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F1E35" w14:textId="77777777" w:rsidR="00A65FA4" w:rsidRDefault="00A65FA4" w:rsidP="00EE1282">
      <w:pPr>
        <w:spacing w:beforeLines="50" w:before="156" w:afterLines="100" w:after="312"/>
        <w:ind w:firstLine="640"/>
        <w:jc w:val="center"/>
        <w:rPr>
          <w:rFonts w:ascii="微软雅黑" w:eastAsia="微软雅黑" w:hAnsi="微软雅黑"/>
          <w:b/>
          <w:sz w:val="32"/>
          <w:szCs w:val="32"/>
        </w:rPr>
      </w:pPr>
      <w:bookmarkStart w:id="0" w:name="SectionMark0"/>
    </w:p>
    <w:p w14:paraId="0D2F1E36" w14:textId="77777777" w:rsidR="00A65FA4" w:rsidRDefault="00A65FA4" w:rsidP="008F0948">
      <w:pPr>
        <w:spacing w:beforeLines="50" w:before="156" w:afterLines="100" w:after="312" w:line="360" w:lineRule="auto"/>
        <w:ind w:firstLineChars="0" w:firstLine="0"/>
        <w:jc w:val="center"/>
        <w:rPr>
          <w:rFonts w:ascii="黑体" w:eastAsia="黑体" w:hAnsi="黑体"/>
          <w:sz w:val="36"/>
          <w:szCs w:val="36"/>
        </w:rPr>
      </w:pPr>
      <w:r>
        <w:rPr>
          <w:rFonts w:ascii="黑体" w:eastAsia="黑体" w:hAnsi="黑体" w:hint="eastAsia"/>
          <w:sz w:val="36"/>
          <w:szCs w:val="36"/>
        </w:rPr>
        <w:t>《东北传统大酱</w:t>
      </w:r>
      <w:r>
        <w:rPr>
          <w:rFonts w:ascii="黑体" w:eastAsia="黑体" w:hAnsi="黑体"/>
          <w:sz w:val="36"/>
          <w:szCs w:val="36"/>
        </w:rPr>
        <w:t xml:space="preserve"> </w:t>
      </w:r>
      <w:r>
        <w:rPr>
          <w:rFonts w:ascii="黑体" w:eastAsia="黑体" w:hAnsi="黑体" w:hint="eastAsia"/>
          <w:sz w:val="36"/>
          <w:szCs w:val="36"/>
        </w:rPr>
        <w:t>黄豆酱》</w:t>
      </w:r>
    </w:p>
    <w:p w14:paraId="0D2F1E37" w14:textId="77777777" w:rsidR="00A65FA4" w:rsidRDefault="00A65FA4" w:rsidP="008F0948">
      <w:pPr>
        <w:spacing w:beforeLines="50" w:before="156" w:afterLines="100" w:after="312"/>
        <w:ind w:firstLineChars="0" w:firstLine="0"/>
        <w:jc w:val="center"/>
        <w:rPr>
          <w:rFonts w:ascii="黑体" w:eastAsia="黑体" w:hAnsi="黑体"/>
          <w:b/>
          <w:sz w:val="48"/>
          <w:szCs w:val="48"/>
        </w:rPr>
      </w:pPr>
      <w:r>
        <w:rPr>
          <w:rFonts w:ascii="黑体" w:eastAsia="黑体" w:hAnsi="黑体" w:hint="eastAsia"/>
          <w:sz w:val="48"/>
          <w:szCs w:val="48"/>
        </w:rPr>
        <w:t>标准编制说明</w:t>
      </w:r>
    </w:p>
    <w:p w14:paraId="0D2F1E38" w14:textId="77777777" w:rsidR="00A65FA4" w:rsidRDefault="00A65FA4" w:rsidP="008F0948">
      <w:pPr>
        <w:spacing w:beforeLines="50" w:before="156" w:afterLines="100" w:after="312"/>
        <w:ind w:firstLineChars="0" w:firstLine="0"/>
        <w:jc w:val="center"/>
        <w:rPr>
          <w:rFonts w:ascii="黑体" w:eastAsia="黑体" w:hAnsi="黑体"/>
          <w:sz w:val="36"/>
          <w:szCs w:val="36"/>
        </w:rPr>
      </w:pPr>
      <w:r>
        <w:rPr>
          <w:rFonts w:ascii="黑体" w:eastAsia="黑体" w:hAnsi="黑体" w:hint="eastAsia"/>
          <w:sz w:val="36"/>
          <w:szCs w:val="36"/>
        </w:rPr>
        <w:t>（送审稿）</w:t>
      </w:r>
    </w:p>
    <w:p w14:paraId="0D2F1E39" w14:textId="77777777" w:rsidR="00A65FA4" w:rsidRDefault="00A65FA4" w:rsidP="008F0948">
      <w:pPr>
        <w:spacing w:beforeLines="50" w:before="156" w:afterLines="100" w:after="312"/>
        <w:ind w:firstLineChars="0" w:firstLine="0"/>
        <w:jc w:val="center"/>
        <w:rPr>
          <w:rFonts w:ascii="微软雅黑" w:eastAsia="微软雅黑" w:hAnsi="微软雅黑"/>
          <w:b/>
          <w:sz w:val="32"/>
          <w:szCs w:val="32"/>
        </w:rPr>
      </w:pPr>
    </w:p>
    <w:p w14:paraId="0D2F1E3A" w14:textId="77777777" w:rsidR="00A65FA4" w:rsidRDefault="00A65FA4" w:rsidP="008F0948">
      <w:pPr>
        <w:spacing w:beforeLines="50" w:before="156" w:afterLines="100" w:after="312"/>
        <w:ind w:firstLine="640"/>
        <w:jc w:val="center"/>
        <w:rPr>
          <w:rFonts w:ascii="微软雅黑" w:eastAsia="微软雅黑" w:hAnsi="微软雅黑"/>
          <w:b/>
          <w:sz w:val="32"/>
          <w:szCs w:val="32"/>
        </w:rPr>
      </w:pPr>
    </w:p>
    <w:p w14:paraId="0D2F1E3B" w14:textId="77777777" w:rsidR="00A65FA4" w:rsidRDefault="00A65FA4" w:rsidP="008F0948">
      <w:pPr>
        <w:spacing w:beforeLines="50" w:before="156" w:afterLines="100" w:after="312"/>
        <w:ind w:firstLine="640"/>
        <w:jc w:val="center"/>
        <w:rPr>
          <w:rFonts w:ascii="微软雅黑" w:eastAsia="微软雅黑" w:hAnsi="微软雅黑"/>
          <w:b/>
          <w:sz w:val="32"/>
          <w:szCs w:val="32"/>
        </w:rPr>
      </w:pPr>
    </w:p>
    <w:p w14:paraId="0D2F1E3C" w14:textId="77777777" w:rsidR="00A65FA4" w:rsidRDefault="00A65FA4" w:rsidP="008F0948">
      <w:pPr>
        <w:spacing w:beforeLines="50" w:before="156" w:afterLines="100" w:after="312"/>
        <w:ind w:firstLineChars="0" w:firstLine="0"/>
        <w:rPr>
          <w:rFonts w:ascii="微软雅黑" w:eastAsia="微软雅黑" w:hAnsi="微软雅黑"/>
          <w:b/>
          <w:sz w:val="32"/>
          <w:szCs w:val="32"/>
        </w:rPr>
      </w:pPr>
    </w:p>
    <w:p w14:paraId="0D2F1E3D" w14:textId="77777777" w:rsidR="00A65FA4" w:rsidRDefault="00A65FA4" w:rsidP="008F0948">
      <w:pPr>
        <w:spacing w:beforeLines="50" w:before="156" w:afterLines="100" w:after="312"/>
        <w:ind w:firstLineChars="0" w:firstLine="0"/>
        <w:jc w:val="center"/>
        <w:rPr>
          <w:rFonts w:ascii="黑体" w:eastAsia="黑体" w:hAnsi="黑体"/>
          <w:sz w:val="32"/>
          <w:szCs w:val="32"/>
        </w:rPr>
      </w:pPr>
      <w:r>
        <w:rPr>
          <w:rFonts w:ascii="黑体" w:eastAsia="黑体" w:hAnsi="黑体" w:hint="eastAsia"/>
          <w:sz w:val="32"/>
          <w:szCs w:val="32"/>
        </w:rPr>
        <w:t>《</w:t>
      </w:r>
      <w:r>
        <w:rPr>
          <w:rFonts w:ascii="黑体" w:eastAsia="黑体" w:hAnsi="黑体" w:hint="eastAsia"/>
          <w:sz w:val="36"/>
          <w:szCs w:val="36"/>
        </w:rPr>
        <w:t>东北传统大酱</w:t>
      </w:r>
      <w:r>
        <w:rPr>
          <w:rFonts w:ascii="黑体" w:eastAsia="黑体" w:hAnsi="黑体"/>
          <w:sz w:val="36"/>
          <w:szCs w:val="36"/>
        </w:rPr>
        <w:t xml:space="preserve"> </w:t>
      </w:r>
      <w:r>
        <w:rPr>
          <w:rFonts w:ascii="黑体" w:eastAsia="黑体" w:hAnsi="黑体" w:hint="eastAsia"/>
          <w:sz w:val="36"/>
          <w:szCs w:val="36"/>
        </w:rPr>
        <w:t>黄豆酱</w:t>
      </w:r>
      <w:r>
        <w:rPr>
          <w:rFonts w:ascii="黑体" w:eastAsia="黑体" w:hAnsi="黑体" w:hint="eastAsia"/>
          <w:sz w:val="32"/>
          <w:szCs w:val="32"/>
        </w:rPr>
        <w:t>》编制组</w:t>
      </w:r>
    </w:p>
    <w:p w14:paraId="0D2F1E3E" w14:textId="77777777" w:rsidR="00A65FA4" w:rsidRDefault="00A65FA4" w:rsidP="008F0948">
      <w:pPr>
        <w:spacing w:beforeLines="50" w:before="156" w:afterLines="100" w:after="312"/>
        <w:ind w:firstLineChars="0" w:firstLine="0"/>
        <w:jc w:val="center"/>
        <w:rPr>
          <w:rFonts w:ascii="黑体" w:eastAsia="黑体" w:hAnsi="黑体"/>
          <w:sz w:val="32"/>
          <w:szCs w:val="32"/>
        </w:rPr>
      </w:pPr>
      <w:r>
        <w:rPr>
          <w:rFonts w:ascii="黑体" w:eastAsia="黑体" w:hAnsi="黑体" w:hint="eastAsia"/>
          <w:sz w:val="32"/>
          <w:szCs w:val="32"/>
        </w:rPr>
        <w:t>主编单位：大连工业大学</w:t>
      </w:r>
    </w:p>
    <w:p w14:paraId="0D2F1E3F" w14:textId="77777777" w:rsidR="00A65FA4" w:rsidRDefault="00A65FA4">
      <w:pPr>
        <w:widowControl/>
        <w:ind w:firstLineChars="0" w:firstLine="0"/>
        <w:jc w:val="center"/>
        <w:rPr>
          <w:rFonts w:ascii="黑体" w:eastAsia="黑体" w:hAnsi="黑体"/>
          <w:sz w:val="32"/>
          <w:szCs w:val="32"/>
        </w:rPr>
      </w:pPr>
      <w:smartTag w:uri="urn:schemas-microsoft-com:office:smarttags" w:element="chsdate">
        <w:smartTagPr>
          <w:attr w:name="IsROCDate" w:val="False"/>
          <w:attr w:name="IsLunarDate" w:val="False"/>
          <w:attr w:name="Day" w:val="28"/>
          <w:attr w:name="Month" w:val="7"/>
          <w:attr w:name="Year" w:val="2021"/>
        </w:smartTagPr>
        <w:r>
          <w:rPr>
            <w:rFonts w:ascii="黑体" w:eastAsia="黑体" w:hAnsi="黑体"/>
            <w:sz w:val="32"/>
            <w:szCs w:val="32"/>
          </w:rPr>
          <w:t>2021</w:t>
        </w:r>
        <w:r>
          <w:rPr>
            <w:rFonts w:ascii="黑体" w:eastAsia="黑体" w:hAnsi="黑体" w:hint="eastAsia"/>
            <w:sz w:val="32"/>
            <w:szCs w:val="32"/>
          </w:rPr>
          <w:t>年</w:t>
        </w:r>
        <w:r>
          <w:rPr>
            <w:rFonts w:ascii="黑体" w:eastAsia="黑体" w:hAnsi="黑体"/>
            <w:sz w:val="32"/>
            <w:szCs w:val="32"/>
          </w:rPr>
          <w:t>7</w:t>
        </w:r>
        <w:r>
          <w:rPr>
            <w:rFonts w:ascii="黑体" w:eastAsia="黑体" w:hAnsi="黑体" w:hint="eastAsia"/>
            <w:sz w:val="32"/>
            <w:szCs w:val="32"/>
          </w:rPr>
          <w:t>月</w:t>
        </w:r>
        <w:r>
          <w:rPr>
            <w:rFonts w:ascii="黑体" w:eastAsia="黑体" w:hAnsi="黑体"/>
            <w:sz w:val="32"/>
            <w:szCs w:val="32"/>
          </w:rPr>
          <w:t>28</w:t>
        </w:r>
        <w:r>
          <w:rPr>
            <w:rFonts w:ascii="黑体" w:eastAsia="黑体" w:hAnsi="黑体" w:hint="eastAsia"/>
            <w:sz w:val="32"/>
            <w:szCs w:val="32"/>
          </w:rPr>
          <w:t>日</w:t>
        </w:r>
      </w:smartTag>
      <w:bookmarkStart w:id="1" w:name="_Toc513735994"/>
      <w:bookmarkStart w:id="2" w:name="_Toc511234376"/>
    </w:p>
    <w:p w14:paraId="0D2F1E40" w14:textId="77777777" w:rsidR="00A65FA4" w:rsidRDefault="00A65FA4">
      <w:pPr>
        <w:pStyle w:val="10"/>
        <w:adjustRightInd/>
        <w:snapToGrid/>
        <w:spacing w:beforeLines="0" w:afterLines="0"/>
        <w:ind w:firstLine="422"/>
        <w:jc w:val="center"/>
        <w:rPr>
          <w:rFonts w:hAnsi="宋体"/>
          <w:b/>
          <w:szCs w:val="21"/>
          <w:lang w:val="zh-CN"/>
        </w:rPr>
      </w:pPr>
      <w:r>
        <w:rPr>
          <w:rFonts w:hAnsi="黑体"/>
          <w:sz w:val="32"/>
          <w:szCs w:val="32"/>
        </w:rPr>
        <w:br w:type="page"/>
      </w:r>
      <w:bookmarkStart w:id="3" w:name="_Toc15685"/>
      <w:bookmarkStart w:id="4" w:name="_Toc7984"/>
      <w:bookmarkStart w:id="5" w:name="_Toc15973"/>
      <w:bookmarkStart w:id="6" w:name="_Toc1638"/>
      <w:bookmarkStart w:id="7" w:name="_Toc17370"/>
      <w:bookmarkStart w:id="8" w:name="_Toc23099"/>
      <w:r>
        <w:rPr>
          <w:rFonts w:hAnsi="黑体" w:hint="eastAsia"/>
          <w:sz w:val="32"/>
        </w:rPr>
        <w:lastRenderedPageBreak/>
        <w:t>目</w:t>
      </w:r>
      <w:r>
        <w:rPr>
          <w:rFonts w:hAnsi="黑体"/>
          <w:sz w:val="32"/>
        </w:rPr>
        <w:t xml:space="preserve">   </w:t>
      </w:r>
      <w:r>
        <w:rPr>
          <w:rFonts w:hAnsi="黑体" w:hint="eastAsia"/>
          <w:sz w:val="32"/>
        </w:rPr>
        <w:t>次</w:t>
      </w:r>
      <w:bookmarkEnd w:id="1"/>
      <w:bookmarkEnd w:id="2"/>
      <w:bookmarkEnd w:id="3"/>
      <w:bookmarkEnd w:id="4"/>
      <w:bookmarkEnd w:id="5"/>
      <w:bookmarkEnd w:id="6"/>
      <w:bookmarkEnd w:id="7"/>
      <w:bookmarkEnd w:id="8"/>
      <w:r>
        <w:rPr>
          <w:rFonts w:hAnsi="黑体"/>
          <w:sz w:val="32"/>
        </w:rPr>
        <w:fldChar w:fldCharType="begin"/>
      </w:r>
      <w:r>
        <w:rPr>
          <w:rFonts w:hAnsi="黑体"/>
          <w:sz w:val="32"/>
        </w:rPr>
        <w:instrText xml:space="preserve"> TOC \o "1-3" \h \z \u </w:instrText>
      </w:r>
      <w:r>
        <w:rPr>
          <w:rFonts w:hAnsi="黑体"/>
          <w:sz w:val="32"/>
        </w:rPr>
        <w:fldChar w:fldCharType="separate"/>
      </w:r>
    </w:p>
    <w:p w14:paraId="0D2F1E41" w14:textId="77777777" w:rsidR="00A65FA4" w:rsidRDefault="00A16551" w:rsidP="0060439D">
      <w:pPr>
        <w:pStyle w:val="17"/>
        <w:tabs>
          <w:tab w:val="right" w:leader="dot" w:pos="9355"/>
        </w:tabs>
        <w:ind w:firstLine="420"/>
      </w:pPr>
      <w:hyperlink w:anchor="_Toc3181" w:history="1">
        <w:r w:rsidR="00A65FA4">
          <w:rPr>
            <w:rFonts w:ascii="黑体" w:eastAsia="黑体" w:hAnsi="Arial" w:hint="eastAsia"/>
            <w:kern w:val="0"/>
            <w:szCs w:val="32"/>
          </w:rPr>
          <w:t>一、工作概况</w:t>
        </w:r>
        <w:r w:rsidR="00A65FA4">
          <w:tab/>
        </w:r>
        <w:r w:rsidR="00A65FA4">
          <w:fldChar w:fldCharType="begin"/>
        </w:r>
        <w:r w:rsidR="00A65FA4">
          <w:instrText xml:space="preserve"> PAGEREF _Toc3181 \h </w:instrText>
        </w:r>
        <w:r w:rsidR="00A65FA4">
          <w:fldChar w:fldCharType="separate"/>
        </w:r>
        <w:r w:rsidR="00A65FA4">
          <w:rPr>
            <w:noProof/>
          </w:rPr>
          <w:t>1</w:t>
        </w:r>
        <w:r w:rsidR="00A65FA4">
          <w:fldChar w:fldCharType="end"/>
        </w:r>
      </w:hyperlink>
    </w:p>
    <w:p w14:paraId="0D2F1E42" w14:textId="60308544" w:rsidR="00A65FA4" w:rsidRDefault="00A16551" w:rsidP="0060439D">
      <w:pPr>
        <w:pStyle w:val="17"/>
        <w:tabs>
          <w:tab w:val="right" w:leader="dot" w:pos="9355"/>
        </w:tabs>
        <w:ind w:firstLine="420"/>
      </w:pPr>
      <w:hyperlink w:anchor="_Toc21731" w:history="1">
        <w:r w:rsidR="00A65FA4">
          <w:rPr>
            <w:rFonts w:ascii="黑体" w:eastAsia="黑体" w:hAnsi="Arial" w:hint="eastAsia"/>
            <w:kern w:val="0"/>
            <w:szCs w:val="32"/>
          </w:rPr>
          <w:t>二、标准编制原则和主要内容</w:t>
        </w:r>
        <w:r w:rsidR="00A65FA4">
          <w:tab/>
        </w:r>
        <w:r w:rsidR="00AB206D">
          <w:rPr>
            <w:rFonts w:hint="eastAsia"/>
          </w:rPr>
          <w:t>3</w:t>
        </w:r>
      </w:hyperlink>
    </w:p>
    <w:p w14:paraId="0D2F1E43" w14:textId="72372A4D" w:rsidR="00A65FA4" w:rsidRDefault="00A16551" w:rsidP="0060439D">
      <w:pPr>
        <w:pStyle w:val="17"/>
        <w:tabs>
          <w:tab w:val="right" w:pos="2400"/>
          <w:tab w:val="right" w:leader="dot" w:pos="9355"/>
        </w:tabs>
        <w:ind w:firstLine="420"/>
      </w:pPr>
      <w:hyperlink w:anchor="_Toc14941" w:history="1">
        <w:r w:rsidR="00A65FA4">
          <w:rPr>
            <w:rFonts w:ascii="黑体" w:eastAsia="黑体" w:hAnsi="Arial" w:hint="eastAsia"/>
            <w:kern w:val="0"/>
            <w:szCs w:val="32"/>
          </w:rPr>
          <w:t>三、</w:t>
        </w:r>
        <w:r w:rsidR="00A65FA4">
          <w:rPr>
            <w:rFonts w:ascii="黑体" w:eastAsia="黑体" w:hAnsi="Arial"/>
            <w:kern w:val="0"/>
            <w:szCs w:val="32"/>
          </w:rPr>
          <w:tab/>
        </w:r>
        <w:r w:rsidR="00A65FA4">
          <w:rPr>
            <w:rFonts w:ascii="黑体" w:eastAsia="黑体" w:hAnsi="Arial" w:hint="eastAsia"/>
            <w:kern w:val="0"/>
            <w:szCs w:val="32"/>
          </w:rPr>
          <w:t>主要试验（或验证）情况</w:t>
        </w:r>
        <w:r w:rsidR="00A65FA4">
          <w:tab/>
        </w:r>
        <w:r w:rsidR="00AB206D">
          <w:rPr>
            <w:rFonts w:hint="eastAsia"/>
          </w:rPr>
          <w:t>8</w:t>
        </w:r>
      </w:hyperlink>
    </w:p>
    <w:p w14:paraId="0D2F1E44" w14:textId="63A2830B" w:rsidR="00A65FA4" w:rsidRDefault="00A16551" w:rsidP="0060439D">
      <w:pPr>
        <w:pStyle w:val="17"/>
        <w:tabs>
          <w:tab w:val="right" w:leader="dot" w:pos="9355"/>
        </w:tabs>
        <w:ind w:firstLine="420"/>
      </w:pPr>
      <w:hyperlink w:anchor="_Toc8275" w:history="1">
        <w:r w:rsidR="00A65FA4">
          <w:rPr>
            <w:rFonts w:ascii="黑体" w:eastAsia="黑体" w:hAnsi="Arial" w:hint="eastAsia"/>
            <w:kern w:val="0"/>
            <w:szCs w:val="32"/>
          </w:rPr>
          <w:t>四、标准水平分析</w:t>
        </w:r>
        <w:r w:rsidR="00A65FA4">
          <w:tab/>
        </w:r>
        <w:r w:rsidR="00AB206D">
          <w:rPr>
            <w:rFonts w:hint="eastAsia"/>
          </w:rPr>
          <w:t>12</w:t>
        </w:r>
      </w:hyperlink>
    </w:p>
    <w:p w14:paraId="0D2F1E45" w14:textId="0B1629B9" w:rsidR="00A65FA4" w:rsidRDefault="00A16551" w:rsidP="0060439D">
      <w:pPr>
        <w:pStyle w:val="17"/>
        <w:tabs>
          <w:tab w:val="right" w:leader="dot" w:pos="9355"/>
        </w:tabs>
        <w:ind w:firstLine="420"/>
      </w:pPr>
      <w:hyperlink w:anchor="_Toc26548" w:history="1">
        <w:r w:rsidR="00A65FA4">
          <w:rPr>
            <w:rFonts w:ascii="黑体" w:eastAsia="黑体" w:hAnsi="Arial" w:hint="eastAsia"/>
            <w:kern w:val="0"/>
            <w:szCs w:val="32"/>
          </w:rPr>
          <w:t>五、与现行相关法律、法规、规章及相关标准，特别是强制性标准的协调性</w:t>
        </w:r>
        <w:r w:rsidR="00A65FA4">
          <w:tab/>
        </w:r>
        <w:r w:rsidR="00AB206D">
          <w:rPr>
            <w:rFonts w:hint="eastAsia"/>
          </w:rPr>
          <w:t>12</w:t>
        </w:r>
      </w:hyperlink>
    </w:p>
    <w:p w14:paraId="0D2F1E46" w14:textId="121BA95E" w:rsidR="00A65FA4" w:rsidRDefault="00A16551" w:rsidP="0060439D">
      <w:pPr>
        <w:pStyle w:val="17"/>
        <w:tabs>
          <w:tab w:val="right" w:leader="dot" w:pos="9355"/>
        </w:tabs>
        <w:ind w:firstLine="420"/>
      </w:pPr>
      <w:hyperlink w:anchor="_Toc12406" w:history="1">
        <w:r w:rsidR="00A65FA4">
          <w:rPr>
            <w:rFonts w:ascii="黑体" w:eastAsia="黑体" w:hAnsi="Arial" w:hint="eastAsia"/>
            <w:kern w:val="0"/>
            <w:szCs w:val="32"/>
          </w:rPr>
          <w:t>六、标准中涉及的专利或知识产权说明</w:t>
        </w:r>
        <w:r w:rsidR="00A65FA4">
          <w:tab/>
        </w:r>
        <w:r w:rsidR="00AB206D">
          <w:rPr>
            <w:rFonts w:hint="eastAsia"/>
          </w:rPr>
          <w:t>12</w:t>
        </w:r>
      </w:hyperlink>
    </w:p>
    <w:p w14:paraId="0D2F1E47" w14:textId="3EC84E5A" w:rsidR="00A65FA4" w:rsidRDefault="00A16551" w:rsidP="0060439D">
      <w:pPr>
        <w:pStyle w:val="17"/>
        <w:tabs>
          <w:tab w:val="right" w:leader="dot" w:pos="9355"/>
        </w:tabs>
        <w:ind w:firstLine="420"/>
      </w:pPr>
      <w:hyperlink w:anchor="_Toc6506" w:history="1">
        <w:r w:rsidR="00A65FA4">
          <w:rPr>
            <w:rFonts w:ascii="黑体" w:eastAsia="黑体" w:hAnsi="Arial" w:hint="eastAsia"/>
            <w:kern w:val="0"/>
            <w:szCs w:val="32"/>
          </w:rPr>
          <w:t>七、预期达到的社会效益、对产业发展的作用等情况</w:t>
        </w:r>
        <w:r w:rsidR="00A65FA4">
          <w:tab/>
        </w:r>
        <w:r w:rsidR="00AB206D">
          <w:rPr>
            <w:rFonts w:hint="eastAsia"/>
          </w:rPr>
          <w:t>12</w:t>
        </w:r>
      </w:hyperlink>
    </w:p>
    <w:p w14:paraId="0D2F1E48" w14:textId="5511B9B2" w:rsidR="00A65FA4" w:rsidRDefault="00A16551" w:rsidP="0060439D">
      <w:pPr>
        <w:pStyle w:val="17"/>
        <w:tabs>
          <w:tab w:val="right" w:leader="dot" w:pos="9355"/>
        </w:tabs>
        <w:ind w:firstLine="420"/>
      </w:pPr>
      <w:hyperlink w:anchor="_Toc29967" w:history="1">
        <w:r w:rsidR="00A65FA4">
          <w:rPr>
            <w:rFonts w:ascii="黑体" w:eastAsia="黑体" w:hAnsi="Arial" w:hint="eastAsia"/>
            <w:kern w:val="0"/>
            <w:szCs w:val="32"/>
          </w:rPr>
          <w:t>八、重大分歧意见的处理经过和依据</w:t>
        </w:r>
        <w:r w:rsidR="00A65FA4">
          <w:tab/>
        </w:r>
        <w:r w:rsidR="00AB206D">
          <w:rPr>
            <w:rFonts w:hint="eastAsia"/>
          </w:rPr>
          <w:t>13</w:t>
        </w:r>
      </w:hyperlink>
    </w:p>
    <w:p w14:paraId="0D2F1E49" w14:textId="06DDEE5E" w:rsidR="00A65FA4" w:rsidRDefault="00A16551" w:rsidP="0060439D">
      <w:pPr>
        <w:pStyle w:val="17"/>
        <w:tabs>
          <w:tab w:val="right" w:leader="dot" w:pos="9355"/>
        </w:tabs>
        <w:ind w:firstLine="420"/>
      </w:pPr>
      <w:hyperlink w:anchor="_Toc15885" w:history="1">
        <w:r w:rsidR="00A65FA4">
          <w:rPr>
            <w:rFonts w:ascii="黑体" w:eastAsia="黑体" w:hAnsi="Arial" w:hint="eastAsia"/>
            <w:kern w:val="0"/>
            <w:szCs w:val="32"/>
          </w:rPr>
          <w:t>九、标准作为强制性或推荐性行业标准的建议</w:t>
        </w:r>
        <w:r w:rsidR="00A65FA4">
          <w:tab/>
        </w:r>
        <w:r w:rsidR="00AB206D">
          <w:rPr>
            <w:rFonts w:hint="eastAsia"/>
          </w:rPr>
          <w:t>13</w:t>
        </w:r>
      </w:hyperlink>
    </w:p>
    <w:p w14:paraId="0D2F1E4A" w14:textId="039F217A" w:rsidR="00A65FA4" w:rsidRDefault="00A16551" w:rsidP="0060439D">
      <w:pPr>
        <w:pStyle w:val="17"/>
        <w:tabs>
          <w:tab w:val="right" w:leader="dot" w:pos="9355"/>
        </w:tabs>
        <w:ind w:firstLine="420"/>
      </w:pPr>
      <w:hyperlink w:anchor="_Toc12541" w:history="1">
        <w:r w:rsidR="00A65FA4">
          <w:rPr>
            <w:rFonts w:ascii="黑体" w:eastAsia="黑体" w:hAnsi="Arial" w:hint="eastAsia"/>
            <w:kern w:val="0"/>
            <w:szCs w:val="32"/>
          </w:rPr>
          <w:t>十、贯彻标准的要求和措施建议</w:t>
        </w:r>
        <w:r w:rsidR="00A65FA4">
          <w:tab/>
        </w:r>
        <w:r w:rsidR="00AB206D">
          <w:rPr>
            <w:rFonts w:hint="eastAsia"/>
          </w:rPr>
          <w:t>13</w:t>
        </w:r>
      </w:hyperlink>
    </w:p>
    <w:p w14:paraId="0D2F1E4B" w14:textId="0AF71BD7" w:rsidR="00A65FA4" w:rsidRDefault="00A16551" w:rsidP="0060439D">
      <w:pPr>
        <w:pStyle w:val="17"/>
        <w:tabs>
          <w:tab w:val="right" w:leader="dot" w:pos="9355"/>
        </w:tabs>
        <w:ind w:firstLine="420"/>
      </w:pPr>
      <w:hyperlink w:anchor="_Toc17441" w:history="1">
        <w:r w:rsidR="00A65FA4">
          <w:rPr>
            <w:rFonts w:ascii="黑体" w:eastAsia="黑体" w:hAnsi="Arial" w:hint="eastAsia"/>
            <w:kern w:val="0"/>
            <w:szCs w:val="32"/>
          </w:rPr>
          <w:t>十一、废止现行有关标准的建议</w:t>
        </w:r>
        <w:r w:rsidR="00A65FA4">
          <w:tab/>
        </w:r>
        <w:r w:rsidR="00AB206D">
          <w:rPr>
            <w:rFonts w:hint="eastAsia"/>
          </w:rPr>
          <w:t>13</w:t>
        </w:r>
      </w:hyperlink>
    </w:p>
    <w:p w14:paraId="0D2F1E4C" w14:textId="77777777" w:rsidR="00A65FA4" w:rsidRDefault="00A65FA4">
      <w:pPr>
        <w:adjustRightInd/>
        <w:snapToGrid/>
        <w:spacing w:before="851" w:after="680"/>
        <w:ind w:firstLineChars="0" w:firstLine="0"/>
        <w:jc w:val="center"/>
        <w:sectPr w:rsidR="00A65FA4">
          <w:headerReference w:type="even" r:id="rId7"/>
          <w:headerReference w:type="default" r:id="rId8"/>
          <w:footerReference w:type="even" r:id="rId9"/>
          <w:footerReference w:type="default" r:id="rId10"/>
          <w:headerReference w:type="first" r:id="rId11"/>
          <w:footerReference w:type="first" r:id="rId12"/>
          <w:pgSz w:w="11907" w:h="16839"/>
          <w:pgMar w:top="1418" w:right="1134" w:bottom="1418" w:left="1418" w:header="1418" w:footer="1134" w:gutter="0"/>
          <w:pgNumType w:fmt="upperRoman" w:start="1"/>
          <w:cols w:space="720"/>
          <w:docGrid w:type="lines" w:linePitch="312"/>
        </w:sectPr>
      </w:pPr>
      <w:r>
        <w:rPr>
          <w:rFonts w:hAnsi="黑体"/>
          <w:sz w:val="32"/>
        </w:rPr>
        <w:fldChar w:fldCharType="end"/>
      </w:r>
    </w:p>
    <w:bookmarkEnd w:id="0"/>
    <w:p w14:paraId="0D2F1E4D" w14:textId="77777777" w:rsidR="00A65FA4" w:rsidRDefault="00A65FA4">
      <w:pPr>
        <w:widowControl/>
        <w:adjustRightInd/>
        <w:snapToGrid/>
        <w:spacing w:before="850"/>
        <w:ind w:firstLineChars="0" w:firstLine="0"/>
        <w:jc w:val="center"/>
        <w:rPr>
          <w:rFonts w:ascii="黑体" w:eastAsia="黑体" w:hAnsi="黑体"/>
          <w:sz w:val="32"/>
          <w:szCs w:val="32"/>
        </w:rPr>
      </w:pPr>
      <w:r>
        <w:rPr>
          <w:rFonts w:ascii="黑体" w:eastAsia="黑体" w:hAnsi="黑体" w:hint="eastAsia"/>
          <w:sz w:val="32"/>
          <w:szCs w:val="32"/>
        </w:rPr>
        <w:lastRenderedPageBreak/>
        <w:t>《东北传统大酱</w:t>
      </w:r>
      <w:r>
        <w:rPr>
          <w:rFonts w:ascii="黑体" w:eastAsia="黑体" w:hAnsi="黑体"/>
          <w:sz w:val="32"/>
          <w:szCs w:val="32"/>
        </w:rPr>
        <w:t xml:space="preserve"> </w:t>
      </w:r>
      <w:r>
        <w:rPr>
          <w:rFonts w:ascii="黑体" w:eastAsia="黑体" w:hAnsi="黑体" w:hint="eastAsia"/>
          <w:sz w:val="32"/>
          <w:szCs w:val="32"/>
        </w:rPr>
        <w:t>黄豆酱》标准编制说明</w:t>
      </w:r>
    </w:p>
    <w:p w14:paraId="0D2F1E4E" w14:textId="77777777" w:rsidR="00A65FA4" w:rsidRDefault="00A65FA4">
      <w:pPr>
        <w:widowControl/>
        <w:adjustRightInd/>
        <w:snapToGrid/>
        <w:spacing w:before="10"/>
        <w:ind w:firstLineChars="0" w:firstLine="0"/>
        <w:jc w:val="center"/>
        <w:rPr>
          <w:rFonts w:ascii="黑体" w:eastAsia="黑体" w:hAnsi="黑体"/>
          <w:sz w:val="32"/>
          <w:szCs w:val="32"/>
        </w:rPr>
      </w:pPr>
      <w:r>
        <w:rPr>
          <w:rFonts w:ascii="黑体" w:eastAsia="黑体" w:hAnsi="黑体" w:hint="eastAsia"/>
          <w:sz w:val="32"/>
          <w:szCs w:val="32"/>
        </w:rPr>
        <w:t>（送审稿）</w:t>
      </w:r>
    </w:p>
    <w:p w14:paraId="0D2F1E4F" w14:textId="77777777" w:rsidR="00A65FA4" w:rsidRDefault="00A65FA4">
      <w:pPr>
        <w:spacing w:line="360" w:lineRule="auto"/>
        <w:ind w:firstLineChars="0" w:firstLine="0"/>
        <w:outlineLvl w:val="0"/>
        <w:rPr>
          <w:rFonts w:ascii="黑体" w:eastAsia="黑体" w:hAnsi="Arial"/>
          <w:b/>
          <w:kern w:val="0"/>
          <w:sz w:val="20"/>
          <w:szCs w:val="32"/>
        </w:rPr>
      </w:pPr>
      <w:bookmarkStart w:id="9" w:name="_Toc20017"/>
      <w:bookmarkStart w:id="10" w:name="_Toc497309492"/>
      <w:bookmarkStart w:id="11" w:name="_Toc3181"/>
      <w:r>
        <w:rPr>
          <w:rFonts w:ascii="黑体" w:eastAsia="黑体" w:hAnsi="Arial" w:hint="eastAsia"/>
          <w:b/>
          <w:kern w:val="0"/>
          <w:sz w:val="20"/>
          <w:szCs w:val="32"/>
        </w:rPr>
        <w:t>一、工作概况</w:t>
      </w:r>
      <w:bookmarkEnd w:id="9"/>
      <w:bookmarkEnd w:id="10"/>
      <w:bookmarkEnd w:id="11"/>
    </w:p>
    <w:p w14:paraId="0D2F1E50" w14:textId="77777777" w:rsidR="00A65FA4" w:rsidRDefault="00A65FA4">
      <w:pPr>
        <w:spacing w:line="360" w:lineRule="auto"/>
        <w:ind w:firstLineChars="0" w:firstLine="0"/>
        <w:rPr>
          <w:rFonts w:ascii="黑体" w:eastAsia="黑体" w:hAnsi="Arial"/>
          <w:b/>
          <w:kern w:val="0"/>
          <w:sz w:val="20"/>
          <w:szCs w:val="32"/>
        </w:rPr>
      </w:pPr>
      <w:bookmarkStart w:id="12" w:name="_Toc14909"/>
      <w:bookmarkStart w:id="13" w:name="_Toc497309493"/>
      <w:bookmarkStart w:id="14" w:name="_Toc513735996"/>
      <w:bookmarkStart w:id="15" w:name="_Toc508985095"/>
      <w:r>
        <w:rPr>
          <w:rFonts w:ascii="黑体" w:eastAsia="黑体" w:hAnsi="Arial"/>
          <w:b/>
          <w:kern w:val="0"/>
          <w:sz w:val="20"/>
          <w:szCs w:val="32"/>
        </w:rPr>
        <w:t xml:space="preserve">1 </w:t>
      </w:r>
      <w:bookmarkEnd w:id="12"/>
      <w:bookmarkEnd w:id="13"/>
      <w:bookmarkEnd w:id="14"/>
      <w:bookmarkEnd w:id="15"/>
      <w:r>
        <w:rPr>
          <w:rFonts w:ascii="黑体" w:eastAsia="黑体" w:hAnsi="Arial" w:hint="eastAsia"/>
          <w:b/>
          <w:kern w:val="0"/>
          <w:sz w:val="20"/>
          <w:szCs w:val="32"/>
        </w:rPr>
        <w:t>任务来源</w:t>
      </w:r>
    </w:p>
    <w:p w14:paraId="0D2F1E51" w14:textId="2542F8B7" w:rsidR="00A65FA4" w:rsidRDefault="00A65FA4" w:rsidP="0060439D">
      <w:pPr>
        <w:spacing w:line="360" w:lineRule="auto"/>
        <w:ind w:firstLine="420"/>
        <w:rPr>
          <w:rFonts w:ascii="Times New Roman"/>
          <w:szCs w:val="21"/>
        </w:rPr>
      </w:pPr>
      <w:r>
        <w:rPr>
          <w:rFonts w:ascii="Times New Roman" w:hint="eastAsia"/>
          <w:szCs w:val="21"/>
        </w:rPr>
        <w:t>黄豆酱是利用环境中的米曲霉、酵母</w:t>
      </w:r>
      <w:r w:rsidR="006419B8">
        <w:rPr>
          <w:rFonts w:ascii="Times New Roman" w:hint="eastAsia"/>
          <w:szCs w:val="21"/>
        </w:rPr>
        <w:t>菌和乳酸菌等微生物通过自然发酵的方式制成的半流动状态的发酵食品，</w:t>
      </w:r>
      <w:r>
        <w:rPr>
          <w:rFonts w:ascii="Times New Roman" w:hint="eastAsia"/>
          <w:szCs w:val="21"/>
        </w:rPr>
        <w:t>是我国四大传统发酵豆制品之一。</w:t>
      </w:r>
    </w:p>
    <w:p w14:paraId="0D2F1E52" w14:textId="70AAFFB7" w:rsidR="00A65FA4" w:rsidRPr="0019673B" w:rsidRDefault="00A65FA4" w:rsidP="0060439D">
      <w:pPr>
        <w:spacing w:line="360" w:lineRule="auto"/>
        <w:ind w:firstLine="420"/>
        <w:rPr>
          <w:rFonts w:ascii="Times New Roman"/>
          <w:color w:val="FF0000"/>
          <w:szCs w:val="21"/>
        </w:rPr>
      </w:pPr>
      <w:r>
        <w:rPr>
          <w:rFonts w:ascii="Times New Roman" w:hint="eastAsia"/>
          <w:szCs w:val="21"/>
        </w:rPr>
        <w:t>目前我国专门针对黄豆酱产品</w:t>
      </w:r>
      <w:r w:rsidR="00554230">
        <w:rPr>
          <w:rFonts w:ascii="Times New Roman" w:hint="eastAsia"/>
          <w:szCs w:val="21"/>
        </w:rPr>
        <w:t>的</w:t>
      </w:r>
      <w:r>
        <w:rPr>
          <w:rFonts w:ascii="Times New Roman" w:hint="eastAsia"/>
          <w:szCs w:val="21"/>
        </w:rPr>
        <w:t>标准</w:t>
      </w:r>
      <w:r w:rsidR="00554230">
        <w:rPr>
          <w:rFonts w:ascii="Times New Roman" w:hint="eastAsia"/>
          <w:szCs w:val="21"/>
        </w:rPr>
        <w:t>较少，且对黄豆酱中是生物胺含量没有明确的限量标准</w:t>
      </w:r>
      <w:r>
        <w:rPr>
          <w:rFonts w:ascii="Times New Roman" w:hint="eastAsia"/>
          <w:szCs w:val="21"/>
        </w:rPr>
        <w:t>。</w:t>
      </w:r>
    </w:p>
    <w:p w14:paraId="0D2F1E53" w14:textId="5A6A7813" w:rsidR="00A65FA4" w:rsidRDefault="00A65FA4" w:rsidP="0060439D">
      <w:pPr>
        <w:spacing w:line="360" w:lineRule="auto"/>
        <w:ind w:firstLine="420"/>
        <w:rPr>
          <w:rFonts w:ascii="Times New Roman"/>
          <w:szCs w:val="21"/>
        </w:rPr>
      </w:pPr>
      <w:r>
        <w:rPr>
          <w:rFonts w:ascii="Times New Roman" w:hint="eastAsia"/>
          <w:szCs w:val="21"/>
        </w:rPr>
        <w:t>随着消费需求的日益增长</w:t>
      </w:r>
      <w:r w:rsidR="006419B8">
        <w:rPr>
          <w:rFonts w:ascii="Times New Roman" w:hint="eastAsia"/>
          <w:szCs w:val="21"/>
        </w:rPr>
        <w:t>，</w:t>
      </w:r>
      <w:r>
        <w:rPr>
          <w:rFonts w:ascii="Times New Roman" w:hint="eastAsia"/>
          <w:szCs w:val="21"/>
        </w:rPr>
        <w:t>由于国内对黄豆酱的标准不统一</w:t>
      </w:r>
      <w:r w:rsidR="00CF1FFB">
        <w:rPr>
          <w:rFonts w:ascii="Times New Roman" w:hint="eastAsia"/>
          <w:szCs w:val="21"/>
        </w:rPr>
        <w:t>，</w:t>
      </w:r>
      <w:r>
        <w:rPr>
          <w:rFonts w:ascii="Times New Roman" w:hint="eastAsia"/>
          <w:szCs w:val="21"/>
        </w:rPr>
        <w:t>企业一般都是参照不同的标准来验收，导致市场上的黄豆酱食品安全存在风险、质量参差不齐，同时大酱在制曲和发酵过程主要采用</w:t>
      </w:r>
      <w:r w:rsidR="00554230" w:rsidRPr="00554230">
        <w:rPr>
          <w:rFonts w:ascii="Times New Roman" w:hint="eastAsia"/>
          <w:szCs w:val="21"/>
        </w:rPr>
        <w:t>自然发酵的方式</w:t>
      </w:r>
      <w:r w:rsidR="00554230">
        <w:rPr>
          <w:rFonts w:ascii="Times New Roman" w:hint="eastAsia"/>
          <w:szCs w:val="21"/>
        </w:rPr>
        <w:t>，在开放的环境下生产</w:t>
      </w:r>
      <w:r>
        <w:rPr>
          <w:rFonts w:ascii="Times New Roman" w:hint="eastAsia"/>
          <w:szCs w:val="21"/>
        </w:rPr>
        <w:t>，并且发酵周期比较长</w:t>
      </w:r>
      <w:r w:rsidR="00CF1FFB">
        <w:rPr>
          <w:rFonts w:ascii="Times New Roman" w:hint="eastAsia"/>
          <w:szCs w:val="21"/>
        </w:rPr>
        <w:t>，</w:t>
      </w:r>
      <w:r>
        <w:rPr>
          <w:rFonts w:ascii="Times New Roman" w:hint="eastAsia"/>
          <w:szCs w:val="21"/>
        </w:rPr>
        <w:t>这样就增加了微生物、灰尘、蚊蝇以及其他污染物入侵的机会，影响了大酱的安全和卫生，并且大酱在自然发酵过程中依靠自然环境中的微生物的发酵作用进行，容易受到自然环境中温度、湿度等因素的影响</w:t>
      </w:r>
      <w:r w:rsidR="005F6A9C">
        <w:rPr>
          <w:rFonts w:ascii="Times New Roman" w:hint="eastAsia"/>
          <w:szCs w:val="21"/>
        </w:rPr>
        <w:t>，</w:t>
      </w:r>
      <w:r>
        <w:rPr>
          <w:rFonts w:ascii="Times New Roman" w:hint="eastAsia"/>
          <w:szCs w:val="21"/>
        </w:rPr>
        <w:t>不同批次发酵的大酱质量会出现较大的差异，从而导致产品质量参差不齐。本标准制定的目的就是淘汰劣质生产企业和产品，促进行业发展，给消费者和监管部门提供选择和监督的依据。</w:t>
      </w:r>
    </w:p>
    <w:p w14:paraId="0D2F1E54" w14:textId="6710599C" w:rsidR="00A65FA4" w:rsidRDefault="00A65FA4" w:rsidP="0060439D">
      <w:pPr>
        <w:spacing w:line="360" w:lineRule="auto"/>
        <w:ind w:firstLine="420"/>
        <w:rPr>
          <w:rFonts w:ascii="Times New Roman"/>
          <w:szCs w:val="21"/>
        </w:rPr>
      </w:pPr>
      <w:r>
        <w:rPr>
          <w:rFonts w:ascii="Times New Roman" w:hint="eastAsia"/>
          <w:szCs w:val="21"/>
        </w:rPr>
        <w:t>美国、欧盟、日本等农业发达国家在对农产品的食品安全严格管理的同时，也非常重视质量标准，他们有较长的历史和成功的经验。我国在看重食品安全方面有一定的成效，但是</w:t>
      </w:r>
      <w:r w:rsidR="006419B8">
        <w:rPr>
          <w:rFonts w:ascii="Times New Roman" w:hint="eastAsia"/>
          <w:szCs w:val="21"/>
        </w:rPr>
        <w:t>在</w:t>
      </w:r>
      <w:r>
        <w:rPr>
          <w:rFonts w:ascii="Times New Roman" w:hint="eastAsia"/>
          <w:szCs w:val="21"/>
        </w:rPr>
        <w:t>食品质量控制、分等分级、添加剂使用限制方面还存在很大的不足，在确保食品安全的基础上制定质量标准有利于增强市场竞争力，能更好地满足消费者对食品安全质量的需求。在商品经济高度发达的今天，对产品的质量确定更高的要求可以更好地满足消费者的需求，</w:t>
      </w:r>
      <w:r w:rsidR="006419B8">
        <w:rPr>
          <w:rFonts w:ascii="Times New Roman" w:hint="eastAsia"/>
          <w:szCs w:val="21"/>
        </w:rPr>
        <w:t>因此</w:t>
      </w:r>
      <w:r>
        <w:rPr>
          <w:rFonts w:ascii="Times New Roman" w:hint="eastAsia"/>
          <w:szCs w:val="21"/>
        </w:rPr>
        <w:t>制定黄豆酱标准的意义重大。</w:t>
      </w:r>
    </w:p>
    <w:p w14:paraId="0D2F1E55" w14:textId="62145527" w:rsidR="00A65FA4" w:rsidRDefault="00A65FA4" w:rsidP="0060439D">
      <w:pPr>
        <w:spacing w:line="360" w:lineRule="auto"/>
        <w:ind w:firstLine="420"/>
        <w:rPr>
          <w:rFonts w:ascii="Times New Roman"/>
          <w:szCs w:val="21"/>
        </w:rPr>
      </w:pPr>
      <w:r>
        <w:rPr>
          <w:rFonts w:ascii="Times New Roman" w:hint="eastAsia"/>
          <w:szCs w:val="21"/>
        </w:rPr>
        <w:t>为此，标准起草工作组详细分析了国际、国外发达国家和地区的黄豆酱产品安全及质量管理情况，再通过大量的有关黄豆酱的实验数据研究，制定了黄豆酱的标准的质量安全标准、添加剂限制、合格判定方法。本标准是更符合我国黄豆酱的详细科学的质量安全标准。有了质量安全标准，消费者和监管部门就有了统一度量的标准以参考。</w:t>
      </w:r>
    </w:p>
    <w:p w14:paraId="0D2F1E56" w14:textId="102194E1" w:rsidR="00A65FA4" w:rsidRDefault="00A65FA4" w:rsidP="0060439D">
      <w:pPr>
        <w:spacing w:line="360" w:lineRule="auto"/>
        <w:ind w:firstLine="420"/>
        <w:rPr>
          <w:rFonts w:ascii="Times New Roman"/>
          <w:szCs w:val="21"/>
        </w:rPr>
      </w:pPr>
      <w:r>
        <w:rPr>
          <w:rFonts w:ascii="Times New Roman" w:hint="eastAsia"/>
          <w:szCs w:val="21"/>
        </w:rPr>
        <w:t>《东北传统大酱</w:t>
      </w:r>
      <w:r>
        <w:rPr>
          <w:rFonts w:ascii="Times New Roman"/>
          <w:szCs w:val="21"/>
        </w:rPr>
        <w:t xml:space="preserve"> </w:t>
      </w:r>
      <w:r>
        <w:rPr>
          <w:rFonts w:ascii="Times New Roman" w:hint="eastAsia"/>
          <w:szCs w:val="21"/>
        </w:rPr>
        <w:t>黄豆酱》团体标准制定任务是根据中国轻工联合会文件【关于下达《绿色设计产品评价技术规范</w:t>
      </w:r>
      <w:r>
        <w:rPr>
          <w:rFonts w:ascii="Times New Roman"/>
          <w:szCs w:val="21"/>
        </w:rPr>
        <w:t xml:space="preserve"> </w:t>
      </w:r>
      <w:r>
        <w:rPr>
          <w:rFonts w:ascii="Times New Roman" w:hint="eastAsia"/>
          <w:szCs w:val="21"/>
        </w:rPr>
        <w:t>聚丙烯压延薄膜与片材》等</w:t>
      </w:r>
      <w:r>
        <w:rPr>
          <w:rFonts w:ascii="Times New Roman"/>
          <w:szCs w:val="21"/>
        </w:rPr>
        <w:t>6</w:t>
      </w:r>
      <w:r>
        <w:rPr>
          <w:rFonts w:ascii="Times New Roman" w:hint="eastAsia"/>
          <w:szCs w:val="21"/>
        </w:rPr>
        <w:t>项中国轻工业联合会团体标准计划的通知】（中轻联综合</w:t>
      </w:r>
      <w:r>
        <w:rPr>
          <w:rFonts w:ascii="Times New Roman"/>
          <w:szCs w:val="21"/>
        </w:rPr>
        <w:t>[2020]94</w:t>
      </w:r>
      <w:r>
        <w:rPr>
          <w:rFonts w:ascii="Times New Roman" w:hint="eastAsia"/>
          <w:szCs w:val="21"/>
        </w:rPr>
        <w:t>号）要求，由</w:t>
      </w:r>
      <w:r>
        <w:rPr>
          <w:rFonts w:hAnsi="宋体" w:hint="eastAsia"/>
          <w:szCs w:val="21"/>
        </w:rPr>
        <w:t>大连工业大学、哈尔滨市太阳岛调味食品股份有限公司、</w:t>
      </w:r>
      <w:r w:rsidR="00FB696A">
        <w:rPr>
          <w:rFonts w:hAnsi="宋体" w:hint="eastAsia"/>
          <w:szCs w:val="21"/>
        </w:rPr>
        <w:t>大连</w:t>
      </w:r>
      <w:r>
        <w:rPr>
          <w:rFonts w:hAnsi="宋体" w:hint="eastAsia"/>
          <w:szCs w:val="21"/>
        </w:rPr>
        <w:t>棒棰岛食品有限公司、四川省郫县豆瓣股份有限公司</w:t>
      </w:r>
      <w:r>
        <w:rPr>
          <w:rFonts w:ascii="Times New Roman" w:hint="eastAsia"/>
          <w:szCs w:val="21"/>
        </w:rPr>
        <w:t>主要负责制定，项目计划编号：</w:t>
      </w:r>
      <w:r>
        <w:rPr>
          <w:rFonts w:ascii="Times New Roman"/>
          <w:szCs w:val="21"/>
        </w:rPr>
        <w:t>2020013</w:t>
      </w:r>
      <w:r>
        <w:rPr>
          <w:rFonts w:ascii="Times New Roman" w:hint="eastAsia"/>
          <w:szCs w:val="21"/>
        </w:rPr>
        <w:t>。根据产品制定标准的需要，最终标准名称修改为《东北传统大酱</w:t>
      </w:r>
      <w:r>
        <w:rPr>
          <w:rFonts w:ascii="Times New Roman"/>
          <w:szCs w:val="21"/>
        </w:rPr>
        <w:t xml:space="preserve"> </w:t>
      </w:r>
      <w:r>
        <w:rPr>
          <w:rFonts w:ascii="Times New Roman" w:hint="eastAsia"/>
          <w:szCs w:val="21"/>
        </w:rPr>
        <w:t>黄豆酱》。</w:t>
      </w:r>
    </w:p>
    <w:p w14:paraId="0D2F1E57" w14:textId="77777777" w:rsidR="00A65FA4" w:rsidRDefault="00A65FA4">
      <w:pPr>
        <w:spacing w:line="360" w:lineRule="auto"/>
        <w:ind w:firstLineChars="0" w:firstLine="0"/>
        <w:rPr>
          <w:rFonts w:ascii="黑体" w:eastAsia="黑体" w:hAnsi="Arial"/>
          <w:b/>
          <w:kern w:val="0"/>
          <w:sz w:val="20"/>
          <w:szCs w:val="32"/>
        </w:rPr>
      </w:pPr>
      <w:bookmarkStart w:id="16" w:name="_Toc14098"/>
      <w:bookmarkStart w:id="17" w:name="_Toc513736002"/>
      <w:r>
        <w:rPr>
          <w:rFonts w:ascii="黑体" w:eastAsia="黑体" w:hAnsi="Arial"/>
          <w:b/>
          <w:kern w:val="0"/>
          <w:sz w:val="20"/>
          <w:szCs w:val="32"/>
        </w:rPr>
        <w:t xml:space="preserve">2 </w:t>
      </w:r>
      <w:r>
        <w:rPr>
          <w:rFonts w:ascii="黑体" w:eastAsia="黑体" w:hAnsi="Arial" w:hint="eastAsia"/>
          <w:b/>
          <w:kern w:val="0"/>
          <w:sz w:val="20"/>
          <w:szCs w:val="32"/>
        </w:rPr>
        <w:t>主要工作过程</w:t>
      </w:r>
      <w:bookmarkEnd w:id="16"/>
      <w:bookmarkEnd w:id="17"/>
    </w:p>
    <w:p w14:paraId="0D2F1E58" w14:textId="77777777" w:rsidR="00A65FA4" w:rsidRDefault="00A65FA4">
      <w:pPr>
        <w:pStyle w:val="2"/>
        <w:spacing w:before="156" w:after="156"/>
      </w:pPr>
      <w:bookmarkStart w:id="18" w:name="_Toc12098"/>
      <w:bookmarkStart w:id="19" w:name="_Toc24198"/>
      <w:bookmarkStart w:id="20" w:name="_Toc28261"/>
      <w:r>
        <w:t xml:space="preserve">2.1 </w:t>
      </w:r>
      <w:r>
        <w:rPr>
          <w:rFonts w:hint="eastAsia"/>
        </w:rPr>
        <w:t>起草阶段</w:t>
      </w:r>
      <w:bookmarkEnd w:id="18"/>
      <w:bookmarkEnd w:id="19"/>
      <w:bookmarkEnd w:id="20"/>
    </w:p>
    <w:p w14:paraId="0D2F1E59" w14:textId="77777777" w:rsidR="00A65FA4" w:rsidRDefault="00A65FA4" w:rsidP="0060439D">
      <w:pPr>
        <w:spacing w:line="360" w:lineRule="auto"/>
        <w:ind w:firstLine="420"/>
        <w:rPr>
          <w:rFonts w:ascii="Times New Roman"/>
          <w:szCs w:val="21"/>
        </w:rPr>
      </w:pPr>
      <w:r>
        <w:rPr>
          <w:rFonts w:ascii="Times New Roman"/>
          <w:szCs w:val="21"/>
        </w:rPr>
        <w:t>2019</w:t>
      </w:r>
      <w:r>
        <w:rPr>
          <w:rFonts w:ascii="Times New Roman" w:hint="eastAsia"/>
          <w:szCs w:val="21"/>
        </w:rPr>
        <w:t>年</w:t>
      </w:r>
      <w:r>
        <w:rPr>
          <w:rFonts w:ascii="Times New Roman"/>
          <w:szCs w:val="21"/>
        </w:rPr>
        <w:t>10</w:t>
      </w:r>
      <w:r>
        <w:rPr>
          <w:rFonts w:ascii="Times New Roman" w:hint="eastAsia"/>
          <w:szCs w:val="21"/>
        </w:rPr>
        <w:t>月至</w:t>
      </w:r>
      <w:r>
        <w:rPr>
          <w:rFonts w:ascii="Times New Roman"/>
          <w:szCs w:val="21"/>
        </w:rPr>
        <w:t>2020</w:t>
      </w:r>
      <w:r>
        <w:rPr>
          <w:rFonts w:ascii="Times New Roman" w:hint="eastAsia"/>
          <w:szCs w:val="21"/>
        </w:rPr>
        <w:t>年</w:t>
      </w:r>
      <w:r>
        <w:rPr>
          <w:rFonts w:ascii="Times New Roman"/>
          <w:szCs w:val="21"/>
        </w:rPr>
        <w:t>3</w:t>
      </w:r>
      <w:r>
        <w:rPr>
          <w:rFonts w:ascii="Times New Roman" w:hint="eastAsia"/>
          <w:szCs w:val="21"/>
        </w:rPr>
        <w:t>月，有关单位开始对国内外黄豆酱相关标准及有关技术资料进行检索整理，通过不同的销售渠道搜集不同生产企业、不同销售价格、不同包装方式及不同质量的黄豆酱类产品，</w:t>
      </w:r>
      <w:r>
        <w:rPr>
          <w:rFonts w:ascii="Times New Roman" w:hint="eastAsia"/>
          <w:szCs w:val="21"/>
        </w:rPr>
        <w:lastRenderedPageBreak/>
        <w:t>针对食品安全和质量指标等项目进行实验室检测；并向生产、使用单位广泛征求制定标准的意见，根据检测数据对黄豆酱产品质量和用户要求等进行综合分析，对标准的框架结构、适用范围、质量安全要求等进行充分研究。</w:t>
      </w:r>
    </w:p>
    <w:p w14:paraId="0D2F1E5A" w14:textId="77777777" w:rsidR="00A65FA4" w:rsidRDefault="00A65FA4" w:rsidP="0032157C">
      <w:pPr>
        <w:spacing w:line="360" w:lineRule="auto"/>
        <w:ind w:firstLine="420"/>
        <w:rPr>
          <w:rFonts w:ascii="Times New Roman"/>
          <w:szCs w:val="21"/>
        </w:rPr>
      </w:pPr>
      <w:r>
        <w:rPr>
          <w:rFonts w:ascii="Times New Roman"/>
          <w:szCs w:val="21"/>
        </w:rPr>
        <w:t>2020</w:t>
      </w:r>
      <w:r>
        <w:rPr>
          <w:rFonts w:ascii="Times New Roman" w:hint="eastAsia"/>
          <w:szCs w:val="21"/>
        </w:rPr>
        <w:t>年</w:t>
      </w:r>
      <w:r>
        <w:rPr>
          <w:rFonts w:ascii="Times New Roman"/>
          <w:szCs w:val="21"/>
        </w:rPr>
        <w:t>4</w:t>
      </w:r>
      <w:r>
        <w:rPr>
          <w:rFonts w:ascii="Times New Roman" w:hint="eastAsia"/>
          <w:szCs w:val="21"/>
        </w:rPr>
        <w:t>月</w:t>
      </w:r>
      <w:bookmarkStart w:id="21" w:name="OLE_LINK4"/>
      <w:bookmarkStart w:id="22" w:name="OLE_LINK3"/>
      <w:r>
        <w:rPr>
          <w:rFonts w:ascii="Times New Roman" w:hint="eastAsia"/>
          <w:szCs w:val="21"/>
        </w:rPr>
        <w:t>，中国轻工联合会发布《东北传统大酱</w:t>
      </w:r>
      <w:r>
        <w:rPr>
          <w:rFonts w:ascii="Times New Roman"/>
          <w:szCs w:val="21"/>
        </w:rPr>
        <w:t xml:space="preserve"> </w:t>
      </w:r>
      <w:r>
        <w:rPr>
          <w:rFonts w:ascii="Times New Roman" w:hint="eastAsia"/>
          <w:szCs w:val="21"/>
        </w:rPr>
        <w:t>黄豆酱》标准制订计划后，中国轻工联合会于</w:t>
      </w:r>
      <w:smartTag w:uri="urn:schemas-microsoft-com:office:smarttags" w:element="chsdate">
        <w:smartTagPr>
          <w:attr w:name="IsROCDate" w:val="False"/>
          <w:attr w:name="IsLunarDate" w:val="False"/>
          <w:attr w:name="Day" w:val="19"/>
          <w:attr w:name="Month" w:val="5"/>
          <w:attr w:name="Year" w:val="2021"/>
        </w:smartTagPr>
        <w:r>
          <w:rPr>
            <w:rFonts w:ascii="Times New Roman"/>
            <w:szCs w:val="21"/>
          </w:rPr>
          <w:t>2021</w:t>
        </w:r>
        <w:r>
          <w:rPr>
            <w:rFonts w:ascii="Times New Roman" w:hint="eastAsia"/>
            <w:szCs w:val="21"/>
          </w:rPr>
          <w:t>年</w:t>
        </w:r>
        <w:r>
          <w:rPr>
            <w:rFonts w:ascii="Times New Roman"/>
            <w:szCs w:val="21"/>
          </w:rPr>
          <w:t>5</w:t>
        </w:r>
        <w:r>
          <w:rPr>
            <w:rFonts w:ascii="Times New Roman" w:hint="eastAsia"/>
            <w:szCs w:val="21"/>
          </w:rPr>
          <w:t>月</w:t>
        </w:r>
        <w:r>
          <w:rPr>
            <w:rFonts w:ascii="Times New Roman"/>
            <w:szCs w:val="21"/>
          </w:rPr>
          <w:t>19</w:t>
        </w:r>
        <w:r>
          <w:rPr>
            <w:rFonts w:ascii="Times New Roman" w:hint="eastAsia"/>
            <w:szCs w:val="21"/>
          </w:rPr>
          <w:t>日</w:t>
        </w:r>
      </w:smartTag>
      <w:r>
        <w:rPr>
          <w:rFonts w:ascii="Times New Roman" w:hint="eastAsia"/>
          <w:szCs w:val="21"/>
        </w:rPr>
        <w:t>召开了标准启动工作会议，和有关起草单位一同针对制定《东北传统大酱</w:t>
      </w:r>
      <w:r>
        <w:rPr>
          <w:rFonts w:ascii="Times New Roman"/>
          <w:szCs w:val="21"/>
        </w:rPr>
        <w:t xml:space="preserve"> </w:t>
      </w:r>
      <w:r>
        <w:rPr>
          <w:rFonts w:ascii="Times New Roman" w:hint="eastAsia"/>
          <w:szCs w:val="21"/>
        </w:rPr>
        <w:t>黄豆酱》的具体工作进行了认真研究，确定了总体工作方案，并组建了标准起草工作小组，</w:t>
      </w:r>
      <w:r>
        <w:rPr>
          <w:rFonts w:hAnsi="宋体" w:hint="eastAsia"/>
          <w:szCs w:val="21"/>
        </w:rPr>
        <w:t>大连工业大学</w:t>
      </w:r>
      <w:r>
        <w:rPr>
          <w:rFonts w:ascii="Times New Roman" w:hint="eastAsia"/>
          <w:szCs w:val="21"/>
        </w:rPr>
        <w:t>牵头组织该标准的制订并作为主起草单位，负责标准内所需的数据检测、归纳、起草标准文本草稿。起草成员单位吸纳了国内主要生产和应用企业，并详细分析国际、国外发达国家和地区对黄豆酱的质量分级和管理情况，以便更好地满足国内外市场消费者的需求。</w:t>
      </w:r>
      <w:bookmarkStart w:id="23" w:name="OLE_LINK6"/>
      <w:bookmarkStart w:id="24" w:name="OLE_LINK5"/>
      <w:bookmarkEnd w:id="21"/>
      <w:bookmarkEnd w:id="22"/>
    </w:p>
    <w:p w14:paraId="0D2F1E5B" w14:textId="77777777" w:rsidR="00A65FA4" w:rsidRDefault="00A65FA4" w:rsidP="0060439D">
      <w:pPr>
        <w:spacing w:line="360" w:lineRule="auto"/>
        <w:ind w:firstLine="420"/>
        <w:rPr>
          <w:rFonts w:ascii="Times New Roman"/>
          <w:szCs w:val="21"/>
        </w:rPr>
      </w:pPr>
      <w:r>
        <w:rPr>
          <w:rFonts w:ascii="Times New Roman"/>
          <w:szCs w:val="21"/>
        </w:rPr>
        <w:t>2020</w:t>
      </w:r>
      <w:r>
        <w:rPr>
          <w:rFonts w:ascii="Times New Roman" w:hint="eastAsia"/>
          <w:szCs w:val="21"/>
        </w:rPr>
        <w:t>年</w:t>
      </w:r>
      <w:r>
        <w:rPr>
          <w:rFonts w:ascii="Times New Roman"/>
          <w:szCs w:val="21"/>
        </w:rPr>
        <w:t>5</w:t>
      </w:r>
      <w:r>
        <w:rPr>
          <w:rFonts w:ascii="Times New Roman" w:hint="eastAsia"/>
          <w:szCs w:val="21"/>
        </w:rPr>
        <w:t>月至</w:t>
      </w:r>
      <w:r>
        <w:rPr>
          <w:rFonts w:ascii="Times New Roman"/>
          <w:szCs w:val="21"/>
        </w:rPr>
        <w:t>2021</w:t>
      </w:r>
      <w:r>
        <w:rPr>
          <w:rFonts w:ascii="Times New Roman" w:hint="eastAsia"/>
          <w:szCs w:val="21"/>
        </w:rPr>
        <w:t>年</w:t>
      </w:r>
      <w:r>
        <w:rPr>
          <w:rFonts w:ascii="Times New Roman"/>
          <w:szCs w:val="21"/>
        </w:rPr>
        <w:t>5</w:t>
      </w:r>
      <w:r>
        <w:rPr>
          <w:rFonts w:ascii="Times New Roman" w:hint="eastAsia"/>
          <w:szCs w:val="21"/>
        </w:rPr>
        <w:t>月，完成了样品收集和数据采集工作，多家单位完成了样品的评价工作，并针对《东北传统大酱</w:t>
      </w:r>
      <w:r>
        <w:rPr>
          <w:rFonts w:ascii="Times New Roman"/>
          <w:szCs w:val="21"/>
        </w:rPr>
        <w:t xml:space="preserve"> </w:t>
      </w:r>
      <w:r>
        <w:rPr>
          <w:rFonts w:ascii="Times New Roman" w:hint="eastAsia"/>
          <w:szCs w:val="21"/>
        </w:rPr>
        <w:t>黄豆酱》初稿中所列试验方法进行了协同验证。</w:t>
      </w:r>
    </w:p>
    <w:p w14:paraId="0D2F1E5C" w14:textId="77777777" w:rsidR="00A65FA4" w:rsidRDefault="00A65FA4" w:rsidP="0060439D">
      <w:pPr>
        <w:spacing w:line="360" w:lineRule="auto"/>
        <w:ind w:firstLine="420"/>
        <w:rPr>
          <w:rFonts w:ascii="Times New Roman"/>
          <w:szCs w:val="21"/>
        </w:rPr>
      </w:pPr>
      <w:r>
        <w:rPr>
          <w:rFonts w:ascii="Times New Roman"/>
          <w:szCs w:val="21"/>
        </w:rPr>
        <w:t>2021</w:t>
      </w:r>
      <w:r>
        <w:rPr>
          <w:rFonts w:ascii="Times New Roman" w:hint="eastAsia"/>
          <w:szCs w:val="21"/>
        </w:rPr>
        <w:t>年</w:t>
      </w:r>
      <w:r>
        <w:rPr>
          <w:rFonts w:ascii="Times New Roman"/>
          <w:szCs w:val="21"/>
        </w:rPr>
        <w:t>5</w:t>
      </w:r>
      <w:r>
        <w:rPr>
          <w:rFonts w:ascii="Times New Roman" w:hint="eastAsia"/>
          <w:szCs w:val="21"/>
        </w:rPr>
        <w:t>月</w:t>
      </w:r>
      <w:bookmarkStart w:id="25" w:name="_Hlk57726281"/>
      <w:r>
        <w:rPr>
          <w:rFonts w:ascii="Times New Roman" w:hint="eastAsia"/>
          <w:szCs w:val="21"/>
        </w:rPr>
        <w:t>至</w:t>
      </w:r>
      <w:r>
        <w:rPr>
          <w:rFonts w:ascii="Times New Roman"/>
          <w:szCs w:val="21"/>
        </w:rPr>
        <w:t>2021</w:t>
      </w:r>
      <w:r>
        <w:rPr>
          <w:rFonts w:ascii="Times New Roman" w:hint="eastAsia"/>
          <w:szCs w:val="21"/>
        </w:rPr>
        <w:t>年</w:t>
      </w:r>
      <w:r>
        <w:rPr>
          <w:rFonts w:ascii="Times New Roman"/>
          <w:szCs w:val="21"/>
        </w:rPr>
        <w:t>6</w:t>
      </w:r>
      <w:r>
        <w:rPr>
          <w:rFonts w:ascii="Times New Roman" w:hint="eastAsia"/>
          <w:szCs w:val="21"/>
        </w:rPr>
        <w:t>月</w:t>
      </w:r>
      <w:bookmarkStart w:id="26" w:name="OLE_LINK7"/>
      <w:bookmarkEnd w:id="23"/>
      <w:bookmarkEnd w:id="24"/>
      <w:bookmarkEnd w:id="25"/>
      <w:r>
        <w:rPr>
          <w:rFonts w:ascii="Times New Roman" w:hint="eastAsia"/>
          <w:szCs w:val="21"/>
        </w:rPr>
        <w:t>，根据项目启动会意见，初步确定东北传统大酱</w:t>
      </w:r>
      <w:r>
        <w:rPr>
          <w:rFonts w:ascii="Times New Roman"/>
          <w:szCs w:val="21"/>
        </w:rPr>
        <w:t xml:space="preserve"> </w:t>
      </w:r>
      <w:r>
        <w:rPr>
          <w:rFonts w:ascii="Times New Roman" w:hint="eastAsia"/>
          <w:szCs w:val="21"/>
        </w:rPr>
        <w:t>黄豆酱的产品范围、术语和定义、要求、试验方法、检验规则、标志、包装、运输和贮存等，由起草工作组提出了</w:t>
      </w:r>
      <w:bookmarkStart w:id="27" w:name="_Hlk57983952"/>
      <w:r>
        <w:rPr>
          <w:rFonts w:ascii="Times New Roman" w:hint="eastAsia"/>
          <w:szCs w:val="21"/>
        </w:rPr>
        <w:t>《东北传统大酱</w:t>
      </w:r>
      <w:r>
        <w:rPr>
          <w:rFonts w:ascii="Times New Roman"/>
          <w:szCs w:val="21"/>
        </w:rPr>
        <w:t xml:space="preserve"> </w:t>
      </w:r>
      <w:r>
        <w:rPr>
          <w:rFonts w:ascii="Times New Roman" w:hint="eastAsia"/>
          <w:szCs w:val="21"/>
        </w:rPr>
        <w:t>黄豆酱》</w:t>
      </w:r>
      <w:bookmarkEnd w:id="27"/>
      <w:r>
        <w:rPr>
          <w:rFonts w:ascii="Times New Roman" w:hint="eastAsia"/>
          <w:szCs w:val="21"/>
        </w:rPr>
        <w:t>初稿。</w:t>
      </w:r>
      <w:bookmarkEnd w:id="26"/>
    </w:p>
    <w:p w14:paraId="0D2F1E5D" w14:textId="211E58C0" w:rsidR="00A65FA4" w:rsidRDefault="00A65FA4" w:rsidP="0060439D">
      <w:pPr>
        <w:spacing w:line="360" w:lineRule="auto"/>
        <w:ind w:firstLine="420"/>
        <w:rPr>
          <w:rFonts w:ascii="Times New Roman"/>
          <w:szCs w:val="21"/>
        </w:rPr>
      </w:pPr>
      <w:r>
        <w:rPr>
          <w:rFonts w:ascii="Times New Roman"/>
          <w:szCs w:val="21"/>
        </w:rPr>
        <w:t>2021</w:t>
      </w:r>
      <w:r>
        <w:rPr>
          <w:rFonts w:ascii="Times New Roman" w:hint="eastAsia"/>
          <w:szCs w:val="21"/>
        </w:rPr>
        <w:t>年</w:t>
      </w:r>
      <w:r>
        <w:rPr>
          <w:rFonts w:ascii="Times New Roman"/>
          <w:szCs w:val="21"/>
        </w:rPr>
        <w:t>7</w:t>
      </w:r>
      <w:r>
        <w:rPr>
          <w:rFonts w:ascii="Times New Roman" w:hint="eastAsia"/>
          <w:szCs w:val="21"/>
        </w:rPr>
        <w:t>月，在前期工作的基础上，由</w:t>
      </w:r>
      <w:r>
        <w:rPr>
          <w:rFonts w:hAnsi="宋体" w:hint="eastAsia"/>
          <w:szCs w:val="21"/>
        </w:rPr>
        <w:t>大连工业大学</w:t>
      </w:r>
      <w:r>
        <w:rPr>
          <w:rFonts w:ascii="Times New Roman" w:hint="eastAsia"/>
          <w:szCs w:val="21"/>
        </w:rPr>
        <w:t>草拟《东北传统大酱</w:t>
      </w:r>
      <w:r>
        <w:rPr>
          <w:rFonts w:ascii="Times New Roman"/>
          <w:szCs w:val="21"/>
        </w:rPr>
        <w:t xml:space="preserve"> </w:t>
      </w:r>
      <w:r>
        <w:rPr>
          <w:rFonts w:ascii="Times New Roman" w:hint="eastAsia"/>
          <w:szCs w:val="21"/>
        </w:rPr>
        <w:t>黄豆酱》编制说明，并于</w:t>
      </w:r>
      <w:r>
        <w:rPr>
          <w:rFonts w:ascii="Times New Roman"/>
          <w:szCs w:val="21"/>
        </w:rPr>
        <w:t>2020</w:t>
      </w:r>
      <w:r>
        <w:rPr>
          <w:rFonts w:ascii="Times New Roman" w:hint="eastAsia"/>
          <w:szCs w:val="21"/>
        </w:rPr>
        <w:t>年</w:t>
      </w:r>
      <w:r w:rsidR="00E233A5">
        <w:rPr>
          <w:rFonts w:ascii="Times New Roman"/>
          <w:szCs w:val="21"/>
        </w:rPr>
        <w:t>8</w:t>
      </w:r>
      <w:r>
        <w:rPr>
          <w:rFonts w:ascii="Times New Roman" w:hint="eastAsia"/>
          <w:szCs w:val="21"/>
        </w:rPr>
        <w:t>月</w:t>
      </w:r>
      <w:r>
        <w:rPr>
          <w:rFonts w:ascii="Times New Roman"/>
          <w:szCs w:val="21"/>
        </w:rPr>
        <w:t>1</w:t>
      </w:r>
      <w:r w:rsidR="00E233A5">
        <w:rPr>
          <w:rFonts w:ascii="Times New Roman"/>
          <w:szCs w:val="21"/>
        </w:rPr>
        <w:t>3</w:t>
      </w:r>
      <w:r>
        <w:rPr>
          <w:rFonts w:ascii="Times New Roman" w:hint="eastAsia"/>
          <w:szCs w:val="21"/>
        </w:rPr>
        <w:t>日完成《东北传统大酱</w:t>
      </w:r>
      <w:r>
        <w:rPr>
          <w:rFonts w:ascii="Times New Roman"/>
          <w:szCs w:val="21"/>
        </w:rPr>
        <w:t xml:space="preserve"> </w:t>
      </w:r>
      <w:r>
        <w:rPr>
          <w:rFonts w:ascii="Times New Roman" w:hint="eastAsia"/>
          <w:szCs w:val="21"/>
        </w:rPr>
        <w:t>黄豆酱》（征求意见稿）和编制说明。</w:t>
      </w:r>
    </w:p>
    <w:p w14:paraId="4E4ACB4D" w14:textId="33CB4ADC" w:rsidR="00FA6BCB" w:rsidRPr="00FA6BCB" w:rsidRDefault="00A65FA4" w:rsidP="00FA6BCB">
      <w:pPr>
        <w:pStyle w:val="2"/>
        <w:spacing w:before="156" w:after="156"/>
      </w:pPr>
      <w:bookmarkStart w:id="28" w:name="_Toc2837"/>
      <w:bookmarkStart w:id="29" w:name="_Toc7327"/>
      <w:bookmarkStart w:id="30" w:name="_Toc12546"/>
      <w:r w:rsidRPr="00FA6BCB">
        <w:t xml:space="preserve">2.2 </w:t>
      </w:r>
      <w:r w:rsidRPr="00FA6BCB">
        <w:rPr>
          <w:rFonts w:hint="eastAsia"/>
        </w:rPr>
        <w:t>征求意见阶段</w:t>
      </w:r>
      <w:bookmarkEnd w:id="28"/>
      <w:bookmarkEnd w:id="29"/>
      <w:bookmarkEnd w:id="30"/>
    </w:p>
    <w:p w14:paraId="1903B70F" w14:textId="77777777" w:rsidR="00FA6BCB" w:rsidRPr="00FA6BCB" w:rsidRDefault="00FA6BCB" w:rsidP="00FA6BCB">
      <w:pPr>
        <w:ind w:firstLine="420"/>
        <w:rPr>
          <w:rFonts w:hint="eastAsia"/>
        </w:rPr>
      </w:pPr>
    </w:p>
    <w:p w14:paraId="402AAC2A" w14:textId="5151646D" w:rsidR="00FA6BCB" w:rsidRPr="00FA6BCB" w:rsidRDefault="00FA6BCB" w:rsidP="00FA6BCB">
      <w:pPr>
        <w:ind w:firstLineChars="0" w:firstLine="0"/>
        <w:rPr>
          <w:rFonts w:ascii="黑体" w:eastAsia="黑体" w:hAnsi="黑体"/>
        </w:rPr>
      </w:pPr>
      <w:r w:rsidRPr="00FA6BCB">
        <w:rPr>
          <w:rFonts w:ascii="黑体" w:eastAsia="黑体" w:hAnsi="黑体" w:hint="eastAsia"/>
        </w:rPr>
        <w:t>2</w:t>
      </w:r>
      <w:r w:rsidRPr="00FA6BCB">
        <w:rPr>
          <w:rFonts w:ascii="黑体" w:eastAsia="黑体" w:hAnsi="黑体"/>
        </w:rPr>
        <w:t xml:space="preserve">.3 </w:t>
      </w:r>
      <w:r w:rsidRPr="00FA6BCB">
        <w:rPr>
          <w:rFonts w:ascii="黑体" w:eastAsia="黑体" w:hAnsi="黑体" w:hint="eastAsia"/>
        </w:rPr>
        <w:t>审查阶段</w:t>
      </w:r>
    </w:p>
    <w:p w14:paraId="3A869977" w14:textId="77777777" w:rsidR="00FA6BCB" w:rsidRPr="00FA6BCB" w:rsidRDefault="00FA6BCB" w:rsidP="00FA6BCB">
      <w:pPr>
        <w:ind w:firstLineChars="0" w:firstLine="0"/>
        <w:rPr>
          <w:rFonts w:hint="eastAsia"/>
        </w:rPr>
      </w:pPr>
      <w:bookmarkStart w:id="31" w:name="_GoBack"/>
      <w:bookmarkEnd w:id="31"/>
    </w:p>
    <w:p w14:paraId="0D2F1E60" w14:textId="77777777" w:rsidR="00A65FA4" w:rsidRDefault="00A65FA4">
      <w:pPr>
        <w:pStyle w:val="2"/>
        <w:spacing w:before="156" w:after="156"/>
      </w:pPr>
      <w:bookmarkStart w:id="32" w:name="_Toc14249"/>
      <w:bookmarkStart w:id="33" w:name="_Toc23962"/>
      <w:bookmarkStart w:id="34" w:name="_Toc30993"/>
      <w:r>
        <w:t xml:space="preserve">3 </w:t>
      </w:r>
      <w:r>
        <w:rPr>
          <w:rFonts w:hint="eastAsia"/>
        </w:rPr>
        <w:t>主要参加单位和工作组成员及其所做的工作等</w:t>
      </w:r>
      <w:bookmarkEnd w:id="32"/>
      <w:bookmarkEnd w:id="33"/>
      <w:bookmarkEnd w:id="34"/>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01"/>
        <w:gridCol w:w="1650"/>
        <w:gridCol w:w="4686"/>
      </w:tblGrid>
      <w:tr w:rsidR="00A65FA4" w14:paraId="0D2F1E64" w14:textId="77777777">
        <w:trPr>
          <w:jc w:val="center"/>
        </w:trPr>
        <w:tc>
          <w:tcPr>
            <w:tcW w:w="3001" w:type="dxa"/>
            <w:vAlign w:val="center"/>
          </w:tcPr>
          <w:p w14:paraId="0D2F1E61" w14:textId="77777777" w:rsidR="00A65FA4" w:rsidRDefault="00A65FA4">
            <w:pPr>
              <w:widowControl/>
              <w:spacing w:line="360" w:lineRule="exact"/>
              <w:ind w:firstLineChars="0" w:firstLine="0"/>
              <w:jc w:val="center"/>
              <w:rPr>
                <w:rFonts w:ascii="Times New Roman"/>
                <w:kern w:val="0"/>
                <w:szCs w:val="21"/>
              </w:rPr>
            </w:pPr>
            <w:r>
              <w:rPr>
                <w:rFonts w:ascii="Times New Roman" w:hint="eastAsia"/>
                <w:kern w:val="0"/>
                <w:szCs w:val="21"/>
              </w:rPr>
              <w:t>主要参加单位</w:t>
            </w:r>
          </w:p>
        </w:tc>
        <w:tc>
          <w:tcPr>
            <w:tcW w:w="1650" w:type="dxa"/>
            <w:vAlign w:val="center"/>
          </w:tcPr>
          <w:p w14:paraId="0D2F1E62" w14:textId="77777777" w:rsidR="00A65FA4" w:rsidRDefault="00A65FA4">
            <w:pPr>
              <w:widowControl/>
              <w:spacing w:line="360" w:lineRule="exact"/>
              <w:ind w:firstLineChars="0" w:firstLine="0"/>
              <w:jc w:val="center"/>
              <w:rPr>
                <w:rFonts w:ascii="Times New Roman"/>
                <w:kern w:val="0"/>
                <w:szCs w:val="21"/>
              </w:rPr>
            </w:pPr>
            <w:r>
              <w:rPr>
                <w:rFonts w:ascii="Times New Roman" w:hint="eastAsia"/>
                <w:kern w:val="0"/>
                <w:szCs w:val="21"/>
              </w:rPr>
              <w:t>成员</w:t>
            </w:r>
          </w:p>
        </w:tc>
        <w:tc>
          <w:tcPr>
            <w:tcW w:w="4686" w:type="dxa"/>
            <w:vAlign w:val="center"/>
          </w:tcPr>
          <w:p w14:paraId="0D2F1E63" w14:textId="77777777" w:rsidR="00A65FA4" w:rsidRDefault="00A65FA4">
            <w:pPr>
              <w:widowControl/>
              <w:spacing w:line="360" w:lineRule="exact"/>
              <w:ind w:firstLineChars="0" w:firstLine="0"/>
              <w:jc w:val="center"/>
              <w:rPr>
                <w:rFonts w:ascii="Times New Roman"/>
                <w:kern w:val="0"/>
                <w:szCs w:val="21"/>
              </w:rPr>
            </w:pPr>
            <w:r>
              <w:rPr>
                <w:rFonts w:ascii="Times New Roman" w:hint="eastAsia"/>
                <w:kern w:val="0"/>
                <w:szCs w:val="21"/>
              </w:rPr>
              <w:t>主要工作</w:t>
            </w:r>
          </w:p>
        </w:tc>
      </w:tr>
      <w:tr w:rsidR="00A65FA4" w14:paraId="0D2F1E68" w14:textId="77777777">
        <w:trPr>
          <w:jc w:val="center"/>
        </w:trPr>
        <w:tc>
          <w:tcPr>
            <w:tcW w:w="3001" w:type="dxa"/>
            <w:vAlign w:val="center"/>
          </w:tcPr>
          <w:p w14:paraId="0D2F1E65" w14:textId="77777777" w:rsidR="00A65FA4" w:rsidRDefault="00A65FA4">
            <w:pPr>
              <w:widowControl/>
              <w:spacing w:line="360" w:lineRule="exact"/>
              <w:ind w:firstLineChars="0" w:firstLine="0"/>
              <w:jc w:val="center"/>
              <w:rPr>
                <w:rFonts w:ascii="Times New Roman"/>
                <w:kern w:val="0"/>
                <w:szCs w:val="21"/>
              </w:rPr>
            </w:pPr>
            <w:r>
              <w:rPr>
                <w:rFonts w:hAnsi="宋体" w:hint="eastAsia"/>
                <w:szCs w:val="21"/>
              </w:rPr>
              <w:t>大连工业大学</w:t>
            </w:r>
          </w:p>
        </w:tc>
        <w:tc>
          <w:tcPr>
            <w:tcW w:w="1650" w:type="dxa"/>
            <w:vAlign w:val="center"/>
          </w:tcPr>
          <w:p w14:paraId="0D2F1E66" w14:textId="77777777" w:rsidR="00A65FA4" w:rsidRDefault="00A65FA4">
            <w:pPr>
              <w:widowControl/>
              <w:spacing w:line="360" w:lineRule="exact"/>
              <w:ind w:firstLineChars="0" w:firstLine="0"/>
              <w:jc w:val="center"/>
              <w:rPr>
                <w:rFonts w:ascii="Times New Roman"/>
                <w:kern w:val="0"/>
                <w:szCs w:val="21"/>
              </w:rPr>
            </w:pPr>
            <w:r>
              <w:rPr>
                <w:rFonts w:ascii="Times New Roman" w:hint="eastAsia"/>
                <w:kern w:val="0"/>
                <w:szCs w:val="21"/>
              </w:rPr>
              <w:t>牟光庆、妥彦峰</w:t>
            </w:r>
          </w:p>
        </w:tc>
        <w:tc>
          <w:tcPr>
            <w:tcW w:w="4686" w:type="dxa"/>
            <w:vAlign w:val="center"/>
          </w:tcPr>
          <w:p w14:paraId="0D2F1E67" w14:textId="77777777" w:rsidR="00A65FA4" w:rsidRDefault="00A65FA4">
            <w:pPr>
              <w:widowControl/>
              <w:spacing w:line="360" w:lineRule="exact"/>
              <w:ind w:firstLineChars="0" w:firstLine="0"/>
              <w:rPr>
                <w:rFonts w:ascii="Times New Roman"/>
                <w:kern w:val="0"/>
                <w:szCs w:val="21"/>
              </w:rPr>
            </w:pPr>
            <w:r>
              <w:rPr>
                <w:rFonts w:ascii="Times New Roman" w:hint="eastAsia"/>
                <w:kern w:val="0"/>
                <w:szCs w:val="21"/>
              </w:rPr>
              <w:t>负责标准制定的组织、协调，并承担国内外相关标准和技术资料的收集、翻译，编制调查方案，主持样品评价，建立试验方法，并负责标准起草和编制说明编写工作。</w:t>
            </w:r>
          </w:p>
        </w:tc>
      </w:tr>
      <w:tr w:rsidR="00A65FA4" w14:paraId="0D2F1E6D" w14:textId="77777777">
        <w:trPr>
          <w:trHeight w:val="906"/>
          <w:jc w:val="center"/>
        </w:trPr>
        <w:tc>
          <w:tcPr>
            <w:tcW w:w="3001" w:type="dxa"/>
            <w:vAlign w:val="center"/>
          </w:tcPr>
          <w:p w14:paraId="0D2F1E69" w14:textId="77777777" w:rsidR="00A65FA4" w:rsidRDefault="00A65FA4">
            <w:pPr>
              <w:widowControl/>
              <w:spacing w:line="360" w:lineRule="exact"/>
              <w:ind w:firstLineChars="0" w:firstLine="0"/>
              <w:jc w:val="center"/>
              <w:rPr>
                <w:rFonts w:ascii="Times New Roman"/>
                <w:kern w:val="0"/>
                <w:szCs w:val="21"/>
              </w:rPr>
            </w:pPr>
            <w:r>
              <w:rPr>
                <w:rFonts w:hAnsi="宋体" w:hint="eastAsia"/>
                <w:szCs w:val="21"/>
              </w:rPr>
              <w:t>哈尔滨市太阳岛调味食品股份有限公司</w:t>
            </w:r>
          </w:p>
        </w:tc>
        <w:tc>
          <w:tcPr>
            <w:tcW w:w="1650" w:type="dxa"/>
            <w:vAlign w:val="center"/>
          </w:tcPr>
          <w:p w14:paraId="0D2F1E6A" w14:textId="77777777" w:rsidR="00A65FA4" w:rsidRDefault="00A65FA4">
            <w:pPr>
              <w:widowControl/>
              <w:spacing w:line="360" w:lineRule="exact"/>
              <w:ind w:firstLineChars="0" w:firstLine="0"/>
              <w:jc w:val="center"/>
              <w:rPr>
                <w:rFonts w:ascii="Times New Roman"/>
                <w:kern w:val="0"/>
                <w:szCs w:val="21"/>
              </w:rPr>
            </w:pPr>
            <w:r>
              <w:rPr>
                <w:rFonts w:ascii="Times New Roman" w:hint="eastAsia"/>
                <w:kern w:val="0"/>
                <w:szCs w:val="21"/>
              </w:rPr>
              <w:t>王玉鑫</w:t>
            </w:r>
          </w:p>
          <w:p w14:paraId="0D2F1E6B" w14:textId="77777777" w:rsidR="00A65FA4" w:rsidRDefault="00A65FA4">
            <w:pPr>
              <w:widowControl/>
              <w:spacing w:line="360" w:lineRule="exact"/>
              <w:ind w:firstLineChars="0" w:firstLine="0"/>
              <w:jc w:val="center"/>
              <w:rPr>
                <w:rFonts w:ascii="Times New Roman"/>
                <w:kern w:val="0"/>
                <w:szCs w:val="21"/>
              </w:rPr>
            </w:pPr>
          </w:p>
        </w:tc>
        <w:tc>
          <w:tcPr>
            <w:tcW w:w="4686" w:type="dxa"/>
            <w:vAlign w:val="center"/>
          </w:tcPr>
          <w:p w14:paraId="0D2F1E6C" w14:textId="77777777" w:rsidR="00A65FA4" w:rsidRDefault="00A65FA4">
            <w:pPr>
              <w:widowControl/>
              <w:spacing w:line="360" w:lineRule="exact"/>
              <w:ind w:firstLineChars="0" w:firstLine="0"/>
              <w:rPr>
                <w:rFonts w:ascii="Times New Roman"/>
                <w:kern w:val="0"/>
                <w:szCs w:val="21"/>
              </w:rPr>
            </w:pPr>
            <w:r>
              <w:rPr>
                <w:rFonts w:ascii="Times New Roman" w:hint="eastAsia"/>
                <w:kern w:val="0"/>
                <w:szCs w:val="21"/>
              </w:rPr>
              <w:t>参与方案的确定、标准起草、理化指标验证、样品评价、试验方法验证。</w:t>
            </w:r>
          </w:p>
        </w:tc>
      </w:tr>
      <w:tr w:rsidR="00A65FA4" w14:paraId="0D2F1E71" w14:textId="77777777">
        <w:trPr>
          <w:jc w:val="center"/>
        </w:trPr>
        <w:tc>
          <w:tcPr>
            <w:tcW w:w="3001" w:type="dxa"/>
            <w:vAlign w:val="center"/>
          </w:tcPr>
          <w:p w14:paraId="0D2F1E6E" w14:textId="77777777" w:rsidR="00A65FA4" w:rsidRDefault="00A65FA4">
            <w:pPr>
              <w:widowControl/>
              <w:spacing w:line="360" w:lineRule="exact"/>
              <w:ind w:firstLineChars="0" w:firstLine="0"/>
              <w:jc w:val="center"/>
              <w:rPr>
                <w:rFonts w:ascii="Times New Roman"/>
                <w:color w:val="FF0000"/>
                <w:kern w:val="0"/>
                <w:szCs w:val="21"/>
              </w:rPr>
            </w:pPr>
            <w:r>
              <w:rPr>
                <w:rFonts w:hAnsi="宋体" w:hint="eastAsia"/>
                <w:szCs w:val="21"/>
              </w:rPr>
              <w:t>棒棰岛食品有限公司</w:t>
            </w:r>
          </w:p>
        </w:tc>
        <w:tc>
          <w:tcPr>
            <w:tcW w:w="1650" w:type="dxa"/>
            <w:vAlign w:val="center"/>
          </w:tcPr>
          <w:p w14:paraId="0D2F1E6F" w14:textId="77777777" w:rsidR="00A65FA4" w:rsidRDefault="00A65FA4">
            <w:pPr>
              <w:widowControl/>
              <w:spacing w:line="360" w:lineRule="exact"/>
              <w:ind w:firstLineChars="0" w:firstLine="0"/>
              <w:jc w:val="center"/>
              <w:rPr>
                <w:rFonts w:ascii="Times New Roman"/>
                <w:kern w:val="0"/>
                <w:szCs w:val="21"/>
              </w:rPr>
            </w:pPr>
            <w:r>
              <w:rPr>
                <w:rFonts w:ascii="Times New Roman" w:hint="eastAsia"/>
                <w:kern w:val="0"/>
                <w:szCs w:val="21"/>
              </w:rPr>
              <w:t>左青汉</w:t>
            </w:r>
          </w:p>
        </w:tc>
        <w:tc>
          <w:tcPr>
            <w:tcW w:w="4686" w:type="dxa"/>
            <w:vAlign w:val="center"/>
          </w:tcPr>
          <w:p w14:paraId="0D2F1E70" w14:textId="77777777" w:rsidR="00A65FA4" w:rsidRDefault="00A65FA4">
            <w:pPr>
              <w:widowControl/>
              <w:spacing w:line="360" w:lineRule="exact"/>
              <w:ind w:firstLineChars="0" w:firstLine="0"/>
              <w:rPr>
                <w:rFonts w:ascii="Times New Roman"/>
                <w:kern w:val="0"/>
                <w:szCs w:val="21"/>
              </w:rPr>
            </w:pPr>
            <w:r>
              <w:rPr>
                <w:rFonts w:ascii="Times New Roman" w:hint="eastAsia"/>
                <w:kern w:val="0"/>
                <w:szCs w:val="21"/>
              </w:rPr>
              <w:t>提供产品样本，参与方案的确定、标准起草、样品评价。</w:t>
            </w:r>
          </w:p>
        </w:tc>
      </w:tr>
      <w:tr w:rsidR="00A65FA4" w14:paraId="0D2F1E75" w14:textId="77777777">
        <w:trPr>
          <w:jc w:val="center"/>
        </w:trPr>
        <w:tc>
          <w:tcPr>
            <w:tcW w:w="3001" w:type="dxa"/>
            <w:vAlign w:val="center"/>
          </w:tcPr>
          <w:p w14:paraId="0D2F1E72" w14:textId="77777777" w:rsidR="00A65FA4" w:rsidRDefault="00A65FA4">
            <w:pPr>
              <w:widowControl/>
              <w:spacing w:line="360" w:lineRule="exact"/>
              <w:ind w:firstLineChars="0" w:firstLine="0"/>
              <w:jc w:val="center"/>
              <w:rPr>
                <w:rFonts w:ascii="Times New Roman"/>
                <w:kern w:val="0"/>
                <w:szCs w:val="21"/>
              </w:rPr>
            </w:pPr>
            <w:r>
              <w:rPr>
                <w:rFonts w:hAnsi="宋体" w:hint="eastAsia"/>
                <w:szCs w:val="21"/>
              </w:rPr>
              <w:t>四川省郫县豆瓣股份有限公司</w:t>
            </w:r>
          </w:p>
        </w:tc>
        <w:tc>
          <w:tcPr>
            <w:tcW w:w="1650" w:type="dxa"/>
            <w:vAlign w:val="center"/>
          </w:tcPr>
          <w:p w14:paraId="0D2F1E73" w14:textId="77777777" w:rsidR="00A65FA4" w:rsidRDefault="00A65FA4">
            <w:pPr>
              <w:widowControl/>
              <w:spacing w:line="360" w:lineRule="exact"/>
              <w:ind w:firstLineChars="0" w:firstLine="0"/>
              <w:jc w:val="center"/>
              <w:rPr>
                <w:rFonts w:ascii="Times New Roman"/>
                <w:kern w:val="0"/>
                <w:szCs w:val="21"/>
              </w:rPr>
            </w:pPr>
            <w:r>
              <w:rPr>
                <w:rFonts w:ascii="Times New Roman" w:hint="eastAsia"/>
                <w:kern w:val="0"/>
                <w:szCs w:val="21"/>
              </w:rPr>
              <w:t>陈海风</w:t>
            </w:r>
          </w:p>
        </w:tc>
        <w:tc>
          <w:tcPr>
            <w:tcW w:w="4686" w:type="dxa"/>
            <w:vAlign w:val="center"/>
          </w:tcPr>
          <w:p w14:paraId="0D2F1E74" w14:textId="77777777" w:rsidR="00A65FA4" w:rsidRDefault="00A65FA4">
            <w:pPr>
              <w:widowControl/>
              <w:spacing w:line="360" w:lineRule="exact"/>
              <w:ind w:firstLineChars="0" w:firstLine="0"/>
              <w:rPr>
                <w:rFonts w:ascii="Times New Roman"/>
                <w:kern w:val="0"/>
                <w:szCs w:val="21"/>
              </w:rPr>
            </w:pPr>
            <w:r>
              <w:rPr>
                <w:rFonts w:ascii="Times New Roman" w:hint="eastAsia"/>
                <w:kern w:val="0"/>
                <w:szCs w:val="21"/>
              </w:rPr>
              <w:t>提供产品样本，参与方案的确定、标准起草、样品评价。</w:t>
            </w:r>
          </w:p>
        </w:tc>
      </w:tr>
    </w:tbl>
    <w:p w14:paraId="0D2F1E76" w14:textId="77777777" w:rsidR="00A65FA4" w:rsidRDefault="00A65FA4" w:rsidP="0032157C">
      <w:pPr>
        <w:spacing w:line="360" w:lineRule="auto"/>
        <w:ind w:firstLineChars="99" w:firstLine="199"/>
        <w:rPr>
          <w:rFonts w:ascii="黑体" w:eastAsia="黑体" w:hAnsi="Arial"/>
          <w:b/>
          <w:kern w:val="0"/>
          <w:sz w:val="20"/>
          <w:szCs w:val="32"/>
        </w:rPr>
      </w:pPr>
      <w:bookmarkStart w:id="35" w:name="_Toc497309525"/>
      <w:bookmarkStart w:id="36" w:name="_Toc2618"/>
    </w:p>
    <w:p w14:paraId="0D2F1E77" w14:textId="77777777" w:rsidR="00A65FA4" w:rsidRDefault="00A65FA4" w:rsidP="0060439D">
      <w:pPr>
        <w:spacing w:line="360" w:lineRule="auto"/>
        <w:ind w:firstLineChars="99" w:firstLine="199"/>
        <w:outlineLvl w:val="0"/>
        <w:rPr>
          <w:rFonts w:ascii="黑体" w:eastAsia="黑体" w:hAnsi="Arial"/>
          <w:b/>
          <w:kern w:val="0"/>
          <w:sz w:val="20"/>
          <w:szCs w:val="32"/>
        </w:rPr>
      </w:pPr>
      <w:bookmarkStart w:id="37" w:name="_Toc21731"/>
      <w:r>
        <w:rPr>
          <w:rFonts w:ascii="黑体" w:eastAsia="黑体" w:hAnsi="Arial" w:hint="eastAsia"/>
          <w:b/>
          <w:kern w:val="0"/>
          <w:sz w:val="20"/>
          <w:szCs w:val="32"/>
        </w:rPr>
        <w:t>二、</w:t>
      </w:r>
      <w:bookmarkEnd w:id="35"/>
      <w:r>
        <w:rPr>
          <w:rFonts w:ascii="黑体" w:eastAsia="黑体" w:hAnsi="Arial" w:hint="eastAsia"/>
          <w:b/>
          <w:kern w:val="0"/>
          <w:sz w:val="20"/>
          <w:szCs w:val="32"/>
        </w:rPr>
        <w:t>标准编制原则和主要</w:t>
      </w:r>
      <w:bookmarkEnd w:id="36"/>
      <w:r>
        <w:rPr>
          <w:rFonts w:ascii="黑体" w:eastAsia="黑体" w:hAnsi="Arial" w:hint="eastAsia"/>
          <w:b/>
          <w:kern w:val="0"/>
          <w:sz w:val="20"/>
          <w:szCs w:val="32"/>
        </w:rPr>
        <w:t>内容</w:t>
      </w:r>
      <w:bookmarkEnd w:id="37"/>
    </w:p>
    <w:p w14:paraId="0D2F1E78" w14:textId="77777777" w:rsidR="00A65FA4" w:rsidRDefault="00A65FA4">
      <w:pPr>
        <w:spacing w:line="360" w:lineRule="auto"/>
        <w:ind w:firstLineChars="0" w:firstLine="0"/>
        <w:rPr>
          <w:rFonts w:ascii="黑体" w:eastAsia="黑体" w:hAnsi="Arial"/>
          <w:b/>
          <w:kern w:val="0"/>
          <w:sz w:val="20"/>
          <w:szCs w:val="32"/>
        </w:rPr>
      </w:pPr>
      <w:bookmarkStart w:id="38" w:name="_Toc75"/>
      <w:r>
        <w:rPr>
          <w:rFonts w:ascii="黑体" w:eastAsia="黑体" w:hAnsi="Arial"/>
          <w:b/>
          <w:kern w:val="0"/>
          <w:sz w:val="20"/>
          <w:szCs w:val="32"/>
        </w:rPr>
        <w:lastRenderedPageBreak/>
        <w:t>1</w:t>
      </w:r>
      <w:r>
        <w:rPr>
          <w:rFonts w:ascii="黑体" w:eastAsia="黑体" w:hAnsi="Arial" w:hint="eastAsia"/>
          <w:b/>
          <w:kern w:val="0"/>
          <w:sz w:val="20"/>
          <w:szCs w:val="32"/>
        </w:rPr>
        <w:t>标准编制原则</w:t>
      </w:r>
    </w:p>
    <w:p w14:paraId="0D2F1E79" w14:textId="77777777" w:rsidR="00A65FA4" w:rsidRDefault="00A65FA4" w:rsidP="0060439D">
      <w:pPr>
        <w:ind w:firstLine="420"/>
      </w:pPr>
      <w:r>
        <w:rPr>
          <w:rFonts w:hint="eastAsia"/>
        </w:rPr>
        <w:t>本标准的制订符合产业发展的原则，本着先进性、科学性、合理性和可操作性的原则以及标准的目标、统一性、协调性、适用性、一致性和规范性原则来进行本标准的制订工作。</w:t>
      </w:r>
    </w:p>
    <w:p w14:paraId="0D2F1E7A" w14:textId="77777777" w:rsidR="00A65FA4" w:rsidRDefault="00A65FA4" w:rsidP="0060439D">
      <w:pPr>
        <w:ind w:firstLine="420"/>
      </w:pPr>
      <w:r>
        <w:rPr>
          <w:rFonts w:hint="eastAsia"/>
        </w:rPr>
        <w:t>本标准起草过程中，主要按</w:t>
      </w:r>
      <w:r w:rsidRPr="006419B8">
        <w:rPr>
          <w:rFonts w:ascii="Times New Roman"/>
        </w:rPr>
        <w:t>GB/T 1.1-2020</w:t>
      </w:r>
      <w:r w:rsidRPr="006419B8">
        <w:rPr>
          <w:rFonts w:ascii="Times New Roman"/>
        </w:rPr>
        <w:t>《标准化工作导则</w:t>
      </w:r>
      <w:r w:rsidRPr="006419B8">
        <w:rPr>
          <w:rFonts w:ascii="Times New Roman"/>
        </w:rPr>
        <w:t xml:space="preserve"> </w:t>
      </w:r>
      <w:r w:rsidRPr="006419B8">
        <w:rPr>
          <w:rFonts w:ascii="Times New Roman"/>
        </w:rPr>
        <w:t>第</w:t>
      </w:r>
      <w:r w:rsidRPr="006419B8">
        <w:rPr>
          <w:rFonts w:ascii="Times New Roman"/>
        </w:rPr>
        <w:t>1</w:t>
      </w:r>
      <w:r>
        <w:rPr>
          <w:rFonts w:hint="eastAsia"/>
        </w:rPr>
        <w:t>部分：标准的结构和编写》进行编写。</w:t>
      </w:r>
    </w:p>
    <w:p w14:paraId="0D2F1E7B" w14:textId="77777777" w:rsidR="00A65FA4" w:rsidRDefault="00A65FA4">
      <w:pPr>
        <w:spacing w:line="360" w:lineRule="auto"/>
        <w:ind w:firstLineChars="0" w:firstLine="0"/>
        <w:rPr>
          <w:rFonts w:ascii="黑体" w:eastAsia="黑体" w:hAnsi="Arial"/>
          <w:b/>
          <w:kern w:val="0"/>
          <w:sz w:val="20"/>
          <w:szCs w:val="32"/>
        </w:rPr>
      </w:pPr>
      <w:r>
        <w:rPr>
          <w:rFonts w:ascii="黑体" w:eastAsia="黑体" w:hAnsi="Arial"/>
          <w:b/>
          <w:kern w:val="0"/>
          <w:sz w:val="20"/>
          <w:szCs w:val="32"/>
        </w:rPr>
        <w:t>2</w:t>
      </w:r>
      <w:r>
        <w:rPr>
          <w:rFonts w:ascii="黑体" w:eastAsia="黑体" w:hAnsi="Arial" w:hint="eastAsia"/>
          <w:b/>
          <w:kern w:val="0"/>
          <w:sz w:val="20"/>
          <w:szCs w:val="32"/>
        </w:rPr>
        <w:t>标准主要内容的论据</w:t>
      </w:r>
    </w:p>
    <w:p w14:paraId="0D2F1E7C" w14:textId="77777777" w:rsidR="00A65FA4" w:rsidRDefault="00A65FA4" w:rsidP="0032157C">
      <w:pPr>
        <w:ind w:firstLine="420"/>
      </w:pPr>
      <w:r>
        <w:rPr>
          <w:rFonts w:hint="eastAsia"/>
        </w:rPr>
        <w:t>标准起草小组为了全面掌握我国黄豆酱及东北大酱的产品质量状况，从我国主要的产地和消费地区如辽宁、黑龙江、四川等地采集了</w:t>
      </w:r>
      <w:r w:rsidRPr="00AB206D">
        <w:rPr>
          <w:rFonts w:ascii="Times New Roman"/>
        </w:rPr>
        <w:t>11</w:t>
      </w:r>
      <w:r>
        <w:rPr>
          <w:rFonts w:hint="eastAsia"/>
        </w:rPr>
        <w:t>家不同企业生产的黄豆酱样品</w:t>
      </w:r>
      <w:r w:rsidRPr="00AB206D">
        <w:rPr>
          <w:rFonts w:ascii="Times New Roman"/>
        </w:rPr>
        <w:t>11</w:t>
      </w:r>
      <w:r>
        <w:rPr>
          <w:rFonts w:hint="eastAsia"/>
        </w:rPr>
        <w:t>份，对</w:t>
      </w:r>
      <w:r w:rsidRPr="00AB206D">
        <w:rPr>
          <w:rFonts w:ascii="Times New Roman"/>
        </w:rPr>
        <w:t>11</w:t>
      </w:r>
      <w:r>
        <w:rPr>
          <w:rFonts w:hint="eastAsia"/>
        </w:rPr>
        <w:t>份样品的质量指标进行了测试分析，为标准修订提供依据。市场采集的黄豆酱样品详细信息见附表。</w:t>
      </w:r>
    </w:p>
    <w:bookmarkEnd w:id="38"/>
    <w:p w14:paraId="0D2F1E7D" w14:textId="77777777" w:rsidR="00A65FA4" w:rsidRDefault="00A65FA4" w:rsidP="0060439D">
      <w:pPr>
        <w:tabs>
          <w:tab w:val="right" w:pos="8306"/>
        </w:tabs>
        <w:spacing w:line="360" w:lineRule="auto"/>
        <w:ind w:firstLine="422"/>
        <w:rPr>
          <w:b/>
          <w:bCs/>
        </w:rPr>
      </w:pPr>
      <w:r>
        <w:rPr>
          <w:rFonts w:hint="eastAsia"/>
          <w:b/>
          <w:bCs/>
        </w:rPr>
        <w:t>（一）标准名称</w:t>
      </w:r>
    </w:p>
    <w:p w14:paraId="0D2F1E7E" w14:textId="77777777" w:rsidR="00A65FA4" w:rsidRDefault="00A65FA4" w:rsidP="0060439D">
      <w:pPr>
        <w:tabs>
          <w:tab w:val="right" w:pos="8306"/>
        </w:tabs>
        <w:spacing w:line="360" w:lineRule="auto"/>
        <w:ind w:firstLine="420"/>
      </w:pPr>
      <w:r>
        <w:rPr>
          <w:rFonts w:hint="eastAsia"/>
        </w:rPr>
        <w:t>该标准名称按照行业标准立项计划确定。</w:t>
      </w:r>
    </w:p>
    <w:p w14:paraId="0D2F1E7F" w14:textId="77777777" w:rsidR="00A65FA4" w:rsidRDefault="00A65FA4" w:rsidP="0060439D">
      <w:pPr>
        <w:tabs>
          <w:tab w:val="right" w:pos="8306"/>
        </w:tabs>
        <w:spacing w:line="360" w:lineRule="auto"/>
        <w:ind w:firstLine="422"/>
        <w:rPr>
          <w:b/>
          <w:bCs/>
        </w:rPr>
      </w:pPr>
      <w:r>
        <w:rPr>
          <w:rFonts w:hint="eastAsia"/>
          <w:b/>
          <w:bCs/>
        </w:rPr>
        <w:t>（二）范围</w:t>
      </w:r>
    </w:p>
    <w:p w14:paraId="0D2F1E80" w14:textId="77777777" w:rsidR="00A65FA4" w:rsidRDefault="00A65FA4" w:rsidP="0060439D">
      <w:pPr>
        <w:tabs>
          <w:tab w:val="right" w:pos="8306"/>
        </w:tabs>
        <w:spacing w:line="360" w:lineRule="auto"/>
        <w:ind w:firstLine="420"/>
        <w:rPr>
          <w:rFonts w:hAnsi="宋体"/>
          <w:szCs w:val="21"/>
        </w:rPr>
      </w:pPr>
      <w:r>
        <w:rPr>
          <w:rFonts w:hAnsi="宋体" w:hint="eastAsia"/>
          <w:szCs w:val="21"/>
        </w:rPr>
        <w:t>本标准规定了黄豆酱的技术要求、试验方法、检验规则、标志、包装、运输和贮存。</w:t>
      </w:r>
    </w:p>
    <w:p w14:paraId="0D2F1E81" w14:textId="77777777" w:rsidR="00A65FA4" w:rsidRDefault="00A65FA4" w:rsidP="0060439D">
      <w:pPr>
        <w:spacing w:line="360" w:lineRule="auto"/>
        <w:ind w:firstLine="420"/>
        <w:rPr>
          <w:rFonts w:ascii="Times New Roman"/>
        </w:rPr>
      </w:pPr>
      <w:r>
        <w:rPr>
          <w:rFonts w:ascii="Times New Roman" w:hint="eastAsia"/>
        </w:rPr>
        <w:t>本标准适用于黄豆酱的生产、检验和销售。</w:t>
      </w:r>
    </w:p>
    <w:p w14:paraId="0D2F1E82" w14:textId="77777777" w:rsidR="00A65FA4" w:rsidRDefault="00A65FA4" w:rsidP="0060439D">
      <w:pPr>
        <w:spacing w:line="360" w:lineRule="auto"/>
        <w:ind w:firstLine="402"/>
        <w:rPr>
          <w:rFonts w:ascii="黑体" w:eastAsia="黑体" w:hAnsi="Arial"/>
          <w:b/>
          <w:kern w:val="0"/>
          <w:sz w:val="20"/>
          <w:szCs w:val="32"/>
        </w:rPr>
      </w:pPr>
      <w:r>
        <w:rPr>
          <w:rFonts w:ascii="黑体" w:eastAsia="黑体" w:hAnsi="Arial" w:hint="eastAsia"/>
          <w:b/>
          <w:kern w:val="0"/>
          <w:sz w:val="20"/>
          <w:szCs w:val="32"/>
        </w:rPr>
        <w:t>（三）术语和定义</w:t>
      </w:r>
    </w:p>
    <w:p w14:paraId="0D2F1E83" w14:textId="77777777" w:rsidR="00A65FA4" w:rsidRDefault="00A65FA4" w:rsidP="0060439D">
      <w:pPr>
        <w:spacing w:line="360" w:lineRule="auto"/>
        <w:ind w:firstLine="420"/>
      </w:pPr>
      <w:r>
        <w:rPr>
          <w:rFonts w:hint="eastAsia"/>
        </w:rPr>
        <w:t>根据目前黄豆酱的加工原料、加工工艺及产品的贮存情况，确定了黄豆酱的定义及规格要求。</w:t>
      </w:r>
    </w:p>
    <w:p w14:paraId="0D2F1E84" w14:textId="5C746BE0" w:rsidR="00A65FA4" w:rsidRDefault="00A65FA4" w:rsidP="0032157C">
      <w:pPr>
        <w:spacing w:line="360" w:lineRule="auto"/>
        <w:ind w:firstLine="420"/>
      </w:pPr>
      <w:r>
        <w:rPr>
          <w:rFonts w:hint="eastAsia"/>
        </w:rPr>
        <w:t>黄豆酱（</w:t>
      </w:r>
      <w:r w:rsidRPr="00493DE5">
        <w:rPr>
          <w:rFonts w:ascii="Times New Roman"/>
        </w:rPr>
        <w:t>Soybean Paste</w:t>
      </w:r>
      <w:r>
        <w:rPr>
          <w:rFonts w:hint="eastAsia"/>
        </w:rPr>
        <w:t>）</w:t>
      </w:r>
      <w:bookmarkStart w:id="39" w:name="_Toc18676"/>
      <w:r>
        <w:rPr>
          <w:rFonts w:hint="eastAsia"/>
        </w:rPr>
        <w:t>：大酱又称豆酱，黄豆酱，是以大豆（</w:t>
      </w:r>
      <w:r>
        <w:rPr>
          <w:rFonts w:ascii="Times New Roman"/>
        </w:rPr>
        <w:t>Soybean</w:t>
      </w:r>
      <w:r>
        <w:rPr>
          <w:rFonts w:hint="eastAsia"/>
        </w:rPr>
        <w:t>）为原料，主要利用米曲霉、酵母菌和乳酸菌等微生物分解蛋白质和碳水化合物等大分子物质，经制曲和发酵过程制作而成的半流动状态的发酵食品。</w:t>
      </w:r>
      <w:bookmarkStart w:id="40" w:name="_Toc7157"/>
      <w:bookmarkEnd w:id="39"/>
    </w:p>
    <w:p w14:paraId="0D2F1E85" w14:textId="77777777" w:rsidR="00A65FA4" w:rsidRDefault="00A65FA4" w:rsidP="0032157C">
      <w:pPr>
        <w:spacing w:line="360" w:lineRule="auto"/>
        <w:ind w:firstLine="420"/>
        <w:rPr>
          <w:rFonts w:hAnsi="宋体" w:cs="宋体"/>
          <w:szCs w:val="21"/>
        </w:rPr>
      </w:pPr>
      <w:r>
        <w:rPr>
          <w:rFonts w:hint="eastAsia"/>
        </w:rPr>
        <w:t>规格</w:t>
      </w:r>
      <w:bookmarkEnd w:id="40"/>
      <w:r>
        <w:rPr>
          <w:rFonts w:hint="eastAsia"/>
        </w:rPr>
        <w:t>（</w:t>
      </w:r>
      <w:r w:rsidRPr="00493DE5">
        <w:rPr>
          <w:rFonts w:ascii="Times New Roman"/>
        </w:rPr>
        <w:t>Size</w:t>
      </w:r>
      <w:r>
        <w:rPr>
          <w:rFonts w:hint="eastAsia"/>
        </w:rPr>
        <w:t>）：</w:t>
      </w:r>
      <w:bookmarkStart w:id="41" w:name="_Toc25207"/>
      <w:r>
        <w:rPr>
          <w:rFonts w:hAnsi="宋体" w:cs="宋体" w:hint="eastAsia"/>
          <w:szCs w:val="21"/>
        </w:rPr>
        <w:t>按东北传统大酱黄豆酱不同包装形式划分的品类。</w:t>
      </w:r>
      <w:bookmarkStart w:id="42" w:name="_Toc19347"/>
      <w:bookmarkEnd w:id="41"/>
    </w:p>
    <w:p w14:paraId="0D2F1E86" w14:textId="77777777" w:rsidR="00A65FA4" w:rsidRDefault="00A65FA4" w:rsidP="0060439D">
      <w:pPr>
        <w:spacing w:line="360" w:lineRule="auto"/>
        <w:ind w:firstLine="422"/>
        <w:rPr>
          <w:b/>
          <w:bCs/>
        </w:rPr>
      </w:pPr>
      <w:r>
        <w:rPr>
          <w:rFonts w:hint="eastAsia"/>
          <w:b/>
          <w:bCs/>
        </w:rPr>
        <w:t>（四）要求</w:t>
      </w:r>
    </w:p>
    <w:p w14:paraId="0D2F1E87" w14:textId="77777777" w:rsidR="00A65FA4" w:rsidRDefault="00A65FA4" w:rsidP="0060439D">
      <w:pPr>
        <w:spacing w:line="360" w:lineRule="auto"/>
        <w:ind w:firstLine="420"/>
      </w:pPr>
      <w:r>
        <w:rPr>
          <w:rFonts w:hint="eastAsia"/>
        </w:rPr>
        <w:t>本产品质量指标主要规定了原辅料及加工用水要求、感官要求、水分、氯化物、总酸、氨基态氮、</w:t>
      </w:r>
      <w:bookmarkStart w:id="43" w:name="_Hlk78202556"/>
      <w:r>
        <w:rPr>
          <w:rFonts w:hint="eastAsia"/>
        </w:rPr>
        <w:t>生物胺</w:t>
      </w:r>
      <w:bookmarkEnd w:id="43"/>
      <w:r>
        <w:rPr>
          <w:rFonts w:hint="eastAsia"/>
        </w:rPr>
        <w:t>等以及污染物等指标，其中：</w:t>
      </w:r>
    </w:p>
    <w:p w14:paraId="0D2F1E88" w14:textId="77777777" w:rsidR="00A65FA4" w:rsidRDefault="00A65FA4" w:rsidP="0060439D">
      <w:pPr>
        <w:spacing w:line="360" w:lineRule="auto"/>
        <w:ind w:firstLine="420"/>
        <w:rPr>
          <w:rFonts w:hAnsi="宋体" w:cs="宋体"/>
          <w:szCs w:val="21"/>
        </w:rPr>
      </w:pPr>
      <w:r w:rsidRPr="00AB206D">
        <w:rPr>
          <w:rFonts w:ascii="Times New Roman"/>
        </w:rPr>
        <w:t>1</w:t>
      </w:r>
      <w:r>
        <w:rPr>
          <w:rFonts w:hint="eastAsia"/>
        </w:rPr>
        <w:t>原辅料及加工用水要求</w:t>
      </w:r>
      <w:bookmarkEnd w:id="42"/>
    </w:p>
    <w:p w14:paraId="0D2F1E89" w14:textId="27102702" w:rsidR="00A65FA4" w:rsidRDefault="00A65FA4" w:rsidP="0060439D">
      <w:pPr>
        <w:spacing w:line="360" w:lineRule="auto"/>
        <w:ind w:firstLine="420"/>
        <w:rPr>
          <w:rFonts w:ascii="Times New Roman"/>
        </w:rPr>
      </w:pPr>
      <w:r>
        <w:rPr>
          <w:rFonts w:ascii="Times New Roman" w:hint="eastAsia"/>
        </w:rPr>
        <w:t>黄豆酱采用的是颗粒饱满，蛋白质含量丰富的优质大豆，</w:t>
      </w:r>
      <w:r w:rsidRPr="007F6CCC">
        <w:rPr>
          <w:rFonts w:ascii="Times New Roman" w:hint="eastAsia"/>
        </w:rPr>
        <w:t>在加工过程中使用辅料：</w:t>
      </w:r>
      <w:r w:rsidR="00FA1EE2">
        <w:rPr>
          <w:rFonts w:ascii="Times New Roman"/>
        </w:rPr>
        <w:t xml:space="preserve"> </w:t>
      </w:r>
    </w:p>
    <w:p w14:paraId="0D2F1E8A" w14:textId="39121CB7" w:rsidR="00A65FA4" w:rsidRDefault="00A65FA4" w:rsidP="0060439D">
      <w:pPr>
        <w:spacing w:line="360" w:lineRule="auto"/>
        <w:ind w:firstLine="420"/>
        <w:rPr>
          <w:szCs w:val="21"/>
        </w:rPr>
      </w:pPr>
      <w:r>
        <w:rPr>
          <w:rFonts w:ascii="Times New Roman"/>
        </w:rPr>
        <w:t>1.1</w:t>
      </w:r>
      <w:r>
        <w:rPr>
          <w:rFonts w:hint="eastAsia"/>
          <w:szCs w:val="21"/>
        </w:rPr>
        <w:t>大豆或脱脂大豆应符合</w:t>
      </w:r>
      <w:r>
        <w:rPr>
          <w:rFonts w:ascii="Times New Roman"/>
        </w:rPr>
        <w:t>GB 1352</w:t>
      </w:r>
      <w:r>
        <w:rPr>
          <w:rFonts w:hint="eastAsia"/>
          <w:szCs w:val="21"/>
        </w:rPr>
        <w:t>的规定。应是非转基因的大豆。</w:t>
      </w:r>
      <w:r w:rsidR="00A93432">
        <w:rPr>
          <w:rFonts w:hint="eastAsia"/>
          <w:szCs w:val="21"/>
        </w:rPr>
        <w:t>小麦粉应符合</w:t>
      </w:r>
      <w:r w:rsidR="00A93432" w:rsidRPr="00493DE5">
        <w:rPr>
          <w:rFonts w:ascii="Times New Roman"/>
          <w:szCs w:val="21"/>
        </w:rPr>
        <w:t>GB/T 1355</w:t>
      </w:r>
      <w:r w:rsidR="00A93432">
        <w:rPr>
          <w:rFonts w:hint="eastAsia"/>
          <w:szCs w:val="21"/>
        </w:rPr>
        <w:t>的规定。</w:t>
      </w:r>
    </w:p>
    <w:p w14:paraId="0D2F1E8B" w14:textId="77777777" w:rsidR="00A65FA4" w:rsidRDefault="00A65FA4" w:rsidP="0060439D">
      <w:pPr>
        <w:spacing w:line="360" w:lineRule="auto"/>
        <w:ind w:firstLine="420"/>
      </w:pPr>
      <w:r>
        <w:rPr>
          <w:rFonts w:ascii="Times New Roman"/>
        </w:rPr>
        <w:t>1.2</w:t>
      </w:r>
      <w:r>
        <w:rPr>
          <w:rFonts w:hint="eastAsia"/>
        </w:rPr>
        <w:t>食用盐：应符合</w:t>
      </w:r>
      <w:r>
        <w:rPr>
          <w:rFonts w:ascii="Times New Roman"/>
        </w:rPr>
        <w:t>GB/T 5461</w:t>
      </w:r>
      <w:r>
        <w:rPr>
          <w:rFonts w:hint="eastAsia"/>
        </w:rPr>
        <w:t>的规定。</w:t>
      </w:r>
    </w:p>
    <w:p w14:paraId="0D2F1E8C" w14:textId="77777777" w:rsidR="00A65FA4" w:rsidRDefault="00A65FA4" w:rsidP="0060439D">
      <w:pPr>
        <w:spacing w:line="360" w:lineRule="auto"/>
        <w:ind w:firstLineChars="195" w:firstLine="409"/>
        <w:rPr>
          <w:rFonts w:ascii="Times New Roman"/>
        </w:rPr>
      </w:pPr>
      <w:r>
        <w:rPr>
          <w:rFonts w:ascii="Times New Roman"/>
        </w:rPr>
        <w:t>1.3</w:t>
      </w:r>
      <w:r>
        <w:rPr>
          <w:rFonts w:ascii="Times New Roman" w:hint="eastAsia"/>
        </w:rPr>
        <w:t>加工用水：应符合</w:t>
      </w:r>
      <w:r>
        <w:rPr>
          <w:rFonts w:ascii="Times New Roman"/>
        </w:rPr>
        <w:t>GB 5749</w:t>
      </w:r>
      <w:r>
        <w:rPr>
          <w:rFonts w:ascii="Times New Roman" w:hint="eastAsia"/>
        </w:rPr>
        <w:t>的规定。</w:t>
      </w:r>
    </w:p>
    <w:p w14:paraId="0D2F1E8D" w14:textId="77777777" w:rsidR="00A65FA4" w:rsidRDefault="00A65FA4" w:rsidP="0032157C">
      <w:pPr>
        <w:spacing w:line="360" w:lineRule="auto"/>
        <w:ind w:firstLineChars="195" w:firstLine="409"/>
        <w:rPr>
          <w:szCs w:val="21"/>
        </w:rPr>
      </w:pPr>
      <w:r>
        <w:rPr>
          <w:rFonts w:ascii="Times New Roman"/>
        </w:rPr>
        <w:t>1.4</w:t>
      </w:r>
      <w:r>
        <w:rPr>
          <w:rFonts w:hint="eastAsia"/>
          <w:szCs w:val="21"/>
        </w:rPr>
        <w:t>食品添加剂允许添加的食品名称和最大使用量应符合</w:t>
      </w:r>
      <w:r>
        <w:rPr>
          <w:rFonts w:ascii="Times New Roman"/>
        </w:rPr>
        <w:t>GB 2760</w:t>
      </w:r>
      <w:r>
        <w:rPr>
          <w:rFonts w:hint="eastAsia"/>
          <w:szCs w:val="21"/>
        </w:rPr>
        <w:t>的规定。</w:t>
      </w:r>
      <w:bookmarkStart w:id="44" w:name="_Toc10444"/>
    </w:p>
    <w:p w14:paraId="0D2F1E8E" w14:textId="77777777" w:rsidR="00A65FA4" w:rsidRDefault="00A65FA4" w:rsidP="0060439D">
      <w:pPr>
        <w:spacing w:line="360" w:lineRule="auto"/>
        <w:ind w:firstLineChars="195" w:firstLine="409"/>
        <w:rPr>
          <w:b/>
          <w:szCs w:val="21"/>
        </w:rPr>
      </w:pPr>
      <w:r w:rsidRPr="00AB206D">
        <w:rPr>
          <w:rFonts w:ascii="Times New Roman"/>
          <w:bCs/>
        </w:rPr>
        <w:t>2</w:t>
      </w:r>
      <w:r>
        <w:rPr>
          <w:rFonts w:hint="eastAsia"/>
          <w:bCs/>
        </w:rPr>
        <w:t>感官要求</w:t>
      </w:r>
      <w:bookmarkEnd w:id="44"/>
    </w:p>
    <w:p w14:paraId="0D2F1E8F" w14:textId="77777777" w:rsidR="00A65FA4" w:rsidRDefault="00A65FA4" w:rsidP="0060439D">
      <w:pPr>
        <w:spacing w:line="360" w:lineRule="auto"/>
        <w:ind w:firstLine="420"/>
        <w:rPr>
          <w:rFonts w:ascii="Times New Roman"/>
        </w:rPr>
      </w:pPr>
      <w:r>
        <w:rPr>
          <w:rFonts w:ascii="Times New Roman" w:hint="eastAsia"/>
        </w:rPr>
        <w:t>本标准参照</w:t>
      </w:r>
      <w:r>
        <w:rPr>
          <w:rFonts w:ascii="Times New Roman"/>
        </w:rPr>
        <w:t>GB/T 24399-2009</w:t>
      </w:r>
      <w:r>
        <w:rPr>
          <w:rFonts w:ascii="Times New Roman" w:hint="eastAsia"/>
        </w:rPr>
        <w:t>《黄豆酱》、</w:t>
      </w:r>
      <w:r>
        <w:rPr>
          <w:rFonts w:ascii="Times New Roman"/>
        </w:rPr>
        <w:t>SB/T 10309-1999</w:t>
      </w:r>
      <w:r>
        <w:rPr>
          <w:rFonts w:ascii="Times New Roman" w:hint="eastAsia"/>
        </w:rPr>
        <w:t>《黄豆酱》和</w:t>
      </w:r>
      <w:r>
        <w:rPr>
          <w:rFonts w:ascii="Times New Roman"/>
        </w:rPr>
        <w:t>SB/T 10612-2011</w:t>
      </w:r>
      <w:r>
        <w:rPr>
          <w:rFonts w:ascii="Times New Roman" w:hint="eastAsia"/>
        </w:rPr>
        <w:t>《黄豆复合调味酱》，规定了黄豆酱感官项目、理化指标及微生物限量等的检测方法和要求（见表</w:t>
      </w:r>
      <w:r>
        <w:rPr>
          <w:rFonts w:ascii="Times New Roman"/>
        </w:rPr>
        <w:t>1</w:t>
      </w:r>
      <w:r>
        <w:rPr>
          <w:rFonts w:ascii="Times New Roman" w:hint="eastAsia"/>
        </w:rPr>
        <w:t>）。</w:t>
      </w:r>
    </w:p>
    <w:p w14:paraId="0D2F1E90" w14:textId="77777777" w:rsidR="00A65FA4" w:rsidRDefault="00A65FA4" w:rsidP="0060439D">
      <w:pPr>
        <w:spacing w:line="360" w:lineRule="auto"/>
        <w:ind w:firstLine="420"/>
        <w:rPr>
          <w:rFonts w:ascii="Times New Roman"/>
        </w:rPr>
      </w:pPr>
    </w:p>
    <w:p w14:paraId="0D2F1E91" w14:textId="77777777" w:rsidR="00A65FA4" w:rsidRDefault="00A65FA4" w:rsidP="0060439D">
      <w:pPr>
        <w:spacing w:line="360" w:lineRule="auto"/>
        <w:ind w:firstLine="420"/>
        <w:rPr>
          <w:rFonts w:ascii="Times New Roman"/>
        </w:rPr>
      </w:pPr>
    </w:p>
    <w:p w14:paraId="0D2F1E92" w14:textId="77777777" w:rsidR="00A65FA4" w:rsidRDefault="00A65FA4" w:rsidP="0060439D">
      <w:pPr>
        <w:adjustRightInd/>
        <w:snapToGrid/>
        <w:spacing w:line="360" w:lineRule="auto"/>
        <w:ind w:firstLineChars="1700" w:firstLine="3584"/>
        <w:rPr>
          <w:rFonts w:ascii="黑体" w:eastAsia="黑体" w:hAnsi="宋体"/>
          <w:b/>
        </w:rPr>
      </w:pPr>
      <w:r>
        <w:rPr>
          <w:rFonts w:ascii="黑体" w:eastAsia="黑体" w:hAnsi="宋体" w:hint="eastAsia"/>
          <w:b/>
        </w:rPr>
        <w:lastRenderedPageBreak/>
        <w:t>表</w:t>
      </w:r>
      <w:r>
        <w:rPr>
          <w:rFonts w:ascii="黑体" w:eastAsia="黑体" w:hAnsi="宋体"/>
          <w:b/>
        </w:rPr>
        <w:t>1</w:t>
      </w:r>
      <w:r>
        <w:rPr>
          <w:rFonts w:ascii="黑体" w:eastAsia="黑体" w:hAnsi="宋体" w:hint="eastAsia"/>
          <w:b/>
        </w:rPr>
        <w:t>感官要求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1"/>
        <w:gridCol w:w="7799"/>
      </w:tblGrid>
      <w:tr w:rsidR="00A65FA4" w14:paraId="0D2F1E95" w14:textId="77777777">
        <w:trPr>
          <w:trHeight w:val="352"/>
          <w:jc w:val="center"/>
        </w:trPr>
        <w:tc>
          <w:tcPr>
            <w:tcW w:w="1641" w:type="dxa"/>
            <w:vAlign w:val="center"/>
          </w:tcPr>
          <w:p w14:paraId="0D2F1E93" w14:textId="77777777" w:rsidR="00A65FA4" w:rsidRDefault="00A65FA4">
            <w:pPr>
              <w:tabs>
                <w:tab w:val="right" w:pos="8306"/>
              </w:tabs>
              <w:adjustRightInd/>
              <w:snapToGrid/>
              <w:spacing w:line="360" w:lineRule="auto"/>
              <w:ind w:firstLineChars="0" w:firstLine="0"/>
              <w:jc w:val="center"/>
              <w:rPr>
                <w:rFonts w:hAnsi="宋体" w:cs="宋体"/>
                <w:szCs w:val="21"/>
              </w:rPr>
            </w:pPr>
            <w:r>
              <w:rPr>
                <w:rFonts w:hAnsi="宋体" w:cs="宋体" w:hint="eastAsia"/>
                <w:szCs w:val="21"/>
              </w:rPr>
              <w:t>项目</w:t>
            </w:r>
          </w:p>
        </w:tc>
        <w:tc>
          <w:tcPr>
            <w:tcW w:w="7799" w:type="dxa"/>
            <w:vAlign w:val="center"/>
          </w:tcPr>
          <w:p w14:paraId="0D2F1E94" w14:textId="77777777" w:rsidR="00A65FA4" w:rsidRDefault="00A65FA4">
            <w:pPr>
              <w:tabs>
                <w:tab w:val="right" w:pos="8306"/>
              </w:tabs>
              <w:adjustRightInd/>
              <w:snapToGrid/>
              <w:spacing w:line="360" w:lineRule="auto"/>
              <w:ind w:firstLineChars="0" w:firstLine="0"/>
              <w:jc w:val="center"/>
              <w:rPr>
                <w:rFonts w:hAnsi="宋体" w:cs="宋体"/>
                <w:szCs w:val="21"/>
              </w:rPr>
            </w:pPr>
            <w:r>
              <w:rPr>
                <w:rFonts w:hAnsi="宋体" w:cs="宋体" w:hint="eastAsia"/>
                <w:szCs w:val="21"/>
              </w:rPr>
              <w:t>要求</w:t>
            </w:r>
          </w:p>
        </w:tc>
      </w:tr>
      <w:tr w:rsidR="00A65FA4" w14:paraId="0D2F1E98" w14:textId="77777777">
        <w:trPr>
          <w:trHeight w:val="348"/>
          <w:jc w:val="center"/>
        </w:trPr>
        <w:tc>
          <w:tcPr>
            <w:tcW w:w="1641" w:type="dxa"/>
            <w:vAlign w:val="center"/>
          </w:tcPr>
          <w:p w14:paraId="0D2F1E96" w14:textId="77777777" w:rsidR="00A65FA4" w:rsidRDefault="00A65FA4">
            <w:pPr>
              <w:adjustRightInd/>
              <w:snapToGrid/>
              <w:spacing w:line="360" w:lineRule="auto"/>
              <w:ind w:firstLineChars="0" w:firstLine="0"/>
              <w:jc w:val="center"/>
              <w:rPr>
                <w:rFonts w:hAnsi="宋体" w:cs="宋体"/>
                <w:szCs w:val="21"/>
              </w:rPr>
            </w:pPr>
            <w:r>
              <w:rPr>
                <w:rFonts w:ascii="Times New Roman" w:hAnsi="宋体" w:cs="宋体" w:hint="eastAsia"/>
                <w:color w:val="000000"/>
                <w:sz w:val="18"/>
                <w:szCs w:val="18"/>
              </w:rPr>
              <w:t>色泽</w:t>
            </w:r>
          </w:p>
        </w:tc>
        <w:tc>
          <w:tcPr>
            <w:tcW w:w="7799" w:type="dxa"/>
            <w:vAlign w:val="center"/>
          </w:tcPr>
          <w:p w14:paraId="0D2F1E97" w14:textId="77777777" w:rsidR="00A65FA4" w:rsidRDefault="00A65FA4">
            <w:pPr>
              <w:adjustRightInd/>
              <w:snapToGrid/>
              <w:ind w:firstLineChars="0" w:firstLine="0"/>
              <w:jc w:val="center"/>
              <w:rPr>
                <w:rFonts w:ascii="Times New Roman"/>
                <w:szCs w:val="21"/>
              </w:rPr>
            </w:pPr>
            <w:r>
              <w:rPr>
                <w:rFonts w:ascii="Times New Roman" w:hint="eastAsia"/>
                <w:color w:val="000000"/>
                <w:sz w:val="18"/>
                <w:szCs w:val="18"/>
              </w:rPr>
              <w:t>红褐色至棕褐色，有光泽</w:t>
            </w:r>
          </w:p>
        </w:tc>
      </w:tr>
      <w:tr w:rsidR="00A65FA4" w14:paraId="0D2F1E9B" w14:textId="77777777">
        <w:trPr>
          <w:trHeight w:val="315"/>
          <w:jc w:val="center"/>
        </w:trPr>
        <w:tc>
          <w:tcPr>
            <w:tcW w:w="1641" w:type="dxa"/>
            <w:vAlign w:val="center"/>
          </w:tcPr>
          <w:p w14:paraId="0D2F1E99" w14:textId="77777777" w:rsidR="00A65FA4" w:rsidRDefault="00A65FA4">
            <w:pPr>
              <w:adjustRightInd/>
              <w:snapToGrid/>
              <w:spacing w:line="360" w:lineRule="auto"/>
              <w:ind w:firstLineChars="0" w:firstLine="0"/>
              <w:jc w:val="center"/>
              <w:rPr>
                <w:rFonts w:hAnsi="宋体" w:cs="宋体"/>
                <w:szCs w:val="21"/>
              </w:rPr>
            </w:pPr>
            <w:r>
              <w:rPr>
                <w:rFonts w:ascii="Times New Roman" w:hAnsi="宋体" w:cs="宋体" w:hint="eastAsia"/>
                <w:color w:val="000000"/>
                <w:sz w:val="18"/>
                <w:szCs w:val="18"/>
              </w:rPr>
              <w:t>气味</w:t>
            </w:r>
          </w:p>
        </w:tc>
        <w:tc>
          <w:tcPr>
            <w:tcW w:w="7799" w:type="dxa"/>
            <w:vAlign w:val="center"/>
          </w:tcPr>
          <w:p w14:paraId="0D2F1E9A" w14:textId="77777777" w:rsidR="00A65FA4" w:rsidRDefault="00A65FA4">
            <w:pPr>
              <w:adjustRightInd/>
              <w:snapToGrid/>
              <w:spacing w:line="360" w:lineRule="auto"/>
              <w:ind w:firstLineChars="0" w:firstLine="0"/>
              <w:jc w:val="center"/>
              <w:rPr>
                <w:rFonts w:hAnsi="宋体" w:cs="宋体"/>
                <w:szCs w:val="21"/>
              </w:rPr>
            </w:pPr>
            <w:r>
              <w:rPr>
                <w:rFonts w:ascii="Times New Roman" w:hint="eastAsia"/>
                <w:color w:val="000000"/>
                <w:sz w:val="18"/>
                <w:szCs w:val="18"/>
              </w:rPr>
              <w:t>有酱香和酯香，无不良气味</w:t>
            </w:r>
          </w:p>
        </w:tc>
      </w:tr>
      <w:tr w:rsidR="00A65FA4" w14:paraId="0D2F1E9E" w14:textId="77777777">
        <w:trPr>
          <w:trHeight w:val="315"/>
          <w:jc w:val="center"/>
        </w:trPr>
        <w:tc>
          <w:tcPr>
            <w:tcW w:w="1641" w:type="dxa"/>
            <w:vAlign w:val="center"/>
          </w:tcPr>
          <w:p w14:paraId="0D2F1E9C" w14:textId="77777777" w:rsidR="00A65FA4" w:rsidRDefault="00A65FA4">
            <w:pPr>
              <w:adjustRightInd/>
              <w:snapToGrid/>
              <w:spacing w:line="360" w:lineRule="auto"/>
              <w:ind w:firstLineChars="0" w:firstLine="0"/>
              <w:jc w:val="center"/>
              <w:rPr>
                <w:rFonts w:hAnsi="宋体" w:cs="宋体"/>
                <w:szCs w:val="21"/>
              </w:rPr>
            </w:pPr>
            <w:r>
              <w:rPr>
                <w:rFonts w:ascii="Times New Roman" w:hAnsi="宋体" w:cs="宋体" w:hint="eastAsia"/>
                <w:color w:val="000000"/>
                <w:sz w:val="18"/>
                <w:szCs w:val="18"/>
              </w:rPr>
              <w:t>滋味</w:t>
            </w:r>
          </w:p>
        </w:tc>
        <w:tc>
          <w:tcPr>
            <w:tcW w:w="7799" w:type="dxa"/>
            <w:vAlign w:val="center"/>
          </w:tcPr>
          <w:p w14:paraId="0D2F1E9D" w14:textId="77777777" w:rsidR="00A65FA4" w:rsidRDefault="00A65FA4" w:rsidP="0060439D">
            <w:pPr>
              <w:adjustRightInd/>
              <w:snapToGrid/>
              <w:spacing w:line="360" w:lineRule="auto"/>
              <w:ind w:left="270" w:hangingChars="150" w:hanging="270"/>
              <w:jc w:val="center"/>
              <w:rPr>
                <w:rFonts w:hAnsi="宋体" w:cs="宋体"/>
                <w:szCs w:val="21"/>
              </w:rPr>
            </w:pPr>
            <w:r>
              <w:rPr>
                <w:rFonts w:ascii="Times New Roman" w:hint="eastAsia"/>
                <w:color w:val="000000"/>
                <w:sz w:val="18"/>
                <w:szCs w:val="18"/>
              </w:rPr>
              <w:t>味鲜醇厚，咸甜适口，无苦、涩、焦糊及其他异</w:t>
            </w:r>
            <w:r>
              <w:rPr>
                <w:rFonts w:ascii="Times New Roman" w:hAnsi="宋体" w:cs="宋体" w:hint="eastAsia"/>
                <w:sz w:val="18"/>
                <w:szCs w:val="18"/>
              </w:rPr>
              <w:t>味</w:t>
            </w:r>
          </w:p>
        </w:tc>
      </w:tr>
      <w:tr w:rsidR="00A65FA4" w14:paraId="0D2F1EA1" w14:textId="77777777">
        <w:trPr>
          <w:trHeight w:val="60"/>
          <w:jc w:val="center"/>
        </w:trPr>
        <w:tc>
          <w:tcPr>
            <w:tcW w:w="1641" w:type="dxa"/>
            <w:vAlign w:val="center"/>
          </w:tcPr>
          <w:p w14:paraId="0D2F1E9F" w14:textId="77777777" w:rsidR="00A65FA4" w:rsidRDefault="00A65FA4">
            <w:pPr>
              <w:adjustRightInd/>
              <w:snapToGrid/>
              <w:spacing w:line="360" w:lineRule="auto"/>
              <w:ind w:firstLineChars="0" w:firstLine="0"/>
              <w:jc w:val="center"/>
              <w:rPr>
                <w:rFonts w:ascii="Times New Roman"/>
                <w:szCs w:val="21"/>
              </w:rPr>
            </w:pPr>
            <w:r>
              <w:rPr>
                <w:rFonts w:ascii="Times New Roman" w:hAnsi="宋体" w:cs="宋体" w:hint="eastAsia"/>
                <w:color w:val="000000"/>
                <w:sz w:val="18"/>
                <w:szCs w:val="18"/>
              </w:rPr>
              <w:t>形态</w:t>
            </w:r>
          </w:p>
        </w:tc>
        <w:tc>
          <w:tcPr>
            <w:tcW w:w="7799" w:type="dxa"/>
            <w:vAlign w:val="center"/>
          </w:tcPr>
          <w:p w14:paraId="0D2F1EA0" w14:textId="77777777" w:rsidR="00A65FA4" w:rsidRDefault="00A65FA4">
            <w:pPr>
              <w:adjustRightInd/>
              <w:snapToGrid/>
              <w:ind w:firstLineChars="0" w:firstLine="0"/>
              <w:jc w:val="center"/>
              <w:rPr>
                <w:rFonts w:ascii="Times New Roman"/>
                <w:szCs w:val="21"/>
              </w:rPr>
            </w:pPr>
            <w:r>
              <w:rPr>
                <w:rFonts w:ascii="Times New Roman" w:hint="eastAsia"/>
                <w:color w:val="000000"/>
                <w:sz w:val="18"/>
                <w:szCs w:val="18"/>
              </w:rPr>
              <w:t>稀稠适度，允许有豆瓣颗粒</w:t>
            </w:r>
            <w:r>
              <w:rPr>
                <w:rFonts w:ascii="Times New Roman"/>
                <w:color w:val="000000"/>
                <w:sz w:val="18"/>
                <w:szCs w:val="18"/>
              </w:rPr>
              <w:t>,</w:t>
            </w:r>
            <w:r>
              <w:rPr>
                <w:rFonts w:ascii="Times New Roman" w:hint="eastAsia"/>
                <w:color w:val="000000"/>
                <w:sz w:val="18"/>
                <w:szCs w:val="18"/>
              </w:rPr>
              <w:t>无异物，无正常视力可见霉斑、杂质</w:t>
            </w:r>
          </w:p>
        </w:tc>
      </w:tr>
    </w:tbl>
    <w:p w14:paraId="0D2F1EA2" w14:textId="15286F35" w:rsidR="00A65FA4" w:rsidRDefault="00A65FA4" w:rsidP="0060439D">
      <w:pPr>
        <w:spacing w:line="360" w:lineRule="auto"/>
        <w:ind w:firstLineChars="95" w:firstLine="199"/>
        <w:rPr>
          <w:bCs/>
        </w:rPr>
      </w:pPr>
    </w:p>
    <w:p w14:paraId="4B3EF2C9" w14:textId="77777777" w:rsidR="00F056C7" w:rsidRDefault="00F056C7" w:rsidP="0060439D">
      <w:pPr>
        <w:spacing w:line="360" w:lineRule="auto"/>
        <w:ind w:firstLineChars="95" w:firstLine="199"/>
        <w:rPr>
          <w:bCs/>
        </w:rPr>
      </w:pPr>
    </w:p>
    <w:p w14:paraId="0D2F1EA3" w14:textId="77777777" w:rsidR="00A65FA4" w:rsidRDefault="00A65FA4" w:rsidP="0060439D">
      <w:pPr>
        <w:spacing w:line="360" w:lineRule="auto"/>
        <w:ind w:firstLineChars="95" w:firstLine="199"/>
        <w:rPr>
          <w:b/>
          <w:szCs w:val="21"/>
        </w:rPr>
      </w:pPr>
      <w:r w:rsidRPr="00AB206D">
        <w:rPr>
          <w:rFonts w:ascii="Times New Roman"/>
          <w:bCs/>
        </w:rPr>
        <w:t>3</w:t>
      </w:r>
      <w:r>
        <w:rPr>
          <w:rFonts w:hint="eastAsia"/>
          <w:bCs/>
        </w:rPr>
        <w:t>水分</w:t>
      </w:r>
    </w:p>
    <w:p w14:paraId="0D2F1EA4" w14:textId="6BAC4389" w:rsidR="00A65FA4" w:rsidRDefault="00A65FA4" w:rsidP="0060439D">
      <w:pPr>
        <w:adjustRightInd/>
        <w:snapToGrid/>
        <w:spacing w:line="360" w:lineRule="auto"/>
        <w:ind w:firstLineChars="194" w:firstLine="407"/>
        <w:rPr>
          <w:rFonts w:ascii="Times New Roman"/>
        </w:rPr>
      </w:pPr>
      <w:r>
        <w:rPr>
          <w:rFonts w:ascii="Times New Roman" w:hint="eastAsia"/>
        </w:rPr>
        <w:t>收集</w:t>
      </w:r>
      <w:r w:rsidR="00356BF6">
        <w:rPr>
          <w:rFonts w:ascii="Times New Roman"/>
        </w:rPr>
        <w:t>11</w:t>
      </w:r>
      <w:r w:rsidR="00356BF6">
        <w:rPr>
          <w:rFonts w:ascii="Times New Roman" w:hint="eastAsia"/>
        </w:rPr>
        <w:t>家</w:t>
      </w:r>
      <w:r>
        <w:rPr>
          <w:rFonts w:ascii="Times New Roman" w:hint="eastAsia"/>
        </w:rPr>
        <w:t>不同企业生产的黄豆酱产品进行检测，水分含量在</w:t>
      </w:r>
      <w:r w:rsidR="00493DE5">
        <w:rPr>
          <w:rFonts w:ascii="Times New Roman"/>
        </w:rPr>
        <w:t>51.2</w:t>
      </w:r>
      <w:r>
        <w:rPr>
          <w:rFonts w:ascii="Times New Roman"/>
        </w:rPr>
        <w:t>-67.8%</w:t>
      </w:r>
      <w:r>
        <w:rPr>
          <w:rFonts w:ascii="Times New Roman" w:hint="eastAsia"/>
        </w:rPr>
        <w:t>之间，平均值为</w:t>
      </w:r>
      <w:r>
        <w:rPr>
          <w:rFonts w:ascii="Times New Roman"/>
        </w:rPr>
        <w:t>59.7%</w:t>
      </w:r>
      <w:r>
        <w:rPr>
          <w:rFonts w:ascii="Times New Roman" w:hint="eastAsia"/>
        </w:rPr>
        <w:t>。参照</w:t>
      </w:r>
      <w:r>
        <w:rPr>
          <w:rFonts w:ascii="Times New Roman"/>
        </w:rPr>
        <w:t>GB/T 24399-2009</w:t>
      </w:r>
      <w:r>
        <w:rPr>
          <w:rFonts w:ascii="Times New Roman" w:hint="eastAsia"/>
        </w:rPr>
        <w:t>《黄豆酱》的水分要求。虽然黄豆酱的大多数企业和市场产品抽样的检测的数据表明平均值</w:t>
      </w:r>
      <w:r>
        <w:rPr>
          <w:rFonts w:ascii="Times New Roman"/>
        </w:rPr>
        <w:t>59.7%</w:t>
      </w:r>
      <w:r>
        <w:rPr>
          <w:rFonts w:ascii="Times New Roman" w:hint="eastAsia"/>
        </w:rPr>
        <w:t>左右，范围在</w:t>
      </w:r>
      <w:r>
        <w:rPr>
          <w:rFonts w:ascii="Times New Roman"/>
        </w:rPr>
        <w:t>51.2 -67.8%</w:t>
      </w:r>
      <w:r>
        <w:rPr>
          <w:rFonts w:ascii="Times New Roman" w:hint="eastAsia"/>
        </w:rPr>
        <w:t>之间，初步确定</w:t>
      </w:r>
      <w:r>
        <w:rPr>
          <w:rFonts w:ascii="Times New Roman"/>
        </w:rPr>
        <w:t>81.8%</w:t>
      </w:r>
      <w:r>
        <w:rPr>
          <w:rFonts w:ascii="Times New Roman" w:hint="eastAsia"/>
        </w:rPr>
        <w:t>的样品可以达到的小于</w:t>
      </w:r>
      <w:r>
        <w:rPr>
          <w:rFonts w:ascii="Times New Roman"/>
        </w:rPr>
        <w:t>65%</w:t>
      </w:r>
      <w:r>
        <w:rPr>
          <w:rFonts w:ascii="Times New Roman" w:hint="eastAsia"/>
        </w:rPr>
        <w:t>的水分含量作为参数。但考虑到不同企业的生产水平和储存包装运输条件的不同和变化，本标准将水分设定为≤</w:t>
      </w:r>
      <w:r>
        <w:rPr>
          <w:rFonts w:ascii="Times New Roman"/>
        </w:rPr>
        <w:t>65%</w:t>
      </w:r>
      <w:r>
        <w:rPr>
          <w:rFonts w:ascii="Times New Roman" w:hint="eastAsia"/>
        </w:rPr>
        <w:t>。</w:t>
      </w:r>
    </w:p>
    <w:p w14:paraId="0D2F1EA5" w14:textId="77777777" w:rsidR="00A65FA4" w:rsidRDefault="00A65FA4" w:rsidP="0060439D">
      <w:pPr>
        <w:spacing w:line="360" w:lineRule="auto"/>
        <w:ind w:firstLineChars="95" w:firstLine="199"/>
        <w:rPr>
          <w:bCs/>
          <w:szCs w:val="21"/>
        </w:rPr>
      </w:pPr>
      <w:r w:rsidRPr="00AB206D">
        <w:rPr>
          <w:rFonts w:ascii="Times New Roman"/>
          <w:bCs/>
        </w:rPr>
        <w:t>4</w:t>
      </w:r>
      <w:r>
        <w:rPr>
          <w:rFonts w:hint="eastAsia"/>
          <w:bCs/>
        </w:rPr>
        <w:t>氯化物</w:t>
      </w:r>
    </w:p>
    <w:p w14:paraId="0D2F1EA6" w14:textId="6742A782" w:rsidR="00A65FA4" w:rsidRDefault="00A65FA4" w:rsidP="0060439D">
      <w:pPr>
        <w:adjustRightInd/>
        <w:snapToGrid/>
        <w:spacing w:line="360" w:lineRule="auto"/>
        <w:ind w:firstLineChars="194" w:firstLine="407"/>
        <w:rPr>
          <w:rFonts w:ascii="Times New Roman"/>
        </w:rPr>
      </w:pPr>
      <w:r>
        <w:rPr>
          <w:rFonts w:ascii="Times New Roman" w:hint="eastAsia"/>
        </w:rPr>
        <w:t>收集</w:t>
      </w:r>
      <w:r w:rsidR="00356BF6">
        <w:rPr>
          <w:rFonts w:ascii="Times New Roman"/>
        </w:rPr>
        <w:t>11</w:t>
      </w:r>
      <w:r w:rsidR="00356BF6">
        <w:rPr>
          <w:rFonts w:ascii="Times New Roman" w:hint="eastAsia"/>
        </w:rPr>
        <w:t>家不同企业生产的</w:t>
      </w:r>
      <w:r>
        <w:rPr>
          <w:rFonts w:ascii="Times New Roman" w:hint="eastAsia"/>
        </w:rPr>
        <w:t>黄豆酱产品进行检测，氯化钠含量在</w:t>
      </w:r>
      <w:r>
        <w:rPr>
          <w:rFonts w:ascii="Times New Roman"/>
        </w:rPr>
        <w:t>8.91 -12.4%</w:t>
      </w:r>
      <w:r>
        <w:rPr>
          <w:rFonts w:ascii="Times New Roman" w:hint="eastAsia"/>
        </w:rPr>
        <w:t>之间，平均值为</w:t>
      </w:r>
      <w:r>
        <w:rPr>
          <w:rFonts w:ascii="Times New Roman"/>
        </w:rPr>
        <w:t>10.5%</w:t>
      </w:r>
      <w:r>
        <w:rPr>
          <w:rFonts w:ascii="Times New Roman" w:hint="eastAsia"/>
        </w:rPr>
        <w:t>。参照</w:t>
      </w:r>
      <w:r>
        <w:rPr>
          <w:rFonts w:ascii="Times New Roman"/>
        </w:rPr>
        <w:t>SB/T 10612-2011</w:t>
      </w:r>
      <w:r>
        <w:rPr>
          <w:rFonts w:ascii="Times New Roman" w:hint="eastAsia"/>
        </w:rPr>
        <w:t>《黄豆复合调味酱》的食盐（以氯化钠计）要求</w:t>
      </w:r>
      <w:r>
        <w:rPr>
          <w:rFonts w:hAnsi="宋体" w:hint="eastAsia"/>
        </w:rPr>
        <w:t>≥</w:t>
      </w:r>
      <w:r>
        <w:rPr>
          <w:rFonts w:ascii="Times New Roman"/>
        </w:rPr>
        <w:t>7.0</w:t>
      </w:r>
      <w:r>
        <w:rPr>
          <w:rFonts w:ascii="Times New Roman" w:hint="eastAsia"/>
        </w:rPr>
        <w:t>。虽然黄豆酱的大多数企业和市场产品抽样的检测的数据表明氯化钠平均值</w:t>
      </w:r>
      <w:r>
        <w:rPr>
          <w:rFonts w:ascii="Times New Roman"/>
        </w:rPr>
        <w:t>10.5%</w:t>
      </w:r>
      <w:r>
        <w:rPr>
          <w:rFonts w:ascii="Times New Roman" w:hint="eastAsia"/>
        </w:rPr>
        <w:t>左右，范围在</w:t>
      </w:r>
      <w:r>
        <w:rPr>
          <w:rFonts w:ascii="Times New Roman"/>
        </w:rPr>
        <w:t>8.91 -12.4%</w:t>
      </w:r>
      <w:r>
        <w:rPr>
          <w:rFonts w:ascii="Times New Roman" w:hint="eastAsia"/>
        </w:rPr>
        <w:t>之间，初步确定</w:t>
      </w:r>
      <w:r>
        <w:rPr>
          <w:rFonts w:ascii="Times New Roman"/>
        </w:rPr>
        <w:t xml:space="preserve"> 90.9 %</w:t>
      </w:r>
      <w:r>
        <w:rPr>
          <w:rFonts w:ascii="Times New Roman" w:hint="eastAsia"/>
        </w:rPr>
        <w:t>的样品可以达到的小于</w:t>
      </w:r>
      <w:r>
        <w:rPr>
          <w:rFonts w:ascii="Times New Roman"/>
        </w:rPr>
        <w:t xml:space="preserve"> 12%</w:t>
      </w:r>
      <w:r>
        <w:rPr>
          <w:rFonts w:ascii="Times New Roman" w:hint="eastAsia"/>
        </w:rPr>
        <w:t>的氯化钠含量作为参数。但考虑到不同企业的生产水平和储存包装运输条件的不同和变化，本标准将氯化钠设定为≤</w:t>
      </w:r>
      <w:r>
        <w:rPr>
          <w:rFonts w:ascii="Times New Roman"/>
        </w:rPr>
        <w:t>12.0%</w:t>
      </w:r>
      <w:r>
        <w:rPr>
          <w:rFonts w:ascii="Times New Roman" w:hint="eastAsia"/>
        </w:rPr>
        <w:t>。</w:t>
      </w:r>
    </w:p>
    <w:p w14:paraId="0D2F1EA7" w14:textId="77777777" w:rsidR="00A65FA4" w:rsidRDefault="00A65FA4" w:rsidP="0060439D">
      <w:pPr>
        <w:spacing w:line="360" w:lineRule="auto"/>
        <w:ind w:firstLineChars="95" w:firstLine="199"/>
        <w:rPr>
          <w:bCs/>
          <w:szCs w:val="21"/>
        </w:rPr>
      </w:pPr>
      <w:r w:rsidRPr="00AB206D">
        <w:rPr>
          <w:rFonts w:ascii="Times New Roman"/>
          <w:bCs/>
        </w:rPr>
        <w:t>5</w:t>
      </w:r>
      <w:r>
        <w:rPr>
          <w:rFonts w:hint="eastAsia"/>
          <w:bCs/>
        </w:rPr>
        <w:t>总酸</w:t>
      </w:r>
    </w:p>
    <w:p w14:paraId="0D2F1EA8" w14:textId="48C81885" w:rsidR="00A65FA4" w:rsidRDefault="00A65FA4" w:rsidP="0060439D">
      <w:pPr>
        <w:adjustRightInd/>
        <w:snapToGrid/>
        <w:spacing w:line="360" w:lineRule="auto"/>
        <w:ind w:firstLineChars="194" w:firstLine="407"/>
        <w:rPr>
          <w:rFonts w:ascii="Times New Roman"/>
        </w:rPr>
      </w:pPr>
      <w:r>
        <w:rPr>
          <w:rFonts w:ascii="Times New Roman" w:hint="eastAsia"/>
        </w:rPr>
        <w:t>收集</w:t>
      </w:r>
      <w:r w:rsidR="00356BF6">
        <w:rPr>
          <w:rFonts w:ascii="Times New Roman"/>
        </w:rPr>
        <w:t>11</w:t>
      </w:r>
      <w:r w:rsidR="00356BF6">
        <w:rPr>
          <w:rFonts w:ascii="Times New Roman" w:hint="eastAsia"/>
        </w:rPr>
        <w:t>家不同企业生产的</w:t>
      </w:r>
      <w:r>
        <w:rPr>
          <w:rFonts w:ascii="Times New Roman" w:hint="eastAsia"/>
        </w:rPr>
        <w:t>黄豆酱产品进行检测，总酸含量在</w:t>
      </w:r>
      <w:r>
        <w:rPr>
          <w:rFonts w:ascii="Times New Roman"/>
        </w:rPr>
        <w:t>1.073 -2.097 %</w:t>
      </w:r>
      <w:r>
        <w:rPr>
          <w:rFonts w:ascii="Times New Roman" w:hint="eastAsia"/>
        </w:rPr>
        <w:t>之间</w:t>
      </w:r>
      <w:r w:rsidR="00493DE5">
        <w:rPr>
          <w:rFonts w:ascii="Times New Roman" w:hint="eastAsia"/>
        </w:rPr>
        <w:t>，</w:t>
      </w:r>
      <w:r>
        <w:rPr>
          <w:rFonts w:ascii="Times New Roman" w:hint="eastAsia"/>
        </w:rPr>
        <w:t>平均值为</w:t>
      </w:r>
      <w:r>
        <w:rPr>
          <w:rFonts w:ascii="Times New Roman"/>
        </w:rPr>
        <w:t>1.541%</w:t>
      </w:r>
      <w:r>
        <w:rPr>
          <w:rFonts w:ascii="Times New Roman" w:hint="eastAsia"/>
        </w:rPr>
        <w:t>。参照</w:t>
      </w:r>
      <w:r>
        <w:rPr>
          <w:rFonts w:ascii="Times New Roman"/>
        </w:rPr>
        <w:t>SB/T 10612-2011</w:t>
      </w:r>
      <w:r>
        <w:rPr>
          <w:rFonts w:ascii="Times New Roman" w:hint="eastAsia"/>
        </w:rPr>
        <w:t>《黄豆复合调味酱》的总酸（以乳酸计）要求</w:t>
      </w:r>
      <w:r>
        <w:rPr>
          <w:rFonts w:hAnsi="宋体" w:hint="eastAsia"/>
        </w:rPr>
        <w:t>≤</w:t>
      </w:r>
      <w:r>
        <w:rPr>
          <w:rFonts w:ascii="Times New Roman"/>
        </w:rPr>
        <w:t>2.0</w:t>
      </w:r>
      <w:r>
        <w:rPr>
          <w:rFonts w:ascii="Times New Roman" w:hint="eastAsia"/>
        </w:rPr>
        <w:t>。虽然黄豆酱的大多数企业和市场产品抽样的检测的数据表明总酸平均值</w:t>
      </w:r>
      <w:r>
        <w:rPr>
          <w:rFonts w:ascii="Times New Roman"/>
        </w:rPr>
        <w:t>1.541 %</w:t>
      </w:r>
      <w:r>
        <w:rPr>
          <w:rFonts w:ascii="Times New Roman" w:hint="eastAsia"/>
        </w:rPr>
        <w:t>左右，范围在</w:t>
      </w:r>
      <w:r>
        <w:rPr>
          <w:rFonts w:ascii="Times New Roman"/>
        </w:rPr>
        <w:t>1.073 -2.097%</w:t>
      </w:r>
      <w:r>
        <w:rPr>
          <w:rFonts w:ascii="Times New Roman" w:hint="eastAsia"/>
        </w:rPr>
        <w:t>之间，初步确定</w:t>
      </w:r>
      <w:r>
        <w:rPr>
          <w:rFonts w:ascii="Times New Roman"/>
        </w:rPr>
        <w:t>90.9 %</w:t>
      </w:r>
      <w:r>
        <w:rPr>
          <w:rFonts w:ascii="Times New Roman" w:hint="eastAsia"/>
        </w:rPr>
        <w:t>的样品可以达到的小于</w:t>
      </w:r>
      <w:r>
        <w:rPr>
          <w:rFonts w:ascii="Times New Roman"/>
        </w:rPr>
        <w:t>2.0 %</w:t>
      </w:r>
      <w:r>
        <w:rPr>
          <w:rFonts w:ascii="Times New Roman" w:hint="eastAsia"/>
        </w:rPr>
        <w:t>的总酸含量作为参数。但考虑到不同企业的生产水平和储存包装运输条件的不同和变化，本标准将总酸设定为≤</w:t>
      </w:r>
      <w:r>
        <w:rPr>
          <w:rFonts w:ascii="Times New Roman"/>
        </w:rPr>
        <w:t xml:space="preserve"> 2.0%</w:t>
      </w:r>
      <w:r>
        <w:rPr>
          <w:rFonts w:ascii="Times New Roman" w:hint="eastAsia"/>
        </w:rPr>
        <w:t>。</w:t>
      </w:r>
    </w:p>
    <w:p w14:paraId="0D2F1EA9" w14:textId="77777777" w:rsidR="00A65FA4" w:rsidRDefault="00A65FA4" w:rsidP="0060439D">
      <w:pPr>
        <w:spacing w:line="360" w:lineRule="auto"/>
        <w:ind w:firstLineChars="95" w:firstLine="199"/>
        <w:rPr>
          <w:szCs w:val="21"/>
        </w:rPr>
      </w:pPr>
      <w:r w:rsidRPr="00AB206D">
        <w:rPr>
          <w:rFonts w:ascii="Times New Roman"/>
        </w:rPr>
        <w:t>6</w:t>
      </w:r>
      <w:r>
        <w:rPr>
          <w:rFonts w:hint="eastAsia"/>
        </w:rPr>
        <w:t>氨基酸态氮</w:t>
      </w:r>
    </w:p>
    <w:p w14:paraId="0D2F1EAA" w14:textId="77777777" w:rsidR="00A65FA4" w:rsidRDefault="00A65FA4" w:rsidP="0060439D">
      <w:pPr>
        <w:adjustRightInd/>
        <w:snapToGrid/>
        <w:spacing w:line="360" w:lineRule="auto"/>
        <w:ind w:firstLineChars="194" w:firstLine="407"/>
        <w:rPr>
          <w:rFonts w:ascii="Times New Roman"/>
        </w:rPr>
      </w:pPr>
      <w:r>
        <w:rPr>
          <w:rFonts w:ascii="Times New Roman" w:hint="eastAsia"/>
        </w:rPr>
        <w:t>根据</w:t>
      </w:r>
      <w:r>
        <w:rPr>
          <w:rFonts w:ascii="Times New Roman"/>
        </w:rPr>
        <w:t>GB/T 2718-2014</w:t>
      </w:r>
      <w:r>
        <w:rPr>
          <w:rFonts w:ascii="Times New Roman" w:hint="eastAsia"/>
        </w:rPr>
        <w:t>《食品安全国家标准</w:t>
      </w:r>
      <w:r>
        <w:rPr>
          <w:rFonts w:ascii="Times New Roman"/>
        </w:rPr>
        <w:t xml:space="preserve"> </w:t>
      </w:r>
      <w:r>
        <w:rPr>
          <w:rFonts w:ascii="Times New Roman" w:hint="eastAsia"/>
        </w:rPr>
        <w:t>酿造酱》的氨基酸态氮要求的氨基酸态氮</w:t>
      </w:r>
      <w:r>
        <w:rPr>
          <w:rFonts w:ascii="Times New Roman"/>
        </w:rPr>
        <w:t xml:space="preserve">/(g/100g) </w:t>
      </w:r>
      <w:r>
        <w:rPr>
          <w:rFonts w:ascii="Times New Roman" w:hint="eastAsia"/>
        </w:rPr>
        <w:t>≥</w:t>
      </w:r>
      <w:r>
        <w:rPr>
          <w:rFonts w:ascii="Times New Roman"/>
        </w:rPr>
        <w:t>0.3</w:t>
      </w:r>
      <w:r>
        <w:rPr>
          <w:rFonts w:ascii="Times New Roman" w:hint="eastAsia"/>
        </w:rPr>
        <w:t>的要求，本标准将氨基酸态氮</w:t>
      </w:r>
      <w:r>
        <w:rPr>
          <w:rFonts w:ascii="Times New Roman"/>
        </w:rPr>
        <w:t>/ (g/100g)</w:t>
      </w:r>
      <w:r>
        <w:rPr>
          <w:rFonts w:ascii="Times New Roman" w:hint="eastAsia"/>
        </w:rPr>
        <w:t>设定为≥</w:t>
      </w:r>
      <w:r>
        <w:rPr>
          <w:rFonts w:ascii="Times New Roman"/>
        </w:rPr>
        <w:t>0.3</w:t>
      </w:r>
      <w:r>
        <w:rPr>
          <w:rFonts w:ascii="Times New Roman" w:hint="eastAsia"/>
        </w:rPr>
        <w:t>。</w:t>
      </w:r>
    </w:p>
    <w:p w14:paraId="0D2F1EAB" w14:textId="77777777" w:rsidR="00A65FA4" w:rsidRDefault="00A65FA4" w:rsidP="0060439D">
      <w:pPr>
        <w:spacing w:line="360" w:lineRule="auto"/>
        <w:ind w:firstLineChars="95" w:firstLine="199"/>
        <w:rPr>
          <w:b/>
          <w:szCs w:val="21"/>
        </w:rPr>
      </w:pPr>
      <w:r w:rsidRPr="00AB206D">
        <w:rPr>
          <w:rFonts w:ascii="Times New Roman"/>
          <w:bCs/>
        </w:rPr>
        <w:t>7</w:t>
      </w:r>
      <w:r>
        <w:rPr>
          <w:rFonts w:hint="eastAsia"/>
          <w:bCs/>
        </w:rPr>
        <w:t>生物胺</w:t>
      </w:r>
    </w:p>
    <w:p w14:paraId="0D2F1EAC" w14:textId="527A0B0E" w:rsidR="00A65FA4" w:rsidRDefault="00A65FA4" w:rsidP="0060439D">
      <w:pPr>
        <w:adjustRightInd/>
        <w:snapToGrid/>
        <w:spacing w:line="360" w:lineRule="auto"/>
        <w:ind w:firstLineChars="194" w:firstLine="407"/>
        <w:rPr>
          <w:rFonts w:ascii="Times New Roman"/>
        </w:rPr>
      </w:pPr>
      <w:r>
        <w:rPr>
          <w:rFonts w:ascii="Times New Roman" w:hint="eastAsia"/>
        </w:rPr>
        <w:lastRenderedPageBreak/>
        <w:t>收集</w:t>
      </w:r>
      <w:r w:rsidR="001009F9">
        <w:rPr>
          <w:rFonts w:ascii="Times New Roman"/>
        </w:rPr>
        <w:t>11</w:t>
      </w:r>
      <w:r w:rsidR="001009F9">
        <w:rPr>
          <w:rFonts w:ascii="Times New Roman" w:hint="eastAsia"/>
        </w:rPr>
        <w:t>家不同企业生产的</w:t>
      </w:r>
      <w:r>
        <w:rPr>
          <w:rFonts w:ascii="Times New Roman" w:hint="eastAsia"/>
        </w:rPr>
        <w:t>黄豆酱产品进行检测，生物胺含量在</w:t>
      </w:r>
      <w:r>
        <w:rPr>
          <w:rFonts w:ascii="Times New Roman"/>
        </w:rPr>
        <w:t xml:space="preserve"> </w:t>
      </w:r>
      <w:r w:rsidR="00493DE5">
        <w:rPr>
          <w:rFonts w:ascii="Times New Roman"/>
        </w:rPr>
        <w:t>5.01 – 70.96</w:t>
      </w:r>
      <w:r>
        <w:rPr>
          <w:rFonts w:ascii="Times New Roman"/>
        </w:rPr>
        <w:t>%</w:t>
      </w:r>
      <w:r>
        <w:rPr>
          <w:rFonts w:ascii="Times New Roman" w:hint="eastAsia"/>
        </w:rPr>
        <w:t>之间，平均值为</w:t>
      </w:r>
      <w:r>
        <w:rPr>
          <w:rFonts w:ascii="Times New Roman"/>
        </w:rPr>
        <w:t xml:space="preserve"> 19.82 %</w:t>
      </w:r>
      <w:r>
        <w:rPr>
          <w:rFonts w:ascii="Times New Roman" w:hint="eastAsia"/>
        </w:rPr>
        <w:t>。现行有关黄豆酱的国家及行业标准</w:t>
      </w:r>
      <w:r>
        <w:rPr>
          <w:rFonts w:ascii="Times New Roman"/>
        </w:rPr>
        <w:t>GB/T 24399-2009</w:t>
      </w:r>
      <w:r>
        <w:rPr>
          <w:rFonts w:ascii="Times New Roman" w:hint="eastAsia"/>
        </w:rPr>
        <w:t>《黄豆酱》、</w:t>
      </w:r>
      <w:r>
        <w:rPr>
          <w:rFonts w:ascii="Times New Roman"/>
        </w:rPr>
        <w:t>SB/T 10309-1999</w:t>
      </w:r>
      <w:r>
        <w:rPr>
          <w:rFonts w:ascii="Times New Roman" w:hint="eastAsia"/>
        </w:rPr>
        <w:t>《黄豆酱》和</w:t>
      </w:r>
      <w:r>
        <w:rPr>
          <w:rFonts w:ascii="Times New Roman"/>
        </w:rPr>
        <w:t>SB/T 10612-2011</w:t>
      </w:r>
      <w:r>
        <w:rPr>
          <w:rFonts w:ascii="Times New Roman" w:hint="eastAsia"/>
        </w:rPr>
        <w:t>《黄豆复合调味酱》，均未对生物胺含量进行限量规定。虽然黄豆酱的大多数企业和市场产品抽样的检测的数据表明生物胺平均值</w:t>
      </w:r>
      <w:r>
        <w:rPr>
          <w:rFonts w:ascii="Times New Roman"/>
        </w:rPr>
        <w:t>19.82%</w:t>
      </w:r>
      <w:r>
        <w:rPr>
          <w:rFonts w:ascii="Times New Roman" w:hint="eastAsia"/>
        </w:rPr>
        <w:t>左右，范围在</w:t>
      </w:r>
      <w:r>
        <w:rPr>
          <w:rFonts w:ascii="Times New Roman"/>
        </w:rPr>
        <w:t>5.01 – 70.96 %</w:t>
      </w:r>
      <w:r>
        <w:rPr>
          <w:rFonts w:ascii="Times New Roman" w:hint="eastAsia"/>
        </w:rPr>
        <w:t>之间，初步确定</w:t>
      </w:r>
      <w:r>
        <w:rPr>
          <w:rFonts w:ascii="Times New Roman"/>
        </w:rPr>
        <w:t>90.9 %</w:t>
      </w:r>
      <w:r>
        <w:rPr>
          <w:rFonts w:ascii="Times New Roman" w:hint="eastAsia"/>
        </w:rPr>
        <w:t>的样品可以达到的小于</w:t>
      </w:r>
      <w:r>
        <w:rPr>
          <w:rFonts w:ascii="Times New Roman"/>
        </w:rPr>
        <w:t>50 %</w:t>
      </w:r>
      <w:r>
        <w:rPr>
          <w:rFonts w:ascii="Times New Roman" w:hint="eastAsia"/>
        </w:rPr>
        <w:t>的生物胺含量作为参数。但考虑到不同企业的生产水平和储存包装运输条件的不同和变化，本标准将生物胺</w:t>
      </w:r>
      <w:r>
        <w:rPr>
          <w:rFonts w:ascii="Times New Roman"/>
        </w:rPr>
        <w:t xml:space="preserve">(mg/100g) </w:t>
      </w:r>
      <w:r>
        <w:rPr>
          <w:rFonts w:ascii="Times New Roman" w:hint="eastAsia"/>
        </w:rPr>
        <w:t>≤</w:t>
      </w:r>
      <w:r>
        <w:rPr>
          <w:rFonts w:ascii="Times New Roman"/>
        </w:rPr>
        <w:t>50</w:t>
      </w:r>
      <w:r>
        <w:rPr>
          <w:rFonts w:ascii="Times New Roman" w:hint="eastAsia"/>
        </w:rPr>
        <w:t>。</w:t>
      </w:r>
    </w:p>
    <w:p w14:paraId="0D2F1EAD" w14:textId="77777777" w:rsidR="00A65FA4" w:rsidRDefault="00A65FA4" w:rsidP="0060439D">
      <w:pPr>
        <w:spacing w:line="360" w:lineRule="auto"/>
        <w:ind w:firstLineChars="95" w:firstLine="199"/>
        <w:rPr>
          <w:b/>
          <w:szCs w:val="21"/>
        </w:rPr>
      </w:pPr>
      <w:r w:rsidRPr="005D03FE">
        <w:rPr>
          <w:rFonts w:ascii="Times New Roman"/>
          <w:bCs/>
        </w:rPr>
        <w:t>8</w:t>
      </w:r>
      <w:r>
        <w:rPr>
          <w:rFonts w:hint="eastAsia"/>
          <w:bCs/>
        </w:rPr>
        <w:t>污染物指标</w:t>
      </w:r>
    </w:p>
    <w:p w14:paraId="0D2F1EAE" w14:textId="77777777" w:rsidR="00A65FA4" w:rsidRDefault="00A65FA4" w:rsidP="0060439D">
      <w:pPr>
        <w:adjustRightInd/>
        <w:snapToGrid/>
        <w:spacing w:line="360" w:lineRule="auto"/>
        <w:ind w:firstLineChars="194" w:firstLine="407"/>
        <w:rPr>
          <w:rFonts w:ascii="Times New Roman"/>
        </w:rPr>
      </w:pPr>
      <w:r>
        <w:rPr>
          <w:rFonts w:ascii="Times New Roman" w:hint="eastAsia"/>
        </w:rPr>
        <w:t>东北大酱黄豆酱中的污染物指标应符合</w:t>
      </w:r>
      <w:r>
        <w:rPr>
          <w:rFonts w:ascii="Times New Roman"/>
        </w:rPr>
        <w:t>GB 2762</w:t>
      </w:r>
      <w:r>
        <w:rPr>
          <w:rFonts w:ascii="Times New Roman" w:hint="eastAsia"/>
        </w:rPr>
        <w:t>等强制性国家标准规定。</w:t>
      </w:r>
    </w:p>
    <w:p w14:paraId="0D2F1EAF" w14:textId="77777777" w:rsidR="00A65FA4" w:rsidRDefault="00A65FA4" w:rsidP="0060439D">
      <w:pPr>
        <w:spacing w:line="360" w:lineRule="auto"/>
        <w:ind w:firstLineChars="95" w:firstLine="199"/>
        <w:rPr>
          <w:bCs/>
          <w:szCs w:val="21"/>
        </w:rPr>
      </w:pPr>
      <w:r w:rsidRPr="005D03FE">
        <w:rPr>
          <w:rFonts w:ascii="Times New Roman"/>
          <w:bCs/>
        </w:rPr>
        <w:t>9</w:t>
      </w:r>
      <w:r>
        <w:rPr>
          <w:rFonts w:hint="eastAsia"/>
          <w:bCs/>
        </w:rPr>
        <w:t>微生物</w:t>
      </w:r>
    </w:p>
    <w:p w14:paraId="0D2F1EB0" w14:textId="08316DD5" w:rsidR="00A65FA4" w:rsidRDefault="00A65FA4" w:rsidP="0060439D">
      <w:pPr>
        <w:adjustRightInd/>
        <w:snapToGrid/>
        <w:spacing w:line="360" w:lineRule="auto"/>
        <w:ind w:firstLineChars="194" w:firstLine="407"/>
        <w:rPr>
          <w:rFonts w:ascii="Times New Roman"/>
        </w:rPr>
      </w:pPr>
      <w:r>
        <w:rPr>
          <w:rFonts w:ascii="Times New Roman" w:hint="eastAsia"/>
        </w:rPr>
        <w:t>东北大酱黄豆酱中的微生物等安全指标按照</w:t>
      </w:r>
      <w:r>
        <w:rPr>
          <w:rFonts w:ascii="Times New Roman"/>
        </w:rPr>
        <w:t>GB 2718-2014</w:t>
      </w:r>
      <w:r>
        <w:rPr>
          <w:rFonts w:ascii="Times New Roman" w:hint="eastAsia"/>
        </w:rPr>
        <w:t>《食品安全国家标准酿造酱》等强制性国家标准规定执行。</w:t>
      </w:r>
    </w:p>
    <w:p w14:paraId="6B4F3874" w14:textId="42A11FB0" w:rsidR="00356BF6" w:rsidRDefault="00356BF6" w:rsidP="0060439D">
      <w:pPr>
        <w:adjustRightInd/>
        <w:snapToGrid/>
        <w:spacing w:line="360" w:lineRule="auto"/>
        <w:ind w:firstLineChars="194" w:firstLine="407"/>
        <w:rPr>
          <w:rFonts w:ascii="Times New Roman"/>
        </w:rPr>
      </w:pPr>
      <w:r>
        <w:rPr>
          <w:rFonts w:ascii="Times New Roman" w:hint="eastAsia"/>
        </w:rPr>
        <w:t>以上检测的</w:t>
      </w:r>
      <w:r w:rsidR="001009F9">
        <w:rPr>
          <w:rFonts w:ascii="Times New Roman"/>
        </w:rPr>
        <w:t>11</w:t>
      </w:r>
      <w:r w:rsidR="001009F9">
        <w:rPr>
          <w:rFonts w:ascii="Times New Roman" w:hint="eastAsia"/>
        </w:rPr>
        <w:t>家不同企业生产的黄豆酱均是便利店、超市等市场上正在销售的黄豆酱产品，</w:t>
      </w:r>
      <w:r w:rsidR="003D2695">
        <w:rPr>
          <w:rFonts w:ascii="Times New Roman" w:hint="eastAsia"/>
        </w:rPr>
        <w:t>代表了黄豆酱的主要产品形式，具有代表性。</w:t>
      </w:r>
    </w:p>
    <w:p w14:paraId="0D2F1EB1" w14:textId="77777777" w:rsidR="00A65FA4" w:rsidRDefault="00A65FA4" w:rsidP="0060439D">
      <w:pPr>
        <w:adjustRightInd/>
        <w:snapToGrid/>
        <w:spacing w:line="360" w:lineRule="auto"/>
        <w:ind w:firstLineChars="100" w:firstLine="211"/>
        <w:rPr>
          <w:rFonts w:ascii="黑体" w:eastAsia="黑体" w:hAnsi="宋体"/>
          <w:b/>
        </w:rPr>
      </w:pPr>
      <w:r>
        <w:rPr>
          <w:rFonts w:ascii="黑体" w:eastAsia="黑体" w:hAnsi="宋体" w:hint="eastAsia"/>
          <w:b/>
        </w:rPr>
        <w:t>（五）检验方法</w:t>
      </w:r>
    </w:p>
    <w:p w14:paraId="0D2F1EB2" w14:textId="021FB326" w:rsidR="00A65FA4" w:rsidRDefault="00A65FA4" w:rsidP="0060439D">
      <w:pPr>
        <w:adjustRightInd/>
        <w:snapToGrid/>
        <w:spacing w:line="360" w:lineRule="auto"/>
        <w:ind w:firstLineChars="194" w:firstLine="407"/>
        <w:rPr>
          <w:rFonts w:ascii="Times New Roman"/>
        </w:rPr>
      </w:pPr>
      <w:r>
        <w:rPr>
          <w:rFonts w:ascii="Times New Roman" w:hint="eastAsia"/>
        </w:rPr>
        <w:t>本章完全采纳了相应的国家标准或行业标准中规定的</w:t>
      </w:r>
      <w:r w:rsidR="00C82738">
        <w:rPr>
          <w:rFonts w:ascii="Times New Roman" w:hint="eastAsia"/>
        </w:rPr>
        <w:t>氯化钠、总酸、氨基酸态氮、生物胺的检测方法</w:t>
      </w:r>
      <w:r>
        <w:rPr>
          <w:rFonts w:ascii="Times New Roman" w:hint="eastAsia"/>
        </w:rPr>
        <w:t>，作为东北大酱黄豆酱的感官、理化、微生物、净含量等指标的检验方法依据</w:t>
      </w:r>
      <w:r w:rsidR="00C82738">
        <w:rPr>
          <w:rFonts w:ascii="Times New Roman" w:hint="eastAsia"/>
        </w:rPr>
        <w:t>。检测方法具有</w:t>
      </w:r>
      <w:r w:rsidR="00F056C7">
        <w:rPr>
          <w:rFonts w:ascii="Times New Roman" w:hint="eastAsia"/>
        </w:rPr>
        <w:t>准确性和可靠性。</w:t>
      </w:r>
    </w:p>
    <w:p w14:paraId="0D2F1EB3" w14:textId="77777777" w:rsidR="00A65FA4" w:rsidRDefault="00A65FA4" w:rsidP="0060439D">
      <w:pPr>
        <w:ind w:firstLine="420"/>
        <w:jc w:val="center"/>
        <w:rPr>
          <w:szCs w:val="21"/>
        </w:rPr>
      </w:pPr>
    </w:p>
    <w:p w14:paraId="0D2F1EB4" w14:textId="77777777" w:rsidR="00A65FA4" w:rsidRDefault="00A65FA4">
      <w:pPr>
        <w:adjustRightInd/>
        <w:snapToGrid/>
        <w:spacing w:line="240" w:lineRule="auto"/>
        <w:ind w:firstLineChars="0" w:firstLine="0"/>
        <w:rPr>
          <w:rFonts w:ascii="Calibri" w:hAnsi="Calibri"/>
        </w:rPr>
        <w:sectPr w:rsidR="00A65FA4">
          <w:headerReference w:type="default" r:id="rId13"/>
          <w:footerReference w:type="default" r:id="rId14"/>
          <w:pgSz w:w="11906" w:h="16838"/>
          <w:pgMar w:top="1418" w:right="1418" w:bottom="1418" w:left="1134" w:header="851" w:footer="992" w:gutter="0"/>
          <w:pgNumType w:start="1"/>
          <w:cols w:space="720"/>
          <w:docGrid w:type="lines" w:linePitch="312"/>
        </w:sectPr>
      </w:pPr>
    </w:p>
    <w:p w14:paraId="0D2F1EB5" w14:textId="77777777" w:rsidR="00A65FA4" w:rsidRDefault="00A65FA4">
      <w:pPr>
        <w:adjustRightInd/>
        <w:snapToGrid/>
        <w:spacing w:line="240" w:lineRule="auto"/>
        <w:ind w:firstLineChars="0" w:firstLine="0"/>
        <w:rPr>
          <w:rFonts w:ascii="Calibri" w:hAnsi="Calibri"/>
        </w:rPr>
      </w:pPr>
    </w:p>
    <w:p w14:paraId="0D2F1EB6" w14:textId="77777777" w:rsidR="00A65FA4" w:rsidRDefault="00A65FA4">
      <w:pPr>
        <w:adjustRightInd/>
        <w:snapToGrid/>
        <w:spacing w:line="240" w:lineRule="auto"/>
        <w:ind w:firstLineChars="0" w:firstLine="0"/>
        <w:rPr>
          <w:rFonts w:ascii="Calibri" w:hAnsi="Calibri"/>
          <w:color w:val="FF0000"/>
        </w:rPr>
      </w:pPr>
      <w:r>
        <w:rPr>
          <w:rFonts w:ascii="Calibri" w:hAnsi="Calibri" w:hint="eastAsia"/>
        </w:rPr>
        <w:t>附表</w:t>
      </w:r>
      <w:r w:rsidRPr="005D03FE">
        <w:rPr>
          <w:rFonts w:ascii="Times New Roman"/>
        </w:rPr>
        <w:t>A</w:t>
      </w:r>
      <w:r>
        <w:rPr>
          <w:rFonts w:ascii="Calibri" w:hAnsi="Calibri" w:hint="eastAsia"/>
        </w:rPr>
        <w:t>：黄豆酱理化指标检测结果一览表</w:t>
      </w:r>
    </w:p>
    <w:tbl>
      <w:tblPr>
        <w:tblW w:w="12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418"/>
        <w:gridCol w:w="3096"/>
        <w:gridCol w:w="1136"/>
        <w:gridCol w:w="1136"/>
        <w:gridCol w:w="18"/>
        <w:gridCol w:w="1118"/>
        <w:gridCol w:w="867"/>
        <w:gridCol w:w="2835"/>
      </w:tblGrid>
      <w:tr w:rsidR="00673731" w14:paraId="0D2F1EBC" w14:textId="77777777" w:rsidTr="00554230">
        <w:trPr>
          <w:trHeight w:val="489"/>
        </w:trPr>
        <w:tc>
          <w:tcPr>
            <w:tcW w:w="817" w:type="dxa"/>
            <w:vMerge w:val="restart"/>
            <w:vAlign w:val="center"/>
          </w:tcPr>
          <w:p w14:paraId="0D2F1EB7" w14:textId="77777777" w:rsidR="00673731" w:rsidRPr="00D6142D" w:rsidRDefault="00673731" w:rsidP="00D6142D">
            <w:pPr>
              <w:adjustRightInd/>
              <w:snapToGrid/>
              <w:spacing w:line="240" w:lineRule="auto"/>
              <w:ind w:firstLineChars="0" w:firstLine="0"/>
              <w:jc w:val="center"/>
              <w:rPr>
                <w:rFonts w:ascii="Calibri" w:hAnsi="Calibri"/>
                <w:color w:val="FF0000"/>
              </w:rPr>
            </w:pPr>
            <w:bookmarkStart w:id="45" w:name="OLE_LINK8"/>
            <w:r w:rsidRPr="00D6142D">
              <w:rPr>
                <w:rFonts w:ascii="Calibri" w:hAnsi="Calibri" w:hint="eastAsia"/>
                <w:color w:val="000000"/>
              </w:rPr>
              <w:t>序号</w:t>
            </w:r>
          </w:p>
        </w:tc>
        <w:tc>
          <w:tcPr>
            <w:tcW w:w="1418" w:type="dxa"/>
            <w:vMerge w:val="restart"/>
            <w:vAlign w:val="center"/>
          </w:tcPr>
          <w:p w14:paraId="0D2F1EB8" w14:textId="77777777" w:rsidR="00673731" w:rsidRPr="00D6142D" w:rsidRDefault="00673731" w:rsidP="00D6142D">
            <w:pPr>
              <w:adjustRightInd/>
              <w:snapToGrid/>
              <w:spacing w:line="240" w:lineRule="auto"/>
              <w:ind w:firstLineChars="0" w:firstLine="0"/>
              <w:jc w:val="center"/>
              <w:rPr>
                <w:rFonts w:ascii="Calibri" w:hAnsi="Calibri"/>
                <w:color w:val="FF0000"/>
              </w:rPr>
            </w:pPr>
            <w:r w:rsidRPr="00D6142D">
              <w:rPr>
                <w:rFonts w:ascii="Calibri" w:hAnsi="Calibri" w:hint="eastAsia"/>
                <w:color w:val="000000"/>
              </w:rPr>
              <w:t>样品名称</w:t>
            </w:r>
          </w:p>
        </w:tc>
        <w:tc>
          <w:tcPr>
            <w:tcW w:w="3096" w:type="dxa"/>
            <w:vMerge w:val="restart"/>
            <w:vAlign w:val="center"/>
          </w:tcPr>
          <w:p w14:paraId="0D2F1EB9" w14:textId="77777777" w:rsidR="00673731" w:rsidRPr="00D6142D" w:rsidRDefault="00673731" w:rsidP="00D6142D">
            <w:pPr>
              <w:adjustRightInd/>
              <w:snapToGrid/>
              <w:spacing w:line="240" w:lineRule="auto"/>
              <w:ind w:firstLineChars="0" w:firstLine="0"/>
              <w:jc w:val="center"/>
              <w:rPr>
                <w:rFonts w:ascii="Calibri" w:hAnsi="Calibri"/>
                <w:color w:val="FF0000"/>
              </w:rPr>
            </w:pPr>
            <w:r w:rsidRPr="00D6142D">
              <w:rPr>
                <w:rFonts w:ascii="Times New Roman" w:hint="eastAsia"/>
                <w:szCs w:val="21"/>
              </w:rPr>
              <w:t>生产</w:t>
            </w:r>
            <w:r w:rsidRPr="00D6142D">
              <w:rPr>
                <w:rFonts w:ascii="Times New Roman"/>
                <w:szCs w:val="21"/>
              </w:rPr>
              <w:t>/</w:t>
            </w:r>
            <w:r w:rsidRPr="00D6142D">
              <w:rPr>
                <w:rFonts w:ascii="Times New Roman" w:hint="eastAsia"/>
                <w:szCs w:val="21"/>
              </w:rPr>
              <w:t>经销商</w:t>
            </w:r>
          </w:p>
        </w:tc>
        <w:tc>
          <w:tcPr>
            <w:tcW w:w="4275" w:type="dxa"/>
            <w:gridSpan w:val="5"/>
            <w:vAlign w:val="center"/>
          </w:tcPr>
          <w:p w14:paraId="0335FE40" w14:textId="002B7264" w:rsidR="00673731" w:rsidRPr="00D6142D" w:rsidRDefault="00673731" w:rsidP="00D6142D">
            <w:pPr>
              <w:adjustRightInd/>
              <w:snapToGrid/>
              <w:spacing w:line="240" w:lineRule="auto"/>
              <w:ind w:firstLineChars="0" w:firstLine="0"/>
              <w:jc w:val="center"/>
              <w:rPr>
                <w:rFonts w:ascii="Calibri" w:hAnsi="Calibri"/>
                <w:color w:val="000000"/>
              </w:rPr>
            </w:pPr>
            <w:r w:rsidRPr="00D6142D">
              <w:rPr>
                <w:rFonts w:ascii="Times New Roman" w:hint="eastAsia"/>
                <w:szCs w:val="21"/>
              </w:rPr>
              <w:t>检测结果</w:t>
            </w:r>
          </w:p>
        </w:tc>
        <w:tc>
          <w:tcPr>
            <w:tcW w:w="2835" w:type="dxa"/>
            <w:vMerge w:val="restart"/>
            <w:vAlign w:val="center"/>
          </w:tcPr>
          <w:p w14:paraId="0D2F1EBB" w14:textId="6B359F87" w:rsidR="00673731" w:rsidRPr="00D6142D" w:rsidRDefault="00673731" w:rsidP="00D6142D">
            <w:pPr>
              <w:adjustRightInd/>
              <w:snapToGrid/>
              <w:spacing w:line="240" w:lineRule="auto"/>
              <w:ind w:firstLineChars="0" w:firstLine="0"/>
              <w:jc w:val="center"/>
              <w:rPr>
                <w:rFonts w:ascii="Calibri" w:hAnsi="Calibri"/>
                <w:color w:val="FF0000"/>
              </w:rPr>
            </w:pPr>
            <w:r w:rsidRPr="00D6142D">
              <w:rPr>
                <w:rFonts w:ascii="Calibri" w:hAnsi="Calibri" w:hint="eastAsia"/>
                <w:color w:val="000000"/>
              </w:rPr>
              <w:t>报告编号</w:t>
            </w:r>
          </w:p>
        </w:tc>
      </w:tr>
      <w:tr w:rsidR="00673731" w14:paraId="0D2F1EC4" w14:textId="77777777" w:rsidTr="00673731">
        <w:trPr>
          <w:trHeight w:val="488"/>
        </w:trPr>
        <w:tc>
          <w:tcPr>
            <w:tcW w:w="817" w:type="dxa"/>
            <w:vMerge/>
            <w:vAlign w:val="center"/>
          </w:tcPr>
          <w:p w14:paraId="0D2F1EBD" w14:textId="77777777" w:rsidR="00673731" w:rsidRPr="00D6142D" w:rsidRDefault="00673731" w:rsidP="00D6142D">
            <w:pPr>
              <w:adjustRightInd/>
              <w:snapToGrid/>
              <w:spacing w:line="240" w:lineRule="auto"/>
              <w:ind w:firstLineChars="0" w:firstLine="0"/>
              <w:jc w:val="center"/>
              <w:rPr>
                <w:rFonts w:ascii="Calibri" w:hAnsi="Calibri"/>
                <w:color w:val="000000"/>
              </w:rPr>
            </w:pPr>
          </w:p>
        </w:tc>
        <w:tc>
          <w:tcPr>
            <w:tcW w:w="1418" w:type="dxa"/>
            <w:vMerge/>
            <w:vAlign w:val="center"/>
          </w:tcPr>
          <w:p w14:paraId="0D2F1EBE" w14:textId="77777777" w:rsidR="00673731" w:rsidRPr="00D6142D" w:rsidRDefault="00673731" w:rsidP="00D6142D">
            <w:pPr>
              <w:adjustRightInd/>
              <w:snapToGrid/>
              <w:spacing w:line="240" w:lineRule="auto"/>
              <w:ind w:firstLineChars="0" w:firstLine="0"/>
              <w:jc w:val="center"/>
              <w:rPr>
                <w:rFonts w:ascii="Calibri" w:hAnsi="Calibri"/>
                <w:color w:val="000000"/>
              </w:rPr>
            </w:pPr>
          </w:p>
        </w:tc>
        <w:tc>
          <w:tcPr>
            <w:tcW w:w="3096" w:type="dxa"/>
            <w:vMerge/>
            <w:vAlign w:val="center"/>
          </w:tcPr>
          <w:p w14:paraId="0D2F1EBF" w14:textId="77777777" w:rsidR="00673731" w:rsidRPr="00D6142D" w:rsidRDefault="00673731" w:rsidP="00D6142D">
            <w:pPr>
              <w:adjustRightInd/>
              <w:snapToGrid/>
              <w:spacing w:line="240" w:lineRule="auto"/>
              <w:ind w:firstLineChars="0" w:firstLine="0"/>
              <w:jc w:val="center"/>
              <w:rPr>
                <w:rFonts w:ascii="Times New Roman"/>
                <w:szCs w:val="21"/>
              </w:rPr>
            </w:pPr>
          </w:p>
        </w:tc>
        <w:tc>
          <w:tcPr>
            <w:tcW w:w="1136" w:type="dxa"/>
            <w:vAlign w:val="center"/>
          </w:tcPr>
          <w:p w14:paraId="0D2F1EC0" w14:textId="77777777" w:rsidR="00673731" w:rsidRPr="00D6142D" w:rsidRDefault="00673731" w:rsidP="00D6142D">
            <w:pPr>
              <w:adjustRightInd/>
              <w:snapToGrid/>
              <w:spacing w:line="240" w:lineRule="auto"/>
              <w:ind w:firstLineChars="0" w:firstLine="0"/>
              <w:jc w:val="center"/>
              <w:rPr>
                <w:rFonts w:ascii="Times New Roman"/>
                <w:szCs w:val="21"/>
              </w:rPr>
            </w:pPr>
            <w:r w:rsidRPr="00D6142D">
              <w:rPr>
                <w:rFonts w:ascii="Times New Roman" w:hint="eastAsia"/>
                <w:szCs w:val="21"/>
              </w:rPr>
              <w:t>水分（</w:t>
            </w:r>
            <w:r w:rsidRPr="00D6142D">
              <w:rPr>
                <w:rFonts w:ascii="Times New Roman"/>
                <w:szCs w:val="21"/>
              </w:rPr>
              <w:t>g/100g</w:t>
            </w:r>
            <w:r w:rsidRPr="00D6142D">
              <w:rPr>
                <w:rFonts w:ascii="Times New Roman" w:hint="eastAsia"/>
                <w:szCs w:val="21"/>
              </w:rPr>
              <w:t>）</w:t>
            </w:r>
          </w:p>
        </w:tc>
        <w:tc>
          <w:tcPr>
            <w:tcW w:w="1154" w:type="dxa"/>
            <w:gridSpan w:val="2"/>
            <w:vAlign w:val="center"/>
          </w:tcPr>
          <w:p w14:paraId="0D2F1EC1" w14:textId="77777777" w:rsidR="00673731" w:rsidRPr="00D6142D" w:rsidRDefault="00673731" w:rsidP="00D6142D">
            <w:pPr>
              <w:adjustRightInd/>
              <w:snapToGrid/>
              <w:spacing w:line="240" w:lineRule="auto"/>
              <w:ind w:firstLineChars="0" w:firstLine="0"/>
              <w:jc w:val="center"/>
              <w:rPr>
                <w:rFonts w:ascii="Times New Roman"/>
                <w:szCs w:val="21"/>
              </w:rPr>
            </w:pPr>
            <w:r w:rsidRPr="00D6142D">
              <w:rPr>
                <w:rFonts w:ascii="Times New Roman" w:hint="eastAsia"/>
                <w:szCs w:val="21"/>
              </w:rPr>
              <w:t>氯化物</w:t>
            </w:r>
            <w:r w:rsidRPr="00D6142D">
              <w:rPr>
                <w:rFonts w:ascii="Times New Roman"/>
                <w:szCs w:val="21"/>
              </w:rPr>
              <w:t>(</w:t>
            </w:r>
            <w:r w:rsidRPr="00D6142D">
              <w:rPr>
                <w:rFonts w:ascii="Times New Roman" w:hint="eastAsia"/>
                <w:szCs w:val="21"/>
              </w:rPr>
              <w:t>以</w:t>
            </w:r>
            <w:r w:rsidRPr="00D6142D">
              <w:rPr>
                <w:rFonts w:ascii="Times New Roman"/>
                <w:szCs w:val="21"/>
              </w:rPr>
              <w:t xml:space="preserve">NaCl </w:t>
            </w:r>
            <w:r w:rsidRPr="00D6142D">
              <w:rPr>
                <w:rFonts w:ascii="Times New Roman" w:hint="eastAsia"/>
                <w:szCs w:val="21"/>
              </w:rPr>
              <w:t>计</w:t>
            </w:r>
            <w:r w:rsidRPr="00D6142D">
              <w:rPr>
                <w:rFonts w:ascii="Times New Roman"/>
                <w:szCs w:val="21"/>
              </w:rPr>
              <w:t>)</w:t>
            </w:r>
            <w:r w:rsidRPr="00D6142D">
              <w:rPr>
                <w:rFonts w:ascii="Times New Roman" w:hint="eastAsia"/>
                <w:szCs w:val="21"/>
              </w:rPr>
              <w:t>，</w:t>
            </w:r>
            <w:r w:rsidRPr="00D6142D">
              <w:rPr>
                <w:rFonts w:ascii="Times New Roman"/>
                <w:szCs w:val="21"/>
              </w:rPr>
              <w:t>g/100g</w:t>
            </w:r>
          </w:p>
        </w:tc>
        <w:tc>
          <w:tcPr>
            <w:tcW w:w="1118" w:type="dxa"/>
            <w:vAlign w:val="center"/>
          </w:tcPr>
          <w:p w14:paraId="0D2F1EC2" w14:textId="77777777" w:rsidR="00673731" w:rsidRPr="00D6142D" w:rsidRDefault="00673731" w:rsidP="00D6142D">
            <w:pPr>
              <w:adjustRightInd/>
              <w:snapToGrid/>
              <w:spacing w:line="240" w:lineRule="auto"/>
              <w:ind w:firstLineChars="0" w:firstLine="0"/>
              <w:jc w:val="center"/>
              <w:rPr>
                <w:rFonts w:ascii="Times New Roman"/>
                <w:szCs w:val="21"/>
              </w:rPr>
            </w:pPr>
            <w:r w:rsidRPr="00D6142D">
              <w:rPr>
                <w:rFonts w:ascii="Times New Roman" w:hint="eastAsia"/>
                <w:szCs w:val="21"/>
              </w:rPr>
              <w:t>总酸</w:t>
            </w:r>
            <w:r w:rsidRPr="00D6142D">
              <w:rPr>
                <w:rFonts w:ascii="Times New Roman"/>
                <w:szCs w:val="21"/>
              </w:rPr>
              <w:t>(</w:t>
            </w:r>
            <w:r w:rsidRPr="00D6142D">
              <w:rPr>
                <w:rFonts w:ascii="Times New Roman" w:hint="eastAsia"/>
                <w:szCs w:val="21"/>
              </w:rPr>
              <w:t>以乳酸计</w:t>
            </w:r>
            <w:r w:rsidRPr="00D6142D">
              <w:rPr>
                <w:rFonts w:ascii="Times New Roman"/>
                <w:szCs w:val="21"/>
              </w:rPr>
              <w:t>)</w:t>
            </w:r>
            <w:r w:rsidRPr="00D6142D">
              <w:rPr>
                <w:rFonts w:ascii="Times New Roman" w:hint="eastAsia"/>
                <w:szCs w:val="21"/>
              </w:rPr>
              <w:t>，</w:t>
            </w:r>
            <w:r w:rsidRPr="00D6142D">
              <w:rPr>
                <w:rFonts w:ascii="Times New Roman"/>
                <w:szCs w:val="21"/>
              </w:rPr>
              <w:t>g/kg</w:t>
            </w:r>
          </w:p>
        </w:tc>
        <w:tc>
          <w:tcPr>
            <w:tcW w:w="867" w:type="dxa"/>
          </w:tcPr>
          <w:p w14:paraId="558D972C" w14:textId="39F5BF7D" w:rsidR="00673731" w:rsidRPr="00D6142D" w:rsidRDefault="00673731" w:rsidP="00D6142D">
            <w:pPr>
              <w:adjustRightInd/>
              <w:snapToGrid/>
              <w:spacing w:line="240" w:lineRule="auto"/>
              <w:ind w:firstLineChars="0" w:firstLine="0"/>
              <w:jc w:val="center"/>
              <w:rPr>
                <w:rFonts w:ascii="Calibri" w:hAnsi="Calibri"/>
                <w:color w:val="000000"/>
              </w:rPr>
            </w:pPr>
            <w:r w:rsidRPr="00673731">
              <w:rPr>
                <w:rFonts w:ascii="Calibri" w:hAnsi="Calibri" w:hint="eastAsia"/>
                <w:color w:val="000000"/>
              </w:rPr>
              <w:t>氨基酸态氮含量</w:t>
            </w:r>
            <w:r w:rsidRPr="00673731">
              <w:rPr>
                <w:rFonts w:ascii="Calibri" w:hAnsi="Calibri" w:hint="eastAsia"/>
                <w:color w:val="000000"/>
              </w:rPr>
              <w:t>(g/100g)</w:t>
            </w:r>
          </w:p>
        </w:tc>
        <w:tc>
          <w:tcPr>
            <w:tcW w:w="2835" w:type="dxa"/>
            <w:vMerge/>
            <w:vAlign w:val="center"/>
          </w:tcPr>
          <w:p w14:paraId="0D2F1EC3" w14:textId="5093EA3A" w:rsidR="00673731" w:rsidRPr="00D6142D" w:rsidRDefault="00673731" w:rsidP="00D6142D">
            <w:pPr>
              <w:adjustRightInd/>
              <w:snapToGrid/>
              <w:spacing w:line="240" w:lineRule="auto"/>
              <w:ind w:firstLineChars="0" w:firstLine="0"/>
              <w:jc w:val="center"/>
              <w:rPr>
                <w:rFonts w:ascii="Calibri" w:hAnsi="Calibri"/>
                <w:color w:val="000000"/>
              </w:rPr>
            </w:pPr>
          </w:p>
        </w:tc>
      </w:tr>
      <w:tr w:rsidR="00673731" w14:paraId="0D2F1ECC" w14:textId="77777777" w:rsidTr="00673731">
        <w:tc>
          <w:tcPr>
            <w:tcW w:w="817" w:type="dxa"/>
            <w:vAlign w:val="center"/>
          </w:tcPr>
          <w:p w14:paraId="0D2F1EC5" w14:textId="77777777" w:rsidR="00673731" w:rsidRPr="00D6142D" w:rsidRDefault="00673731" w:rsidP="00D6142D">
            <w:pPr>
              <w:adjustRightInd/>
              <w:snapToGrid/>
              <w:spacing w:line="240" w:lineRule="auto"/>
              <w:ind w:firstLineChars="0" w:firstLine="0"/>
              <w:jc w:val="center"/>
              <w:rPr>
                <w:rFonts w:ascii="Times New Roman"/>
                <w:color w:val="000000"/>
              </w:rPr>
            </w:pPr>
            <w:r w:rsidRPr="00D6142D">
              <w:rPr>
                <w:rFonts w:ascii="Times New Roman"/>
                <w:color w:val="000000"/>
              </w:rPr>
              <w:t>1</w:t>
            </w:r>
          </w:p>
        </w:tc>
        <w:tc>
          <w:tcPr>
            <w:tcW w:w="1418" w:type="dxa"/>
            <w:vAlign w:val="center"/>
          </w:tcPr>
          <w:p w14:paraId="0D2F1EC6" w14:textId="77777777" w:rsidR="00673731" w:rsidRPr="00D6142D" w:rsidRDefault="00673731" w:rsidP="00D6142D">
            <w:pPr>
              <w:adjustRightInd/>
              <w:snapToGrid/>
              <w:spacing w:line="240" w:lineRule="auto"/>
              <w:ind w:firstLineChars="0" w:firstLine="0"/>
              <w:jc w:val="center"/>
              <w:rPr>
                <w:rFonts w:ascii="Calibri" w:hAnsi="Calibri"/>
                <w:color w:val="FF0000"/>
              </w:rPr>
            </w:pPr>
            <w:r w:rsidRPr="00D6142D">
              <w:rPr>
                <w:rFonts w:ascii="Times New Roman"/>
                <w:sz w:val="18"/>
                <w:szCs w:val="18"/>
              </w:rPr>
              <w:t>XQ-1</w:t>
            </w:r>
          </w:p>
        </w:tc>
        <w:tc>
          <w:tcPr>
            <w:tcW w:w="3096" w:type="dxa"/>
            <w:vAlign w:val="center"/>
          </w:tcPr>
          <w:p w14:paraId="0D2F1EC7" w14:textId="77777777" w:rsidR="00673731" w:rsidRPr="00D6142D" w:rsidRDefault="00673731" w:rsidP="00D6142D">
            <w:pPr>
              <w:adjustRightInd/>
              <w:snapToGrid/>
              <w:spacing w:line="240" w:lineRule="auto"/>
              <w:ind w:firstLineChars="0" w:firstLine="0"/>
              <w:jc w:val="center"/>
              <w:rPr>
                <w:rFonts w:ascii="Calibri" w:hAnsi="Calibri"/>
                <w:color w:val="FF0000"/>
              </w:rPr>
            </w:pPr>
            <w:r w:rsidRPr="00D6142D">
              <w:rPr>
                <w:rFonts w:ascii="Times New Roman" w:hint="eastAsia"/>
                <w:szCs w:val="21"/>
              </w:rPr>
              <w:t>香其</w:t>
            </w:r>
          </w:p>
        </w:tc>
        <w:tc>
          <w:tcPr>
            <w:tcW w:w="1136" w:type="dxa"/>
            <w:vAlign w:val="center"/>
          </w:tcPr>
          <w:p w14:paraId="0D2F1EC8" w14:textId="77777777" w:rsidR="00673731" w:rsidRPr="00D6142D" w:rsidRDefault="00673731" w:rsidP="00D6142D">
            <w:pPr>
              <w:adjustRightInd/>
              <w:snapToGrid/>
              <w:spacing w:line="240" w:lineRule="auto"/>
              <w:ind w:firstLineChars="0" w:firstLine="0"/>
              <w:jc w:val="center"/>
              <w:rPr>
                <w:rFonts w:ascii="Calibri" w:hAnsi="Calibri"/>
                <w:color w:val="FF0000"/>
                <w:szCs w:val="21"/>
              </w:rPr>
            </w:pPr>
            <w:r w:rsidRPr="00D6142D">
              <w:rPr>
                <w:rFonts w:ascii="Times New Roman"/>
                <w:szCs w:val="21"/>
              </w:rPr>
              <w:t>58.5</w:t>
            </w:r>
          </w:p>
        </w:tc>
        <w:tc>
          <w:tcPr>
            <w:tcW w:w="1154" w:type="dxa"/>
            <w:gridSpan w:val="2"/>
          </w:tcPr>
          <w:p w14:paraId="0D2F1EC9" w14:textId="77777777" w:rsidR="00673731" w:rsidRPr="00D6142D" w:rsidRDefault="00673731" w:rsidP="00D6142D">
            <w:pPr>
              <w:adjustRightInd/>
              <w:snapToGrid/>
              <w:spacing w:line="240" w:lineRule="auto"/>
              <w:ind w:firstLineChars="0" w:firstLine="0"/>
              <w:jc w:val="center"/>
              <w:rPr>
                <w:rFonts w:ascii="Calibri" w:hAnsi="Calibri"/>
                <w:color w:val="FF0000"/>
                <w:szCs w:val="21"/>
              </w:rPr>
            </w:pPr>
            <w:r w:rsidRPr="00D6142D">
              <w:rPr>
                <w:rFonts w:ascii="Times New Roman"/>
                <w:szCs w:val="21"/>
              </w:rPr>
              <w:t>12.4</w:t>
            </w:r>
          </w:p>
        </w:tc>
        <w:tc>
          <w:tcPr>
            <w:tcW w:w="1118" w:type="dxa"/>
            <w:vAlign w:val="center"/>
          </w:tcPr>
          <w:p w14:paraId="0D2F1ECA" w14:textId="77777777" w:rsidR="00673731" w:rsidRPr="00D6142D" w:rsidRDefault="00673731" w:rsidP="00D6142D">
            <w:pPr>
              <w:adjustRightInd/>
              <w:snapToGrid/>
              <w:spacing w:line="240" w:lineRule="auto"/>
              <w:ind w:firstLineChars="0" w:firstLine="0"/>
              <w:jc w:val="center"/>
              <w:rPr>
                <w:rFonts w:ascii="Calibri" w:hAnsi="Calibri"/>
                <w:color w:val="FF0000"/>
                <w:szCs w:val="21"/>
              </w:rPr>
            </w:pPr>
            <w:r w:rsidRPr="00D6142D">
              <w:rPr>
                <w:rFonts w:ascii="Times New Roman"/>
                <w:szCs w:val="21"/>
              </w:rPr>
              <w:t>20.97</w:t>
            </w:r>
          </w:p>
        </w:tc>
        <w:tc>
          <w:tcPr>
            <w:tcW w:w="867" w:type="dxa"/>
          </w:tcPr>
          <w:p w14:paraId="62495979" w14:textId="15BBA3C1" w:rsidR="00673731" w:rsidRPr="00D6142D" w:rsidRDefault="001D1BA7" w:rsidP="00D6142D">
            <w:pPr>
              <w:adjustRightInd/>
              <w:snapToGrid/>
              <w:spacing w:line="240" w:lineRule="auto"/>
              <w:ind w:firstLineChars="0" w:firstLine="0"/>
              <w:jc w:val="center"/>
              <w:rPr>
                <w:rFonts w:ascii="Times New Roman"/>
                <w:color w:val="000000"/>
              </w:rPr>
            </w:pPr>
            <w:r>
              <w:rPr>
                <w:rFonts w:hAnsi="宋体" w:cs="宋体" w:hint="eastAsia"/>
                <w:color w:val="000000"/>
                <w:kern w:val="0"/>
                <w:sz w:val="22"/>
                <w:szCs w:val="22"/>
                <w:lang w:bidi="ar"/>
              </w:rPr>
              <w:t>1.18</w:t>
            </w:r>
          </w:p>
        </w:tc>
        <w:tc>
          <w:tcPr>
            <w:tcW w:w="2835" w:type="dxa"/>
            <w:vAlign w:val="center"/>
          </w:tcPr>
          <w:p w14:paraId="0D2F1ECB" w14:textId="6BE8EFED" w:rsidR="00673731" w:rsidRPr="00D6142D" w:rsidRDefault="00673731" w:rsidP="00D6142D">
            <w:pPr>
              <w:adjustRightInd/>
              <w:snapToGrid/>
              <w:spacing w:line="240" w:lineRule="auto"/>
              <w:ind w:firstLineChars="0" w:firstLine="0"/>
              <w:jc w:val="center"/>
              <w:rPr>
                <w:rFonts w:ascii="Times New Roman"/>
                <w:color w:val="000000"/>
              </w:rPr>
            </w:pPr>
            <w:r w:rsidRPr="00D6142D">
              <w:rPr>
                <w:rFonts w:ascii="Times New Roman"/>
                <w:color w:val="000000"/>
              </w:rPr>
              <w:t>WT10YP21063512T1</w:t>
            </w:r>
          </w:p>
        </w:tc>
      </w:tr>
      <w:tr w:rsidR="00673731" w14:paraId="0D2F1ED4" w14:textId="77777777" w:rsidTr="00673731">
        <w:tc>
          <w:tcPr>
            <w:tcW w:w="817" w:type="dxa"/>
            <w:vAlign w:val="center"/>
          </w:tcPr>
          <w:p w14:paraId="0D2F1ECD" w14:textId="77777777" w:rsidR="00673731" w:rsidRPr="00D6142D" w:rsidRDefault="00673731" w:rsidP="00D6142D">
            <w:pPr>
              <w:adjustRightInd/>
              <w:snapToGrid/>
              <w:spacing w:line="240" w:lineRule="auto"/>
              <w:ind w:firstLineChars="0" w:firstLine="0"/>
              <w:jc w:val="center"/>
              <w:rPr>
                <w:rFonts w:ascii="Times New Roman"/>
                <w:color w:val="000000"/>
              </w:rPr>
            </w:pPr>
            <w:r w:rsidRPr="00D6142D">
              <w:rPr>
                <w:rFonts w:ascii="Times New Roman"/>
                <w:color w:val="000000"/>
              </w:rPr>
              <w:t>2</w:t>
            </w:r>
          </w:p>
        </w:tc>
        <w:tc>
          <w:tcPr>
            <w:tcW w:w="1418" w:type="dxa"/>
            <w:vAlign w:val="center"/>
          </w:tcPr>
          <w:p w14:paraId="0D2F1ECE" w14:textId="77777777" w:rsidR="00673731" w:rsidRPr="00D6142D" w:rsidRDefault="00673731" w:rsidP="00D6142D">
            <w:pPr>
              <w:adjustRightInd/>
              <w:snapToGrid/>
              <w:spacing w:line="240" w:lineRule="auto"/>
              <w:ind w:firstLineChars="0" w:firstLine="0"/>
              <w:jc w:val="center"/>
              <w:rPr>
                <w:rFonts w:ascii="Calibri" w:hAnsi="Calibri"/>
                <w:color w:val="FF0000"/>
              </w:rPr>
            </w:pPr>
            <w:r w:rsidRPr="00D6142D">
              <w:rPr>
                <w:rFonts w:ascii="Times New Roman"/>
                <w:sz w:val="18"/>
                <w:szCs w:val="18"/>
              </w:rPr>
              <w:t>TYD-2</w:t>
            </w:r>
          </w:p>
        </w:tc>
        <w:tc>
          <w:tcPr>
            <w:tcW w:w="3096" w:type="dxa"/>
            <w:vAlign w:val="center"/>
          </w:tcPr>
          <w:p w14:paraId="0D2F1ECF" w14:textId="77777777" w:rsidR="00673731" w:rsidRPr="00D6142D" w:rsidRDefault="00673731" w:rsidP="00D6142D">
            <w:pPr>
              <w:adjustRightInd/>
              <w:snapToGrid/>
              <w:spacing w:line="240" w:lineRule="auto"/>
              <w:ind w:firstLineChars="0" w:firstLine="0"/>
              <w:jc w:val="center"/>
              <w:rPr>
                <w:rFonts w:ascii="Calibri" w:hAnsi="Calibri"/>
                <w:color w:val="FF0000"/>
              </w:rPr>
            </w:pPr>
            <w:r w:rsidRPr="00D6142D">
              <w:rPr>
                <w:rFonts w:ascii="Times New Roman" w:hint="eastAsia"/>
                <w:szCs w:val="21"/>
              </w:rPr>
              <w:t>太阳岛</w:t>
            </w:r>
          </w:p>
        </w:tc>
        <w:tc>
          <w:tcPr>
            <w:tcW w:w="1136" w:type="dxa"/>
            <w:vAlign w:val="center"/>
          </w:tcPr>
          <w:p w14:paraId="0D2F1ED0" w14:textId="77777777" w:rsidR="00673731" w:rsidRPr="00D6142D" w:rsidRDefault="00673731" w:rsidP="00D6142D">
            <w:pPr>
              <w:adjustRightInd/>
              <w:snapToGrid/>
              <w:spacing w:line="240" w:lineRule="auto"/>
              <w:ind w:firstLineChars="0" w:firstLine="0"/>
              <w:jc w:val="center"/>
              <w:rPr>
                <w:rFonts w:ascii="Calibri" w:hAnsi="Calibri"/>
                <w:color w:val="FF0000"/>
                <w:szCs w:val="21"/>
              </w:rPr>
            </w:pPr>
            <w:r w:rsidRPr="00D6142D">
              <w:rPr>
                <w:rFonts w:ascii="Times New Roman"/>
                <w:szCs w:val="21"/>
              </w:rPr>
              <w:t>58.9</w:t>
            </w:r>
          </w:p>
        </w:tc>
        <w:tc>
          <w:tcPr>
            <w:tcW w:w="1136" w:type="dxa"/>
            <w:vAlign w:val="center"/>
          </w:tcPr>
          <w:p w14:paraId="0D2F1ED1" w14:textId="77777777" w:rsidR="00673731" w:rsidRPr="00D6142D" w:rsidRDefault="00673731" w:rsidP="00D6142D">
            <w:pPr>
              <w:adjustRightInd/>
              <w:snapToGrid/>
              <w:spacing w:line="240" w:lineRule="auto"/>
              <w:ind w:firstLineChars="0" w:firstLine="0"/>
              <w:jc w:val="center"/>
              <w:rPr>
                <w:rFonts w:ascii="Calibri" w:hAnsi="Calibri"/>
                <w:color w:val="FF0000"/>
                <w:szCs w:val="21"/>
              </w:rPr>
            </w:pPr>
            <w:r w:rsidRPr="00D6142D">
              <w:rPr>
                <w:rFonts w:ascii="Times New Roman"/>
                <w:szCs w:val="21"/>
              </w:rPr>
              <w:t>10.8</w:t>
            </w:r>
          </w:p>
        </w:tc>
        <w:tc>
          <w:tcPr>
            <w:tcW w:w="1136" w:type="dxa"/>
            <w:gridSpan w:val="2"/>
            <w:vAlign w:val="center"/>
          </w:tcPr>
          <w:p w14:paraId="0D2F1ED2" w14:textId="77777777" w:rsidR="00673731" w:rsidRPr="00D6142D" w:rsidRDefault="00673731" w:rsidP="00D6142D">
            <w:pPr>
              <w:adjustRightInd/>
              <w:snapToGrid/>
              <w:spacing w:line="240" w:lineRule="auto"/>
              <w:ind w:firstLineChars="0" w:firstLine="0"/>
              <w:jc w:val="center"/>
              <w:rPr>
                <w:rFonts w:ascii="Calibri" w:hAnsi="Calibri"/>
                <w:color w:val="FF0000"/>
                <w:szCs w:val="21"/>
              </w:rPr>
            </w:pPr>
            <w:r w:rsidRPr="00D6142D">
              <w:rPr>
                <w:rFonts w:ascii="Times New Roman"/>
                <w:szCs w:val="21"/>
              </w:rPr>
              <w:t>18.78</w:t>
            </w:r>
          </w:p>
        </w:tc>
        <w:tc>
          <w:tcPr>
            <w:tcW w:w="867" w:type="dxa"/>
          </w:tcPr>
          <w:p w14:paraId="68ACF543" w14:textId="45F2A66E" w:rsidR="00673731" w:rsidRPr="00D6142D" w:rsidRDefault="001D1BA7" w:rsidP="00D6142D">
            <w:pPr>
              <w:adjustRightInd/>
              <w:snapToGrid/>
              <w:spacing w:line="240" w:lineRule="auto"/>
              <w:ind w:firstLineChars="0" w:firstLine="0"/>
              <w:jc w:val="center"/>
              <w:rPr>
                <w:rFonts w:ascii="Times New Roman"/>
                <w:color w:val="000000"/>
              </w:rPr>
            </w:pPr>
            <w:r>
              <w:rPr>
                <w:rFonts w:hAnsi="宋体" w:cs="宋体" w:hint="eastAsia"/>
                <w:color w:val="000000"/>
                <w:kern w:val="0"/>
                <w:sz w:val="22"/>
                <w:szCs w:val="22"/>
                <w:lang w:bidi="ar"/>
              </w:rPr>
              <w:t>1.02</w:t>
            </w:r>
          </w:p>
        </w:tc>
        <w:tc>
          <w:tcPr>
            <w:tcW w:w="2835" w:type="dxa"/>
            <w:vAlign w:val="center"/>
          </w:tcPr>
          <w:p w14:paraId="0D2F1ED3" w14:textId="7DEC2DFB" w:rsidR="00673731" w:rsidRPr="00D6142D" w:rsidRDefault="00673731" w:rsidP="00D6142D">
            <w:pPr>
              <w:adjustRightInd/>
              <w:snapToGrid/>
              <w:spacing w:line="240" w:lineRule="auto"/>
              <w:ind w:firstLineChars="0" w:firstLine="0"/>
              <w:jc w:val="center"/>
              <w:rPr>
                <w:rFonts w:ascii="Times New Roman"/>
                <w:color w:val="000000"/>
              </w:rPr>
            </w:pPr>
            <w:r w:rsidRPr="00D6142D">
              <w:rPr>
                <w:rFonts w:ascii="Times New Roman"/>
                <w:color w:val="000000"/>
              </w:rPr>
              <w:t>WT10YP21063513T1</w:t>
            </w:r>
          </w:p>
        </w:tc>
      </w:tr>
      <w:tr w:rsidR="00673731" w14:paraId="0D2F1EDC" w14:textId="77777777" w:rsidTr="00673731">
        <w:tc>
          <w:tcPr>
            <w:tcW w:w="817" w:type="dxa"/>
            <w:vAlign w:val="center"/>
          </w:tcPr>
          <w:p w14:paraId="0D2F1ED5" w14:textId="77777777" w:rsidR="00673731" w:rsidRPr="00D6142D" w:rsidRDefault="00673731" w:rsidP="00D6142D">
            <w:pPr>
              <w:adjustRightInd/>
              <w:snapToGrid/>
              <w:spacing w:line="240" w:lineRule="auto"/>
              <w:ind w:firstLineChars="0" w:firstLine="0"/>
              <w:jc w:val="center"/>
              <w:rPr>
                <w:rFonts w:ascii="Times New Roman"/>
                <w:color w:val="000000"/>
              </w:rPr>
            </w:pPr>
            <w:r w:rsidRPr="00D6142D">
              <w:rPr>
                <w:rFonts w:ascii="Times New Roman"/>
                <w:color w:val="000000"/>
              </w:rPr>
              <w:t>3</w:t>
            </w:r>
          </w:p>
        </w:tc>
        <w:tc>
          <w:tcPr>
            <w:tcW w:w="1418" w:type="dxa"/>
            <w:vAlign w:val="center"/>
          </w:tcPr>
          <w:p w14:paraId="0D2F1ED6" w14:textId="77777777" w:rsidR="00673731" w:rsidRPr="00D6142D" w:rsidRDefault="00673731" w:rsidP="00D6142D">
            <w:pPr>
              <w:adjustRightInd/>
              <w:snapToGrid/>
              <w:spacing w:line="240" w:lineRule="auto"/>
              <w:ind w:firstLineChars="0" w:firstLine="0"/>
              <w:jc w:val="center"/>
              <w:rPr>
                <w:rFonts w:ascii="Calibri" w:hAnsi="Calibri"/>
                <w:color w:val="FF0000"/>
              </w:rPr>
            </w:pPr>
            <w:r w:rsidRPr="00D6142D">
              <w:rPr>
                <w:rFonts w:ascii="Times New Roman"/>
                <w:sz w:val="18"/>
                <w:szCs w:val="18"/>
              </w:rPr>
              <w:t>ZXY-3</w:t>
            </w:r>
          </w:p>
        </w:tc>
        <w:tc>
          <w:tcPr>
            <w:tcW w:w="3096" w:type="dxa"/>
            <w:vAlign w:val="center"/>
          </w:tcPr>
          <w:p w14:paraId="0D2F1ED7" w14:textId="77777777" w:rsidR="00673731" w:rsidRPr="00D6142D" w:rsidRDefault="00673731" w:rsidP="00D6142D">
            <w:pPr>
              <w:adjustRightInd/>
              <w:snapToGrid/>
              <w:spacing w:line="240" w:lineRule="auto"/>
              <w:ind w:firstLineChars="0" w:firstLine="0"/>
              <w:jc w:val="center"/>
              <w:rPr>
                <w:rFonts w:ascii="Calibri" w:hAnsi="Calibri"/>
                <w:color w:val="FF0000"/>
              </w:rPr>
            </w:pPr>
            <w:r w:rsidRPr="00D6142D">
              <w:rPr>
                <w:rFonts w:ascii="Calibri" w:hAnsi="Calibri" w:hint="eastAsia"/>
                <w:color w:val="000000"/>
              </w:rPr>
              <w:t>佐香园</w:t>
            </w:r>
          </w:p>
        </w:tc>
        <w:tc>
          <w:tcPr>
            <w:tcW w:w="1136" w:type="dxa"/>
            <w:vAlign w:val="center"/>
          </w:tcPr>
          <w:p w14:paraId="0D2F1ED8" w14:textId="77777777" w:rsidR="00673731" w:rsidRPr="00D6142D" w:rsidRDefault="00673731" w:rsidP="00D6142D">
            <w:pPr>
              <w:adjustRightInd/>
              <w:snapToGrid/>
              <w:spacing w:line="240" w:lineRule="auto"/>
              <w:ind w:firstLineChars="0" w:firstLine="0"/>
              <w:jc w:val="center"/>
              <w:rPr>
                <w:rFonts w:ascii="Calibri" w:hAnsi="Calibri"/>
                <w:color w:val="FF0000"/>
                <w:szCs w:val="21"/>
              </w:rPr>
            </w:pPr>
            <w:r w:rsidRPr="00D6142D">
              <w:rPr>
                <w:rFonts w:ascii="Times New Roman"/>
                <w:szCs w:val="21"/>
              </w:rPr>
              <w:t>66.0</w:t>
            </w:r>
          </w:p>
        </w:tc>
        <w:tc>
          <w:tcPr>
            <w:tcW w:w="1136" w:type="dxa"/>
          </w:tcPr>
          <w:p w14:paraId="0D2F1ED9" w14:textId="77777777" w:rsidR="00673731" w:rsidRPr="00D6142D" w:rsidRDefault="00673731" w:rsidP="00D6142D">
            <w:pPr>
              <w:adjustRightInd/>
              <w:snapToGrid/>
              <w:spacing w:line="240" w:lineRule="auto"/>
              <w:ind w:firstLineChars="0" w:firstLine="0"/>
              <w:jc w:val="center"/>
              <w:rPr>
                <w:rFonts w:ascii="Calibri" w:hAnsi="Calibri"/>
                <w:color w:val="FF0000"/>
                <w:szCs w:val="21"/>
              </w:rPr>
            </w:pPr>
            <w:r w:rsidRPr="00D6142D">
              <w:rPr>
                <w:rFonts w:ascii="Times New Roman"/>
                <w:szCs w:val="21"/>
              </w:rPr>
              <w:t>9.95</w:t>
            </w:r>
          </w:p>
        </w:tc>
        <w:tc>
          <w:tcPr>
            <w:tcW w:w="1136" w:type="dxa"/>
            <w:gridSpan w:val="2"/>
          </w:tcPr>
          <w:p w14:paraId="0D2F1EDA" w14:textId="77777777" w:rsidR="00673731" w:rsidRPr="00D6142D" w:rsidRDefault="00673731" w:rsidP="00D6142D">
            <w:pPr>
              <w:adjustRightInd/>
              <w:snapToGrid/>
              <w:spacing w:line="240" w:lineRule="auto"/>
              <w:ind w:firstLineChars="0" w:firstLine="0"/>
              <w:jc w:val="center"/>
              <w:rPr>
                <w:rFonts w:ascii="Calibri" w:hAnsi="Calibri"/>
                <w:color w:val="FF0000"/>
                <w:szCs w:val="21"/>
              </w:rPr>
            </w:pPr>
            <w:r w:rsidRPr="00D6142D">
              <w:rPr>
                <w:rFonts w:ascii="Times New Roman"/>
                <w:szCs w:val="21"/>
              </w:rPr>
              <w:t>13.24</w:t>
            </w:r>
          </w:p>
        </w:tc>
        <w:tc>
          <w:tcPr>
            <w:tcW w:w="867" w:type="dxa"/>
          </w:tcPr>
          <w:p w14:paraId="0F1EABFE" w14:textId="5E6D9C3E" w:rsidR="00673731" w:rsidRPr="00D6142D" w:rsidRDefault="001D1BA7" w:rsidP="00D6142D">
            <w:pPr>
              <w:adjustRightInd/>
              <w:snapToGrid/>
              <w:spacing w:line="240" w:lineRule="auto"/>
              <w:ind w:firstLineChars="0" w:firstLine="0"/>
              <w:jc w:val="center"/>
              <w:rPr>
                <w:rFonts w:ascii="Times New Roman"/>
                <w:color w:val="000000"/>
              </w:rPr>
            </w:pPr>
            <w:r>
              <w:rPr>
                <w:rFonts w:hAnsi="宋体" w:cs="宋体" w:hint="eastAsia"/>
                <w:color w:val="000000"/>
                <w:kern w:val="0"/>
                <w:sz w:val="22"/>
                <w:szCs w:val="22"/>
                <w:lang w:bidi="ar"/>
              </w:rPr>
              <w:t>1.07</w:t>
            </w:r>
          </w:p>
        </w:tc>
        <w:tc>
          <w:tcPr>
            <w:tcW w:w="2835" w:type="dxa"/>
            <w:vAlign w:val="center"/>
          </w:tcPr>
          <w:p w14:paraId="0D2F1EDB" w14:textId="082BB07F" w:rsidR="00673731" w:rsidRPr="00D6142D" w:rsidRDefault="00673731" w:rsidP="00D6142D">
            <w:pPr>
              <w:adjustRightInd/>
              <w:snapToGrid/>
              <w:spacing w:line="240" w:lineRule="auto"/>
              <w:ind w:firstLineChars="0" w:firstLine="0"/>
              <w:jc w:val="center"/>
              <w:rPr>
                <w:rFonts w:ascii="Times New Roman"/>
                <w:color w:val="000000"/>
              </w:rPr>
            </w:pPr>
            <w:r w:rsidRPr="00D6142D">
              <w:rPr>
                <w:rFonts w:ascii="Times New Roman"/>
                <w:color w:val="000000"/>
              </w:rPr>
              <w:t>WT10YP21063514T1</w:t>
            </w:r>
          </w:p>
        </w:tc>
      </w:tr>
      <w:tr w:rsidR="00673731" w14:paraId="0D2F1EE4" w14:textId="77777777" w:rsidTr="00673731">
        <w:tc>
          <w:tcPr>
            <w:tcW w:w="817" w:type="dxa"/>
            <w:vAlign w:val="center"/>
          </w:tcPr>
          <w:p w14:paraId="0D2F1EDD" w14:textId="77777777" w:rsidR="00673731" w:rsidRPr="00D6142D" w:rsidRDefault="00673731" w:rsidP="00D6142D">
            <w:pPr>
              <w:adjustRightInd/>
              <w:snapToGrid/>
              <w:spacing w:line="240" w:lineRule="auto"/>
              <w:ind w:firstLineChars="0" w:firstLine="0"/>
              <w:jc w:val="center"/>
              <w:rPr>
                <w:rFonts w:ascii="Times New Roman"/>
                <w:color w:val="000000"/>
              </w:rPr>
            </w:pPr>
            <w:r w:rsidRPr="00D6142D">
              <w:rPr>
                <w:rFonts w:ascii="Times New Roman"/>
                <w:color w:val="000000"/>
              </w:rPr>
              <w:t>4</w:t>
            </w:r>
          </w:p>
        </w:tc>
        <w:tc>
          <w:tcPr>
            <w:tcW w:w="1418" w:type="dxa"/>
            <w:vAlign w:val="center"/>
          </w:tcPr>
          <w:p w14:paraId="0D2F1EDE" w14:textId="77777777" w:rsidR="00673731" w:rsidRPr="00D6142D" w:rsidRDefault="00673731" w:rsidP="00D6142D">
            <w:pPr>
              <w:adjustRightInd/>
              <w:snapToGrid/>
              <w:spacing w:line="240" w:lineRule="auto"/>
              <w:ind w:firstLineChars="0" w:firstLine="0"/>
              <w:jc w:val="center"/>
              <w:rPr>
                <w:rFonts w:ascii="Calibri" w:hAnsi="Calibri"/>
                <w:color w:val="FF0000"/>
              </w:rPr>
            </w:pPr>
            <w:r w:rsidRPr="00D6142D">
              <w:rPr>
                <w:rFonts w:ascii="Times New Roman"/>
                <w:sz w:val="18"/>
                <w:szCs w:val="18"/>
              </w:rPr>
              <w:t>YB-4</w:t>
            </w:r>
          </w:p>
        </w:tc>
        <w:tc>
          <w:tcPr>
            <w:tcW w:w="3096" w:type="dxa"/>
            <w:vAlign w:val="center"/>
          </w:tcPr>
          <w:p w14:paraId="0D2F1EDF" w14:textId="77777777" w:rsidR="00673731" w:rsidRPr="00D6142D" w:rsidRDefault="00673731" w:rsidP="00D6142D">
            <w:pPr>
              <w:adjustRightInd/>
              <w:snapToGrid/>
              <w:spacing w:line="240" w:lineRule="auto"/>
              <w:ind w:firstLineChars="0" w:firstLine="0"/>
              <w:jc w:val="center"/>
              <w:rPr>
                <w:rFonts w:ascii="Calibri" w:hAnsi="Calibri"/>
                <w:color w:val="FF0000"/>
              </w:rPr>
            </w:pPr>
            <w:r w:rsidRPr="00D6142D">
              <w:rPr>
                <w:rFonts w:ascii="Calibri" w:hAnsi="Calibri" w:hint="eastAsia"/>
                <w:color w:val="000000"/>
              </w:rPr>
              <w:t>营宝</w:t>
            </w:r>
          </w:p>
        </w:tc>
        <w:tc>
          <w:tcPr>
            <w:tcW w:w="1136" w:type="dxa"/>
            <w:vAlign w:val="center"/>
          </w:tcPr>
          <w:p w14:paraId="0D2F1EE0" w14:textId="77777777" w:rsidR="00673731" w:rsidRPr="00D6142D" w:rsidRDefault="00673731" w:rsidP="00D6142D">
            <w:pPr>
              <w:adjustRightInd/>
              <w:snapToGrid/>
              <w:spacing w:line="240" w:lineRule="auto"/>
              <w:ind w:firstLineChars="0" w:firstLine="0"/>
              <w:jc w:val="center"/>
              <w:rPr>
                <w:rFonts w:ascii="Calibri" w:hAnsi="Calibri"/>
                <w:color w:val="FF0000"/>
                <w:szCs w:val="21"/>
              </w:rPr>
            </w:pPr>
            <w:r w:rsidRPr="00D6142D">
              <w:rPr>
                <w:rFonts w:ascii="Times New Roman"/>
                <w:szCs w:val="21"/>
              </w:rPr>
              <w:t>67.8</w:t>
            </w:r>
          </w:p>
        </w:tc>
        <w:tc>
          <w:tcPr>
            <w:tcW w:w="1136" w:type="dxa"/>
            <w:vAlign w:val="center"/>
          </w:tcPr>
          <w:p w14:paraId="0D2F1EE1" w14:textId="77777777" w:rsidR="00673731" w:rsidRPr="00D6142D" w:rsidRDefault="00673731" w:rsidP="00D6142D">
            <w:pPr>
              <w:adjustRightInd/>
              <w:snapToGrid/>
              <w:spacing w:line="240" w:lineRule="auto"/>
              <w:ind w:firstLineChars="0" w:firstLine="0"/>
              <w:jc w:val="center"/>
              <w:rPr>
                <w:rFonts w:ascii="Calibri" w:hAnsi="Calibri"/>
                <w:color w:val="FF0000"/>
                <w:szCs w:val="21"/>
              </w:rPr>
            </w:pPr>
            <w:r w:rsidRPr="00D6142D">
              <w:rPr>
                <w:rFonts w:ascii="Times New Roman"/>
                <w:szCs w:val="21"/>
              </w:rPr>
              <w:t>8.91</w:t>
            </w:r>
          </w:p>
        </w:tc>
        <w:tc>
          <w:tcPr>
            <w:tcW w:w="1136" w:type="dxa"/>
            <w:gridSpan w:val="2"/>
            <w:vAlign w:val="center"/>
          </w:tcPr>
          <w:p w14:paraId="0D2F1EE2" w14:textId="77777777" w:rsidR="00673731" w:rsidRPr="00D6142D" w:rsidRDefault="00673731" w:rsidP="00D6142D">
            <w:pPr>
              <w:adjustRightInd/>
              <w:snapToGrid/>
              <w:spacing w:line="240" w:lineRule="auto"/>
              <w:ind w:firstLineChars="0" w:firstLine="0"/>
              <w:jc w:val="center"/>
              <w:rPr>
                <w:rFonts w:ascii="Calibri" w:hAnsi="Calibri"/>
                <w:color w:val="FF0000"/>
                <w:szCs w:val="21"/>
              </w:rPr>
            </w:pPr>
            <w:r w:rsidRPr="00D6142D">
              <w:rPr>
                <w:rFonts w:ascii="Times New Roman"/>
                <w:szCs w:val="21"/>
              </w:rPr>
              <w:t>12.86</w:t>
            </w:r>
          </w:p>
        </w:tc>
        <w:tc>
          <w:tcPr>
            <w:tcW w:w="867" w:type="dxa"/>
          </w:tcPr>
          <w:p w14:paraId="6AAEC9B7" w14:textId="74404B86" w:rsidR="00673731" w:rsidRPr="00D6142D" w:rsidRDefault="001D1BA7" w:rsidP="00D6142D">
            <w:pPr>
              <w:adjustRightInd/>
              <w:snapToGrid/>
              <w:spacing w:line="240" w:lineRule="auto"/>
              <w:ind w:firstLineChars="0" w:firstLine="0"/>
              <w:jc w:val="center"/>
              <w:rPr>
                <w:rFonts w:ascii="Times New Roman"/>
                <w:color w:val="000000"/>
              </w:rPr>
            </w:pPr>
            <w:r>
              <w:rPr>
                <w:rFonts w:hAnsi="宋体" w:cs="宋体" w:hint="eastAsia"/>
                <w:color w:val="000000"/>
                <w:kern w:val="0"/>
                <w:sz w:val="22"/>
                <w:szCs w:val="22"/>
                <w:lang w:bidi="ar"/>
              </w:rPr>
              <w:t>0.83</w:t>
            </w:r>
          </w:p>
        </w:tc>
        <w:tc>
          <w:tcPr>
            <w:tcW w:w="2835" w:type="dxa"/>
            <w:vAlign w:val="center"/>
          </w:tcPr>
          <w:p w14:paraId="0D2F1EE3" w14:textId="76BDCEAD" w:rsidR="00673731" w:rsidRPr="00D6142D" w:rsidRDefault="00673731" w:rsidP="00D6142D">
            <w:pPr>
              <w:adjustRightInd/>
              <w:snapToGrid/>
              <w:spacing w:line="240" w:lineRule="auto"/>
              <w:ind w:firstLineChars="0" w:firstLine="0"/>
              <w:jc w:val="center"/>
              <w:rPr>
                <w:rFonts w:ascii="Times New Roman"/>
                <w:color w:val="000000"/>
              </w:rPr>
            </w:pPr>
            <w:r w:rsidRPr="00D6142D">
              <w:rPr>
                <w:rFonts w:ascii="Times New Roman"/>
                <w:color w:val="000000"/>
              </w:rPr>
              <w:t>WT10YP21063515T1</w:t>
            </w:r>
          </w:p>
        </w:tc>
      </w:tr>
      <w:tr w:rsidR="00673731" w14:paraId="0D2F1EEC" w14:textId="77777777" w:rsidTr="00673731">
        <w:tc>
          <w:tcPr>
            <w:tcW w:w="817" w:type="dxa"/>
            <w:vAlign w:val="center"/>
          </w:tcPr>
          <w:p w14:paraId="0D2F1EE5" w14:textId="77777777" w:rsidR="00673731" w:rsidRPr="00D6142D" w:rsidRDefault="00673731" w:rsidP="00D6142D">
            <w:pPr>
              <w:adjustRightInd/>
              <w:snapToGrid/>
              <w:spacing w:line="240" w:lineRule="auto"/>
              <w:ind w:firstLineChars="0" w:firstLine="0"/>
              <w:jc w:val="center"/>
              <w:rPr>
                <w:rFonts w:ascii="Times New Roman"/>
                <w:color w:val="FF0000"/>
              </w:rPr>
            </w:pPr>
            <w:r w:rsidRPr="00D6142D">
              <w:rPr>
                <w:rFonts w:ascii="Times New Roman"/>
                <w:color w:val="000000"/>
              </w:rPr>
              <w:t>5</w:t>
            </w:r>
          </w:p>
        </w:tc>
        <w:tc>
          <w:tcPr>
            <w:tcW w:w="1418" w:type="dxa"/>
            <w:vAlign w:val="center"/>
          </w:tcPr>
          <w:p w14:paraId="0D2F1EE6" w14:textId="77777777" w:rsidR="00673731" w:rsidRPr="00D6142D" w:rsidRDefault="00673731" w:rsidP="00D6142D">
            <w:pPr>
              <w:adjustRightInd/>
              <w:snapToGrid/>
              <w:spacing w:line="240" w:lineRule="auto"/>
              <w:ind w:firstLineChars="0" w:firstLine="0"/>
              <w:jc w:val="center"/>
              <w:rPr>
                <w:rFonts w:ascii="Calibri" w:hAnsi="Calibri"/>
                <w:color w:val="FF0000"/>
              </w:rPr>
            </w:pPr>
            <w:r w:rsidRPr="00D6142D">
              <w:rPr>
                <w:rFonts w:ascii="Times New Roman"/>
                <w:sz w:val="18"/>
                <w:szCs w:val="18"/>
              </w:rPr>
              <w:t>ZYH-5</w:t>
            </w:r>
          </w:p>
        </w:tc>
        <w:tc>
          <w:tcPr>
            <w:tcW w:w="3096" w:type="dxa"/>
            <w:vAlign w:val="center"/>
          </w:tcPr>
          <w:p w14:paraId="0D2F1EE7" w14:textId="77777777" w:rsidR="00673731" w:rsidRPr="00D6142D" w:rsidRDefault="00673731" w:rsidP="00D6142D">
            <w:pPr>
              <w:adjustRightInd/>
              <w:snapToGrid/>
              <w:spacing w:line="240" w:lineRule="auto"/>
              <w:ind w:firstLineChars="0" w:firstLine="0"/>
              <w:jc w:val="center"/>
              <w:rPr>
                <w:rFonts w:ascii="Calibri" w:hAnsi="Calibri"/>
                <w:color w:val="FF0000"/>
              </w:rPr>
            </w:pPr>
            <w:r w:rsidRPr="00D6142D">
              <w:rPr>
                <w:rFonts w:ascii="Calibri" w:hAnsi="Calibri" w:hint="eastAsia"/>
                <w:color w:val="000000"/>
              </w:rPr>
              <w:t>郑友和</w:t>
            </w:r>
          </w:p>
        </w:tc>
        <w:tc>
          <w:tcPr>
            <w:tcW w:w="1136" w:type="dxa"/>
            <w:vAlign w:val="center"/>
          </w:tcPr>
          <w:p w14:paraId="0D2F1EE8" w14:textId="77777777" w:rsidR="00673731" w:rsidRPr="00D6142D" w:rsidRDefault="00673731" w:rsidP="00D6142D">
            <w:pPr>
              <w:adjustRightInd/>
              <w:snapToGrid/>
              <w:spacing w:line="240" w:lineRule="auto"/>
              <w:ind w:firstLineChars="0" w:firstLine="0"/>
              <w:jc w:val="center"/>
              <w:rPr>
                <w:rFonts w:ascii="Calibri" w:hAnsi="Calibri"/>
                <w:color w:val="FF0000"/>
                <w:szCs w:val="21"/>
              </w:rPr>
            </w:pPr>
            <w:r w:rsidRPr="00D6142D">
              <w:rPr>
                <w:rFonts w:ascii="Times New Roman"/>
                <w:szCs w:val="21"/>
              </w:rPr>
              <w:t>64.3</w:t>
            </w:r>
          </w:p>
        </w:tc>
        <w:tc>
          <w:tcPr>
            <w:tcW w:w="1136" w:type="dxa"/>
            <w:vAlign w:val="center"/>
          </w:tcPr>
          <w:p w14:paraId="0D2F1EE9" w14:textId="77777777" w:rsidR="00673731" w:rsidRPr="00D6142D" w:rsidRDefault="00673731" w:rsidP="00D6142D">
            <w:pPr>
              <w:adjustRightInd/>
              <w:snapToGrid/>
              <w:spacing w:line="240" w:lineRule="auto"/>
              <w:ind w:firstLineChars="0" w:firstLine="0"/>
              <w:jc w:val="center"/>
              <w:rPr>
                <w:rFonts w:ascii="Calibri" w:hAnsi="Calibri"/>
                <w:color w:val="FF0000"/>
                <w:szCs w:val="21"/>
              </w:rPr>
            </w:pPr>
            <w:r w:rsidRPr="00D6142D">
              <w:rPr>
                <w:rFonts w:ascii="Times New Roman"/>
                <w:szCs w:val="21"/>
              </w:rPr>
              <w:t>10.1</w:t>
            </w:r>
          </w:p>
        </w:tc>
        <w:tc>
          <w:tcPr>
            <w:tcW w:w="1136" w:type="dxa"/>
            <w:gridSpan w:val="2"/>
            <w:vAlign w:val="center"/>
          </w:tcPr>
          <w:p w14:paraId="0D2F1EEA" w14:textId="77777777" w:rsidR="00673731" w:rsidRPr="00D6142D" w:rsidRDefault="00673731" w:rsidP="00D6142D">
            <w:pPr>
              <w:adjustRightInd/>
              <w:snapToGrid/>
              <w:spacing w:line="240" w:lineRule="auto"/>
              <w:ind w:firstLineChars="0" w:firstLine="0"/>
              <w:jc w:val="center"/>
              <w:rPr>
                <w:rFonts w:ascii="Calibri" w:hAnsi="Calibri"/>
                <w:color w:val="FF0000"/>
                <w:szCs w:val="21"/>
              </w:rPr>
            </w:pPr>
            <w:r w:rsidRPr="00D6142D">
              <w:rPr>
                <w:rFonts w:ascii="Times New Roman"/>
                <w:szCs w:val="21"/>
              </w:rPr>
              <w:t>14.69</w:t>
            </w:r>
          </w:p>
        </w:tc>
        <w:tc>
          <w:tcPr>
            <w:tcW w:w="867" w:type="dxa"/>
          </w:tcPr>
          <w:p w14:paraId="7786A726" w14:textId="28B1A597" w:rsidR="00673731" w:rsidRPr="00D6142D" w:rsidRDefault="00845A38" w:rsidP="00D6142D">
            <w:pPr>
              <w:adjustRightInd/>
              <w:snapToGrid/>
              <w:spacing w:line="240" w:lineRule="auto"/>
              <w:ind w:firstLineChars="0" w:firstLine="0"/>
              <w:jc w:val="center"/>
              <w:rPr>
                <w:rFonts w:ascii="Times New Roman"/>
                <w:color w:val="000000"/>
              </w:rPr>
            </w:pPr>
            <w:r>
              <w:rPr>
                <w:rFonts w:hAnsi="宋体" w:cs="宋体" w:hint="eastAsia"/>
                <w:color w:val="000000"/>
                <w:kern w:val="0"/>
                <w:sz w:val="22"/>
                <w:szCs w:val="22"/>
                <w:lang w:bidi="ar"/>
              </w:rPr>
              <w:t>0.99</w:t>
            </w:r>
          </w:p>
        </w:tc>
        <w:tc>
          <w:tcPr>
            <w:tcW w:w="2835" w:type="dxa"/>
            <w:vAlign w:val="center"/>
          </w:tcPr>
          <w:p w14:paraId="0D2F1EEB" w14:textId="793814E6" w:rsidR="00673731" w:rsidRPr="00D6142D" w:rsidRDefault="00673731" w:rsidP="00D6142D">
            <w:pPr>
              <w:adjustRightInd/>
              <w:snapToGrid/>
              <w:spacing w:line="240" w:lineRule="auto"/>
              <w:ind w:firstLineChars="0" w:firstLine="0"/>
              <w:jc w:val="center"/>
              <w:rPr>
                <w:rFonts w:ascii="Times New Roman"/>
                <w:color w:val="000000"/>
              </w:rPr>
            </w:pPr>
            <w:r w:rsidRPr="00D6142D">
              <w:rPr>
                <w:rFonts w:ascii="Times New Roman"/>
                <w:color w:val="000000"/>
              </w:rPr>
              <w:t>WT10YP21063516T1</w:t>
            </w:r>
          </w:p>
        </w:tc>
      </w:tr>
      <w:tr w:rsidR="00673731" w14:paraId="0D2F1EF4" w14:textId="77777777" w:rsidTr="00673731">
        <w:tc>
          <w:tcPr>
            <w:tcW w:w="817" w:type="dxa"/>
            <w:vAlign w:val="center"/>
          </w:tcPr>
          <w:p w14:paraId="0D2F1EED" w14:textId="77777777" w:rsidR="00673731" w:rsidRPr="00D6142D" w:rsidRDefault="00673731" w:rsidP="00D6142D">
            <w:pPr>
              <w:adjustRightInd/>
              <w:snapToGrid/>
              <w:spacing w:line="240" w:lineRule="auto"/>
              <w:ind w:firstLineChars="0" w:firstLine="0"/>
              <w:jc w:val="center"/>
              <w:rPr>
                <w:rFonts w:ascii="Times New Roman"/>
                <w:color w:val="FF0000"/>
              </w:rPr>
            </w:pPr>
            <w:r w:rsidRPr="00D6142D">
              <w:rPr>
                <w:rFonts w:ascii="Times New Roman"/>
                <w:color w:val="000000"/>
              </w:rPr>
              <w:t>6</w:t>
            </w:r>
          </w:p>
        </w:tc>
        <w:tc>
          <w:tcPr>
            <w:tcW w:w="1418" w:type="dxa"/>
            <w:vAlign w:val="center"/>
          </w:tcPr>
          <w:p w14:paraId="0D2F1EEE" w14:textId="77777777" w:rsidR="00673731" w:rsidRPr="00D6142D" w:rsidRDefault="00673731" w:rsidP="00D6142D">
            <w:pPr>
              <w:adjustRightInd/>
              <w:snapToGrid/>
              <w:spacing w:line="240" w:lineRule="auto"/>
              <w:ind w:firstLineChars="0" w:firstLine="0"/>
              <w:jc w:val="center"/>
              <w:rPr>
                <w:rFonts w:ascii="Calibri" w:hAnsi="Calibri"/>
                <w:color w:val="FF0000"/>
              </w:rPr>
            </w:pPr>
            <w:r w:rsidRPr="00D6142D">
              <w:rPr>
                <w:rFonts w:ascii="Times New Roman"/>
                <w:sz w:val="18"/>
                <w:szCs w:val="18"/>
              </w:rPr>
              <w:t>WZH-6</w:t>
            </w:r>
          </w:p>
        </w:tc>
        <w:tc>
          <w:tcPr>
            <w:tcW w:w="3096" w:type="dxa"/>
            <w:vAlign w:val="center"/>
          </w:tcPr>
          <w:p w14:paraId="0D2F1EEF" w14:textId="77777777" w:rsidR="00673731" w:rsidRPr="00D6142D" w:rsidRDefault="00673731" w:rsidP="00D6142D">
            <w:pPr>
              <w:adjustRightInd/>
              <w:snapToGrid/>
              <w:spacing w:line="240" w:lineRule="auto"/>
              <w:ind w:firstLineChars="0" w:firstLine="0"/>
              <w:jc w:val="center"/>
              <w:rPr>
                <w:rFonts w:ascii="Calibri" w:hAnsi="Calibri"/>
                <w:color w:val="000000"/>
              </w:rPr>
            </w:pPr>
            <w:r w:rsidRPr="00D6142D">
              <w:rPr>
                <w:rFonts w:ascii="Calibri" w:hAnsi="Calibri" w:hint="eastAsia"/>
                <w:color w:val="000000"/>
              </w:rPr>
              <w:t>王致和</w:t>
            </w:r>
          </w:p>
        </w:tc>
        <w:tc>
          <w:tcPr>
            <w:tcW w:w="1136" w:type="dxa"/>
            <w:vAlign w:val="center"/>
          </w:tcPr>
          <w:p w14:paraId="0D2F1EF0" w14:textId="77777777" w:rsidR="00673731" w:rsidRPr="00D6142D" w:rsidRDefault="00673731" w:rsidP="00D6142D">
            <w:pPr>
              <w:adjustRightInd/>
              <w:snapToGrid/>
              <w:spacing w:line="240" w:lineRule="auto"/>
              <w:ind w:firstLineChars="0" w:firstLine="0"/>
              <w:jc w:val="center"/>
              <w:rPr>
                <w:rFonts w:ascii="Calibri" w:hAnsi="Calibri"/>
                <w:color w:val="FF0000"/>
                <w:szCs w:val="21"/>
              </w:rPr>
            </w:pPr>
            <w:r w:rsidRPr="00D6142D">
              <w:rPr>
                <w:rFonts w:ascii="Times New Roman"/>
                <w:szCs w:val="21"/>
              </w:rPr>
              <w:t>59.5</w:t>
            </w:r>
          </w:p>
        </w:tc>
        <w:tc>
          <w:tcPr>
            <w:tcW w:w="1136" w:type="dxa"/>
          </w:tcPr>
          <w:p w14:paraId="0D2F1EF1" w14:textId="77777777" w:rsidR="00673731" w:rsidRPr="00D6142D" w:rsidRDefault="00673731" w:rsidP="00D6142D">
            <w:pPr>
              <w:adjustRightInd/>
              <w:snapToGrid/>
              <w:spacing w:line="240" w:lineRule="auto"/>
              <w:ind w:firstLineChars="0" w:firstLine="0"/>
              <w:jc w:val="center"/>
              <w:rPr>
                <w:rFonts w:ascii="Calibri" w:hAnsi="Calibri"/>
                <w:color w:val="FF0000"/>
                <w:szCs w:val="21"/>
              </w:rPr>
            </w:pPr>
            <w:r w:rsidRPr="00D6142D">
              <w:rPr>
                <w:rFonts w:ascii="Times New Roman"/>
                <w:szCs w:val="21"/>
              </w:rPr>
              <w:t>9.84</w:t>
            </w:r>
          </w:p>
        </w:tc>
        <w:tc>
          <w:tcPr>
            <w:tcW w:w="1136" w:type="dxa"/>
            <w:gridSpan w:val="2"/>
            <w:vAlign w:val="center"/>
          </w:tcPr>
          <w:p w14:paraId="0D2F1EF2" w14:textId="77777777" w:rsidR="00673731" w:rsidRPr="00D6142D" w:rsidRDefault="00673731" w:rsidP="00D6142D">
            <w:pPr>
              <w:adjustRightInd/>
              <w:snapToGrid/>
              <w:spacing w:line="240" w:lineRule="auto"/>
              <w:ind w:firstLineChars="0" w:firstLine="0"/>
              <w:jc w:val="center"/>
              <w:rPr>
                <w:rFonts w:ascii="Calibri" w:hAnsi="Calibri"/>
                <w:color w:val="FF0000"/>
                <w:szCs w:val="21"/>
              </w:rPr>
            </w:pPr>
            <w:r w:rsidRPr="00D6142D">
              <w:rPr>
                <w:rFonts w:ascii="Times New Roman"/>
                <w:szCs w:val="21"/>
              </w:rPr>
              <w:t>18.81</w:t>
            </w:r>
          </w:p>
        </w:tc>
        <w:tc>
          <w:tcPr>
            <w:tcW w:w="867" w:type="dxa"/>
          </w:tcPr>
          <w:p w14:paraId="439DB57F" w14:textId="3D3BE84B" w:rsidR="00673731" w:rsidRPr="00D6142D" w:rsidRDefault="00845A38" w:rsidP="00D6142D">
            <w:pPr>
              <w:adjustRightInd/>
              <w:snapToGrid/>
              <w:spacing w:line="240" w:lineRule="auto"/>
              <w:ind w:firstLineChars="0" w:firstLine="0"/>
              <w:jc w:val="center"/>
              <w:rPr>
                <w:rFonts w:ascii="Times New Roman"/>
                <w:color w:val="000000"/>
              </w:rPr>
            </w:pPr>
            <w:r>
              <w:rPr>
                <w:rFonts w:hAnsi="宋体" w:cs="宋体" w:hint="eastAsia"/>
                <w:color w:val="000000"/>
                <w:kern w:val="0"/>
                <w:sz w:val="22"/>
                <w:szCs w:val="22"/>
                <w:lang w:bidi="ar"/>
              </w:rPr>
              <w:t>0.98</w:t>
            </w:r>
          </w:p>
        </w:tc>
        <w:tc>
          <w:tcPr>
            <w:tcW w:w="2835" w:type="dxa"/>
            <w:vAlign w:val="center"/>
          </w:tcPr>
          <w:p w14:paraId="0D2F1EF3" w14:textId="3C6D2E80" w:rsidR="00673731" w:rsidRPr="00D6142D" w:rsidRDefault="00673731" w:rsidP="00D6142D">
            <w:pPr>
              <w:adjustRightInd/>
              <w:snapToGrid/>
              <w:spacing w:line="240" w:lineRule="auto"/>
              <w:ind w:firstLineChars="0" w:firstLine="0"/>
              <w:jc w:val="center"/>
              <w:rPr>
                <w:rFonts w:ascii="Times New Roman"/>
                <w:color w:val="000000"/>
              </w:rPr>
            </w:pPr>
            <w:r w:rsidRPr="00D6142D">
              <w:rPr>
                <w:rFonts w:ascii="Times New Roman"/>
                <w:color w:val="000000"/>
              </w:rPr>
              <w:t>WT10YP21063517T1</w:t>
            </w:r>
          </w:p>
        </w:tc>
      </w:tr>
      <w:tr w:rsidR="00673731" w14:paraId="0D2F1EFC" w14:textId="77777777" w:rsidTr="00673731">
        <w:tc>
          <w:tcPr>
            <w:tcW w:w="817" w:type="dxa"/>
            <w:vAlign w:val="center"/>
          </w:tcPr>
          <w:p w14:paraId="0D2F1EF5" w14:textId="77777777" w:rsidR="00673731" w:rsidRPr="00D6142D" w:rsidRDefault="00673731" w:rsidP="00D6142D">
            <w:pPr>
              <w:adjustRightInd/>
              <w:snapToGrid/>
              <w:spacing w:line="240" w:lineRule="auto"/>
              <w:ind w:firstLineChars="0" w:firstLine="0"/>
              <w:jc w:val="center"/>
              <w:rPr>
                <w:rFonts w:ascii="Times New Roman"/>
                <w:color w:val="000000"/>
              </w:rPr>
            </w:pPr>
            <w:r w:rsidRPr="00D6142D">
              <w:rPr>
                <w:rFonts w:ascii="Times New Roman"/>
                <w:color w:val="000000"/>
              </w:rPr>
              <w:t>7</w:t>
            </w:r>
          </w:p>
        </w:tc>
        <w:tc>
          <w:tcPr>
            <w:tcW w:w="1418" w:type="dxa"/>
            <w:vAlign w:val="center"/>
          </w:tcPr>
          <w:p w14:paraId="0D2F1EF6" w14:textId="77777777" w:rsidR="00673731" w:rsidRPr="00D6142D" w:rsidRDefault="00673731" w:rsidP="00D6142D">
            <w:pPr>
              <w:adjustRightInd/>
              <w:snapToGrid/>
              <w:spacing w:line="240" w:lineRule="auto"/>
              <w:ind w:firstLineChars="0" w:firstLine="0"/>
              <w:jc w:val="center"/>
              <w:rPr>
                <w:rFonts w:ascii="Calibri" w:hAnsi="Calibri"/>
                <w:color w:val="FF0000"/>
              </w:rPr>
            </w:pPr>
            <w:r w:rsidRPr="00D6142D">
              <w:rPr>
                <w:rFonts w:ascii="Times New Roman"/>
                <w:sz w:val="18"/>
                <w:szCs w:val="18"/>
              </w:rPr>
              <w:t>DG-7</w:t>
            </w:r>
          </w:p>
        </w:tc>
        <w:tc>
          <w:tcPr>
            <w:tcW w:w="3096" w:type="dxa"/>
            <w:vAlign w:val="center"/>
          </w:tcPr>
          <w:p w14:paraId="0D2F1EF7" w14:textId="77777777" w:rsidR="00673731" w:rsidRPr="00D6142D" w:rsidRDefault="00673731" w:rsidP="00D6142D">
            <w:pPr>
              <w:adjustRightInd/>
              <w:snapToGrid/>
              <w:spacing w:line="240" w:lineRule="auto"/>
              <w:ind w:firstLineChars="0" w:firstLine="0"/>
              <w:jc w:val="center"/>
              <w:rPr>
                <w:rFonts w:ascii="Calibri" w:hAnsi="Calibri"/>
                <w:color w:val="FF0000"/>
              </w:rPr>
            </w:pPr>
            <w:r w:rsidRPr="00D6142D">
              <w:rPr>
                <w:rFonts w:ascii="Calibri" w:hAnsi="Calibri" w:hint="eastAsia"/>
                <w:color w:val="000000"/>
              </w:rPr>
              <w:t>东古</w:t>
            </w:r>
          </w:p>
        </w:tc>
        <w:tc>
          <w:tcPr>
            <w:tcW w:w="1136" w:type="dxa"/>
            <w:vAlign w:val="center"/>
          </w:tcPr>
          <w:p w14:paraId="0D2F1EF8" w14:textId="77777777" w:rsidR="00673731" w:rsidRPr="00D6142D" w:rsidRDefault="00673731" w:rsidP="00D6142D">
            <w:pPr>
              <w:adjustRightInd/>
              <w:snapToGrid/>
              <w:spacing w:line="240" w:lineRule="auto"/>
              <w:ind w:firstLineChars="0" w:firstLine="0"/>
              <w:jc w:val="center"/>
              <w:rPr>
                <w:rFonts w:ascii="Calibri" w:hAnsi="Calibri"/>
                <w:color w:val="FF0000"/>
                <w:szCs w:val="21"/>
              </w:rPr>
            </w:pPr>
            <w:r w:rsidRPr="00D6142D">
              <w:rPr>
                <w:rFonts w:ascii="Times New Roman"/>
                <w:szCs w:val="21"/>
              </w:rPr>
              <w:t>59.7</w:t>
            </w:r>
          </w:p>
        </w:tc>
        <w:tc>
          <w:tcPr>
            <w:tcW w:w="1136" w:type="dxa"/>
            <w:vAlign w:val="center"/>
          </w:tcPr>
          <w:p w14:paraId="0D2F1EF9" w14:textId="77777777" w:rsidR="00673731" w:rsidRPr="00D6142D" w:rsidRDefault="00673731" w:rsidP="00D6142D">
            <w:pPr>
              <w:adjustRightInd/>
              <w:snapToGrid/>
              <w:spacing w:line="240" w:lineRule="auto"/>
              <w:ind w:firstLineChars="0" w:firstLine="0"/>
              <w:jc w:val="center"/>
              <w:rPr>
                <w:rFonts w:ascii="Calibri" w:hAnsi="Calibri"/>
                <w:color w:val="FF0000"/>
                <w:szCs w:val="21"/>
              </w:rPr>
            </w:pPr>
            <w:r w:rsidRPr="00D6142D">
              <w:rPr>
                <w:rFonts w:ascii="Times New Roman"/>
                <w:szCs w:val="21"/>
              </w:rPr>
              <w:t>9.86</w:t>
            </w:r>
          </w:p>
        </w:tc>
        <w:tc>
          <w:tcPr>
            <w:tcW w:w="1136" w:type="dxa"/>
            <w:gridSpan w:val="2"/>
            <w:vAlign w:val="center"/>
          </w:tcPr>
          <w:p w14:paraId="0D2F1EFA" w14:textId="77777777" w:rsidR="00673731" w:rsidRPr="00D6142D" w:rsidRDefault="00673731" w:rsidP="00D6142D">
            <w:pPr>
              <w:adjustRightInd/>
              <w:snapToGrid/>
              <w:spacing w:line="240" w:lineRule="auto"/>
              <w:ind w:firstLineChars="0" w:firstLine="0"/>
              <w:jc w:val="center"/>
              <w:rPr>
                <w:rFonts w:ascii="Calibri" w:hAnsi="Calibri"/>
                <w:color w:val="FF0000"/>
                <w:szCs w:val="21"/>
              </w:rPr>
            </w:pPr>
            <w:r w:rsidRPr="00D6142D">
              <w:rPr>
                <w:rFonts w:ascii="Times New Roman"/>
                <w:szCs w:val="21"/>
              </w:rPr>
              <w:t>10.73</w:t>
            </w:r>
          </w:p>
        </w:tc>
        <w:tc>
          <w:tcPr>
            <w:tcW w:w="867" w:type="dxa"/>
          </w:tcPr>
          <w:p w14:paraId="5BEE6F2F" w14:textId="1DBE242A" w:rsidR="00673731" w:rsidRPr="00D6142D" w:rsidRDefault="00845A38" w:rsidP="00D6142D">
            <w:pPr>
              <w:adjustRightInd/>
              <w:snapToGrid/>
              <w:spacing w:line="240" w:lineRule="auto"/>
              <w:ind w:firstLineChars="0" w:firstLine="0"/>
              <w:jc w:val="center"/>
              <w:rPr>
                <w:rFonts w:ascii="Times New Roman"/>
                <w:color w:val="000000"/>
              </w:rPr>
            </w:pPr>
            <w:r>
              <w:rPr>
                <w:rFonts w:hAnsi="宋体" w:cs="宋体" w:hint="eastAsia"/>
                <w:color w:val="000000"/>
                <w:kern w:val="0"/>
                <w:sz w:val="22"/>
                <w:szCs w:val="22"/>
                <w:lang w:bidi="ar"/>
              </w:rPr>
              <w:t>0.90</w:t>
            </w:r>
          </w:p>
        </w:tc>
        <w:tc>
          <w:tcPr>
            <w:tcW w:w="2835" w:type="dxa"/>
            <w:vAlign w:val="center"/>
          </w:tcPr>
          <w:p w14:paraId="0D2F1EFB" w14:textId="557DF35F" w:rsidR="00673731" w:rsidRPr="00D6142D" w:rsidRDefault="00673731" w:rsidP="00D6142D">
            <w:pPr>
              <w:adjustRightInd/>
              <w:snapToGrid/>
              <w:spacing w:line="240" w:lineRule="auto"/>
              <w:ind w:firstLineChars="0" w:firstLine="0"/>
              <w:jc w:val="center"/>
              <w:rPr>
                <w:rFonts w:ascii="Times New Roman"/>
                <w:color w:val="000000"/>
              </w:rPr>
            </w:pPr>
            <w:r w:rsidRPr="00D6142D">
              <w:rPr>
                <w:rFonts w:ascii="Times New Roman"/>
                <w:color w:val="000000"/>
              </w:rPr>
              <w:t>WT10YP21063518T1</w:t>
            </w:r>
          </w:p>
        </w:tc>
      </w:tr>
      <w:tr w:rsidR="00673731" w14:paraId="0D2F1F04" w14:textId="77777777" w:rsidTr="00673731">
        <w:tc>
          <w:tcPr>
            <w:tcW w:w="817" w:type="dxa"/>
            <w:vAlign w:val="center"/>
          </w:tcPr>
          <w:p w14:paraId="0D2F1EFD" w14:textId="77777777" w:rsidR="00673731" w:rsidRPr="00D6142D" w:rsidRDefault="00673731" w:rsidP="00D6142D">
            <w:pPr>
              <w:adjustRightInd/>
              <w:snapToGrid/>
              <w:spacing w:line="240" w:lineRule="auto"/>
              <w:ind w:firstLineChars="0" w:firstLine="0"/>
              <w:jc w:val="center"/>
              <w:rPr>
                <w:rFonts w:ascii="Times New Roman"/>
                <w:color w:val="000000"/>
              </w:rPr>
            </w:pPr>
            <w:r w:rsidRPr="00D6142D">
              <w:rPr>
                <w:rFonts w:ascii="Times New Roman"/>
                <w:color w:val="000000"/>
              </w:rPr>
              <w:t>8</w:t>
            </w:r>
          </w:p>
        </w:tc>
        <w:tc>
          <w:tcPr>
            <w:tcW w:w="1418" w:type="dxa"/>
            <w:vAlign w:val="center"/>
          </w:tcPr>
          <w:p w14:paraId="0D2F1EFE" w14:textId="77777777" w:rsidR="00673731" w:rsidRPr="00D6142D" w:rsidRDefault="00673731" w:rsidP="00D6142D">
            <w:pPr>
              <w:adjustRightInd/>
              <w:snapToGrid/>
              <w:spacing w:line="240" w:lineRule="auto"/>
              <w:ind w:firstLineChars="0" w:firstLine="0"/>
              <w:jc w:val="center"/>
              <w:rPr>
                <w:rFonts w:ascii="Calibri" w:hAnsi="Calibri"/>
                <w:color w:val="FF0000"/>
              </w:rPr>
            </w:pPr>
            <w:r w:rsidRPr="00D6142D">
              <w:rPr>
                <w:rFonts w:ascii="Times New Roman"/>
                <w:sz w:val="18"/>
                <w:szCs w:val="18"/>
              </w:rPr>
              <w:t>LBJ-8</w:t>
            </w:r>
          </w:p>
        </w:tc>
        <w:tc>
          <w:tcPr>
            <w:tcW w:w="3096" w:type="dxa"/>
            <w:vAlign w:val="center"/>
          </w:tcPr>
          <w:p w14:paraId="0D2F1EFF" w14:textId="77777777" w:rsidR="00673731" w:rsidRPr="00D6142D" w:rsidRDefault="00673731" w:rsidP="00D6142D">
            <w:pPr>
              <w:adjustRightInd/>
              <w:snapToGrid/>
              <w:spacing w:line="240" w:lineRule="auto"/>
              <w:ind w:firstLineChars="0" w:firstLine="0"/>
              <w:jc w:val="center"/>
              <w:rPr>
                <w:rFonts w:ascii="Calibri" w:hAnsi="Calibri"/>
                <w:color w:val="FF0000"/>
              </w:rPr>
            </w:pPr>
            <w:r w:rsidRPr="00D6142D">
              <w:rPr>
                <w:rFonts w:ascii="Calibri" w:hAnsi="Calibri" w:hint="eastAsia"/>
                <w:color w:val="000000"/>
              </w:rPr>
              <w:t>六必居</w:t>
            </w:r>
          </w:p>
        </w:tc>
        <w:tc>
          <w:tcPr>
            <w:tcW w:w="1136" w:type="dxa"/>
            <w:vAlign w:val="center"/>
          </w:tcPr>
          <w:p w14:paraId="0D2F1F00" w14:textId="77777777" w:rsidR="00673731" w:rsidRPr="00D6142D" w:rsidRDefault="00673731" w:rsidP="00D6142D">
            <w:pPr>
              <w:adjustRightInd/>
              <w:snapToGrid/>
              <w:spacing w:line="240" w:lineRule="auto"/>
              <w:ind w:firstLineChars="0" w:firstLine="0"/>
              <w:jc w:val="center"/>
              <w:rPr>
                <w:rFonts w:ascii="Calibri" w:hAnsi="Calibri"/>
                <w:color w:val="FF0000"/>
                <w:szCs w:val="21"/>
              </w:rPr>
            </w:pPr>
            <w:r w:rsidRPr="00D6142D">
              <w:rPr>
                <w:rFonts w:ascii="Times New Roman"/>
                <w:szCs w:val="21"/>
              </w:rPr>
              <w:t>60.2</w:t>
            </w:r>
          </w:p>
        </w:tc>
        <w:tc>
          <w:tcPr>
            <w:tcW w:w="1136" w:type="dxa"/>
          </w:tcPr>
          <w:p w14:paraId="0D2F1F01" w14:textId="77777777" w:rsidR="00673731" w:rsidRPr="00D6142D" w:rsidRDefault="00673731" w:rsidP="00D6142D">
            <w:pPr>
              <w:adjustRightInd/>
              <w:snapToGrid/>
              <w:spacing w:line="240" w:lineRule="auto"/>
              <w:ind w:firstLineChars="0" w:firstLine="0"/>
              <w:jc w:val="center"/>
              <w:rPr>
                <w:rFonts w:ascii="Calibri" w:hAnsi="Calibri"/>
                <w:color w:val="FF0000"/>
                <w:szCs w:val="21"/>
              </w:rPr>
            </w:pPr>
            <w:r w:rsidRPr="00D6142D">
              <w:rPr>
                <w:rFonts w:ascii="Times New Roman"/>
                <w:szCs w:val="21"/>
              </w:rPr>
              <w:t>11.2</w:t>
            </w:r>
          </w:p>
        </w:tc>
        <w:tc>
          <w:tcPr>
            <w:tcW w:w="1136" w:type="dxa"/>
            <w:gridSpan w:val="2"/>
            <w:vAlign w:val="center"/>
          </w:tcPr>
          <w:p w14:paraId="0D2F1F02" w14:textId="77777777" w:rsidR="00673731" w:rsidRPr="00D6142D" w:rsidRDefault="00673731" w:rsidP="00D6142D">
            <w:pPr>
              <w:adjustRightInd/>
              <w:snapToGrid/>
              <w:spacing w:line="240" w:lineRule="auto"/>
              <w:ind w:firstLineChars="0" w:firstLine="0"/>
              <w:jc w:val="center"/>
              <w:rPr>
                <w:rFonts w:ascii="Calibri" w:hAnsi="Calibri"/>
                <w:color w:val="FF0000"/>
                <w:szCs w:val="21"/>
              </w:rPr>
            </w:pPr>
            <w:r w:rsidRPr="00D6142D">
              <w:rPr>
                <w:rFonts w:ascii="Times New Roman"/>
                <w:szCs w:val="21"/>
              </w:rPr>
              <w:t>14.53</w:t>
            </w:r>
          </w:p>
        </w:tc>
        <w:tc>
          <w:tcPr>
            <w:tcW w:w="867" w:type="dxa"/>
          </w:tcPr>
          <w:p w14:paraId="0745F526" w14:textId="35E78947" w:rsidR="00673731" w:rsidRPr="00D6142D" w:rsidRDefault="00045644" w:rsidP="00D6142D">
            <w:pPr>
              <w:adjustRightInd/>
              <w:snapToGrid/>
              <w:spacing w:line="240" w:lineRule="auto"/>
              <w:ind w:firstLineChars="0" w:firstLine="0"/>
              <w:jc w:val="center"/>
              <w:rPr>
                <w:rFonts w:ascii="Times New Roman"/>
                <w:color w:val="000000"/>
              </w:rPr>
            </w:pPr>
            <w:r>
              <w:rPr>
                <w:rFonts w:hAnsi="宋体" w:cs="宋体" w:hint="eastAsia"/>
                <w:color w:val="000000"/>
                <w:kern w:val="0"/>
                <w:sz w:val="22"/>
                <w:szCs w:val="22"/>
                <w:lang w:bidi="ar"/>
              </w:rPr>
              <w:t>0.83</w:t>
            </w:r>
          </w:p>
        </w:tc>
        <w:tc>
          <w:tcPr>
            <w:tcW w:w="2835" w:type="dxa"/>
            <w:vAlign w:val="center"/>
          </w:tcPr>
          <w:p w14:paraId="0D2F1F03" w14:textId="14E3EE9F" w:rsidR="00673731" w:rsidRPr="00D6142D" w:rsidRDefault="00673731" w:rsidP="00D6142D">
            <w:pPr>
              <w:adjustRightInd/>
              <w:snapToGrid/>
              <w:spacing w:line="240" w:lineRule="auto"/>
              <w:ind w:firstLineChars="0" w:firstLine="0"/>
              <w:jc w:val="center"/>
              <w:rPr>
                <w:rFonts w:ascii="Times New Roman"/>
                <w:color w:val="000000"/>
              </w:rPr>
            </w:pPr>
            <w:r w:rsidRPr="00D6142D">
              <w:rPr>
                <w:rFonts w:ascii="Times New Roman"/>
                <w:color w:val="000000"/>
              </w:rPr>
              <w:t>WT10YP21063519T1</w:t>
            </w:r>
          </w:p>
        </w:tc>
      </w:tr>
      <w:tr w:rsidR="00673731" w14:paraId="0D2F1F0C" w14:textId="77777777" w:rsidTr="00673731">
        <w:tc>
          <w:tcPr>
            <w:tcW w:w="817" w:type="dxa"/>
            <w:vAlign w:val="center"/>
          </w:tcPr>
          <w:p w14:paraId="0D2F1F05" w14:textId="77777777" w:rsidR="00673731" w:rsidRPr="00D6142D" w:rsidRDefault="00673731" w:rsidP="00D6142D">
            <w:pPr>
              <w:adjustRightInd/>
              <w:snapToGrid/>
              <w:spacing w:line="240" w:lineRule="auto"/>
              <w:ind w:firstLineChars="0" w:firstLine="0"/>
              <w:jc w:val="center"/>
              <w:rPr>
                <w:rFonts w:ascii="Times New Roman"/>
                <w:color w:val="000000"/>
              </w:rPr>
            </w:pPr>
            <w:r w:rsidRPr="00D6142D">
              <w:rPr>
                <w:rFonts w:ascii="Times New Roman"/>
                <w:color w:val="000000"/>
              </w:rPr>
              <w:t>9</w:t>
            </w:r>
          </w:p>
        </w:tc>
        <w:tc>
          <w:tcPr>
            <w:tcW w:w="1418" w:type="dxa"/>
            <w:vAlign w:val="center"/>
          </w:tcPr>
          <w:p w14:paraId="0D2F1F06" w14:textId="77777777" w:rsidR="00673731" w:rsidRPr="00D6142D" w:rsidRDefault="00673731" w:rsidP="00D6142D">
            <w:pPr>
              <w:adjustRightInd/>
              <w:snapToGrid/>
              <w:spacing w:line="240" w:lineRule="auto"/>
              <w:ind w:firstLineChars="0" w:firstLine="0"/>
              <w:jc w:val="center"/>
              <w:rPr>
                <w:rFonts w:ascii="Calibri" w:hAnsi="Calibri"/>
                <w:color w:val="FF0000"/>
              </w:rPr>
            </w:pPr>
            <w:r w:rsidRPr="00D6142D">
              <w:rPr>
                <w:rFonts w:ascii="Times New Roman"/>
                <w:sz w:val="18"/>
                <w:szCs w:val="18"/>
              </w:rPr>
              <w:t>HT-9</w:t>
            </w:r>
          </w:p>
        </w:tc>
        <w:tc>
          <w:tcPr>
            <w:tcW w:w="3096" w:type="dxa"/>
            <w:vAlign w:val="center"/>
          </w:tcPr>
          <w:p w14:paraId="0D2F1F07" w14:textId="77777777" w:rsidR="00673731" w:rsidRPr="00D6142D" w:rsidRDefault="00673731" w:rsidP="00D6142D">
            <w:pPr>
              <w:adjustRightInd/>
              <w:snapToGrid/>
              <w:spacing w:line="240" w:lineRule="auto"/>
              <w:ind w:firstLineChars="0" w:firstLine="0"/>
              <w:jc w:val="center"/>
              <w:rPr>
                <w:rFonts w:ascii="Calibri" w:hAnsi="Calibri"/>
                <w:color w:val="FF0000"/>
              </w:rPr>
            </w:pPr>
            <w:r w:rsidRPr="00D6142D">
              <w:rPr>
                <w:rFonts w:ascii="Calibri" w:hAnsi="Calibri" w:hint="eastAsia"/>
                <w:color w:val="000000"/>
              </w:rPr>
              <w:t>海天</w:t>
            </w:r>
          </w:p>
        </w:tc>
        <w:tc>
          <w:tcPr>
            <w:tcW w:w="1136" w:type="dxa"/>
            <w:vAlign w:val="center"/>
          </w:tcPr>
          <w:p w14:paraId="0D2F1F08" w14:textId="77777777" w:rsidR="00673731" w:rsidRPr="00D6142D" w:rsidRDefault="00673731" w:rsidP="00D6142D">
            <w:pPr>
              <w:adjustRightInd/>
              <w:snapToGrid/>
              <w:spacing w:line="240" w:lineRule="auto"/>
              <w:ind w:firstLineChars="0" w:firstLine="0"/>
              <w:jc w:val="center"/>
              <w:rPr>
                <w:rFonts w:ascii="Calibri" w:hAnsi="Calibri"/>
                <w:color w:val="FF0000"/>
                <w:szCs w:val="21"/>
              </w:rPr>
            </w:pPr>
            <w:r w:rsidRPr="00D6142D">
              <w:rPr>
                <w:rFonts w:ascii="Times New Roman"/>
                <w:szCs w:val="21"/>
              </w:rPr>
              <w:t>52.9</w:t>
            </w:r>
          </w:p>
        </w:tc>
        <w:tc>
          <w:tcPr>
            <w:tcW w:w="1136" w:type="dxa"/>
            <w:vAlign w:val="center"/>
          </w:tcPr>
          <w:p w14:paraId="0D2F1F09" w14:textId="77777777" w:rsidR="00673731" w:rsidRPr="00D6142D" w:rsidRDefault="00673731" w:rsidP="00D6142D">
            <w:pPr>
              <w:adjustRightInd/>
              <w:snapToGrid/>
              <w:spacing w:line="240" w:lineRule="auto"/>
              <w:ind w:firstLineChars="0" w:firstLine="0"/>
              <w:jc w:val="center"/>
              <w:rPr>
                <w:rFonts w:ascii="Calibri" w:hAnsi="Calibri"/>
                <w:color w:val="FF0000"/>
                <w:szCs w:val="21"/>
              </w:rPr>
            </w:pPr>
            <w:r w:rsidRPr="00D6142D">
              <w:rPr>
                <w:rFonts w:ascii="Times New Roman"/>
                <w:szCs w:val="21"/>
              </w:rPr>
              <w:t>10.1</w:t>
            </w:r>
          </w:p>
        </w:tc>
        <w:tc>
          <w:tcPr>
            <w:tcW w:w="1136" w:type="dxa"/>
            <w:gridSpan w:val="2"/>
            <w:vAlign w:val="center"/>
          </w:tcPr>
          <w:p w14:paraId="0D2F1F0A" w14:textId="77777777" w:rsidR="00673731" w:rsidRPr="00D6142D" w:rsidRDefault="00673731" w:rsidP="00D6142D">
            <w:pPr>
              <w:adjustRightInd/>
              <w:snapToGrid/>
              <w:spacing w:line="240" w:lineRule="auto"/>
              <w:ind w:firstLineChars="0" w:firstLine="0"/>
              <w:jc w:val="center"/>
              <w:rPr>
                <w:rFonts w:ascii="Calibri" w:hAnsi="Calibri"/>
                <w:color w:val="FF0000"/>
                <w:szCs w:val="21"/>
              </w:rPr>
            </w:pPr>
            <w:r w:rsidRPr="00D6142D">
              <w:rPr>
                <w:rFonts w:ascii="Times New Roman"/>
                <w:szCs w:val="21"/>
              </w:rPr>
              <w:t>16.06</w:t>
            </w:r>
          </w:p>
        </w:tc>
        <w:tc>
          <w:tcPr>
            <w:tcW w:w="867" w:type="dxa"/>
          </w:tcPr>
          <w:p w14:paraId="6BA0BCA5" w14:textId="1FFA89F7" w:rsidR="00673731" w:rsidRPr="00D6142D" w:rsidRDefault="00045644" w:rsidP="00D6142D">
            <w:pPr>
              <w:adjustRightInd/>
              <w:snapToGrid/>
              <w:spacing w:line="240" w:lineRule="auto"/>
              <w:ind w:firstLineChars="0" w:firstLine="0"/>
              <w:jc w:val="center"/>
              <w:rPr>
                <w:rFonts w:ascii="Times New Roman"/>
                <w:color w:val="000000"/>
              </w:rPr>
            </w:pPr>
            <w:r>
              <w:rPr>
                <w:rFonts w:hAnsi="宋体" w:cs="宋体" w:hint="eastAsia"/>
                <w:color w:val="000000"/>
                <w:kern w:val="0"/>
                <w:sz w:val="22"/>
                <w:szCs w:val="22"/>
                <w:lang w:bidi="ar"/>
              </w:rPr>
              <w:t>1.03</w:t>
            </w:r>
          </w:p>
        </w:tc>
        <w:tc>
          <w:tcPr>
            <w:tcW w:w="2835" w:type="dxa"/>
            <w:vAlign w:val="center"/>
          </w:tcPr>
          <w:p w14:paraId="0D2F1F0B" w14:textId="5977FFE4" w:rsidR="00673731" w:rsidRPr="00D6142D" w:rsidRDefault="00673731" w:rsidP="00D6142D">
            <w:pPr>
              <w:adjustRightInd/>
              <w:snapToGrid/>
              <w:spacing w:line="240" w:lineRule="auto"/>
              <w:ind w:firstLineChars="0" w:firstLine="0"/>
              <w:jc w:val="center"/>
              <w:rPr>
                <w:rFonts w:ascii="Times New Roman"/>
                <w:color w:val="000000"/>
              </w:rPr>
            </w:pPr>
            <w:r w:rsidRPr="00D6142D">
              <w:rPr>
                <w:rFonts w:ascii="Times New Roman"/>
                <w:color w:val="000000"/>
              </w:rPr>
              <w:t>WT10YP21063520T1</w:t>
            </w:r>
          </w:p>
        </w:tc>
      </w:tr>
      <w:tr w:rsidR="00673731" w14:paraId="0D2F1F14" w14:textId="77777777" w:rsidTr="00673731">
        <w:tc>
          <w:tcPr>
            <w:tcW w:w="817" w:type="dxa"/>
            <w:vAlign w:val="center"/>
          </w:tcPr>
          <w:p w14:paraId="0D2F1F0D" w14:textId="77777777" w:rsidR="00673731" w:rsidRPr="00D6142D" w:rsidRDefault="00673731" w:rsidP="00D6142D">
            <w:pPr>
              <w:adjustRightInd/>
              <w:snapToGrid/>
              <w:spacing w:line="240" w:lineRule="auto"/>
              <w:ind w:firstLineChars="0" w:firstLine="0"/>
              <w:jc w:val="center"/>
              <w:rPr>
                <w:rFonts w:ascii="Times New Roman"/>
                <w:color w:val="000000"/>
              </w:rPr>
            </w:pPr>
            <w:r w:rsidRPr="00D6142D">
              <w:rPr>
                <w:rFonts w:ascii="Times New Roman"/>
                <w:color w:val="000000"/>
              </w:rPr>
              <w:t>10</w:t>
            </w:r>
          </w:p>
        </w:tc>
        <w:tc>
          <w:tcPr>
            <w:tcW w:w="1418" w:type="dxa"/>
            <w:vAlign w:val="center"/>
          </w:tcPr>
          <w:p w14:paraId="0D2F1F0E" w14:textId="77777777" w:rsidR="00673731" w:rsidRPr="00D6142D" w:rsidRDefault="00673731" w:rsidP="00D6142D">
            <w:pPr>
              <w:adjustRightInd/>
              <w:snapToGrid/>
              <w:spacing w:line="240" w:lineRule="auto"/>
              <w:ind w:firstLineChars="0" w:firstLine="0"/>
              <w:jc w:val="center"/>
              <w:rPr>
                <w:rFonts w:ascii="Calibri" w:hAnsi="Calibri"/>
                <w:color w:val="FF0000"/>
              </w:rPr>
            </w:pPr>
            <w:r w:rsidRPr="00D6142D">
              <w:rPr>
                <w:rFonts w:ascii="Times New Roman"/>
                <w:sz w:val="18"/>
                <w:szCs w:val="18"/>
              </w:rPr>
              <w:t>LXF-10</w:t>
            </w:r>
          </w:p>
        </w:tc>
        <w:tc>
          <w:tcPr>
            <w:tcW w:w="3096" w:type="dxa"/>
            <w:vAlign w:val="center"/>
          </w:tcPr>
          <w:p w14:paraId="0D2F1F0F" w14:textId="77777777" w:rsidR="00673731" w:rsidRPr="00D6142D" w:rsidRDefault="00673731" w:rsidP="00D6142D">
            <w:pPr>
              <w:adjustRightInd/>
              <w:snapToGrid/>
              <w:spacing w:line="240" w:lineRule="auto"/>
              <w:ind w:firstLineChars="0" w:firstLine="0"/>
              <w:jc w:val="center"/>
              <w:rPr>
                <w:rFonts w:ascii="Calibri" w:hAnsi="Calibri"/>
                <w:color w:val="FF0000"/>
              </w:rPr>
            </w:pPr>
            <w:r w:rsidRPr="00D6142D">
              <w:rPr>
                <w:rFonts w:ascii="Calibri" w:hAnsi="Calibri" w:hint="eastAsia"/>
                <w:color w:val="000000"/>
              </w:rPr>
              <w:t>巧媳妇</w:t>
            </w:r>
          </w:p>
        </w:tc>
        <w:tc>
          <w:tcPr>
            <w:tcW w:w="1136" w:type="dxa"/>
            <w:vAlign w:val="center"/>
          </w:tcPr>
          <w:p w14:paraId="0D2F1F10" w14:textId="77777777" w:rsidR="00673731" w:rsidRPr="00D6142D" w:rsidRDefault="00673731" w:rsidP="00D6142D">
            <w:pPr>
              <w:adjustRightInd/>
              <w:snapToGrid/>
              <w:spacing w:line="240" w:lineRule="auto"/>
              <w:ind w:firstLineChars="0" w:firstLine="0"/>
              <w:jc w:val="center"/>
              <w:rPr>
                <w:rFonts w:ascii="Calibri" w:hAnsi="Calibri"/>
                <w:color w:val="FF0000"/>
                <w:szCs w:val="21"/>
              </w:rPr>
            </w:pPr>
            <w:r w:rsidRPr="00D6142D">
              <w:rPr>
                <w:rFonts w:ascii="Times New Roman"/>
                <w:szCs w:val="21"/>
              </w:rPr>
              <w:t>58.4</w:t>
            </w:r>
          </w:p>
        </w:tc>
        <w:tc>
          <w:tcPr>
            <w:tcW w:w="1136" w:type="dxa"/>
          </w:tcPr>
          <w:p w14:paraId="0D2F1F11" w14:textId="77777777" w:rsidR="00673731" w:rsidRPr="00D6142D" w:rsidRDefault="00673731" w:rsidP="00D6142D">
            <w:pPr>
              <w:adjustRightInd/>
              <w:snapToGrid/>
              <w:spacing w:line="240" w:lineRule="auto"/>
              <w:ind w:firstLineChars="0" w:firstLine="0"/>
              <w:jc w:val="center"/>
              <w:rPr>
                <w:rFonts w:ascii="Calibri" w:hAnsi="Calibri"/>
                <w:color w:val="FF0000"/>
                <w:szCs w:val="21"/>
              </w:rPr>
            </w:pPr>
            <w:r w:rsidRPr="00D6142D">
              <w:rPr>
                <w:rFonts w:ascii="Times New Roman"/>
                <w:szCs w:val="21"/>
              </w:rPr>
              <w:t>11.0</w:t>
            </w:r>
          </w:p>
        </w:tc>
        <w:tc>
          <w:tcPr>
            <w:tcW w:w="1136" w:type="dxa"/>
            <w:gridSpan w:val="2"/>
            <w:vAlign w:val="center"/>
          </w:tcPr>
          <w:p w14:paraId="0D2F1F12" w14:textId="77777777" w:rsidR="00673731" w:rsidRPr="00D6142D" w:rsidRDefault="00673731" w:rsidP="00D6142D">
            <w:pPr>
              <w:adjustRightInd/>
              <w:snapToGrid/>
              <w:spacing w:line="240" w:lineRule="auto"/>
              <w:ind w:firstLineChars="0" w:firstLine="0"/>
              <w:jc w:val="center"/>
              <w:rPr>
                <w:rFonts w:ascii="Calibri" w:hAnsi="Calibri"/>
                <w:color w:val="FF0000"/>
                <w:szCs w:val="21"/>
              </w:rPr>
            </w:pPr>
            <w:r w:rsidRPr="00D6142D">
              <w:rPr>
                <w:rFonts w:ascii="Times New Roman"/>
                <w:szCs w:val="21"/>
              </w:rPr>
              <w:t>13.56</w:t>
            </w:r>
          </w:p>
        </w:tc>
        <w:tc>
          <w:tcPr>
            <w:tcW w:w="867" w:type="dxa"/>
          </w:tcPr>
          <w:p w14:paraId="114B618E" w14:textId="53F00866" w:rsidR="00673731" w:rsidRPr="00D6142D" w:rsidRDefault="00FA5E81" w:rsidP="00D6142D">
            <w:pPr>
              <w:adjustRightInd/>
              <w:snapToGrid/>
              <w:spacing w:line="240" w:lineRule="auto"/>
              <w:ind w:firstLineChars="0" w:firstLine="0"/>
              <w:jc w:val="center"/>
              <w:rPr>
                <w:rFonts w:ascii="Times New Roman"/>
                <w:color w:val="000000"/>
              </w:rPr>
            </w:pPr>
            <w:r>
              <w:rPr>
                <w:rFonts w:hAnsi="宋体" w:cs="宋体" w:hint="eastAsia"/>
                <w:color w:val="000000"/>
                <w:kern w:val="0"/>
                <w:sz w:val="22"/>
                <w:szCs w:val="22"/>
                <w:lang w:bidi="ar"/>
              </w:rPr>
              <w:t>1.17</w:t>
            </w:r>
          </w:p>
        </w:tc>
        <w:tc>
          <w:tcPr>
            <w:tcW w:w="2835" w:type="dxa"/>
            <w:vAlign w:val="center"/>
          </w:tcPr>
          <w:p w14:paraId="0D2F1F13" w14:textId="44BC9275" w:rsidR="00673731" w:rsidRPr="00D6142D" w:rsidRDefault="00673731" w:rsidP="00D6142D">
            <w:pPr>
              <w:adjustRightInd/>
              <w:snapToGrid/>
              <w:spacing w:line="240" w:lineRule="auto"/>
              <w:ind w:firstLineChars="0" w:firstLine="0"/>
              <w:jc w:val="center"/>
              <w:rPr>
                <w:rFonts w:ascii="Times New Roman"/>
                <w:color w:val="000000"/>
              </w:rPr>
            </w:pPr>
            <w:r w:rsidRPr="00D6142D">
              <w:rPr>
                <w:rFonts w:ascii="Times New Roman"/>
                <w:color w:val="000000"/>
              </w:rPr>
              <w:t>WT10YP21063521T1</w:t>
            </w:r>
          </w:p>
        </w:tc>
      </w:tr>
      <w:tr w:rsidR="00673731" w14:paraId="0D2F1F1C" w14:textId="77777777" w:rsidTr="00673731">
        <w:tc>
          <w:tcPr>
            <w:tcW w:w="817" w:type="dxa"/>
            <w:vAlign w:val="center"/>
          </w:tcPr>
          <w:p w14:paraId="0D2F1F15" w14:textId="77777777" w:rsidR="00673731" w:rsidRPr="00D6142D" w:rsidRDefault="00673731" w:rsidP="00D6142D">
            <w:pPr>
              <w:adjustRightInd/>
              <w:snapToGrid/>
              <w:spacing w:line="240" w:lineRule="auto"/>
              <w:ind w:firstLineChars="0" w:firstLine="0"/>
              <w:jc w:val="center"/>
              <w:rPr>
                <w:rFonts w:ascii="Times New Roman"/>
                <w:color w:val="000000"/>
              </w:rPr>
            </w:pPr>
            <w:r w:rsidRPr="00D6142D">
              <w:rPr>
                <w:rFonts w:ascii="Times New Roman"/>
                <w:color w:val="000000"/>
              </w:rPr>
              <w:t>11</w:t>
            </w:r>
          </w:p>
        </w:tc>
        <w:tc>
          <w:tcPr>
            <w:tcW w:w="1418" w:type="dxa"/>
            <w:vAlign w:val="center"/>
          </w:tcPr>
          <w:p w14:paraId="0D2F1F16" w14:textId="77777777" w:rsidR="00673731" w:rsidRPr="00D6142D" w:rsidRDefault="00673731" w:rsidP="00D6142D">
            <w:pPr>
              <w:adjustRightInd/>
              <w:snapToGrid/>
              <w:spacing w:line="240" w:lineRule="auto"/>
              <w:ind w:firstLineChars="0" w:firstLine="0"/>
              <w:jc w:val="center"/>
              <w:rPr>
                <w:rFonts w:ascii="Calibri" w:hAnsi="Calibri"/>
                <w:color w:val="FF0000"/>
              </w:rPr>
            </w:pPr>
            <w:r w:rsidRPr="00D6142D">
              <w:rPr>
                <w:rFonts w:ascii="Times New Roman"/>
                <w:sz w:val="18"/>
                <w:szCs w:val="18"/>
              </w:rPr>
              <w:t>LJJ-11</w:t>
            </w:r>
          </w:p>
        </w:tc>
        <w:tc>
          <w:tcPr>
            <w:tcW w:w="3096" w:type="dxa"/>
            <w:vAlign w:val="center"/>
          </w:tcPr>
          <w:p w14:paraId="0D2F1F17" w14:textId="77777777" w:rsidR="00673731" w:rsidRPr="00D6142D" w:rsidRDefault="00673731" w:rsidP="00D6142D">
            <w:pPr>
              <w:adjustRightInd/>
              <w:snapToGrid/>
              <w:spacing w:line="240" w:lineRule="auto"/>
              <w:ind w:firstLineChars="0" w:firstLine="0"/>
              <w:jc w:val="center"/>
              <w:rPr>
                <w:rFonts w:ascii="Calibri" w:hAnsi="Calibri"/>
                <w:color w:val="FF0000"/>
              </w:rPr>
            </w:pPr>
            <w:r w:rsidRPr="00D6142D">
              <w:rPr>
                <w:rFonts w:ascii="Calibri" w:hAnsi="Calibri" w:hint="eastAsia"/>
                <w:color w:val="000000"/>
              </w:rPr>
              <w:t>李锦记</w:t>
            </w:r>
          </w:p>
        </w:tc>
        <w:tc>
          <w:tcPr>
            <w:tcW w:w="1136" w:type="dxa"/>
            <w:vAlign w:val="center"/>
          </w:tcPr>
          <w:p w14:paraId="0D2F1F18" w14:textId="77777777" w:rsidR="00673731" w:rsidRPr="00D6142D" w:rsidRDefault="00673731" w:rsidP="00D6142D">
            <w:pPr>
              <w:adjustRightInd/>
              <w:snapToGrid/>
              <w:spacing w:line="240" w:lineRule="auto"/>
              <w:ind w:firstLineChars="0" w:firstLine="0"/>
              <w:jc w:val="center"/>
              <w:rPr>
                <w:rFonts w:ascii="Calibri" w:hAnsi="Calibri"/>
                <w:color w:val="FF0000"/>
                <w:szCs w:val="21"/>
              </w:rPr>
            </w:pPr>
            <w:r w:rsidRPr="00D6142D">
              <w:rPr>
                <w:rFonts w:ascii="Times New Roman"/>
                <w:szCs w:val="21"/>
              </w:rPr>
              <w:t>51.2</w:t>
            </w:r>
          </w:p>
        </w:tc>
        <w:tc>
          <w:tcPr>
            <w:tcW w:w="1136" w:type="dxa"/>
            <w:vAlign w:val="center"/>
          </w:tcPr>
          <w:p w14:paraId="0D2F1F19" w14:textId="77777777" w:rsidR="00673731" w:rsidRPr="00D6142D" w:rsidRDefault="00673731" w:rsidP="00D6142D">
            <w:pPr>
              <w:adjustRightInd/>
              <w:snapToGrid/>
              <w:spacing w:line="240" w:lineRule="auto"/>
              <w:ind w:firstLineChars="0" w:firstLine="0"/>
              <w:jc w:val="center"/>
              <w:rPr>
                <w:rFonts w:ascii="Calibri" w:hAnsi="Calibri"/>
                <w:color w:val="FF0000"/>
                <w:szCs w:val="21"/>
              </w:rPr>
            </w:pPr>
            <w:r w:rsidRPr="00D6142D">
              <w:rPr>
                <w:rFonts w:ascii="Times New Roman"/>
                <w:szCs w:val="21"/>
              </w:rPr>
              <w:t>11.4</w:t>
            </w:r>
          </w:p>
        </w:tc>
        <w:tc>
          <w:tcPr>
            <w:tcW w:w="1136" w:type="dxa"/>
            <w:gridSpan w:val="2"/>
            <w:vAlign w:val="center"/>
          </w:tcPr>
          <w:p w14:paraId="0D2F1F1A" w14:textId="77777777" w:rsidR="00673731" w:rsidRPr="00D6142D" w:rsidRDefault="00673731" w:rsidP="00D6142D">
            <w:pPr>
              <w:adjustRightInd/>
              <w:snapToGrid/>
              <w:spacing w:line="240" w:lineRule="auto"/>
              <w:ind w:firstLineChars="0" w:firstLine="0"/>
              <w:jc w:val="center"/>
              <w:rPr>
                <w:rFonts w:ascii="Calibri" w:hAnsi="Calibri"/>
                <w:color w:val="FF0000"/>
                <w:szCs w:val="21"/>
              </w:rPr>
            </w:pPr>
            <w:r w:rsidRPr="00D6142D">
              <w:rPr>
                <w:rFonts w:ascii="Times New Roman"/>
                <w:szCs w:val="21"/>
              </w:rPr>
              <w:t>15.30</w:t>
            </w:r>
          </w:p>
        </w:tc>
        <w:tc>
          <w:tcPr>
            <w:tcW w:w="867" w:type="dxa"/>
          </w:tcPr>
          <w:p w14:paraId="54060568" w14:textId="292DF392" w:rsidR="00673731" w:rsidRPr="00D6142D" w:rsidRDefault="00FA5E81" w:rsidP="00D6142D">
            <w:pPr>
              <w:adjustRightInd/>
              <w:snapToGrid/>
              <w:spacing w:line="240" w:lineRule="auto"/>
              <w:ind w:firstLineChars="0" w:firstLine="0"/>
              <w:jc w:val="center"/>
              <w:rPr>
                <w:rFonts w:ascii="Times New Roman"/>
                <w:color w:val="000000"/>
              </w:rPr>
            </w:pPr>
            <w:r>
              <w:rPr>
                <w:rFonts w:hAnsi="宋体" w:cs="宋体" w:hint="eastAsia"/>
                <w:color w:val="000000"/>
                <w:kern w:val="0"/>
                <w:sz w:val="22"/>
                <w:szCs w:val="22"/>
                <w:lang w:bidi="ar"/>
              </w:rPr>
              <w:t>0.96</w:t>
            </w:r>
          </w:p>
        </w:tc>
        <w:tc>
          <w:tcPr>
            <w:tcW w:w="2835" w:type="dxa"/>
            <w:vAlign w:val="center"/>
          </w:tcPr>
          <w:p w14:paraId="0D2F1F1B" w14:textId="2AE5FC1F" w:rsidR="00673731" w:rsidRPr="00D6142D" w:rsidRDefault="00673731" w:rsidP="00D6142D">
            <w:pPr>
              <w:adjustRightInd/>
              <w:snapToGrid/>
              <w:spacing w:line="240" w:lineRule="auto"/>
              <w:ind w:firstLineChars="0" w:firstLine="0"/>
              <w:jc w:val="center"/>
              <w:rPr>
                <w:rFonts w:ascii="Times New Roman"/>
                <w:color w:val="000000"/>
              </w:rPr>
            </w:pPr>
            <w:r w:rsidRPr="00D6142D">
              <w:rPr>
                <w:rFonts w:ascii="Times New Roman"/>
                <w:color w:val="000000"/>
              </w:rPr>
              <w:t>WT10YP21063522T1</w:t>
            </w:r>
          </w:p>
        </w:tc>
      </w:tr>
      <w:bookmarkEnd w:id="45"/>
    </w:tbl>
    <w:p w14:paraId="0D2F1F1D" w14:textId="77777777" w:rsidR="00A65FA4" w:rsidRDefault="00A65FA4">
      <w:pPr>
        <w:adjustRightInd/>
        <w:snapToGrid/>
        <w:spacing w:line="240" w:lineRule="auto"/>
        <w:ind w:firstLineChars="0" w:firstLine="0"/>
        <w:rPr>
          <w:rFonts w:ascii="Calibri" w:hAnsi="Calibri"/>
          <w:color w:val="FF0000"/>
        </w:rPr>
      </w:pPr>
    </w:p>
    <w:p w14:paraId="0D2F1F1E" w14:textId="77777777" w:rsidR="00A65FA4" w:rsidRDefault="00A65FA4">
      <w:pPr>
        <w:adjustRightInd/>
        <w:snapToGrid/>
        <w:spacing w:line="240" w:lineRule="auto"/>
        <w:ind w:firstLineChars="0" w:firstLine="0"/>
        <w:rPr>
          <w:rFonts w:ascii="Calibri" w:hAnsi="Calibri"/>
        </w:rPr>
      </w:pPr>
    </w:p>
    <w:p w14:paraId="0D2F1F1F" w14:textId="77777777" w:rsidR="00A65FA4" w:rsidRDefault="00A65FA4">
      <w:pPr>
        <w:adjustRightInd/>
        <w:snapToGrid/>
        <w:spacing w:line="240" w:lineRule="auto"/>
        <w:ind w:firstLineChars="0" w:firstLine="0"/>
        <w:rPr>
          <w:rFonts w:ascii="Calibri" w:hAnsi="Calibri"/>
          <w:color w:val="FF0000"/>
        </w:rPr>
      </w:pPr>
    </w:p>
    <w:p w14:paraId="0D2F1F20" w14:textId="77777777" w:rsidR="00A65FA4" w:rsidRDefault="00A65FA4">
      <w:pPr>
        <w:adjustRightInd/>
        <w:snapToGrid/>
        <w:spacing w:line="240" w:lineRule="auto"/>
        <w:ind w:firstLineChars="0" w:firstLine="0"/>
        <w:rPr>
          <w:rFonts w:ascii="Calibri" w:hAnsi="Calibri"/>
        </w:rPr>
      </w:pPr>
    </w:p>
    <w:p w14:paraId="0D2F1F21" w14:textId="77777777" w:rsidR="00A65FA4" w:rsidRDefault="00A65FA4">
      <w:pPr>
        <w:adjustRightInd/>
        <w:snapToGrid/>
        <w:spacing w:line="240" w:lineRule="auto"/>
        <w:ind w:firstLineChars="0" w:firstLine="0"/>
        <w:rPr>
          <w:rFonts w:ascii="Calibri" w:hAnsi="Calibri"/>
          <w:color w:val="FF0000"/>
        </w:rPr>
      </w:pPr>
    </w:p>
    <w:p w14:paraId="0D2F1F22" w14:textId="77777777" w:rsidR="00A65FA4" w:rsidRDefault="00A65FA4">
      <w:pPr>
        <w:adjustRightInd/>
        <w:snapToGrid/>
        <w:spacing w:line="240" w:lineRule="auto"/>
        <w:ind w:firstLineChars="0" w:firstLine="0"/>
        <w:rPr>
          <w:rFonts w:ascii="Calibri" w:hAnsi="Calibri"/>
          <w:color w:val="FF0000"/>
        </w:rPr>
      </w:pPr>
    </w:p>
    <w:p w14:paraId="0D2F1F23" w14:textId="77777777" w:rsidR="00A65FA4" w:rsidRDefault="00A65FA4">
      <w:pPr>
        <w:adjustRightInd/>
        <w:snapToGrid/>
        <w:spacing w:line="240" w:lineRule="auto"/>
        <w:ind w:firstLineChars="0" w:firstLine="0"/>
        <w:rPr>
          <w:rFonts w:ascii="Calibri" w:hAnsi="Calibri"/>
          <w:color w:val="FF0000"/>
        </w:rPr>
      </w:pPr>
    </w:p>
    <w:p w14:paraId="0D2F1F24" w14:textId="77777777" w:rsidR="00A65FA4" w:rsidRDefault="00A65FA4">
      <w:pPr>
        <w:adjustRightInd/>
        <w:snapToGrid/>
        <w:spacing w:line="240" w:lineRule="auto"/>
        <w:ind w:firstLineChars="0" w:firstLine="0"/>
        <w:rPr>
          <w:rFonts w:ascii="Calibri" w:hAnsi="Calibri"/>
          <w:color w:val="FF0000"/>
        </w:rPr>
      </w:pPr>
    </w:p>
    <w:p w14:paraId="0D2F1F25" w14:textId="77777777" w:rsidR="00A65FA4" w:rsidRDefault="00A65FA4">
      <w:pPr>
        <w:adjustRightInd/>
        <w:snapToGrid/>
        <w:spacing w:line="240" w:lineRule="auto"/>
        <w:ind w:firstLineChars="0" w:firstLine="0"/>
        <w:rPr>
          <w:rFonts w:ascii="Calibri" w:hAnsi="Calibri"/>
          <w:color w:val="FF0000"/>
        </w:rPr>
      </w:pPr>
    </w:p>
    <w:p w14:paraId="0D2F1F26" w14:textId="77777777" w:rsidR="00A65FA4" w:rsidRDefault="00A65FA4">
      <w:pPr>
        <w:adjustRightInd/>
        <w:snapToGrid/>
        <w:spacing w:line="240" w:lineRule="auto"/>
        <w:ind w:firstLineChars="0" w:firstLine="0"/>
        <w:rPr>
          <w:rFonts w:ascii="Calibri" w:hAnsi="Calibri"/>
          <w:color w:val="FF0000"/>
        </w:rPr>
      </w:pPr>
    </w:p>
    <w:p w14:paraId="0D2F1F27" w14:textId="77777777" w:rsidR="00A65FA4" w:rsidRDefault="00A65FA4">
      <w:pPr>
        <w:adjustRightInd/>
        <w:snapToGrid/>
        <w:spacing w:line="240" w:lineRule="auto"/>
        <w:ind w:firstLineChars="0" w:firstLine="0"/>
        <w:rPr>
          <w:rFonts w:ascii="Calibri" w:hAnsi="Calibri"/>
          <w:color w:val="FF0000"/>
        </w:rPr>
      </w:pPr>
    </w:p>
    <w:p w14:paraId="0D2F1F8E" w14:textId="10AAC471" w:rsidR="00A65FA4" w:rsidRDefault="00A65FA4" w:rsidP="00A22C2F">
      <w:pPr>
        <w:adjustRightInd/>
        <w:snapToGrid/>
        <w:spacing w:line="240" w:lineRule="auto"/>
        <w:ind w:firstLineChars="0" w:firstLine="0"/>
        <w:rPr>
          <w:rFonts w:ascii="Calibri" w:hAnsi="Calibri"/>
        </w:rPr>
      </w:pPr>
      <w:r>
        <w:rPr>
          <w:rFonts w:ascii="Calibri" w:hAnsi="Calibri" w:hint="eastAsia"/>
        </w:rPr>
        <w:t>附表</w:t>
      </w:r>
      <w:r w:rsidRPr="005D03FE">
        <w:rPr>
          <w:rFonts w:ascii="Times New Roman"/>
        </w:rPr>
        <w:t>B</w:t>
      </w:r>
      <w:r>
        <w:rPr>
          <w:rFonts w:ascii="Calibri" w:hAnsi="Calibri" w:hint="eastAsia"/>
        </w:rPr>
        <w:t>：黄豆酱污染物限量检测结果一览表</w:t>
      </w:r>
    </w:p>
    <w:tbl>
      <w:tblPr>
        <w:tblW w:w="14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2"/>
        <w:gridCol w:w="2361"/>
        <w:gridCol w:w="1276"/>
        <w:gridCol w:w="1134"/>
        <w:gridCol w:w="1276"/>
        <w:gridCol w:w="1134"/>
        <w:gridCol w:w="1025"/>
        <w:gridCol w:w="959"/>
        <w:gridCol w:w="851"/>
        <w:gridCol w:w="850"/>
        <w:gridCol w:w="1026"/>
        <w:gridCol w:w="992"/>
        <w:gridCol w:w="1101"/>
      </w:tblGrid>
      <w:tr w:rsidR="00A65FA4" w14:paraId="0D2F1F9B" w14:textId="77777777" w:rsidTr="00D6142D">
        <w:trPr>
          <w:jc w:val="center"/>
        </w:trPr>
        <w:tc>
          <w:tcPr>
            <w:tcW w:w="2943" w:type="dxa"/>
            <w:gridSpan w:val="2"/>
            <w:vAlign w:val="center"/>
          </w:tcPr>
          <w:p w14:paraId="0D2F1F8F" w14:textId="77777777" w:rsidR="00A65FA4" w:rsidRPr="00D6142D" w:rsidRDefault="00A65FA4" w:rsidP="00D6142D">
            <w:pPr>
              <w:ind w:firstLineChars="0" w:firstLine="0"/>
              <w:jc w:val="center"/>
              <w:rPr>
                <w:rFonts w:ascii="Times New Roman"/>
              </w:rPr>
            </w:pPr>
            <w:r w:rsidRPr="00D6142D">
              <w:rPr>
                <w:rFonts w:ascii="Times New Roman" w:hint="eastAsia"/>
              </w:rPr>
              <w:t>序号</w:t>
            </w:r>
          </w:p>
        </w:tc>
        <w:tc>
          <w:tcPr>
            <w:tcW w:w="1276" w:type="dxa"/>
            <w:vAlign w:val="center"/>
          </w:tcPr>
          <w:p w14:paraId="0D2F1F90" w14:textId="77777777" w:rsidR="00A65FA4" w:rsidRPr="00D6142D" w:rsidRDefault="00A65FA4" w:rsidP="00D6142D">
            <w:pPr>
              <w:ind w:firstLineChars="0" w:firstLine="0"/>
              <w:jc w:val="center"/>
              <w:rPr>
                <w:rFonts w:ascii="Times New Roman"/>
              </w:rPr>
            </w:pPr>
            <w:r w:rsidRPr="00D6142D">
              <w:rPr>
                <w:rFonts w:ascii="Times New Roman"/>
              </w:rPr>
              <w:t>1</w:t>
            </w:r>
          </w:p>
        </w:tc>
        <w:tc>
          <w:tcPr>
            <w:tcW w:w="1134" w:type="dxa"/>
            <w:vAlign w:val="center"/>
          </w:tcPr>
          <w:p w14:paraId="0D2F1F91" w14:textId="77777777" w:rsidR="00A65FA4" w:rsidRPr="00D6142D" w:rsidRDefault="00A65FA4" w:rsidP="00D6142D">
            <w:pPr>
              <w:ind w:firstLineChars="0" w:firstLine="0"/>
              <w:jc w:val="center"/>
              <w:rPr>
                <w:rFonts w:ascii="Times New Roman"/>
              </w:rPr>
            </w:pPr>
            <w:r w:rsidRPr="00D6142D">
              <w:rPr>
                <w:rFonts w:ascii="Times New Roman"/>
              </w:rPr>
              <w:t>2</w:t>
            </w:r>
          </w:p>
        </w:tc>
        <w:tc>
          <w:tcPr>
            <w:tcW w:w="1276" w:type="dxa"/>
            <w:vAlign w:val="center"/>
          </w:tcPr>
          <w:p w14:paraId="0D2F1F92" w14:textId="77777777" w:rsidR="00A65FA4" w:rsidRPr="00D6142D" w:rsidRDefault="00A65FA4" w:rsidP="00D6142D">
            <w:pPr>
              <w:ind w:firstLineChars="0" w:firstLine="0"/>
              <w:jc w:val="center"/>
              <w:rPr>
                <w:rFonts w:ascii="Times New Roman"/>
              </w:rPr>
            </w:pPr>
            <w:r w:rsidRPr="00D6142D">
              <w:rPr>
                <w:rFonts w:ascii="Times New Roman"/>
              </w:rPr>
              <w:t>3</w:t>
            </w:r>
          </w:p>
        </w:tc>
        <w:tc>
          <w:tcPr>
            <w:tcW w:w="1134" w:type="dxa"/>
            <w:vAlign w:val="center"/>
          </w:tcPr>
          <w:p w14:paraId="0D2F1F93" w14:textId="77777777" w:rsidR="00A65FA4" w:rsidRPr="00D6142D" w:rsidRDefault="00A65FA4" w:rsidP="00D6142D">
            <w:pPr>
              <w:ind w:firstLineChars="0" w:firstLine="0"/>
              <w:jc w:val="center"/>
              <w:rPr>
                <w:rFonts w:ascii="Times New Roman"/>
              </w:rPr>
            </w:pPr>
            <w:r w:rsidRPr="00D6142D">
              <w:rPr>
                <w:rFonts w:ascii="Times New Roman"/>
              </w:rPr>
              <w:t>4</w:t>
            </w:r>
          </w:p>
        </w:tc>
        <w:tc>
          <w:tcPr>
            <w:tcW w:w="1025" w:type="dxa"/>
            <w:vAlign w:val="center"/>
          </w:tcPr>
          <w:p w14:paraId="0D2F1F94" w14:textId="77777777" w:rsidR="00A65FA4" w:rsidRPr="00D6142D" w:rsidRDefault="00A65FA4" w:rsidP="00D6142D">
            <w:pPr>
              <w:ind w:firstLineChars="0" w:firstLine="0"/>
              <w:jc w:val="center"/>
              <w:rPr>
                <w:rFonts w:ascii="Times New Roman"/>
              </w:rPr>
            </w:pPr>
            <w:r w:rsidRPr="00D6142D">
              <w:rPr>
                <w:rFonts w:ascii="Times New Roman"/>
              </w:rPr>
              <w:t>5</w:t>
            </w:r>
          </w:p>
        </w:tc>
        <w:tc>
          <w:tcPr>
            <w:tcW w:w="959" w:type="dxa"/>
            <w:vAlign w:val="center"/>
          </w:tcPr>
          <w:p w14:paraId="0D2F1F95" w14:textId="77777777" w:rsidR="00A65FA4" w:rsidRPr="00D6142D" w:rsidRDefault="00A65FA4" w:rsidP="00D6142D">
            <w:pPr>
              <w:ind w:firstLineChars="0" w:firstLine="0"/>
              <w:jc w:val="center"/>
              <w:rPr>
                <w:rFonts w:ascii="Times New Roman"/>
              </w:rPr>
            </w:pPr>
            <w:r w:rsidRPr="00D6142D">
              <w:rPr>
                <w:rFonts w:ascii="Times New Roman"/>
              </w:rPr>
              <w:t>6</w:t>
            </w:r>
          </w:p>
        </w:tc>
        <w:tc>
          <w:tcPr>
            <w:tcW w:w="851" w:type="dxa"/>
            <w:vAlign w:val="center"/>
          </w:tcPr>
          <w:p w14:paraId="0D2F1F96" w14:textId="77777777" w:rsidR="00A65FA4" w:rsidRPr="00D6142D" w:rsidRDefault="00A65FA4" w:rsidP="00D6142D">
            <w:pPr>
              <w:ind w:firstLineChars="0" w:firstLine="0"/>
              <w:jc w:val="center"/>
              <w:rPr>
                <w:rFonts w:ascii="Times New Roman"/>
              </w:rPr>
            </w:pPr>
            <w:r w:rsidRPr="00D6142D">
              <w:rPr>
                <w:rFonts w:ascii="Times New Roman"/>
              </w:rPr>
              <w:t>7</w:t>
            </w:r>
          </w:p>
        </w:tc>
        <w:tc>
          <w:tcPr>
            <w:tcW w:w="850" w:type="dxa"/>
            <w:vAlign w:val="center"/>
          </w:tcPr>
          <w:p w14:paraId="0D2F1F97" w14:textId="77777777" w:rsidR="00A65FA4" w:rsidRPr="00D6142D" w:rsidRDefault="00A65FA4" w:rsidP="00D6142D">
            <w:pPr>
              <w:ind w:firstLineChars="0" w:firstLine="0"/>
              <w:jc w:val="center"/>
              <w:rPr>
                <w:rFonts w:ascii="Times New Roman"/>
              </w:rPr>
            </w:pPr>
            <w:r w:rsidRPr="00D6142D">
              <w:rPr>
                <w:rFonts w:ascii="Times New Roman"/>
              </w:rPr>
              <w:t>8</w:t>
            </w:r>
          </w:p>
        </w:tc>
        <w:tc>
          <w:tcPr>
            <w:tcW w:w="1026" w:type="dxa"/>
            <w:vAlign w:val="center"/>
          </w:tcPr>
          <w:p w14:paraId="0D2F1F98" w14:textId="77777777" w:rsidR="00A65FA4" w:rsidRPr="00D6142D" w:rsidRDefault="00A65FA4" w:rsidP="00D6142D">
            <w:pPr>
              <w:ind w:firstLineChars="0" w:firstLine="0"/>
              <w:jc w:val="center"/>
              <w:rPr>
                <w:rFonts w:ascii="Times New Roman"/>
              </w:rPr>
            </w:pPr>
            <w:r w:rsidRPr="00D6142D">
              <w:rPr>
                <w:rFonts w:ascii="Times New Roman"/>
              </w:rPr>
              <w:t>9</w:t>
            </w:r>
          </w:p>
        </w:tc>
        <w:tc>
          <w:tcPr>
            <w:tcW w:w="992" w:type="dxa"/>
            <w:vAlign w:val="center"/>
          </w:tcPr>
          <w:p w14:paraId="0D2F1F99" w14:textId="77777777" w:rsidR="00A65FA4" w:rsidRPr="00D6142D" w:rsidRDefault="00A65FA4" w:rsidP="00D6142D">
            <w:pPr>
              <w:ind w:firstLineChars="0" w:firstLine="0"/>
              <w:jc w:val="center"/>
              <w:rPr>
                <w:rFonts w:ascii="Times New Roman"/>
              </w:rPr>
            </w:pPr>
            <w:r w:rsidRPr="00D6142D">
              <w:rPr>
                <w:rFonts w:ascii="Times New Roman"/>
              </w:rPr>
              <w:t>10</w:t>
            </w:r>
          </w:p>
        </w:tc>
        <w:tc>
          <w:tcPr>
            <w:tcW w:w="1101" w:type="dxa"/>
            <w:vAlign w:val="center"/>
          </w:tcPr>
          <w:p w14:paraId="0D2F1F9A" w14:textId="77777777" w:rsidR="00A65FA4" w:rsidRPr="00D6142D" w:rsidRDefault="00A65FA4" w:rsidP="00D6142D">
            <w:pPr>
              <w:ind w:firstLineChars="0" w:firstLine="0"/>
              <w:jc w:val="center"/>
              <w:rPr>
                <w:rFonts w:ascii="Times New Roman"/>
              </w:rPr>
            </w:pPr>
            <w:r w:rsidRPr="00D6142D">
              <w:rPr>
                <w:rFonts w:ascii="Times New Roman"/>
              </w:rPr>
              <w:t>11</w:t>
            </w:r>
          </w:p>
        </w:tc>
      </w:tr>
      <w:tr w:rsidR="00A65FA4" w14:paraId="0D2F1FA8" w14:textId="77777777" w:rsidTr="00D6142D">
        <w:trPr>
          <w:jc w:val="center"/>
        </w:trPr>
        <w:tc>
          <w:tcPr>
            <w:tcW w:w="2943" w:type="dxa"/>
            <w:gridSpan w:val="2"/>
            <w:vAlign w:val="center"/>
          </w:tcPr>
          <w:p w14:paraId="0D2F1F9C" w14:textId="77777777" w:rsidR="00A65FA4" w:rsidRPr="00D6142D" w:rsidRDefault="00A65FA4" w:rsidP="00D6142D">
            <w:pPr>
              <w:ind w:firstLineChars="0" w:firstLine="0"/>
              <w:jc w:val="center"/>
              <w:rPr>
                <w:rFonts w:ascii="Times New Roman"/>
              </w:rPr>
            </w:pPr>
            <w:r w:rsidRPr="00D6142D">
              <w:rPr>
                <w:rFonts w:ascii="Times New Roman" w:hint="eastAsia"/>
              </w:rPr>
              <w:t>样品名称</w:t>
            </w:r>
          </w:p>
        </w:tc>
        <w:tc>
          <w:tcPr>
            <w:tcW w:w="1276" w:type="dxa"/>
            <w:vAlign w:val="center"/>
          </w:tcPr>
          <w:p w14:paraId="0D2F1F9D" w14:textId="77777777" w:rsidR="00A65FA4" w:rsidRPr="00D6142D" w:rsidRDefault="00A65FA4" w:rsidP="00D6142D">
            <w:pPr>
              <w:ind w:firstLineChars="0" w:firstLine="0"/>
              <w:jc w:val="center"/>
              <w:rPr>
                <w:rFonts w:ascii="Times New Roman"/>
              </w:rPr>
            </w:pPr>
            <w:r w:rsidRPr="00D6142D">
              <w:rPr>
                <w:rFonts w:ascii="Times New Roman"/>
                <w:sz w:val="18"/>
                <w:szCs w:val="18"/>
              </w:rPr>
              <w:t>XQ-1</w:t>
            </w:r>
          </w:p>
        </w:tc>
        <w:tc>
          <w:tcPr>
            <w:tcW w:w="1134" w:type="dxa"/>
            <w:vAlign w:val="center"/>
          </w:tcPr>
          <w:p w14:paraId="0D2F1F9E" w14:textId="77777777" w:rsidR="00A65FA4" w:rsidRPr="00D6142D" w:rsidRDefault="00A65FA4" w:rsidP="00D6142D">
            <w:pPr>
              <w:ind w:firstLineChars="0" w:firstLine="0"/>
              <w:jc w:val="center"/>
              <w:rPr>
                <w:rFonts w:ascii="Times New Roman"/>
              </w:rPr>
            </w:pPr>
            <w:r w:rsidRPr="00D6142D">
              <w:rPr>
                <w:rFonts w:ascii="Times New Roman"/>
                <w:sz w:val="18"/>
                <w:szCs w:val="18"/>
              </w:rPr>
              <w:t>TYD-2</w:t>
            </w:r>
          </w:p>
        </w:tc>
        <w:tc>
          <w:tcPr>
            <w:tcW w:w="1276" w:type="dxa"/>
            <w:vAlign w:val="center"/>
          </w:tcPr>
          <w:p w14:paraId="0D2F1F9F" w14:textId="77777777" w:rsidR="00A65FA4" w:rsidRPr="00D6142D" w:rsidRDefault="00A65FA4" w:rsidP="00D6142D">
            <w:pPr>
              <w:ind w:firstLineChars="0" w:firstLine="0"/>
              <w:jc w:val="center"/>
              <w:rPr>
                <w:rFonts w:ascii="Times New Roman"/>
              </w:rPr>
            </w:pPr>
            <w:r w:rsidRPr="00D6142D">
              <w:rPr>
                <w:rFonts w:ascii="Times New Roman"/>
                <w:sz w:val="18"/>
                <w:szCs w:val="18"/>
              </w:rPr>
              <w:t>ZXY-3</w:t>
            </w:r>
          </w:p>
        </w:tc>
        <w:tc>
          <w:tcPr>
            <w:tcW w:w="1134" w:type="dxa"/>
            <w:vAlign w:val="center"/>
          </w:tcPr>
          <w:p w14:paraId="0D2F1FA0" w14:textId="77777777" w:rsidR="00A65FA4" w:rsidRPr="00D6142D" w:rsidRDefault="00A65FA4" w:rsidP="00D6142D">
            <w:pPr>
              <w:ind w:firstLineChars="0" w:firstLine="0"/>
              <w:jc w:val="center"/>
              <w:rPr>
                <w:rFonts w:ascii="Times New Roman"/>
              </w:rPr>
            </w:pPr>
            <w:r w:rsidRPr="00D6142D">
              <w:rPr>
                <w:rFonts w:ascii="Times New Roman"/>
                <w:sz w:val="18"/>
                <w:szCs w:val="18"/>
              </w:rPr>
              <w:t>YB-4</w:t>
            </w:r>
          </w:p>
        </w:tc>
        <w:tc>
          <w:tcPr>
            <w:tcW w:w="1025" w:type="dxa"/>
            <w:vAlign w:val="center"/>
          </w:tcPr>
          <w:p w14:paraId="0D2F1FA1" w14:textId="77777777" w:rsidR="00A65FA4" w:rsidRPr="00D6142D" w:rsidRDefault="00A65FA4" w:rsidP="00D6142D">
            <w:pPr>
              <w:ind w:firstLineChars="0" w:firstLine="0"/>
              <w:jc w:val="center"/>
              <w:rPr>
                <w:rFonts w:ascii="Times New Roman"/>
              </w:rPr>
            </w:pPr>
            <w:r w:rsidRPr="00D6142D">
              <w:rPr>
                <w:rFonts w:ascii="Times New Roman"/>
                <w:sz w:val="18"/>
                <w:szCs w:val="18"/>
              </w:rPr>
              <w:t>ZYH-5</w:t>
            </w:r>
          </w:p>
        </w:tc>
        <w:tc>
          <w:tcPr>
            <w:tcW w:w="959" w:type="dxa"/>
            <w:vAlign w:val="center"/>
          </w:tcPr>
          <w:p w14:paraId="0D2F1FA2" w14:textId="77777777" w:rsidR="00A65FA4" w:rsidRPr="00D6142D" w:rsidRDefault="00A65FA4" w:rsidP="00D6142D">
            <w:pPr>
              <w:ind w:firstLineChars="0" w:firstLine="0"/>
              <w:jc w:val="center"/>
              <w:rPr>
                <w:rFonts w:ascii="Times New Roman"/>
              </w:rPr>
            </w:pPr>
            <w:r w:rsidRPr="00D6142D">
              <w:rPr>
                <w:rFonts w:ascii="Times New Roman"/>
                <w:sz w:val="18"/>
                <w:szCs w:val="18"/>
              </w:rPr>
              <w:t>WZH-6</w:t>
            </w:r>
          </w:p>
        </w:tc>
        <w:tc>
          <w:tcPr>
            <w:tcW w:w="851" w:type="dxa"/>
            <w:vAlign w:val="center"/>
          </w:tcPr>
          <w:p w14:paraId="0D2F1FA3" w14:textId="77777777" w:rsidR="00A65FA4" w:rsidRPr="00D6142D" w:rsidRDefault="00A65FA4" w:rsidP="00D6142D">
            <w:pPr>
              <w:ind w:firstLineChars="0" w:firstLine="0"/>
              <w:jc w:val="center"/>
              <w:rPr>
                <w:rFonts w:ascii="Times New Roman"/>
              </w:rPr>
            </w:pPr>
            <w:r w:rsidRPr="00D6142D">
              <w:rPr>
                <w:rFonts w:ascii="Times New Roman"/>
                <w:sz w:val="18"/>
                <w:szCs w:val="18"/>
              </w:rPr>
              <w:t>DG-7</w:t>
            </w:r>
          </w:p>
        </w:tc>
        <w:tc>
          <w:tcPr>
            <w:tcW w:w="850" w:type="dxa"/>
            <w:vAlign w:val="center"/>
          </w:tcPr>
          <w:p w14:paraId="0D2F1FA4" w14:textId="77777777" w:rsidR="00A65FA4" w:rsidRPr="00D6142D" w:rsidRDefault="00A65FA4" w:rsidP="00D6142D">
            <w:pPr>
              <w:ind w:firstLineChars="0" w:firstLine="0"/>
              <w:jc w:val="center"/>
              <w:rPr>
                <w:rFonts w:ascii="Times New Roman"/>
              </w:rPr>
            </w:pPr>
            <w:r w:rsidRPr="00D6142D">
              <w:rPr>
                <w:rFonts w:ascii="Times New Roman"/>
                <w:sz w:val="18"/>
                <w:szCs w:val="18"/>
              </w:rPr>
              <w:t>LBJ-8</w:t>
            </w:r>
          </w:p>
        </w:tc>
        <w:tc>
          <w:tcPr>
            <w:tcW w:w="1026" w:type="dxa"/>
            <w:vAlign w:val="center"/>
          </w:tcPr>
          <w:p w14:paraId="0D2F1FA5" w14:textId="77777777" w:rsidR="00A65FA4" w:rsidRPr="00D6142D" w:rsidRDefault="00A65FA4" w:rsidP="00D6142D">
            <w:pPr>
              <w:ind w:firstLineChars="0" w:firstLine="0"/>
              <w:jc w:val="center"/>
              <w:rPr>
                <w:rFonts w:ascii="Times New Roman"/>
              </w:rPr>
            </w:pPr>
            <w:r w:rsidRPr="00D6142D">
              <w:rPr>
                <w:rFonts w:ascii="Times New Roman"/>
                <w:sz w:val="18"/>
                <w:szCs w:val="18"/>
              </w:rPr>
              <w:t>HT-9</w:t>
            </w:r>
          </w:p>
        </w:tc>
        <w:tc>
          <w:tcPr>
            <w:tcW w:w="992" w:type="dxa"/>
            <w:vAlign w:val="center"/>
          </w:tcPr>
          <w:p w14:paraId="0D2F1FA6" w14:textId="77777777" w:rsidR="00A65FA4" w:rsidRPr="00D6142D" w:rsidRDefault="00A65FA4" w:rsidP="00D6142D">
            <w:pPr>
              <w:ind w:firstLineChars="0" w:firstLine="0"/>
              <w:jc w:val="center"/>
              <w:rPr>
                <w:rFonts w:ascii="Times New Roman"/>
              </w:rPr>
            </w:pPr>
            <w:r w:rsidRPr="00D6142D">
              <w:rPr>
                <w:rFonts w:ascii="Times New Roman"/>
                <w:sz w:val="18"/>
                <w:szCs w:val="18"/>
              </w:rPr>
              <w:t>LXF-10</w:t>
            </w:r>
          </w:p>
        </w:tc>
        <w:tc>
          <w:tcPr>
            <w:tcW w:w="1101" w:type="dxa"/>
            <w:vAlign w:val="center"/>
          </w:tcPr>
          <w:p w14:paraId="0D2F1FA7" w14:textId="77777777" w:rsidR="00A65FA4" w:rsidRPr="00D6142D" w:rsidRDefault="00A65FA4" w:rsidP="00D6142D">
            <w:pPr>
              <w:ind w:firstLineChars="0" w:firstLine="0"/>
              <w:jc w:val="center"/>
              <w:rPr>
                <w:rFonts w:ascii="Times New Roman"/>
              </w:rPr>
            </w:pPr>
            <w:r w:rsidRPr="00D6142D">
              <w:rPr>
                <w:rFonts w:ascii="Times New Roman"/>
                <w:sz w:val="18"/>
                <w:szCs w:val="18"/>
              </w:rPr>
              <w:t>LJJ-11</w:t>
            </w:r>
          </w:p>
        </w:tc>
      </w:tr>
      <w:tr w:rsidR="00A65FA4" w14:paraId="0D2F1FB5" w14:textId="77777777" w:rsidTr="00D6142D">
        <w:trPr>
          <w:jc w:val="center"/>
        </w:trPr>
        <w:tc>
          <w:tcPr>
            <w:tcW w:w="2943" w:type="dxa"/>
            <w:gridSpan w:val="2"/>
            <w:vAlign w:val="center"/>
          </w:tcPr>
          <w:p w14:paraId="0D2F1FA9" w14:textId="77777777" w:rsidR="00A65FA4" w:rsidRPr="00D6142D" w:rsidRDefault="00A65FA4" w:rsidP="00D6142D">
            <w:pPr>
              <w:ind w:firstLineChars="0" w:firstLine="0"/>
              <w:jc w:val="center"/>
              <w:rPr>
                <w:rFonts w:ascii="Times New Roman"/>
              </w:rPr>
            </w:pPr>
            <w:r w:rsidRPr="00D6142D">
              <w:rPr>
                <w:rFonts w:ascii="Times New Roman" w:hint="eastAsia"/>
              </w:rPr>
              <w:t>生产</w:t>
            </w:r>
            <w:r w:rsidRPr="00D6142D">
              <w:rPr>
                <w:rFonts w:ascii="Times New Roman"/>
              </w:rPr>
              <w:t>/</w:t>
            </w:r>
            <w:r w:rsidRPr="00D6142D">
              <w:rPr>
                <w:rFonts w:ascii="Times New Roman" w:hint="eastAsia"/>
              </w:rPr>
              <w:t>经销商</w:t>
            </w:r>
          </w:p>
        </w:tc>
        <w:tc>
          <w:tcPr>
            <w:tcW w:w="1276" w:type="dxa"/>
            <w:vAlign w:val="center"/>
          </w:tcPr>
          <w:p w14:paraId="0D2F1FAA" w14:textId="77777777" w:rsidR="00A65FA4" w:rsidRPr="00D6142D" w:rsidRDefault="00A65FA4" w:rsidP="00D6142D">
            <w:pPr>
              <w:ind w:firstLineChars="0" w:firstLine="0"/>
              <w:jc w:val="center"/>
              <w:rPr>
                <w:rFonts w:ascii="Times New Roman"/>
              </w:rPr>
            </w:pPr>
            <w:r w:rsidRPr="00D6142D">
              <w:rPr>
                <w:rFonts w:ascii="Times New Roman" w:hint="eastAsia"/>
                <w:szCs w:val="21"/>
              </w:rPr>
              <w:t>香其</w:t>
            </w:r>
          </w:p>
        </w:tc>
        <w:tc>
          <w:tcPr>
            <w:tcW w:w="1134" w:type="dxa"/>
            <w:vAlign w:val="center"/>
          </w:tcPr>
          <w:p w14:paraId="0D2F1FAB" w14:textId="77777777" w:rsidR="00A65FA4" w:rsidRPr="00D6142D" w:rsidRDefault="00A65FA4" w:rsidP="00D6142D">
            <w:pPr>
              <w:ind w:firstLineChars="0" w:firstLine="0"/>
              <w:jc w:val="center"/>
              <w:rPr>
                <w:rFonts w:ascii="Times New Roman"/>
              </w:rPr>
            </w:pPr>
            <w:r w:rsidRPr="00D6142D">
              <w:rPr>
                <w:rFonts w:ascii="Times New Roman" w:hint="eastAsia"/>
                <w:szCs w:val="21"/>
              </w:rPr>
              <w:t>太阳岛</w:t>
            </w:r>
          </w:p>
        </w:tc>
        <w:tc>
          <w:tcPr>
            <w:tcW w:w="1276" w:type="dxa"/>
            <w:vAlign w:val="center"/>
          </w:tcPr>
          <w:p w14:paraId="0D2F1FAC" w14:textId="77777777" w:rsidR="00A65FA4" w:rsidRPr="00D6142D" w:rsidRDefault="00A65FA4" w:rsidP="00D6142D">
            <w:pPr>
              <w:ind w:firstLineChars="0" w:firstLine="0"/>
              <w:jc w:val="center"/>
              <w:rPr>
                <w:rFonts w:ascii="Times New Roman"/>
              </w:rPr>
            </w:pPr>
            <w:r w:rsidRPr="00D6142D">
              <w:rPr>
                <w:rFonts w:ascii="Times New Roman" w:hint="eastAsia"/>
                <w:color w:val="000000"/>
              </w:rPr>
              <w:t>佐香园</w:t>
            </w:r>
          </w:p>
        </w:tc>
        <w:tc>
          <w:tcPr>
            <w:tcW w:w="1134" w:type="dxa"/>
            <w:vAlign w:val="center"/>
          </w:tcPr>
          <w:p w14:paraId="0D2F1FAD" w14:textId="77777777" w:rsidR="00A65FA4" w:rsidRPr="00D6142D" w:rsidRDefault="00A65FA4" w:rsidP="00D6142D">
            <w:pPr>
              <w:ind w:firstLineChars="0" w:firstLine="0"/>
              <w:jc w:val="center"/>
              <w:rPr>
                <w:rFonts w:ascii="Times New Roman"/>
              </w:rPr>
            </w:pPr>
            <w:r w:rsidRPr="00D6142D">
              <w:rPr>
                <w:rFonts w:ascii="Times New Roman" w:hint="eastAsia"/>
                <w:color w:val="000000"/>
              </w:rPr>
              <w:t>营宝</w:t>
            </w:r>
          </w:p>
        </w:tc>
        <w:tc>
          <w:tcPr>
            <w:tcW w:w="1025" w:type="dxa"/>
            <w:vAlign w:val="center"/>
          </w:tcPr>
          <w:p w14:paraId="0D2F1FAE" w14:textId="77777777" w:rsidR="00A65FA4" w:rsidRPr="00D6142D" w:rsidRDefault="00A65FA4" w:rsidP="00D6142D">
            <w:pPr>
              <w:ind w:firstLineChars="0" w:firstLine="0"/>
              <w:jc w:val="center"/>
              <w:rPr>
                <w:rFonts w:ascii="Times New Roman"/>
              </w:rPr>
            </w:pPr>
            <w:r w:rsidRPr="00D6142D">
              <w:rPr>
                <w:rFonts w:ascii="Times New Roman" w:hint="eastAsia"/>
                <w:color w:val="000000"/>
              </w:rPr>
              <w:t>郑友和</w:t>
            </w:r>
          </w:p>
        </w:tc>
        <w:tc>
          <w:tcPr>
            <w:tcW w:w="959" w:type="dxa"/>
            <w:vAlign w:val="center"/>
          </w:tcPr>
          <w:p w14:paraId="0D2F1FAF" w14:textId="77777777" w:rsidR="00A65FA4" w:rsidRPr="00D6142D" w:rsidRDefault="00A65FA4" w:rsidP="00D6142D">
            <w:pPr>
              <w:ind w:firstLineChars="0" w:firstLine="0"/>
              <w:jc w:val="center"/>
              <w:rPr>
                <w:rFonts w:ascii="Times New Roman"/>
              </w:rPr>
            </w:pPr>
            <w:r w:rsidRPr="00D6142D">
              <w:rPr>
                <w:rFonts w:ascii="Times New Roman" w:hint="eastAsia"/>
                <w:color w:val="000000"/>
              </w:rPr>
              <w:t>王致和</w:t>
            </w:r>
          </w:p>
        </w:tc>
        <w:tc>
          <w:tcPr>
            <w:tcW w:w="851" w:type="dxa"/>
            <w:vAlign w:val="center"/>
          </w:tcPr>
          <w:p w14:paraId="0D2F1FB0" w14:textId="77777777" w:rsidR="00A65FA4" w:rsidRPr="00D6142D" w:rsidRDefault="00A65FA4" w:rsidP="00D6142D">
            <w:pPr>
              <w:ind w:firstLineChars="0" w:firstLine="0"/>
              <w:jc w:val="center"/>
              <w:rPr>
                <w:rFonts w:ascii="Times New Roman"/>
              </w:rPr>
            </w:pPr>
            <w:r w:rsidRPr="00D6142D">
              <w:rPr>
                <w:rFonts w:ascii="Times New Roman" w:hint="eastAsia"/>
                <w:color w:val="000000"/>
              </w:rPr>
              <w:t>东古</w:t>
            </w:r>
          </w:p>
        </w:tc>
        <w:tc>
          <w:tcPr>
            <w:tcW w:w="850" w:type="dxa"/>
            <w:vAlign w:val="center"/>
          </w:tcPr>
          <w:p w14:paraId="0D2F1FB1" w14:textId="77777777" w:rsidR="00A65FA4" w:rsidRPr="00D6142D" w:rsidRDefault="00A65FA4" w:rsidP="00D6142D">
            <w:pPr>
              <w:ind w:firstLineChars="0" w:firstLine="0"/>
              <w:jc w:val="center"/>
              <w:rPr>
                <w:rFonts w:ascii="Times New Roman"/>
              </w:rPr>
            </w:pPr>
            <w:r w:rsidRPr="00D6142D">
              <w:rPr>
                <w:rFonts w:ascii="Times New Roman" w:hint="eastAsia"/>
                <w:color w:val="000000"/>
              </w:rPr>
              <w:t>六必居</w:t>
            </w:r>
          </w:p>
        </w:tc>
        <w:tc>
          <w:tcPr>
            <w:tcW w:w="1026" w:type="dxa"/>
            <w:vAlign w:val="center"/>
          </w:tcPr>
          <w:p w14:paraId="0D2F1FB2" w14:textId="77777777" w:rsidR="00A65FA4" w:rsidRPr="00D6142D" w:rsidRDefault="00A65FA4" w:rsidP="00D6142D">
            <w:pPr>
              <w:ind w:firstLineChars="0" w:firstLine="0"/>
              <w:jc w:val="center"/>
              <w:rPr>
                <w:rFonts w:ascii="Times New Roman"/>
              </w:rPr>
            </w:pPr>
            <w:r w:rsidRPr="00D6142D">
              <w:rPr>
                <w:rFonts w:ascii="Times New Roman" w:hint="eastAsia"/>
                <w:color w:val="000000"/>
              </w:rPr>
              <w:t>海天</w:t>
            </w:r>
          </w:p>
        </w:tc>
        <w:tc>
          <w:tcPr>
            <w:tcW w:w="992" w:type="dxa"/>
            <w:vAlign w:val="center"/>
          </w:tcPr>
          <w:p w14:paraId="0D2F1FB3" w14:textId="77777777" w:rsidR="00A65FA4" w:rsidRPr="00D6142D" w:rsidRDefault="00A65FA4" w:rsidP="00D6142D">
            <w:pPr>
              <w:ind w:firstLineChars="0" w:firstLine="0"/>
              <w:jc w:val="center"/>
              <w:rPr>
                <w:rFonts w:ascii="Times New Roman"/>
              </w:rPr>
            </w:pPr>
            <w:r w:rsidRPr="00D6142D">
              <w:rPr>
                <w:rFonts w:ascii="Times New Roman" w:hint="eastAsia"/>
                <w:color w:val="000000"/>
              </w:rPr>
              <w:t>巧媳妇</w:t>
            </w:r>
          </w:p>
        </w:tc>
        <w:tc>
          <w:tcPr>
            <w:tcW w:w="1101" w:type="dxa"/>
            <w:vAlign w:val="center"/>
          </w:tcPr>
          <w:p w14:paraId="0D2F1FB4" w14:textId="77777777" w:rsidR="00A65FA4" w:rsidRPr="00D6142D" w:rsidRDefault="00A65FA4" w:rsidP="00D6142D">
            <w:pPr>
              <w:ind w:firstLineChars="0" w:firstLine="0"/>
              <w:jc w:val="center"/>
              <w:rPr>
                <w:rFonts w:ascii="Times New Roman"/>
              </w:rPr>
            </w:pPr>
            <w:r w:rsidRPr="00D6142D">
              <w:rPr>
                <w:rFonts w:ascii="Times New Roman" w:hint="eastAsia"/>
                <w:color w:val="000000"/>
              </w:rPr>
              <w:t>李锦记</w:t>
            </w:r>
          </w:p>
        </w:tc>
      </w:tr>
      <w:tr w:rsidR="00A65FA4" w14:paraId="0D2F1FC3" w14:textId="77777777" w:rsidTr="00D6142D">
        <w:trPr>
          <w:jc w:val="center"/>
        </w:trPr>
        <w:tc>
          <w:tcPr>
            <w:tcW w:w="582" w:type="dxa"/>
            <w:vMerge w:val="restart"/>
            <w:vAlign w:val="center"/>
          </w:tcPr>
          <w:p w14:paraId="0D2F1FB6" w14:textId="77777777" w:rsidR="00A65FA4" w:rsidRPr="00D6142D" w:rsidRDefault="00A65FA4" w:rsidP="00D6142D">
            <w:pPr>
              <w:ind w:firstLineChars="0" w:firstLine="0"/>
              <w:jc w:val="center"/>
              <w:rPr>
                <w:rFonts w:ascii="Times New Roman"/>
              </w:rPr>
            </w:pPr>
            <w:r w:rsidRPr="00D6142D">
              <w:rPr>
                <w:rFonts w:ascii="Times New Roman" w:hint="eastAsia"/>
              </w:rPr>
              <w:t>检测结果</w:t>
            </w:r>
          </w:p>
        </w:tc>
        <w:tc>
          <w:tcPr>
            <w:tcW w:w="2361" w:type="dxa"/>
            <w:vAlign w:val="center"/>
          </w:tcPr>
          <w:p w14:paraId="0D2F1FB7" w14:textId="77777777" w:rsidR="00A65FA4" w:rsidRPr="00D6142D" w:rsidRDefault="00A65FA4" w:rsidP="00D6142D">
            <w:pPr>
              <w:ind w:firstLineChars="0" w:firstLine="0"/>
              <w:jc w:val="center"/>
              <w:rPr>
                <w:rFonts w:ascii="Times New Roman"/>
              </w:rPr>
            </w:pPr>
            <w:r w:rsidRPr="00D6142D">
              <w:rPr>
                <w:rFonts w:ascii="Times New Roman" w:hint="eastAsia"/>
              </w:rPr>
              <w:t>苯乙胺（</w:t>
            </w:r>
            <w:r w:rsidRPr="00D6142D">
              <w:rPr>
                <w:rFonts w:ascii="Times New Roman"/>
              </w:rPr>
              <w:t>mg/100g</w:t>
            </w:r>
            <w:r w:rsidRPr="00D6142D">
              <w:rPr>
                <w:rFonts w:ascii="Times New Roman" w:hint="eastAsia"/>
              </w:rPr>
              <w:t>）</w:t>
            </w:r>
          </w:p>
        </w:tc>
        <w:tc>
          <w:tcPr>
            <w:tcW w:w="1276" w:type="dxa"/>
            <w:vAlign w:val="center"/>
          </w:tcPr>
          <w:p w14:paraId="0D2F1FB8" w14:textId="77777777" w:rsidR="00A65FA4" w:rsidRPr="00D6142D" w:rsidRDefault="00A65FA4" w:rsidP="00D6142D">
            <w:pPr>
              <w:ind w:firstLineChars="0" w:firstLine="0"/>
              <w:jc w:val="center"/>
              <w:rPr>
                <w:rFonts w:ascii="Times New Roman"/>
              </w:rPr>
            </w:pPr>
            <w:r w:rsidRPr="00D6142D">
              <w:rPr>
                <w:rFonts w:ascii="Times New Roman"/>
              </w:rPr>
              <w:t>0.57</w:t>
            </w:r>
          </w:p>
        </w:tc>
        <w:tc>
          <w:tcPr>
            <w:tcW w:w="1134" w:type="dxa"/>
            <w:vAlign w:val="center"/>
          </w:tcPr>
          <w:p w14:paraId="0D2F1FB9" w14:textId="77777777" w:rsidR="00A65FA4" w:rsidRPr="00D6142D" w:rsidRDefault="00A65FA4" w:rsidP="00D6142D">
            <w:pPr>
              <w:ind w:firstLineChars="0" w:firstLine="0"/>
              <w:jc w:val="center"/>
              <w:rPr>
                <w:rFonts w:ascii="Times New Roman"/>
              </w:rPr>
            </w:pPr>
            <w:r w:rsidRPr="00D6142D">
              <w:rPr>
                <w:rFonts w:ascii="Times New Roman"/>
              </w:rPr>
              <w:t>1.92</w:t>
            </w:r>
          </w:p>
        </w:tc>
        <w:tc>
          <w:tcPr>
            <w:tcW w:w="1276" w:type="dxa"/>
            <w:vAlign w:val="center"/>
          </w:tcPr>
          <w:p w14:paraId="0D2F1FBA" w14:textId="77777777" w:rsidR="00A65FA4" w:rsidRPr="00D6142D" w:rsidRDefault="00A65FA4" w:rsidP="00D6142D">
            <w:pPr>
              <w:ind w:firstLineChars="0" w:firstLine="0"/>
              <w:jc w:val="center"/>
              <w:rPr>
                <w:rFonts w:ascii="Times New Roman"/>
              </w:rPr>
            </w:pPr>
            <w:r w:rsidRPr="00D6142D">
              <w:rPr>
                <w:rFonts w:ascii="Times New Roman"/>
              </w:rPr>
              <w:t>13.8</w:t>
            </w:r>
          </w:p>
        </w:tc>
        <w:tc>
          <w:tcPr>
            <w:tcW w:w="1134" w:type="dxa"/>
            <w:vAlign w:val="center"/>
          </w:tcPr>
          <w:p w14:paraId="0D2F1FBB" w14:textId="77777777" w:rsidR="00A65FA4" w:rsidRPr="00D6142D" w:rsidRDefault="00A65FA4" w:rsidP="00D6142D">
            <w:pPr>
              <w:ind w:firstLineChars="0" w:firstLine="0"/>
              <w:jc w:val="center"/>
              <w:rPr>
                <w:rFonts w:ascii="Times New Roman"/>
              </w:rPr>
            </w:pPr>
            <w:r w:rsidRPr="00D6142D">
              <w:rPr>
                <w:rFonts w:ascii="Times New Roman"/>
              </w:rPr>
              <w:t>19.80</w:t>
            </w:r>
          </w:p>
        </w:tc>
        <w:tc>
          <w:tcPr>
            <w:tcW w:w="1025" w:type="dxa"/>
            <w:vAlign w:val="center"/>
          </w:tcPr>
          <w:p w14:paraId="0D2F1FBC" w14:textId="77777777" w:rsidR="00A65FA4" w:rsidRPr="00D6142D" w:rsidRDefault="00A65FA4" w:rsidP="00D6142D">
            <w:pPr>
              <w:ind w:firstLineChars="0" w:firstLine="0"/>
              <w:jc w:val="center"/>
              <w:rPr>
                <w:rFonts w:ascii="Times New Roman"/>
              </w:rPr>
            </w:pPr>
            <w:r w:rsidRPr="00D6142D">
              <w:rPr>
                <w:rFonts w:ascii="Times New Roman"/>
              </w:rPr>
              <w:t>3.70</w:t>
            </w:r>
          </w:p>
        </w:tc>
        <w:tc>
          <w:tcPr>
            <w:tcW w:w="959" w:type="dxa"/>
            <w:vAlign w:val="center"/>
          </w:tcPr>
          <w:p w14:paraId="0D2F1FBD" w14:textId="77777777" w:rsidR="00A65FA4" w:rsidRPr="00D6142D" w:rsidRDefault="00A65FA4" w:rsidP="00D6142D">
            <w:pPr>
              <w:ind w:firstLineChars="0" w:firstLine="0"/>
              <w:jc w:val="center"/>
              <w:rPr>
                <w:rFonts w:ascii="Times New Roman"/>
              </w:rPr>
            </w:pPr>
            <w:r w:rsidRPr="00D6142D">
              <w:rPr>
                <w:rFonts w:ascii="Times New Roman"/>
              </w:rPr>
              <w:t>3.78</w:t>
            </w:r>
          </w:p>
        </w:tc>
        <w:tc>
          <w:tcPr>
            <w:tcW w:w="851" w:type="dxa"/>
            <w:vAlign w:val="center"/>
          </w:tcPr>
          <w:p w14:paraId="0D2F1FBE" w14:textId="77777777" w:rsidR="00A65FA4" w:rsidRPr="00D6142D" w:rsidRDefault="00A65FA4" w:rsidP="00D6142D">
            <w:pPr>
              <w:ind w:firstLineChars="0" w:firstLine="0"/>
              <w:jc w:val="center"/>
              <w:rPr>
                <w:rFonts w:ascii="Times New Roman"/>
              </w:rPr>
            </w:pPr>
            <w:r w:rsidRPr="00D6142D">
              <w:rPr>
                <w:rFonts w:ascii="Times New Roman"/>
              </w:rPr>
              <w:t>2.12</w:t>
            </w:r>
          </w:p>
        </w:tc>
        <w:tc>
          <w:tcPr>
            <w:tcW w:w="850" w:type="dxa"/>
            <w:vAlign w:val="center"/>
          </w:tcPr>
          <w:p w14:paraId="0D2F1FBF" w14:textId="77777777" w:rsidR="00A65FA4" w:rsidRPr="00D6142D" w:rsidRDefault="00A65FA4" w:rsidP="00D6142D">
            <w:pPr>
              <w:ind w:firstLineChars="0" w:firstLine="0"/>
              <w:jc w:val="center"/>
              <w:rPr>
                <w:rFonts w:ascii="Times New Roman"/>
              </w:rPr>
            </w:pPr>
            <w:r w:rsidRPr="00D6142D">
              <w:rPr>
                <w:rFonts w:ascii="Times New Roman"/>
              </w:rPr>
              <w:t>7.08</w:t>
            </w:r>
          </w:p>
        </w:tc>
        <w:tc>
          <w:tcPr>
            <w:tcW w:w="1026" w:type="dxa"/>
            <w:vAlign w:val="center"/>
          </w:tcPr>
          <w:p w14:paraId="0D2F1FC0"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992" w:type="dxa"/>
            <w:vAlign w:val="center"/>
          </w:tcPr>
          <w:p w14:paraId="0D2F1FC1" w14:textId="77777777" w:rsidR="00A65FA4" w:rsidRPr="00D6142D" w:rsidRDefault="00A65FA4" w:rsidP="00D6142D">
            <w:pPr>
              <w:ind w:firstLineChars="0" w:firstLine="0"/>
              <w:jc w:val="center"/>
              <w:rPr>
                <w:rFonts w:ascii="Times New Roman"/>
              </w:rPr>
            </w:pPr>
            <w:r w:rsidRPr="00D6142D">
              <w:rPr>
                <w:rFonts w:ascii="Times New Roman"/>
              </w:rPr>
              <w:t>38.2</w:t>
            </w:r>
          </w:p>
        </w:tc>
        <w:tc>
          <w:tcPr>
            <w:tcW w:w="1101" w:type="dxa"/>
            <w:vAlign w:val="center"/>
          </w:tcPr>
          <w:p w14:paraId="0D2F1FC2" w14:textId="77777777" w:rsidR="00A65FA4" w:rsidRPr="00D6142D" w:rsidRDefault="00A65FA4" w:rsidP="00D6142D">
            <w:pPr>
              <w:ind w:firstLineChars="0" w:firstLine="0"/>
              <w:jc w:val="center"/>
              <w:rPr>
                <w:rFonts w:ascii="Times New Roman"/>
              </w:rPr>
            </w:pPr>
            <w:r w:rsidRPr="00D6142D">
              <w:rPr>
                <w:rFonts w:ascii="Times New Roman"/>
              </w:rPr>
              <w:t>4.22</w:t>
            </w:r>
          </w:p>
        </w:tc>
      </w:tr>
      <w:tr w:rsidR="00A65FA4" w14:paraId="0D2F1FD1" w14:textId="77777777" w:rsidTr="00D6142D">
        <w:trPr>
          <w:jc w:val="center"/>
        </w:trPr>
        <w:tc>
          <w:tcPr>
            <w:tcW w:w="582" w:type="dxa"/>
            <w:vMerge/>
            <w:vAlign w:val="center"/>
          </w:tcPr>
          <w:p w14:paraId="0D2F1FC4" w14:textId="77777777" w:rsidR="00A65FA4" w:rsidRPr="00D6142D" w:rsidRDefault="00A65FA4" w:rsidP="00D6142D">
            <w:pPr>
              <w:ind w:firstLineChars="0" w:firstLine="0"/>
              <w:jc w:val="center"/>
              <w:rPr>
                <w:rFonts w:ascii="Times New Roman"/>
              </w:rPr>
            </w:pPr>
          </w:p>
        </w:tc>
        <w:tc>
          <w:tcPr>
            <w:tcW w:w="2361" w:type="dxa"/>
            <w:vAlign w:val="center"/>
          </w:tcPr>
          <w:p w14:paraId="0D2F1FC5" w14:textId="77777777" w:rsidR="00A65FA4" w:rsidRPr="00D6142D" w:rsidRDefault="00A65FA4" w:rsidP="00D6142D">
            <w:pPr>
              <w:ind w:firstLineChars="0" w:firstLine="0"/>
              <w:jc w:val="center"/>
              <w:rPr>
                <w:rFonts w:ascii="Times New Roman"/>
              </w:rPr>
            </w:pPr>
            <w:r w:rsidRPr="00D6142D">
              <w:rPr>
                <w:rFonts w:ascii="Times New Roman" w:hint="eastAsia"/>
              </w:rPr>
              <w:t>腐胺（</w:t>
            </w:r>
            <w:r w:rsidRPr="00D6142D">
              <w:rPr>
                <w:rFonts w:ascii="Times New Roman"/>
              </w:rPr>
              <w:t>mg/100g</w:t>
            </w:r>
            <w:r w:rsidRPr="00D6142D">
              <w:rPr>
                <w:rFonts w:ascii="Times New Roman" w:hint="eastAsia"/>
              </w:rPr>
              <w:t>）</w:t>
            </w:r>
          </w:p>
        </w:tc>
        <w:tc>
          <w:tcPr>
            <w:tcW w:w="1276" w:type="dxa"/>
            <w:vAlign w:val="center"/>
          </w:tcPr>
          <w:p w14:paraId="0D2F1FC6" w14:textId="77777777" w:rsidR="00A65FA4" w:rsidRPr="00D6142D" w:rsidRDefault="00A65FA4" w:rsidP="00D6142D">
            <w:pPr>
              <w:ind w:firstLineChars="0" w:firstLine="0"/>
              <w:jc w:val="center"/>
              <w:rPr>
                <w:rFonts w:ascii="Times New Roman"/>
              </w:rPr>
            </w:pPr>
            <w:r w:rsidRPr="00D6142D">
              <w:rPr>
                <w:rFonts w:ascii="Times New Roman"/>
              </w:rPr>
              <w:t>0.582</w:t>
            </w:r>
          </w:p>
        </w:tc>
        <w:tc>
          <w:tcPr>
            <w:tcW w:w="1134" w:type="dxa"/>
            <w:vAlign w:val="center"/>
          </w:tcPr>
          <w:p w14:paraId="0D2F1FC7" w14:textId="77777777" w:rsidR="00A65FA4" w:rsidRPr="00D6142D" w:rsidRDefault="00A65FA4" w:rsidP="00D6142D">
            <w:pPr>
              <w:ind w:firstLineChars="0" w:firstLine="0"/>
              <w:jc w:val="center"/>
              <w:rPr>
                <w:rFonts w:ascii="Times New Roman"/>
              </w:rPr>
            </w:pPr>
            <w:r w:rsidRPr="00D6142D">
              <w:rPr>
                <w:rFonts w:ascii="Times New Roman"/>
              </w:rPr>
              <w:t>0.224</w:t>
            </w:r>
          </w:p>
        </w:tc>
        <w:tc>
          <w:tcPr>
            <w:tcW w:w="1276" w:type="dxa"/>
            <w:vAlign w:val="center"/>
          </w:tcPr>
          <w:p w14:paraId="0D2F1FC8"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1134" w:type="dxa"/>
            <w:vAlign w:val="center"/>
          </w:tcPr>
          <w:p w14:paraId="0D2F1FC9" w14:textId="77777777" w:rsidR="00A65FA4" w:rsidRPr="00D6142D" w:rsidRDefault="00A65FA4" w:rsidP="00D6142D">
            <w:pPr>
              <w:ind w:firstLineChars="0" w:firstLine="0"/>
              <w:jc w:val="center"/>
              <w:rPr>
                <w:rFonts w:ascii="Times New Roman"/>
              </w:rPr>
            </w:pPr>
            <w:r w:rsidRPr="00D6142D">
              <w:rPr>
                <w:rFonts w:ascii="Times New Roman"/>
              </w:rPr>
              <w:t>2.51</w:t>
            </w:r>
          </w:p>
        </w:tc>
        <w:tc>
          <w:tcPr>
            <w:tcW w:w="1025" w:type="dxa"/>
            <w:vAlign w:val="center"/>
          </w:tcPr>
          <w:p w14:paraId="0D2F1FCA"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959" w:type="dxa"/>
            <w:vAlign w:val="center"/>
          </w:tcPr>
          <w:p w14:paraId="0D2F1FCB"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851" w:type="dxa"/>
            <w:vAlign w:val="center"/>
          </w:tcPr>
          <w:p w14:paraId="0D2F1FCC" w14:textId="77777777" w:rsidR="00A65FA4" w:rsidRPr="00D6142D" w:rsidRDefault="00A65FA4" w:rsidP="00D6142D">
            <w:pPr>
              <w:ind w:firstLineChars="0" w:firstLine="0"/>
              <w:jc w:val="center"/>
              <w:rPr>
                <w:rFonts w:ascii="Times New Roman"/>
              </w:rPr>
            </w:pPr>
            <w:r w:rsidRPr="00D6142D">
              <w:rPr>
                <w:rFonts w:ascii="Times New Roman"/>
              </w:rPr>
              <w:t>3.37</w:t>
            </w:r>
          </w:p>
        </w:tc>
        <w:tc>
          <w:tcPr>
            <w:tcW w:w="850" w:type="dxa"/>
            <w:vAlign w:val="center"/>
          </w:tcPr>
          <w:p w14:paraId="0D2F1FCD"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1026" w:type="dxa"/>
            <w:vAlign w:val="center"/>
          </w:tcPr>
          <w:p w14:paraId="0D2F1FCE" w14:textId="77777777" w:rsidR="00A65FA4" w:rsidRPr="00D6142D" w:rsidRDefault="00A65FA4" w:rsidP="00D6142D">
            <w:pPr>
              <w:ind w:firstLineChars="0" w:firstLine="0"/>
              <w:jc w:val="center"/>
              <w:rPr>
                <w:rFonts w:ascii="Times New Roman"/>
              </w:rPr>
            </w:pPr>
            <w:r w:rsidRPr="00D6142D">
              <w:rPr>
                <w:rFonts w:ascii="Times New Roman"/>
              </w:rPr>
              <w:t>2.18</w:t>
            </w:r>
          </w:p>
        </w:tc>
        <w:tc>
          <w:tcPr>
            <w:tcW w:w="992" w:type="dxa"/>
            <w:vAlign w:val="center"/>
          </w:tcPr>
          <w:p w14:paraId="0D2F1FCF"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1101" w:type="dxa"/>
            <w:vAlign w:val="center"/>
          </w:tcPr>
          <w:p w14:paraId="0D2F1FD0" w14:textId="77777777" w:rsidR="00A65FA4" w:rsidRPr="00D6142D" w:rsidRDefault="00A65FA4" w:rsidP="00D6142D">
            <w:pPr>
              <w:ind w:firstLineChars="0" w:firstLine="0"/>
              <w:jc w:val="center"/>
              <w:rPr>
                <w:rFonts w:ascii="Times New Roman"/>
              </w:rPr>
            </w:pPr>
            <w:r w:rsidRPr="00D6142D">
              <w:rPr>
                <w:rFonts w:ascii="Times New Roman"/>
              </w:rPr>
              <w:t>ND</w:t>
            </w:r>
          </w:p>
        </w:tc>
      </w:tr>
      <w:tr w:rsidR="00A65FA4" w14:paraId="0D2F1FDF" w14:textId="77777777" w:rsidTr="00D6142D">
        <w:trPr>
          <w:jc w:val="center"/>
        </w:trPr>
        <w:tc>
          <w:tcPr>
            <w:tcW w:w="582" w:type="dxa"/>
            <w:vMerge/>
            <w:vAlign w:val="center"/>
          </w:tcPr>
          <w:p w14:paraId="0D2F1FD2" w14:textId="77777777" w:rsidR="00A65FA4" w:rsidRPr="00D6142D" w:rsidRDefault="00A65FA4" w:rsidP="00D6142D">
            <w:pPr>
              <w:ind w:firstLineChars="0" w:firstLine="0"/>
              <w:jc w:val="center"/>
              <w:rPr>
                <w:rFonts w:ascii="Times New Roman"/>
              </w:rPr>
            </w:pPr>
          </w:p>
        </w:tc>
        <w:tc>
          <w:tcPr>
            <w:tcW w:w="2361" w:type="dxa"/>
            <w:vAlign w:val="center"/>
          </w:tcPr>
          <w:p w14:paraId="0D2F1FD3" w14:textId="77777777" w:rsidR="00A65FA4" w:rsidRPr="00D6142D" w:rsidRDefault="00A65FA4" w:rsidP="00D6142D">
            <w:pPr>
              <w:ind w:firstLineChars="0" w:firstLine="0"/>
              <w:jc w:val="center"/>
              <w:rPr>
                <w:rFonts w:ascii="Times New Roman"/>
              </w:rPr>
            </w:pPr>
            <w:r w:rsidRPr="00D6142D">
              <w:rPr>
                <w:rFonts w:ascii="Times New Roman" w:hint="eastAsia"/>
              </w:rPr>
              <w:t>精胺（</w:t>
            </w:r>
            <w:r w:rsidRPr="00D6142D">
              <w:rPr>
                <w:rFonts w:ascii="Times New Roman"/>
              </w:rPr>
              <w:t>mg/100g</w:t>
            </w:r>
            <w:r w:rsidRPr="00D6142D">
              <w:rPr>
                <w:rFonts w:ascii="Times New Roman" w:hint="eastAsia"/>
              </w:rPr>
              <w:t>）</w:t>
            </w:r>
          </w:p>
        </w:tc>
        <w:tc>
          <w:tcPr>
            <w:tcW w:w="1276" w:type="dxa"/>
            <w:vAlign w:val="center"/>
          </w:tcPr>
          <w:p w14:paraId="0D2F1FD4"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1134" w:type="dxa"/>
            <w:vAlign w:val="center"/>
          </w:tcPr>
          <w:p w14:paraId="0D2F1FD5"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1276" w:type="dxa"/>
            <w:vAlign w:val="center"/>
          </w:tcPr>
          <w:p w14:paraId="0D2F1FD6"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1134" w:type="dxa"/>
            <w:vAlign w:val="center"/>
          </w:tcPr>
          <w:p w14:paraId="0D2F1FD7"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1025" w:type="dxa"/>
            <w:vAlign w:val="center"/>
          </w:tcPr>
          <w:p w14:paraId="0D2F1FD8"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959" w:type="dxa"/>
            <w:vAlign w:val="center"/>
          </w:tcPr>
          <w:p w14:paraId="0D2F1FD9"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851" w:type="dxa"/>
            <w:vAlign w:val="center"/>
          </w:tcPr>
          <w:p w14:paraId="0D2F1FDA"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850" w:type="dxa"/>
            <w:vAlign w:val="center"/>
          </w:tcPr>
          <w:p w14:paraId="0D2F1FDB"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1026" w:type="dxa"/>
            <w:vAlign w:val="center"/>
          </w:tcPr>
          <w:p w14:paraId="0D2F1FDC"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992" w:type="dxa"/>
            <w:vAlign w:val="center"/>
          </w:tcPr>
          <w:p w14:paraId="0D2F1FDD"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1101" w:type="dxa"/>
            <w:vAlign w:val="center"/>
          </w:tcPr>
          <w:p w14:paraId="0D2F1FDE" w14:textId="77777777" w:rsidR="00A65FA4" w:rsidRPr="00D6142D" w:rsidRDefault="00A65FA4" w:rsidP="00D6142D">
            <w:pPr>
              <w:ind w:firstLineChars="0" w:firstLine="0"/>
              <w:jc w:val="center"/>
              <w:rPr>
                <w:rFonts w:ascii="Times New Roman"/>
              </w:rPr>
            </w:pPr>
            <w:r w:rsidRPr="00D6142D">
              <w:rPr>
                <w:rFonts w:ascii="Times New Roman"/>
              </w:rPr>
              <w:t>ND</w:t>
            </w:r>
          </w:p>
        </w:tc>
      </w:tr>
      <w:tr w:rsidR="00A65FA4" w14:paraId="0D2F1FED" w14:textId="77777777" w:rsidTr="00D6142D">
        <w:trPr>
          <w:jc w:val="center"/>
        </w:trPr>
        <w:tc>
          <w:tcPr>
            <w:tcW w:w="582" w:type="dxa"/>
            <w:vMerge/>
            <w:vAlign w:val="center"/>
          </w:tcPr>
          <w:p w14:paraId="0D2F1FE0" w14:textId="77777777" w:rsidR="00A65FA4" w:rsidRPr="00D6142D" w:rsidRDefault="00A65FA4" w:rsidP="00D6142D">
            <w:pPr>
              <w:ind w:firstLineChars="0" w:firstLine="0"/>
              <w:jc w:val="center"/>
              <w:rPr>
                <w:rFonts w:ascii="Times New Roman"/>
              </w:rPr>
            </w:pPr>
          </w:p>
        </w:tc>
        <w:tc>
          <w:tcPr>
            <w:tcW w:w="2361" w:type="dxa"/>
            <w:vAlign w:val="center"/>
          </w:tcPr>
          <w:p w14:paraId="0D2F1FE1" w14:textId="77777777" w:rsidR="00A65FA4" w:rsidRPr="00D6142D" w:rsidRDefault="00A65FA4" w:rsidP="00D6142D">
            <w:pPr>
              <w:ind w:firstLineChars="0" w:firstLine="0"/>
              <w:jc w:val="center"/>
              <w:rPr>
                <w:rFonts w:ascii="Times New Roman"/>
              </w:rPr>
            </w:pPr>
            <w:r w:rsidRPr="00D6142D">
              <w:rPr>
                <w:rFonts w:ascii="Times New Roman" w:hint="eastAsia"/>
              </w:rPr>
              <w:t>酪胺（</w:t>
            </w:r>
            <w:r w:rsidRPr="00D6142D">
              <w:rPr>
                <w:rFonts w:ascii="Times New Roman"/>
              </w:rPr>
              <w:t>mg/100g</w:t>
            </w:r>
            <w:r w:rsidRPr="00D6142D">
              <w:rPr>
                <w:rFonts w:ascii="Times New Roman" w:hint="eastAsia"/>
              </w:rPr>
              <w:t>）</w:t>
            </w:r>
          </w:p>
        </w:tc>
        <w:tc>
          <w:tcPr>
            <w:tcW w:w="1276" w:type="dxa"/>
            <w:vAlign w:val="center"/>
          </w:tcPr>
          <w:p w14:paraId="0D2F1FE2" w14:textId="77777777" w:rsidR="00A65FA4" w:rsidRPr="00D6142D" w:rsidRDefault="00A65FA4" w:rsidP="00D6142D">
            <w:pPr>
              <w:ind w:firstLineChars="0" w:firstLine="0"/>
              <w:jc w:val="center"/>
              <w:rPr>
                <w:rFonts w:ascii="Times New Roman"/>
              </w:rPr>
            </w:pPr>
            <w:r w:rsidRPr="00D6142D">
              <w:rPr>
                <w:rFonts w:ascii="Times New Roman"/>
              </w:rPr>
              <w:t>1.39</w:t>
            </w:r>
          </w:p>
        </w:tc>
        <w:tc>
          <w:tcPr>
            <w:tcW w:w="1134" w:type="dxa"/>
            <w:vAlign w:val="center"/>
          </w:tcPr>
          <w:p w14:paraId="0D2F1FE3" w14:textId="77777777" w:rsidR="00A65FA4" w:rsidRPr="00D6142D" w:rsidRDefault="00A65FA4" w:rsidP="00D6142D">
            <w:pPr>
              <w:ind w:firstLineChars="0" w:firstLine="0"/>
              <w:jc w:val="center"/>
              <w:rPr>
                <w:rFonts w:ascii="Times New Roman"/>
              </w:rPr>
            </w:pPr>
            <w:r w:rsidRPr="00D6142D">
              <w:rPr>
                <w:rFonts w:ascii="Times New Roman"/>
              </w:rPr>
              <w:t>3.93</w:t>
            </w:r>
          </w:p>
        </w:tc>
        <w:tc>
          <w:tcPr>
            <w:tcW w:w="1276" w:type="dxa"/>
            <w:vAlign w:val="center"/>
          </w:tcPr>
          <w:p w14:paraId="0D2F1FE4"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1134" w:type="dxa"/>
            <w:vAlign w:val="center"/>
          </w:tcPr>
          <w:p w14:paraId="0D2F1FE5"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1025" w:type="dxa"/>
            <w:vAlign w:val="center"/>
          </w:tcPr>
          <w:p w14:paraId="0D2F1FE6" w14:textId="77777777" w:rsidR="00A65FA4" w:rsidRPr="00D6142D" w:rsidRDefault="00A65FA4" w:rsidP="00D6142D">
            <w:pPr>
              <w:ind w:firstLineChars="0" w:firstLine="0"/>
              <w:jc w:val="center"/>
              <w:rPr>
                <w:rFonts w:ascii="Times New Roman"/>
              </w:rPr>
            </w:pPr>
            <w:r w:rsidRPr="00D6142D">
              <w:rPr>
                <w:rFonts w:ascii="Times New Roman"/>
              </w:rPr>
              <w:t>4.96</w:t>
            </w:r>
          </w:p>
        </w:tc>
        <w:tc>
          <w:tcPr>
            <w:tcW w:w="959" w:type="dxa"/>
            <w:vAlign w:val="center"/>
          </w:tcPr>
          <w:p w14:paraId="0D2F1FE7"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851" w:type="dxa"/>
            <w:vAlign w:val="center"/>
          </w:tcPr>
          <w:p w14:paraId="0D2F1FE8"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850" w:type="dxa"/>
            <w:vAlign w:val="center"/>
          </w:tcPr>
          <w:p w14:paraId="0D2F1FE9"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1026" w:type="dxa"/>
            <w:vAlign w:val="center"/>
          </w:tcPr>
          <w:p w14:paraId="0D2F1FEA"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992" w:type="dxa"/>
            <w:vAlign w:val="center"/>
          </w:tcPr>
          <w:p w14:paraId="0D2F1FEB" w14:textId="77777777" w:rsidR="00A65FA4" w:rsidRPr="00D6142D" w:rsidRDefault="00A65FA4" w:rsidP="00D6142D">
            <w:pPr>
              <w:ind w:firstLineChars="0" w:firstLine="0"/>
              <w:jc w:val="center"/>
              <w:rPr>
                <w:rFonts w:ascii="Times New Roman"/>
              </w:rPr>
            </w:pPr>
            <w:r w:rsidRPr="00D6142D">
              <w:rPr>
                <w:rFonts w:ascii="Times New Roman"/>
              </w:rPr>
              <w:t>26.2</w:t>
            </w:r>
          </w:p>
        </w:tc>
        <w:tc>
          <w:tcPr>
            <w:tcW w:w="1101" w:type="dxa"/>
            <w:vAlign w:val="center"/>
          </w:tcPr>
          <w:p w14:paraId="0D2F1FEC" w14:textId="77777777" w:rsidR="00A65FA4" w:rsidRPr="00D6142D" w:rsidRDefault="00A65FA4" w:rsidP="00D6142D">
            <w:pPr>
              <w:ind w:firstLineChars="0" w:firstLine="0"/>
              <w:jc w:val="center"/>
              <w:rPr>
                <w:rFonts w:ascii="Times New Roman"/>
              </w:rPr>
            </w:pPr>
            <w:r w:rsidRPr="00D6142D">
              <w:rPr>
                <w:rFonts w:ascii="Times New Roman"/>
              </w:rPr>
              <w:t>ND</w:t>
            </w:r>
          </w:p>
        </w:tc>
      </w:tr>
      <w:tr w:rsidR="00A65FA4" w14:paraId="0D2F1FFB" w14:textId="77777777" w:rsidTr="00D6142D">
        <w:trPr>
          <w:jc w:val="center"/>
        </w:trPr>
        <w:tc>
          <w:tcPr>
            <w:tcW w:w="582" w:type="dxa"/>
            <w:vMerge/>
            <w:vAlign w:val="center"/>
          </w:tcPr>
          <w:p w14:paraId="0D2F1FEE" w14:textId="77777777" w:rsidR="00A65FA4" w:rsidRPr="00D6142D" w:rsidRDefault="00A65FA4" w:rsidP="00D6142D">
            <w:pPr>
              <w:ind w:firstLineChars="0" w:firstLine="0"/>
              <w:jc w:val="center"/>
              <w:rPr>
                <w:rFonts w:ascii="Times New Roman"/>
              </w:rPr>
            </w:pPr>
          </w:p>
        </w:tc>
        <w:tc>
          <w:tcPr>
            <w:tcW w:w="2361" w:type="dxa"/>
            <w:vAlign w:val="center"/>
          </w:tcPr>
          <w:p w14:paraId="0D2F1FEF" w14:textId="77777777" w:rsidR="00A65FA4" w:rsidRPr="00D6142D" w:rsidRDefault="00A65FA4" w:rsidP="00D6142D">
            <w:pPr>
              <w:ind w:firstLineChars="0" w:firstLine="0"/>
              <w:jc w:val="center"/>
              <w:rPr>
                <w:rFonts w:ascii="Times New Roman"/>
              </w:rPr>
            </w:pPr>
            <w:r w:rsidRPr="00D6142D">
              <w:rPr>
                <w:rFonts w:ascii="Times New Roman" w:hint="eastAsia"/>
              </w:rPr>
              <w:t>色胺（</w:t>
            </w:r>
            <w:r w:rsidRPr="00D6142D">
              <w:rPr>
                <w:rFonts w:ascii="Times New Roman"/>
              </w:rPr>
              <w:t>mg/100g</w:t>
            </w:r>
            <w:r w:rsidRPr="00D6142D">
              <w:rPr>
                <w:rFonts w:ascii="Times New Roman" w:hint="eastAsia"/>
              </w:rPr>
              <w:t>）</w:t>
            </w:r>
          </w:p>
        </w:tc>
        <w:tc>
          <w:tcPr>
            <w:tcW w:w="1276" w:type="dxa"/>
            <w:vAlign w:val="center"/>
          </w:tcPr>
          <w:p w14:paraId="0D2F1FF0"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1134" w:type="dxa"/>
            <w:vAlign w:val="center"/>
          </w:tcPr>
          <w:p w14:paraId="0D2F1FF1" w14:textId="77777777" w:rsidR="00A65FA4" w:rsidRPr="00D6142D" w:rsidRDefault="00A65FA4" w:rsidP="00D6142D">
            <w:pPr>
              <w:ind w:firstLineChars="0" w:firstLine="0"/>
              <w:jc w:val="center"/>
              <w:rPr>
                <w:rFonts w:ascii="Times New Roman"/>
              </w:rPr>
            </w:pPr>
            <w:r w:rsidRPr="00D6142D">
              <w:rPr>
                <w:rFonts w:ascii="Times New Roman"/>
              </w:rPr>
              <w:t>2.05</w:t>
            </w:r>
          </w:p>
        </w:tc>
        <w:tc>
          <w:tcPr>
            <w:tcW w:w="1276" w:type="dxa"/>
            <w:vAlign w:val="center"/>
          </w:tcPr>
          <w:p w14:paraId="0D2F1FF2" w14:textId="77777777" w:rsidR="00A65FA4" w:rsidRPr="00D6142D" w:rsidRDefault="00A65FA4" w:rsidP="00D6142D">
            <w:pPr>
              <w:ind w:firstLineChars="0" w:firstLine="0"/>
              <w:jc w:val="center"/>
              <w:rPr>
                <w:rFonts w:ascii="Times New Roman"/>
              </w:rPr>
            </w:pPr>
            <w:r w:rsidRPr="00D6142D">
              <w:rPr>
                <w:rFonts w:ascii="Times New Roman"/>
              </w:rPr>
              <w:t>0.569</w:t>
            </w:r>
          </w:p>
        </w:tc>
        <w:tc>
          <w:tcPr>
            <w:tcW w:w="1134" w:type="dxa"/>
            <w:vAlign w:val="center"/>
          </w:tcPr>
          <w:p w14:paraId="0D2F1FF3" w14:textId="77777777" w:rsidR="00A65FA4" w:rsidRPr="00D6142D" w:rsidRDefault="00A65FA4" w:rsidP="00D6142D">
            <w:pPr>
              <w:ind w:firstLineChars="0" w:firstLine="0"/>
              <w:jc w:val="center"/>
              <w:rPr>
                <w:rFonts w:ascii="Times New Roman"/>
              </w:rPr>
            </w:pPr>
            <w:r w:rsidRPr="00D6142D">
              <w:rPr>
                <w:rFonts w:ascii="Times New Roman"/>
              </w:rPr>
              <w:t>1.43</w:t>
            </w:r>
          </w:p>
        </w:tc>
        <w:tc>
          <w:tcPr>
            <w:tcW w:w="1025" w:type="dxa"/>
            <w:vAlign w:val="center"/>
          </w:tcPr>
          <w:p w14:paraId="0D2F1FF4"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959" w:type="dxa"/>
            <w:vAlign w:val="center"/>
          </w:tcPr>
          <w:p w14:paraId="0D2F1FF5"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851" w:type="dxa"/>
            <w:vAlign w:val="center"/>
          </w:tcPr>
          <w:p w14:paraId="0D2F1FF6" w14:textId="77777777" w:rsidR="00A65FA4" w:rsidRPr="00D6142D" w:rsidRDefault="00A65FA4" w:rsidP="00D6142D">
            <w:pPr>
              <w:ind w:firstLineChars="0" w:firstLine="0"/>
              <w:jc w:val="center"/>
              <w:rPr>
                <w:rFonts w:ascii="Times New Roman"/>
              </w:rPr>
            </w:pPr>
            <w:r w:rsidRPr="00D6142D">
              <w:rPr>
                <w:rFonts w:ascii="Times New Roman"/>
              </w:rPr>
              <w:t>1.67</w:t>
            </w:r>
          </w:p>
        </w:tc>
        <w:tc>
          <w:tcPr>
            <w:tcW w:w="850" w:type="dxa"/>
            <w:vAlign w:val="center"/>
          </w:tcPr>
          <w:p w14:paraId="0D2F1FF7"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1026" w:type="dxa"/>
            <w:vAlign w:val="center"/>
          </w:tcPr>
          <w:p w14:paraId="0D2F1FF8" w14:textId="77777777" w:rsidR="00A65FA4" w:rsidRPr="00D6142D" w:rsidRDefault="00A65FA4" w:rsidP="00D6142D">
            <w:pPr>
              <w:ind w:firstLineChars="0" w:firstLine="0"/>
              <w:jc w:val="center"/>
              <w:rPr>
                <w:rFonts w:ascii="Times New Roman"/>
              </w:rPr>
            </w:pPr>
            <w:r w:rsidRPr="00D6142D">
              <w:rPr>
                <w:rFonts w:ascii="Times New Roman"/>
              </w:rPr>
              <w:t>0.492</w:t>
            </w:r>
          </w:p>
        </w:tc>
        <w:tc>
          <w:tcPr>
            <w:tcW w:w="992" w:type="dxa"/>
            <w:vAlign w:val="center"/>
          </w:tcPr>
          <w:p w14:paraId="0D2F1FF9"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1101" w:type="dxa"/>
            <w:vAlign w:val="center"/>
          </w:tcPr>
          <w:p w14:paraId="0D2F1FFA" w14:textId="77777777" w:rsidR="00A65FA4" w:rsidRPr="00D6142D" w:rsidRDefault="00A65FA4" w:rsidP="00D6142D">
            <w:pPr>
              <w:ind w:firstLineChars="0" w:firstLine="0"/>
              <w:jc w:val="center"/>
              <w:rPr>
                <w:rFonts w:ascii="Times New Roman"/>
              </w:rPr>
            </w:pPr>
            <w:r w:rsidRPr="00D6142D">
              <w:rPr>
                <w:rFonts w:ascii="Times New Roman"/>
              </w:rPr>
              <w:t>ND</w:t>
            </w:r>
          </w:p>
        </w:tc>
      </w:tr>
      <w:tr w:rsidR="00A65FA4" w14:paraId="0D2F2009" w14:textId="77777777" w:rsidTr="00D6142D">
        <w:trPr>
          <w:jc w:val="center"/>
        </w:trPr>
        <w:tc>
          <w:tcPr>
            <w:tcW w:w="582" w:type="dxa"/>
            <w:vMerge/>
            <w:vAlign w:val="center"/>
          </w:tcPr>
          <w:p w14:paraId="0D2F1FFC" w14:textId="77777777" w:rsidR="00A65FA4" w:rsidRPr="00D6142D" w:rsidRDefault="00A65FA4" w:rsidP="00D6142D">
            <w:pPr>
              <w:ind w:firstLineChars="0" w:firstLine="0"/>
              <w:jc w:val="center"/>
              <w:rPr>
                <w:rFonts w:ascii="Times New Roman"/>
              </w:rPr>
            </w:pPr>
          </w:p>
        </w:tc>
        <w:tc>
          <w:tcPr>
            <w:tcW w:w="2361" w:type="dxa"/>
            <w:vAlign w:val="center"/>
          </w:tcPr>
          <w:p w14:paraId="0D2F1FFD" w14:textId="77777777" w:rsidR="00A65FA4" w:rsidRPr="00D6142D" w:rsidRDefault="00A65FA4" w:rsidP="00D6142D">
            <w:pPr>
              <w:ind w:firstLineChars="0" w:firstLine="0"/>
              <w:jc w:val="center"/>
              <w:rPr>
                <w:rFonts w:ascii="Times New Roman"/>
              </w:rPr>
            </w:pPr>
            <w:r w:rsidRPr="00D6142D">
              <w:rPr>
                <w:rFonts w:ascii="Times New Roman" w:hint="eastAsia"/>
              </w:rPr>
              <w:t>尸胺（</w:t>
            </w:r>
            <w:r w:rsidRPr="00D6142D">
              <w:rPr>
                <w:rFonts w:ascii="Times New Roman"/>
              </w:rPr>
              <w:t>mg/100g</w:t>
            </w:r>
            <w:r w:rsidRPr="00D6142D">
              <w:rPr>
                <w:rFonts w:ascii="Times New Roman" w:hint="eastAsia"/>
              </w:rPr>
              <w:t>）</w:t>
            </w:r>
          </w:p>
        </w:tc>
        <w:tc>
          <w:tcPr>
            <w:tcW w:w="1276" w:type="dxa"/>
            <w:vAlign w:val="center"/>
          </w:tcPr>
          <w:p w14:paraId="0D2F1FFE" w14:textId="77777777" w:rsidR="00A65FA4" w:rsidRPr="00D6142D" w:rsidRDefault="00A65FA4" w:rsidP="00D6142D">
            <w:pPr>
              <w:ind w:firstLineChars="0" w:firstLine="0"/>
              <w:jc w:val="center"/>
              <w:rPr>
                <w:rFonts w:ascii="Times New Roman"/>
              </w:rPr>
            </w:pPr>
            <w:r w:rsidRPr="00D6142D">
              <w:rPr>
                <w:rFonts w:ascii="Times New Roman"/>
              </w:rPr>
              <w:t>0.17</w:t>
            </w:r>
          </w:p>
        </w:tc>
        <w:tc>
          <w:tcPr>
            <w:tcW w:w="1134" w:type="dxa"/>
            <w:vAlign w:val="center"/>
          </w:tcPr>
          <w:p w14:paraId="0D2F1FFF"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1276" w:type="dxa"/>
            <w:vAlign w:val="center"/>
          </w:tcPr>
          <w:p w14:paraId="0D2F2000"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1134" w:type="dxa"/>
            <w:vAlign w:val="center"/>
          </w:tcPr>
          <w:p w14:paraId="0D2F2001" w14:textId="77777777" w:rsidR="00A65FA4" w:rsidRPr="00D6142D" w:rsidRDefault="00A65FA4" w:rsidP="00D6142D">
            <w:pPr>
              <w:ind w:firstLineChars="0" w:firstLine="0"/>
              <w:jc w:val="center"/>
              <w:rPr>
                <w:rFonts w:ascii="Times New Roman"/>
              </w:rPr>
            </w:pPr>
            <w:r w:rsidRPr="00D6142D">
              <w:rPr>
                <w:rFonts w:ascii="Times New Roman"/>
              </w:rPr>
              <w:t>8.16</w:t>
            </w:r>
          </w:p>
        </w:tc>
        <w:tc>
          <w:tcPr>
            <w:tcW w:w="1025" w:type="dxa"/>
            <w:vAlign w:val="center"/>
          </w:tcPr>
          <w:p w14:paraId="0D2F2002"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959" w:type="dxa"/>
            <w:vAlign w:val="center"/>
          </w:tcPr>
          <w:p w14:paraId="0D2F2003" w14:textId="77777777" w:rsidR="00A65FA4" w:rsidRPr="00D6142D" w:rsidRDefault="00A65FA4" w:rsidP="00D6142D">
            <w:pPr>
              <w:ind w:firstLineChars="0" w:firstLine="0"/>
              <w:jc w:val="center"/>
              <w:rPr>
                <w:rFonts w:ascii="Times New Roman"/>
              </w:rPr>
            </w:pPr>
            <w:r w:rsidRPr="00D6142D">
              <w:rPr>
                <w:rFonts w:ascii="Times New Roman"/>
              </w:rPr>
              <w:t>0.827</w:t>
            </w:r>
          </w:p>
        </w:tc>
        <w:tc>
          <w:tcPr>
            <w:tcW w:w="851" w:type="dxa"/>
            <w:vAlign w:val="center"/>
          </w:tcPr>
          <w:p w14:paraId="0D2F2004"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850" w:type="dxa"/>
            <w:vAlign w:val="center"/>
          </w:tcPr>
          <w:p w14:paraId="0D2F2005"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1026" w:type="dxa"/>
            <w:vAlign w:val="center"/>
          </w:tcPr>
          <w:p w14:paraId="0D2F2006" w14:textId="77777777" w:rsidR="00A65FA4" w:rsidRPr="00D6142D" w:rsidRDefault="00A65FA4" w:rsidP="00D6142D">
            <w:pPr>
              <w:ind w:firstLineChars="0" w:firstLine="0"/>
              <w:jc w:val="center"/>
              <w:rPr>
                <w:rFonts w:ascii="Times New Roman"/>
              </w:rPr>
            </w:pPr>
            <w:r w:rsidRPr="00D6142D">
              <w:rPr>
                <w:rFonts w:ascii="Times New Roman"/>
              </w:rPr>
              <w:t>0.88</w:t>
            </w:r>
          </w:p>
        </w:tc>
        <w:tc>
          <w:tcPr>
            <w:tcW w:w="992" w:type="dxa"/>
            <w:vAlign w:val="center"/>
          </w:tcPr>
          <w:p w14:paraId="0D2F2007"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1101" w:type="dxa"/>
            <w:vAlign w:val="center"/>
          </w:tcPr>
          <w:p w14:paraId="0D2F2008" w14:textId="77777777" w:rsidR="00A65FA4" w:rsidRPr="00D6142D" w:rsidRDefault="00A65FA4" w:rsidP="00D6142D">
            <w:pPr>
              <w:ind w:firstLineChars="0" w:firstLine="0"/>
              <w:jc w:val="center"/>
              <w:rPr>
                <w:rFonts w:ascii="Times New Roman"/>
              </w:rPr>
            </w:pPr>
            <w:r w:rsidRPr="00D6142D">
              <w:rPr>
                <w:rFonts w:ascii="Times New Roman"/>
              </w:rPr>
              <w:t>ND</w:t>
            </w:r>
          </w:p>
        </w:tc>
      </w:tr>
      <w:tr w:rsidR="00A65FA4" w14:paraId="0D2F2017" w14:textId="77777777" w:rsidTr="00D6142D">
        <w:trPr>
          <w:jc w:val="center"/>
        </w:trPr>
        <w:tc>
          <w:tcPr>
            <w:tcW w:w="582" w:type="dxa"/>
            <w:vMerge/>
            <w:vAlign w:val="center"/>
          </w:tcPr>
          <w:p w14:paraId="0D2F200A" w14:textId="77777777" w:rsidR="00A65FA4" w:rsidRPr="00D6142D" w:rsidRDefault="00A65FA4" w:rsidP="00D6142D">
            <w:pPr>
              <w:ind w:firstLineChars="0" w:firstLine="0"/>
              <w:jc w:val="center"/>
              <w:rPr>
                <w:rFonts w:ascii="Times New Roman"/>
              </w:rPr>
            </w:pPr>
          </w:p>
        </w:tc>
        <w:tc>
          <w:tcPr>
            <w:tcW w:w="2361" w:type="dxa"/>
            <w:vAlign w:val="center"/>
          </w:tcPr>
          <w:p w14:paraId="0D2F200B" w14:textId="77777777" w:rsidR="00A65FA4" w:rsidRPr="00D6142D" w:rsidRDefault="00A65FA4" w:rsidP="00D6142D">
            <w:pPr>
              <w:ind w:firstLineChars="0" w:firstLine="0"/>
              <w:jc w:val="center"/>
              <w:rPr>
                <w:rFonts w:ascii="Times New Roman"/>
              </w:rPr>
            </w:pPr>
            <w:r w:rsidRPr="00D6142D">
              <w:rPr>
                <w:rFonts w:ascii="Times New Roman" w:hint="eastAsia"/>
              </w:rPr>
              <w:t>亚精胺（</w:t>
            </w:r>
            <w:r w:rsidRPr="00D6142D">
              <w:rPr>
                <w:rFonts w:ascii="Times New Roman"/>
              </w:rPr>
              <w:t>mg/100g</w:t>
            </w:r>
            <w:r w:rsidRPr="00D6142D">
              <w:rPr>
                <w:rFonts w:ascii="Times New Roman" w:hint="eastAsia"/>
              </w:rPr>
              <w:t>）</w:t>
            </w:r>
          </w:p>
        </w:tc>
        <w:tc>
          <w:tcPr>
            <w:tcW w:w="1276" w:type="dxa"/>
            <w:vAlign w:val="center"/>
          </w:tcPr>
          <w:p w14:paraId="0D2F200C" w14:textId="77777777" w:rsidR="00A65FA4" w:rsidRPr="00D6142D" w:rsidRDefault="00A65FA4" w:rsidP="00D6142D">
            <w:pPr>
              <w:ind w:firstLineChars="0" w:firstLine="0"/>
              <w:jc w:val="center"/>
              <w:rPr>
                <w:rFonts w:ascii="Times New Roman"/>
              </w:rPr>
            </w:pPr>
            <w:r w:rsidRPr="00D6142D">
              <w:rPr>
                <w:rFonts w:ascii="Times New Roman"/>
              </w:rPr>
              <w:t>1.75</w:t>
            </w:r>
          </w:p>
        </w:tc>
        <w:tc>
          <w:tcPr>
            <w:tcW w:w="1134" w:type="dxa"/>
            <w:vAlign w:val="center"/>
          </w:tcPr>
          <w:p w14:paraId="0D2F200D" w14:textId="77777777" w:rsidR="00A65FA4" w:rsidRPr="00D6142D" w:rsidRDefault="00A65FA4" w:rsidP="00D6142D">
            <w:pPr>
              <w:ind w:firstLineChars="0" w:firstLine="0"/>
              <w:jc w:val="center"/>
              <w:rPr>
                <w:rFonts w:ascii="Times New Roman"/>
              </w:rPr>
            </w:pPr>
            <w:r w:rsidRPr="00D6142D">
              <w:rPr>
                <w:rFonts w:ascii="Times New Roman"/>
              </w:rPr>
              <w:t>1.34</w:t>
            </w:r>
          </w:p>
        </w:tc>
        <w:tc>
          <w:tcPr>
            <w:tcW w:w="1276" w:type="dxa"/>
            <w:vAlign w:val="center"/>
          </w:tcPr>
          <w:p w14:paraId="0D2F200E"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1134" w:type="dxa"/>
            <w:vAlign w:val="center"/>
          </w:tcPr>
          <w:p w14:paraId="0D2F200F"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1025" w:type="dxa"/>
            <w:vAlign w:val="center"/>
          </w:tcPr>
          <w:p w14:paraId="0D2F2010"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959" w:type="dxa"/>
            <w:vAlign w:val="center"/>
          </w:tcPr>
          <w:p w14:paraId="0D2F2011"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851" w:type="dxa"/>
            <w:vAlign w:val="center"/>
          </w:tcPr>
          <w:p w14:paraId="0D2F2012"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850" w:type="dxa"/>
            <w:vAlign w:val="center"/>
          </w:tcPr>
          <w:p w14:paraId="0D2F2013" w14:textId="77777777" w:rsidR="00A65FA4" w:rsidRPr="00D6142D" w:rsidRDefault="00A65FA4" w:rsidP="00D6142D">
            <w:pPr>
              <w:ind w:firstLineChars="0" w:firstLine="0"/>
              <w:jc w:val="center"/>
              <w:rPr>
                <w:rFonts w:ascii="Times New Roman"/>
              </w:rPr>
            </w:pPr>
            <w:r w:rsidRPr="00D6142D">
              <w:rPr>
                <w:rFonts w:ascii="Times New Roman"/>
              </w:rPr>
              <w:t>0.466</w:t>
            </w:r>
          </w:p>
        </w:tc>
        <w:tc>
          <w:tcPr>
            <w:tcW w:w="1026" w:type="dxa"/>
            <w:vAlign w:val="center"/>
          </w:tcPr>
          <w:p w14:paraId="0D2F2014" w14:textId="77777777" w:rsidR="00A65FA4" w:rsidRPr="00D6142D" w:rsidRDefault="00A65FA4" w:rsidP="00D6142D">
            <w:pPr>
              <w:ind w:firstLineChars="0" w:firstLine="0"/>
              <w:jc w:val="center"/>
              <w:rPr>
                <w:rFonts w:ascii="Times New Roman"/>
              </w:rPr>
            </w:pPr>
            <w:r w:rsidRPr="00D6142D">
              <w:rPr>
                <w:rFonts w:ascii="Times New Roman"/>
              </w:rPr>
              <w:t>0.616</w:t>
            </w:r>
          </w:p>
        </w:tc>
        <w:tc>
          <w:tcPr>
            <w:tcW w:w="992" w:type="dxa"/>
            <w:vAlign w:val="center"/>
          </w:tcPr>
          <w:p w14:paraId="0D2F2015"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1101" w:type="dxa"/>
            <w:vAlign w:val="center"/>
          </w:tcPr>
          <w:p w14:paraId="0D2F2016" w14:textId="77777777" w:rsidR="00A65FA4" w:rsidRPr="00D6142D" w:rsidRDefault="00A65FA4" w:rsidP="00D6142D">
            <w:pPr>
              <w:ind w:firstLineChars="0" w:firstLine="0"/>
              <w:jc w:val="center"/>
              <w:rPr>
                <w:rFonts w:ascii="Times New Roman"/>
              </w:rPr>
            </w:pPr>
            <w:r w:rsidRPr="00D6142D">
              <w:rPr>
                <w:rFonts w:ascii="Times New Roman"/>
              </w:rPr>
              <w:t>0.714</w:t>
            </w:r>
          </w:p>
        </w:tc>
      </w:tr>
      <w:tr w:rsidR="00A65FA4" w14:paraId="0D2F2025" w14:textId="77777777" w:rsidTr="00D6142D">
        <w:trPr>
          <w:jc w:val="center"/>
        </w:trPr>
        <w:tc>
          <w:tcPr>
            <w:tcW w:w="582" w:type="dxa"/>
            <w:vMerge/>
            <w:vAlign w:val="center"/>
          </w:tcPr>
          <w:p w14:paraId="0D2F2018" w14:textId="77777777" w:rsidR="00A65FA4" w:rsidRPr="00D6142D" w:rsidRDefault="00A65FA4" w:rsidP="00D6142D">
            <w:pPr>
              <w:ind w:firstLineChars="0" w:firstLine="0"/>
              <w:jc w:val="center"/>
              <w:rPr>
                <w:rFonts w:ascii="Times New Roman"/>
              </w:rPr>
            </w:pPr>
          </w:p>
        </w:tc>
        <w:tc>
          <w:tcPr>
            <w:tcW w:w="2361" w:type="dxa"/>
            <w:vAlign w:val="center"/>
          </w:tcPr>
          <w:p w14:paraId="0D2F2019" w14:textId="77777777" w:rsidR="00A65FA4" w:rsidRPr="00D6142D" w:rsidRDefault="00A65FA4" w:rsidP="00D6142D">
            <w:pPr>
              <w:ind w:firstLineChars="0" w:firstLine="0"/>
              <w:jc w:val="center"/>
              <w:rPr>
                <w:rFonts w:ascii="Times New Roman"/>
              </w:rPr>
            </w:pPr>
            <w:r w:rsidRPr="00D6142D">
              <w:rPr>
                <w:rFonts w:ascii="Times New Roman" w:hint="eastAsia"/>
              </w:rPr>
              <w:t>章鱼胺（</w:t>
            </w:r>
            <w:r w:rsidRPr="00D6142D">
              <w:rPr>
                <w:rFonts w:ascii="Times New Roman"/>
              </w:rPr>
              <w:t>mg/100g</w:t>
            </w:r>
            <w:r w:rsidRPr="00D6142D">
              <w:rPr>
                <w:rFonts w:ascii="Times New Roman" w:hint="eastAsia"/>
              </w:rPr>
              <w:t>）</w:t>
            </w:r>
          </w:p>
        </w:tc>
        <w:tc>
          <w:tcPr>
            <w:tcW w:w="1276" w:type="dxa"/>
            <w:vAlign w:val="center"/>
          </w:tcPr>
          <w:p w14:paraId="0D2F201A"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1134" w:type="dxa"/>
            <w:vAlign w:val="center"/>
          </w:tcPr>
          <w:p w14:paraId="0D2F201B" w14:textId="77777777" w:rsidR="00A65FA4" w:rsidRPr="00D6142D" w:rsidRDefault="00A65FA4" w:rsidP="00D6142D">
            <w:pPr>
              <w:ind w:firstLineChars="0" w:firstLine="0"/>
              <w:jc w:val="center"/>
              <w:rPr>
                <w:rFonts w:ascii="Times New Roman"/>
              </w:rPr>
            </w:pPr>
            <w:r w:rsidRPr="00D6142D">
              <w:rPr>
                <w:rFonts w:ascii="Times New Roman"/>
              </w:rPr>
              <w:t>2.3</w:t>
            </w:r>
          </w:p>
        </w:tc>
        <w:tc>
          <w:tcPr>
            <w:tcW w:w="1276" w:type="dxa"/>
            <w:vAlign w:val="center"/>
          </w:tcPr>
          <w:p w14:paraId="0D2F201C"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1134" w:type="dxa"/>
            <w:vAlign w:val="center"/>
          </w:tcPr>
          <w:p w14:paraId="0D2F201D"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1025" w:type="dxa"/>
            <w:vAlign w:val="center"/>
          </w:tcPr>
          <w:p w14:paraId="0D2F201E"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959" w:type="dxa"/>
            <w:vAlign w:val="center"/>
          </w:tcPr>
          <w:p w14:paraId="0D2F201F"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851" w:type="dxa"/>
            <w:vAlign w:val="center"/>
          </w:tcPr>
          <w:p w14:paraId="0D2F2020"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850" w:type="dxa"/>
            <w:vAlign w:val="center"/>
          </w:tcPr>
          <w:p w14:paraId="0D2F2021"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1026" w:type="dxa"/>
            <w:vAlign w:val="center"/>
          </w:tcPr>
          <w:p w14:paraId="0D2F2022"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992" w:type="dxa"/>
            <w:vAlign w:val="center"/>
          </w:tcPr>
          <w:p w14:paraId="0D2F2023"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1101" w:type="dxa"/>
            <w:vAlign w:val="center"/>
          </w:tcPr>
          <w:p w14:paraId="0D2F2024" w14:textId="77777777" w:rsidR="00A65FA4" w:rsidRPr="00D6142D" w:rsidRDefault="00A65FA4" w:rsidP="00D6142D">
            <w:pPr>
              <w:ind w:firstLineChars="0" w:firstLine="0"/>
              <w:jc w:val="center"/>
              <w:rPr>
                <w:rFonts w:ascii="Times New Roman"/>
              </w:rPr>
            </w:pPr>
            <w:r w:rsidRPr="00D6142D">
              <w:rPr>
                <w:rFonts w:ascii="Times New Roman"/>
              </w:rPr>
              <w:t>ND</w:t>
            </w:r>
          </w:p>
        </w:tc>
      </w:tr>
      <w:tr w:rsidR="00A65FA4" w14:paraId="0D2F2033" w14:textId="77777777" w:rsidTr="00D6142D">
        <w:trPr>
          <w:jc w:val="center"/>
        </w:trPr>
        <w:tc>
          <w:tcPr>
            <w:tcW w:w="582" w:type="dxa"/>
            <w:vMerge/>
            <w:vAlign w:val="center"/>
          </w:tcPr>
          <w:p w14:paraId="0D2F2026" w14:textId="77777777" w:rsidR="00A65FA4" w:rsidRPr="00D6142D" w:rsidRDefault="00A65FA4" w:rsidP="00D6142D">
            <w:pPr>
              <w:ind w:firstLineChars="0" w:firstLine="0"/>
              <w:jc w:val="center"/>
              <w:rPr>
                <w:rFonts w:ascii="Times New Roman"/>
              </w:rPr>
            </w:pPr>
          </w:p>
        </w:tc>
        <w:tc>
          <w:tcPr>
            <w:tcW w:w="2361" w:type="dxa"/>
            <w:vAlign w:val="center"/>
          </w:tcPr>
          <w:p w14:paraId="0D2F2027" w14:textId="77777777" w:rsidR="00A65FA4" w:rsidRPr="00D6142D" w:rsidRDefault="00A65FA4" w:rsidP="00D6142D">
            <w:pPr>
              <w:ind w:firstLineChars="0" w:firstLine="0"/>
              <w:jc w:val="center"/>
              <w:rPr>
                <w:rFonts w:ascii="Times New Roman"/>
              </w:rPr>
            </w:pPr>
            <w:r w:rsidRPr="00D6142D">
              <w:rPr>
                <w:rFonts w:ascii="Times New Roman" w:hint="eastAsia"/>
              </w:rPr>
              <w:t>组胺（</w:t>
            </w:r>
            <w:r w:rsidRPr="00D6142D">
              <w:rPr>
                <w:rFonts w:ascii="Times New Roman"/>
              </w:rPr>
              <w:t>mg/100g</w:t>
            </w:r>
            <w:r w:rsidRPr="00D6142D">
              <w:rPr>
                <w:rFonts w:ascii="Times New Roman" w:hint="eastAsia"/>
              </w:rPr>
              <w:t>）</w:t>
            </w:r>
          </w:p>
        </w:tc>
        <w:tc>
          <w:tcPr>
            <w:tcW w:w="1276" w:type="dxa"/>
            <w:vAlign w:val="center"/>
          </w:tcPr>
          <w:p w14:paraId="0D2F2028" w14:textId="77777777" w:rsidR="00A65FA4" w:rsidRPr="00D6142D" w:rsidRDefault="00A65FA4" w:rsidP="00D6142D">
            <w:pPr>
              <w:ind w:firstLineChars="0" w:firstLine="0"/>
              <w:jc w:val="center"/>
              <w:rPr>
                <w:rFonts w:ascii="Times New Roman"/>
              </w:rPr>
            </w:pPr>
            <w:r w:rsidRPr="00D6142D">
              <w:rPr>
                <w:rFonts w:ascii="Times New Roman"/>
              </w:rPr>
              <w:t>0.548</w:t>
            </w:r>
          </w:p>
        </w:tc>
        <w:tc>
          <w:tcPr>
            <w:tcW w:w="1134" w:type="dxa"/>
            <w:vAlign w:val="center"/>
          </w:tcPr>
          <w:p w14:paraId="0D2F2029" w14:textId="77777777" w:rsidR="00A65FA4" w:rsidRPr="00D6142D" w:rsidRDefault="00A65FA4" w:rsidP="00D6142D">
            <w:pPr>
              <w:ind w:firstLineChars="0" w:firstLine="0"/>
              <w:jc w:val="center"/>
              <w:rPr>
                <w:rFonts w:ascii="Times New Roman"/>
              </w:rPr>
            </w:pPr>
            <w:r w:rsidRPr="00D6142D">
              <w:rPr>
                <w:rFonts w:ascii="Times New Roman"/>
              </w:rPr>
              <w:t>1.86</w:t>
            </w:r>
          </w:p>
        </w:tc>
        <w:tc>
          <w:tcPr>
            <w:tcW w:w="1276" w:type="dxa"/>
            <w:vAlign w:val="center"/>
          </w:tcPr>
          <w:p w14:paraId="0D2F202A" w14:textId="77777777" w:rsidR="00A65FA4" w:rsidRPr="00D6142D" w:rsidRDefault="00A65FA4" w:rsidP="00D6142D">
            <w:pPr>
              <w:ind w:firstLineChars="0" w:firstLine="0"/>
              <w:jc w:val="center"/>
              <w:rPr>
                <w:rFonts w:ascii="Times New Roman"/>
              </w:rPr>
            </w:pPr>
            <w:r w:rsidRPr="00D6142D">
              <w:rPr>
                <w:rFonts w:ascii="Times New Roman"/>
              </w:rPr>
              <w:t>7.4</w:t>
            </w:r>
          </w:p>
        </w:tc>
        <w:tc>
          <w:tcPr>
            <w:tcW w:w="1134" w:type="dxa"/>
            <w:vAlign w:val="center"/>
          </w:tcPr>
          <w:p w14:paraId="0D2F202B" w14:textId="77777777" w:rsidR="00A65FA4" w:rsidRPr="00D6142D" w:rsidRDefault="00A65FA4" w:rsidP="00D6142D">
            <w:pPr>
              <w:ind w:firstLineChars="0" w:firstLine="0"/>
              <w:jc w:val="center"/>
              <w:rPr>
                <w:rFonts w:ascii="Times New Roman"/>
              </w:rPr>
            </w:pPr>
            <w:r w:rsidRPr="00D6142D">
              <w:rPr>
                <w:rFonts w:ascii="Times New Roman"/>
              </w:rPr>
              <w:t>12.4</w:t>
            </w:r>
          </w:p>
        </w:tc>
        <w:tc>
          <w:tcPr>
            <w:tcW w:w="1025" w:type="dxa"/>
            <w:vAlign w:val="center"/>
          </w:tcPr>
          <w:p w14:paraId="0D2F202C" w14:textId="77777777" w:rsidR="00A65FA4" w:rsidRPr="00D6142D" w:rsidRDefault="00A65FA4" w:rsidP="00D6142D">
            <w:pPr>
              <w:ind w:firstLineChars="0" w:firstLine="0"/>
              <w:jc w:val="center"/>
              <w:rPr>
                <w:rFonts w:ascii="Times New Roman"/>
              </w:rPr>
            </w:pPr>
            <w:r w:rsidRPr="00D6142D">
              <w:rPr>
                <w:rFonts w:ascii="Times New Roman"/>
              </w:rPr>
              <w:t>2.16</w:t>
            </w:r>
          </w:p>
        </w:tc>
        <w:tc>
          <w:tcPr>
            <w:tcW w:w="959" w:type="dxa"/>
            <w:vAlign w:val="center"/>
          </w:tcPr>
          <w:p w14:paraId="0D2F202D" w14:textId="77777777" w:rsidR="00A65FA4" w:rsidRPr="00D6142D" w:rsidRDefault="00A65FA4" w:rsidP="00D6142D">
            <w:pPr>
              <w:ind w:firstLineChars="0" w:firstLine="0"/>
              <w:jc w:val="center"/>
              <w:rPr>
                <w:rFonts w:ascii="Times New Roman"/>
              </w:rPr>
            </w:pPr>
            <w:r w:rsidRPr="00D6142D">
              <w:rPr>
                <w:rFonts w:ascii="Times New Roman"/>
              </w:rPr>
              <w:t>11.6</w:t>
            </w:r>
          </w:p>
        </w:tc>
        <w:tc>
          <w:tcPr>
            <w:tcW w:w="851" w:type="dxa"/>
            <w:vAlign w:val="center"/>
          </w:tcPr>
          <w:p w14:paraId="0D2F202E" w14:textId="77777777" w:rsidR="00A65FA4" w:rsidRPr="00D6142D" w:rsidRDefault="00A65FA4" w:rsidP="00D6142D">
            <w:pPr>
              <w:ind w:firstLineChars="0" w:firstLine="0"/>
              <w:jc w:val="center"/>
              <w:rPr>
                <w:rFonts w:ascii="Times New Roman"/>
              </w:rPr>
            </w:pPr>
            <w:r w:rsidRPr="00D6142D">
              <w:rPr>
                <w:rFonts w:ascii="Times New Roman"/>
              </w:rPr>
              <w:t>3.80</w:t>
            </w:r>
          </w:p>
        </w:tc>
        <w:tc>
          <w:tcPr>
            <w:tcW w:w="850" w:type="dxa"/>
            <w:vAlign w:val="center"/>
          </w:tcPr>
          <w:p w14:paraId="0D2F202F" w14:textId="77777777" w:rsidR="00A65FA4" w:rsidRPr="00D6142D" w:rsidRDefault="00A65FA4" w:rsidP="00D6142D">
            <w:pPr>
              <w:ind w:firstLineChars="0" w:firstLine="0"/>
              <w:jc w:val="center"/>
              <w:rPr>
                <w:rFonts w:ascii="Times New Roman"/>
              </w:rPr>
            </w:pPr>
            <w:r w:rsidRPr="00D6142D">
              <w:rPr>
                <w:rFonts w:ascii="Times New Roman"/>
              </w:rPr>
              <w:t>ND</w:t>
            </w:r>
          </w:p>
        </w:tc>
        <w:tc>
          <w:tcPr>
            <w:tcW w:w="1026" w:type="dxa"/>
            <w:vAlign w:val="center"/>
          </w:tcPr>
          <w:p w14:paraId="0D2F2030" w14:textId="77777777" w:rsidR="00A65FA4" w:rsidRPr="00D6142D" w:rsidRDefault="00A65FA4" w:rsidP="00D6142D">
            <w:pPr>
              <w:ind w:firstLineChars="0" w:firstLine="0"/>
              <w:jc w:val="center"/>
              <w:rPr>
                <w:rFonts w:ascii="Times New Roman"/>
              </w:rPr>
            </w:pPr>
            <w:r w:rsidRPr="00D6142D">
              <w:rPr>
                <w:rFonts w:ascii="Times New Roman"/>
              </w:rPr>
              <w:t>5.10</w:t>
            </w:r>
          </w:p>
        </w:tc>
        <w:tc>
          <w:tcPr>
            <w:tcW w:w="992" w:type="dxa"/>
            <w:vAlign w:val="center"/>
          </w:tcPr>
          <w:p w14:paraId="0D2F2031" w14:textId="77777777" w:rsidR="00A65FA4" w:rsidRPr="00D6142D" w:rsidRDefault="00A65FA4" w:rsidP="00D6142D">
            <w:pPr>
              <w:ind w:firstLineChars="0" w:firstLine="0"/>
              <w:jc w:val="center"/>
              <w:rPr>
                <w:rFonts w:ascii="Times New Roman"/>
              </w:rPr>
            </w:pPr>
            <w:r w:rsidRPr="00D6142D">
              <w:rPr>
                <w:rFonts w:ascii="Times New Roman"/>
              </w:rPr>
              <w:t>6.56</w:t>
            </w:r>
          </w:p>
        </w:tc>
        <w:tc>
          <w:tcPr>
            <w:tcW w:w="1101" w:type="dxa"/>
            <w:vAlign w:val="center"/>
          </w:tcPr>
          <w:p w14:paraId="0D2F2032" w14:textId="77777777" w:rsidR="00A65FA4" w:rsidRPr="00D6142D" w:rsidRDefault="00A65FA4" w:rsidP="00D6142D">
            <w:pPr>
              <w:ind w:firstLineChars="0" w:firstLine="0"/>
              <w:jc w:val="center"/>
              <w:rPr>
                <w:rFonts w:ascii="Times New Roman"/>
              </w:rPr>
            </w:pPr>
            <w:r w:rsidRPr="00D6142D">
              <w:rPr>
                <w:rFonts w:ascii="Times New Roman"/>
              </w:rPr>
              <w:t>2.68</w:t>
            </w:r>
          </w:p>
        </w:tc>
      </w:tr>
      <w:tr w:rsidR="00A65FA4" w14:paraId="0D2F2041" w14:textId="77777777" w:rsidTr="00D6142D">
        <w:trPr>
          <w:jc w:val="center"/>
        </w:trPr>
        <w:tc>
          <w:tcPr>
            <w:tcW w:w="582" w:type="dxa"/>
            <w:vMerge/>
            <w:vAlign w:val="center"/>
          </w:tcPr>
          <w:p w14:paraId="0D2F2034" w14:textId="77777777" w:rsidR="00A65FA4" w:rsidRPr="00D6142D" w:rsidRDefault="00A65FA4" w:rsidP="00D6142D">
            <w:pPr>
              <w:ind w:firstLineChars="0" w:firstLine="0"/>
              <w:jc w:val="center"/>
              <w:rPr>
                <w:rFonts w:ascii="Times New Roman"/>
              </w:rPr>
            </w:pPr>
          </w:p>
        </w:tc>
        <w:tc>
          <w:tcPr>
            <w:tcW w:w="2361" w:type="dxa"/>
            <w:vAlign w:val="center"/>
          </w:tcPr>
          <w:p w14:paraId="0D2F2035" w14:textId="77777777" w:rsidR="00A65FA4" w:rsidRPr="00D6142D" w:rsidRDefault="00A65FA4" w:rsidP="00D6142D">
            <w:pPr>
              <w:ind w:firstLineChars="0" w:firstLine="0"/>
              <w:jc w:val="center"/>
              <w:rPr>
                <w:rFonts w:ascii="Times New Roman"/>
              </w:rPr>
            </w:pPr>
            <w:r w:rsidRPr="00D6142D">
              <w:rPr>
                <w:rFonts w:ascii="Times New Roman" w:hint="eastAsia"/>
              </w:rPr>
              <w:t>总胺（</w:t>
            </w:r>
            <w:r w:rsidRPr="00D6142D">
              <w:rPr>
                <w:rFonts w:ascii="Times New Roman"/>
              </w:rPr>
              <w:t>mg/100g</w:t>
            </w:r>
            <w:r w:rsidRPr="00D6142D">
              <w:rPr>
                <w:rFonts w:ascii="Times New Roman" w:hint="eastAsia"/>
              </w:rPr>
              <w:t>）</w:t>
            </w:r>
          </w:p>
        </w:tc>
        <w:tc>
          <w:tcPr>
            <w:tcW w:w="1276" w:type="dxa"/>
            <w:vAlign w:val="center"/>
          </w:tcPr>
          <w:p w14:paraId="0D2F2036" w14:textId="77777777" w:rsidR="00A65FA4" w:rsidRPr="00D6142D" w:rsidRDefault="00A65FA4" w:rsidP="00D6142D">
            <w:pPr>
              <w:ind w:firstLineChars="0" w:firstLine="0"/>
              <w:jc w:val="center"/>
              <w:rPr>
                <w:rFonts w:ascii="Times New Roman"/>
              </w:rPr>
            </w:pPr>
            <w:r w:rsidRPr="00D6142D">
              <w:rPr>
                <w:rFonts w:ascii="Times New Roman"/>
              </w:rPr>
              <w:t>5.01</w:t>
            </w:r>
          </w:p>
        </w:tc>
        <w:tc>
          <w:tcPr>
            <w:tcW w:w="1134" w:type="dxa"/>
            <w:vAlign w:val="center"/>
          </w:tcPr>
          <w:p w14:paraId="0D2F2037" w14:textId="77777777" w:rsidR="00A65FA4" w:rsidRPr="00D6142D" w:rsidRDefault="00A65FA4" w:rsidP="00D6142D">
            <w:pPr>
              <w:ind w:firstLineChars="0" w:firstLine="0"/>
              <w:jc w:val="center"/>
              <w:rPr>
                <w:rFonts w:ascii="Times New Roman"/>
              </w:rPr>
            </w:pPr>
            <w:r w:rsidRPr="00D6142D">
              <w:rPr>
                <w:rFonts w:ascii="Times New Roman"/>
              </w:rPr>
              <w:t>13.624</w:t>
            </w:r>
          </w:p>
        </w:tc>
        <w:tc>
          <w:tcPr>
            <w:tcW w:w="1276" w:type="dxa"/>
            <w:vAlign w:val="center"/>
          </w:tcPr>
          <w:p w14:paraId="0D2F2038" w14:textId="77777777" w:rsidR="00A65FA4" w:rsidRPr="00D6142D" w:rsidRDefault="00A65FA4" w:rsidP="00D6142D">
            <w:pPr>
              <w:ind w:firstLineChars="0" w:firstLine="0"/>
              <w:jc w:val="center"/>
              <w:rPr>
                <w:rFonts w:ascii="Times New Roman"/>
              </w:rPr>
            </w:pPr>
            <w:r w:rsidRPr="00D6142D">
              <w:rPr>
                <w:rFonts w:ascii="Times New Roman"/>
              </w:rPr>
              <w:t>21.769</w:t>
            </w:r>
          </w:p>
        </w:tc>
        <w:tc>
          <w:tcPr>
            <w:tcW w:w="1134" w:type="dxa"/>
            <w:vAlign w:val="center"/>
          </w:tcPr>
          <w:p w14:paraId="0D2F2039" w14:textId="77777777" w:rsidR="00A65FA4" w:rsidRPr="00D6142D" w:rsidRDefault="00A65FA4" w:rsidP="00D6142D">
            <w:pPr>
              <w:ind w:firstLineChars="0" w:firstLine="0"/>
              <w:jc w:val="center"/>
              <w:rPr>
                <w:rFonts w:ascii="Times New Roman"/>
              </w:rPr>
            </w:pPr>
            <w:r w:rsidRPr="00D6142D">
              <w:rPr>
                <w:rFonts w:ascii="Times New Roman"/>
              </w:rPr>
              <w:t>44.3</w:t>
            </w:r>
          </w:p>
        </w:tc>
        <w:tc>
          <w:tcPr>
            <w:tcW w:w="1025" w:type="dxa"/>
            <w:vAlign w:val="center"/>
          </w:tcPr>
          <w:p w14:paraId="0D2F203A" w14:textId="77777777" w:rsidR="00A65FA4" w:rsidRPr="00D6142D" w:rsidRDefault="00A65FA4" w:rsidP="00D6142D">
            <w:pPr>
              <w:ind w:firstLineChars="0" w:firstLine="0"/>
              <w:jc w:val="center"/>
              <w:rPr>
                <w:rFonts w:ascii="Times New Roman"/>
              </w:rPr>
            </w:pPr>
            <w:r w:rsidRPr="00D6142D">
              <w:rPr>
                <w:rFonts w:ascii="Times New Roman"/>
              </w:rPr>
              <w:t>10.82</w:t>
            </w:r>
          </w:p>
        </w:tc>
        <w:tc>
          <w:tcPr>
            <w:tcW w:w="959" w:type="dxa"/>
            <w:vAlign w:val="center"/>
          </w:tcPr>
          <w:p w14:paraId="0D2F203B" w14:textId="77777777" w:rsidR="00A65FA4" w:rsidRPr="00D6142D" w:rsidRDefault="00A65FA4" w:rsidP="00D6142D">
            <w:pPr>
              <w:ind w:firstLineChars="0" w:firstLine="0"/>
              <w:jc w:val="center"/>
              <w:rPr>
                <w:rFonts w:ascii="Times New Roman"/>
              </w:rPr>
            </w:pPr>
            <w:r w:rsidRPr="00D6142D">
              <w:rPr>
                <w:rFonts w:ascii="Times New Roman"/>
              </w:rPr>
              <w:t>16.207</w:t>
            </w:r>
          </w:p>
        </w:tc>
        <w:tc>
          <w:tcPr>
            <w:tcW w:w="851" w:type="dxa"/>
            <w:vAlign w:val="center"/>
          </w:tcPr>
          <w:p w14:paraId="0D2F203C" w14:textId="77777777" w:rsidR="00A65FA4" w:rsidRPr="00D6142D" w:rsidRDefault="00A65FA4" w:rsidP="00D6142D">
            <w:pPr>
              <w:ind w:firstLineChars="0" w:firstLine="0"/>
              <w:jc w:val="center"/>
              <w:rPr>
                <w:rFonts w:ascii="Times New Roman"/>
              </w:rPr>
            </w:pPr>
            <w:r w:rsidRPr="00D6142D">
              <w:rPr>
                <w:rFonts w:ascii="Times New Roman"/>
              </w:rPr>
              <w:t>10.96</w:t>
            </w:r>
          </w:p>
        </w:tc>
        <w:tc>
          <w:tcPr>
            <w:tcW w:w="850" w:type="dxa"/>
            <w:vAlign w:val="center"/>
          </w:tcPr>
          <w:p w14:paraId="0D2F203D" w14:textId="77777777" w:rsidR="00A65FA4" w:rsidRPr="00D6142D" w:rsidRDefault="00A65FA4" w:rsidP="00D6142D">
            <w:pPr>
              <w:ind w:firstLineChars="0" w:firstLine="0"/>
              <w:jc w:val="center"/>
              <w:rPr>
                <w:rFonts w:ascii="Times New Roman"/>
              </w:rPr>
            </w:pPr>
            <w:r w:rsidRPr="00D6142D">
              <w:rPr>
                <w:rFonts w:ascii="Times New Roman"/>
              </w:rPr>
              <w:t>7.546</w:t>
            </w:r>
          </w:p>
        </w:tc>
        <w:tc>
          <w:tcPr>
            <w:tcW w:w="1026" w:type="dxa"/>
            <w:vAlign w:val="center"/>
          </w:tcPr>
          <w:p w14:paraId="0D2F203E" w14:textId="77777777" w:rsidR="00A65FA4" w:rsidRPr="00D6142D" w:rsidRDefault="00A65FA4" w:rsidP="00D6142D">
            <w:pPr>
              <w:ind w:firstLineChars="0" w:firstLine="0"/>
              <w:jc w:val="center"/>
              <w:rPr>
                <w:rFonts w:ascii="Times New Roman"/>
              </w:rPr>
            </w:pPr>
            <w:r w:rsidRPr="00D6142D">
              <w:rPr>
                <w:rFonts w:ascii="Times New Roman"/>
              </w:rPr>
              <w:t>9.268</w:t>
            </w:r>
          </w:p>
        </w:tc>
        <w:tc>
          <w:tcPr>
            <w:tcW w:w="992" w:type="dxa"/>
            <w:vAlign w:val="center"/>
          </w:tcPr>
          <w:p w14:paraId="0D2F203F" w14:textId="77777777" w:rsidR="00A65FA4" w:rsidRPr="00D6142D" w:rsidRDefault="00A65FA4" w:rsidP="00D6142D">
            <w:pPr>
              <w:ind w:firstLineChars="0" w:firstLine="0"/>
              <w:jc w:val="center"/>
              <w:rPr>
                <w:rFonts w:ascii="Times New Roman"/>
              </w:rPr>
            </w:pPr>
            <w:r w:rsidRPr="00D6142D">
              <w:rPr>
                <w:rFonts w:ascii="Times New Roman"/>
              </w:rPr>
              <w:t>70.96</w:t>
            </w:r>
          </w:p>
        </w:tc>
        <w:tc>
          <w:tcPr>
            <w:tcW w:w="1101" w:type="dxa"/>
            <w:vAlign w:val="center"/>
          </w:tcPr>
          <w:p w14:paraId="0D2F2040" w14:textId="77777777" w:rsidR="00A65FA4" w:rsidRPr="00D6142D" w:rsidRDefault="00A65FA4" w:rsidP="00D6142D">
            <w:pPr>
              <w:ind w:firstLineChars="0" w:firstLine="0"/>
              <w:jc w:val="center"/>
              <w:rPr>
                <w:rFonts w:ascii="Times New Roman"/>
              </w:rPr>
            </w:pPr>
            <w:r w:rsidRPr="00D6142D">
              <w:rPr>
                <w:rFonts w:ascii="Times New Roman"/>
              </w:rPr>
              <w:t>7.614</w:t>
            </w:r>
          </w:p>
        </w:tc>
      </w:tr>
      <w:tr w:rsidR="00A65FA4" w14:paraId="0D2F2044" w14:textId="77777777" w:rsidTr="00D6142D">
        <w:trPr>
          <w:jc w:val="center"/>
        </w:trPr>
        <w:tc>
          <w:tcPr>
            <w:tcW w:w="2943" w:type="dxa"/>
            <w:gridSpan w:val="2"/>
            <w:vAlign w:val="center"/>
          </w:tcPr>
          <w:p w14:paraId="0D2F2042" w14:textId="77777777" w:rsidR="00A65FA4" w:rsidRPr="00D6142D" w:rsidRDefault="00A65FA4" w:rsidP="00D6142D">
            <w:pPr>
              <w:ind w:firstLineChars="0" w:firstLine="0"/>
              <w:jc w:val="center"/>
              <w:rPr>
                <w:rFonts w:ascii="Times New Roman"/>
              </w:rPr>
            </w:pPr>
            <w:r w:rsidRPr="00D6142D">
              <w:rPr>
                <w:rFonts w:ascii="Times New Roman" w:hint="eastAsia"/>
              </w:rPr>
              <w:t>报告编号</w:t>
            </w:r>
          </w:p>
        </w:tc>
        <w:tc>
          <w:tcPr>
            <w:tcW w:w="11624" w:type="dxa"/>
            <w:gridSpan w:val="11"/>
            <w:vAlign w:val="center"/>
          </w:tcPr>
          <w:p w14:paraId="0D2F2043" w14:textId="77777777" w:rsidR="00A65FA4" w:rsidRPr="00D6142D" w:rsidRDefault="00A65FA4" w:rsidP="00D6142D">
            <w:pPr>
              <w:ind w:firstLineChars="0" w:firstLine="0"/>
              <w:jc w:val="center"/>
              <w:rPr>
                <w:rFonts w:ascii="Times New Roman"/>
              </w:rPr>
            </w:pPr>
            <w:r w:rsidRPr="00D6142D">
              <w:rPr>
                <w:rFonts w:ascii="Times New Roman"/>
              </w:rPr>
              <w:t>WT10YP21066070N1</w:t>
            </w:r>
          </w:p>
        </w:tc>
      </w:tr>
    </w:tbl>
    <w:p w14:paraId="0D2F2045" w14:textId="77777777" w:rsidR="00A65FA4" w:rsidRDefault="00A65FA4">
      <w:pPr>
        <w:ind w:firstLineChars="0" w:firstLine="0"/>
        <w:rPr>
          <w:rFonts w:ascii="Calibri" w:hAnsi="Calibri"/>
        </w:rPr>
      </w:pPr>
      <w:r>
        <w:rPr>
          <w:rFonts w:ascii="Calibri" w:hAnsi="Calibri"/>
        </w:rPr>
        <w:br w:type="textWrapping" w:clear="all"/>
      </w:r>
    </w:p>
    <w:p w14:paraId="0D2F2046" w14:textId="77777777" w:rsidR="00A65FA4" w:rsidRDefault="00A65FA4">
      <w:pPr>
        <w:ind w:firstLineChars="0" w:firstLine="0"/>
        <w:rPr>
          <w:rFonts w:ascii="Calibri" w:hAnsi="Calibri"/>
        </w:rPr>
      </w:pPr>
    </w:p>
    <w:p w14:paraId="0D2F2047" w14:textId="77777777" w:rsidR="00A65FA4" w:rsidRDefault="00A65FA4">
      <w:pPr>
        <w:ind w:firstLineChars="0" w:firstLine="0"/>
        <w:rPr>
          <w:rFonts w:ascii="Calibri" w:hAnsi="Calibri"/>
        </w:rPr>
        <w:sectPr w:rsidR="00A65FA4">
          <w:pgSz w:w="16838" w:h="11906" w:orient="landscape"/>
          <w:pgMar w:top="1134" w:right="1418" w:bottom="1418" w:left="1418" w:header="851" w:footer="992" w:gutter="0"/>
          <w:cols w:space="720"/>
          <w:docGrid w:type="lines" w:linePitch="312"/>
        </w:sectPr>
      </w:pPr>
    </w:p>
    <w:p w14:paraId="0D2F2048" w14:textId="77777777" w:rsidR="00A65FA4" w:rsidRDefault="00A65FA4">
      <w:pPr>
        <w:spacing w:line="360" w:lineRule="auto"/>
        <w:ind w:firstLineChars="0" w:firstLine="0"/>
        <w:outlineLvl w:val="0"/>
        <w:rPr>
          <w:rFonts w:ascii="黑体" w:eastAsia="黑体" w:hAnsi="Arial"/>
          <w:b/>
          <w:kern w:val="0"/>
          <w:sz w:val="20"/>
          <w:szCs w:val="32"/>
        </w:rPr>
      </w:pPr>
      <w:bookmarkStart w:id="46" w:name="_Toc14941"/>
      <w:bookmarkStart w:id="47" w:name="_Toc497309549"/>
      <w:bookmarkStart w:id="48" w:name="_Toc30069"/>
      <w:r>
        <w:rPr>
          <w:rFonts w:ascii="黑体" w:eastAsia="黑体" w:hAnsi="Arial" w:hint="eastAsia"/>
          <w:b/>
          <w:kern w:val="0"/>
          <w:sz w:val="20"/>
          <w:szCs w:val="32"/>
        </w:rPr>
        <w:lastRenderedPageBreak/>
        <w:t>三、</w:t>
      </w:r>
      <w:r>
        <w:rPr>
          <w:rFonts w:ascii="黑体" w:eastAsia="黑体" w:hAnsi="Arial"/>
          <w:b/>
          <w:kern w:val="0"/>
          <w:sz w:val="20"/>
          <w:szCs w:val="32"/>
        </w:rPr>
        <w:tab/>
      </w:r>
      <w:r>
        <w:rPr>
          <w:rFonts w:ascii="黑体" w:eastAsia="黑体" w:hAnsi="Arial" w:hint="eastAsia"/>
          <w:b/>
          <w:kern w:val="0"/>
          <w:sz w:val="20"/>
          <w:szCs w:val="32"/>
        </w:rPr>
        <w:t>主要试验（或验证）情况</w:t>
      </w:r>
      <w:bookmarkEnd w:id="46"/>
    </w:p>
    <w:p w14:paraId="0D2F2049" w14:textId="77777777" w:rsidR="00A65FA4" w:rsidRDefault="00A65FA4" w:rsidP="0060439D">
      <w:pPr>
        <w:tabs>
          <w:tab w:val="left" w:pos="426"/>
        </w:tabs>
        <w:spacing w:line="360" w:lineRule="auto"/>
        <w:ind w:firstLine="562"/>
        <w:jc w:val="center"/>
        <w:rPr>
          <w:rFonts w:ascii="Times New Roman"/>
          <w:b/>
          <w:sz w:val="28"/>
          <w:szCs w:val="28"/>
        </w:rPr>
      </w:pPr>
      <w:r>
        <w:rPr>
          <w:rFonts w:ascii="Times New Roman" w:hint="eastAsia"/>
          <w:b/>
          <w:sz w:val="28"/>
          <w:szCs w:val="28"/>
        </w:rPr>
        <w:t>《东北大酱黄豆酱中水分含量测定》检验方法验证报告</w:t>
      </w:r>
    </w:p>
    <w:p w14:paraId="0D2F204A" w14:textId="77777777" w:rsidR="00A65FA4" w:rsidRDefault="00A65FA4" w:rsidP="0060439D">
      <w:pPr>
        <w:spacing w:line="360" w:lineRule="auto"/>
        <w:ind w:firstLine="422"/>
        <w:rPr>
          <w:rFonts w:ascii="Times New Roman"/>
          <w:b/>
          <w:szCs w:val="21"/>
        </w:rPr>
      </w:pPr>
      <w:r>
        <w:rPr>
          <w:rFonts w:ascii="Times New Roman"/>
          <w:b/>
          <w:szCs w:val="21"/>
        </w:rPr>
        <w:t>1</w:t>
      </w:r>
      <w:r>
        <w:rPr>
          <w:rFonts w:ascii="Times New Roman" w:hint="eastAsia"/>
          <w:b/>
          <w:szCs w:val="21"/>
        </w:rPr>
        <w:t>方法依据</w:t>
      </w:r>
    </w:p>
    <w:p w14:paraId="0D2F204B" w14:textId="7D88049D" w:rsidR="00A65FA4" w:rsidRDefault="00A65FA4" w:rsidP="0060439D">
      <w:pPr>
        <w:spacing w:line="300" w:lineRule="auto"/>
        <w:ind w:firstLine="420"/>
        <w:rPr>
          <w:rFonts w:ascii="Times New Roman"/>
          <w:szCs w:val="21"/>
        </w:rPr>
      </w:pPr>
      <w:r>
        <w:rPr>
          <w:rFonts w:ascii="Times New Roman" w:hint="eastAsia"/>
          <w:szCs w:val="21"/>
        </w:rPr>
        <w:t>根据</w:t>
      </w:r>
      <w:r w:rsidR="00493DE5">
        <w:rPr>
          <w:rFonts w:ascii="Times New Roman" w:hint="eastAsia"/>
          <w:szCs w:val="21"/>
        </w:rPr>
        <w:t>“</w:t>
      </w:r>
      <w:r w:rsidR="00493DE5">
        <w:rPr>
          <w:rFonts w:ascii="Times New Roman"/>
          <w:szCs w:val="21"/>
        </w:rPr>
        <w:t xml:space="preserve">GB 5009.3-2016 </w:t>
      </w:r>
      <w:r w:rsidR="00493DE5">
        <w:rPr>
          <w:rFonts w:ascii="Times New Roman" w:hint="eastAsia"/>
          <w:szCs w:val="21"/>
        </w:rPr>
        <w:t>食品中水分的测定”</w:t>
      </w:r>
      <w:r>
        <w:rPr>
          <w:rFonts w:ascii="Times New Roman" w:hint="eastAsia"/>
          <w:szCs w:val="21"/>
        </w:rPr>
        <w:t>所述方法进行。</w:t>
      </w:r>
    </w:p>
    <w:p w14:paraId="0D2F204C" w14:textId="77777777" w:rsidR="00A65FA4" w:rsidRDefault="00A65FA4" w:rsidP="0060439D">
      <w:pPr>
        <w:spacing w:line="360" w:lineRule="auto"/>
        <w:ind w:firstLine="422"/>
        <w:rPr>
          <w:rFonts w:ascii="Times New Roman"/>
          <w:bCs/>
          <w:szCs w:val="21"/>
        </w:rPr>
      </w:pPr>
      <w:r>
        <w:rPr>
          <w:rFonts w:ascii="Times New Roman"/>
          <w:b/>
          <w:szCs w:val="21"/>
        </w:rPr>
        <w:t>1.1</w:t>
      </w:r>
      <w:r>
        <w:rPr>
          <w:rFonts w:ascii="Times New Roman" w:hint="eastAsia"/>
          <w:b/>
          <w:szCs w:val="21"/>
        </w:rPr>
        <w:t>试样制备</w:t>
      </w:r>
    </w:p>
    <w:p w14:paraId="0D2F204D" w14:textId="61519E25" w:rsidR="00A65FA4" w:rsidRDefault="00A65FA4" w:rsidP="0060439D">
      <w:pPr>
        <w:spacing w:line="360" w:lineRule="auto"/>
        <w:ind w:firstLineChars="193" w:firstLine="405"/>
        <w:rPr>
          <w:rFonts w:ascii="Times New Roman"/>
          <w:szCs w:val="21"/>
        </w:rPr>
      </w:pPr>
      <w:r>
        <w:rPr>
          <w:rFonts w:ascii="Times New Roman" w:hint="eastAsia"/>
          <w:szCs w:val="21"/>
        </w:rPr>
        <w:t>取洁净的称量瓶</w:t>
      </w:r>
      <w:r w:rsidR="005D03FE">
        <w:rPr>
          <w:rFonts w:ascii="Times New Roman" w:hint="eastAsia"/>
          <w:szCs w:val="21"/>
        </w:rPr>
        <w:t>，</w:t>
      </w:r>
      <w:r>
        <w:rPr>
          <w:rFonts w:ascii="Times New Roman" w:hint="eastAsia"/>
          <w:szCs w:val="21"/>
        </w:rPr>
        <w:t>内加</w:t>
      </w:r>
      <w:r>
        <w:rPr>
          <w:rFonts w:ascii="Times New Roman"/>
          <w:szCs w:val="21"/>
        </w:rPr>
        <w:t>10g</w:t>
      </w:r>
      <w:r>
        <w:rPr>
          <w:rFonts w:ascii="Times New Roman" w:hint="eastAsia"/>
          <w:szCs w:val="21"/>
        </w:rPr>
        <w:t>海砂及一根小玻棒</w:t>
      </w:r>
      <w:r w:rsidR="000D645D">
        <w:rPr>
          <w:rFonts w:ascii="Times New Roman" w:hint="eastAsia"/>
          <w:szCs w:val="21"/>
        </w:rPr>
        <w:t>，</w:t>
      </w:r>
      <w:r>
        <w:rPr>
          <w:rFonts w:ascii="Times New Roman" w:hint="eastAsia"/>
          <w:szCs w:val="21"/>
        </w:rPr>
        <w:t>置于</w:t>
      </w:r>
      <w:r>
        <w:rPr>
          <w:rFonts w:ascii="Times New Roman"/>
          <w:szCs w:val="21"/>
        </w:rPr>
        <w:t xml:space="preserve">101 </w:t>
      </w:r>
      <w:r>
        <w:rPr>
          <w:rFonts w:ascii="Times New Roman" w:hint="eastAsia"/>
          <w:szCs w:val="21"/>
        </w:rPr>
        <w:t>℃</w:t>
      </w:r>
      <w:r>
        <w:rPr>
          <w:rFonts w:ascii="Times New Roman"/>
          <w:szCs w:val="21"/>
        </w:rPr>
        <w:t xml:space="preserve">~105 </w:t>
      </w:r>
      <w:r>
        <w:rPr>
          <w:rFonts w:ascii="Times New Roman" w:hint="eastAsia"/>
          <w:szCs w:val="21"/>
        </w:rPr>
        <w:t>℃干燥箱中</w:t>
      </w:r>
      <w:r w:rsidR="000D645D">
        <w:rPr>
          <w:rFonts w:ascii="Times New Roman" w:hint="eastAsia"/>
          <w:szCs w:val="21"/>
        </w:rPr>
        <w:t>，</w:t>
      </w:r>
      <w:r>
        <w:rPr>
          <w:rFonts w:ascii="Times New Roman" w:hint="eastAsia"/>
          <w:szCs w:val="21"/>
        </w:rPr>
        <w:t>干燥</w:t>
      </w:r>
      <w:r>
        <w:rPr>
          <w:rFonts w:ascii="Times New Roman"/>
          <w:szCs w:val="21"/>
        </w:rPr>
        <w:t>1.0h</w:t>
      </w:r>
      <w:r>
        <w:rPr>
          <w:rFonts w:ascii="Times New Roman" w:hint="eastAsia"/>
          <w:szCs w:val="21"/>
        </w:rPr>
        <w:t>后取出</w:t>
      </w:r>
      <w:r w:rsidR="000D645D">
        <w:rPr>
          <w:rFonts w:ascii="Times New Roman" w:hint="eastAsia"/>
          <w:szCs w:val="21"/>
        </w:rPr>
        <w:t>，</w:t>
      </w:r>
      <w:r>
        <w:rPr>
          <w:rFonts w:ascii="Times New Roman" w:hint="eastAsia"/>
          <w:szCs w:val="21"/>
        </w:rPr>
        <w:t>放入干燥器内冷却</w:t>
      </w:r>
      <w:r>
        <w:rPr>
          <w:rFonts w:ascii="Times New Roman"/>
          <w:szCs w:val="21"/>
        </w:rPr>
        <w:t>0.5h</w:t>
      </w:r>
      <w:r>
        <w:rPr>
          <w:rFonts w:ascii="Times New Roman" w:hint="eastAsia"/>
          <w:szCs w:val="21"/>
        </w:rPr>
        <w:t>后称量</w:t>
      </w:r>
      <w:r w:rsidR="00493DE5">
        <w:rPr>
          <w:rFonts w:ascii="Times New Roman" w:hint="eastAsia"/>
          <w:szCs w:val="21"/>
        </w:rPr>
        <w:t>，</w:t>
      </w:r>
      <w:r>
        <w:rPr>
          <w:rFonts w:ascii="Times New Roman" w:hint="eastAsia"/>
          <w:szCs w:val="21"/>
        </w:rPr>
        <w:t>并重复干燥至恒重。然后称取</w:t>
      </w:r>
      <w:r>
        <w:rPr>
          <w:rFonts w:ascii="Times New Roman"/>
          <w:szCs w:val="21"/>
        </w:rPr>
        <w:t>5g~10g</w:t>
      </w:r>
      <w:r>
        <w:rPr>
          <w:rFonts w:ascii="Times New Roman" w:hint="eastAsia"/>
          <w:szCs w:val="21"/>
        </w:rPr>
        <w:t>试样</w:t>
      </w:r>
      <w:r>
        <w:rPr>
          <w:rFonts w:ascii="Times New Roman"/>
          <w:szCs w:val="21"/>
        </w:rPr>
        <w:t>(</w:t>
      </w:r>
      <w:r>
        <w:rPr>
          <w:rFonts w:ascii="Times New Roman" w:hint="eastAsia"/>
          <w:szCs w:val="21"/>
        </w:rPr>
        <w:t>精确至</w:t>
      </w:r>
      <w:r>
        <w:rPr>
          <w:rFonts w:ascii="Times New Roman"/>
          <w:szCs w:val="21"/>
        </w:rPr>
        <w:t>0.0001g)</w:t>
      </w:r>
      <w:r w:rsidR="00493DE5">
        <w:rPr>
          <w:rFonts w:ascii="Times New Roman" w:hint="eastAsia"/>
          <w:szCs w:val="21"/>
        </w:rPr>
        <w:t>，</w:t>
      </w:r>
      <w:r>
        <w:rPr>
          <w:rFonts w:ascii="Times New Roman" w:hint="eastAsia"/>
          <w:szCs w:val="21"/>
        </w:rPr>
        <w:t>置于称量瓶中</w:t>
      </w:r>
      <w:r w:rsidR="00493DE5">
        <w:rPr>
          <w:rFonts w:ascii="Times New Roman" w:hint="eastAsia"/>
          <w:szCs w:val="21"/>
        </w:rPr>
        <w:t>，</w:t>
      </w:r>
      <w:r>
        <w:rPr>
          <w:rFonts w:ascii="Times New Roman" w:hint="eastAsia"/>
          <w:szCs w:val="21"/>
        </w:rPr>
        <w:t>用小玻棒搅匀放在沸水浴上蒸干</w:t>
      </w:r>
      <w:r w:rsidR="00493DE5">
        <w:rPr>
          <w:rFonts w:ascii="Times New Roman" w:hint="eastAsia"/>
          <w:szCs w:val="21"/>
        </w:rPr>
        <w:t>，</w:t>
      </w:r>
      <w:r>
        <w:rPr>
          <w:rFonts w:ascii="Times New Roman" w:hint="eastAsia"/>
          <w:szCs w:val="21"/>
        </w:rPr>
        <w:t>并随时搅拌</w:t>
      </w:r>
      <w:r w:rsidR="00493DE5">
        <w:rPr>
          <w:rFonts w:ascii="Times New Roman" w:hint="eastAsia"/>
          <w:szCs w:val="21"/>
        </w:rPr>
        <w:t>，</w:t>
      </w:r>
      <w:r>
        <w:rPr>
          <w:rFonts w:ascii="Times New Roman" w:hint="eastAsia"/>
          <w:szCs w:val="21"/>
        </w:rPr>
        <w:t>擦去瓶底的水滴</w:t>
      </w:r>
      <w:r w:rsidR="00493DE5">
        <w:rPr>
          <w:rFonts w:ascii="Times New Roman" w:hint="eastAsia"/>
          <w:szCs w:val="21"/>
        </w:rPr>
        <w:t>，</w:t>
      </w:r>
      <w:r>
        <w:rPr>
          <w:rFonts w:ascii="Times New Roman" w:hint="eastAsia"/>
          <w:szCs w:val="21"/>
        </w:rPr>
        <w:t>置于</w:t>
      </w:r>
      <w:r>
        <w:rPr>
          <w:rFonts w:ascii="Times New Roman"/>
          <w:szCs w:val="21"/>
        </w:rPr>
        <w:t xml:space="preserve">101 </w:t>
      </w:r>
      <w:r>
        <w:rPr>
          <w:rFonts w:ascii="Times New Roman" w:hint="eastAsia"/>
          <w:szCs w:val="21"/>
        </w:rPr>
        <w:t>℃</w:t>
      </w:r>
      <w:r>
        <w:rPr>
          <w:rFonts w:ascii="Times New Roman"/>
          <w:szCs w:val="21"/>
        </w:rPr>
        <w:t xml:space="preserve">~105 </w:t>
      </w:r>
      <w:r>
        <w:rPr>
          <w:rFonts w:ascii="Times New Roman" w:hint="eastAsia"/>
          <w:szCs w:val="21"/>
        </w:rPr>
        <w:t>℃干燥箱中干燥</w:t>
      </w:r>
      <w:r>
        <w:rPr>
          <w:rFonts w:ascii="Times New Roman"/>
          <w:szCs w:val="21"/>
        </w:rPr>
        <w:t>4h</w:t>
      </w:r>
      <w:r>
        <w:rPr>
          <w:rFonts w:ascii="Times New Roman" w:hint="eastAsia"/>
          <w:szCs w:val="21"/>
        </w:rPr>
        <w:t>后盖好取出</w:t>
      </w:r>
      <w:r w:rsidR="00493DE5">
        <w:rPr>
          <w:rFonts w:ascii="Times New Roman" w:hint="eastAsia"/>
          <w:szCs w:val="21"/>
        </w:rPr>
        <w:t>，</w:t>
      </w:r>
      <w:r>
        <w:rPr>
          <w:rFonts w:ascii="Times New Roman" w:hint="eastAsia"/>
          <w:szCs w:val="21"/>
        </w:rPr>
        <w:t>放入干燥器内冷却</w:t>
      </w:r>
      <w:r>
        <w:rPr>
          <w:rFonts w:ascii="Times New Roman"/>
          <w:szCs w:val="21"/>
        </w:rPr>
        <w:t>0.5h</w:t>
      </w:r>
      <w:r>
        <w:rPr>
          <w:rFonts w:ascii="Times New Roman" w:hint="eastAsia"/>
          <w:szCs w:val="21"/>
        </w:rPr>
        <w:t>后称量</w:t>
      </w:r>
      <w:r w:rsidR="005D03FE">
        <w:rPr>
          <w:rFonts w:ascii="Times New Roman" w:hint="eastAsia"/>
          <w:szCs w:val="21"/>
        </w:rPr>
        <w:t>。</w:t>
      </w:r>
      <w:r>
        <w:rPr>
          <w:rFonts w:ascii="Times New Roman" w:hint="eastAsia"/>
          <w:szCs w:val="21"/>
        </w:rPr>
        <w:t>然后再放入</w:t>
      </w:r>
      <w:r>
        <w:rPr>
          <w:rFonts w:ascii="Times New Roman"/>
          <w:szCs w:val="21"/>
        </w:rPr>
        <w:t xml:space="preserve">101 </w:t>
      </w:r>
      <w:r>
        <w:rPr>
          <w:rFonts w:ascii="Times New Roman" w:hint="eastAsia"/>
          <w:szCs w:val="21"/>
        </w:rPr>
        <w:t>℃</w:t>
      </w:r>
      <w:r>
        <w:rPr>
          <w:rFonts w:ascii="Times New Roman"/>
          <w:szCs w:val="21"/>
        </w:rPr>
        <w:t xml:space="preserve">~105 </w:t>
      </w:r>
      <w:r>
        <w:rPr>
          <w:rFonts w:ascii="Times New Roman" w:hint="eastAsia"/>
          <w:szCs w:val="21"/>
        </w:rPr>
        <w:t>℃干燥箱中干燥</w:t>
      </w:r>
      <w:r>
        <w:rPr>
          <w:rFonts w:ascii="Times New Roman"/>
          <w:szCs w:val="21"/>
        </w:rPr>
        <w:t>1h</w:t>
      </w:r>
      <w:r>
        <w:rPr>
          <w:rFonts w:ascii="Times New Roman" w:hint="eastAsia"/>
          <w:szCs w:val="21"/>
        </w:rPr>
        <w:t>左右</w:t>
      </w:r>
      <w:r w:rsidR="00493DE5">
        <w:rPr>
          <w:rFonts w:ascii="Times New Roman" w:hint="eastAsia"/>
          <w:szCs w:val="21"/>
        </w:rPr>
        <w:t>，</w:t>
      </w:r>
      <w:r>
        <w:rPr>
          <w:rFonts w:ascii="Times New Roman" w:hint="eastAsia"/>
          <w:szCs w:val="21"/>
        </w:rPr>
        <w:t>取出</w:t>
      </w:r>
      <w:r w:rsidR="00493DE5">
        <w:rPr>
          <w:rFonts w:ascii="Times New Roman" w:hint="eastAsia"/>
          <w:szCs w:val="21"/>
        </w:rPr>
        <w:t>，</w:t>
      </w:r>
      <w:r>
        <w:rPr>
          <w:rFonts w:ascii="Times New Roman" w:hint="eastAsia"/>
          <w:szCs w:val="21"/>
        </w:rPr>
        <w:t>放入干燥器内冷却</w:t>
      </w:r>
      <w:r>
        <w:rPr>
          <w:rFonts w:ascii="Times New Roman"/>
          <w:szCs w:val="21"/>
        </w:rPr>
        <w:t>0.5h</w:t>
      </w:r>
      <w:r>
        <w:rPr>
          <w:rFonts w:ascii="Times New Roman" w:hint="eastAsia"/>
          <w:szCs w:val="21"/>
        </w:rPr>
        <w:t>后再称量。并重复以上操作至前后两次质量差不超过</w:t>
      </w:r>
      <w:r w:rsidR="00493DE5">
        <w:rPr>
          <w:rFonts w:ascii="Times New Roman"/>
          <w:szCs w:val="21"/>
        </w:rPr>
        <w:t>2mg</w:t>
      </w:r>
      <w:r w:rsidR="00493DE5">
        <w:rPr>
          <w:rFonts w:ascii="Times New Roman" w:hint="eastAsia"/>
          <w:szCs w:val="21"/>
        </w:rPr>
        <w:t>，</w:t>
      </w:r>
      <w:r>
        <w:rPr>
          <w:rFonts w:ascii="Times New Roman" w:hint="eastAsia"/>
          <w:szCs w:val="21"/>
        </w:rPr>
        <w:t>即为恒重。</w:t>
      </w:r>
    </w:p>
    <w:p w14:paraId="0D2F204E" w14:textId="77777777" w:rsidR="00A65FA4" w:rsidRDefault="00A65FA4" w:rsidP="0060439D">
      <w:pPr>
        <w:spacing w:line="360" w:lineRule="auto"/>
        <w:ind w:firstLine="422"/>
        <w:rPr>
          <w:rFonts w:ascii="Times New Roman"/>
          <w:b/>
          <w:szCs w:val="21"/>
        </w:rPr>
      </w:pPr>
      <w:r>
        <w:rPr>
          <w:rFonts w:ascii="Times New Roman"/>
          <w:b/>
          <w:szCs w:val="21"/>
        </w:rPr>
        <w:t>2</w:t>
      </w:r>
      <w:r>
        <w:rPr>
          <w:rFonts w:ascii="Times New Roman" w:hint="eastAsia"/>
          <w:b/>
          <w:szCs w:val="21"/>
        </w:rPr>
        <w:t>实验条件：</w:t>
      </w:r>
      <w:r>
        <w:rPr>
          <w:rFonts w:ascii="Times New Roman"/>
          <w:b/>
          <w:szCs w:val="21"/>
        </w:rPr>
        <w:t xml:space="preserve"> </w:t>
      </w:r>
    </w:p>
    <w:p w14:paraId="0D2F204F" w14:textId="77777777" w:rsidR="00A65FA4" w:rsidRDefault="00A65FA4" w:rsidP="0060439D">
      <w:pPr>
        <w:spacing w:line="360" w:lineRule="auto"/>
        <w:ind w:firstLine="422"/>
        <w:rPr>
          <w:rFonts w:ascii="Times New Roman"/>
          <w:b/>
          <w:szCs w:val="21"/>
        </w:rPr>
      </w:pPr>
      <w:r>
        <w:rPr>
          <w:rFonts w:ascii="Times New Roman"/>
          <w:b/>
          <w:szCs w:val="21"/>
        </w:rPr>
        <w:t xml:space="preserve">2.1 </w:t>
      </w:r>
      <w:r>
        <w:rPr>
          <w:rFonts w:ascii="Times New Roman" w:hint="eastAsia"/>
          <w:b/>
          <w:szCs w:val="21"/>
        </w:rPr>
        <w:t>仪器设备：</w:t>
      </w:r>
    </w:p>
    <w:p w14:paraId="0D2F2050" w14:textId="77777777" w:rsidR="00A65FA4" w:rsidRDefault="00A65FA4" w:rsidP="0060439D">
      <w:pPr>
        <w:spacing w:line="360" w:lineRule="auto"/>
        <w:ind w:firstLine="420"/>
        <w:rPr>
          <w:rFonts w:ascii="Times New Roman"/>
          <w:szCs w:val="21"/>
        </w:rPr>
      </w:pPr>
      <w:r>
        <w:rPr>
          <w:rFonts w:ascii="Times New Roman" w:hint="eastAsia"/>
          <w:szCs w:val="21"/>
        </w:rPr>
        <w:t>扁形铝制或玻璃制称量瓶、电热恒温干燥箱、干燥器</w:t>
      </w:r>
      <w:r>
        <w:rPr>
          <w:rFonts w:ascii="Times New Roman"/>
          <w:szCs w:val="21"/>
        </w:rPr>
        <w:t>:</w:t>
      </w:r>
      <w:r>
        <w:rPr>
          <w:rFonts w:ascii="Times New Roman" w:hint="eastAsia"/>
          <w:szCs w:val="21"/>
        </w:rPr>
        <w:t>内附有效干燥剂、天平</w:t>
      </w:r>
      <w:r>
        <w:rPr>
          <w:rFonts w:ascii="Times New Roman"/>
          <w:szCs w:val="21"/>
        </w:rPr>
        <w:t>:</w:t>
      </w:r>
      <w:r>
        <w:rPr>
          <w:rFonts w:ascii="Times New Roman" w:hint="eastAsia"/>
          <w:szCs w:val="21"/>
        </w:rPr>
        <w:t>感量为</w:t>
      </w:r>
      <w:r>
        <w:rPr>
          <w:rFonts w:ascii="Times New Roman"/>
          <w:szCs w:val="21"/>
        </w:rPr>
        <w:t>0.1mg</w:t>
      </w:r>
      <w:r>
        <w:rPr>
          <w:rFonts w:ascii="Times New Roman" w:hint="eastAsia"/>
          <w:szCs w:val="21"/>
        </w:rPr>
        <w:t>。</w:t>
      </w:r>
    </w:p>
    <w:p w14:paraId="0D2F2052" w14:textId="00E557D9" w:rsidR="00A65FA4" w:rsidRDefault="00A65FA4" w:rsidP="005B6A8F">
      <w:pPr>
        <w:spacing w:line="360" w:lineRule="auto"/>
        <w:ind w:firstLineChars="193" w:firstLine="407"/>
        <w:rPr>
          <w:rFonts w:ascii="Times New Roman"/>
          <w:b/>
          <w:szCs w:val="21"/>
        </w:rPr>
      </w:pPr>
      <w:r>
        <w:rPr>
          <w:rFonts w:ascii="Times New Roman"/>
          <w:b/>
          <w:szCs w:val="21"/>
        </w:rPr>
        <w:t>3</w:t>
      </w:r>
      <w:r>
        <w:rPr>
          <w:rFonts w:ascii="Times New Roman" w:hint="eastAsia"/>
          <w:b/>
          <w:szCs w:val="21"/>
        </w:rPr>
        <w:t>分析结果</w:t>
      </w:r>
    </w:p>
    <w:p w14:paraId="4003FF41" w14:textId="144FBACD" w:rsidR="005B6A8F" w:rsidRPr="00AF72E7" w:rsidRDefault="00AF72E7" w:rsidP="001873FB">
      <w:pPr>
        <w:spacing w:line="360" w:lineRule="auto"/>
        <w:ind w:firstLineChars="193" w:firstLine="540"/>
        <w:jc w:val="center"/>
        <w:rPr>
          <w:rFonts w:ascii="Times New Roman"/>
          <w:szCs w:val="21"/>
        </w:rPr>
      </w:pPr>
      <m:oMath>
        <m:r>
          <m:rPr>
            <m:sty m:val="p"/>
          </m:rPr>
          <w:rPr>
            <w:rFonts w:ascii="Cambria Math" w:hAnsi="Cambria Math"/>
            <w:sz w:val="28"/>
            <w:szCs w:val="28"/>
          </w:rPr>
          <m:t>X=</m:t>
        </m:r>
        <m:f>
          <m:fPr>
            <m:ctrlPr>
              <w:rPr>
                <w:rFonts w:ascii="Cambria Math" w:hAnsi="Cambria Math"/>
                <w:sz w:val="28"/>
                <w:szCs w:val="28"/>
              </w:rPr>
            </m:ctrlPr>
          </m:fPr>
          <m:num>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2</m:t>
                </m:r>
              </m:sub>
            </m:sSub>
          </m:num>
          <m:den>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3</m:t>
                </m:r>
              </m:sub>
            </m:sSub>
          </m:den>
        </m:f>
        <m:r>
          <w:rPr>
            <w:rFonts w:ascii="Cambria Math" w:hAnsi="Cambria Math"/>
            <w:sz w:val="28"/>
            <w:szCs w:val="28"/>
          </w:rPr>
          <m:t>×100</m:t>
        </m:r>
      </m:oMath>
      <w:r>
        <w:rPr>
          <w:rFonts w:ascii="Times New Roman" w:hint="eastAsia"/>
          <w:szCs w:val="21"/>
        </w:rPr>
        <w:t xml:space="preserve">              </w:t>
      </w:r>
      <w:r>
        <w:rPr>
          <w:rFonts w:ascii="Times New Roman" w:hint="eastAsia"/>
          <w:szCs w:val="21"/>
        </w:rPr>
        <w:t>式（</w:t>
      </w:r>
      <w:r>
        <w:rPr>
          <w:rFonts w:ascii="Times New Roman" w:hint="eastAsia"/>
          <w:szCs w:val="21"/>
        </w:rPr>
        <w:t>1</w:t>
      </w:r>
      <w:r>
        <w:rPr>
          <w:rFonts w:ascii="Times New Roman" w:hint="eastAsia"/>
          <w:szCs w:val="21"/>
        </w:rPr>
        <w:t>）</w:t>
      </w:r>
    </w:p>
    <w:p w14:paraId="0D2F2053" w14:textId="77777777" w:rsidR="00A65FA4" w:rsidRDefault="00A65FA4" w:rsidP="0060439D">
      <w:pPr>
        <w:spacing w:line="300" w:lineRule="auto"/>
        <w:ind w:firstLine="420"/>
        <w:rPr>
          <w:rFonts w:ascii="Times New Roman"/>
          <w:szCs w:val="21"/>
        </w:rPr>
      </w:pPr>
    </w:p>
    <w:p w14:paraId="4AAF910A" w14:textId="77777777" w:rsidR="00493DE5" w:rsidRDefault="00A65FA4" w:rsidP="0060439D">
      <w:pPr>
        <w:tabs>
          <w:tab w:val="left" w:pos="426"/>
        </w:tabs>
        <w:spacing w:line="360" w:lineRule="auto"/>
        <w:ind w:leftChars="100" w:left="210" w:firstLineChars="100" w:firstLine="210"/>
        <w:rPr>
          <w:rFonts w:ascii="Times New Roman"/>
          <w:szCs w:val="21"/>
        </w:rPr>
      </w:pPr>
      <w:r>
        <w:rPr>
          <w:rFonts w:ascii="Times New Roman" w:hint="eastAsia"/>
          <w:szCs w:val="21"/>
        </w:rPr>
        <w:t>试样中的水分含量</w:t>
      </w:r>
      <w:r>
        <w:rPr>
          <w:rFonts w:ascii="Times New Roman"/>
          <w:szCs w:val="21"/>
        </w:rPr>
        <w:t>,</w:t>
      </w:r>
      <w:r>
        <w:rPr>
          <w:rFonts w:ascii="Times New Roman" w:hint="eastAsia"/>
          <w:szCs w:val="21"/>
        </w:rPr>
        <w:t>按式</w:t>
      </w:r>
      <w:r>
        <w:rPr>
          <w:rFonts w:ascii="Times New Roman"/>
          <w:szCs w:val="21"/>
        </w:rPr>
        <w:t>(1)</w:t>
      </w:r>
      <w:r>
        <w:rPr>
          <w:rFonts w:ascii="Times New Roman" w:hint="eastAsia"/>
          <w:szCs w:val="21"/>
        </w:rPr>
        <w:t>进行计算</w:t>
      </w:r>
      <w:r w:rsidR="00493DE5">
        <w:rPr>
          <w:rFonts w:ascii="Times New Roman" w:hint="eastAsia"/>
          <w:szCs w:val="21"/>
        </w:rPr>
        <w:t>：</w:t>
      </w:r>
    </w:p>
    <w:p w14:paraId="0D2F2054" w14:textId="4C5C04D3" w:rsidR="00A65FA4" w:rsidRDefault="00A65FA4" w:rsidP="0060439D">
      <w:pPr>
        <w:tabs>
          <w:tab w:val="left" w:pos="426"/>
        </w:tabs>
        <w:spacing w:line="360" w:lineRule="auto"/>
        <w:ind w:leftChars="100" w:left="210" w:firstLineChars="100" w:firstLine="210"/>
        <w:rPr>
          <w:rFonts w:ascii="Times New Roman"/>
          <w:szCs w:val="21"/>
        </w:rPr>
      </w:pPr>
      <w:r>
        <w:rPr>
          <w:rFonts w:ascii="Times New Roman" w:hint="eastAsia"/>
          <w:szCs w:val="21"/>
        </w:rPr>
        <w:t>式中</w:t>
      </w:r>
      <w:r w:rsidR="00493DE5">
        <w:rPr>
          <w:rFonts w:ascii="Times New Roman" w:hint="eastAsia"/>
          <w:szCs w:val="21"/>
        </w:rPr>
        <w:t>：</w:t>
      </w:r>
    </w:p>
    <w:p w14:paraId="0D2F2055" w14:textId="54850C7F" w:rsidR="00A65FA4" w:rsidRDefault="00A65FA4" w:rsidP="0060439D">
      <w:pPr>
        <w:tabs>
          <w:tab w:val="left" w:pos="426"/>
        </w:tabs>
        <w:spacing w:line="360" w:lineRule="auto"/>
        <w:ind w:firstLine="420"/>
        <w:rPr>
          <w:rFonts w:ascii="Times New Roman"/>
          <w:szCs w:val="21"/>
        </w:rPr>
      </w:pPr>
      <w:r>
        <w:rPr>
          <w:rFonts w:ascii="Times New Roman"/>
          <w:szCs w:val="21"/>
        </w:rPr>
        <w:t>X ———</w:t>
      </w:r>
      <w:r>
        <w:rPr>
          <w:rFonts w:ascii="Times New Roman" w:hint="eastAsia"/>
          <w:szCs w:val="21"/>
        </w:rPr>
        <w:t>试样中水分的含量</w:t>
      </w:r>
      <w:r>
        <w:rPr>
          <w:rFonts w:ascii="Times New Roman"/>
          <w:szCs w:val="21"/>
        </w:rPr>
        <w:t>,</w:t>
      </w:r>
      <w:r>
        <w:rPr>
          <w:rFonts w:ascii="Times New Roman" w:hint="eastAsia"/>
          <w:szCs w:val="21"/>
        </w:rPr>
        <w:t>单位为克每百克</w:t>
      </w:r>
      <w:r>
        <w:rPr>
          <w:rFonts w:ascii="Times New Roman"/>
          <w:szCs w:val="21"/>
        </w:rPr>
        <w:t>(g/100g)</w:t>
      </w:r>
      <w:r w:rsidR="00493DE5">
        <w:rPr>
          <w:rFonts w:ascii="Times New Roman" w:hint="eastAsia"/>
          <w:szCs w:val="21"/>
        </w:rPr>
        <w:t>；</w:t>
      </w:r>
    </w:p>
    <w:p w14:paraId="0D2F2056" w14:textId="3CB5E387" w:rsidR="00A65FA4" w:rsidRDefault="00A65FA4" w:rsidP="0060439D">
      <w:pPr>
        <w:tabs>
          <w:tab w:val="left" w:pos="426"/>
        </w:tabs>
        <w:spacing w:line="360" w:lineRule="auto"/>
        <w:ind w:firstLine="420"/>
        <w:rPr>
          <w:rFonts w:ascii="Times New Roman"/>
          <w:szCs w:val="21"/>
        </w:rPr>
      </w:pPr>
      <w:r>
        <w:rPr>
          <w:rFonts w:ascii="Times New Roman"/>
          <w:szCs w:val="21"/>
        </w:rPr>
        <w:t>m</w:t>
      </w:r>
      <w:r>
        <w:rPr>
          <w:rFonts w:ascii="Times New Roman"/>
          <w:szCs w:val="21"/>
          <w:vertAlign w:val="subscript"/>
        </w:rPr>
        <w:t>1</w:t>
      </w:r>
      <w:r>
        <w:rPr>
          <w:rFonts w:ascii="Times New Roman"/>
          <w:szCs w:val="21"/>
        </w:rPr>
        <w:t xml:space="preserve"> ———</w:t>
      </w:r>
      <w:r>
        <w:rPr>
          <w:rFonts w:ascii="Times New Roman" w:hint="eastAsia"/>
          <w:szCs w:val="21"/>
        </w:rPr>
        <w:t>称量瓶</w:t>
      </w:r>
      <w:r>
        <w:rPr>
          <w:rFonts w:ascii="Times New Roman"/>
          <w:szCs w:val="21"/>
        </w:rPr>
        <w:t>(</w:t>
      </w:r>
      <w:r>
        <w:rPr>
          <w:rFonts w:ascii="Times New Roman" w:hint="eastAsia"/>
          <w:szCs w:val="21"/>
        </w:rPr>
        <w:t>加海砂、玻棒</w:t>
      </w:r>
      <w:r>
        <w:rPr>
          <w:rFonts w:ascii="Times New Roman"/>
          <w:szCs w:val="21"/>
        </w:rPr>
        <w:t>)</w:t>
      </w:r>
      <w:r>
        <w:rPr>
          <w:rFonts w:ascii="Times New Roman" w:hint="eastAsia"/>
          <w:szCs w:val="21"/>
        </w:rPr>
        <w:t>和试样的质量</w:t>
      </w:r>
      <w:r>
        <w:rPr>
          <w:rFonts w:ascii="Times New Roman"/>
          <w:szCs w:val="21"/>
        </w:rPr>
        <w:t>,</w:t>
      </w:r>
      <w:r>
        <w:rPr>
          <w:rFonts w:ascii="Times New Roman" w:hint="eastAsia"/>
          <w:szCs w:val="21"/>
        </w:rPr>
        <w:t>单位为克</w:t>
      </w:r>
      <w:r>
        <w:rPr>
          <w:rFonts w:ascii="Times New Roman"/>
          <w:szCs w:val="21"/>
        </w:rPr>
        <w:t>(g)</w:t>
      </w:r>
      <w:r w:rsidR="00493DE5">
        <w:rPr>
          <w:rFonts w:ascii="Times New Roman" w:hint="eastAsia"/>
          <w:szCs w:val="21"/>
        </w:rPr>
        <w:t>；</w:t>
      </w:r>
    </w:p>
    <w:p w14:paraId="0D2F2057" w14:textId="2C0A9762" w:rsidR="00A65FA4" w:rsidRDefault="00A65FA4" w:rsidP="0060439D">
      <w:pPr>
        <w:tabs>
          <w:tab w:val="left" w:pos="426"/>
        </w:tabs>
        <w:spacing w:line="360" w:lineRule="auto"/>
        <w:ind w:firstLine="420"/>
        <w:rPr>
          <w:rFonts w:ascii="Times New Roman"/>
          <w:szCs w:val="21"/>
        </w:rPr>
      </w:pPr>
      <w:r>
        <w:rPr>
          <w:rFonts w:ascii="Times New Roman"/>
          <w:szCs w:val="21"/>
        </w:rPr>
        <w:t>m</w:t>
      </w:r>
      <w:r>
        <w:rPr>
          <w:rFonts w:ascii="Times New Roman"/>
          <w:szCs w:val="21"/>
          <w:vertAlign w:val="subscript"/>
        </w:rPr>
        <w:t>2</w:t>
      </w:r>
      <w:r>
        <w:rPr>
          <w:rFonts w:ascii="Times New Roman"/>
          <w:szCs w:val="21"/>
        </w:rPr>
        <w:t xml:space="preserve"> ———</w:t>
      </w:r>
      <w:r>
        <w:rPr>
          <w:rFonts w:ascii="Times New Roman" w:hint="eastAsia"/>
          <w:szCs w:val="21"/>
        </w:rPr>
        <w:t>称量瓶</w:t>
      </w:r>
      <w:r>
        <w:rPr>
          <w:rFonts w:ascii="Times New Roman"/>
          <w:szCs w:val="21"/>
        </w:rPr>
        <w:t>(</w:t>
      </w:r>
      <w:r>
        <w:rPr>
          <w:rFonts w:ascii="Times New Roman" w:hint="eastAsia"/>
          <w:szCs w:val="21"/>
        </w:rPr>
        <w:t>加海砂、玻棒</w:t>
      </w:r>
      <w:r>
        <w:rPr>
          <w:rFonts w:ascii="Times New Roman"/>
          <w:szCs w:val="21"/>
        </w:rPr>
        <w:t>)</w:t>
      </w:r>
      <w:r>
        <w:rPr>
          <w:rFonts w:ascii="Times New Roman" w:hint="eastAsia"/>
          <w:szCs w:val="21"/>
        </w:rPr>
        <w:t>和试样干燥后的质量</w:t>
      </w:r>
      <w:r>
        <w:rPr>
          <w:rFonts w:ascii="Times New Roman"/>
          <w:szCs w:val="21"/>
        </w:rPr>
        <w:t>,</w:t>
      </w:r>
      <w:r>
        <w:rPr>
          <w:rFonts w:ascii="Times New Roman" w:hint="eastAsia"/>
          <w:szCs w:val="21"/>
        </w:rPr>
        <w:t>单位为克</w:t>
      </w:r>
      <w:r>
        <w:rPr>
          <w:rFonts w:ascii="Times New Roman"/>
          <w:szCs w:val="21"/>
        </w:rPr>
        <w:t>(g)</w:t>
      </w:r>
      <w:r w:rsidR="00493DE5">
        <w:rPr>
          <w:rFonts w:ascii="Times New Roman" w:hint="eastAsia"/>
          <w:szCs w:val="21"/>
        </w:rPr>
        <w:t>；</w:t>
      </w:r>
    </w:p>
    <w:p w14:paraId="0D2F2058" w14:textId="17A22759" w:rsidR="00A65FA4" w:rsidRDefault="00A65FA4" w:rsidP="0060439D">
      <w:pPr>
        <w:tabs>
          <w:tab w:val="left" w:pos="426"/>
        </w:tabs>
        <w:spacing w:line="360" w:lineRule="auto"/>
        <w:ind w:firstLine="420"/>
        <w:rPr>
          <w:rFonts w:ascii="Times New Roman"/>
          <w:szCs w:val="21"/>
        </w:rPr>
      </w:pPr>
      <w:r>
        <w:rPr>
          <w:rFonts w:ascii="Times New Roman"/>
          <w:szCs w:val="21"/>
        </w:rPr>
        <w:t>m</w:t>
      </w:r>
      <w:r>
        <w:rPr>
          <w:rFonts w:ascii="Times New Roman"/>
          <w:szCs w:val="21"/>
          <w:vertAlign w:val="subscript"/>
        </w:rPr>
        <w:t>3</w:t>
      </w:r>
      <w:r>
        <w:rPr>
          <w:rFonts w:ascii="Times New Roman"/>
          <w:szCs w:val="21"/>
        </w:rPr>
        <w:t xml:space="preserve"> ———</w:t>
      </w:r>
      <w:r>
        <w:rPr>
          <w:rFonts w:ascii="Times New Roman" w:hint="eastAsia"/>
          <w:szCs w:val="21"/>
        </w:rPr>
        <w:t>称量瓶</w:t>
      </w:r>
      <w:r>
        <w:rPr>
          <w:rFonts w:ascii="Times New Roman"/>
          <w:szCs w:val="21"/>
        </w:rPr>
        <w:t>(</w:t>
      </w:r>
      <w:r>
        <w:rPr>
          <w:rFonts w:ascii="Times New Roman" w:hint="eastAsia"/>
          <w:szCs w:val="21"/>
        </w:rPr>
        <w:t>加海砂、玻棒</w:t>
      </w:r>
      <w:r>
        <w:rPr>
          <w:rFonts w:ascii="Times New Roman"/>
          <w:szCs w:val="21"/>
        </w:rPr>
        <w:t>)</w:t>
      </w:r>
      <w:r>
        <w:rPr>
          <w:rFonts w:ascii="Times New Roman" w:hint="eastAsia"/>
          <w:szCs w:val="21"/>
        </w:rPr>
        <w:t>的质量</w:t>
      </w:r>
      <w:r>
        <w:rPr>
          <w:rFonts w:ascii="Times New Roman"/>
          <w:szCs w:val="21"/>
        </w:rPr>
        <w:t>,</w:t>
      </w:r>
      <w:r>
        <w:rPr>
          <w:rFonts w:ascii="Times New Roman" w:hint="eastAsia"/>
          <w:szCs w:val="21"/>
        </w:rPr>
        <w:t>单位为克</w:t>
      </w:r>
      <w:r>
        <w:rPr>
          <w:rFonts w:ascii="Times New Roman"/>
          <w:szCs w:val="21"/>
        </w:rPr>
        <w:t>(g)</w:t>
      </w:r>
      <w:r w:rsidR="00493DE5">
        <w:rPr>
          <w:rFonts w:ascii="Times New Roman" w:hint="eastAsia"/>
          <w:szCs w:val="21"/>
        </w:rPr>
        <w:t>；</w:t>
      </w:r>
    </w:p>
    <w:p w14:paraId="0D2F2059" w14:textId="77777777" w:rsidR="00A65FA4" w:rsidRDefault="00A65FA4" w:rsidP="0060439D">
      <w:pPr>
        <w:tabs>
          <w:tab w:val="left" w:pos="426"/>
        </w:tabs>
        <w:spacing w:line="360" w:lineRule="auto"/>
        <w:ind w:firstLine="420"/>
        <w:rPr>
          <w:rFonts w:ascii="Times New Roman"/>
          <w:szCs w:val="21"/>
        </w:rPr>
      </w:pPr>
      <w:r>
        <w:rPr>
          <w:rFonts w:ascii="Times New Roman"/>
          <w:szCs w:val="21"/>
        </w:rPr>
        <w:t>100———</w:t>
      </w:r>
      <w:r>
        <w:rPr>
          <w:rFonts w:ascii="Times New Roman" w:hint="eastAsia"/>
          <w:szCs w:val="21"/>
        </w:rPr>
        <w:t>单位换算系数。</w:t>
      </w:r>
    </w:p>
    <w:p w14:paraId="0D2F205A" w14:textId="77777777" w:rsidR="00A65FA4" w:rsidRDefault="00A65FA4" w:rsidP="0060439D">
      <w:pPr>
        <w:tabs>
          <w:tab w:val="left" w:pos="426"/>
        </w:tabs>
        <w:spacing w:line="360" w:lineRule="auto"/>
        <w:ind w:firstLine="562"/>
        <w:jc w:val="center"/>
        <w:rPr>
          <w:rFonts w:ascii="Times New Roman"/>
          <w:b/>
          <w:sz w:val="28"/>
          <w:szCs w:val="28"/>
        </w:rPr>
      </w:pPr>
      <w:r>
        <w:rPr>
          <w:rFonts w:ascii="Times New Roman" w:hint="eastAsia"/>
          <w:b/>
          <w:sz w:val="28"/>
          <w:szCs w:val="28"/>
        </w:rPr>
        <w:t>《东北大酱黄豆酱中氯化物含量测定》检验方法验证报告</w:t>
      </w:r>
    </w:p>
    <w:p w14:paraId="0D2F205B" w14:textId="77777777" w:rsidR="00A65FA4" w:rsidRDefault="00A65FA4" w:rsidP="0032157C">
      <w:pPr>
        <w:spacing w:line="360" w:lineRule="auto"/>
        <w:ind w:firstLine="422"/>
        <w:rPr>
          <w:rFonts w:ascii="Times New Roman"/>
          <w:b/>
          <w:szCs w:val="21"/>
        </w:rPr>
      </w:pPr>
      <w:bookmarkStart w:id="49" w:name="OLE_LINK12"/>
      <w:bookmarkStart w:id="50" w:name="OLE_LINK11"/>
      <w:r>
        <w:rPr>
          <w:rFonts w:ascii="Times New Roman"/>
          <w:b/>
          <w:szCs w:val="21"/>
        </w:rPr>
        <w:t>1</w:t>
      </w:r>
      <w:r>
        <w:rPr>
          <w:rFonts w:ascii="Times New Roman" w:hint="eastAsia"/>
          <w:b/>
          <w:szCs w:val="21"/>
        </w:rPr>
        <w:t>方法依据</w:t>
      </w:r>
    </w:p>
    <w:p w14:paraId="0D2F205C" w14:textId="141B62E0" w:rsidR="00A65FA4" w:rsidRDefault="00A65FA4" w:rsidP="0060439D">
      <w:pPr>
        <w:spacing w:line="300" w:lineRule="auto"/>
        <w:ind w:firstLine="420"/>
        <w:rPr>
          <w:rFonts w:ascii="Times New Roman"/>
          <w:szCs w:val="21"/>
        </w:rPr>
      </w:pPr>
      <w:r>
        <w:rPr>
          <w:rFonts w:ascii="Times New Roman" w:hint="eastAsia"/>
          <w:szCs w:val="21"/>
        </w:rPr>
        <w:t>根据</w:t>
      </w:r>
      <w:r w:rsidR="00493DE5">
        <w:rPr>
          <w:rFonts w:ascii="Times New Roman" w:hint="eastAsia"/>
          <w:szCs w:val="21"/>
        </w:rPr>
        <w:t>“</w:t>
      </w:r>
      <w:r w:rsidR="00493DE5">
        <w:rPr>
          <w:rFonts w:ascii="Times New Roman"/>
          <w:szCs w:val="21"/>
        </w:rPr>
        <w:t xml:space="preserve">GB 5009.44-2016 </w:t>
      </w:r>
      <w:r w:rsidR="00493DE5">
        <w:rPr>
          <w:rFonts w:ascii="Times New Roman" w:hint="eastAsia"/>
          <w:szCs w:val="21"/>
        </w:rPr>
        <w:t>食品中氯化物的测定”</w:t>
      </w:r>
      <w:r>
        <w:rPr>
          <w:rFonts w:ascii="Times New Roman" w:hint="eastAsia"/>
          <w:szCs w:val="21"/>
        </w:rPr>
        <w:t>所述方法进行。</w:t>
      </w:r>
    </w:p>
    <w:p w14:paraId="0D2F205D" w14:textId="77777777" w:rsidR="00A65FA4" w:rsidRDefault="00A65FA4" w:rsidP="0032157C">
      <w:pPr>
        <w:spacing w:line="360" w:lineRule="auto"/>
        <w:ind w:firstLine="422"/>
        <w:rPr>
          <w:rFonts w:ascii="Times New Roman"/>
          <w:b/>
          <w:szCs w:val="21"/>
        </w:rPr>
      </w:pPr>
      <w:r>
        <w:rPr>
          <w:rFonts w:ascii="Times New Roman"/>
          <w:b/>
          <w:szCs w:val="21"/>
        </w:rPr>
        <w:t>1.1</w:t>
      </w:r>
      <w:r>
        <w:rPr>
          <w:rFonts w:ascii="Times New Roman" w:hint="eastAsia"/>
          <w:b/>
          <w:szCs w:val="21"/>
        </w:rPr>
        <w:t>试样制备</w:t>
      </w:r>
    </w:p>
    <w:bookmarkEnd w:id="49"/>
    <w:bookmarkEnd w:id="50"/>
    <w:p w14:paraId="0D2F205E" w14:textId="7C965C2F" w:rsidR="00A65FA4" w:rsidRDefault="00A65FA4" w:rsidP="0060439D">
      <w:pPr>
        <w:spacing w:line="360" w:lineRule="auto"/>
        <w:ind w:firstLineChars="193" w:firstLine="405"/>
        <w:jc w:val="left"/>
        <w:rPr>
          <w:rFonts w:ascii="Times New Roman"/>
          <w:szCs w:val="21"/>
        </w:rPr>
      </w:pPr>
      <w:r>
        <w:rPr>
          <w:rFonts w:ascii="Times New Roman" w:hint="eastAsia"/>
          <w:szCs w:val="21"/>
        </w:rPr>
        <w:t>取有样品至少</w:t>
      </w:r>
      <w:r>
        <w:rPr>
          <w:rFonts w:ascii="Times New Roman"/>
          <w:szCs w:val="21"/>
        </w:rPr>
        <w:t>200 g</w:t>
      </w:r>
      <w:r w:rsidR="00493DE5">
        <w:rPr>
          <w:rFonts w:ascii="Times New Roman" w:hint="eastAsia"/>
          <w:szCs w:val="21"/>
        </w:rPr>
        <w:t>，</w:t>
      </w:r>
      <w:r>
        <w:rPr>
          <w:rFonts w:ascii="Times New Roman" w:hint="eastAsia"/>
          <w:szCs w:val="21"/>
        </w:rPr>
        <w:t>用组织捣碎机捣碎</w:t>
      </w:r>
      <w:r w:rsidR="00493DE5">
        <w:rPr>
          <w:rFonts w:ascii="Times New Roman" w:hint="eastAsia"/>
          <w:szCs w:val="21"/>
        </w:rPr>
        <w:t>，</w:t>
      </w:r>
      <w:r>
        <w:rPr>
          <w:rFonts w:ascii="Times New Roman" w:hint="eastAsia"/>
          <w:szCs w:val="21"/>
        </w:rPr>
        <w:t>置于密闭的玻璃容器内。称取捣碎的试样约</w:t>
      </w:r>
      <w:r>
        <w:rPr>
          <w:rFonts w:ascii="Times New Roman"/>
          <w:szCs w:val="21"/>
        </w:rPr>
        <w:t>5 g (</w:t>
      </w:r>
      <w:r>
        <w:rPr>
          <w:rFonts w:ascii="Times New Roman" w:hint="eastAsia"/>
          <w:szCs w:val="21"/>
        </w:rPr>
        <w:t>精确至</w:t>
      </w:r>
      <w:r>
        <w:rPr>
          <w:rFonts w:ascii="Times New Roman"/>
          <w:szCs w:val="21"/>
        </w:rPr>
        <w:t>l mg)</w:t>
      </w:r>
      <w:r>
        <w:rPr>
          <w:rFonts w:ascii="Times New Roman" w:hint="eastAsia"/>
          <w:szCs w:val="21"/>
        </w:rPr>
        <w:t>于</w:t>
      </w:r>
      <w:r>
        <w:rPr>
          <w:rFonts w:ascii="Times New Roman"/>
          <w:szCs w:val="21"/>
        </w:rPr>
        <w:t xml:space="preserve"> 100 mL</w:t>
      </w:r>
      <w:r>
        <w:rPr>
          <w:rFonts w:ascii="Times New Roman" w:hint="eastAsia"/>
          <w:szCs w:val="21"/>
        </w:rPr>
        <w:t>具塞比色管中</w:t>
      </w:r>
      <w:r w:rsidR="00493DE5">
        <w:rPr>
          <w:rFonts w:ascii="Times New Roman" w:hint="eastAsia"/>
          <w:szCs w:val="21"/>
        </w:rPr>
        <w:t>，</w:t>
      </w:r>
      <w:r>
        <w:rPr>
          <w:rFonts w:ascii="Times New Roman" w:hint="eastAsia"/>
          <w:szCs w:val="21"/>
        </w:rPr>
        <w:t>加入</w:t>
      </w:r>
      <w:r>
        <w:rPr>
          <w:rFonts w:ascii="Times New Roman"/>
          <w:szCs w:val="21"/>
        </w:rPr>
        <w:t>50 mL</w:t>
      </w:r>
      <w:r>
        <w:rPr>
          <w:rFonts w:ascii="Times New Roman" w:hint="eastAsia"/>
          <w:szCs w:val="21"/>
        </w:rPr>
        <w:t>水</w:t>
      </w:r>
      <w:r w:rsidR="00493DE5">
        <w:rPr>
          <w:rFonts w:ascii="Times New Roman" w:hint="eastAsia"/>
          <w:szCs w:val="21"/>
        </w:rPr>
        <w:t>，</w:t>
      </w:r>
      <w:r>
        <w:rPr>
          <w:rFonts w:ascii="Times New Roman" w:hint="eastAsia"/>
          <w:szCs w:val="21"/>
        </w:rPr>
        <w:t>必要时</w:t>
      </w:r>
      <w:r w:rsidR="00493DE5">
        <w:rPr>
          <w:rFonts w:ascii="Times New Roman" w:hint="eastAsia"/>
          <w:szCs w:val="21"/>
        </w:rPr>
        <w:t>，</w:t>
      </w:r>
      <w:r>
        <w:rPr>
          <w:rFonts w:ascii="Times New Roman"/>
          <w:szCs w:val="21"/>
        </w:rPr>
        <w:t xml:space="preserve">70 </w:t>
      </w:r>
      <w:r>
        <w:rPr>
          <w:rFonts w:ascii="Times New Roman" w:hint="eastAsia"/>
          <w:szCs w:val="21"/>
        </w:rPr>
        <w:t>℃热水浴中加热溶解</w:t>
      </w:r>
      <w:r>
        <w:rPr>
          <w:rFonts w:ascii="Times New Roman"/>
          <w:szCs w:val="21"/>
        </w:rPr>
        <w:t>10 min</w:t>
      </w:r>
      <w:r w:rsidR="00493DE5">
        <w:rPr>
          <w:rFonts w:ascii="Times New Roman" w:hint="eastAsia"/>
          <w:szCs w:val="21"/>
        </w:rPr>
        <w:t>，</w:t>
      </w:r>
      <w:r>
        <w:rPr>
          <w:rFonts w:ascii="Times New Roman" w:hint="eastAsia"/>
          <w:szCs w:val="21"/>
        </w:rPr>
        <w:t>振摇分散</w:t>
      </w:r>
      <w:r w:rsidR="00493DE5">
        <w:rPr>
          <w:rFonts w:ascii="Times New Roman" w:hint="eastAsia"/>
          <w:szCs w:val="21"/>
        </w:rPr>
        <w:t>，</w:t>
      </w:r>
      <w:r>
        <w:rPr>
          <w:rFonts w:ascii="Times New Roman" w:hint="eastAsia"/>
          <w:szCs w:val="21"/>
        </w:rPr>
        <w:t>超声处理</w:t>
      </w:r>
      <w:r>
        <w:rPr>
          <w:rFonts w:ascii="Times New Roman"/>
          <w:szCs w:val="21"/>
        </w:rPr>
        <w:t>20min</w:t>
      </w:r>
      <w:r w:rsidR="00493DE5">
        <w:rPr>
          <w:rFonts w:ascii="Times New Roman" w:hint="eastAsia"/>
          <w:szCs w:val="21"/>
        </w:rPr>
        <w:t>，</w:t>
      </w:r>
      <w:r>
        <w:rPr>
          <w:rFonts w:ascii="Times New Roman" w:hint="eastAsia"/>
          <w:szCs w:val="21"/>
        </w:rPr>
        <w:t>冷却至室温</w:t>
      </w:r>
      <w:r w:rsidR="00493DE5">
        <w:rPr>
          <w:rFonts w:ascii="Times New Roman" w:hint="eastAsia"/>
          <w:szCs w:val="21"/>
        </w:rPr>
        <w:t>，</w:t>
      </w:r>
      <w:r>
        <w:rPr>
          <w:rFonts w:ascii="Times New Roman" w:hint="eastAsia"/>
          <w:szCs w:val="21"/>
        </w:rPr>
        <w:t>用水稀释至刻度</w:t>
      </w:r>
      <w:r w:rsidR="00493DE5">
        <w:rPr>
          <w:rFonts w:ascii="Times New Roman" w:hint="eastAsia"/>
          <w:szCs w:val="21"/>
        </w:rPr>
        <w:t>，</w:t>
      </w:r>
      <w:r>
        <w:rPr>
          <w:rFonts w:ascii="Times New Roman" w:hint="eastAsia"/>
          <w:szCs w:val="21"/>
        </w:rPr>
        <w:t>摇匀</w:t>
      </w:r>
      <w:r w:rsidR="00493DE5">
        <w:rPr>
          <w:rFonts w:ascii="Times New Roman" w:hint="eastAsia"/>
          <w:szCs w:val="21"/>
        </w:rPr>
        <w:t>，</w:t>
      </w:r>
      <w:r>
        <w:rPr>
          <w:rFonts w:ascii="Times New Roman" w:hint="eastAsia"/>
          <w:szCs w:val="21"/>
        </w:rPr>
        <w:t>用滤纸过滤</w:t>
      </w:r>
      <w:r w:rsidR="00493DE5">
        <w:rPr>
          <w:rFonts w:ascii="Times New Roman" w:hint="eastAsia"/>
          <w:szCs w:val="21"/>
        </w:rPr>
        <w:t>，</w:t>
      </w:r>
      <w:r>
        <w:rPr>
          <w:rFonts w:ascii="Times New Roman" w:hint="eastAsia"/>
          <w:szCs w:val="21"/>
        </w:rPr>
        <w:t>弃去最初滤液</w:t>
      </w:r>
      <w:r w:rsidR="00493DE5">
        <w:rPr>
          <w:rFonts w:ascii="Times New Roman" w:hint="eastAsia"/>
          <w:szCs w:val="21"/>
        </w:rPr>
        <w:t>，</w:t>
      </w:r>
      <w:r>
        <w:rPr>
          <w:rFonts w:ascii="Times New Roman" w:hint="eastAsia"/>
          <w:szCs w:val="21"/>
        </w:rPr>
        <w:t>取部分滤液测定。</w:t>
      </w:r>
    </w:p>
    <w:p w14:paraId="0D2F205F" w14:textId="77777777" w:rsidR="00A65FA4" w:rsidRDefault="00A65FA4" w:rsidP="0060439D">
      <w:pPr>
        <w:spacing w:line="360" w:lineRule="auto"/>
        <w:ind w:firstLineChars="193" w:firstLine="407"/>
        <w:jc w:val="left"/>
        <w:rPr>
          <w:rFonts w:ascii="Times New Roman"/>
          <w:b/>
          <w:szCs w:val="21"/>
        </w:rPr>
      </w:pPr>
      <w:r>
        <w:rPr>
          <w:rFonts w:ascii="Times New Roman"/>
          <w:b/>
          <w:szCs w:val="21"/>
        </w:rPr>
        <w:t>1.2</w:t>
      </w:r>
      <w:r>
        <w:rPr>
          <w:rFonts w:ascii="Times New Roman" w:hint="eastAsia"/>
          <w:b/>
          <w:szCs w:val="21"/>
        </w:rPr>
        <w:t>测定方法</w:t>
      </w:r>
    </w:p>
    <w:p w14:paraId="0D2F2060" w14:textId="07D0DAF9" w:rsidR="00A65FA4" w:rsidRDefault="00A65FA4" w:rsidP="0060439D">
      <w:pPr>
        <w:spacing w:line="360" w:lineRule="auto"/>
        <w:ind w:firstLine="420"/>
        <w:rPr>
          <w:rFonts w:ascii="Times New Roman"/>
          <w:szCs w:val="21"/>
        </w:rPr>
      </w:pPr>
      <w:r>
        <w:rPr>
          <w:rFonts w:ascii="Times New Roman" w:hint="eastAsia"/>
          <w:szCs w:val="21"/>
        </w:rPr>
        <w:t>移取</w:t>
      </w:r>
      <w:r>
        <w:rPr>
          <w:rFonts w:ascii="Times New Roman"/>
          <w:szCs w:val="21"/>
        </w:rPr>
        <w:t>50.00 mL</w:t>
      </w:r>
      <w:r>
        <w:rPr>
          <w:rFonts w:ascii="Times New Roman" w:hint="eastAsia"/>
          <w:szCs w:val="21"/>
        </w:rPr>
        <w:t>试液</w:t>
      </w:r>
      <w:r>
        <w:rPr>
          <w:rFonts w:ascii="Times New Roman"/>
          <w:szCs w:val="21"/>
        </w:rPr>
        <w:t xml:space="preserve"> (V</w:t>
      </w:r>
      <w:r>
        <w:rPr>
          <w:rFonts w:ascii="Times New Roman"/>
          <w:szCs w:val="21"/>
          <w:vertAlign w:val="subscript"/>
        </w:rPr>
        <w:t>l1</w:t>
      </w:r>
      <w:r>
        <w:rPr>
          <w:rFonts w:ascii="Times New Roman"/>
          <w:szCs w:val="21"/>
        </w:rPr>
        <w:t>)</w:t>
      </w:r>
      <w:r>
        <w:rPr>
          <w:rFonts w:ascii="Times New Roman" w:hint="eastAsia"/>
          <w:szCs w:val="21"/>
        </w:rPr>
        <w:t>，于</w:t>
      </w:r>
      <w:r>
        <w:rPr>
          <w:rFonts w:ascii="Times New Roman"/>
          <w:szCs w:val="21"/>
        </w:rPr>
        <w:t>250 mL</w:t>
      </w:r>
      <w:r>
        <w:rPr>
          <w:rFonts w:ascii="Times New Roman" w:hint="eastAsia"/>
          <w:szCs w:val="21"/>
        </w:rPr>
        <w:t>锥形瓶中</w:t>
      </w:r>
      <w:r w:rsidR="00493DE5">
        <w:rPr>
          <w:rFonts w:ascii="Times New Roman" w:hint="eastAsia"/>
          <w:szCs w:val="21"/>
        </w:rPr>
        <w:t>，</w:t>
      </w:r>
      <w:r>
        <w:rPr>
          <w:rFonts w:ascii="Times New Roman" w:hint="eastAsia"/>
          <w:szCs w:val="21"/>
        </w:rPr>
        <w:t>加</w:t>
      </w:r>
      <w:r>
        <w:rPr>
          <w:rFonts w:ascii="Times New Roman"/>
          <w:szCs w:val="21"/>
        </w:rPr>
        <w:t>50 mL</w:t>
      </w:r>
      <w:r>
        <w:rPr>
          <w:rFonts w:ascii="Times New Roman" w:hint="eastAsia"/>
          <w:szCs w:val="21"/>
        </w:rPr>
        <w:t>水和</w:t>
      </w:r>
      <w:r>
        <w:rPr>
          <w:rFonts w:ascii="Times New Roman"/>
          <w:szCs w:val="21"/>
        </w:rPr>
        <w:t>0.2 mL</w:t>
      </w:r>
      <w:r>
        <w:rPr>
          <w:rFonts w:ascii="Times New Roman" w:hint="eastAsia"/>
          <w:szCs w:val="21"/>
        </w:rPr>
        <w:t>酚酞乙醇溶液</w:t>
      </w:r>
      <w:r w:rsidR="00493DE5">
        <w:rPr>
          <w:rFonts w:ascii="Times New Roman" w:hint="eastAsia"/>
          <w:szCs w:val="21"/>
        </w:rPr>
        <w:t>，</w:t>
      </w:r>
      <w:r>
        <w:rPr>
          <w:rFonts w:ascii="Times New Roman" w:hint="eastAsia"/>
          <w:szCs w:val="21"/>
        </w:rPr>
        <w:t>用氢氧化钠溶液滴定至微红色</w:t>
      </w:r>
      <w:r w:rsidR="00493DE5">
        <w:rPr>
          <w:rFonts w:ascii="Times New Roman" w:hint="eastAsia"/>
          <w:szCs w:val="21"/>
        </w:rPr>
        <w:t>，</w:t>
      </w:r>
      <w:r>
        <w:rPr>
          <w:rFonts w:ascii="Times New Roman" w:hint="eastAsia"/>
          <w:szCs w:val="21"/>
        </w:rPr>
        <w:t>加</w:t>
      </w:r>
      <w:r>
        <w:rPr>
          <w:rFonts w:ascii="Times New Roman"/>
          <w:szCs w:val="21"/>
        </w:rPr>
        <w:t>l mL.</w:t>
      </w:r>
      <w:r>
        <w:rPr>
          <w:rFonts w:ascii="Times New Roman" w:hint="eastAsia"/>
          <w:szCs w:val="21"/>
        </w:rPr>
        <w:t>铬酸钾溶液</w:t>
      </w:r>
      <w:r>
        <w:rPr>
          <w:rFonts w:ascii="Times New Roman"/>
          <w:szCs w:val="21"/>
        </w:rPr>
        <w:t>(10%)</w:t>
      </w:r>
      <w:r w:rsidR="00493DE5">
        <w:rPr>
          <w:rFonts w:ascii="Times New Roman" w:hint="eastAsia"/>
          <w:szCs w:val="21"/>
        </w:rPr>
        <w:t>，</w:t>
      </w:r>
      <w:r>
        <w:rPr>
          <w:rFonts w:ascii="Times New Roman" w:hint="eastAsia"/>
          <w:szCs w:val="21"/>
        </w:rPr>
        <w:t>再边摇动边滴加硝酸银标准滴定溶液</w:t>
      </w:r>
      <w:r w:rsidR="00493DE5">
        <w:rPr>
          <w:rFonts w:ascii="Times New Roman" w:hint="eastAsia"/>
          <w:szCs w:val="21"/>
        </w:rPr>
        <w:t>，</w:t>
      </w:r>
      <w:r>
        <w:rPr>
          <w:rFonts w:ascii="Times New Roman" w:hint="eastAsia"/>
          <w:szCs w:val="21"/>
        </w:rPr>
        <w:t>颜色由黄色变为</w:t>
      </w:r>
      <w:r>
        <w:rPr>
          <w:rFonts w:ascii="Times New Roman" w:hint="eastAsia"/>
          <w:szCs w:val="21"/>
        </w:rPr>
        <w:lastRenderedPageBreak/>
        <w:t>橙黄色</w:t>
      </w:r>
      <w:r>
        <w:rPr>
          <w:rFonts w:ascii="Times New Roman"/>
          <w:szCs w:val="21"/>
        </w:rPr>
        <w:t>(</w:t>
      </w:r>
      <w:r>
        <w:rPr>
          <w:rFonts w:ascii="Times New Roman" w:hint="eastAsia"/>
          <w:szCs w:val="21"/>
        </w:rPr>
        <w:t>保持</w:t>
      </w:r>
      <w:r>
        <w:rPr>
          <w:rFonts w:ascii="Times New Roman"/>
          <w:szCs w:val="21"/>
        </w:rPr>
        <w:t>l min</w:t>
      </w:r>
      <w:r>
        <w:rPr>
          <w:rFonts w:ascii="Times New Roman" w:hint="eastAsia"/>
          <w:szCs w:val="21"/>
        </w:rPr>
        <w:t>不褪色</w:t>
      </w:r>
      <w:r>
        <w:rPr>
          <w:rFonts w:ascii="Times New Roman"/>
          <w:szCs w:val="21"/>
        </w:rPr>
        <w:t>)</w:t>
      </w:r>
      <w:r w:rsidR="00493DE5">
        <w:rPr>
          <w:rFonts w:ascii="Times New Roman" w:hint="eastAsia"/>
          <w:szCs w:val="21"/>
        </w:rPr>
        <w:t>，</w:t>
      </w:r>
      <w:r>
        <w:rPr>
          <w:rFonts w:ascii="Times New Roman" w:hint="eastAsia"/>
          <w:szCs w:val="21"/>
        </w:rPr>
        <w:t>记录消耗硝酸银标准滴定溶液的体积</w:t>
      </w:r>
      <w:r>
        <w:rPr>
          <w:rFonts w:ascii="Times New Roman"/>
          <w:szCs w:val="21"/>
        </w:rPr>
        <w:t>(V</w:t>
      </w:r>
      <w:r>
        <w:rPr>
          <w:rFonts w:ascii="Times New Roman"/>
          <w:szCs w:val="21"/>
          <w:vertAlign w:val="subscript"/>
        </w:rPr>
        <w:t>12</w:t>
      </w:r>
      <w:r>
        <w:rPr>
          <w:rFonts w:ascii="Times New Roman"/>
          <w:szCs w:val="21"/>
        </w:rPr>
        <w:t>)</w:t>
      </w:r>
      <w:r>
        <w:rPr>
          <w:rFonts w:ascii="Times New Roman" w:hint="eastAsia"/>
          <w:szCs w:val="21"/>
        </w:rPr>
        <w:t>。同时做空白试验</w:t>
      </w:r>
      <w:r w:rsidR="00493DE5">
        <w:rPr>
          <w:rFonts w:ascii="Times New Roman" w:hint="eastAsia"/>
          <w:szCs w:val="21"/>
        </w:rPr>
        <w:t>，</w:t>
      </w:r>
      <w:r>
        <w:rPr>
          <w:rFonts w:ascii="Times New Roman" w:hint="eastAsia"/>
          <w:szCs w:val="21"/>
        </w:rPr>
        <w:t>记录消耗硝酸银标准滴定溶液的体积</w:t>
      </w:r>
      <w:r>
        <w:rPr>
          <w:rFonts w:ascii="Times New Roman"/>
          <w:szCs w:val="21"/>
        </w:rPr>
        <w:t>(V</w:t>
      </w:r>
      <w:r>
        <w:rPr>
          <w:rFonts w:ascii="Times New Roman"/>
          <w:szCs w:val="21"/>
          <w:vertAlign w:val="superscript"/>
        </w:rPr>
        <w:t>’’</w:t>
      </w:r>
      <w:r>
        <w:rPr>
          <w:rFonts w:ascii="Times New Roman"/>
          <w:szCs w:val="21"/>
          <w:vertAlign w:val="subscript"/>
        </w:rPr>
        <w:t>0</w:t>
      </w:r>
      <w:r>
        <w:rPr>
          <w:rFonts w:ascii="Times New Roman"/>
          <w:szCs w:val="21"/>
        </w:rPr>
        <w:t>)</w:t>
      </w:r>
      <w:r>
        <w:rPr>
          <w:rFonts w:ascii="Times New Roman" w:hint="eastAsia"/>
          <w:szCs w:val="21"/>
        </w:rPr>
        <w:t>。</w:t>
      </w:r>
    </w:p>
    <w:p w14:paraId="0D2F2061" w14:textId="77777777" w:rsidR="00A65FA4" w:rsidRDefault="00A65FA4" w:rsidP="0060439D">
      <w:pPr>
        <w:spacing w:line="360" w:lineRule="auto"/>
        <w:ind w:firstLine="422"/>
        <w:rPr>
          <w:rFonts w:ascii="Times New Roman"/>
          <w:b/>
          <w:szCs w:val="21"/>
        </w:rPr>
      </w:pPr>
      <w:r>
        <w:rPr>
          <w:rFonts w:ascii="Times New Roman"/>
          <w:b/>
          <w:szCs w:val="21"/>
        </w:rPr>
        <w:t>2</w:t>
      </w:r>
      <w:r>
        <w:rPr>
          <w:rFonts w:ascii="Times New Roman" w:hint="eastAsia"/>
          <w:b/>
          <w:szCs w:val="21"/>
        </w:rPr>
        <w:t>实验条件：</w:t>
      </w:r>
      <w:r>
        <w:rPr>
          <w:rFonts w:ascii="Times New Roman"/>
          <w:b/>
          <w:szCs w:val="21"/>
        </w:rPr>
        <w:t xml:space="preserve"> </w:t>
      </w:r>
    </w:p>
    <w:p w14:paraId="0D2F2062" w14:textId="77777777" w:rsidR="00A65FA4" w:rsidRDefault="00A65FA4" w:rsidP="0060439D">
      <w:pPr>
        <w:spacing w:line="360" w:lineRule="auto"/>
        <w:ind w:firstLine="422"/>
        <w:rPr>
          <w:rFonts w:ascii="Times New Roman"/>
          <w:b/>
          <w:szCs w:val="21"/>
        </w:rPr>
      </w:pPr>
      <w:r>
        <w:rPr>
          <w:rFonts w:ascii="Times New Roman"/>
          <w:b/>
          <w:szCs w:val="21"/>
        </w:rPr>
        <w:t xml:space="preserve">2.1 </w:t>
      </w:r>
      <w:r>
        <w:rPr>
          <w:rFonts w:ascii="Times New Roman" w:hint="eastAsia"/>
          <w:b/>
          <w:szCs w:val="21"/>
        </w:rPr>
        <w:t>仪器设备：</w:t>
      </w:r>
    </w:p>
    <w:p w14:paraId="0D2F2063" w14:textId="77777777" w:rsidR="00A65FA4" w:rsidRDefault="00A65FA4" w:rsidP="0060439D">
      <w:pPr>
        <w:spacing w:line="360" w:lineRule="auto"/>
        <w:ind w:firstLineChars="193" w:firstLine="405"/>
        <w:jc w:val="left"/>
        <w:rPr>
          <w:rFonts w:ascii="Times New Roman"/>
          <w:szCs w:val="21"/>
        </w:rPr>
      </w:pPr>
      <w:r>
        <w:rPr>
          <w:rFonts w:ascii="Times New Roman" w:hint="eastAsia"/>
          <w:szCs w:val="21"/>
        </w:rPr>
        <w:t>组织捣碎机、粉碎机、研钵、涡旋振荡器、超声波清洗器、恒温水浴锅、离心机</w:t>
      </w:r>
      <w:r>
        <w:rPr>
          <w:rFonts w:ascii="Times New Roman"/>
          <w:szCs w:val="21"/>
        </w:rPr>
        <w:t>:</w:t>
      </w:r>
      <w:r>
        <w:rPr>
          <w:rFonts w:ascii="Times New Roman" w:hint="eastAsia"/>
          <w:szCs w:val="21"/>
        </w:rPr>
        <w:t>转速≥</w:t>
      </w:r>
      <w:r>
        <w:rPr>
          <w:rFonts w:ascii="Times New Roman"/>
          <w:szCs w:val="21"/>
        </w:rPr>
        <w:t>3 000 r / min</w:t>
      </w:r>
      <w:r>
        <w:rPr>
          <w:rFonts w:ascii="Times New Roman" w:hint="eastAsia"/>
          <w:szCs w:val="21"/>
        </w:rPr>
        <w:t>、天平。</w:t>
      </w:r>
    </w:p>
    <w:p w14:paraId="0D2F2064" w14:textId="77777777" w:rsidR="00A65FA4" w:rsidRDefault="00A65FA4" w:rsidP="0032157C">
      <w:pPr>
        <w:spacing w:line="360" w:lineRule="auto"/>
        <w:ind w:firstLineChars="193" w:firstLine="407"/>
        <w:rPr>
          <w:rFonts w:ascii="Times New Roman"/>
          <w:b/>
          <w:szCs w:val="21"/>
        </w:rPr>
      </w:pPr>
      <w:bookmarkStart w:id="51" w:name="OLE_LINK13"/>
      <w:bookmarkStart w:id="52" w:name="OLE_LINK14"/>
      <w:r>
        <w:rPr>
          <w:rFonts w:ascii="Times New Roman"/>
          <w:b/>
          <w:szCs w:val="21"/>
        </w:rPr>
        <w:t>3</w:t>
      </w:r>
      <w:r>
        <w:rPr>
          <w:rFonts w:ascii="Times New Roman" w:hint="eastAsia"/>
          <w:b/>
          <w:szCs w:val="21"/>
        </w:rPr>
        <w:t>分析结果</w:t>
      </w:r>
    </w:p>
    <w:bookmarkEnd w:id="51"/>
    <w:bookmarkEnd w:id="52"/>
    <w:p w14:paraId="0D2F2065" w14:textId="748D5F46" w:rsidR="00A65FA4" w:rsidRDefault="00A65FA4" w:rsidP="0060439D">
      <w:pPr>
        <w:spacing w:line="360" w:lineRule="auto"/>
        <w:ind w:firstLineChars="193" w:firstLine="405"/>
        <w:rPr>
          <w:rFonts w:ascii="Times New Roman"/>
          <w:szCs w:val="21"/>
        </w:rPr>
      </w:pPr>
      <w:r>
        <w:rPr>
          <w:rFonts w:ascii="Times New Roman" w:hint="eastAsia"/>
          <w:szCs w:val="21"/>
        </w:rPr>
        <w:t>食品中氯化物含量以质量分数</w:t>
      </w:r>
      <w:r>
        <w:rPr>
          <w:rFonts w:ascii="Times New Roman"/>
          <w:szCs w:val="21"/>
        </w:rPr>
        <w:t>X</w:t>
      </w:r>
      <w:r>
        <w:rPr>
          <w:rFonts w:ascii="Times New Roman"/>
          <w:szCs w:val="21"/>
          <w:vertAlign w:val="subscript"/>
        </w:rPr>
        <w:t>3</w:t>
      </w:r>
      <w:r>
        <w:rPr>
          <w:rFonts w:ascii="Times New Roman" w:hint="eastAsia"/>
          <w:szCs w:val="21"/>
        </w:rPr>
        <w:t>表示</w:t>
      </w:r>
      <w:r w:rsidR="00493DE5">
        <w:rPr>
          <w:rFonts w:ascii="Times New Roman" w:hint="eastAsia"/>
          <w:szCs w:val="21"/>
        </w:rPr>
        <w:t>，</w:t>
      </w:r>
      <w:r>
        <w:rPr>
          <w:rFonts w:ascii="Times New Roman" w:hint="eastAsia"/>
          <w:szCs w:val="21"/>
        </w:rPr>
        <w:t>按式</w:t>
      </w:r>
      <w:r>
        <w:rPr>
          <w:rFonts w:ascii="Times New Roman"/>
          <w:szCs w:val="21"/>
        </w:rPr>
        <w:t>(2)</w:t>
      </w:r>
      <w:r>
        <w:rPr>
          <w:rFonts w:ascii="Times New Roman" w:hint="eastAsia"/>
          <w:szCs w:val="21"/>
        </w:rPr>
        <w:t>计算</w:t>
      </w:r>
      <w:r w:rsidR="00493DE5">
        <w:rPr>
          <w:rFonts w:ascii="Times New Roman" w:hint="eastAsia"/>
          <w:szCs w:val="21"/>
        </w:rPr>
        <w:t>：</w:t>
      </w:r>
    </w:p>
    <w:p w14:paraId="0D2F2066" w14:textId="2BC3E92A" w:rsidR="00A65FA4" w:rsidRPr="00AF72E7" w:rsidRDefault="00A16551" w:rsidP="001873FB">
      <w:pPr>
        <w:spacing w:line="360" w:lineRule="auto"/>
        <w:ind w:firstLineChars="193" w:firstLine="540"/>
        <w:jc w:val="center"/>
        <w:rPr>
          <w:rFonts w:ascii="Times New Roman"/>
          <w:szCs w:val="21"/>
        </w:rPr>
      </w:pPr>
      <m:oMath>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3</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0.0355×</m:t>
            </m:r>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4</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12</m:t>
                </m:r>
              </m:sub>
            </m:sSub>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V</m:t>
                </m:r>
              </m:e>
              <m:sub>
                <m:r>
                  <w:rPr>
                    <w:rFonts w:ascii="Cambria Math" w:hAnsi="Cambria Math"/>
                    <w:sz w:val="28"/>
                    <w:szCs w:val="28"/>
                  </w:rPr>
                  <m:t>0</m:t>
                </m:r>
              </m:sub>
              <m:sup>
                <m:r>
                  <w:rPr>
                    <w:rFonts w:ascii="Cambria Math" w:hAnsi="Cambria Math"/>
                    <w:sz w:val="28"/>
                    <w:szCs w:val="28"/>
                  </w:rPr>
                  <m:t>''</m:t>
                </m:r>
              </m:sup>
            </m:sSubSup>
            <m:r>
              <w:rPr>
                <w:rFonts w:ascii="Cambria Math" w:hAnsi="Cambria Math"/>
                <w:sz w:val="28"/>
                <w:szCs w:val="28"/>
              </w:rPr>
              <m:t>)×V</m:t>
            </m:r>
          </m:num>
          <m:den>
            <m:r>
              <w:rPr>
                <w:rFonts w:ascii="Cambria Math" w:hAnsi="Cambria Math"/>
                <w:sz w:val="28"/>
                <w:szCs w:val="28"/>
              </w:rPr>
              <m:t>m×</m:t>
            </m:r>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11</m:t>
                </m:r>
              </m:sub>
            </m:sSub>
          </m:den>
        </m:f>
        <m:r>
          <w:rPr>
            <w:rFonts w:ascii="Cambria Math" w:hAnsi="Cambria Math"/>
            <w:sz w:val="28"/>
            <w:szCs w:val="28"/>
          </w:rPr>
          <m:t>×100</m:t>
        </m:r>
      </m:oMath>
      <w:r w:rsidR="00AF72E7">
        <w:rPr>
          <w:rFonts w:ascii="Times New Roman" w:hint="eastAsia"/>
          <w:szCs w:val="21"/>
        </w:rPr>
        <w:t xml:space="preserve">        </w:t>
      </w:r>
      <w:r w:rsidR="00AF72E7">
        <w:rPr>
          <w:rFonts w:ascii="Times New Roman" w:hint="eastAsia"/>
          <w:szCs w:val="21"/>
        </w:rPr>
        <w:t>式（</w:t>
      </w:r>
      <w:r w:rsidR="00AF72E7">
        <w:rPr>
          <w:rFonts w:ascii="Times New Roman" w:hint="eastAsia"/>
          <w:szCs w:val="21"/>
        </w:rPr>
        <w:t>2</w:t>
      </w:r>
      <w:r w:rsidR="00AF72E7">
        <w:rPr>
          <w:rFonts w:ascii="Times New Roman" w:hint="eastAsia"/>
          <w:szCs w:val="21"/>
        </w:rPr>
        <w:t>）</w:t>
      </w:r>
    </w:p>
    <w:p w14:paraId="0D2F2067" w14:textId="32A3157F" w:rsidR="00A65FA4" w:rsidRDefault="00A65FA4" w:rsidP="0060439D">
      <w:pPr>
        <w:spacing w:line="360" w:lineRule="auto"/>
        <w:ind w:firstLineChars="193" w:firstLine="405"/>
        <w:jc w:val="left"/>
        <w:rPr>
          <w:rFonts w:ascii="Times New Roman"/>
          <w:szCs w:val="21"/>
        </w:rPr>
      </w:pPr>
      <w:r>
        <w:rPr>
          <w:rFonts w:ascii="Times New Roman" w:hint="eastAsia"/>
          <w:szCs w:val="21"/>
        </w:rPr>
        <w:t>式中</w:t>
      </w:r>
      <w:r w:rsidR="00493DE5">
        <w:rPr>
          <w:rFonts w:ascii="Times New Roman" w:hint="eastAsia"/>
          <w:szCs w:val="21"/>
        </w:rPr>
        <w:t>：</w:t>
      </w:r>
    </w:p>
    <w:p w14:paraId="0D2F2068" w14:textId="25FBF050" w:rsidR="00A65FA4" w:rsidRDefault="00A65FA4" w:rsidP="0060439D">
      <w:pPr>
        <w:spacing w:line="360" w:lineRule="auto"/>
        <w:ind w:firstLineChars="193" w:firstLine="405"/>
        <w:jc w:val="left"/>
        <w:rPr>
          <w:rFonts w:ascii="Times New Roman"/>
          <w:szCs w:val="21"/>
        </w:rPr>
      </w:pPr>
      <w:r>
        <w:rPr>
          <w:rFonts w:ascii="Times New Roman"/>
          <w:szCs w:val="21"/>
        </w:rPr>
        <w:t>X</w:t>
      </w:r>
      <w:r>
        <w:rPr>
          <w:rFonts w:ascii="Times New Roman"/>
          <w:szCs w:val="21"/>
          <w:vertAlign w:val="subscript"/>
        </w:rPr>
        <w:t>3</w:t>
      </w:r>
      <w:r>
        <w:rPr>
          <w:rFonts w:ascii="Times New Roman"/>
          <w:szCs w:val="21"/>
        </w:rPr>
        <w:t>———</w:t>
      </w:r>
      <w:r>
        <w:rPr>
          <w:rFonts w:ascii="Times New Roman" w:hint="eastAsia"/>
          <w:szCs w:val="21"/>
        </w:rPr>
        <w:t>食品中氯化物的含量</w:t>
      </w:r>
      <w:r>
        <w:rPr>
          <w:rFonts w:ascii="Times New Roman"/>
          <w:szCs w:val="21"/>
        </w:rPr>
        <w:t>(</w:t>
      </w:r>
      <w:r>
        <w:rPr>
          <w:rFonts w:ascii="Times New Roman" w:hint="eastAsia"/>
          <w:szCs w:val="21"/>
        </w:rPr>
        <w:t>以氯计</w:t>
      </w:r>
      <w:r>
        <w:rPr>
          <w:rFonts w:ascii="Times New Roman"/>
          <w:szCs w:val="21"/>
        </w:rPr>
        <w:t>)</w:t>
      </w:r>
      <w:r w:rsidR="00493DE5">
        <w:rPr>
          <w:rFonts w:ascii="Times New Roman" w:hint="eastAsia"/>
          <w:szCs w:val="21"/>
        </w:rPr>
        <w:t>，</w:t>
      </w:r>
      <w:r>
        <w:rPr>
          <w:rFonts w:ascii="Times New Roman"/>
          <w:szCs w:val="21"/>
        </w:rPr>
        <w:t>%</w:t>
      </w:r>
      <w:r w:rsidR="00493DE5">
        <w:rPr>
          <w:rFonts w:ascii="Times New Roman" w:hint="eastAsia"/>
          <w:szCs w:val="21"/>
        </w:rPr>
        <w:t>；</w:t>
      </w:r>
    </w:p>
    <w:p w14:paraId="0D2F2069" w14:textId="736B4A6F" w:rsidR="00A65FA4" w:rsidRDefault="00A65FA4" w:rsidP="0060439D">
      <w:pPr>
        <w:spacing w:line="360" w:lineRule="auto"/>
        <w:ind w:firstLineChars="193" w:firstLine="405"/>
        <w:jc w:val="left"/>
        <w:rPr>
          <w:rFonts w:ascii="Times New Roman"/>
          <w:szCs w:val="21"/>
        </w:rPr>
      </w:pPr>
      <w:r>
        <w:rPr>
          <w:rFonts w:ascii="Times New Roman"/>
          <w:szCs w:val="21"/>
        </w:rPr>
        <w:t>0.0355———</w:t>
      </w:r>
      <w:r>
        <w:rPr>
          <w:rFonts w:ascii="Times New Roman" w:hint="eastAsia"/>
          <w:szCs w:val="21"/>
        </w:rPr>
        <w:t>与</w:t>
      </w:r>
      <w:r>
        <w:rPr>
          <w:rFonts w:ascii="Times New Roman"/>
          <w:szCs w:val="21"/>
        </w:rPr>
        <w:t>1.00 mL</w:t>
      </w:r>
      <w:r>
        <w:rPr>
          <w:rFonts w:ascii="Times New Roman" w:hint="eastAsia"/>
          <w:szCs w:val="21"/>
        </w:rPr>
        <w:t>硝酸银标准滴定溶液</w:t>
      </w:r>
      <w:r w:rsidR="00493DE5">
        <w:rPr>
          <w:rFonts w:ascii="Times New Roman"/>
          <w:szCs w:val="21"/>
        </w:rPr>
        <w:t>[c(AgNO</w:t>
      </w:r>
      <w:r>
        <w:rPr>
          <w:rFonts w:ascii="Times New Roman"/>
          <w:szCs w:val="21"/>
        </w:rPr>
        <w:t>)=1.000 mol/L]</w:t>
      </w:r>
      <w:r>
        <w:rPr>
          <w:rFonts w:ascii="Times New Roman" w:hint="eastAsia"/>
          <w:szCs w:val="21"/>
        </w:rPr>
        <w:t>相当的氯的质量</w:t>
      </w:r>
      <w:r w:rsidR="00493DE5">
        <w:rPr>
          <w:rFonts w:ascii="Times New Roman" w:hint="eastAsia"/>
          <w:szCs w:val="21"/>
        </w:rPr>
        <w:t>，</w:t>
      </w:r>
      <w:r>
        <w:rPr>
          <w:rFonts w:ascii="Times New Roman" w:hint="eastAsia"/>
          <w:szCs w:val="21"/>
        </w:rPr>
        <w:t>单位为克</w:t>
      </w:r>
      <w:r>
        <w:rPr>
          <w:rFonts w:ascii="Times New Roman"/>
          <w:szCs w:val="21"/>
        </w:rPr>
        <w:t>(g)</w:t>
      </w:r>
      <w:r w:rsidR="00493DE5">
        <w:rPr>
          <w:rFonts w:ascii="Times New Roman" w:hint="eastAsia"/>
          <w:szCs w:val="21"/>
        </w:rPr>
        <w:t>；</w:t>
      </w:r>
    </w:p>
    <w:p w14:paraId="0D2F206A" w14:textId="27DFD17E" w:rsidR="00A65FA4" w:rsidRDefault="00A65FA4" w:rsidP="0060439D">
      <w:pPr>
        <w:spacing w:line="360" w:lineRule="auto"/>
        <w:ind w:firstLineChars="193" w:firstLine="405"/>
        <w:jc w:val="left"/>
        <w:rPr>
          <w:rFonts w:ascii="Times New Roman"/>
          <w:szCs w:val="21"/>
          <w:vertAlign w:val="subscript"/>
        </w:rPr>
      </w:pPr>
      <w:r>
        <w:rPr>
          <w:rFonts w:ascii="Times New Roman"/>
          <w:szCs w:val="21"/>
        </w:rPr>
        <w:t>C</w:t>
      </w:r>
      <w:r>
        <w:rPr>
          <w:rFonts w:ascii="Times New Roman"/>
          <w:szCs w:val="21"/>
          <w:vertAlign w:val="subscript"/>
        </w:rPr>
        <w:t>4</w:t>
      </w:r>
      <w:r>
        <w:rPr>
          <w:rFonts w:ascii="Times New Roman"/>
          <w:szCs w:val="21"/>
        </w:rPr>
        <w:t>———</w:t>
      </w:r>
      <w:r>
        <w:rPr>
          <w:rFonts w:ascii="Times New Roman" w:hint="eastAsia"/>
          <w:szCs w:val="21"/>
        </w:rPr>
        <w:t>硝酸银标准滴定溶液的浓度</w:t>
      </w:r>
      <w:r w:rsidR="00493DE5">
        <w:rPr>
          <w:rFonts w:ascii="Times New Roman" w:hint="eastAsia"/>
          <w:szCs w:val="21"/>
        </w:rPr>
        <w:t>，</w:t>
      </w:r>
      <w:r>
        <w:rPr>
          <w:rFonts w:ascii="Times New Roman" w:hint="eastAsia"/>
          <w:szCs w:val="21"/>
        </w:rPr>
        <w:t>单位为摩尔每升</w:t>
      </w:r>
      <w:r>
        <w:rPr>
          <w:rFonts w:ascii="Times New Roman"/>
          <w:szCs w:val="21"/>
        </w:rPr>
        <w:t>(mol/L)</w:t>
      </w:r>
      <w:r w:rsidR="00493DE5">
        <w:rPr>
          <w:rFonts w:ascii="Times New Roman" w:hint="eastAsia"/>
          <w:szCs w:val="21"/>
        </w:rPr>
        <w:t>；</w:t>
      </w:r>
    </w:p>
    <w:p w14:paraId="0D2F206B" w14:textId="095529C4" w:rsidR="00A65FA4" w:rsidRDefault="00A65FA4" w:rsidP="0060439D">
      <w:pPr>
        <w:spacing w:line="360" w:lineRule="auto"/>
        <w:ind w:firstLineChars="193" w:firstLine="405"/>
        <w:jc w:val="left"/>
        <w:rPr>
          <w:rFonts w:ascii="Times New Roman"/>
          <w:szCs w:val="21"/>
          <w:vertAlign w:val="subscript"/>
        </w:rPr>
      </w:pPr>
      <w:r>
        <w:rPr>
          <w:rFonts w:ascii="Times New Roman"/>
          <w:szCs w:val="21"/>
        </w:rPr>
        <w:t>V</w:t>
      </w:r>
      <w:r>
        <w:rPr>
          <w:rFonts w:ascii="Times New Roman"/>
          <w:szCs w:val="21"/>
          <w:vertAlign w:val="subscript"/>
        </w:rPr>
        <w:t>11</w:t>
      </w:r>
      <w:r>
        <w:rPr>
          <w:rFonts w:ascii="Times New Roman"/>
          <w:szCs w:val="21"/>
        </w:rPr>
        <w:t>———</w:t>
      </w:r>
      <w:r>
        <w:rPr>
          <w:rFonts w:ascii="Times New Roman" w:hint="eastAsia"/>
          <w:szCs w:val="21"/>
        </w:rPr>
        <w:t>用于滴定的试样体积</w:t>
      </w:r>
      <w:r w:rsidR="00493DE5">
        <w:rPr>
          <w:rFonts w:ascii="Times New Roman" w:hint="eastAsia"/>
          <w:szCs w:val="21"/>
        </w:rPr>
        <w:t>，</w:t>
      </w:r>
      <w:r>
        <w:rPr>
          <w:rFonts w:ascii="Times New Roman" w:hint="eastAsia"/>
          <w:szCs w:val="21"/>
        </w:rPr>
        <w:t>单位为毫升</w:t>
      </w:r>
      <w:r>
        <w:rPr>
          <w:rFonts w:ascii="Times New Roman"/>
          <w:szCs w:val="21"/>
        </w:rPr>
        <w:t>(mL)</w:t>
      </w:r>
      <w:r w:rsidR="00493DE5">
        <w:rPr>
          <w:rFonts w:ascii="Times New Roman" w:hint="eastAsia"/>
          <w:szCs w:val="21"/>
        </w:rPr>
        <w:t>；</w:t>
      </w:r>
    </w:p>
    <w:p w14:paraId="0D2F206C" w14:textId="09E58549" w:rsidR="00A65FA4" w:rsidRDefault="00A65FA4" w:rsidP="0060439D">
      <w:pPr>
        <w:spacing w:line="360" w:lineRule="auto"/>
        <w:ind w:firstLineChars="193" w:firstLine="405"/>
        <w:jc w:val="left"/>
        <w:rPr>
          <w:rFonts w:ascii="Times New Roman"/>
          <w:szCs w:val="21"/>
        </w:rPr>
      </w:pPr>
      <w:r>
        <w:rPr>
          <w:rFonts w:ascii="Times New Roman"/>
          <w:szCs w:val="21"/>
        </w:rPr>
        <w:t>V</w:t>
      </w:r>
      <w:r>
        <w:rPr>
          <w:rFonts w:ascii="Times New Roman"/>
          <w:szCs w:val="21"/>
          <w:vertAlign w:val="subscript"/>
        </w:rPr>
        <w:t>12</w:t>
      </w:r>
      <w:r>
        <w:rPr>
          <w:rFonts w:ascii="Times New Roman"/>
          <w:szCs w:val="21"/>
        </w:rPr>
        <w:t>———</w:t>
      </w:r>
      <w:r>
        <w:rPr>
          <w:rFonts w:ascii="Times New Roman" w:hint="eastAsia"/>
          <w:szCs w:val="21"/>
        </w:rPr>
        <w:t>滴定试液时消耗的硝酸银标准滴定溶液体积</w:t>
      </w:r>
      <w:r w:rsidR="00493DE5">
        <w:rPr>
          <w:rFonts w:ascii="Times New Roman" w:hint="eastAsia"/>
          <w:szCs w:val="21"/>
        </w:rPr>
        <w:t>，</w:t>
      </w:r>
      <w:r>
        <w:rPr>
          <w:rFonts w:ascii="Times New Roman" w:hint="eastAsia"/>
          <w:szCs w:val="21"/>
        </w:rPr>
        <w:t>单位为毫升</w:t>
      </w:r>
      <w:r>
        <w:rPr>
          <w:rFonts w:ascii="Times New Roman"/>
          <w:szCs w:val="21"/>
        </w:rPr>
        <w:t>(mL)</w:t>
      </w:r>
      <w:r w:rsidR="00493DE5">
        <w:rPr>
          <w:rFonts w:ascii="Times New Roman" w:hint="eastAsia"/>
          <w:szCs w:val="21"/>
        </w:rPr>
        <w:t>；</w:t>
      </w:r>
    </w:p>
    <w:p w14:paraId="0D2F206D" w14:textId="43F5B94D" w:rsidR="00A65FA4" w:rsidRDefault="00A65FA4" w:rsidP="0060439D">
      <w:pPr>
        <w:spacing w:line="360" w:lineRule="auto"/>
        <w:ind w:firstLineChars="193" w:firstLine="405"/>
        <w:jc w:val="left"/>
        <w:rPr>
          <w:rFonts w:ascii="Times New Roman"/>
          <w:szCs w:val="21"/>
          <w:vertAlign w:val="subscript"/>
        </w:rPr>
      </w:pPr>
      <w:r>
        <w:rPr>
          <w:rFonts w:ascii="Times New Roman"/>
          <w:szCs w:val="21"/>
        </w:rPr>
        <w:t>V"</w:t>
      </w:r>
      <w:r>
        <w:rPr>
          <w:rFonts w:ascii="Times New Roman"/>
          <w:szCs w:val="21"/>
          <w:vertAlign w:val="subscript"/>
        </w:rPr>
        <w:t>0</w:t>
      </w:r>
      <w:r>
        <w:rPr>
          <w:rFonts w:ascii="Times New Roman"/>
          <w:szCs w:val="21"/>
        </w:rPr>
        <w:t>———</w:t>
      </w:r>
      <w:r>
        <w:rPr>
          <w:rFonts w:ascii="Times New Roman" w:hint="eastAsia"/>
          <w:szCs w:val="21"/>
        </w:rPr>
        <w:t>空白试验消耗的硝酸银标准滴定溶液体积</w:t>
      </w:r>
      <w:r w:rsidR="00493DE5">
        <w:rPr>
          <w:rFonts w:ascii="Times New Roman" w:hint="eastAsia"/>
          <w:szCs w:val="21"/>
        </w:rPr>
        <w:t>，</w:t>
      </w:r>
      <w:r>
        <w:rPr>
          <w:rFonts w:ascii="Times New Roman" w:hint="eastAsia"/>
          <w:szCs w:val="21"/>
        </w:rPr>
        <w:t>单位为毫升</w:t>
      </w:r>
      <w:r>
        <w:rPr>
          <w:rFonts w:ascii="Times New Roman"/>
          <w:szCs w:val="21"/>
        </w:rPr>
        <w:t>(mL)</w:t>
      </w:r>
      <w:r w:rsidR="00493DE5">
        <w:rPr>
          <w:rFonts w:ascii="Times New Roman" w:hint="eastAsia"/>
          <w:szCs w:val="21"/>
        </w:rPr>
        <w:t>；</w:t>
      </w:r>
    </w:p>
    <w:p w14:paraId="0D2F206E" w14:textId="4EE56EB4" w:rsidR="00A65FA4" w:rsidRDefault="00A65FA4" w:rsidP="0060439D">
      <w:pPr>
        <w:spacing w:line="360" w:lineRule="auto"/>
        <w:ind w:firstLineChars="193" w:firstLine="405"/>
        <w:jc w:val="left"/>
        <w:rPr>
          <w:rFonts w:ascii="Times New Roman"/>
          <w:szCs w:val="21"/>
        </w:rPr>
      </w:pPr>
      <w:r>
        <w:rPr>
          <w:rFonts w:ascii="Times New Roman"/>
          <w:szCs w:val="21"/>
        </w:rPr>
        <w:t>V———</w:t>
      </w:r>
      <w:r>
        <w:rPr>
          <w:rFonts w:ascii="Times New Roman" w:hint="eastAsia"/>
          <w:szCs w:val="21"/>
        </w:rPr>
        <w:t>样品定容体积</w:t>
      </w:r>
      <w:r w:rsidR="00493DE5">
        <w:rPr>
          <w:rFonts w:ascii="Times New Roman" w:hint="eastAsia"/>
          <w:szCs w:val="21"/>
        </w:rPr>
        <w:t>，</w:t>
      </w:r>
      <w:r>
        <w:rPr>
          <w:rFonts w:ascii="Times New Roman" w:hint="eastAsia"/>
          <w:szCs w:val="21"/>
        </w:rPr>
        <w:t>单位为毫升</w:t>
      </w:r>
      <w:r>
        <w:rPr>
          <w:rFonts w:ascii="Times New Roman"/>
          <w:szCs w:val="21"/>
        </w:rPr>
        <w:t>(mL)</w:t>
      </w:r>
      <w:r w:rsidR="00493DE5">
        <w:rPr>
          <w:rFonts w:ascii="Times New Roman" w:hint="eastAsia"/>
          <w:szCs w:val="21"/>
        </w:rPr>
        <w:t>；</w:t>
      </w:r>
    </w:p>
    <w:p w14:paraId="0D2F206F" w14:textId="493B6277" w:rsidR="00A65FA4" w:rsidRDefault="00A65FA4" w:rsidP="0060439D">
      <w:pPr>
        <w:spacing w:line="360" w:lineRule="auto"/>
        <w:ind w:firstLineChars="193" w:firstLine="405"/>
        <w:jc w:val="left"/>
        <w:rPr>
          <w:rFonts w:ascii="Times New Roman"/>
          <w:szCs w:val="21"/>
        </w:rPr>
      </w:pPr>
      <w:r>
        <w:rPr>
          <w:rFonts w:ascii="Times New Roman"/>
          <w:szCs w:val="21"/>
        </w:rPr>
        <w:t>m———</w:t>
      </w:r>
      <w:r>
        <w:rPr>
          <w:rFonts w:ascii="Times New Roman" w:hint="eastAsia"/>
          <w:szCs w:val="21"/>
        </w:rPr>
        <w:t>试样质量</w:t>
      </w:r>
      <w:r w:rsidR="00493DE5">
        <w:rPr>
          <w:rFonts w:ascii="Times New Roman" w:hint="eastAsia"/>
          <w:szCs w:val="21"/>
        </w:rPr>
        <w:t>，</w:t>
      </w:r>
      <w:r>
        <w:rPr>
          <w:rFonts w:ascii="Times New Roman" w:hint="eastAsia"/>
          <w:szCs w:val="21"/>
        </w:rPr>
        <w:t>单位为克</w:t>
      </w:r>
      <w:r>
        <w:rPr>
          <w:rFonts w:ascii="Times New Roman"/>
          <w:szCs w:val="21"/>
        </w:rPr>
        <w:t>(g)</w:t>
      </w:r>
      <w:r>
        <w:rPr>
          <w:rFonts w:ascii="Times New Roman" w:hint="eastAsia"/>
          <w:szCs w:val="21"/>
        </w:rPr>
        <w:t>。</w:t>
      </w:r>
    </w:p>
    <w:p w14:paraId="0D2F2070" w14:textId="77777777" w:rsidR="00A65FA4" w:rsidRDefault="00A65FA4" w:rsidP="0060439D">
      <w:pPr>
        <w:tabs>
          <w:tab w:val="left" w:pos="426"/>
        </w:tabs>
        <w:spacing w:line="360" w:lineRule="auto"/>
        <w:ind w:firstLine="562"/>
        <w:jc w:val="center"/>
        <w:rPr>
          <w:rFonts w:ascii="Times New Roman"/>
          <w:b/>
          <w:sz w:val="28"/>
          <w:szCs w:val="28"/>
        </w:rPr>
      </w:pPr>
      <w:r>
        <w:rPr>
          <w:rFonts w:ascii="Times New Roman" w:hint="eastAsia"/>
          <w:b/>
          <w:sz w:val="28"/>
          <w:szCs w:val="28"/>
        </w:rPr>
        <w:t>《东北大酱黄豆酱中总酸含量测定》检验方法验证报告</w:t>
      </w:r>
    </w:p>
    <w:p w14:paraId="0D2F2071" w14:textId="77777777" w:rsidR="00A65FA4" w:rsidRDefault="00A65FA4" w:rsidP="0060439D">
      <w:pPr>
        <w:spacing w:line="360" w:lineRule="auto"/>
        <w:ind w:firstLine="422"/>
        <w:rPr>
          <w:rFonts w:ascii="Times New Roman"/>
          <w:b/>
          <w:szCs w:val="21"/>
        </w:rPr>
      </w:pPr>
      <w:r>
        <w:rPr>
          <w:rFonts w:ascii="Times New Roman"/>
          <w:b/>
          <w:szCs w:val="21"/>
        </w:rPr>
        <w:t>1</w:t>
      </w:r>
      <w:r>
        <w:rPr>
          <w:rFonts w:ascii="Times New Roman" w:hint="eastAsia"/>
          <w:b/>
          <w:szCs w:val="21"/>
        </w:rPr>
        <w:t>方法依据</w:t>
      </w:r>
    </w:p>
    <w:p w14:paraId="0D2F2072" w14:textId="7A1343B4" w:rsidR="00A65FA4" w:rsidRDefault="00A65FA4" w:rsidP="0060439D">
      <w:pPr>
        <w:spacing w:line="300" w:lineRule="auto"/>
        <w:ind w:firstLine="420"/>
        <w:rPr>
          <w:rFonts w:ascii="Times New Roman"/>
          <w:szCs w:val="21"/>
        </w:rPr>
      </w:pPr>
      <w:r>
        <w:rPr>
          <w:rFonts w:ascii="Times New Roman" w:hint="eastAsia"/>
          <w:szCs w:val="21"/>
        </w:rPr>
        <w:t>根据</w:t>
      </w:r>
      <w:r w:rsidR="00493DE5">
        <w:rPr>
          <w:rFonts w:ascii="Times New Roman" w:hint="eastAsia"/>
          <w:szCs w:val="21"/>
        </w:rPr>
        <w:t>“</w:t>
      </w:r>
      <w:r w:rsidR="00493DE5">
        <w:rPr>
          <w:rFonts w:ascii="Times New Roman"/>
          <w:szCs w:val="21"/>
        </w:rPr>
        <w:t>GB/T 12456-2008</w:t>
      </w:r>
      <w:r w:rsidR="00493DE5">
        <w:rPr>
          <w:rFonts w:ascii="Times New Roman" w:hint="eastAsia"/>
          <w:szCs w:val="21"/>
        </w:rPr>
        <w:t>食品中总酸的测定”</w:t>
      </w:r>
      <w:r>
        <w:rPr>
          <w:rFonts w:ascii="Times New Roman" w:hint="eastAsia"/>
          <w:szCs w:val="21"/>
        </w:rPr>
        <w:t>所述方法进行。</w:t>
      </w:r>
    </w:p>
    <w:p w14:paraId="0D2F2073" w14:textId="77777777" w:rsidR="00A65FA4" w:rsidRDefault="00A65FA4" w:rsidP="0060439D">
      <w:pPr>
        <w:spacing w:line="360" w:lineRule="auto"/>
        <w:ind w:firstLine="422"/>
        <w:rPr>
          <w:rFonts w:ascii="Times New Roman"/>
          <w:b/>
          <w:szCs w:val="21"/>
        </w:rPr>
      </w:pPr>
      <w:r>
        <w:rPr>
          <w:rFonts w:ascii="Times New Roman"/>
          <w:b/>
          <w:szCs w:val="21"/>
        </w:rPr>
        <w:t>1.1</w:t>
      </w:r>
      <w:r>
        <w:rPr>
          <w:rFonts w:ascii="Times New Roman" w:hint="eastAsia"/>
          <w:b/>
          <w:szCs w:val="21"/>
        </w:rPr>
        <w:t>试样制备</w:t>
      </w:r>
    </w:p>
    <w:p w14:paraId="0D2F2074" w14:textId="77777777" w:rsidR="00A65FA4" w:rsidRDefault="00A65FA4" w:rsidP="0060439D">
      <w:pPr>
        <w:spacing w:line="360" w:lineRule="auto"/>
        <w:ind w:firstLineChars="193" w:firstLine="405"/>
        <w:jc w:val="left"/>
        <w:rPr>
          <w:rFonts w:ascii="Times New Roman"/>
          <w:szCs w:val="21"/>
        </w:rPr>
      </w:pPr>
      <w:r>
        <w:rPr>
          <w:rFonts w:ascii="Times New Roman" w:hint="eastAsia"/>
          <w:szCs w:val="21"/>
        </w:rPr>
        <w:t>将样品冻干研磨成粉末后，称取</w:t>
      </w:r>
      <w:r>
        <w:rPr>
          <w:rFonts w:ascii="Times New Roman"/>
          <w:szCs w:val="21"/>
        </w:rPr>
        <w:t>5.0g</w:t>
      </w:r>
      <w:r>
        <w:rPr>
          <w:rFonts w:ascii="Times New Roman" w:hint="eastAsia"/>
          <w:szCs w:val="21"/>
        </w:rPr>
        <w:t>，用</w:t>
      </w:r>
      <w:r>
        <w:rPr>
          <w:rFonts w:ascii="Times New Roman"/>
          <w:szCs w:val="21"/>
        </w:rPr>
        <w:t>50mL 80</w:t>
      </w:r>
      <w:r>
        <w:rPr>
          <w:rFonts w:ascii="Times New Roman" w:hint="eastAsia"/>
          <w:szCs w:val="21"/>
        </w:rPr>
        <w:t>℃左右的蒸馏水分数次洗入</w:t>
      </w:r>
      <w:r>
        <w:rPr>
          <w:rFonts w:ascii="Times New Roman"/>
          <w:szCs w:val="21"/>
        </w:rPr>
        <w:t>100mL</w:t>
      </w:r>
      <w:r>
        <w:rPr>
          <w:rFonts w:ascii="Times New Roman" w:hint="eastAsia"/>
          <w:szCs w:val="21"/>
        </w:rPr>
        <w:t>烧杯中，冷却后，转入</w:t>
      </w:r>
      <w:r>
        <w:rPr>
          <w:rFonts w:ascii="Times New Roman"/>
          <w:szCs w:val="21"/>
        </w:rPr>
        <w:t>100mL</w:t>
      </w:r>
      <w:r>
        <w:rPr>
          <w:rFonts w:ascii="Times New Roman" w:hint="eastAsia"/>
          <w:szCs w:val="21"/>
        </w:rPr>
        <w:t>容量瓶中，定容至刻度，混匀后过滤备用。</w:t>
      </w:r>
    </w:p>
    <w:p w14:paraId="0D2F2075" w14:textId="77777777" w:rsidR="00A65FA4" w:rsidRDefault="00A65FA4" w:rsidP="0060439D">
      <w:pPr>
        <w:spacing w:line="360" w:lineRule="auto"/>
        <w:ind w:firstLineChars="193" w:firstLine="407"/>
        <w:jc w:val="left"/>
        <w:rPr>
          <w:rFonts w:ascii="Times New Roman"/>
          <w:b/>
          <w:szCs w:val="21"/>
        </w:rPr>
      </w:pPr>
      <w:r>
        <w:rPr>
          <w:rFonts w:ascii="Times New Roman"/>
          <w:b/>
          <w:szCs w:val="21"/>
        </w:rPr>
        <w:t>1.2</w:t>
      </w:r>
      <w:r>
        <w:rPr>
          <w:rFonts w:ascii="Times New Roman" w:hint="eastAsia"/>
          <w:b/>
          <w:szCs w:val="21"/>
        </w:rPr>
        <w:t>测定方法</w:t>
      </w:r>
    </w:p>
    <w:p w14:paraId="0D2F2076" w14:textId="7B46BC53" w:rsidR="00A65FA4" w:rsidRDefault="00A65FA4" w:rsidP="0060439D">
      <w:pPr>
        <w:spacing w:line="360" w:lineRule="auto"/>
        <w:ind w:firstLineChars="193" w:firstLine="405"/>
        <w:jc w:val="left"/>
        <w:rPr>
          <w:rFonts w:ascii="Times New Roman"/>
          <w:szCs w:val="21"/>
        </w:rPr>
      </w:pPr>
      <w:r>
        <w:rPr>
          <w:rFonts w:ascii="Times New Roman" w:hint="eastAsia"/>
          <w:szCs w:val="21"/>
        </w:rPr>
        <w:t>吸取滤液</w:t>
      </w:r>
      <w:r>
        <w:rPr>
          <w:rFonts w:ascii="Times New Roman"/>
          <w:szCs w:val="21"/>
        </w:rPr>
        <w:t>10.0mL</w:t>
      </w:r>
      <w:r>
        <w:rPr>
          <w:rFonts w:ascii="Times New Roman" w:hint="eastAsia"/>
          <w:szCs w:val="21"/>
        </w:rPr>
        <w:t>，置于</w:t>
      </w:r>
      <w:r>
        <w:rPr>
          <w:rFonts w:ascii="Times New Roman"/>
          <w:szCs w:val="21"/>
        </w:rPr>
        <w:t>200mL</w:t>
      </w:r>
      <w:r>
        <w:rPr>
          <w:rFonts w:ascii="Times New Roman" w:hint="eastAsia"/>
          <w:szCs w:val="21"/>
        </w:rPr>
        <w:t>烧杯中，加</w:t>
      </w:r>
      <w:r>
        <w:rPr>
          <w:rFonts w:ascii="Times New Roman"/>
          <w:szCs w:val="21"/>
        </w:rPr>
        <w:t>60mL</w:t>
      </w:r>
      <w:r>
        <w:rPr>
          <w:rFonts w:ascii="Times New Roman" w:hint="eastAsia"/>
          <w:szCs w:val="21"/>
        </w:rPr>
        <w:t>水，开动磁力搅拌器</w:t>
      </w:r>
      <w:r w:rsidR="00493DE5">
        <w:rPr>
          <w:rFonts w:ascii="Times New Roman" w:hint="eastAsia"/>
          <w:szCs w:val="21"/>
        </w:rPr>
        <w:t>，</w:t>
      </w:r>
      <w:r>
        <w:rPr>
          <w:rFonts w:ascii="Times New Roman" w:hint="eastAsia"/>
          <w:szCs w:val="21"/>
        </w:rPr>
        <w:t>用氢氧化钠标准溶液</w:t>
      </w:r>
      <w:r>
        <w:rPr>
          <w:rFonts w:ascii="Times New Roman"/>
          <w:szCs w:val="21"/>
        </w:rPr>
        <w:t>[c(NaOH)=0.050mol/L]</w:t>
      </w:r>
      <w:r>
        <w:rPr>
          <w:rFonts w:ascii="Times New Roman" w:hint="eastAsia"/>
          <w:szCs w:val="21"/>
        </w:rPr>
        <w:t>滴定至酸度计指示</w:t>
      </w:r>
      <w:r>
        <w:rPr>
          <w:rFonts w:ascii="Times New Roman"/>
          <w:szCs w:val="21"/>
        </w:rPr>
        <w:t>pH</w:t>
      </w:r>
      <w:r>
        <w:rPr>
          <w:rFonts w:ascii="Times New Roman" w:hint="eastAsia"/>
          <w:szCs w:val="21"/>
        </w:rPr>
        <w:t>为</w:t>
      </w:r>
      <w:r>
        <w:rPr>
          <w:rFonts w:ascii="Times New Roman"/>
          <w:szCs w:val="21"/>
        </w:rPr>
        <w:t>8.2</w:t>
      </w:r>
      <w:r>
        <w:rPr>
          <w:rFonts w:ascii="Times New Roman" w:hint="eastAsia"/>
          <w:szCs w:val="21"/>
        </w:rPr>
        <w:t>，记下消耗氢氧化钠标准滴定溶液的毫升数，可计算总酸含量（以乳酸计），同时以</w:t>
      </w:r>
      <w:r>
        <w:rPr>
          <w:rFonts w:ascii="Times New Roman"/>
          <w:szCs w:val="21"/>
        </w:rPr>
        <w:t>70mL</w:t>
      </w:r>
      <w:r>
        <w:rPr>
          <w:rFonts w:ascii="Times New Roman" w:hint="eastAsia"/>
          <w:szCs w:val="21"/>
        </w:rPr>
        <w:t>去离子水作为空白。</w:t>
      </w:r>
    </w:p>
    <w:p w14:paraId="0D2F2077" w14:textId="77777777" w:rsidR="00A65FA4" w:rsidRDefault="00A65FA4" w:rsidP="0060439D">
      <w:pPr>
        <w:spacing w:line="360" w:lineRule="auto"/>
        <w:ind w:firstLine="422"/>
        <w:rPr>
          <w:rFonts w:ascii="Times New Roman"/>
          <w:b/>
          <w:szCs w:val="21"/>
        </w:rPr>
      </w:pPr>
      <w:r>
        <w:rPr>
          <w:rFonts w:ascii="Times New Roman"/>
          <w:b/>
          <w:szCs w:val="21"/>
        </w:rPr>
        <w:t>2</w:t>
      </w:r>
      <w:r>
        <w:rPr>
          <w:rFonts w:ascii="Times New Roman" w:hint="eastAsia"/>
          <w:b/>
          <w:szCs w:val="21"/>
        </w:rPr>
        <w:t>实验条件：</w:t>
      </w:r>
      <w:r>
        <w:rPr>
          <w:rFonts w:ascii="Times New Roman"/>
          <w:b/>
          <w:szCs w:val="21"/>
        </w:rPr>
        <w:t xml:space="preserve"> </w:t>
      </w:r>
    </w:p>
    <w:p w14:paraId="0D2F2078" w14:textId="77777777" w:rsidR="00A65FA4" w:rsidRDefault="00A65FA4" w:rsidP="0060439D">
      <w:pPr>
        <w:spacing w:line="360" w:lineRule="auto"/>
        <w:ind w:firstLine="422"/>
        <w:rPr>
          <w:rFonts w:ascii="Times New Roman"/>
          <w:b/>
          <w:szCs w:val="21"/>
        </w:rPr>
      </w:pPr>
      <w:r>
        <w:rPr>
          <w:rFonts w:ascii="Times New Roman"/>
          <w:b/>
          <w:szCs w:val="21"/>
        </w:rPr>
        <w:t xml:space="preserve">2.1 </w:t>
      </w:r>
      <w:r>
        <w:rPr>
          <w:rFonts w:ascii="Times New Roman" w:hint="eastAsia"/>
          <w:b/>
          <w:szCs w:val="21"/>
        </w:rPr>
        <w:t>仪器设备：</w:t>
      </w:r>
    </w:p>
    <w:p w14:paraId="0D2F2079" w14:textId="77777777" w:rsidR="00A65FA4" w:rsidRDefault="00A65FA4" w:rsidP="0060439D">
      <w:pPr>
        <w:spacing w:line="360" w:lineRule="auto"/>
        <w:ind w:firstLineChars="193" w:firstLine="405"/>
        <w:jc w:val="left"/>
        <w:rPr>
          <w:rFonts w:ascii="Times New Roman"/>
          <w:szCs w:val="21"/>
        </w:rPr>
      </w:pPr>
      <w:r>
        <w:rPr>
          <w:rFonts w:ascii="Times New Roman" w:hint="eastAsia"/>
          <w:szCs w:val="21"/>
        </w:rPr>
        <w:t>研钵、涡旋振荡器、恒温水浴锅、自动电位滴定仪、天平。</w:t>
      </w:r>
    </w:p>
    <w:p w14:paraId="0D2F207A" w14:textId="77777777" w:rsidR="00A65FA4" w:rsidRDefault="00A65FA4" w:rsidP="0060439D">
      <w:pPr>
        <w:spacing w:line="360" w:lineRule="auto"/>
        <w:ind w:firstLineChars="193" w:firstLine="407"/>
        <w:rPr>
          <w:rFonts w:ascii="Times New Roman"/>
          <w:b/>
          <w:szCs w:val="21"/>
        </w:rPr>
      </w:pPr>
      <w:r>
        <w:rPr>
          <w:rFonts w:ascii="Times New Roman"/>
          <w:b/>
          <w:szCs w:val="21"/>
        </w:rPr>
        <w:t>3</w:t>
      </w:r>
      <w:r>
        <w:rPr>
          <w:rFonts w:ascii="Times New Roman" w:hint="eastAsia"/>
          <w:b/>
          <w:szCs w:val="21"/>
        </w:rPr>
        <w:t>分析结果</w:t>
      </w:r>
    </w:p>
    <w:p w14:paraId="0D2F207B" w14:textId="36E9F892" w:rsidR="00A65FA4" w:rsidRDefault="00A65FA4" w:rsidP="0060439D">
      <w:pPr>
        <w:spacing w:line="360" w:lineRule="auto"/>
        <w:ind w:firstLineChars="193" w:firstLine="405"/>
        <w:rPr>
          <w:rFonts w:ascii="Times New Roman"/>
          <w:szCs w:val="21"/>
        </w:rPr>
      </w:pPr>
      <w:r>
        <w:rPr>
          <w:rFonts w:ascii="Times New Roman" w:hint="eastAsia"/>
          <w:szCs w:val="21"/>
        </w:rPr>
        <w:t>食品中总酸含量以质量分数</w:t>
      </w:r>
      <w:r>
        <w:rPr>
          <w:rFonts w:ascii="Times New Roman"/>
          <w:szCs w:val="21"/>
        </w:rPr>
        <w:t>X</w:t>
      </w:r>
      <w:r>
        <w:rPr>
          <w:rFonts w:ascii="Times New Roman" w:hint="eastAsia"/>
          <w:szCs w:val="21"/>
        </w:rPr>
        <w:t>表示</w:t>
      </w:r>
      <w:r w:rsidR="00AB206D">
        <w:rPr>
          <w:rFonts w:ascii="Times New Roman" w:hint="eastAsia"/>
          <w:szCs w:val="21"/>
        </w:rPr>
        <w:t>，</w:t>
      </w:r>
      <w:r>
        <w:rPr>
          <w:rFonts w:ascii="Times New Roman" w:hint="eastAsia"/>
          <w:szCs w:val="21"/>
        </w:rPr>
        <w:t>按式</w:t>
      </w:r>
      <w:r>
        <w:rPr>
          <w:rFonts w:ascii="Times New Roman"/>
          <w:szCs w:val="21"/>
        </w:rPr>
        <w:t>(3)</w:t>
      </w:r>
      <w:r>
        <w:rPr>
          <w:rFonts w:ascii="Times New Roman" w:hint="eastAsia"/>
          <w:szCs w:val="21"/>
        </w:rPr>
        <w:t>计算</w:t>
      </w:r>
    </w:p>
    <w:p w14:paraId="41DEF38F" w14:textId="77777777" w:rsidR="00AF72E7" w:rsidRDefault="00AF72E7" w:rsidP="00AF72E7">
      <w:pPr>
        <w:spacing w:line="360" w:lineRule="auto"/>
        <w:ind w:firstLineChars="193" w:firstLine="405"/>
        <w:rPr>
          <w:rFonts w:ascii="Times New Roman"/>
          <w:szCs w:val="21"/>
        </w:rPr>
      </w:pPr>
    </w:p>
    <w:p w14:paraId="21329862" w14:textId="30395EEF" w:rsidR="00AF72E7" w:rsidRPr="001873FB" w:rsidRDefault="00AF72E7" w:rsidP="001873FB">
      <w:pPr>
        <w:spacing w:line="360" w:lineRule="auto"/>
        <w:ind w:firstLineChars="193" w:firstLine="540"/>
        <w:jc w:val="center"/>
        <w:rPr>
          <w:rFonts w:ascii="Times New Roman"/>
          <w:b/>
          <w:szCs w:val="21"/>
        </w:rPr>
      </w:pPr>
      <w:bookmarkStart w:id="53" w:name="_Toc35713258"/>
      <m:oMath>
        <m:r>
          <m:rPr>
            <m:sty m:val="p"/>
          </m:rPr>
          <w:rPr>
            <w:rFonts w:ascii="Cambria Math" w:hAnsi="Cambria Math"/>
            <w:sz w:val="28"/>
            <w:szCs w:val="28"/>
          </w:rPr>
          <m:t>X=</m:t>
        </m:r>
        <m:f>
          <m:fPr>
            <m:ctrlPr>
              <w:rPr>
                <w:rFonts w:ascii="Cambria Math" w:hAnsi="Cambria Math"/>
                <w:sz w:val="28"/>
                <w:szCs w:val="28"/>
              </w:rPr>
            </m:ctrlPr>
          </m:fPr>
          <m:num>
            <m:r>
              <m:rPr>
                <m:sty m:val="p"/>
              </m:rPr>
              <w:rPr>
                <w:rFonts w:ascii="Cambria Math" w:hAnsi="Cambria Math"/>
                <w:sz w:val="28"/>
                <w:szCs w:val="28"/>
              </w:rPr>
              <m:t>(</m:t>
            </m:r>
            <m:r>
              <w:rPr>
                <w:rFonts w:ascii="Cambria Math" w:hAnsi="Cambria Math"/>
                <w:sz w:val="28"/>
                <w:szCs w:val="28"/>
              </w:rPr>
              <m:t>V</m:t>
            </m:r>
            <m:r>
              <m:rPr>
                <m:sty m:val="p"/>
              </m:rPr>
              <w:rPr>
                <w:rFonts w:ascii="Cambria Math" w:hAnsi="Cambria Math"/>
                <w:sz w:val="28"/>
                <w:szCs w:val="28"/>
              </w:rPr>
              <m:t>1-</m:t>
            </m:r>
            <m:r>
              <w:rPr>
                <w:rFonts w:ascii="Cambria Math" w:hAnsi="Cambria Math"/>
                <w:sz w:val="28"/>
                <w:szCs w:val="28"/>
              </w:rPr>
              <m:t>V</m:t>
            </m:r>
            <m:r>
              <m:rPr>
                <m:sty m:val="p"/>
              </m:rPr>
              <w:rPr>
                <w:rFonts w:ascii="Cambria Math" w:hAnsi="Cambria Math"/>
                <w:sz w:val="28"/>
                <w:szCs w:val="28"/>
              </w:rPr>
              <m:t>2)×</m:t>
            </m:r>
            <m:r>
              <w:rPr>
                <w:rFonts w:ascii="Cambria Math" w:hAnsi="Cambria Math"/>
                <w:sz w:val="28"/>
                <w:szCs w:val="28"/>
              </w:rPr>
              <m:t>C</m:t>
            </m:r>
            <m:r>
              <m:rPr>
                <m:sty m:val="p"/>
              </m:rPr>
              <w:rPr>
                <w:rFonts w:ascii="Cambria Math" w:hAnsi="Cambria Math"/>
                <w:sz w:val="28"/>
                <w:szCs w:val="28"/>
              </w:rPr>
              <m:t>×0.09</m:t>
            </m:r>
          </m:num>
          <m:den>
            <m:r>
              <m:rPr>
                <m:sty m:val="p"/>
              </m:rPr>
              <w:rPr>
                <w:rFonts w:ascii="Cambria Math" w:hAnsi="Cambria Math"/>
                <w:sz w:val="28"/>
                <w:szCs w:val="28"/>
              </w:rPr>
              <m:t>5×</m:t>
            </m:r>
            <m:r>
              <w:rPr>
                <w:rFonts w:ascii="Cambria Math" w:hAnsi="Cambria Math"/>
                <w:sz w:val="28"/>
                <w:szCs w:val="28"/>
              </w:rPr>
              <m:t>V</m:t>
            </m:r>
            <m:r>
              <m:rPr>
                <m:sty m:val="p"/>
              </m:rPr>
              <w:rPr>
                <w:rFonts w:ascii="Cambria Math" w:hAnsi="Cambria Math"/>
                <w:sz w:val="28"/>
                <w:szCs w:val="28"/>
              </w:rPr>
              <m:t>3/100</m:t>
            </m:r>
          </m:den>
        </m:f>
        <m:r>
          <m:rPr>
            <m:sty m:val="p"/>
          </m:rPr>
          <w:rPr>
            <w:rFonts w:ascii="Cambria Math" w:hAnsi="Cambria Math"/>
            <w:sz w:val="28"/>
            <w:szCs w:val="28"/>
          </w:rPr>
          <m:t>×100</m:t>
        </m:r>
      </m:oMath>
      <w:bookmarkEnd w:id="53"/>
      <w:r w:rsidR="001873FB">
        <w:rPr>
          <w:rFonts w:ascii="Times New Roman" w:hint="eastAsia"/>
          <w:szCs w:val="21"/>
        </w:rPr>
        <w:t xml:space="preserve">       </w:t>
      </w:r>
      <w:r w:rsidR="001873FB">
        <w:rPr>
          <w:rFonts w:ascii="Times New Roman" w:hint="eastAsia"/>
          <w:szCs w:val="21"/>
        </w:rPr>
        <w:t>式（</w:t>
      </w:r>
      <w:r w:rsidR="001873FB">
        <w:rPr>
          <w:rFonts w:ascii="Times New Roman" w:hint="eastAsia"/>
          <w:szCs w:val="21"/>
        </w:rPr>
        <w:t>3</w:t>
      </w:r>
      <w:r w:rsidR="001873FB">
        <w:rPr>
          <w:rFonts w:ascii="Times New Roman" w:hint="eastAsia"/>
          <w:szCs w:val="21"/>
        </w:rPr>
        <w:t>）</w:t>
      </w:r>
    </w:p>
    <w:p w14:paraId="0D2F207C" w14:textId="77777777" w:rsidR="00A65FA4" w:rsidRDefault="00A65FA4" w:rsidP="0060439D">
      <w:pPr>
        <w:spacing w:line="360" w:lineRule="auto"/>
        <w:ind w:firstLineChars="193" w:firstLine="405"/>
        <w:jc w:val="left"/>
        <w:rPr>
          <w:rFonts w:ascii="Times New Roman"/>
          <w:szCs w:val="21"/>
        </w:rPr>
      </w:pPr>
    </w:p>
    <w:p w14:paraId="0D2F207D" w14:textId="67B9500B" w:rsidR="00A65FA4" w:rsidRDefault="005D03FE" w:rsidP="0060439D">
      <w:pPr>
        <w:spacing w:line="360" w:lineRule="auto"/>
        <w:ind w:firstLineChars="193" w:firstLine="405"/>
        <w:jc w:val="left"/>
        <w:rPr>
          <w:rFonts w:ascii="Times New Roman"/>
          <w:szCs w:val="21"/>
        </w:rPr>
      </w:pPr>
      <w:r>
        <w:rPr>
          <w:rFonts w:ascii="Times New Roman" w:hint="eastAsia"/>
          <w:szCs w:val="21"/>
        </w:rPr>
        <w:t>式</w:t>
      </w:r>
      <w:r w:rsidR="00A65FA4">
        <w:rPr>
          <w:rFonts w:ascii="Times New Roman" w:hint="eastAsia"/>
          <w:szCs w:val="21"/>
        </w:rPr>
        <w:t>中：</w:t>
      </w:r>
      <w:r w:rsidR="00A65FA4">
        <w:rPr>
          <w:rFonts w:ascii="Times New Roman"/>
          <w:szCs w:val="21"/>
        </w:rPr>
        <w:t>X——</w:t>
      </w:r>
      <w:r w:rsidR="00A65FA4">
        <w:rPr>
          <w:rFonts w:ascii="Times New Roman" w:hint="eastAsia"/>
          <w:szCs w:val="21"/>
        </w:rPr>
        <w:t>样品里总酸含量</w:t>
      </w:r>
      <w:r w:rsidR="00A65FA4">
        <w:rPr>
          <w:rFonts w:ascii="Times New Roman"/>
          <w:szCs w:val="21"/>
        </w:rPr>
        <w:t xml:space="preserve"> g/100g</w:t>
      </w:r>
      <w:r w:rsidR="00A65FA4">
        <w:rPr>
          <w:rFonts w:ascii="Times New Roman" w:hint="eastAsia"/>
          <w:szCs w:val="21"/>
        </w:rPr>
        <w:t>；</w:t>
      </w:r>
    </w:p>
    <w:p w14:paraId="0D2F207E" w14:textId="5AC3313C" w:rsidR="00A65FA4" w:rsidRDefault="00A65FA4" w:rsidP="0060439D">
      <w:pPr>
        <w:spacing w:line="360" w:lineRule="auto"/>
        <w:ind w:firstLineChars="193" w:firstLine="405"/>
        <w:jc w:val="left"/>
        <w:rPr>
          <w:rFonts w:ascii="Times New Roman"/>
          <w:szCs w:val="21"/>
        </w:rPr>
      </w:pPr>
      <w:r>
        <w:rPr>
          <w:rFonts w:ascii="Times New Roman"/>
          <w:szCs w:val="21"/>
        </w:rPr>
        <w:t xml:space="preserve"> </w:t>
      </w:r>
      <w:r w:rsidR="005B6A8F">
        <w:rPr>
          <w:rFonts w:ascii="Times New Roman" w:hint="eastAsia"/>
          <w:szCs w:val="21"/>
        </w:rPr>
        <w:t xml:space="preserve">     </w:t>
      </w:r>
      <w:r>
        <w:rPr>
          <w:rFonts w:ascii="Times New Roman"/>
          <w:szCs w:val="21"/>
        </w:rPr>
        <w:t>V1——</w:t>
      </w:r>
      <w:r>
        <w:rPr>
          <w:rFonts w:ascii="Times New Roman" w:hint="eastAsia"/>
          <w:szCs w:val="21"/>
        </w:rPr>
        <w:t>样品稀释液所用的氢氧化钠体积</w:t>
      </w:r>
      <w:r>
        <w:rPr>
          <w:rFonts w:ascii="Times New Roman"/>
          <w:szCs w:val="21"/>
        </w:rPr>
        <w:t xml:space="preserve"> mL</w:t>
      </w:r>
      <w:r>
        <w:rPr>
          <w:rFonts w:ascii="Times New Roman" w:hint="eastAsia"/>
          <w:szCs w:val="21"/>
        </w:rPr>
        <w:t>；</w:t>
      </w:r>
    </w:p>
    <w:p w14:paraId="0D2F2080" w14:textId="6298A6F2" w:rsidR="00A65FA4" w:rsidRDefault="00A65FA4" w:rsidP="001873FB">
      <w:pPr>
        <w:spacing w:line="360" w:lineRule="auto"/>
        <w:ind w:firstLineChars="490" w:firstLine="1029"/>
        <w:jc w:val="left"/>
        <w:rPr>
          <w:rFonts w:ascii="Times New Roman"/>
          <w:szCs w:val="21"/>
        </w:rPr>
      </w:pPr>
      <w:r>
        <w:rPr>
          <w:rFonts w:ascii="Times New Roman"/>
          <w:szCs w:val="21"/>
        </w:rPr>
        <w:t>V2——</w:t>
      </w:r>
      <w:r>
        <w:rPr>
          <w:rFonts w:ascii="Times New Roman" w:hint="eastAsia"/>
          <w:szCs w:val="21"/>
        </w:rPr>
        <w:t>空白试样所用的氢氧化钠体积</w:t>
      </w:r>
      <w:r>
        <w:rPr>
          <w:rFonts w:ascii="Times New Roman"/>
          <w:szCs w:val="21"/>
        </w:rPr>
        <w:t xml:space="preserve"> mL</w:t>
      </w:r>
      <w:r>
        <w:rPr>
          <w:rFonts w:ascii="Times New Roman" w:hint="eastAsia"/>
          <w:szCs w:val="21"/>
        </w:rPr>
        <w:t>；</w:t>
      </w:r>
    </w:p>
    <w:p w14:paraId="0D2F2081" w14:textId="23FF9E1B" w:rsidR="00A65FA4" w:rsidRDefault="00A65FA4" w:rsidP="0060439D">
      <w:pPr>
        <w:spacing w:line="360" w:lineRule="auto"/>
        <w:ind w:firstLineChars="193" w:firstLine="405"/>
        <w:jc w:val="left"/>
        <w:rPr>
          <w:rFonts w:ascii="Times New Roman"/>
          <w:szCs w:val="21"/>
        </w:rPr>
      </w:pPr>
      <w:r>
        <w:rPr>
          <w:rFonts w:ascii="Times New Roman"/>
          <w:szCs w:val="21"/>
        </w:rPr>
        <w:t xml:space="preserve"> </w:t>
      </w:r>
      <w:r w:rsidR="001873FB">
        <w:rPr>
          <w:rFonts w:ascii="Times New Roman" w:hint="eastAsia"/>
          <w:szCs w:val="21"/>
        </w:rPr>
        <w:t xml:space="preserve">     </w:t>
      </w:r>
      <w:r>
        <w:rPr>
          <w:rFonts w:ascii="Times New Roman"/>
          <w:szCs w:val="21"/>
        </w:rPr>
        <w:t>K</w:t>
      </w:r>
      <w:r w:rsidR="005B6A8F">
        <w:rPr>
          <w:rFonts w:ascii="Times New Roman"/>
          <w:szCs w:val="21"/>
        </w:rPr>
        <w:t>——</w:t>
      </w:r>
      <w:r>
        <w:rPr>
          <w:rFonts w:ascii="Times New Roman" w:hint="eastAsia"/>
          <w:szCs w:val="21"/>
        </w:rPr>
        <w:t>酸的换算系数，乳酸</w:t>
      </w:r>
      <w:r>
        <w:rPr>
          <w:rFonts w:ascii="Times New Roman"/>
          <w:szCs w:val="21"/>
        </w:rPr>
        <w:t xml:space="preserve"> 0.090</w:t>
      </w:r>
      <w:r>
        <w:rPr>
          <w:rFonts w:ascii="Times New Roman" w:hint="eastAsia"/>
          <w:szCs w:val="21"/>
        </w:rPr>
        <w:t>；</w:t>
      </w:r>
    </w:p>
    <w:p w14:paraId="0D2F2083" w14:textId="77777777" w:rsidR="00A65FA4" w:rsidRDefault="00A65FA4" w:rsidP="001873FB">
      <w:pPr>
        <w:tabs>
          <w:tab w:val="left" w:pos="426"/>
        </w:tabs>
        <w:spacing w:line="360" w:lineRule="auto"/>
        <w:ind w:firstLineChars="490" w:firstLine="1029"/>
        <w:jc w:val="left"/>
        <w:rPr>
          <w:rFonts w:ascii="Times New Roman"/>
          <w:szCs w:val="21"/>
        </w:rPr>
      </w:pPr>
      <w:r>
        <w:rPr>
          <w:rFonts w:ascii="Times New Roman"/>
          <w:szCs w:val="21"/>
        </w:rPr>
        <w:t>c——</w:t>
      </w:r>
      <w:r>
        <w:rPr>
          <w:rFonts w:ascii="Times New Roman" w:hint="eastAsia"/>
          <w:szCs w:val="21"/>
        </w:rPr>
        <w:t>氢氧化钠标准滴定溶液浓度</w:t>
      </w:r>
      <w:r>
        <w:rPr>
          <w:rFonts w:ascii="Times New Roman"/>
          <w:szCs w:val="21"/>
        </w:rPr>
        <w:t xml:space="preserve"> mol/L</w:t>
      </w:r>
      <w:r>
        <w:rPr>
          <w:rFonts w:ascii="Times New Roman" w:hint="eastAsia"/>
          <w:szCs w:val="21"/>
        </w:rPr>
        <w:t>；</w:t>
      </w:r>
    </w:p>
    <w:p w14:paraId="0D2F2084" w14:textId="77777777" w:rsidR="00A65FA4" w:rsidRDefault="00A65FA4" w:rsidP="0060439D">
      <w:pPr>
        <w:tabs>
          <w:tab w:val="left" w:pos="426"/>
        </w:tabs>
        <w:spacing w:line="360" w:lineRule="auto"/>
        <w:ind w:firstLineChars="250" w:firstLine="703"/>
        <w:jc w:val="center"/>
        <w:rPr>
          <w:rFonts w:ascii="Times New Roman"/>
          <w:b/>
          <w:sz w:val="28"/>
          <w:szCs w:val="28"/>
        </w:rPr>
      </w:pPr>
      <w:r>
        <w:rPr>
          <w:rFonts w:ascii="Times New Roman" w:hint="eastAsia"/>
          <w:b/>
          <w:sz w:val="28"/>
          <w:szCs w:val="28"/>
        </w:rPr>
        <w:t>《东北大酱黄豆酱中氨基态氮含量测定》检验方法验证报告</w:t>
      </w:r>
    </w:p>
    <w:p w14:paraId="0D2F2085" w14:textId="77777777" w:rsidR="00A65FA4" w:rsidRDefault="00A65FA4" w:rsidP="0032157C">
      <w:pPr>
        <w:spacing w:line="360" w:lineRule="auto"/>
        <w:ind w:firstLine="422"/>
        <w:rPr>
          <w:rFonts w:ascii="Times New Roman"/>
          <w:b/>
          <w:szCs w:val="21"/>
        </w:rPr>
      </w:pPr>
      <w:bookmarkStart w:id="54" w:name="OLE_LINK16"/>
      <w:bookmarkStart w:id="55" w:name="OLE_LINK15"/>
      <w:r>
        <w:rPr>
          <w:rFonts w:ascii="Times New Roman"/>
          <w:b/>
          <w:szCs w:val="21"/>
        </w:rPr>
        <w:t>1</w:t>
      </w:r>
      <w:r>
        <w:rPr>
          <w:rFonts w:ascii="Times New Roman" w:hint="eastAsia"/>
          <w:b/>
          <w:szCs w:val="21"/>
        </w:rPr>
        <w:t>方法依据</w:t>
      </w:r>
    </w:p>
    <w:p w14:paraId="0D2F2086" w14:textId="1A0F1893" w:rsidR="00A65FA4" w:rsidRDefault="00A65FA4" w:rsidP="0032157C">
      <w:pPr>
        <w:spacing w:line="300" w:lineRule="auto"/>
        <w:ind w:firstLine="420"/>
        <w:rPr>
          <w:rFonts w:ascii="Times New Roman"/>
          <w:szCs w:val="21"/>
        </w:rPr>
      </w:pPr>
      <w:r>
        <w:rPr>
          <w:rFonts w:ascii="Times New Roman" w:hint="eastAsia"/>
          <w:szCs w:val="21"/>
        </w:rPr>
        <w:t>根据</w:t>
      </w:r>
      <w:r w:rsidR="00AB206D">
        <w:rPr>
          <w:rFonts w:ascii="Times New Roman" w:hint="eastAsia"/>
          <w:szCs w:val="21"/>
        </w:rPr>
        <w:t>“</w:t>
      </w:r>
      <w:r w:rsidR="00AB206D">
        <w:rPr>
          <w:rFonts w:ascii="Times New Roman"/>
          <w:szCs w:val="21"/>
        </w:rPr>
        <w:t>GB 5009. 235 — 2016</w:t>
      </w:r>
      <w:r w:rsidR="00AB206D">
        <w:rPr>
          <w:rFonts w:ascii="Times New Roman" w:hint="eastAsia"/>
          <w:szCs w:val="21"/>
        </w:rPr>
        <w:t>食品中氨基态氮的测定”</w:t>
      </w:r>
      <w:r>
        <w:rPr>
          <w:rFonts w:ascii="Times New Roman" w:hint="eastAsia"/>
          <w:szCs w:val="21"/>
        </w:rPr>
        <w:t>所述方法进行。</w:t>
      </w:r>
    </w:p>
    <w:bookmarkEnd w:id="54"/>
    <w:bookmarkEnd w:id="55"/>
    <w:p w14:paraId="0D2F2087" w14:textId="77777777" w:rsidR="00A65FA4" w:rsidRDefault="00A65FA4" w:rsidP="0060439D">
      <w:pPr>
        <w:spacing w:line="360" w:lineRule="auto"/>
        <w:ind w:firstLine="422"/>
        <w:rPr>
          <w:rFonts w:ascii="Times New Roman"/>
          <w:b/>
          <w:szCs w:val="21"/>
        </w:rPr>
      </w:pPr>
      <w:r>
        <w:rPr>
          <w:rFonts w:ascii="Times New Roman"/>
          <w:b/>
          <w:szCs w:val="21"/>
        </w:rPr>
        <w:t>1.1</w:t>
      </w:r>
      <w:r>
        <w:rPr>
          <w:rFonts w:ascii="Times New Roman" w:hint="eastAsia"/>
          <w:b/>
          <w:szCs w:val="21"/>
        </w:rPr>
        <w:t>试样制备</w:t>
      </w:r>
    </w:p>
    <w:p w14:paraId="0D2F2088" w14:textId="77777777" w:rsidR="00A65FA4" w:rsidRDefault="00A65FA4" w:rsidP="0060439D">
      <w:pPr>
        <w:spacing w:line="360" w:lineRule="auto"/>
        <w:ind w:firstLineChars="193" w:firstLine="405"/>
        <w:jc w:val="left"/>
        <w:rPr>
          <w:rFonts w:ascii="Times New Roman"/>
          <w:szCs w:val="21"/>
        </w:rPr>
      </w:pPr>
      <w:r>
        <w:rPr>
          <w:rFonts w:ascii="Times New Roman" w:hint="eastAsia"/>
          <w:szCs w:val="21"/>
        </w:rPr>
        <w:t>将样品冻干研磨成粉末后，称取</w:t>
      </w:r>
      <w:r>
        <w:rPr>
          <w:rFonts w:ascii="Times New Roman"/>
          <w:szCs w:val="21"/>
        </w:rPr>
        <w:t>5.0g</w:t>
      </w:r>
      <w:r>
        <w:rPr>
          <w:rFonts w:ascii="Times New Roman" w:hint="eastAsia"/>
          <w:szCs w:val="21"/>
        </w:rPr>
        <w:t>，用</w:t>
      </w:r>
      <w:r>
        <w:rPr>
          <w:rFonts w:ascii="Times New Roman"/>
          <w:szCs w:val="21"/>
        </w:rPr>
        <w:t>50mL 80</w:t>
      </w:r>
      <w:r w:rsidRPr="00AB206D">
        <w:rPr>
          <w:rFonts w:hAnsi="宋体" w:cs="宋体" w:hint="eastAsia"/>
          <w:szCs w:val="21"/>
        </w:rPr>
        <w:t>℃</w:t>
      </w:r>
      <w:r>
        <w:rPr>
          <w:rFonts w:ascii="Times New Roman" w:hint="eastAsia"/>
          <w:szCs w:val="21"/>
        </w:rPr>
        <w:t>左右的蒸馏水分数次洗入</w:t>
      </w:r>
      <w:r>
        <w:rPr>
          <w:rFonts w:ascii="Times New Roman"/>
          <w:szCs w:val="21"/>
        </w:rPr>
        <w:t>100mL</w:t>
      </w:r>
      <w:r>
        <w:rPr>
          <w:rFonts w:ascii="Times New Roman" w:hint="eastAsia"/>
          <w:szCs w:val="21"/>
        </w:rPr>
        <w:t>烧杯中，冷却后，转入</w:t>
      </w:r>
      <w:r>
        <w:rPr>
          <w:rFonts w:ascii="Times New Roman"/>
          <w:szCs w:val="21"/>
        </w:rPr>
        <w:t>100mL</w:t>
      </w:r>
      <w:r>
        <w:rPr>
          <w:rFonts w:ascii="Times New Roman" w:hint="eastAsia"/>
          <w:szCs w:val="21"/>
        </w:rPr>
        <w:t>容量瓶中，定容至刻度，混匀后过滤备用。</w:t>
      </w:r>
    </w:p>
    <w:p w14:paraId="0D2F2089" w14:textId="77777777" w:rsidR="00A65FA4" w:rsidRDefault="00A65FA4" w:rsidP="0060439D">
      <w:pPr>
        <w:spacing w:line="360" w:lineRule="auto"/>
        <w:ind w:firstLineChars="193" w:firstLine="407"/>
        <w:jc w:val="left"/>
        <w:rPr>
          <w:rFonts w:ascii="Times New Roman"/>
          <w:b/>
          <w:szCs w:val="21"/>
        </w:rPr>
      </w:pPr>
      <w:r>
        <w:rPr>
          <w:rFonts w:ascii="Times New Roman"/>
          <w:b/>
          <w:szCs w:val="21"/>
        </w:rPr>
        <w:t>1.2</w:t>
      </w:r>
      <w:r>
        <w:rPr>
          <w:rFonts w:ascii="Times New Roman" w:hint="eastAsia"/>
          <w:b/>
          <w:szCs w:val="21"/>
        </w:rPr>
        <w:t>测定方法</w:t>
      </w:r>
    </w:p>
    <w:p w14:paraId="0D2F208A" w14:textId="28E65576" w:rsidR="00A65FA4" w:rsidRDefault="00A65FA4" w:rsidP="0060439D">
      <w:pPr>
        <w:spacing w:line="360" w:lineRule="auto"/>
        <w:ind w:firstLineChars="193" w:firstLine="405"/>
        <w:jc w:val="left"/>
        <w:rPr>
          <w:rFonts w:ascii="Times New Roman"/>
          <w:szCs w:val="21"/>
        </w:rPr>
      </w:pPr>
      <w:r>
        <w:rPr>
          <w:rFonts w:ascii="Times New Roman" w:hint="eastAsia"/>
          <w:szCs w:val="21"/>
        </w:rPr>
        <w:t>吸取滤液</w:t>
      </w:r>
      <w:r>
        <w:rPr>
          <w:rFonts w:ascii="Times New Roman"/>
          <w:szCs w:val="21"/>
        </w:rPr>
        <w:t>10.0mL</w:t>
      </w:r>
      <w:r>
        <w:rPr>
          <w:rFonts w:ascii="Times New Roman" w:hint="eastAsia"/>
          <w:szCs w:val="21"/>
        </w:rPr>
        <w:t>，置于</w:t>
      </w:r>
      <w:r>
        <w:rPr>
          <w:rFonts w:ascii="Times New Roman"/>
          <w:szCs w:val="21"/>
        </w:rPr>
        <w:t>200mL</w:t>
      </w:r>
      <w:r>
        <w:rPr>
          <w:rFonts w:ascii="Times New Roman" w:hint="eastAsia"/>
          <w:szCs w:val="21"/>
        </w:rPr>
        <w:t>烧杯中，加</w:t>
      </w:r>
      <w:r>
        <w:rPr>
          <w:rFonts w:ascii="Times New Roman"/>
          <w:szCs w:val="21"/>
        </w:rPr>
        <w:t>60mL</w:t>
      </w:r>
      <w:r>
        <w:rPr>
          <w:rFonts w:ascii="Times New Roman" w:hint="eastAsia"/>
          <w:szCs w:val="21"/>
        </w:rPr>
        <w:t>水，开动磁力搅拌器</w:t>
      </w:r>
      <w:r w:rsidR="00AB206D">
        <w:rPr>
          <w:rFonts w:ascii="Times New Roman" w:hint="eastAsia"/>
          <w:szCs w:val="21"/>
        </w:rPr>
        <w:t>，</w:t>
      </w:r>
      <w:r>
        <w:rPr>
          <w:rFonts w:ascii="Times New Roman" w:hint="eastAsia"/>
          <w:szCs w:val="21"/>
        </w:rPr>
        <w:t>用氢氧化钠标准溶液</w:t>
      </w:r>
      <w:r>
        <w:rPr>
          <w:rFonts w:ascii="Times New Roman"/>
          <w:szCs w:val="21"/>
        </w:rPr>
        <w:t>[c(NaOH)=0.050mol/L]</w:t>
      </w:r>
      <w:r>
        <w:rPr>
          <w:rFonts w:ascii="Times New Roman" w:hint="eastAsia"/>
          <w:szCs w:val="21"/>
        </w:rPr>
        <w:t>滴定至酸度计指示</w:t>
      </w:r>
      <w:r>
        <w:rPr>
          <w:rFonts w:ascii="Times New Roman"/>
          <w:szCs w:val="21"/>
        </w:rPr>
        <w:t>pH</w:t>
      </w:r>
      <w:r>
        <w:rPr>
          <w:rFonts w:ascii="Times New Roman" w:hint="eastAsia"/>
          <w:szCs w:val="21"/>
        </w:rPr>
        <w:t>为</w:t>
      </w:r>
      <w:r>
        <w:rPr>
          <w:rFonts w:ascii="Times New Roman"/>
          <w:szCs w:val="21"/>
        </w:rPr>
        <w:t>8.2</w:t>
      </w:r>
      <w:r>
        <w:rPr>
          <w:rFonts w:ascii="Times New Roman" w:hint="eastAsia"/>
          <w:szCs w:val="21"/>
        </w:rPr>
        <w:t>，记下消耗氢氧化钠标准滴定溶液的毫升数，向上述滴定后</w:t>
      </w:r>
      <w:r>
        <w:rPr>
          <w:rFonts w:ascii="Times New Roman"/>
          <w:szCs w:val="21"/>
        </w:rPr>
        <w:t>pH</w:t>
      </w:r>
      <w:r>
        <w:rPr>
          <w:rFonts w:ascii="Times New Roman" w:hint="eastAsia"/>
          <w:szCs w:val="21"/>
        </w:rPr>
        <w:t>为</w:t>
      </w:r>
      <w:r>
        <w:rPr>
          <w:rFonts w:ascii="Times New Roman"/>
          <w:szCs w:val="21"/>
        </w:rPr>
        <w:t>8.2</w:t>
      </w:r>
      <w:r>
        <w:rPr>
          <w:rFonts w:ascii="Times New Roman" w:hint="eastAsia"/>
          <w:szCs w:val="21"/>
        </w:rPr>
        <w:t>的溶液中加入</w:t>
      </w:r>
      <w:r>
        <w:rPr>
          <w:rFonts w:ascii="Times New Roman"/>
          <w:szCs w:val="21"/>
        </w:rPr>
        <w:t xml:space="preserve">10 mL 36% </w:t>
      </w:r>
      <w:r>
        <w:rPr>
          <w:rFonts w:ascii="Times New Roman" w:hint="eastAsia"/>
          <w:szCs w:val="21"/>
        </w:rPr>
        <w:t>的甲醛溶液，用氢氧化钠溶液滴定到溶液</w:t>
      </w:r>
      <w:r>
        <w:rPr>
          <w:rFonts w:ascii="Times New Roman"/>
          <w:szCs w:val="21"/>
        </w:rPr>
        <w:t xml:space="preserve">pH </w:t>
      </w:r>
      <w:r>
        <w:rPr>
          <w:rFonts w:ascii="Times New Roman" w:hint="eastAsia"/>
          <w:szCs w:val="21"/>
        </w:rPr>
        <w:t>为</w:t>
      </w:r>
      <w:r>
        <w:rPr>
          <w:rFonts w:ascii="Times New Roman"/>
          <w:szCs w:val="21"/>
        </w:rPr>
        <w:t>9.2</w:t>
      </w:r>
      <w:r>
        <w:rPr>
          <w:rFonts w:ascii="Times New Roman" w:hint="eastAsia"/>
          <w:szCs w:val="21"/>
        </w:rPr>
        <w:t>，同时用</w:t>
      </w:r>
      <w:r>
        <w:rPr>
          <w:rFonts w:ascii="Times New Roman"/>
          <w:szCs w:val="21"/>
        </w:rPr>
        <w:t>80 mL</w:t>
      </w:r>
      <w:r>
        <w:rPr>
          <w:rFonts w:ascii="Times New Roman" w:hint="eastAsia"/>
          <w:szCs w:val="21"/>
        </w:rPr>
        <w:t>去离子水作为空白组，重复上面步骤，可计算氨基态氮含量。</w:t>
      </w:r>
    </w:p>
    <w:p w14:paraId="0D2F208B" w14:textId="77777777" w:rsidR="00A65FA4" w:rsidRDefault="00A65FA4" w:rsidP="0060439D">
      <w:pPr>
        <w:spacing w:line="360" w:lineRule="auto"/>
        <w:ind w:firstLine="422"/>
        <w:rPr>
          <w:rFonts w:ascii="Times New Roman"/>
          <w:b/>
          <w:szCs w:val="21"/>
        </w:rPr>
      </w:pPr>
      <w:r>
        <w:rPr>
          <w:rFonts w:ascii="Times New Roman"/>
          <w:b/>
          <w:szCs w:val="21"/>
        </w:rPr>
        <w:t>2</w:t>
      </w:r>
      <w:r>
        <w:rPr>
          <w:rFonts w:ascii="Times New Roman" w:hint="eastAsia"/>
          <w:b/>
          <w:szCs w:val="21"/>
        </w:rPr>
        <w:t>实验条件：</w:t>
      </w:r>
      <w:r>
        <w:rPr>
          <w:rFonts w:ascii="Times New Roman"/>
          <w:b/>
          <w:szCs w:val="21"/>
        </w:rPr>
        <w:t xml:space="preserve"> </w:t>
      </w:r>
    </w:p>
    <w:p w14:paraId="0D2F208C" w14:textId="77777777" w:rsidR="00A65FA4" w:rsidRDefault="00A65FA4" w:rsidP="0060439D">
      <w:pPr>
        <w:spacing w:line="360" w:lineRule="auto"/>
        <w:ind w:firstLine="422"/>
        <w:rPr>
          <w:rFonts w:ascii="Times New Roman"/>
          <w:b/>
          <w:szCs w:val="21"/>
        </w:rPr>
      </w:pPr>
      <w:r>
        <w:rPr>
          <w:rFonts w:ascii="Times New Roman"/>
          <w:b/>
          <w:szCs w:val="21"/>
        </w:rPr>
        <w:t xml:space="preserve">2.1 </w:t>
      </w:r>
      <w:r>
        <w:rPr>
          <w:rFonts w:ascii="Times New Roman" w:hint="eastAsia"/>
          <w:b/>
          <w:szCs w:val="21"/>
        </w:rPr>
        <w:t>仪器设备：</w:t>
      </w:r>
    </w:p>
    <w:p w14:paraId="0D2F208D" w14:textId="77777777" w:rsidR="00A65FA4" w:rsidRDefault="00A65FA4" w:rsidP="0060439D">
      <w:pPr>
        <w:spacing w:line="360" w:lineRule="auto"/>
        <w:ind w:firstLineChars="193" w:firstLine="405"/>
        <w:jc w:val="left"/>
        <w:rPr>
          <w:rFonts w:ascii="Times New Roman"/>
          <w:szCs w:val="21"/>
        </w:rPr>
      </w:pPr>
      <w:r>
        <w:rPr>
          <w:rFonts w:ascii="Times New Roman" w:hint="eastAsia"/>
          <w:szCs w:val="21"/>
        </w:rPr>
        <w:t>研钵、涡旋振荡器、恒温水浴锅、自动电位滴定仪、天平。</w:t>
      </w:r>
    </w:p>
    <w:p w14:paraId="0D2F208E" w14:textId="77777777" w:rsidR="00A65FA4" w:rsidRDefault="00A65FA4" w:rsidP="0060439D">
      <w:pPr>
        <w:spacing w:line="360" w:lineRule="auto"/>
        <w:ind w:firstLineChars="193" w:firstLine="407"/>
        <w:rPr>
          <w:rFonts w:ascii="Times New Roman"/>
          <w:b/>
          <w:szCs w:val="21"/>
        </w:rPr>
      </w:pPr>
      <w:r>
        <w:rPr>
          <w:rFonts w:ascii="Times New Roman"/>
          <w:b/>
          <w:szCs w:val="21"/>
        </w:rPr>
        <w:t>3</w:t>
      </w:r>
      <w:r>
        <w:rPr>
          <w:rFonts w:ascii="Times New Roman" w:hint="eastAsia"/>
          <w:b/>
          <w:szCs w:val="21"/>
        </w:rPr>
        <w:t>分析结果</w:t>
      </w:r>
    </w:p>
    <w:p w14:paraId="0D2F208F" w14:textId="1100A254" w:rsidR="00A65FA4" w:rsidRDefault="00A65FA4" w:rsidP="0060439D">
      <w:pPr>
        <w:spacing w:line="360" w:lineRule="auto"/>
        <w:ind w:firstLineChars="193" w:firstLine="405"/>
        <w:rPr>
          <w:rFonts w:ascii="Times New Roman"/>
          <w:b/>
          <w:szCs w:val="21"/>
        </w:rPr>
      </w:pPr>
      <w:r>
        <w:rPr>
          <w:rFonts w:ascii="Times New Roman" w:hint="eastAsia"/>
          <w:szCs w:val="21"/>
        </w:rPr>
        <w:t>食品中氨基态氮含量以质量分数</w:t>
      </w:r>
      <w:r>
        <w:rPr>
          <w:rFonts w:ascii="Times New Roman"/>
          <w:szCs w:val="21"/>
        </w:rPr>
        <w:t>X</w:t>
      </w:r>
      <w:r>
        <w:rPr>
          <w:rFonts w:ascii="Times New Roman" w:hint="eastAsia"/>
          <w:szCs w:val="21"/>
        </w:rPr>
        <w:t>表示</w:t>
      </w:r>
      <w:r w:rsidR="00AB206D">
        <w:rPr>
          <w:rFonts w:ascii="Times New Roman" w:hint="eastAsia"/>
          <w:szCs w:val="21"/>
        </w:rPr>
        <w:t>，</w:t>
      </w:r>
      <w:r>
        <w:rPr>
          <w:rFonts w:ascii="Times New Roman" w:hint="eastAsia"/>
          <w:szCs w:val="21"/>
        </w:rPr>
        <w:t>按式</w:t>
      </w:r>
      <w:r>
        <w:rPr>
          <w:rFonts w:ascii="Times New Roman"/>
          <w:szCs w:val="21"/>
        </w:rPr>
        <w:t>(4)</w:t>
      </w:r>
      <w:r>
        <w:rPr>
          <w:rFonts w:ascii="Times New Roman" w:hint="eastAsia"/>
          <w:szCs w:val="21"/>
        </w:rPr>
        <w:t>计算</w:t>
      </w:r>
    </w:p>
    <w:p w14:paraId="0D2F2090" w14:textId="77777777" w:rsidR="00A65FA4" w:rsidRDefault="00A65FA4" w:rsidP="0060439D">
      <w:pPr>
        <w:spacing w:line="360" w:lineRule="auto"/>
        <w:ind w:firstLineChars="193" w:firstLine="405"/>
        <w:jc w:val="left"/>
        <w:rPr>
          <w:rFonts w:ascii="Times New Roman"/>
          <w:szCs w:val="21"/>
        </w:rPr>
      </w:pPr>
    </w:p>
    <w:p w14:paraId="20612A9B" w14:textId="246E972A" w:rsidR="001873FB" w:rsidRPr="001873FB" w:rsidRDefault="001873FB" w:rsidP="001873FB">
      <w:pPr>
        <w:spacing w:line="360" w:lineRule="auto"/>
        <w:ind w:firstLineChars="193" w:firstLine="540"/>
        <w:jc w:val="center"/>
        <w:rPr>
          <w:rFonts w:ascii="Times New Roman"/>
          <w:sz w:val="28"/>
          <w:szCs w:val="28"/>
        </w:rPr>
      </w:pPr>
      <w:bookmarkStart w:id="56" w:name="_Toc35713261"/>
      <m:oMath>
        <m:r>
          <m:rPr>
            <m:sty m:val="p"/>
          </m:rPr>
          <w:rPr>
            <w:rFonts w:ascii="Cambria Math" w:hAnsi="Cambria Math"/>
            <w:sz w:val="28"/>
            <w:szCs w:val="28"/>
          </w:rPr>
          <m:t>X=</m:t>
        </m:r>
        <m:f>
          <m:fPr>
            <m:ctrlPr>
              <w:rPr>
                <w:rFonts w:ascii="Cambria Math" w:hAnsi="Cambria Math"/>
                <w:sz w:val="28"/>
                <w:szCs w:val="28"/>
              </w:rPr>
            </m:ctrlPr>
          </m:fPr>
          <m:num>
            <m:r>
              <m:rPr>
                <m:sty m:val="p"/>
              </m:rPr>
              <w:rPr>
                <w:rFonts w:ascii="Cambria Math" w:hAnsi="Cambria Math"/>
                <w:sz w:val="28"/>
                <w:szCs w:val="28"/>
              </w:rPr>
              <m:t>（</m:t>
            </m:r>
            <m:r>
              <w:rPr>
                <w:rFonts w:ascii="Cambria Math" w:hAnsi="Cambria Math"/>
                <w:sz w:val="28"/>
                <w:szCs w:val="28"/>
              </w:rPr>
              <m:t>V1-V2</m:t>
            </m:r>
            <m:r>
              <m:rPr>
                <m:sty m:val="p"/>
              </m:rPr>
              <w:rPr>
                <w:rFonts w:ascii="Cambria Math" w:hAnsi="Cambria Math"/>
                <w:sz w:val="28"/>
                <w:szCs w:val="28"/>
              </w:rPr>
              <m:t>）</m:t>
            </m:r>
            <m:r>
              <m:rPr>
                <m:sty m:val="p"/>
              </m:rPr>
              <w:rPr>
                <w:rFonts w:ascii="Cambria Math" w:hAnsi="Cambria Math"/>
                <w:sz w:val="28"/>
                <w:szCs w:val="28"/>
              </w:rPr>
              <m:t>×c×0.014</m:t>
            </m:r>
          </m:num>
          <m:den>
            <m:r>
              <w:rPr>
                <w:rFonts w:ascii="Cambria Math" w:hAnsi="Cambria Math"/>
                <w:sz w:val="28"/>
                <w:szCs w:val="28"/>
              </w:rPr>
              <m:t>5×V3/100</m:t>
            </m:r>
          </m:den>
        </m:f>
        <m:r>
          <w:rPr>
            <w:rFonts w:ascii="Cambria Math" w:hAnsi="Cambria Math"/>
            <w:sz w:val="28"/>
            <w:szCs w:val="28"/>
          </w:rPr>
          <m:t>×100</m:t>
        </m:r>
      </m:oMath>
      <w:bookmarkEnd w:id="56"/>
      <w:r>
        <w:rPr>
          <w:rFonts w:ascii="Times New Roman" w:hint="eastAsia"/>
          <w:sz w:val="28"/>
          <w:szCs w:val="28"/>
        </w:rPr>
        <w:t xml:space="preserve">     </w:t>
      </w:r>
      <w:r>
        <w:rPr>
          <w:rFonts w:ascii="Times New Roman" w:hint="eastAsia"/>
          <w:sz w:val="28"/>
          <w:szCs w:val="28"/>
        </w:rPr>
        <w:t>式（</w:t>
      </w:r>
      <w:r>
        <w:rPr>
          <w:rFonts w:ascii="Times New Roman" w:hint="eastAsia"/>
          <w:sz w:val="28"/>
          <w:szCs w:val="28"/>
        </w:rPr>
        <w:t>4</w:t>
      </w:r>
      <w:r>
        <w:rPr>
          <w:rFonts w:ascii="Times New Roman" w:hint="eastAsia"/>
          <w:sz w:val="28"/>
          <w:szCs w:val="28"/>
        </w:rPr>
        <w:t>）</w:t>
      </w:r>
    </w:p>
    <w:p w14:paraId="6E893C6B" w14:textId="77777777" w:rsidR="001873FB" w:rsidRDefault="001873FB" w:rsidP="001873FB">
      <w:pPr>
        <w:spacing w:line="360" w:lineRule="auto"/>
        <w:ind w:firstLineChars="0" w:firstLine="0"/>
        <w:jc w:val="left"/>
        <w:rPr>
          <w:rFonts w:ascii="Times New Roman"/>
          <w:szCs w:val="21"/>
        </w:rPr>
      </w:pPr>
    </w:p>
    <w:p w14:paraId="41A9F35C" w14:textId="77777777" w:rsidR="001873FB" w:rsidRPr="001873FB" w:rsidRDefault="001873FB" w:rsidP="001873FB">
      <w:pPr>
        <w:spacing w:line="360" w:lineRule="auto"/>
        <w:ind w:firstLineChars="0" w:firstLine="0"/>
        <w:jc w:val="left"/>
        <w:rPr>
          <w:rFonts w:ascii="Times New Roman"/>
          <w:szCs w:val="21"/>
        </w:rPr>
      </w:pPr>
    </w:p>
    <w:p w14:paraId="0D2F2091" w14:textId="0898625F" w:rsidR="00A65FA4" w:rsidRDefault="005D03FE" w:rsidP="0060439D">
      <w:pPr>
        <w:spacing w:line="360" w:lineRule="auto"/>
        <w:ind w:firstLineChars="193" w:firstLine="405"/>
        <w:jc w:val="left"/>
        <w:rPr>
          <w:rFonts w:ascii="Times New Roman"/>
          <w:szCs w:val="21"/>
        </w:rPr>
      </w:pPr>
      <w:r>
        <w:rPr>
          <w:rFonts w:ascii="Times New Roman" w:hint="eastAsia"/>
          <w:szCs w:val="21"/>
        </w:rPr>
        <w:t>式</w:t>
      </w:r>
      <w:r w:rsidR="00A65FA4">
        <w:rPr>
          <w:rFonts w:ascii="Times New Roman" w:hint="eastAsia"/>
          <w:szCs w:val="21"/>
        </w:rPr>
        <w:t>中：</w:t>
      </w:r>
      <w:r w:rsidR="00A65FA4">
        <w:rPr>
          <w:rFonts w:ascii="Times New Roman"/>
          <w:szCs w:val="21"/>
        </w:rPr>
        <w:t>X——</w:t>
      </w:r>
      <w:r w:rsidR="00A65FA4">
        <w:rPr>
          <w:rFonts w:ascii="Times New Roman" w:hint="eastAsia"/>
          <w:szCs w:val="21"/>
        </w:rPr>
        <w:t>样品里氨基酸态氮含量</w:t>
      </w:r>
      <w:r w:rsidR="00A65FA4">
        <w:rPr>
          <w:rFonts w:ascii="Times New Roman"/>
          <w:szCs w:val="21"/>
        </w:rPr>
        <w:t>g/100g</w:t>
      </w:r>
      <w:r w:rsidR="00A65FA4">
        <w:rPr>
          <w:rFonts w:ascii="Times New Roman" w:hint="eastAsia"/>
          <w:szCs w:val="21"/>
        </w:rPr>
        <w:t>；</w:t>
      </w:r>
    </w:p>
    <w:p w14:paraId="0D2F2092" w14:textId="77777777" w:rsidR="00A65FA4" w:rsidRDefault="00A65FA4" w:rsidP="0060439D">
      <w:pPr>
        <w:spacing w:line="360" w:lineRule="auto"/>
        <w:ind w:firstLineChars="193" w:firstLine="405"/>
        <w:jc w:val="left"/>
        <w:rPr>
          <w:rFonts w:ascii="Times New Roman"/>
          <w:szCs w:val="21"/>
        </w:rPr>
      </w:pPr>
      <w:r>
        <w:rPr>
          <w:rFonts w:ascii="Times New Roman"/>
          <w:szCs w:val="21"/>
        </w:rPr>
        <w:t xml:space="preserve">      V1——</w:t>
      </w:r>
      <w:r>
        <w:rPr>
          <w:rFonts w:ascii="Times New Roman" w:hint="eastAsia"/>
          <w:szCs w:val="21"/>
        </w:rPr>
        <w:t>样品稀释液所用的氢氧化钠体积</w:t>
      </w:r>
      <w:r>
        <w:rPr>
          <w:rFonts w:ascii="Times New Roman"/>
          <w:szCs w:val="21"/>
        </w:rPr>
        <w:t>mL</w:t>
      </w:r>
      <w:r>
        <w:rPr>
          <w:rFonts w:ascii="Times New Roman" w:hint="eastAsia"/>
          <w:szCs w:val="21"/>
        </w:rPr>
        <w:t>；</w:t>
      </w:r>
    </w:p>
    <w:p w14:paraId="0D2F2093" w14:textId="77777777" w:rsidR="00A65FA4" w:rsidRDefault="00A65FA4" w:rsidP="0060439D">
      <w:pPr>
        <w:spacing w:line="360" w:lineRule="auto"/>
        <w:ind w:firstLineChars="193" w:firstLine="405"/>
        <w:jc w:val="left"/>
        <w:rPr>
          <w:rFonts w:ascii="Times New Roman"/>
          <w:szCs w:val="21"/>
        </w:rPr>
      </w:pPr>
      <w:r>
        <w:rPr>
          <w:rFonts w:ascii="Times New Roman"/>
          <w:szCs w:val="21"/>
        </w:rPr>
        <w:t xml:space="preserve">      V2——</w:t>
      </w:r>
      <w:r>
        <w:rPr>
          <w:rFonts w:ascii="Times New Roman" w:hint="eastAsia"/>
          <w:szCs w:val="21"/>
        </w:rPr>
        <w:t>空白试样所用的氢氧化钠体积</w:t>
      </w:r>
      <w:r>
        <w:rPr>
          <w:rFonts w:ascii="Times New Roman"/>
          <w:szCs w:val="21"/>
        </w:rPr>
        <w:t>mL</w:t>
      </w:r>
      <w:r>
        <w:rPr>
          <w:rFonts w:ascii="Times New Roman" w:hint="eastAsia"/>
          <w:szCs w:val="21"/>
        </w:rPr>
        <w:t>；</w:t>
      </w:r>
    </w:p>
    <w:p w14:paraId="0D2F2094" w14:textId="77777777" w:rsidR="00A65FA4" w:rsidRDefault="00A65FA4" w:rsidP="0060439D">
      <w:pPr>
        <w:spacing w:line="360" w:lineRule="auto"/>
        <w:ind w:firstLineChars="193" w:firstLine="405"/>
        <w:jc w:val="left"/>
        <w:rPr>
          <w:rFonts w:ascii="Times New Roman"/>
          <w:szCs w:val="21"/>
        </w:rPr>
      </w:pPr>
      <w:r>
        <w:rPr>
          <w:rFonts w:ascii="Times New Roman"/>
          <w:szCs w:val="21"/>
        </w:rPr>
        <w:t xml:space="preserve">      V3——</w:t>
      </w:r>
      <w:r>
        <w:rPr>
          <w:rFonts w:ascii="Times New Roman" w:hint="eastAsia"/>
          <w:szCs w:val="21"/>
        </w:rPr>
        <w:t>试样稀释液取用量</w:t>
      </w:r>
      <w:r>
        <w:rPr>
          <w:rFonts w:ascii="Times New Roman"/>
          <w:szCs w:val="21"/>
        </w:rPr>
        <w:t>mL</w:t>
      </w:r>
      <w:r>
        <w:rPr>
          <w:rFonts w:ascii="Times New Roman" w:hint="eastAsia"/>
          <w:szCs w:val="21"/>
        </w:rPr>
        <w:t>；</w:t>
      </w:r>
    </w:p>
    <w:p w14:paraId="0D2F2096" w14:textId="698DA8A6" w:rsidR="00A65FA4" w:rsidRDefault="00A65FA4" w:rsidP="00AB206D">
      <w:pPr>
        <w:spacing w:line="360" w:lineRule="auto"/>
        <w:ind w:firstLineChars="193" w:firstLine="405"/>
        <w:jc w:val="left"/>
        <w:rPr>
          <w:rFonts w:ascii="Times New Roman"/>
          <w:szCs w:val="21"/>
        </w:rPr>
      </w:pPr>
      <w:r>
        <w:rPr>
          <w:rFonts w:ascii="Times New Roman"/>
          <w:szCs w:val="21"/>
        </w:rPr>
        <w:t xml:space="preserve">      c——</w:t>
      </w:r>
      <w:r>
        <w:rPr>
          <w:rFonts w:ascii="Times New Roman" w:hint="eastAsia"/>
          <w:szCs w:val="21"/>
        </w:rPr>
        <w:t>氢氧化钠标准滴定浓度</w:t>
      </w:r>
      <w:r>
        <w:rPr>
          <w:rFonts w:ascii="Times New Roman"/>
          <w:szCs w:val="21"/>
        </w:rPr>
        <w:t>mol/L</w:t>
      </w:r>
      <w:r>
        <w:rPr>
          <w:rFonts w:ascii="Times New Roman" w:hint="eastAsia"/>
          <w:szCs w:val="21"/>
        </w:rPr>
        <w:t>；</w:t>
      </w:r>
    </w:p>
    <w:p w14:paraId="0D2F2097" w14:textId="77777777" w:rsidR="00A65FA4" w:rsidRDefault="00A65FA4" w:rsidP="0060439D">
      <w:pPr>
        <w:tabs>
          <w:tab w:val="left" w:pos="426"/>
        </w:tabs>
        <w:spacing w:line="360" w:lineRule="auto"/>
        <w:ind w:firstLineChars="250" w:firstLine="703"/>
        <w:jc w:val="center"/>
        <w:rPr>
          <w:rFonts w:ascii="Times New Roman"/>
          <w:b/>
          <w:sz w:val="28"/>
          <w:szCs w:val="28"/>
        </w:rPr>
      </w:pPr>
      <w:r>
        <w:rPr>
          <w:rFonts w:ascii="Times New Roman" w:hint="eastAsia"/>
          <w:b/>
          <w:sz w:val="28"/>
          <w:szCs w:val="28"/>
        </w:rPr>
        <w:lastRenderedPageBreak/>
        <w:t>《东北大酱黄豆酱中生物胺含量测定》检验方法验证报告</w:t>
      </w:r>
    </w:p>
    <w:p w14:paraId="0D2F2098" w14:textId="77777777" w:rsidR="00A65FA4" w:rsidRDefault="00A65FA4" w:rsidP="0060439D">
      <w:pPr>
        <w:tabs>
          <w:tab w:val="left" w:pos="426"/>
        </w:tabs>
        <w:spacing w:line="360" w:lineRule="auto"/>
        <w:ind w:firstLineChars="250" w:firstLine="703"/>
        <w:jc w:val="center"/>
        <w:rPr>
          <w:rFonts w:ascii="Times New Roman"/>
          <w:b/>
          <w:sz w:val="28"/>
          <w:szCs w:val="28"/>
        </w:rPr>
      </w:pPr>
    </w:p>
    <w:p w14:paraId="0D2F2099" w14:textId="77777777" w:rsidR="00A65FA4" w:rsidRDefault="00A65FA4" w:rsidP="0060439D">
      <w:pPr>
        <w:spacing w:line="360" w:lineRule="auto"/>
        <w:ind w:firstLine="422"/>
        <w:rPr>
          <w:rFonts w:ascii="Times New Roman"/>
          <w:b/>
          <w:szCs w:val="21"/>
        </w:rPr>
      </w:pPr>
      <w:r>
        <w:rPr>
          <w:rFonts w:ascii="Times New Roman"/>
          <w:b/>
          <w:szCs w:val="21"/>
        </w:rPr>
        <w:t>1</w:t>
      </w:r>
      <w:r>
        <w:rPr>
          <w:rFonts w:ascii="Times New Roman" w:hint="eastAsia"/>
          <w:b/>
          <w:szCs w:val="21"/>
        </w:rPr>
        <w:t>方法依据</w:t>
      </w:r>
    </w:p>
    <w:p w14:paraId="0D2F209A" w14:textId="121161DC" w:rsidR="00A65FA4" w:rsidRDefault="00A65FA4" w:rsidP="0060439D">
      <w:pPr>
        <w:spacing w:line="300" w:lineRule="auto"/>
        <w:ind w:firstLine="420"/>
        <w:rPr>
          <w:rFonts w:ascii="Times New Roman"/>
          <w:szCs w:val="21"/>
        </w:rPr>
      </w:pPr>
      <w:r>
        <w:rPr>
          <w:rFonts w:ascii="Times New Roman" w:hint="eastAsia"/>
          <w:szCs w:val="21"/>
        </w:rPr>
        <w:t>根据</w:t>
      </w:r>
      <w:r w:rsidR="00AB206D">
        <w:rPr>
          <w:rFonts w:ascii="Times New Roman" w:hint="eastAsia"/>
          <w:szCs w:val="21"/>
        </w:rPr>
        <w:t>“</w:t>
      </w:r>
      <w:r w:rsidR="00AB206D">
        <w:rPr>
          <w:rFonts w:ascii="Times New Roman"/>
          <w:szCs w:val="21"/>
        </w:rPr>
        <w:t>GB 5009. 208 — 2016</w:t>
      </w:r>
      <w:r w:rsidR="00AB206D">
        <w:rPr>
          <w:rFonts w:ascii="Times New Roman" w:hint="eastAsia"/>
          <w:szCs w:val="21"/>
        </w:rPr>
        <w:t>食品中生物胺的测定”</w:t>
      </w:r>
      <w:r>
        <w:rPr>
          <w:rFonts w:ascii="Times New Roman" w:hint="eastAsia"/>
          <w:szCs w:val="21"/>
        </w:rPr>
        <w:t>所述方法进行。</w:t>
      </w:r>
    </w:p>
    <w:p w14:paraId="0D2F209B" w14:textId="77777777" w:rsidR="00A65FA4" w:rsidRDefault="00A65FA4" w:rsidP="0060439D">
      <w:pPr>
        <w:spacing w:line="360" w:lineRule="auto"/>
        <w:ind w:firstLine="422"/>
        <w:rPr>
          <w:rFonts w:ascii="Times New Roman"/>
          <w:b/>
          <w:szCs w:val="21"/>
        </w:rPr>
      </w:pPr>
      <w:r>
        <w:rPr>
          <w:rFonts w:ascii="Times New Roman"/>
          <w:b/>
          <w:szCs w:val="21"/>
        </w:rPr>
        <w:t>1.1</w:t>
      </w:r>
      <w:r>
        <w:rPr>
          <w:rFonts w:ascii="Times New Roman" w:hint="eastAsia"/>
          <w:b/>
          <w:szCs w:val="21"/>
        </w:rPr>
        <w:t>试样制备</w:t>
      </w:r>
    </w:p>
    <w:p w14:paraId="0D2F209C" w14:textId="77777777" w:rsidR="00A65FA4" w:rsidRDefault="00A65FA4" w:rsidP="0060439D">
      <w:pPr>
        <w:spacing w:line="360" w:lineRule="auto"/>
        <w:ind w:firstLineChars="193" w:firstLine="405"/>
        <w:jc w:val="left"/>
        <w:rPr>
          <w:rFonts w:ascii="Times New Roman"/>
          <w:szCs w:val="21"/>
        </w:rPr>
      </w:pPr>
      <w:r>
        <w:rPr>
          <w:rFonts w:ascii="Times New Roman" w:hint="eastAsia"/>
          <w:szCs w:val="21"/>
        </w:rPr>
        <w:t>（</w:t>
      </w:r>
      <w:r>
        <w:rPr>
          <w:rFonts w:ascii="Times New Roman"/>
          <w:szCs w:val="21"/>
        </w:rPr>
        <w:t>1</w:t>
      </w:r>
      <w:r>
        <w:rPr>
          <w:rFonts w:ascii="Times New Roman" w:hint="eastAsia"/>
          <w:szCs w:val="21"/>
        </w:rPr>
        <w:t>）样品蛋白的去除</w:t>
      </w:r>
    </w:p>
    <w:p w14:paraId="0D2F209D" w14:textId="3E5A903B" w:rsidR="00A65FA4" w:rsidRDefault="00A65FA4" w:rsidP="0060439D">
      <w:pPr>
        <w:spacing w:line="360" w:lineRule="auto"/>
        <w:ind w:firstLineChars="193" w:firstLine="405"/>
        <w:jc w:val="left"/>
        <w:rPr>
          <w:rFonts w:ascii="Times New Roman"/>
          <w:szCs w:val="21"/>
        </w:rPr>
      </w:pPr>
      <w:r>
        <w:rPr>
          <w:rFonts w:ascii="Times New Roman" w:hint="eastAsia"/>
          <w:szCs w:val="21"/>
        </w:rPr>
        <w:t>准确称取不同发酵时期的</w:t>
      </w:r>
      <w:r w:rsidR="00554230">
        <w:rPr>
          <w:rFonts w:ascii="Times New Roman" w:hint="eastAsia"/>
          <w:szCs w:val="21"/>
        </w:rPr>
        <w:t>黄豆酱</w:t>
      </w:r>
      <w:r w:rsidRPr="0019673B">
        <w:rPr>
          <w:rFonts w:ascii="Times New Roman"/>
          <w:szCs w:val="21"/>
        </w:rPr>
        <w:t>5.0</w:t>
      </w:r>
      <w:r>
        <w:rPr>
          <w:rFonts w:ascii="Times New Roman"/>
          <w:szCs w:val="21"/>
        </w:rPr>
        <w:t>0g</w:t>
      </w:r>
      <w:r>
        <w:rPr>
          <w:rFonts w:ascii="Times New Roman" w:hint="eastAsia"/>
          <w:szCs w:val="21"/>
        </w:rPr>
        <w:t>，放入</w:t>
      </w:r>
      <w:r>
        <w:rPr>
          <w:rFonts w:ascii="Times New Roman"/>
          <w:szCs w:val="21"/>
        </w:rPr>
        <w:t>100ml</w:t>
      </w:r>
      <w:r>
        <w:rPr>
          <w:rFonts w:ascii="Times New Roman" w:hint="eastAsia"/>
          <w:szCs w:val="21"/>
        </w:rPr>
        <w:t>的烧杯中，加入</w:t>
      </w:r>
      <w:r>
        <w:rPr>
          <w:rFonts w:ascii="Times New Roman"/>
          <w:szCs w:val="21"/>
        </w:rPr>
        <w:t>20ml 5%</w:t>
      </w:r>
      <w:r>
        <w:rPr>
          <w:rFonts w:ascii="Times New Roman" w:hint="eastAsia"/>
          <w:szCs w:val="21"/>
        </w:rPr>
        <w:t>的三氯乙酸溶液，磁力搅拌</w:t>
      </w:r>
      <w:r>
        <w:rPr>
          <w:rFonts w:ascii="Times New Roman"/>
          <w:szCs w:val="21"/>
        </w:rPr>
        <w:t>60min</w:t>
      </w:r>
      <w:r>
        <w:rPr>
          <w:rFonts w:ascii="Times New Roman" w:hint="eastAsia"/>
          <w:szCs w:val="21"/>
        </w:rPr>
        <w:t>，将混合物常温离心，收集上清液于</w:t>
      </w:r>
      <w:r>
        <w:rPr>
          <w:rFonts w:ascii="Times New Roman"/>
          <w:szCs w:val="21"/>
        </w:rPr>
        <w:t>50ml</w:t>
      </w:r>
      <w:r>
        <w:rPr>
          <w:rFonts w:ascii="Times New Roman" w:hint="eastAsia"/>
          <w:szCs w:val="21"/>
        </w:rPr>
        <w:t>的容量瓶中，底部沉淀再次加入</w:t>
      </w:r>
      <w:r>
        <w:rPr>
          <w:rFonts w:ascii="Times New Roman"/>
          <w:szCs w:val="21"/>
        </w:rPr>
        <w:t xml:space="preserve">20ml 5% </w:t>
      </w:r>
      <w:r>
        <w:rPr>
          <w:rFonts w:ascii="Times New Roman" w:hint="eastAsia"/>
          <w:szCs w:val="21"/>
        </w:rPr>
        <w:t>的三氯乙酸溶液，磁力搅拌</w:t>
      </w:r>
      <w:r>
        <w:rPr>
          <w:rFonts w:ascii="Times New Roman"/>
          <w:szCs w:val="21"/>
        </w:rPr>
        <w:t>60min,</w:t>
      </w:r>
      <w:r>
        <w:rPr>
          <w:rFonts w:ascii="Times New Roman" w:hint="eastAsia"/>
          <w:szCs w:val="21"/>
        </w:rPr>
        <w:t>再将混合物常温离心，合并两次上清液于</w:t>
      </w:r>
      <w:r>
        <w:rPr>
          <w:rFonts w:ascii="Times New Roman"/>
          <w:szCs w:val="21"/>
        </w:rPr>
        <w:t>50 ml</w:t>
      </w:r>
      <w:r>
        <w:rPr>
          <w:rFonts w:ascii="Times New Roman" w:hint="eastAsia"/>
          <w:szCs w:val="21"/>
        </w:rPr>
        <w:t>的容量瓶中，</w:t>
      </w:r>
      <w:r>
        <w:rPr>
          <w:rFonts w:ascii="Times New Roman"/>
          <w:szCs w:val="21"/>
        </w:rPr>
        <w:t xml:space="preserve">5% </w:t>
      </w:r>
      <w:r>
        <w:rPr>
          <w:rFonts w:ascii="Times New Roman" w:hint="eastAsia"/>
          <w:szCs w:val="21"/>
        </w:rPr>
        <w:t>的三氯乙酸溶液定容。</w:t>
      </w:r>
    </w:p>
    <w:p w14:paraId="0D2F209E" w14:textId="77777777" w:rsidR="00A65FA4" w:rsidRDefault="00A65FA4" w:rsidP="0060439D">
      <w:pPr>
        <w:spacing w:line="360" w:lineRule="auto"/>
        <w:ind w:firstLineChars="193" w:firstLine="405"/>
        <w:jc w:val="left"/>
        <w:rPr>
          <w:rFonts w:ascii="Times New Roman"/>
          <w:szCs w:val="21"/>
        </w:rPr>
      </w:pPr>
      <w:r>
        <w:rPr>
          <w:rFonts w:ascii="Times New Roman" w:hint="eastAsia"/>
          <w:szCs w:val="21"/>
        </w:rPr>
        <w:t>（</w:t>
      </w:r>
      <w:r>
        <w:rPr>
          <w:rFonts w:ascii="Times New Roman"/>
          <w:szCs w:val="21"/>
        </w:rPr>
        <w:t>2</w:t>
      </w:r>
      <w:r>
        <w:rPr>
          <w:rFonts w:ascii="Times New Roman" w:hint="eastAsia"/>
          <w:szCs w:val="21"/>
        </w:rPr>
        <w:t>）样品脂肪的去除</w:t>
      </w:r>
    </w:p>
    <w:p w14:paraId="0D2F209F" w14:textId="77777777" w:rsidR="00A65FA4" w:rsidRDefault="00A65FA4" w:rsidP="0060439D">
      <w:pPr>
        <w:spacing w:line="360" w:lineRule="auto"/>
        <w:ind w:firstLineChars="193" w:firstLine="405"/>
        <w:jc w:val="left"/>
        <w:rPr>
          <w:rFonts w:ascii="Times New Roman"/>
          <w:szCs w:val="21"/>
        </w:rPr>
      </w:pPr>
      <w:r>
        <w:rPr>
          <w:rFonts w:ascii="Times New Roman" w:hint="eastAsia"/>
          <w:szCs w:val="21"/>
        </w:rPr>
        <w:t>将上述溶液用滤纸过滤，取</w:t>
      </w:r>
      <w:r>
        <w:rPr>
          <w:rFonts w:ascii="Times New Roman"/>
          <w:szCs w:val="21"/>
        </w:rPr>
        <w:t xml:space="preserve">10ml </w:t>
      </w:r>
      <w:r>
        <w:rPr>
          <w:rFonts w:ascii="Times New Roman" w:hint="eastAsia"/>
          <w:szCs w:val="21"/>
        </w:rPr>
        <w:t>滤液于具塞离心管中，加入</w:t>
      </w:r>
      <w:r>
        <w:rPr>
          <w:rFonts w:ascii="Times New Roman"/>
          <w:szCs w:val="21"/>
        </w:rPr>
        <w:t xml:space="preserve">10ml </w:t>
      </w:r>
      <w:r>
        <w:rPr>
          <w:rFonts w:ascii="Times New Roman" w:hint="eastAsia"/>
          <w:szCs w:val="21"/>
        </w:rPr>
        <w:t>的正己烷，强力震荡</w:t>
      </w:r>
      <w:r>
        <w:rPr>
          <w:rFonts w:ascii="Times New Roman"/>
          <w:szCs w:val="21"/>
        </w:rPr>
        <w:t>5min</w:t>
      </w:r>
      <w:r>
        <w:rPr>
          <w:rFonts w:ascii="Times New Roman" w:hint="eastAsia"/>
          <w:szCs w:val="21"/>
        </w:rPr>
        <w:t>，弃去上层有机相，保留下层液体，重复提取两次，最后合并下层液体备用，衍生方法及色谱条件如下。</w:t>
      </w:r>
    </w:p>
    <w:p w14:paraId="0D2F20A0" w14:textId="77777777" w:rsidR="00A65FA4" w:rsidRDefault="00A65FA4" w:rsidP="0060439D">
      <w:pPr>
        <w:spacing w:line="360" w:lineRule="auto"/>
        <w:ind w:firstLineChars="193" w:firstLine="407"/>
        <w:jc w:val="left"/>
        <w:rPr>
          <w:rFonts w:ascii="Times New Roman"/>
          <w:b/>
          <w:szCs w:val="21"/>
        </w:rPr>
      </w:pPr>
      <w:r>
        <w:rPr>
          <w:rFonts w:ascii="Times New Roman"/>
          <w:b/>
          <w:szCs w:val="21"/>
        </w:rPr>
        <w:t>1.2</w:t>
      </w:r>
      <w:r>
        <w:rPr>
          <w:rFonts w:ascii="Times New Roman" w:hint="eastAsia"/>
          <w:b/>
          <w:szCs w:val="21"/>
        </w:rPr>
        <w:t>测定方法</w:t>
      </w:r>
    </w:p>
    <w:p w14:paraId="0D2F20A1" w14:textId="77777777" w:rsidR="00A65FA4" w:rsidRDefault="00A65FA4" w:rsidP="0060439D">
      <w:pPr>
        <w:pStyle w:val="affffff9"/>
        <w:ind w:firstLine="420"/>
        <w:rPr>
          <w:sz w:val="21"/>
          <w:szCs w:val="21"/>
        </w:rPr>
      </w:pPr>
      <w:r>
        <w:rPr>
          <w:rFonts w:hint="eastAsia"/>
          <w:sz w:val="21"/>
          <w:szCs w:val="21"/>
        </w:rPr>
        <w:t>（</w:t>
      </w:r>
      <w:r>
        <w:rPr>
          <w:sz w:val="21"/>
          <w:szCs w:val="21"/>
        </w:rPr>
        <w:t>1</w:t>
      </w:r>
      <w:r>
        <w:rPr>
          <w:rFonts w:hint="eastAsia"/>
          <w:sz w:val="21"/>
          <w:szCs w:val="21"/>
        </w:rPr>
        <w:t>）样品的衍生</w:t>
      </w:r>
    </w:p>
    <w:p w14:paraId="0D2F20A2" w14:textId="5365CA35" w:rsidR="00A65FA4" w:rsidRDefault="00A65FA4" w:rsidP="0060439D">
      <w:pPr>
        <w:pStyle w:val="affffff9"/>
        <w:ind w:firstLine="420"/>
        <w:rPr>
          <w:sz w:val="21"/>
          <w:szCs w:val="21"/>
        </w:rPr>
      </w:pPr>
      <w:r>
        <w:rPr>
          <w:rFonts w:hint="eastAsia"/>
          <w:sz w:val="21"/>
          <w:szCs w:val="21"/>
        </w:rPr>
        <w:t>取</w:t>
      </w:r>
      <w:r>
        <w:rPr>
          <w:sz w:val="21"/>
          <w:szCs w:val="21"/>
        </w:rPr>
        <w:t>750 μL</w:t>
      </w:r>
      <w:r>
        <w:rPr>
          <w:rFonts w:hint="eastAsia"/>
          <w:sz w:val="21"/>
          <w:szCs w:val="21"/>
        </w:rPr>
        <w:t>的样液于</w:t>
      </w:r>
      <w:r>
        <w:rPr>
          <w:sz w:val="21"/>
          <w:szCs w:val="21"/>
        </w:rPr>
        <w:t>2ml EP</w:t>
      </w:r>
      <w:r>
        <w:rPr>
          <w:rFonts w:hint="eastAsia"/>
          <w:sz w:val="21"/>
          <w:szCs w:val="21"/>
        </w:rPr>
        <w:t>离心管中，加入</w:t>
      </w:r>
      <w:r>
        <w:rPr>
          <w:sz w:val="21"/>
          <w:szCs w:val="21"/>
        </w:rPr>
        <w:t>750 μL</w:t>
      </w:r>
      <w:r>
        <w:rPr>
          <w:rFonts w:hint="eastAsia"/>
          <w:sz w:val="21"/>
          <w:szCs w:val="21"/>
        </w:rPr>
        <w:t>的丹磺酰氯溶液和</w:t>
      </w:r>
      <w:r>
        <w:rPr>
          <w:sz w:val="21"/>
          <w:szCs w:val="21"/>
        </w:rPr>
        <w:t>150 μL</w:t>
      </w:r>
      <w:r>
        <w:rPr>
          <w:rFonts w:hint="eastAsia"/>
          <w:sz w:val="21"/>
          <w:szCs w:val="21"/>
        </w:rPr>
        <w:t>的饱和碳酸氢钠，震荡混匀，在</w:t>
      </w:r>
      <w:r>
        <w:rPr>
          <w:sz w:val="21"/>
          <w:szCs w:val="21"/>
        </w:rPr>
        <w:t>45</w:t>
      </w:r>
      <w:r>
        <w:rPr>
          <w:rFonts w:hint="eastAsia"/>
          <w:sz w:val="21"/>
          <w:szCs w:val="21"/>
        </w:rPr>
        <w:t>℃</w:t>
      </w:r>
      <w:r>
        <w:rPr>
          <w:sz w:val="21"/>
          <w:szCs w:val="21"/>
        </w:rPr>
        <w:t xml:space="preserve"> </w:t>
      </w:r>
      <w:r>
        <w:rPr>
          <w:rFonts w:hint="eastAsia"/>
          <w:sz w:val="21"/>
          <w:szCs w:val="21"/>
        </w:rPr>
        <w:t>水浴</w:t>
      </w:r>
      <w:r>
        <w:rPr>
          <w:sz w:val="21"/>
          <w:szCs w:val="21"/>
        </w:rPr>
        <w:t>30 min</w:t>
      </w:r>
      <w:r w:rsidR="005D03FE">
        <w:rPr>
          <w:rFonts w:hint="eastAsia"/>
          <w:sz w:val="21"/>
          <w:szCs w:val="21"/>
        </w:rPr>
        <w:t>，</w:t>
      </w:r>
      <w:r>
        <w:rPr>
          <w:rFonts w:hint="eastAsia"/>
          <w:sz w:val="21"/>
          <w:szCs w:val="21"/>
        </w:rPr>
        <w:t>取出后加入</w:t>
      </w:r>
      <w:r>
        <w:rPr>
          <w:sz w:val="21"/>
          <w:szCs w:val="21"/>
        </w:rPr>
        <w:t>150 μL</w:t>
      </w:r>
      <w:r>
        <w:rPr>
          <w:rFonts w:hint="eastAsia"/>
          <w:sz w:val="21"/>
          <w:szCs w:val="21"/>
        </w:rPr>
        <w:t>氨水，</w:t>
      </w:r>
      <w:r>
        <w:rPr>
          <w:sz w:val="21"/>
          <w:szCs w:val="21"/>
        </w:rPr>
        <w:t>45</w:t>
      </w:r>
      <w:r>
        <w:rPr>
          <w:rFonts w:hint="eastAsia"/>
          <w:sz w:val="21"/>
          <w:szCs w:val="21"/>
        </w:rPr>
        <w:t>℃</w:t>
      </w:r>
      <w:r>
        <w:rPr>
          <w:sz w:val="21"/>
          <w:szCs w:val="21"/>
        </w:rPr>
        <w:t xml:space="preserve"> </w:t>
      </w:r>
      <w:r>
        <w:rPr>
          <w:rFonts w:hint="eastAsia"/>
          <w:sz w:val="21"/>
          <w:szCs w:val="21"/>
        </w:rPr>
        <w:t>水浴</w:t>
      </w:r>
      <w:r>
        <w:rPr>
          <w:sz w:val="21"/>
          <w:szCs w:val="21"/>
        </w:rPr>
        <w:t>10 min</w:t>
      </w:r>
      <w:r>
        <w:rPr>
          <w:rFonts w:hint="eastAsia"/>
          <w:sz w:val="21"/>
          <w:szCs w:val="21"/>
        </w:rPr>
        <w:t>。用</w:t>
      </w:r>
      <w:r>
        <w:rPr>
          <w:sz w:val="21"/>
          <w:szCs w:val="21"/>
        </w:rPr>
        <w:t>0.22 μm</w:t>
      </w:r>
      <w:r>
        <w:rPr>
          <w:rFonts w:hint="eastAsia"/>
          <w:sz w:val="21"/>
          <w:szCs w:val="21"/>
        </w:rPr>
        <w:t>孔径的滤膜过滤衍生后的液体，装入进样瓶中，待华普高效液相色谱仪分析。</w:t>
      </w:r>
    </w:p>
    <w:p w14:paraId="0D2F20A3" w14:textId="77777777" w:rsidR="00A65FA4" w:rsidRDefault="00A65FA4" w:rsidP="0060439D">
      <w:pPr>
        <w:spacing w:line="360" w:lineRule="auto"/>
        <w:ind w:firstLine="422"/>
        <w:rPr>
          <w:rFonts w:ascii="Times New Roman"/>
          <w:b/>
          <w:szCs w:val="21"/>
        </w:rPr>
      </w:pPr>
      <w:r>
        <w:rPr>
          <w:rFonts w:ascii="Times New Roman"/>
          <w:b/>
          <w:szCs w:val="21"/>
        </w:rPr>
        <w:t>2</w:t>
      </w:r>
      <w:r>
        <w:rPr>
          <w:rFonts w:ascii="Times New Roman" w:hint="eastAsia"/>
          <w:b/>
          <w:szCs w:val="21"/>
        </w:rPr>
        <w:t>实验条件：</w:t>
      </w:r>
      <w:r>
        <w:rPr>
          <w:rFonts w:ascii="Times New Roman"/>
          <w:b/>
          <w:szCs w:val="21"/>
        </w:rPr>
        <w:t xml:space="preserve"> </w:t>
      </w:r>
    </w:p>
    <w:p w14:paraId="0D2F20A4" w14:textId="77777777" w:rsidR="00A65FA4" w:rsidRDefault="00A65FA4" w:rsidP="0060439D">
      <w:pPr>
        <w:spacing w:line="360" w:lineRule="auto"/>
        <w:ind w:firstLine="422"/>
        <w:rPr>
          <w:rFonts w:ascii="Times New Roman"/>
          <w:b/>
          <w:szCs w:val="21"/>
        </w:rPr>
      </w:pPr>
      <w:r>
        <w:rPr>
          <w:rFonts w:ascii="Times New Roman"/>
          <w:b/>
          <w:szCs w:val="21"/>
        </w:rPr>
        <w:t xml:space="preserve">2.1 </w:t>
      </w:r>
      <w:r>
        <w:rPr>
          <w:rFonts w:ascii="Times New Roman" w:hint="eastAsia"/>
          <w:b/>
          <w:szCs w:val="21"/>
        </w:rPr>
        <w:t>仪器设备：</w:t>
      </w:r>
    </w:p>
    <w:p w14:paraId="0D2F20A5" w14:textId="77777777" w:rsidR="00A65FA4" w:rsidRDefault="00A65FA4" w:rsidP="0060439D">
      <w:pPr>
        <w:spacing w:line="360" w:lineRule="auto"/>
        <w:ind w:firstLineChars="193" w:firstLine="405"/>
        <w:jc w:val="left"/>
        <w:rPr>
          <w:rFonts w:ascii="Times New Roman"/>
          <w:szCs w:val="21"/>
        </w:rPr>
      </w:pPr>
      <w:r>
        <w:rPr>
          <w:rFonts w:ascii="Times New Roman" w:hint="eastAsia"/>
          <w:szCs w:val="21"/>
        </w:rPr>
        <w:t>研钵、涡旋振荡器、恒温水浴锅、华普液相色谱、天平。</w:t>
      </w:r>
    </w:p>
    <w:p w14:paraId="0D2F20A6" w14:textId="77777777" w:rsidR="00A65FA4" w:rsidRDefault="00A65FA4" w:rsidP="0060439D">
      <w:pPr>
        <w:spacing w:line="400" w:lineRule="exact"/>
        <w:ind w:firstLine="422"/>
        <w:rPr>
          <w:szCs w:val="21"/>
        </w:rPr>
      </w:pPr>
      <w:r>
        <w:rPr>
          <w:rFonts w:ascii="Times New Roman"/>
          <w:b/>
          <w:szCs w:val="21"/>
        </w:rPr>
        <w:t>2.2</w:t>
      </w:r>
      <w:r>
        <w:rPr>
          <w:rFonts w:hint="eastAsia"/>
          <w:szCs w:val="21"/>
        </w:rPr>
        <w:t>高效液相色谱条件</w:t>
      </w:r>
    </w:p>
    <w:p w14:paraId="0D2F20A7" w14:textId="77777777" w:rsidR="00A65FA4" w:rsidRPr="005D03FE" w:rsidRDefault="00A65FA4" w:rsidP="0060439D">
      <w:pPr>
        <w:spacing w:line="400" w:lineRule="exact"/>
        <w:ind w:firstLine="420"/>
        <w:rPr>
          <w:rFonts w:ascii="Times New Roman"/>
          <w:szCs w:val="21"/>
        </w:rPr>
      </w:pPr>
      <w:r w:rsidRPr="005D03FE">
        <w:rPr>
          <w:rFonts w:ascii="Times New Roman"/>
          <w:szCs w:val="21"/>
        </w:rPr>
        <w:t xml:space="preserve">a ) </w:t>
      </w:r>
      <w:r w:rsidRPr="005D03FE">
        <w:rPr>
          <w:rFonts w:ascii="Times New Roman"/>
          <w:szCs w:val="21"/>
        </w:rPr>
        <w:t>流动相</w:t>
      </w:r>
      <w:r w:rsidRPr="005D03FE">
        <w:rPr>
          <w:rFonts w:ascii="Times New Roman"/>
          <w:szCs w:val="21"/>
        </w:rPr>
        <w:t>A</w:t>
      </w:r>
      <w:r w:rsidRPr="005D03FE">
        <w:rPr>
          <w:rFonts w:ascii="Times New Roman"/>
          <w:szCs w:val="21"/>
        </w:rPr>
        <w:t>：水，流动相</w:t>
      </w:r>
      <w:r w:rsidRPr="005D03FE">
        <w:rPr>
          <w:rFonts w:ascii="Times New Roman"/>
          <w:szCs w:val="21"/>
        </w:rPr>
        <w:t>B</w:t>
      </w:r>
      <w:r w:rsidRPr="005D03FE">
        <w:rPr>
          <w:rFonts w:ascii="Times New Roman"/>
          <w:szCs w:val="21"/>
        </w:rPr>
        <w:t>：乙腈；</w:t>
      </w:r>
    </w:p>
    <w:p w14:paraId="0D2F20A9" w14:textId="263D5862" w:rsidR="00A65FA4" w:rsidRDefault="00A65FA4" w:rsidP="00AB206D">
      <w:pPr>
        <w:ind w:firstLine="420"/>
        <w:jc w:val="left"/>
        <w:rPr>
          <w:szCs w:val="21"/>
        </w:rPr>
      </w:pPr>
      <w:r w:rsidRPr="005D03FE">
        <w:rPr>
          <w:rFonts w:ascii="Times New Roman"/>
          <w:szCs w:val="21"/>
        </w:rPr>
        <w:t>b )</w:t>
      </w:r>
      <w:r>
        <w:rPr>
          <w:szCs w:val="21"/>
        </w:rPr>
        <w:t xml:space="preserve"> </w:t>
      </w:r>
      <w:r>
        <w:rPr>
          <w:rFonts w:hint="eastAsia"/>
          <w:szCs w:val="21"/>
        </w:rPr>
        <w:t>梯度洗脱：</w:t>
      </w:r>
      <w:r w:rsidR="00AB206D">
        <w:rPr>
          <w:szCs w:val="21"/>
        </w:rPr>
        <w:t xml:space="preserve"> </w:t>
      </w:r>
    </w:p>
    <w:p w14:paraId="0D2F20AA" w14:textId="730848FC" w:rsidR="00A65FA4" w:rsidRDefault="00A65FA4" w:rsidP="0060439D">
      <w:pPr>
        <w:spacing w:after="24"/>
        <w:ind w:firstLine="420"/>
        <w:jc w:val="center"/>
        <w:rPr>
          <w:rFonts w:eastAsia="黑体"/>
          <w:szCs w:val="21"/>
        </w:rPr>
      </w:pPr>
      <w:r>
        <w:rPr>
          <w:rFonts w:eastAsia="黑体" w:hint="eastAsia"/>
          <w:szCs w:val="21"/>
        </w:rPr>
        <w:t>附表</w:t>
      </w:r>
      <w:r w:rsidR="00111A08">
        <w:rPr>
          <w:rFonts w:eastAsia="黑体"/>
          <w:szCs w:val="21"/>
        </w:rPr>
        <w:t>C</w:t>
      </w:r>
      <w:r>
        <w:rPr>
          <w:rFonts w:eastAsia="黑体"/>
          <w:szCs w:val="21"/>
        </w:rPr>
        <w:t xml:space="preserve"> HPLC</w:t>
      </w:r>
      <w:r>
        <w:rPr>
          <w:rFonts w:eastAsia="黑体" w:hint="eastAsia"/>
          <w:szCs w:val="21"/>
        </w:rPr>
        <w:t>法洗脱梯度</w:t>
      </w:r>
    </w:p>
    <w:tbl>
      <w:tblPr>
        <w:tblW w:w="0" w:type="auto"/>
        <w:jc w:val="center"/>
        <w:tblBorders>
          <w:top w:val="single" w:sz="12" w:space="0" w:color="auto"/>
          <w:bottom w:val="single" w:sz="12" w:space="0" w:color="auto"/>
        </w:tblBorders>
        <w:tblLook w:val="00A0" w:firstRow="1" w:lastRow="0" w:firstColumn="1" w:lastColumn="0" w:noHBand="0" w:noVBand="0"/>
      </w:tblPr>
      <w:tblGrid>
        <w:gridCol w:w="2840"/>
        <w:gridCol w:w="2841"/>
        <w:gridCol w:w="2841"/>
      </w:tblGrid>
      <w:tr w:rsidR="00A65FA4" w14:paraId="0D2F20AE" w14:textId="77777777" w:rsidTr="005D03FE">
        <w:trPr>
          <w:jc w:val="center"/>
        </w:trPr>
        <w:tc>
          <w:tcPr>
            <w:tcW w:w="2840" w:type="dxa"/>
            <w:tcBorders>
              <w:top w:val="single" w:sz="12" w:space="0" w:color="auto"/>
              <w:bottom w:val="single" w:sz="4" w:space="0" w:color="auto"/>
            </w:tcBorders>
          </w:tcPr>
          <w:p w14:paraId="0D2F20AB" w14:textId="77777777" w:rsidR="00A65FA4" w:rsidRDefault="00A65FA4" w:rsidP="0060439D">
            <w:pPr>
              <w:ind w:firstLine="420"/>
              <w:jc w:val="center"/>
              <w:rPr>
                <w:szCs w:val="21"/>
              </w:rPr>
            </w:pPr>
            <w:r>
              <w:rPr>
                <w:rFonts w:hint="eastAsia"/>
                <w:szCs w:val="21"/>
              </w:rPr>
              <w:t>洗脱时间</w:t>
            </w:r>
            <w:r>
              <w:rPr>
                <w:szCs w:val="21"/>
              </w:rPr>
              <w:t>/min</w:t>
            </w:r>
          </w:p>
        </w:tc>
        <w:tc>
          <w:tcPr>
            <w:tcW w:w="2841" w:type="dxa"/>
            <w:tcBorders>
              <w:top w:val="single" w:sz="12" w:space="0" w:color="auto"/>
              <w:bottom w:val="single" w:sz="4" w:space="0" w:color="auto"/>
            </w:tcBorders>
          </w:tcPr>
          <w:p w14:paraId="0D2F20AC" w14:textId="77777777" w:rsidR="00A65FA4" w:rsidRDefault="00A65FA4" w:rsidP="0060439D">
            <w:pPr>
              <w:ind w:firstLine="420"/>
              <w:jc w:val="center"/>
              <w:rPr>
                <w:szCs w:val="21"/>
              </w:rPr>
            </w:pPr>
            <w:r>
              <w:rPr>
                <w:rFonts w:hint="eastAsia"/>
                <w:szCs w:val="21"/>
              </w:rPr>
              <w:t>流动相</w:t>
            </w:r>
            <w:r>
              <w:rPr>
                <w:szCs w:val="21"/>
              </w:rPr>
              <w:t>A/%</w:t>
            </w:r>
          </w:p>
        </w:tc>
        <w:tc>
          <w:tcPr>
            <w:tcW w:w="2841" w:type="dxa"/>
            <w:tcBorders>
              <w:top w:val="single" w:sz="12" w:space="0" w:color="auto"/>
              <w:bottom w:val="single" w:sz="4" w:space="0" w:color="auto"/>
            </w:tcBorders>
          </w:tcPr>
          <w:p w14:paraId="0D2F20AD" w14:textId="77777777" w:rsidR="00A65FA4" w:rsidRDefault="00A65FA4" w:rsidP="0060439D">
            <w:pPr>
              <w:ind w:firstLine="420"/>
              <w:jc w:val="center"/>
              <w:rPr>
                <w:szCs w:val="21"/>
              </w:rPr>
            </w:pPr>
            <w:r>
              <w:rPr>
                <w:rFonts w:hint="eastAsia"/>
                <w:szCs w:val="21"/>
              </w:rPr>
              <w:t>流动相</w:t>
            </w:r>
            <w:r>
              <w:rPr>
                <w:szCs w:val="21"/>
              </w:rPr>
              <w:t>B/%</w:t>
            </w:r>
          </w:p>
        </w:tc>
      </w:tr>
      <w:tr w:rsidR="00A65FA4" w14:paraId="0D2F20B2" w14:textId="77777777" w:rsidTr="005D03FE">
        <w:trPr>
          <w:jc w:val="center"/>
        </w:trPr>
        <w:tc>
          <w:tcPr>
            <w:tcW w:w="2840" w:type="dxa"/>
            <w:tcBorders>
              <w:top w:val="single" w:sz="4" w:space="0" w:color="auto"/>
            </w:tcBorders>
          </w:tcPr>
          <w:p w14:paraId="0D2F20AF" w14:textId="77777777" w:rsidR="00A65FA4" w:rsidRDefault="00A65FA4" w:rsidP="0060439D">
            <w:pPr>
              <w:ind w:firstLine="420"/>
              <w:jc w:val="center"/>
              <w:rPr>
                <w:szCs w:val="21"/>
              </w:rPr>
            </w:pPr>
            <w:r>
              <w:rPr>
                <w:szCs w:val="21"/>
              </w:rPr>
              <w:t>0</w:t>
            </w:r>
          </w:p>
        </w:tc>
        <w:tc>
          <w:tcPr>
            <w:tcW w:w="2841" w:type="dxa"/>
            <w:tcBorders>
              <w:top w:val="single" w:sz="4" w:space="0" w:color="auto"/>
            </w:tcBorders>
          </w:tcPr>
          <w:p w14:paraId="0D2F20B0" w14:textId="77777777" w:rsidR="00A65FA4" w:rsidRDefault="00A65FA4" w:rsidP="0060439D">
            <w:pPr>
              <w:ind w:firstLine="420"/>
              <w:jc w:val="center"/>
              <w:rPr>
                <w:szCs w:val="21"/>
              </w:rPr>
            </w:pPr>
            <w:r>
              <w:rPr>
                <w:szCs w:val="21"/>
              </w:rPr>
              <w:t>45</w:t>
            </w:r>
          </w:p>
        </w:tc>
        <w:tc>
          <w:tcPr>
            <w:tcW w:w="2841" w:type="dxa"/>
            <w:tcBorders>
              <w:top w:val="single" w:sz="4" w:space="0" w:color="auto"/>
            </w:tcBorders>
          </w:tcPr>
          <w:p w14:paraId="0D2F20B1" w14:textId="77777777" w:rsidR="00A65FA4" w:rsidRDefault="00A65FA4" w:rsidP="0060439D">
            <w:pPr>
              <w:ind w:firstLine="420"/>
              <w:jc w:val="center"/>
              <w:rPr>
                <w:szCs w:val="21"/>
              </w:rPr>
            </w:pPr>
            <w:r>
              <w:rPr>
                <w:szCs w:val="21"/>
              </w:rPr>
              <w:t>55</w:t>
            </w:r>
          </w:p>
        </w:tc>
      </w:tr>
      <w:tr w:rsidR="00A65FA4" w14:paraId="0D2F20B6" w14:textId="77777777" w:rsidTr="005D03FE">
        <w:trPr>
          <w:jc w:val="center"/>
        </w:trPr>
        <w:tc>
          <w:tcPr>
            <w:tcW w:w="2840" w:type="dxa"/>
          </w:tcPr>
          <w:p w14:paraId="0D2F20B3" w14:textId="77777777" w:rsidR="00A65FA4" w:rsidRDefault="00A65FA4" w:rsidP="0060439D">
            <w:pPr>
              <w:ind w:firstLine="420"/>
              <w:jc w:val="center"/>
              <w:rPr>
                <w:szCs w:val="21"/>
              </w:rPr>
            </w:pPr>
            <w:r>
              <w:rPr>
                <w:szCs w:val="21"/>
              </w:rPr>
              <w:t>10</w:t>
            </w:r>
          </w:p>
        </w:tc>
        <w:tc>
          <w:tcPr>
            <w:tcW w:w="2841" w:type="dxa"/>
          </w:tcPr>
          <w:p w14:paraId="0D2F20B4" w14:textId="77777777" w:rsidR="00A65FA4" w:rsidRDefault="00A65FA4" w:rsidP="0060439D">
            <w:pPr>
              <w:ind w:firstLine="420"/>
              <w:jc w:val="center"/>
              <w:rPr>
                <w:szCs w:val="21"/>
              </w:rPr>
            </w:pPr>
            <w:r>
              <w:rPr>
                <w:szCs w:val="21"/>
              </w:rPr>
              <w:t>45</w:t>
            </w:r>
          </w:p>
        </w:tc>
        <w:tc>
          <w:tcPr>
            <w:tcW w:w="2841" w:type="dxa"/>
          </w:tcPr>
          <w:p w14:paraId="0D2F20B5" w14:textId="77777777" w:rsidR="00A65FA4" w:rsidRDefault="00A65FA4" w:rsidP="0060439D">
            <w:pPr>
              <w:ind w:firstLine="420"/>
              <w:jc w:val="center"/>
              <w:rPr>
                <w:szCs w:val="21"/>
              </w:rPr>
            </w:pPr>
            <w:r>
              <w:rPr>
                <w:szCs w:val="21"/>
              </w:rPr>
              <w:t>55</w:t>
            </w:r>
          </w:p>
        </w:tc>
      </w:tr>
      <w:tr w:rsidR="00A65FA4" w14:paraId="0D2F20BA" w14:textId="77777777" w:rsidTr="005D03FE">
        <w:trPr>
          <w:jc w:val="center"/>
        </w:trPr>
        <w:tc>
          <w:tcPr>
            <w:tcW w:w="2840" w:type="dxa"/>
          </w:tcPr>
          <w:p w14:paraId="0D2F20B7" w14:textId="77777777" w:rsidR="00A65FA4" w:rsidRDefault="00A65FA4" w:rsidP="0060439D">
            <w:pPr>
              <w:ind w:firstLine="420"/>
              <w:jc w:val="center"/>
              <w:rPr>
                <w:szCs w:val="21"/>
              </w:rPr>
            </w:pPr>
            <w:r>
              <w:rPr>
                <w:szCs w:val="21"/>
              </w:rPr>
              <w:t>15</w:t>
            </w:r>
          </w:p>
        </w:tc>
        <w:tc>
          <w:tcPr>
            <w:tcW w:w="2841" w:type="dxa"/>
          </w:tcPr>
          <w:p w14:paraId="0D2F20B8" w14:textId="77777777" w:rsidR="00A65FA4" w:rsidRDefault="00A65FA4" w:rsidP="0060439D">
            <w:pPr>
              <w:ind w:firstLine="420"/>
              <w:jc w:val="center"/>
              <w:rPr>
                <w:szCs w:val="21"/>
              </w:rPr>
            </w:pPr>
            <w:r>
              <w:rPr>
                <w:szCs w:val="21"/>
              </w:rPr>
              <w:t>35</w:t>
            </w:r>
          </w:p>
        </w:tc>
        <w:tc>
          <w:tcPr>
            <w:tcW w:w="2841" w:type="dxa"/>
          </w:tcPr>
          <w:p w14:paraId="0D2F20B9" w14:textId="77777777" w:rsidR="00A65FA4" w:rsidRDefault="00A65FA4" w:rsidP="0060439D">
            <w:pPr>
              <w:ind w:firstLine="420"/>
              <w:jc w:val="center"/>
              <w:rPr>
                <w:szCs w:val="21"/>
              </w:rPr>
            </w:pPr>
            <w:r>
              <w:rPr>
                <w:szCs w:val="21"/>
              </w:rPr>
              <w:t>65</w:t>
            </w:r>
          </w:p>
        </w:tc>
      </w:tr>
      <w:tr w:rsidR="00A65FA4" w14:paraId="0D2F20BE" w14:textId="77777777" w:rsidTr="005D03FE">
        <w:trPr>
          <w:jc w:val="center"/>
        </w:trPr>
        <w:tc>
          <w:tcPr>
            <w:tcW w:w="2840" w:type="dxa"/>
          </w:tcPr>
          <w:p w14:paraId="0D2F20BB" w14:textId="77777777" w:rsidR="00A65FA4" w:rsidRDefault="00A65FA4" w:rsidP="0060439D">
            <w:pPr>
              <w:ind w:firstLine="420"/>
              <w:jc w:val="center"/>
              <w:rPr>
                <w:szCs w:val="21"/>
              </w:rPr>
            </w:pPr>
            <w:r>
              <w:rPr>
                <w:szCs w:val="21"/>
              </w:rPr>
              <w:t>20</w:t>
            </w:r>
          </w:p>
        </w:tc>
        <w:tc>
          <w:tcPr>
            <w:tcW w:w="2841" w:type="dxa"/>
          </w:tcPr>
          <w:p w14:paraId="0D2F20BC" w14:textId="77777777" w:rsidR="00A65FA4" w:rsidRDefault="00A65FA4" w:rsidP="0060439D">
            <w:pPr>
              <w:ind w:firstLine="420"/>
              <w:jc w:val="center"/>
              <w:rPr>
                <w:szCs w:val="21"/>
              </w:rPr>
            </w:pPr>
            <w:r>
              <w:rPr>
                <w:szCs w:val="21"/>
              </w:rPr>
              <w:t>20</w:t>
            </w:r>
          </w:p>
        </w:tc>
        <w:tc>
          <w:tcPr>
            <w:tcW w:w="2841" w:type="dxa"/>
          </w:tcPr>
          <w:p w14:paraId="0D2F20BD" w14:textId="77777777" w:rsidR="00A65FA4" w:rsidRDefault="00A65FA4" w:rsidP="0060439D">
            <w:pPr>
              <w:ind w:firstLine="420"/>
              <w:jc w:val="center"/>
              <w:rPr>
                <w:szCs w:val="21"/>
              </w:rPr>
            </w:pPr>
            <w:r>
              <w:rPr>
                <w:szCs w:val="21"/>
              </w:rPr>
              <w:t>80</w:t>
            </w:r>
          </w:p>
        </w:tc>
      </w:tr>
      <w:tr w:rsidR="00A65FA4" w14:paraId="0D2F20C2" w14:textId="77777777" w:rsidTr="005D03FE">
        <w:trPr>
          <w:jc w:val="center"/>
        </w:trPr>
        <w:tc>
          <w:tcPr>
            <w:tcW w:w="2840" w:type="dxa"/>
          </w:tcPr>
          <w:p w14:paraId="0D2F20BF" w14:textId="77777777" w:rsidR="00A65FA4" w:rsidRDefault="00A65FA4" w:rsidP="0060439D">
            <w:pPr>
              <w:ind w:firstLine="420"/>
              <w:jc w:val="center"/>
              <w:rPr>
                <w:szCs w:val="21"/>
              </w:rPr>
            </w:pPr>
            <w:r>
              <w:rPr>
                <w:szCs w:val="21"/>
              </w:rPr>
              <w:t>25</w:t>
            </w:r>
          </w:p>
        </w:tc>
        <w:tc>
          <w:tcPr>
            <w:tcW w:w="2841" w:type="dxa"/>
          </w:tcPr>
          <w:p w14:paraId="0D2F20C0" w14:textId="77777777" w:rsidR="00A65FA4" w:rsidRDefault="00A65FA4" w:rsidP="0060439D">
            <w:pPr>
              <w:ind w:firstLine="420"/>
              <w:jc w:val="center"/>
              <w:rPr>
                <w:szCs w:val="21"/>
              </w:rPr>
            </w:pPr>
            <w:r>
              <w:rPr>
                <w:szCs w:val="21"/>
              </w:rPr>
              <w:t>20</w:t>
            </w:r>
          </w:p>
        </w:tc>
        <w:tc>
          <w:tcPr>
            <w:tcW w:w="2841" w:type="dxa"/>
          </w:tcPr>
          <w:p w14:paraId="0D2F20C1" w14:textId="77777777" w:rsidR="00A65FA4" w:rsidRDefault="00A65FA4" w:rsidP="0060439D">
            <w:pPr>
              <w:ind w:firstLine="420"/>
              <w:jc w:val="center"/>
              <w:rPr>
                <w:szCs w:val="21"/>
              </w:rPr>
            </w:pPr>
            <w:r>
              <w:rPr>
                <w:szCs w:val="21"/>
              </w:rPr>
              <w:t>80</w:t>
            </w:r>
          </w:p>
        </w:tc>
      </w:tr>
      <w:tr w:rsidR="00A65FA4" w14:paraId="0D2F20C6" w14:textId="77777777" w:rsidTr="005D03FE">
        <w:trPr>
          <w:jc w:val="center"/>
        </w:trPr>
        <w:tc>
          <w:tcPr>
            <w:tcW w:w="2840" w:type="dxa"/>
          </w:tcPr>
          <w:p w14:paraId="0D2F20C3" w14:textId="77777777" w:rsidR="00A65FA4" w:rsidRDefault="00A65FA4" w:rsidP="0060439D">
            <w:pPr>
              <w:ind w:firstLine="420"/>
              <w:jc w:val="center"/>
              <w:rPr>
                <w:szCs w:val="21"/>
              </w:rPr>
            </w:pPr>
            <w:r>
              <w:rPr>
                <w:szCs w:val="21"/>
              </w:rPr>
              <w:t>30</w:t>
            </w:r>
          </w:p>
        </w:tc>
        <w:tc>
          <w:tcPr>
            <w:tcW w:w="2841" w:type="dxa"/>
          </w:tcPr>
          <w:p w14:paraId="0D2F20C4" w14:textId="77777777" w:rsidR="00A65FA4" w:rsidRDefault="00A65FA4" w:rsidP="0060439D">
            <w:pPr>
              <w:ind w:firstLine="420"/>
              <w:jc w:val="center"/>
              <w:rPr>
                <w:szCs w:val="21"/>
              </w:rPr>
            </w:pPr>
            <w:r>
              <w:rPr>
                <w:szCs w:val="21"/>
              </w:rPr>
              <w:t>10</w:t>
            </w:r>
          </w:p>
        </w:tc>
        <w:tc>
          <w:tcPr>
            <w:tcW w:w="2841" w:type="dxa"/>
          </w:tcPr>
          <w:p w14:paraId="0D2F20C5" w14:textId="77777777" w:rsidR="00A65FA4" w:rsidRDefault="00A65FA4" w:rsidP="0060439D">
            <w:pPr>
              <w:ind w:firstLine="420"/>
              <w:jc w:val="center"/>
              <w:rPr>
                <w:szCs w:val="21"/>
              </w:rPr>
            </w:pPr>
            <w:r>
              <w:rPr>
                <w:szCs w:val="21"/>
              </w:rPr>
              <w:t>90</w:t>
            </w:r>
          </w:p>
        </w:tc>
      </w:tr>
      <w:tr w:rsidR="00A65FA4" w14:paraId="0D2F20CA" w14:textId="77777777" w:rsidTr="005D03FE">
        <w:trPr>
          <w:jc w:val="center"/>
        </w:trPr>
        <w:tc>
          <w:tcPr>
            <w:tcW w:w="2840" w:type="dxa"/>
          </w:tcPr>
          <w:p w14:paraId="0D2F20C7" w14:textId="77777777" w:rsidR="00A65FA4" w:rsidRDefault="00A65FA4" w:rsidP="0060439D">
            <w:pPr>
              <w:ind w:firstLine="420"/>
              <w:jc w:val="center"/>
              <w:rPr>
                <w:szCs w:val="21"/>
              </w:rPr>
            </w:pPr>
            <w:r>
              <w:rPr>
                <w:szCs w:val="21"/>
              </w:rPr>
              <w:t>33</w:t>
            </w:r>
          </w:p>
        </w:tc>
        <w:tc>
          <w:tcPr>
            <w:tcW w:w="2841" w:type="dxa"/>
          </w:tcPr>
          <w:p w14:paraId="0D2F20C8" w14:textId="77777777" w:rsidR="00A65FA4" w:rsidRDefault="00A65FA4" w:rsidP="0060439D">
            <w:pPr>
              <w:ind w:firstLine="420"/>
              <w:jc w:val="center"/>
              <w:rPr>
                <w:szCs w:val="21"/>
              </w:rPr>
            </w:pPr>
            <w:r>
              <w:rPr>
                <w:szCs w:val="21"/>
              </w:rPr>
              <w:t>10</w:t>
            </w:r>
          </w:p>
        </w:tc>
        <w:tc>
          <w:tcPr>
            <w:tcW w:w="2841" w:type="dxa"/>
          </w:tcPr>
          <w:p w14:paraId="0D2F20C9" w14:textId="77777777" w:rsidR="00A65FA4" w:rsidRDefault="00A65FA4" w:rsidP="0060439D">
            <w:pPr>
              <w:ind w:firstLine="420"/>
              <w:jc w:val="center"/>
              <w:rPr>
                <w:szCs w:val="21"/>
              </w:rPr>
            </w:pPr>
            <w:r>
              <w:rPr>
                <w:szCs w:val="21"/>
              </w:rPr>
              <w:t>90</w:t>
            </w:r>
          </w:p>
        </w:tc>
      </w:tr>
      <w:tr w:rsidR="00A65FA4" w14:paraId="0D2F20CE" w14:textId="77777777" w:rsidTr="005D03FE">
        <w:trPr>
          <w:jc w:val="center"/>
        </w:trPr>
        <w:tc>
          <w:tcPr>
            <w:tcW w:w="2840" w:type="dxa"/>
            <w:tcBorders>
              <w:bottom w:val="single" w:sz="12" w:space="0" w:color="auto"/>
            </w:tcBorders>
          </w:tcPr>
          <w:p w14:paraId="0D2F20CB" w14:textId="77777777" w:rsidR="00A65FA4" w:rsidRDefault="00A65FA4" w:rsidP="0060439D">
            <w:pPr>
              <w:ind w:firstLine="420"/>
              <w:jc w:val="center"/>
              <w:rPr>
                <w:szCs w:val="21"/>
              </w:rPr>
            </w:pPr>
            <w:r>
              <w:rPr>
                <w:szCs w:val="21"/>
              </w:rPr>
              <w:t>35</w:t>
            </w:r>
          </w:p>
        </w:tc>
        <w:tc>
          <w:tcPr>
            <w:tcW w:w="2841" w:type="dxa"/>
            <w:tcBorders>
              <w:bottom w:val="single" w:sz="12" w:space="0" w:color="auto"/>
            </w:tcBorders>
          </w:tcPr>
          <w:p w14:paraId="0D2F20CC" w14:textId="77777777" w:rsidR="00A65FA4" w:rsidRDefault="00A65FA4" w:rsidP="0060439D">
            <w:pPr>
              <w:ind w:firstLine="420"/>
              <w:jc w:val="center"/>
              <w:rPr>
                <w:szCs w:val="21"/>
              </w:rPr>
            </w:pPr>
            <w:r>
              <w:rPr>
                <w:szCs w:val="21"/>
              </w:rPr>
              <w:t>45</w:t>
            </w:r>
          </w:p>
        </w:tc>
        <w:tc>
          <w:tcPr>
            <w:tcW w:w="2841" w:type="dxa"/>
            <w:tcBorders>
              <w:bottom w:val="single" w:sz="12" w:space="0" w:color="auto"/>
            </w:tcBorders>
          </w:tcPr>
          <w:p w14:paraId="0D2F20CD" w14:textId="77777777" w:rsidR="00A65FA4" w:rsidRDefault="00A65FA4" w:rsidP="0060439D">
            <w:pPr>
              <w:ind w:firstLine="420"/>
              <w:jc w:val="center"/>
              <w:rPr>
                <w:szCs w:val="21"/>
              </w:rPr>
            </w:pPr>
            <w:r>
              <w:rPr>
                <w:szCs w:val="21"/>
              </w:rPr>
              <w:t>55</w:t>
            </w:r>
          </w:p>
        </w:tc>
      </w:tr>
    </w:tbl>
    <w:p w14:paraId="0D2F20CF" w14:textId="77777777" w:rsidR="00A65FA4" w:rsidRPr="005D03FE" w:rsidRDefault="00A65FA4" w:rsidP="008F0948">
      <w:pPr>
        <w:spacing w:beforeLines="50" w:before="156" w:line="400" w:lineRule="exact"/>
        <w:ind w:firstLine="420"/>
        <w:rPr>
          <w:rFonts w:ascii="Times New Roman"/>
          <w:szCs w:val="21"/>
        </w:rPr>
      </w:pPr>
      <w:r w:rsidRPr="005D03FE">
        <w:rPr>
          <w:rFonts w:ascii="Times New Roman"/>
          <w:szCs w:val="21"/>
        </w:rPr>
        <w:lastRenderedPageBreak/>
        <w:t xml:space="preserve">c ) </w:t>
      </w:r>
      <w:r w:rsidRPr="005D03FE">
        <w:rPr>
          <w:rFonts w:ascii="Times New Roman"/>
          <w:szCs w:val="21"/>
        </w:rPr>
        <w:t>色谱柱：华普</w:t>
      </w:r>
      <w:r w:rsidRPr="005D03FE">
        <w:rPr>
          <w:rFonts w:ascii="Times New Roman"/>
          <w:szCs w:val="21"/>
        </w:rPr>
        <w:t>C</w:t>
      </w:r>
      <w:r w:rsidRPr="005D03FE">
        <w:rPr>
          <w:rFonts w:ascii="Times New Roman"/>
          <w:szCs w:val="21"/>
          <w:vertAlign w:val="subscript"/>
        </w:rPr>
        <w:t>18</w:t>
      </w:r>
      <w:r w:rsidRPr="005D03FE">
        <w:rPr>
          <w:rFonts w:ascii="Times New Roman"/>
          <w:szCs w:val="21"/>
        </w:rPr>
        <w:t xml:space="preserve"> </w:t>
      </w:r>
      <w:r w:rsidRPr="005D03FE">
        <w:rPr>
          <w:rFonts w:ascii="Times New Roman"/>
          <w:szCs w:val="21"/>
        </w:rPr>
        <w:t>柱</w:t>
      </w:r>
      <w:r w:rsidRPr="005D03FE">
        <w:rPr>
          <w:rFonts w:ascii="Times New Roman"/>
          <w:szCs w:val="21"/>
        </w:rPr>
        <w:t>(</w:t>
      </w:r>
      <w:r w:rsidRPr="005D03FE">
        <w:rPr>
          <w:rFonts w:ascii="Times New Roman"/>
          <w:szCs w:val="21"/>
        </w:rPr>
        <w:t>柱长</w:t>
      </w:r>
      <w:r w:rsidRPr="005D03FE">
        <w:rPr>
          <w:rFonts w:ascii="Times New Roman"/>
          <w:szCs w:val="21"/>
        </w:rPr>
        <w:t xml:space="preserve">250 mm </w:t>
      </w:r>
      <w:r w:rsidRPr="005D03FE">
        <w:rPr>
          <w:rFonts w:ascii="Times New Roman"/>
          <w:szCs w:val="21"/>
        </w:rPr>
        <w:t>，柱内径</w:t>
      </w:r>
      <w:r w:rsidRPr="005D03FE">
        <w:rPr>
          <w:rFonts w:ascii="Times New Roman"/>
          <w:szCs w:val="21"/>
        </w:rPr>
        <w:t xml:space="preserve"> 4.6 mm </w:t>
      </w:r>
      <w:r w:rsidRPr="005D03FE">
        <w:rPr>
          <w:rFonts w:ascii="Times New Roman"/>
          <w:szCs w:val="21"/>
        </w:rPr>
        <w:t>，填料粒径</w:t>
      </w:r>
      <w:r w:rsidRPr="005D03FE">
        <w:rPr>
          <w:rFonts w:ascii="Times New Roman"/>
          <w:szCs w:val="21"/>
        </w:rPr>
        <w:t xml:space="preserve"> 5.0 μm )</w:t>
      </w:r>
      <w:r w:rsidRPr="005D03FE">
        <w:rPr>
          <w:rFonts w:ascii="Times New Roman"/>
          <w:szCs w:val="21"/>
        </w:rPr>
        <w:t>；</w:t>
      </w:r>
    </w:p>
    <w:p w14:paraId="0D2F20D0" w14:textId="77777777" w:rsidR="00A65FA4" w:rsidRPr="005D03FE" w:rsidRDefault="00A65FA4" w:rsidP="0060439D">
      <w:pPr>
        <w:spacing w:line="400" w:lineRule="exact"/>
        <w:ind w:firstLine="420"/>
        <w:rPr>
          <w:rFonts w:ascii="Times New Roman"/>
          <w:szCs w:val="21"/>
        </w:rPr>
      </w:pPr>
      <w:r w:rsidRPr="005D03FE">
        <w:rPr>
          <w:rFonts w:ascii="Times New Roman"/>
          <w:szCs w:val="21"/>
        </w:rPr>
        <w:t xml:space="preserve">d ) </w:t>
      </w:r>
      <w:r w:rsidRPr="005D03FE">
        <w:rPr>
          <w:rFonts w:ascii="Times New Roman"/>
          <w:szCs w:val="21"/>
        </w:rPr>
        <w:t>流速：</w:t>
      </w:r>
      <w:r w:rsidRPr="005D03FE">
        <w:rPr>
          <w:rFonts w:ascii="Times New Roman"/>
          <w:szCs w:val="21"/>
        </w:rPr>
        <w:t xml:space="preserve">1.0 mL/min </w:t>
      </w:r>
      <w:r w:rsidRPr="005D03FE">
        <w:rPr>
          <w:rFonts w:ascii="Times New Roman"/>
          <w:szCs w:val="21"/>
        </w:rPr>
        <w:t>；</w:t>
      </w:r>
    </w:p>
    <w:p w14:paraId="0D2F20D1" w14:textId="77777777" w:rsidR="00A65FA4" w:rsidRPr="005D03FE" w:rsidRDefault="00A65FA4" w:rsidP="0060439D">
      <w:pPr>
        <w:spacing w:line="400" w:lineRule="exact"/>
        <w:ind w:firstLine="420"/>
        <w:rPr>
          <w:rFonts w:ascii="Times New Roman"/>
          <w:szCs w:val="21"/>
        </w:rPr>
      </w:pPr>
      <w:r w:rsidRPr="005D03FE">
        <w:rPr>
          <w:rFonts w:ascii="Times New Roman"/>
          <w:szCs w:val="21"/>
        </w:rPr>
        <w:t xml:space="preserve">e ) </w:t>
      </w:r>
      <w:r w:rsidRPr="005D03FE">
        <w:rPr>
          <w:rFonts w:ascii="Times New Roman"/>
          <w:szCs w:val="21"/>
        </w:rPr>
        <w:t>柱温：</w:t>
      </w:r>
      <w:r w:rsidRPr="005D03FE">
        <w:rPr>
          <w:rFonts w:ascii="Times New Roman"/>
          <w:szCs w:val="21"/>
        </w:rPr>
        <w:t xml:space="preserve">40 </w:t>
      </w:r>
      <w:r w:rsidRPr="005D03FE">
        <w:rPr>
          <w:rFonts w:hAnsi="宋体" w:cs="宋体" w:hint="eastAsia"/>
          <w:szCs w:val="21"/>
        </w:rPr>
        <w:t>℃</w:t>
      </w:r>
      <w:r w:rsidRPr="005D03FE">
        <w:rPr>
          <w:rFonts w:ascii="Times New Roman"/>
          <w:szCs w:val="21"/>
        </w:rPr>
        <w:t>；</w:t>
      </w:r>
    </w:p>
    <w:p w14:paraId="0D2F20D2" w14:textId="77777777" w:rsidR="00A65FA4" w:rsidRPr="005D03FE" w:rsidRDefault="00A65FA4" w:rsidP="0060439D">
      <w:pPr>
        <w:spacing w:line="400" w:lineRule="exact"/>
        <w:ind w:firstLine="420"/>
        <w:rPr>
          <w:rFonts w:ascii="Times New Roman"/>
          <w:szCs w:val="21"/>
        </w:rPr>
      </w:pPr>
      <w:r w:rsidRPr="005D03FE">
        <w:rPr>
          <w:rFonts w:ascii="Times New Roman"/>
          <w:szCs w:val="21"/>
        </w:rPr>
        <w:t xml:space="preserve">f ) </w:t>
      </w:r>
      <w:r w:rsidRPr="005D03FE">
        <w:rPr>
          <w:rFonts w:ascii="Times New Roman"/>
          <w:szCs w:val="21"/>
        </w:rPr>
        <w:t>进样体积：</w:t>
      </w:r>
      <w:r w:rsidRPr="005D03FE">
        <w:rPr>
          <w:rFonts w:ascii="Times New Roman"/>
          <w:szCs w:val="21"/>
        </w:rPr>
        <w:t xml:space="preserve">20 μL </w:t>
      </w:r>
      <w:r w:rsidRPr="005D03FE">
        <w:rPr>
          <w:rFonts w:ascii="Times New Roman"/>
          <w:szCs w:val="21"/>
        </w:rPr>
        <w:t>；</w:t>
      </w:r>
    </w:p>
    <w:p w14:paraId="0D2F20D3" w14:textId="77777777" w:rsidR="00A65FA4" w:rsidRDefault="00A65FA4" w:rsidP="0060439D">
      <w:pPr>
        <w:spacing w:line="400" w:lineRule="exact"/>
        <w:ind w:firstLine="420"/>
        <w:rPr>
          <w:szCs w:val="21"/>
        </w:rPr>
      </w:pPr>
      <w:r w:rsidRPr="005D03FE">
        <w:rPr>
          <w:rFonts w:ascii="Times New Roman"/>
          <w:szCs w:val="21"/>
        </w:rPr>
        <w:t xml:space="preserve">g </w:t>
      </w:r>
      <w:r>
        <w:rPr>
          <w:szCs w:val="21"/>
        </w:rPr>
        <w:t xml:space="preserve">) </w:t>
      </w:r>
      <w:r>
        <w:rPr>
          <w:rFonts w:hint="eastAsia"/>
          <w:szCs w:val="21"/>
        </w:rPr>
        <w:t>紫外检测波长：</w:t>
      </w:r>
      <w:r w:rsidRPr="005D03FE">
        <w:rPr>
          <w:rFonts w:ascii="Times New Roman"/>
          <w:szCs w:val="21"/>
        </w:rPr>
        <w:t>235 nm</w:t>
      </w:r>
      <w:r>
        <w:rPr>
          <w:rFonts w:hint="eastAsia"/>
          <w:szCs w:val="21"/>
        </w:rPr>
        <w:t>。</w:t>
      </w:r>
    </w:p>
    <w:p w14:paraId="0D2F20D4" w14:textId="77777777" w:rsidR="00A65FA4" w:rsidRDefault="00A65FA4">
      <w:pPr>
        <w:spacing w:line="360" w:lineRule="auto"/>
        <w:ind w:firstLineChars="0" w:firstLine="0"/>
        <w:jc w:val="left"/>
        <w:rPr>
          <w:rFonts w:ascii="Times New Roman"/>
          <w:szCs w:val="21"/>
        </w:rPr>
      </w:pPr>
    </w:p>
    <w:p w14:paraId="0D2F20D5" w14:textId="77777777" w:rsidR="00A65FA4" w:rsidRDefault="00A65FA4">
      <w:pPr>
        <w:spacing w:line="360" w:lineRule="auto"/>
        <w:ind w:firstLineChars="0" w:firstLine="0"/>
        <w:outlineLvl w:val="0"/>
        <w:rPr>
          <w:rFonts w:ascii="黑体" w:eastAsia="黑体" w:hAnsi="Arial"/>
          <w:b/>
          <w:kern w:val="0"/>
          <w:sz w:val="20"/>
          <w:szCs w:val="32"/>
        </w:rPr>
      </w:pPr>
      <w:bookmarkStart w:id="57" w:name="_Toc8275"/>
      <w:r>
        <w:rPr>
          <w:rFonts w:ascii="黑体" w:eastAsia="黑体" w:hAnsi="Arial" w:hint="eastAsia"/>
          <w:b/>
          <w:kern w:val="0"/>
          <w:sz w:val="20"/>
          <w:szCs w:val="32"/>
        </w:rPr>
        <w:t>四、标准水平分析</w:t>
      </w:r>
      <w:bookmarkEnd w:id="47"/>
      <w:bookmarkEnd w:id="48"/>
      <w:bookmarkEnd w:id="57"/>
    </w:p>
    <w:p w14:paraId="0D2F20D6" w14:textId="77777777" w:rsidR="00A65FA4" w:rsidRDefault="00A65FA4" w:rsidP="0032157C">
      <w:pPr>
        <w:tabs>
          <w:tab w:val="left" w:pos="426"/>
        </w:tabs>
        <w:spacing w:line="360" w:lineRule="auto"/>
        <w:ind w:firstLine="420"/>
        <w:rPr>
          <w:rFonts w:ascii="Times New Roman"/>
          <w:szCs w:val="21"/>
        </w:rPr>
      </w:pPr>
      <w:bookmarkStart w:id="58" w:name="_Toc497309557"/>
      <w:r>
        <w:rPr>
          <w:rFonts w:ascii="Times New Roman" w:hint="eastAsia"/>
          <w:szCs w:val="21"/>
        </w:rPr>
        <w:t>本标准属首次制定，填补了我国黄豆酱质量标准的空白。标准指标严于现有的相关类别产品标准的要求，标准总体水平达到了国内先进水平。</w:t>
      </w:r>
    </w:p>
    <w:p w14:paraId="0D2F20D7" w14:textId="77777777" w:rsidR="00A65FA4" w:rsidRDefault="00A65FA4">
      <w:pPr>
        <w:spacing w:line="360" w:lineRule="auto"/>
        <w:ind w:firstLineChars="0" w:firstLine="0"/>
        <w:outlineLvl w:val="0"/>
        <w:rPr>
          <w:rFonts w:ascii="黑体" w:eastAsia="黑体" w:hAnsi="Arial"/>
          <w:b/>
          <w:kern w:val="0"/>
          <w:sz w:val="20"/>
          <w:szCs w:val="32"/>
        </w:rPr>
      </w:pPr>
      <w:bookmarkStart w:id="59" w:name="_Toc28235"/>
      <w:bookmarkStart w:id="60" w:name="_Toc26548"/>
      <w:r>
        <w:rPr>
          <w:rFonts w:ascii="黑体" w:eastAsia="黑体" w:hAnsi="Arial" w:hint="eastAsia"/>
          <w:b/>
          <w:kern w:val="0"/>
          <w:sz w:val="20"/>
          <w:szCs w:val="32"/>
        </w:rPr>
        <w:t>五、与现行相关法律、法规、规章及相关标准，特别是强制性标准的协调性</w:t>
      </w:r>
      <w:bookmarkEnd w:id="58"/>
      <w:bookmarkEnd w:id="59"/>
      <w:bookmarkEnd w:id="60"/>
    </w:p>
    <w:p w14:paraId="0D2F20D8" w14:textId="77777777" w:rsidR="00A65FA4" w:rsidRDefault="00A65FA4" w:rsidP="0032157C">
      <w:pPr>
        <w:tabs>
          <w:tab w:val="left" w:pos="426"/>
        </w:tabs>
        <w:spacing w:line="360" w:lineRule="auto"/>
        <w:ind w:firstLine="420"/>
        <w:rPr>
          <w:rFonts w:ascii="Times New Roman"/>
          <w:szCs w:val="21"/>
        </w:rPr>
      </w:pPr>
      <w:bookmarkStart w:id="61" w:name="_Toc497309558"/>
      <w:r>
        <w:rPr>
          <w:rFonts w:ascii="Times New Roman" w:hint="eastAsia"/>
          <w:szCs w:val="21"/>
        </w:rPr>
        <w:t>目前我国尚无黄豆酱的国家标准或行业标准，本标准是新制定的行业标准。本标准的制定是我国黄豆酱加工行业标准体系的完善和补充。本标准的制定与现行的相关法律、法规、规章及相关标准的关系不矛盾、不冲突，其相互关系非常协调。</w:t>
      </w:r>
    </w:p>
    <w:p w14:paraId="0D2F20D9" w14:textId="77777777" w:rsidR="00A65FA4" w:rsidRDefault="00A65FA4">
      <w:pPr>
        <w:spacing w:line="360" w:lineRule="auto"/>
        <w:ind w:firstLineChars="0" w:firstLine="0"/>
        <w:outlineLvl w:val="0"/>
        <w:rPr>
          <w:rFonts w:ascii="黑体" w:eastAsia="黑体" w:hAnsi="Arial"/>
          <w:b/>
          <w:kern w:val="0"/>
          <w:sz w:val="20"/>
          <w:szCs w:val="32"/>
        </w:rPr>
      </w:pPr>
      <w:bookmarkStart w:id="62" w:name="_Toc3368"/>
      <w:bookmarkStart w:id="63" w:name="_Toc12406"/>
      <w:r>
        <w:rPr>
          <w:rFonts w:ascii="黑体" w:eastAsia="黑体" w:hAnsi="Arial" w:hint="eastAsia"/>
          <w:b/>
          <w:kern w:val="0"/>
          <w:sz w:val="20"/>
          <w:szCs w:val="32"/>
        </w:rPr>
        <w:t>六、标准中涉及的专利或知识产权说明</w:t>
      </w:r>
      <w:bookmarkEnd w:id="61"/>
      <w:bookmarkEnd w:id="62"/>
      <w:bookmarkEnd w:id="63"/>
    </w:p>
    <w:p w14:paraId="0D2F20DA" w14:textId="77777777" w:rsidR="00A65FA4" w:rsidRDefault="00A65FA4" w:rsidP="0060439D">
      <w:pPr>
        <w:ind w:firstLine="420"/>
      </w:pPr>
      <w:r>
        <w:rPr>
          <w:rFonts w:hint="eastAsia"/>
        </w:rPr>
        <w:t>本标准不涉及任何专利或知识产权。</w:t>
      </w:r>
    </w:p>
    <w:p w14:paraId="0D2F20DB" w14:textId="77777777" w:rsidR="00A65FA4" w:rsidRDefault="00A65FA4">
      <w:pPr>
        <w:spacing w:line="360" w:lineRule="auto"/>
        <w:ind w:firstLineChars="0" w:firstLine="0"/>
        <w:outlineLvl w:val="0"/>
        <w:rPr>
          <w:rFonts w:ascii="黑体" w:eastAsia="黑体" w:hAnsi="Arial"/>
          <w:b/>
          <w:kern w:val="0"/>
          <w:sz w:val="20"/>
          <w:szCs w:val="32"/>
        </w:rPr>
      </w:pPr>
      <w:bookmarkStart w:id="64" w:name="_Toc27298"/>
      <w:bookmarkStart w:id="65" w:name="_Toc6506"/>
      <w:r>
        <w:rPr>
          <w:rFonts w:ascii="黑体" w:eastAsia="黑体" w:hAnsi="Arial" w:hint="eastAsia"/>
          <w:b/>
          <w:kern w:val="0"/>
          <w:sz w:val="20"/>
          <w:szCs w:val="32"/>
        </w:rPr>
        <w:t>七、预期达到的社会效益、对产业发展的作用等情况</w:t>
      </w:r>
      <w:bookmarkEnd w:id="64"/>
      <w:bookmarkEnd w:id="65"/>
    </w:p>
    <w:p w14:paraId="0D2F20DC" w14:textId="77777777" w:rsidR="00A65FA4" w:rsidRDefault="00A65FA4" w:rsidP="0060439D">
      <w:pPr>
        <w:tabs>
          <w:tab w:val="left" w:pos="426"/>
        </w:tabs>
        <w:spacing w:line="360" w:lineRule="auto"/>
        <w:ind w:leftChars="-9" w:left="-19" w:firstLineChars="209" w:firstLine="439"/>
        <w:rPr>
          <w:rFonts w:ascii="Times New Roman"/>
          <w:szCs w:val="21"/>
        </w:rPr>
      </w:pPr>
      <w:r>
        <w:rPr>
          <w:rFonts w:ascii="Times New Roman" w:hint="eastAsia"/>
          <w:szCs w:val="21"/>
        </w:rPr>
        <w:t>本标准的制定，有望改善当前黄豆酱市场存在的一些问题，可给消费者和监管部门提供选择和监督的依据，也将为国标的进一步制定提供参考和依据。随着黄豆酱在国内市场的日渐流行，消费者对高品质黄豆酱要求也日渐强烈，本标准的制定与发布，高品质、高标准的黄豆酱才是国内黄豆酱市场的发展方向。</w:t>
      </w:r>
    </w:p>
    <w:p w14:paraId="0D2F20DD" w14:textId="77777777" w:rsidR="00A65FA4" w:rsidRDefault="00A65FA4" w:rsidP="0060439D">
      <w:pPr>
        <w:tabs>
          <w:tab w:val="left" w:pos="426"/>
        </w:tabs>
        <w:spacing w:line="360" w:lineRule="auto"/>
        <w:ind w:leftChars="-9" w:left="-19" w:firstLineChars="209" w:firstLine="439"/>
        <w:rPr>
          <w:rFonts w:ascii="Times New Roman"/>
          <w:szCs w:val="21"/>
        </w:rPr>
      </w:pPr>
    </w:p>
    <w:p w14:paraId="0D2F20DE" w14:textId="77777777" w:rsidR="00A65FA4" w:rsidRDefault="00A65FA4">
      <w:pPr>
        <w:spacing w:line="360" w:lineRule="auto"/>
        <w:ind w:firstLineChars="0" w:firstLine="0"/>
        <w:rPr>
          <w:rFonts w:ascii="黑体" w:eastAsia="黑体" w:hAnsi="Arial"/>
          <w:b/>
          <w:kern w:val="0"/>
          <w:sz w:val="20"/>
          <w:szCs w:val="32"/>
        </w:rPr>
      </w:pPr>
      <w:r>
        <w:rPr>
          <w:rFonts w:ascii="黑体" w:eastAsia="黑体" w:hAnsi="Arial" w:hint="eastAsia"/>
          <w:b/>
          <w:kern w:val="0"/>
          <w:sz w:val="20"/>
          <w:szCs w:val="32"/>
        </w:rPr>
        <w:t>与国际、国外对比情况</w:t>
      </w:r>
    </w:p>
    <w:p w14:paraId="0D2F20DF" w14:textId="77777777" w:rsidR="00A65FA4" w:rsidRDefault="00A65FA4" w:rsidP="0060439D">
      <w:pPr>
        <w:tabs>
          <w:tab w:val="left" w:pos="426"/>
        </w:tabs>
        <w:spacing w:line="360" w:lineRule="auto"/>
        <w:ind w:leftChars="-9" w:left="-19" w:firstLineChars="209" w:firstLine="439"/>
        <w:rPr>
          <w:rFonts w:ascii="Times New Roman"/>
          <w:szCs w:val="21"/>
        </w:rPr>
      </w:pPr>
      <w:r>
        <w:rPr>
          <w:rFonts w:ascii="Times New Roman"/>
          <w:szCs w:val="21"/>
        </w:rPr>
        <w:t>1</w:t>
      </w:r>
      <w:r>
        <w:rPr>
          <w:rFonts w:ascii="Times New Roman" w:hint="eastAsia"/>
          <w:szCs w:val="21"/>
        </w:rPr>
        <w:t>、本标准没有采用国际标准。</w:t>
      </w:r>
    </w:p>
    <w:p w14:paraId="0D2F20E1" w14:textId="1A746A37" w:rsidR="00A65FA4" w:rsidRPr="00AB206D" w:rsidRDefault="00A65FA4" w:rsidP="00AB206D">
      <w:pPr>
        <w:tabs>
          <w:tab w:val="left" w:pos="426"/>
        </w:tabs>
        <w:spacing w:line="360" w:lineRule="auto"/>
        <w:ind w:leftChars="-9" w:left="-19" w:firstLineChars="209" w:firstLine="439"/>
        <w:rPr>
          <w:rFonts w:ascii="Times New Roman"/>
          <w:szCs w:val="21"/>
        </w:rPr>
      </w:pPr>
      <w:r>
        <w:rPr>
          <w:rFonts w:ascii="Times New Roman"/>
          <w:szCs w:val="21"/>
        </w:rPr>
        <w:t>2</w:t>
      </w:r>
      <w:r>
        <w:rPr>
          <w:rFonts w:ascii="Times New Roman" w:hint="eastAsia"/>
          <w:szCs w:val="21"/>
        </w:rPr>
        <w:t>、国内黄豆酱类产品国家、行业标准对比</w:t>
      </w:r>
    </w:p>
    <w:p w14:paraId="0D2F20E2" w14:textId="2C771399" w:rsidR="00A65FA4" w:rsidRDefault="00A65FA4" w:rsidP="00AB206D">
      <w:pPr>
        <w:ind w:firstLineChars="0" w:firstLine="0"/>
        <w:jc w:val="center"/>
        <w:rPr>
          <w:rFonts w:ascii="Times New Roman"/>
          <w:szCs w:val="21"/>
        </w:rPr>
      </w:pPr>
      <w:r>
        <w:rPr>
          <w:rFonts w:ascii="Calibri" w:hAnsi="Calibri" w:hint="eastAsia"/>
        </w:rPr>
        <w:t>附表</w:t>
      </w:r>
      <w:r w:rsidR="00111A08">
        <w:rPr>
          <w:rFonts w:ascii="Calibri" w:hAnsi="Calibri"/>
        </w:rPr>
        <w:t>D</w:t>
      </w:r>
      <w:r>
        <w:rPr>
          <w:rFonts w:ascii="Calibri" w:hAnsi="Calibri" w:hint="eastAsia"/>
        </w:rPr>
        <w:t>：国内</w:t>
      </w:r>
      <w:r>
        <w:rPr>
          <w:rFonts w:ascii="Times New Roman" w:hint="eastAsia"/>
          <w:szCs w:val="21"/>
        </w:rPr>
        <w:t>黄豆酱类产品国家、行业标准对比一览表</w:t>
      </w:r>
    </w:p>
    <w:tbl>
      <w:tblPr>
        <w:tblW w:w="11199" w:type="dxa"/>
        <w:tblInd w:w="-885" w:type="dxa"/>
        <w:tblBorders>
          <w:top w:val="single" w:sz="12" w:space="0" w:color="auto"/>
          <w:bottom w:val="single" w:sz="12" w:space="0" w:color="auto"/>
        </w:tblBorders>
        <w:tblLayout w:type="fixed"/>
        <w:tblLook w:val="00A0" w:firstRow="1" w:lastRow="0" w:firstColumn="1" w:lastColumn="0" w:noHBand="0" w:noVBand="0"/>
      </w:tblPr>
      <w:tblGrid>
        <w:gridCol w:w="2553"/>
        <w:gridCol w:w="1701"/>
        <w:gridCol w:w="1417"/>
        <w:gridCol w:w="1559"/>
        <w:gridCol w:w="1276"/>
        <w:gridCol w:w="1418"/>
        <w:gridCol w:w="1275"/>
      </w:tblGrid>
      <w:tr w:rsidR="00A65FA4" w14:paraId="0D2F20F0" w14:textId="77777777" w:rsidTr="00AB206D">
        <w:trPr>
          <w:trHeight w:val="60"/>
        </w:trPr>
        <w:tc>
          <w:tcPr>
            <w:tcW w:w="2553" w:type="dxa"/>
            <w:tcBorders>
              <w:top w:val="single" w:sz="12" w:space="0" w:color="auto"/>
              <w:bottom w:val="single" w:sz="8" w:space="0" w:color="auto"/>
            </w:tcBorders>
            <w:vAlign w:val="center"/>
          </w:tcPr>
          <w:p w14:paraId="0D2F20E3" w14:textId="77777777" w:rsidR="00A65FA4" w:rsidRPr="00D6142D" w:rsidRDefault="00A65FA4" w:rsidP="00D6142D">
            <w:pPr>
              <w:tabs>
                <w:tab w:val="left" w:pos="426"/>
              </w:tabs>
              <w:spacing w:line="360" w:lineRule="auto"/>
              <w:ind w:firstLineChars="0" w:firstLine="0"/>
              <w:jc w:val="center"/>
              <w:rPr>
                <w:rFonts w:ascii="Times New Roman"/>
                <w:sz w:val="18"/>
                <w:szCs w:val="18"/>
              </w:rPr>
            </w:pPr>
            <w:bookmarkStart w:id="66" w:name="OLE_LINK9"/>
            <w:bookmarkStart w:id="67" w:name="OLE_LINK10"/>
            <w:r w:rsidRPr="00D6142D">
              <w:rPr>
                <w:rFonts w:ascii="Times New Roman" w:hint="eastAsia"/>
                <w:sz w:val="18"/>
                <w:szCs w:val="18"/>
              </w:rPr>
              <w:t>指标</w:t>
            </w:r>
          </w:p>
        </w:tc>
        <w:tc>
          <w:tcPr>
            <w:tcW w:w="1701" w:type="dxa"/>
            <w:tcBorders>
              <w:top w:val="single" w:sz="12" w:space="0" w:color="auto"/>
              <w:bottom w:val="single" w:sz="8" w:space="0" w:color="auto"/>
            </w:tcBorders>
            <w:vAlign w:val="center"/>
          </w:tcPr>
          <w:p w14:paraId="0D2F20E4"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hint="eastAsia"/>
                <w:sz w:val="18"/>
                <w:szCs w:val="18"/>
              </w:rPr>
              <w:t>黄豆复合调味酱</w:t>
            </w:r>
          </w:p>
          <w:p w14:paraId="0D2F20E5" w14:textId="77777777" w:rsidR="00A65FA4" w:rsidRPr="00D6142D" w:rsidRDefault="00A65FA4" w:rsidP="00D6142D">
            <w:pPr>
              <w:tabs>
                <w:tab w:val="left" w:pos="426"/>
              </w:tabs>
              <w:spacing w:line="360" w:lineRule="auto"/>
              <w:ind w:firstLineChars="0" w:firstLine="0"/>
              <w:rPr>
                <w:rFonts w:ascii="Times New Roman"/>
                <w:sz w:val="18"/>
                <w:szCs w:val="18"/>
              </w:rPr>
            </w:pPr>
            <w:r w:rsidRPr="00D6142D">
              <w:rPr>
                <w:rFonts w:ascii="Times New Roman"/>
                <w:sz w:val="18"/>
                <w:szCs w:val="18"/>
              </w:rPr>
              <w:t>SB/T 10612-2011</w:t>
            </w:r>
          </w:p>
        </w:tc>
        <w:tc>
          <w:tcPr>
            <w:tcW w:w="1417" w:type="dxa"/>
            <w:tcBorders>
              <w:top w:val="single" w:sz="12" w:space="0" w:color="auto"/>
              <w:bottom w:val="single" w:sz="8" w:space="0" w:color="auto"/>
            </w:tcBorders>
            <w:vAlign w:val="center"/>
          </w:tcPr>
          <w:p w14:paraId="0D2F20E6"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hint="eastAsia"/>
                <w:sz w:val="18"/>
                <w:szCs w:val="18"/>
              </w:rPr>
              <w:t>酱油</w:t>
            </w:r>
          </w:p>
          <w:p w14:paraId="0D2F20E7"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sz w:val="18"/>
                <w:szCs w:val="18"/>
              </w:rPr>
              <w:t>GB 2717-2018</w:t>
            </w:r>
          </w:p>
        </w:tc>
        <w:tc>
          <w:tcPr>
            <w:tcW w:w="1559" w:type="dxa"/>
            <w:tcBorders>
              <w:top w:val="single" w:sz="12" w:space="0" w:color="auto"/>
              <w:bottom w:val="single" w:sz="8" w:space="0" w:color="auto"/>
            </w:tcBorders>
            <w:vAlign w:val="center"/>
          </w:tcPr>
          <w:p w14:paraId="0D2F20E8"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hint="eastAsia"/>
                <w:sz w:val="18"/>
                <w:szCs w:val="18"/>
              </w:rPr>
              <w:t>郫县豆瓣</w:t>
            </w:r>
          </w:p>
          <w:p w14:paraId="0D2F20E9"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sz w:val="18"/>
                <w:szCs w:val="18"/>
              </w:rPr>
              <w:t>GB/T 20560-2006</w:t>
            </w:r>
          </w:p>
        </w:tc>
        <w:tc>
          <w:tcPr>
            <w:tcW w:w="1276" w:type="dxa"/>
            <w:tcBorders>
              <w:top w:val="single" w:sz="12" w:space="0" w:color="auto"/>
              <w:bottom w:val="single" w:sz="8" w:space="0" w:color="auto"/>
            </w:tcBorders>
            <w:vAlign w:val="center"/>
          </w:tcPr>
          <w:p w14:paraId="0D2F20EA"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hint="eastAsia"/>
                <w:sz w:val="18"/>
                <w:szCs w:val="18"/>
              </w:rPr>
              <w:t>酿造酱</w:t>
            </w:r>
          </w:p>
          <w:p w14:paraId="0D2F20EB"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sz w:val="18"/>
                <w:szCs w:val="18"/>
              </w:rPr>
              <w:t>GB 2718-2014</w:t>
            </w:r>
          </w:p>
        </w:tc>
        <w:tc>
          <w:tcPr>
            <w:tcW w:w="1418" w:type="dxa"/>
            <w:tcBorders>
              <w:top w:val="single" w:sz="12" w:space="0" w:color="auto"/>
              <w:bottom w:val="single" w:sz="8" w:space="0" w:color="auto"/>
            </w:tcBorders>
            <w:vAlign w:val="center"/>
          </w:tcPr>
          <w:p w14:paraId="0D2F20EC"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hint="eastAsia"/>
                <w:sz w:val="18"/>
                <w:szCs w:val="18"/>
              </w:rPr>
              <w:t>黄豆酱</w:t>
            </w:r>
          </w:p>
          <w:p w14:paraId="0D2F20ED"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sz w:val="18"/>
                <w:szCs w:val="18"/>
              </w:rPr>
              <w:t>GB/T 24399-2009</w:t>
            </w:r>
          </w:p>
        </w:tc>
        <w:tc>
          <w:tcPr>
            <w:tcW w:w="1275" w:type="dxa"/>
            <w:tcBorders>
              <w:top w:val="single" w:sz="12" w:space="0" w:color="auto"/>
              <w:bottom w:val="single" w:sz="8" w:space="0" w:color="auto"/>
            </w:tcBorders>
            <w:vAlign w:val="center"/>
          </w:tcPr>
          <w:p w14:paraId="0D2F20EE"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hint="eastAsia"/>
                <w:sz w:val="18"/>
                <w:szCs w:val="18"/>
              </w:rPr>
              <w:t>黄豆酱</w:t>
            </w:r>
          </w:p>
          <w:p w14:paraId="0D2F20EF"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sz w:val="18"/>
                <w:szCs w:val="18"/>
              </w:rPr>
              <w:t>SB/T 10309-1999</w:t>
            </w:r>
          </w:p>
        </w:tc>
      </w:tr>
      <w:tr w:rsidR="00A65FA4" w14:paraId="0D2F20F8" w14:textId="77777777" w:rsidTr="00AB206D">
        <w:tc>
          <w:tcPr>
            <w:tcW w:w="2553" w:type="dxa"/>
            <w:tcBorders>
              <w:top w:val="single" w:sz="8" w:space="0" w:color="auto"/>
            </w:tcBorders>
            <w:vAlign w:val="center"/>
          </w:tcPr>
          <w:p w14:paraId="0D2F20F1"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hint="eastAsia"/>
                <w:sz w:val="18"/>
                <w:szCs w:val="18"/>
              </w:rPr>
              <w:t>水分</w:t>
            </w:r>
            <w:r w:rsidRPr="00D6142D">
              <w:rPr>
                <w:rFonts w:ascii="Times New Roman"/>
                <w:sz w:val="18"/>
                <w:szCs w:val="18"/>
              </w:rPr>
              <w:t>/</w:t>
            </w:r>
            <w:r w:rsidRPr="00D6142D">
              <w:rPr>
                <w:rFonts w:ascii="Times New Roman" w:hint="eastAsia"/>
                <w:sz w:val="18"/>
                <w:szCs w:val="18"/>
              </w:rPr>
              <w:t>（</w:t>
            </w:r>
            <w:r w:rsidRPr="00D6142D">
              <w:rPr>
                <w:rFonts w:ascii="Times New Roman"/>
                <w:sz w:val="18"/>
                <w:szCs w:val="18"/>
              </w:rPr>
              <w:t>g/100g</w:t>
            </w:r>
            <w:r w:rsidRPr="00D6142D">
              <w:rPr>
                <w:rFonts w:ascii="Times New Roman" w:hint="eastAsia"/>
                <w:sz w:val="18"/>
                <w:szCs w:val="18"/>
              </w:rPr>
              <w:t>）≤</w:t>
            </w:r>
          </w:p>
        </w:tc>
        <w:tc>
          <w:tcPr>
            <w:tcW w:w="1701" w:type="dxa"/>
            <w:tcBorders>
              <w:top w:val="single" w:sz="8" w:space="0" w:color="auto"/>
            </w:tcBorders>
            <w:vAlign w:val="center"/>
          </w:tcPr>
          <w:p w14:paraId="0D2F20F2"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sz w:val="18"/>
                <w:szCs w:val="18"/>
              </w:rPr>
              <w:t>70</w:t>
            </w:r>
          </w:p>
        </w:tc>
        <w:tc>
          <w:tcPr>
            <w:tcW w:w="1417" w:type="dxa"/>
            <w:tcBorders>
              <w:top w:val="single" w:sz="8" w:space="0" w:color="auto"/>
            </w:tcBorders>
            <w:vAlign w:val="center"/>
          </w:tcPr>
          <w:p w14:paraId="0D2F20F3"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sz w:val="18"/>
                <w:szCs w:val="18"/>
              </w:rPr>
              <w:t>-</w:t>
            </w:r>
          </w:p>
        </w:tc>
        <w:tc>
          <w:tcPr>
            <w:tcW w:w="1559" w:type="dxa"/>
            <w:tcBorders>
              <w:top w:val="single" w:sz="8" w:space="0" w:color="auto"/>
            </w:tcBorders>
            <w:vAlign w:val="center"/>
          </w:tcPr>
          <w:p w14:paraId="0D2F20F4"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sz w:val="18"/>
                <w:szCs w:val="18"/>
              </w:rPr>
              <w:t>60</w:t>
            </w:r>
          </w:p>
        </w:tc>
        <w:tc>
          <w:tcPr>
            <w:tcW w:w="1276" w:type="dxa"/>
            <w:tcBorders>
              <w:top w:val="single" w:sz="8" w:space="0" w:color="auto"/>
            </w:tcBorders>
            <w:vAlign w:val="center"/>
          </w:tcPr>
          <w:p w14:paraId="0D2F20F5"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sz w:val="18"/>
                <w:szCs w:val="18"/>
              </w:rPr>
              <w:t>-</w:t>
            </w:r>
          </w:p>
        </w:tc>
        <w:tc>
          <w:tcPr>
            <w:tcW w:w="1418" w:type="dxa"/>
            <w:tcBorders>
              <w:top w:val="single" w:sz="8" w:space="0" w:color="auto"/>
            </w:tcBorders>
            <w:vAlign w:val="center"/>
          </w:tcPr>
          <w:p w14:paraId="0D2F20F6"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sz w:val="18"/>
                <w:szCs w:val="18"/>
              </w:rPr>
              <w:t>65</w:t>
            </w:r>
          </w:p>
        </w:tc>
        <w:tc>
          <w:tcPr>
            <w:tcW w:w="1275" w:type="dxa"/>
            <w:tcBorders>
              <w:top w:val="single" w:sz="8" w:space="0" w:color="auto"/>
            </w:tcBorders>
            <w:vAlign w:val="center"/>
          </w:tcPr>
          <w:p w14:paraId="0D2F20F7"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sz w:val="18"/>
                <w:szCs w:val="18"/>
              </w:rPr>
              <w:t>60</w:t>
            </w:r>
          </w:p>
        </w:tc>
      </w:tr>
      <w:tr w:rsidR="00A65FA4" w14:paraId="0D2F2101" w14:textId="77777777" w:rsidTr="00AB206D">
        <w:tc>
          <w:tcPr>
            <w:tcW w:w="2553" w:type="dxa"/>
            <w:vAlign w:val="center"/>
          </w:tcPr>
          <w:p w14:paraId="0D2F20F9"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hint="eastAsia"/>
                <w:sz w:val="18"/>
                <w:szCs w:val="18"/>
              </w:rPr>
              <w:t>氯化钠</w:t>
            </w:r>
          </w:p>
          <w:p w14:paraId="0D2F20FA"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hint="eastAsia"/>
                <w:sz w:val="18"/>
                <w:szCs w:val="18"/>
              </w:rPr>
              <w:t>（以</w:t>
            </w:r>
            <w:r w:rsidRPr="00D6142D">
              <w:rPr>
                <w:rFonts w:ascii="Times New Roman"/>
                <w:sz w:val="18"/>
                <w:szCs w:val="18"/>
              </w:rPr>
              <w:t>NaCl</w:t>
            </w:r>
            <w:r w:rsidRPr="00D6142D">
              <w:rPr>
                <w:rFonts w:ascii="Times New Roman" w:hint="eastAsia"/>
                <w:sz w:val="18"/>
                <w:szCs w:val="18"/>
              </w:rPr>
              <w:t>计）</w:t>
            </w:r>
            <w:r w:rsidRPr="00D6142D">
              <w:rPr>
                <w:rFonts w:ascii="Times New Roman"/>
                <w:sz w:val="18"/>
                <w:szCs w:val="18"/>
              </w:rPr>
              <w:t>/</w:t>
            </w:r>
            <w:r w:rsidRPr="00D6142D">
              <w:rPr>
                <w:rFonts w:ascii="Times New Roman" w:hint="eastAsia"/>
                <w:sz w:val="18"/>
                <w:szCs w:val="18"/>
              </w:rPr>
              <w:t>（</w:t>
            </w:r>
            <w:r w:rsidRPr="00D6142D">
              <w:rPr>
                <w:rFonts w:ascii="Times New Roman"/>
                <w:sz w:val="18"/>
                <w:szCs w:val="18"/>
              </w:rPr>
              <w:t>g/100g</w:t>
            </w:r>
            <w:r w:rsidRPr="00D6142D">
              <w:rPr>
                <w:rFonts w:ascii="Times New Roman" w:hint="eastAsia"/>
                <w:sz w:val="18"/>
                <w:szCs w:val="18"/>
              </w:rPr>
              <w:t>）≤</w:t>
            </w:r>
          </w:p>
        </w:tc>
        <w:tc>
          <w:tcPr>
            <w:tcW w:w="1701" w:type="dxa"/>
            <w:vAlign w:val="center"/>
          </w:tcPr>
          <w:p w14:paraId="0D2F20FB"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sz w:val="18"/>
                <w:szCs w:val="18"/>
              </w:rPr>
              <w:t>7.0</w:t>
            </w:r>
          </w:p>
        </w:tc>
        <w:tc>
          <w:tcPr>
            <w:tcW w:w="1417" w:type="dxa"/>
            <w:vAlign w:val="center"/>
          </w:tcPr>
          <w:p w14:paraId="0D2F20FC"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sz w:val="18"/>
                <w:szCs w:val="18"/>
              </w:rPr>
              <w:t>-</w:t>
            </w:r>
          </w:p>
        </w:tc>
        <w:tc>
          <w:tcPr>
            <w:tcW w:w="1559" w:type="dxa"/>
            <w:vAlign w:val="center"/>
          </w:tcPr>
          <w:p w14:paraId="0D2F20FD"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sz w:val="18"/>
                <w:szCs w:val="18"/>
              </w:rPr>
              <w:t>15-22</w:t>
            </w:r>
          </w:p>
        </w:tc>
        <w:tc>
          <w:tcPr>
            <w:tcW w:w="1276" w:type="dxa"/>
            <w:vAlign w:val="center"/>
          </w:tcPr>
          <w:p w14:paraId="0D2F20FE"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sz w:val="18"/>
                <w:szCs w:val="18"/>
              </w:rPr>
              <w:t>-</w:t>
            </w:r>
          </w:p>
        </w:tc>
        <w:tc>
          <w:tcPr>
            <w:tcW w:w="1418" w:type="dxa"/>
            <w:vAlign w:val="center"/>
          </w:tcPr>
          <w:p w14:paraId="0D2F20FF"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sz w:val="18"/>
                <w:szCs w:val="18"/>
              </w:rPr>
              <w:t>-</w:t>
            </w:r>
          </w:p>
        </w:tc>
        <w:tc>
          <w:tcPr>
            <w:tcW w:w="1275" w:type="dxa"/>
            <w:vAlign w:val="center"/>
          </w:tcPr>
          <w:p w14:paraId="0D2F2100"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sz w:val="18"/>
                <w:szCs w:val="18"/>
              </w:rPr>
              <w:t>-</w:t>
            </w:r>
          </w:p>
        </w:tc>
      </w:tr>
      <w:tr w:rsidR="00A65FA4" w14:paraId="0D2F210A" w14:textId="77777777" w:rsidTr="00AB206D">
        <w:tc>
          <w:tcPr>
            <w:tcW w:w="2553" w:type="dxa"/>
            <w:vAlign w:val="center"/>
          </w:tcPr>
          <w:p w14:paraId="0D2F2102"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hint="eastAsia"/>
                <w:sz w:val="18"/>
                <w:szCs w:val="18"/>
              </w:rPr>
              <w:t>总酸</w:t>
            </w:r>
          </w:p>
          <w:p w14:paraId="0D2F2103"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hint="eastAsia"/>
                <w:sz w:val="18"/>
                <w:szCs w:val="18"/>
              </w:rPr>
              <w:t>（以乳酸计）</w:t>
            </w:r>
            <w:r w:rsidRPr="00D6142D">
              <w:rPr>
                <w:rFonts w:ascii="Times New Roman"/>
                <w:sz w:val="18"/>
                <w:szCs w:val="18"/>
              </w:rPr>
              <w:t>/</w:t>
            </w:r>
            <w:r w:rsidRPr="00D6142D">
              <w:rPr>
                <w:rFonts w:ascii="Times New Roman" w:hint="eastAsia"/>
                <w:sz w:val="18"/>
                <w:szCs w:val="18"/>
              </w:rPr>
              <w:t>（</w:t>
            </w:r>
            <w:r w:rsidRPr="00D6142D">
              <w:rPr>
                <w:rFonts w:ascii="Times New Roman"/>
                <w:sz w:val="18"/>
                <w:szCs w:val="18"/>
              </w:rPr>
              <w:t>g/100g</w:t>
            </w:r>
            <w:r w:rsidRPr="00D6142D">
              <w:rPr>
                <w:rFonts w:ascii="Times New Roman" w:hint="eastAsia"/>
                <w:sz w:val="18"/>
                <w:szCs w:val="18"/>
              </w:rPr>
              <w:t>）≤</w:t>
            </w:r>
            <w:r w:rsidRPr="00D6142D">
              <w:rPr>
                <w:rFonts w:ascii="Times New Roman"/>
                <w:sz w:val="18"/>
                <w:szCs w:val="18"/>
              </w:rPr>
              <w:t xml:space="preserve"> </w:t>
            </w:r>
          </w:p>
        </w:tc>
        <w:tc>
          <w:tcPr>
            <w:tcW w:w="1701" w:type="dxa"/>
            <w:vAlign w:val="center"/>
          </w:tcPr>
          <w:p w14:paraId="0D2F2104"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sz w:val="18"/>
                <w:szCs w:val="18"/>
              </w:rPr>
              <w:t>2.00</w:t>
            </w:r>
          </w:p>
        </w:tc>
        <w:tc>
          <w:tcPr>
            <w:tcW w:w="1417" w:type="dxa"/>
            <w:vAlign w:val="center"/>
          </w:tcPr>
          <w:p w14:paraId="0D2F2105"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sz w:val="18"/>
                <w:szCs w:val="18"/>
              </w:rPr>
              <w:t>-</w:t>
            </w:r>
          </w:p>
        </w:tc>
        <w:tc>
          <w:tcPr>
            <w:tcW w:w="1559" w:type="dxa"/>
            <w:vAlign w:val="center"/>
          </w:tcPr>
          <w:p w14:paraId="0D2F2106"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sz w:val="18"/>
                <w:szCs w:val="18"/>
              </w:rPr>
              <w:t>2.00</w:t>
            </w:r>
          </w:p>
        </w:tc>
        <w:tc>
          <w:tcPr>
            <w:tcW w:w="1276" w:type="dxa"/>
            <w:vAlign w:val="center"/>
          </w:tcPr>
          <w:p w14:paraId="0D2F2107"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sz w:val="18"/>
                <w:szCs w:val="18"/>
              </w:rPr>
              <w:t>-</w:t>
            </w:r>
          </w:p>
        </w:tc>
        <w:tc>
          <w:tcPr>
            <w:tcW w:w="1418" w:type="dxa"/>
            <w:vAlign w:val="center"/>
          </w:tcPr>
          <w:p w14:paraId="0D2F2108"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sz w:val="18"/>
                <w:szCs w:val="18"/>
              </w:rPr>
              <w:t>-</w:t>
            </w:r>
          </w:p>
        </w:tc>
        <w:tc>
          <w:tcPr>
            <w:tcW w:w="1275" w:type="dxa"/>
            <w:vAlign w:val="center"/>
          </w:tcPr>
          <w:p w14:paraId="0D2F2109"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sz w:val="18"/>
                <w:szCs w:val="18"/>
              </w:rPr>
              <w:t>-</w:t>
            </w:r>
          </w:p>
        </w:tc>
      </w:tr>
      <w:tr w:rsidR="00A65FA4" w14:paraId="0D2F2113" w14:textId="77777777" w:rsidTr="00AB206D">
        <w:tc>
          <w:tcPr>
            <w:tcW w:w="2553" w:type="dxa"/>
            <w:vAlign w:val="center"/>
          </w:tcPr>
          <w:p w14:paraId="0D2F210B"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hint="eastAsia"/>
                <w:sz w:val="18"/>
                <w:szCs w:val="18"/>
              </w:rPr>
              <w:t>氨基态氮</w:t>
            </w:r>
          </w:p>
          <w:p w14:paraId="0D2F210C"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hint="eastAsia"/>
                <w:sz w:val="18"/>
                <w:szCs w:val="18"/>
              </w:rPr>
              <w:t>（以</w:t>
            </w:r>
            <w:r w:rsidRPr="00D6142D">
              <w:rPr>
                <w:rFonts w:ascii="Times New Roman"/>
                <w:sz w:val="18"/>
                <w:szCs w:val="18"/>
              </w:rPr>
              <w:t>N</w:t>
            </w:r>
            <w:r w:rsidRPr="00D6142D">
              <w:rPr>
                <w:rFonts w:ascii="Times New Roman" w:hint="eastAsia"/>
                <w:sz w:val="18"/>
                <w:szCs w:val="18"/>
              </w:rPr>
              <w:t>计）</w:t>
            </w:r>
            <w:r w:rsidRPr="00D6142D">
              <w:rPr>
                <w:rFonts w:ascii="Times New Roman"/>
                <w:sz w:val="18"/>
                <w:szCs w:val="18"/>
              </w:rPr>
              <w:t>/</w:t>
            </w:r>
            <w:r w:rsidRPr="00D6142D">
              <w:rPr>
                <w:rFonts w:ascii="Times New Roman" w:hint="eastAsia"/>
                <w:sz w:val="18"/>
                <w:szCs w:val="18"/>
              </w:rPr>
              <w:t>（</w:t>
            </w:r>
            <w:r w:rsidRPr="00D6142D">
              <w:rPr>
                <w:rFonts w:ascii="Times New Roman"/>
                <w:sz w:val="18"/>
                <w:szCs w:val="18"/>
              </w:rPr>
              <w:t>g/100g</w:t>
            </w:r>
            <w:r w:rsidRPr="00D6142D">
              <w:rPr>
                <w:rFonts w:ascii="Times New Roman" w:hint="eastAsia"/>
                <w:sz w:val="18"/>
                <w:szCs w:val="18"/>
              </w:rPr>
              <w:t>）≥</w:t>
            </w:r>
          </w:p>
        </w:tc>
        <w:tc>
          <w:tcPr>
            <w:tcW w:w="1701" w:type="dxa"/>
            <w:vAlign w:val="center"/>
          </w:tcPr>
          <w:p w14:paraId="0D2F210D"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sz w:val="18"/>
                <w:szCs w:val="18"/>
              </w:rPr>
              <w:t>0.4</w:t>
            </w:r>
          </w:p>
        </w:tc>
        <w:tc>
          <w:tcPr>
            <w:tcW w:w="1417" w:type="dxa"/>
            <w:vAlign w:val="center"/>
          </w:tcPr>
          <w:p w14:paraId="0D2F210E"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sz w:val="18"/>
                <w:szCs w:val="18"/>
              </w:rPr>
              <w:t>0.4</w:t>
            </w:r>
          </w:p>
        </w:tc>
        <w:tc>
          <w:tcPr>
            <w:tcW w:w="1559" w:type="dxa"/>
            <w:vAlign w:val="center"/>
          </w:tcPr>
          <w:p w14:paraId="0D2F210F"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sz w:val="18"/>
                <w:szCs w:val="18"/>
              </w:rPr>
              <w:t>0.25</w:t>
            </w:r>
          </w:p>
        </w:tc>
        <w:tc>
          <w:tcPr>
            <w:tcW w:w="1276" w:type="dxa"/>
            <w:vAlign w:val="center"/>
          </w:tcPr>
          <w:p w14:paraId="0D2F2110"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sz w:val="18"/>
                <w:szCs w:val="18"/>
              </w:rPr>
              <w:t>0.3</w:t>
            </w:r>
          </w:p>
        </w:tc>
        <w:tc>
          <w:tcPr>
            <w:tcW w:w="1418" w:type="dxa"/>
            <w:vAlign w:val="center"/>
          </w:tcPr>
          <w:p w14:paraId="0D2F2111"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sz w:val="18"/>
                <w:szCs w:val="18"/>
              </w:rPr>
              <w:t>0.5</w:t>
            </w:r>
          </w:p>
        </w:tc>
        <w:tc>
          <w:tcPr>
            <w:tcW w:w="1275" w:type="dxa"/>
            <w:vAlign w:val="center"/>
          </w:tcPr>
          <w:p w14:paraId="0D2F2112"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sz w:val="18"/>
                <w:szCs w:val="18"/>
              </w:rPr>
              <w:t>0.6</w:t>
            </w:r>
          </w:p>
        </w:tc>
      </w:tr>
      <w:tr w:rsidR="00A65FA4" w14:paraId="0D2F211B" w14:textId="77777777" w:rsidTr="00AB206D">
        <w:tc>
          <w:tcPr>
            <w:tcW w:w="2553" w:type="dxa"/>
            <w:vAlign w:val="center"/>
          </w:tcPr>
          <w:p w14:paraId="0D2F2114"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hint="eastAsia"/>
                <w:sz w:val="18"/>
                <w:szCs w:val="18"/>
              </w:rPr>
              <w:t>生物胺</w:t>
            </w:r>
            <w:r w:rsidRPr="00D6142D">
              <w:rPr>
                <w:rFonts w:ascii="Times New Roman"/>
                <w:sz w:val="18"/>
                <w:szCs w:val="18"/>
              </w:rPr>
              <w:t xml:space="preserve">(mg/100g) </w:t>
            </w:r>
            <w:r w:rsidRPr="00D6142D">
              <w:rPr>
                <w:rFonts w:ascii="Times New Roman" w:hint="eastAsia"/>
                <w:sz w:val="18"/>
                <w:szCs w:val="18"/>
              </w:rPr>
              <w:t>≤</w:t>
            </w:r>
          </w:p>
        </w:tc>
        <w:tc>
          <w:tcPr>
            <w:tcW w:w="1701" w:type="dxa"/>
            <w:vAlign w:val="center"/>
          </w:tcPr>
          <w:p w14:paraId="0D2F2115"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sz w:val="18"/>
                <w:szCs w:val="18"/>
              </w:rPr>
              <w:t>-</w:t>
            </w:r>
          </w:p>
        </w:tc>
        <w:tc>
          <w:tcPr>
            <w:tcW w:w="1417" w:type="dxa"/>
            <w:vAlign w:val="center"/>
          </w:tcPr>
          <w:p w14:paraId="0D2F2116"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sz w:val="18"/>
                <w:szCs w:val="18"/>
              </w:rPr>
              <w:t>-</w:t>
            </w:r>
          </w:p>
        </w:tc>
        <w:tc>
          <w:tcPr>
            <w:tcW w:w="1559" w:type="dxa"/>
            <w:vAlign w:val="center"/>
          </w:tcPr>
          <w:p w14:paraId="0D2F2117"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sz w:val="18"/>
                <w:szCs w:val="18"/>
              </w:rPr>
              <w:t>-</w:t>
            </w:r>
          </w:p>
        </w:tc>
        <w:tc>
          <w:tcPr>
            <w:tcW w:w="1276" w:type="dxa"/>
            <w:vAlign w:val="center"/>
          </w:tcPr>
          <w:p w14:paraId="0D2F2118"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sz w:val="18"/>
                <w:szCs w:val="18"/>
              </w:rPr>
              <w:t>-</w:t>
            </w:r>
          </w:p>
        </w:tc>
        <w:tc>
          <w:tcPr>
            <w:tcW w:w="1418" w:type="dxa"/>
            <w:vAlign w:val="center"/>
          </w:tcPr>
          <w:p w14:paraId="0D2F2119"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sz w:val="18"/>
                <w:szCs w:val="18"/>
              </w:rPr>
              <w:t>-</w:t>
            </w:r>
          </w:p>
        </w:tc>
        <w:tc>
          <w:tcPr>
            <w:tcW w:w="1275" w:type="dxa"/>
            <w:vAlign w:val="center"/>
          </w:tcPr>
          <w:p w14:paraId="0D2F211A" w14:textId="77777777" w:rsidR="00A65FA4" w:rsidRPr="00D6142D" w:rsidRDefault="00A65FA4" w:rsidP="00D6142D">
            <w:pPr>
              <w:tabs>
                <w:tab w:val="left" w:pos="426"/>
              </w:tabs>
              <w:spacing w:line="360" w:lineRule="auto"/>
              <w:ind w:firstLineChars="0" w:firstLine="0"/>
              <w:jc w:val="center"/>
              <w:rPr>
                <w:rFonts w:ascii="Times New Roman"/>
                <w:sz w:val="18"/>
                <w:szCs w:val="18"/>
              </w:rPr>
            </w:pPr>
            <w:r w:rsidRPr="00D6142D">
              <w:rPr>
                <w:rFonts w:ascii="Times New Roman"/>
                <w:sz w:val="18"/>
                <w:szCs w:val="18"/>
              </w:rPr>
              <w:t>-</w:t>
            </w:r>
          </w:p>
        </w:tc>
      </w:tr>
      <w:bookmarkEnd w:id="66"/>
      <w:bookmarkEnd w:id="67"/>
    </w:tbl>
    <w:p w14:paraId="0D2F211C" w14:textId="77777777" w:rsidR="00A65FA4" w:rsidRDefault="00A65FA4" w:rsidP="0060439D">
      <w:pPr>
        <w:tabs>
          <w:tab w:val="left" w:pos="426"/>
        </w:tabs>
        <w:spacing w:line="360" w:lineRule="auto"/>
        <w:ind w:leftChars="-9" w:left="-19" w:firstLineChars="209" w:firstLine="439"/>
        <w:rPr>
          <w:rFonts w:ascii="Times New Roman"/>
          <w:szCs w:val="21"/>
        </w:rPr>
      </w:pPr>
    </w:p>
    <w:p w14:paraId="0D2F211D" w14:textId="77777777" w:rsidR="00A65FA4" w:rsidRDefault="00A65FA4">
      <w:pPr>
        <w:spacing w:line="360" w:lineRule="auto"/>
        <w:ind w:firstLineChars="0" w:firstLine="0"/>
        <w:outlineLvl w:val="0"/>
        <w:rPr>
          <w:rFonts w:ascii="黑体" w:eastAsia="黑体" w:hAnsi="Arial"/>
          <w:b/>
          <w:kern w:val="0"/>
          <w:sz w:val="20"/>
          <w:szCs w:val="32"/>
        </w:rPr>
      </w:pPr>
      <w:bookmarkStart w:id="68" w:name="_Toc497309559"/>
      <w:bookmarkStart w:id="69" w:name="_Toc24945"/>
      <w:bookmarkStart w:id="70" w:name="_Toc29967"/>
      <w:r>
        <w:rPr>
          <w:rFonts w:ascii="黑体" w:eastAsia="黑体" w:hAnsi="Arial" w:hint="eastAsia"/>
          <w:b/>
          <w:kern w:val="0"/>
          <w:sz w:val="20"/>
          <w:szCs w:val="32"/>
        </w:rPr>
        <w:t>八、重大分歧意见的处理经过和依据</w:t>
      </w:r>
      <w:bookmarkEnd w:id="68"/>
      <w:bookmarkEnd w:id="69"/>
      <w:bookmarkEnd w:id="70"/>
    </w:p>
    <w:p w14:paraId="0D2F211E" w14:textId="77777777" w:rsidR="00A65FA4" w:rsidRDefault="00A65FA4" w:rsidP="0032157C">
      <w:pPr>
        <w:tabs>
          <w:tab w:val="left" w:pos="426"/>
        </w:tabs>
        <w:ind w:firstLineChars="203" w:firstLine="426"/>
        <w:rPr>
          <w:rFonts w:ascii="Times New Roman"/>
          <w:szCs w:val="21"/>
        </w:rPr>
      </w:pPr>
      <w:bookmarkStart w:id="71" w:name="_Toc497309560"/>
      <w:r>
        <w:rPr>
          <w:rFonts w:ascii="Times New Roman" w:hint="eastAsia"/>
          <w:szCs w:val="21"/>
        </w:rPr>
        <w:t>无重大分歧意见。</w:t>
      </w:r>
    </w:p>
    <w:p w14:paraId="0D2F211F" w14:textId="77777777" w:rsidR="00A65FA4" w:rsidRDefault="00A65FA4">
      <w:pPr>
        <w:spacing w:line="360" w:lineRule="auto"/>
        <w:ind w:firstLineChars="0" w:firstLine="0"/>
        <w:outlineLvl w:val="0"/>
        <w:rPr>
          <w:rFonts w:ascii="黑体" w:eastAsia="黑体" w:hAnsi="Arial"/>
          <w:b/>
          <w:kern w:val="0"/>
          <w:sz w:val="20"/>
          <w:szCs w:val="32"/>
        </w:rPr>
      </w:pPr>
      <w:bookmarkStart w:id="72" w:name="_Toc22267"/>
      <w:bookmarkStart w:id="73" w:name="_Toc15885"/>
      <w:r>
        <w:rPr>
          <w:rFonts w:ascii="黑体" w:eastAsia="黑体" w:hAnsi="Arial" w:hint="eastAsia"/>
          <w:b/>
          <w:kern w:val="0"/>
          <w:sz w:val="20"/>
          <w:szCs w:val="32"/>
        </w:rPr>
        <w:t>九、标准作为强制性或推荐性行业标准的建议</w:t>
      </w:r>
      <w:bookmarkEnd w:id="71"/>
      <w:bookmarkEnd w:id="72"/>
      <w:bookmarkEnd w:id="73"/>
    </w:p>
    <w:p w14:paraId="0D2F2120" w14:textId="77777777" w:rsidR="00A65FA4" w:rsidRDefault="00A65FA4" w:rsidP="0060439D">
      <w:pPr>
        <w:ind w:firstLineChars="203" w:firstLine="426"/>
      </w:pPr>
      <w:r>
        <w:rPr>
          <w:rFonts w:hint="eastAsia"/>
        </w:rPr>
        <w:t>本标准建议作为推荐性行业标准发布和实施。</w:t>
      </w:r>
    </w:p>
    <w:p w14:paraId="0D2F2121" w14:textId="77777777" w:rsidR="00A65FA4" w:rsidRDefault="00A65FA4">
      <w:pPr>
        <w:spacing w:line="360" w:lineRule="auto"/>
        <w:ind w:firstLineChars="0" w:firstLine="0"/>
        <w:outlineLvl w:val="0"/>
        <w:rPr>
          <w:rFonts w:ascii="黑体" w:eastAsia="黑体" w:hAnsi="Arial"/>
          <w:b/>
          <w:kern w:val="0"/>
          <w:sz w:val="20"/>
          <w:szCs w:val="32"/>
        </w:rPr>
      </w:pPr>
      <w:bookmarkStart w:id="74" w:name="_Toc4462"/>
      <w:bookmarkStart w:id="75" w:name="_Toc497309561"/>
      <w:bookmarkStart w:id="76" w:name="_Toc12541"/>
      <w:r>
        <w:rPr>
          <w:rFonts w:ascii="黑体" w:eastAsia="黑体" w:hAnsi="Arial" w:hint="eastAsia"/>
          <w:b/>
          <w:kern w:val="0"/>
          <w:sz w:val="20"/>
          <w:szCs w:val="32"/>
        </w:rPr>
        <w:t>十、贯彻标准的要求和措施建议</w:t>
      </w:r>
      <w:bookmarkEnd w:id="74"/>
      <w:bookmarkEnd w:id="75"/>
      <w:bookmarkEnd w:id="76"/>
    </w:p>
    <w:p w14:paraId="0D2F2122" w14:textId="77777777" w:rsidR="00A65FA4" w:rsidRDefault="00A65FA4">
      <w:pPr>
        <w:pStyle w:val="2"/>
        <w:spacing w:before="156" w:after="156"/>
      </w:pPr>
      <w:bookmarkStart w:id="77" w:name="_Toc508985119"/>
      <w:bookmarkStart w:id="78" w:name="_Toc22038"/>
      <w:bookmarkStart w:id="79" w:name="_Toc513736029"/>
      <w:bookmarkStart w:id="80" w:name="_Toc23584"/>
      <w:bookmarkStart w:id="81" w:name="_Toc2400"/>
      <w:r>
        <w:t xml:space="preserve">1 </w:t>
      </w:r>
      <w:r>
        <w:rPr>
          <w:rFonts w:hint="eastAsia"/>
        </w:rPr>
        <w:t>组织措施</w:t>
      </w:r>
      <w:bookmarkEnd w:id="77"/>
      <w:bookmarkEnd w:id="78"/>
      <w:bookmarkEnd w:id="79"/>
      <w:bookmarkEnd w:id="80"/>
      <w:bookmarkEnd w:id="81"/>
    </w:p>
    <w:p w14:paraId="0D2F2123" w14:textId="77777777" w:rsidR="00A65FA4" w:rsidRDefault="00A65FA4" w:rsidP="0032157C">
      <w:pPr>
        <w:tabs>
          <w:tab w:val="left" w:pos="426"/>
        </w:tabs>
        <w:spacing w:line="360" w:lineRule="auto"/>
        <w:ind w:firstLineChars="203" w:firstLine="426"/>
        <w:rPr>
          <w:rFonts w:ascii="Times New Roman"/>
          <w:szCs w:val="21"/>
        </w:rPr>
      </w:pPr>
      <w:bookmarkStart w:id="82" w:name="_Toc513736030"/>
      <w:bookmarkStart w:id="83" w:name="_Toc508985120"/>
      <w:r>
        <w:rPr>
          <w:rFonts w:ascii="Times New Roman" w:hint="eastAsia"/>
          <w:szCs w:val="21"/>
        </w:rPr>
        <w:t>本标准发布后，中国轻工业联合会应加强对本标准的宣传力度，介绍本标准的核心技术内容及实施的关键技术要素，促进更多的企业和科研单位了解、掌握科学的黄豆酱质量要求，促进标准的顺利实施。</w:t>
      </w:r>
    </w:p>
    <w:p w14:paraId="0D2F2124" w14:textId="77777777" w:rsidR="00A65FA4" w:rsidRDefault="00A65FA4">
      <w:pPr>
        <w:pStyle w:val="2"/>
        <w:spacing w:before="156" w:after="156"/>
      </w:pPr>
      <w:bookmarkStart w:id="84" w:name="_Toc7305"/>
      <w:bookmarkStart w:id="85" w:name="_Toc30652"/>
      <w:bookmarkStart w:id="86" w:name="_Toc23505"/>
      <w:r>
        <w:t xml:space="preserve">2 </w:t>
      </w:r>
      <w:r>
        <w:rPr>
          <w:rFonts w:hint="eastAsia"/>
        </w:rPr>
        <w:t>技术措施</w:t>
      </w:r>
      <w:bookmarkEnd w:id="82"/>
      <w:bookmarkEnd w:id="83"/>
      <w:bookmarkEnd w:id="84"/>
      <w:bookmarkEnd w:id="85"/>
      <w:bookmarkEnd w:id="86"/>
    </w:p>
    <w:p w14:paraId="0D2F2125" w14:textId="77777777" w:rsidR="00A65FA4" w:rsidRDefault="00A65FA4" w:rsidP="0032157C">
      <w:pPr>
        <w:tabs>
          <w:tab w:val="left" w:pos="426"/>
        </w:tabs>
        <w:spacing w:line="360" w:lineRule="auto"/>
        <w:ind w:firstLine="420"/>
        <w:rPr>
          <w:rFonts w:ascii="Times New Roman"/>
          <w:szCs w:val="21"/>
        </w:rPr>
      </w:pPr>
      <w:bookmarkStart w:id="87" w:name="_Toc497309562"/>
      <w:r>
        <w:rPr>
          <w:rFonts w:ascii="Times New Roman" w:hint="eastAsia"/>
          <w:szCs w:val="21"/>
        </w:rPr>
        <w:t>本标准给出的术语和定义、产品质量要求和试验方法等，企业应按照本标准，结合企业实际生产情况，统筹考虑资源、能源、环境、质量等属性，科学确定企业产品质量的关键指标，确定正确的质量标准。</w:t>
      </w:r>
    </w:p>
    <w:p w14:paraId="0D2F2126" w14:textId="77777777" w:rsidR="00A65FA4" w:rsidRDefault="00A65FA4">
      <w:pPr>
        <w:spacing w:line="360" w:lineRule="auto"/>
        <w:ind w:firstLineChars="0" w:firstLine="0"/>
        <w:outlineLvl w:val="0"/>
        <w:rPr>
          <w:rFonts w:ascii="黑体" w:eastAsia="黑体" w:hAnsi="Arial"/>
          <w:b/>
          <w:kern w:val="0"/>
          <w:sz w:val="20"/>
          <w:szCs w:val="32"/>
        </w:rPr>
      </w:pPr>
      <w:bookmarkStart w:id="88" w:name="_Toc31389"/>
      <w:bookmarkStart w:id="89" w:name="_Toc17441"/>
      <w:r>
        <w:rPr>
          <w:rFonts w:ascii="黑体" w:eastAsia="黑体" w:hAnsi="Arial" w:hint="eastAsia"/>
          <w:b/>
          <w:kern w:val="0"/>
          <w:sz w:val="20"/>
          <w:szCs w:val="32"/>
        </w:rPr>
        <w:t>十一、废止现行有关标准的建议</w:t>
      </w:r>
      <w:bookmarkEnd w:id="87"/>
      <w:bookmarkEnd w:id="88"/>
      <w:bookmarkEnd w:id="89"/>
    </w:p>
    <w:p w14:paraId="0D2F2127" w14:textId="77777777" w:rsidR="00A65FA4" w:rsidRDefault="00A65FA4" w:rsidP="0032157C">
      <w:pPr>
        <w:ind w:firstLine="420"/>
      </w:pPr>
      <w:r>
        <w:rPr>
          <w:rFonts w:hint="eastAsia"/>
        </w:rPr>
        <w:t>无。</w:t>
      </w:r>
    </w:p>
    <w:sectPr w:rsidR="00A65FA4" w:rsidSect="00F07BC5">
      <w:pgSz w:w="11906" w:h="16838"/>
      <w:pgMar w:top="1418" w:right="1418" w:bottom="1418"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ABFE6" w14:textId="77777777" w:rsidR="00A16551" w:rsidRDefault="00A16551" w:rsidP="0032157C">
      <w:pPr>
        <w:spacing w:line="240" w:lineRule="auto"/>
        <w:ind w:firstLine="420"/>
      </w:pPr>
      <w:r>
        <w:separator/>
      </w:r>
    </w:p>
  </w:endnote>
  <w:endnote w:type="continuationSeparator" w:id="0">
    <w:p w14:paraId="6C5F2B0B" w14:textId="77777777" w:rsidR="00A16551" w:rsidRDefault="00A16551" w:rsidP="0032157C">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F212F" w14:textId="77777777" w:rsidR="006419B8" w:rsidRDefault="006419B8">
    <w:pPr>
      <w:pStyle w:val="affff6"/>
      <w:rPr>
        <w:rStyle w:val="affd"/>
      </w:rPr>
    </w:pPr>
    <w:r>
      <w:rPr>
        <w:rStyle w:val="affd"/>
      </w:rPr>
      <w:fldChar w:fldCharType="begin"/>
    </w:r>
    <w:r>
      <w:rPr>
        <w:rStyle w:val="affd"/>
      </w:rPr>
      <w:instrText xml:space="preserve">PAGE  </w:instrText>
    </w:r>
    <w:r>
      <w:rPr>
        <w:rStyle w:val="affd"/>
      </w:rPr>
      <w:fldChar w:fldCharType="separate"/>
    </w:r>
    <w:r>
      <w:rPr>
        <w:rStyle w:val="affd"/>
      </w:rPr>
      <w:t>II</w:t>
    </w:r>
    <w:r>
      <w:rPr>
        <w:rStyle w:val="aff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F2130" w14:textId="77777777" w:rsidR="006419B8" w:rsidRDefault="006419B8" w:rsidP="0032157C">
    <w:pPr>
      <w:pStyle w:val="aff1"/>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F2132" w14:textId="77777777" w:rsidR="006419B8" w:rsidRDefault="006419B8" w:rsidP="0032157C">
    <w:pPr>
      <w:pStyle w:val="aff1"/>
      <w:ind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99637"/>
      <w:docPartObj>
        <w:docPartGallery w:val="Page Numbers (Bottom of Page)"/>
        <w:docPartUnique/>
      </w:docPartObj>
    </w:sdtPr>
    <w:sdtEndPr/>
    <w:sdtContent>
      <w:p w14:paraId="4E2E8CBA" w14:textId="5F3A5CA1" w:rsidR="00AB206D" w:rsidRDefault="00AB206D" w:rsidP="00AB206D">
        <w:pPr>
          <w:pStyle w:val="aff1"/>
          <w:ind w:firstLine="360"/>
          <w:jc w:val="center"/>
        </w:pPr>
        <w:r>
          <w:fldChar w:fldCharType="begin"/>
        </w:r>
        <w:r>
          <w:instrText>PAGE   \* MERGEFORMAT</w:instrText>
        </w:r>
        <w:r>
          <w:fldChar w:fldCharType="separate"/>
        </w:r>
        <w:r w:rsidR="00FA6BCB" w:rsidRPr="00FA6BCB">
          <w:rPr>
            <w:noProof/>
            <w:lang w:val="zh-CN"/>
          </w:rPr>
          <w:t>2</w:t>
        </w:r>
        <w:r>
          <w:fldChar w:fldCharType="end"/>
        </w:r>
      </w:p>
    </w:sdtContent>
  </w:sdt>
  <w:p w14:paraId="0D2F2134" w14:textId="223B0B55" w:rsidR="006419B8" w:rsidRDefault="006419B8">
    <w:pPr>
      <w:pStyle w:val="affffff1"/>
      <w:jc w:val="center"/>
      <w:rPr>
        <w:rStyle w:val="affd"/>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2E216" w14:textId="77777777" w:rsidR="00A16551" w:rsidRDefault="00A16551" w:rsidP="0032157C">
      <w:pPr>
        <w:spacing w:line="240" w:lineRule="auto"/>
        <w:ind w:firstLine="420"/>
      </w:pPr>
      <w:r>
        <w:separator/>
      </w:r>
    </w:p>
  </w:footnote>
  <w:footnote w:type="continuationSeparator" w:id="0">
    <w:p w14:paraId="1E5A4C15" w14:textId="77777777" w:rsidR="00A16551" w:rsidRDefault="00A16551" w:rsidP="0032157C">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F212D" w14:textId="77777777" w:rsidR="006419B8" w:rsidRDefault="006419B8" w:rsidP="0032157C">
    <w:pPr>
      <w:pStyle w:val="aff3"/>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F212E" w14:textId="77777777" w:rsidR="006419B8" w:rsidRDefault="006419B8">
    <w:pPr>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F2131" w14:textId="77777777" w:rsidR="006419B8" w:rsidRDefault="006419B8" w:rsidP="0032157C">
    <w:pPr>
      <w:pStyle w:val="aff3"/>
      <w:ind w:firstLine="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F2133" w14:textId="77777777" w:rsidR="006419B8" w:rsidRDefault="006419B8">
    <w:pPr>
      <w:pStyle w:val="affffb"/>
      <w:wordWrap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lvl w:ilvl="0">
      <w:start w:val="1"/>
      <w:numFmt w:val="none"/>
      <w:pStyle w:val="a"/>
      <w:lvlText w:val="%1注"/>
      <w:lvlJc w:val="left"/>
      <w:pPr>
        <w:tabs>
          <w:tab w:val="left" w:pos="900"/>
        </w:tabs>
        <w:ind w:left="900" w:hanging="500"/>
      </w:pPr>
      <w:rPr>
        <w:rFonts w:ascii="宋体" w:eastAsia="宋体" w:hAnsi="Times New Roman"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15:restartNumberingAfterBreak="0">
    <w:nsid w:val="0000000C"/>
    <w:multiLevelType w:val="multilevel"/>
    <w:tmpl w:val="0000000C"/>
    <w:lvl w:ilvl="0">
      <w:start w:val="1"/>
      <w:numFmt w:val="none"/>
      <w:pStyle w:val="a0"/>
      <w:lvlText w:val="%1示例"/>
      <w:lvlJc w:val="left"/>
      <w:pPr>
        <w:tabs>
          <w:tab w:val="left" w:pos="1120"/>
        </w:tabs>
        <w:ind w:firstLine="400"/>
      </w:pPr>
      <w:rPr>
        <w:rFonts w:ascii="宋体" w:eastAsia="宋体"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15:restartNumberingAfterBreak="0">
    <w:nsid w:val="00000010"/>
    <w:multiLevelType w:val="multilevel"/>
    <w:tmpl w:val="00000010"/>
    <w:lvl w:ilvl="0">
      <w:start w:val="1"/>
      <w:numFmt w:val="none"/>
      <w:pStyle w:val="a1"/>
      <w:lvlText w:val="%1注："/>
      <w:lvlJc w:val="left"/>
      <w:pPr>
        <w:tabs>
          <w:tab w:val="left" w:pos="1140"/>
        </w:tabs>
        <w:ind w:left="840" w:hanging="420"/>
      </w:pPr>
      <w:rPr>
        <w:rFonts w:ascii="宋体" w:eastAsia="宋体" w:hAnsi="Times New Roman"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15:restartNumberingAfterBreak="0">
    <w:nsid w:val="00000013"/>
    <w:multiLevelType w:val="multilevel"/>
    <w:tmpl w:val="00000013"/>
    <w:lvl w:ilvl="0">
      <w:start w:val="1"/>
      <w:numFmt w:val="none"/>
      <w:suff w:val="nothing"/>
      <w:lvlText w:val="　"/>
      <w:lvlJc w:val="left"/>
      <w:rPr>
        <w:rFonts w:ascii="黑体" w:eastAsia="黑体" w:hAnsi="Times New Roman" w:cs="Times New Roman" w:hint="eastAsia"/>
        <w:b w:val="0"/>
        <w:i w:val="0"/>
        <w:sz w:val="21"/>
      </w:rPr>
    </w:lvl>
    <w:lvl w:ilvl="1">
      <w:start w:val="1"/>
      <w:numFmt w:val="decimal"/>
      <w:isLgl/>
      <w:suff w:val="nothing"/>
      <w:lvlText w:val="%2　"/>
      <w:lvlJc w:val="left"/>
      <w:rPr>
        <w:rFonts w:ascii="黑体" w:eastAsia="黑体" w:hAnsi="Times New Roman" w:cs="Times New Roman" w:hint="eastAsia"/>
        <w:b w:val="0"/>
        <w:i w:val="0"/>
        <w:snapToGrid/>
        <w:spacing w:val="0"/>
        <w:w w:val="100"/>
        <w:kern w:val="21"/>
        <w:sz w:val="21"/>
      </w:rPr>
    </w:lvl>
    <w:lvl w:ilvl="2">
      <w:start w:val="1"/>
      <w:numFmt w:val="decimal"/>
      <w:pStyle w:val="a2"/>
      <w:suff w:val="nothing"/>
      <w:lvlText w:val="%1%2.%3　"/>
      <w:lvlJc w:val="left"/>
      <w:rPr>
        <w:rFonts w:ascii="黑体" w:eastAsia="黑体" w:hAnsi="Times New Roman" w:cs="Times New Roman" w:hint="eastAsia"/>
        <w:b w:val="0"/>
        <w:i w:val="0"/>
        <w:sz w:val="21"/>
      </w:rPr>
    </w:lvl>
    <w:lvl w:ilvl="3">
      <w:start w:val="1"/>
      <w:numFmt w:val="decimal"/>
      <w:pStyle w:val="a3"/>
      <w:suff w:val="nothing"/>
      <w:lvlText w:val="%1%2.%3.%4　"/>
      <w:lvlJc w:val="left"/>
      <w:rPr>
        <w:rFonts w:ascii="黑体" w:eastAsia="黑体" w:hAnsi="Times New Roman" w:cs="Times New Roman" w:hint="eastAsia"/>
        <w:b w:val="0"/>
        <w:i w:val="0"/>
        <w:sz w:val="21"/>
      </w:rPr>
    </w:lvl>
    <w:lvl w:ilvl="4">
      <w:start w:val="1"/>
      <w:numFmt w:val="decimal"/>
      <w:pStyle w:val="a4"/>
      <w:suff w:val="nothing"/>
      <w:lvlText w:val="%1%2.%3.%4.%5　"/>
      <w:lvlJc w:val="left"/>
      <w:rPr>
        <w:rFonts w:ascii="黑体" w:eastAsia="黑体" w:hAnsi="Times New Roman" w:cs="Times New Roman" w:hint="eastAsia"/>
        <w:b w:val="0"/>
        <w:i w:val="0"/>
        <w:sz w:val="21"/>
      </w:rPr>
    </w:lvl>
    <w:lvl w:ilvl="5">
      <w:start w:val="1"/>
      <w:numFmt w:val="decimal"/>
      <w:pStyle w:val="a5"/>
      <w:suff w:val="nothing"/>
      <w:lvlText w:val="%1%2.%3.%4.%5.%6　"/>
      <w:lvlJc w:val="left"/>
      <w:rPr>
        <w:rFonts w:ascii="黑体" w:eastAsia="黑体" w:hAnsi="Times New Roman" w:cs="Times New Roman" w:hint="eastAsia"/>
        <w:b w:val="0"/>
        <w:i w:val="0"/>
        <w:sz w:val="21"/>
      </w:rPr>
    </w:lvl>
    <w:lvl w:ilvl="6">
      <w:start w:val="1"/>
      <w:numFmt w:val="decimal"/>
      <w:pStyle w:val="a6"/>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4" w15:restartNumberingAfterBreak="0">
    <w:nsid w:val="00000014"/>
    <w:multiLevelType w:val="multilevel"/>
    <w:tmpl w:val="00000014"/>
    <w:lvl w:ilvl="0">
      <w:start w:val="1"/>
      <w:numFmt w:val="none"/>
      <w:pStyle w:val="a7"/>
      <w:lvlText w:val="%1·　"/>
      <w:lvlJc w:val="left"/>
      <w:pPr>
        <w:tabs>
          <w:tab w:val="left" w:pos="1140"/>
        </w:tabs>
        <w:ind w:left="737" w:hanging="317"/>
      </w:pPr>
      <w:rPr>
        <w:rFonts w:ascii="宋体" w:eastAsia="宋体" w:hAnsi="Times New Roman" w:cs="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00000022"/>
    <w:multiLevelType w:val="multilevel"/>
    <w:tmpl w:val="00000022"/>
    <w:lvl w:ilvl="0">
      <w:start w:val="1"/>
      <w:numFmt w:val="decimal"/>
      <w:pStyle w:val="a8"/>
      <w:suff w:val="nothing"/>
      <w:lvlText w:val="图%1　"/>
      <w:lvlJc w:val="left"/>
      <w:rPr>
        <w:rFonts w:ascii="黑体" w:eastAsia="黑体" w:hAnsi="Times New Roman" w:cs="Times New Roman" w:hint="eastAsia"/>
        <w:b w:val="0"/>
        <w:i w:val="0"/>
        <w:sz w:val="21"/>
      </w:rPr>
    </w:lvl>
    <w:lvl w:ilvl="1">
      <w:start w:val="1"/>
      <w:numFmt w:val="decimal"/>
      <w:suff w:val="nothing"/>
      <w:lvlText w:val="%1%2　"/>
      <w:lvlJc w:val="left"/>
      <w:rPr>
        <w:rFonts w:ascii="Times New Roman" w:eastAsia="黑体" w:hAnsi="Times New Roman" w:cs="Times New Roman" w:hint="default"/>
        <w:b w:val="0"/>
        <w:i w:val="0"/>
        <w:sz w:val="21"/>
      </w:rPr>
    </w:lvl>
    <w:lvl w:ilvl="2">
      <w:start w:val="1"/>
      <w:numFmt w:val="decimal"/>
      <w:suff w:val="nothing"/>
      <w:lvlText w:val="%1%2.%3　"/>
      <w:lvlJc w:val="left"/>
      <w:rPr>
        <w:rFonts w:ascii="Times New Roman" w:eastAsia="黑体" w:hAnsi="Times New Roman" w:cs="Times New Roman" w:hint="default"/>
        <w:b w:val="0"/>
        <w:i w:val="0"/>
        <w:sz w:val="21"/>
      </w:rPr>
    </w:lvl>
    <w:lvl w:ilvl="3">
      <w:start w:val="1"/>
      <w:numFmt w:val="decimal"/>
      <w:suff w:val="nothing"/>
      <w:lvlText w:val="%1%2.%3.%4　"/>
      <w:lvlJc w:val="left"/>
      <w:rPr>
        <w:rFonts w:ascii="Times New Roman" w:eastAsia="黑体" w:hAnsi="Times New Roman" w:cs="Times New Roman" w:hint="default"/>
        <w:b w:val="0"/>
        <w:i w:val="0"/>
        <w:sz w:val="21"/>
      </w:rPr>
    </w:lvl>
    <w:lvl w:ilvl="4">
      <w:start w:val="1"/>
      <w:numFmt w:val="decimal"/>
      <w:suff w:val="nothing"/>
      <w:lvlText w:val="%1%2.%3.%4.%5　"/>
      <w:lvlJc w:val="left"/>
      <w:rPr>
        <w:rFonts w:ascii="Times New Roman" w:eastAsia="黑体" w:hAnsi="Times New Roman" w:cs="Times New Roman" w:hint="default"/>
        <w:b w:val="0"/>
        <w:i w:val="0"/>
        <w:sz w:val="21"/>
      </w:rPr>
    </w:lvl>
    <w:lvl w:ilvl="5">
      <w:start w:val="1"/>
      <w:numFmt w:val="decimal"/>
      <w:suff w:val="nothing"/>
      <w:lvlText w:val="%1%2.%3.%4.%5.%6　"/>
      <w:lvlJc w:val="left"/>
      <w:rPr>
        <w:rFonts w:ascii="Times New Roman" w:eastAsia="黑体" w:hAnsi="Times New Roman" w:cs="Times New Roman" w:hint="default"/>
        <w:b w:val="0"/>
        <w:i w:val="0"/>
        <w:sz w:val="21"/>
      </w:rPr>
    </w:lvl>
    <w:lvl w:ilvl="6">
      <w:start w:val="1"/>
      <w:numFmt w:val="decimal"/>
      <w:suff w:val="nothing"/>
      <w:lvlText w:val="%1%2.%3.%4.%5.%6.%7　"/>
      <w:lvlJc w:val="left"/>
      <w:rPr>
        <w:rFonts w:ascii="Times New Roman" w:eastAsia="黑体" w:hAnsi="Times New Roman" w:cs="Times New Roman" w:hint="default"/>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6" w15:restartNumberingAfterBreak="0">
    <w:nsid w:val="00000025"/>
    <w:multiLevelType w:val="multilevel"/>
    <w:tmpl w:val="00000025"/>
    <w:lvl w:ilvl="0">
      <w:start w:val="1"/>
      <w:numFmt w:val="none"/>
      <w:pStyle w:val="a9"/>
      <w:suff w:val="nothing"/>
      <w:lvlText w:val="%1"/>
      <w:lvlJc w:val="left"/>
      <w:rPr>
        <w:rFonts w:ascii="Times New Roman" w:hAnsi="Times New Roman" w:cs="Times New Roman" w:hint="default"/>
        <w:b/>
        <w:i w:val="0"/>
        <w:sz w:val="21"/>
      </w:rPr>
    </w:lvl>
    <w:lvl w:ilvl="1">
      <w:start w:val="1"/>
      <w:numFmt w:val="decimal"/>
      <w:pStyle w:val="aa"/>
      <w:suff w:val="nothing"/>
      <w:lvlText w:val="%1%2　"/>
      <w:lvlJc w:val="left"/>
      <w:pPr>
        <w:ind w:left="142"/>
      </w:pPr>
      <w:rPr>
        <w:rFonts w:ascii="黑体" w:eastAsia="黑体" w:hAnsi="Times New Roman" w:cs="Times New Roman" w:hint="eastAsia"/>
        <w:b w:val="0"/>
        <w:i w:val="0"/>
        <w:sz w:val="21"/>
      </w:rPr>
    </w:lvl>
    <w:lvl w:ilvl="2">
      <w:start w:val="1"/>
      <w:numFmt w:val="decimal"/>
      <w:pStyle w:val="ab"/>
      <w:suff w:val="nothing"/>
      <w:lvlText w:val="%1%2.%3　"/>
      <w:lvlJc w:val="left"/>
      <w:pPr>
        <w:ind w:left="284"/>
      </w:pPr>
      <w:rPr>
        <w:rFonts w:ascii="黑体" w:eastAsia="黑体" w:hAnsi="Times New Roman" w:cs="Times New Roman" w:hint="eastAsia"/>
        <w:b w:val="0"/>
        <w:i w:val="0"/>
        <w:sz w:val="21"/>
      </w:rPr>
    </w:lvl>
    <w:lvl w:ilvl="3">
      <w:start w:val="1"/>
      <w:numFmt w:val="decimal"/>
      <w:pStyle w:val="ac"/>
      <w:suff w:val="nothing"/>
      <w:lvlText w:val="%1%2.%3.%4　"/>
      <w:lvlJc w:val="left"/>
      <w:pPr>
        <w:ind w:left="568"/>
      </w:pPr>
      <w:rPr>
        <w:rFonts w:ascii="黑体" w:eastAsia="黑体" w:hAnsi="Times New Roman" w:cs="Times New Roman" w:hint="eastAsia"/>
        <w:b w:val="0"/>
        <w:i w:val="0"/>
        <w:sz w:val="21"/>
      </w:rPr>
    </w:lvl>
    <w:lvl w:ilvl="4">
      <w:start w:val="1"/>
      <w:numFmt w:val="decimal"/>
      <w:pStyle w:val="ad"/>
      <w:suff w:val="nothing"/>
      <w:lvlText w:val="%1%2.%3.%4.%5　"/>
      <w:lvlJc w:val="left"/>
      <w:pPr>
        <w:ind w:left="1276"/>
      </w:pPr>
      <w:rPr>
        <w:rFonts w:ascii="黑体" w:eastAsia="黑体" w:hAnsi="Times New Roman" w:cs="Times New Roman" w:hint="eastAsia"/>
        <w:b w:val="0"/>
        <w:i w:val="0"/>
        <w:sz w:val="21"/>
      </w:rPr>
    </w:lvl>
    <w:lvl w:ilvl="5">
      <w:start w:val="1"/>
      <w:numFmt w:val="decimal"/>
      <w:pStyle w:val="ae"/>
      <w:suff w:val="nothing"/>
      <w:lvlText w:val="%1%2.%3.%4.%5.%6　"/>
      <w:lvlJc w:val="left"/>
      <w:rPr>
        <w:rFonts w:ascii="黑体" w:eastAsia="黑体" w:hAnsi="Times New Roman" w:cs="Times New Roman" w:hint="eastAsia"/>
        <w:b w:val="0"/>
        <w:i w:val="0"/>
        <w:color w:val="auto"/>
        <w:sz w:val="21"/>
      </w:rPr>
    </w:lvl>
    <w:lvl w:ilvl="6">
      <w:start w:val="1"/>
      <w:numFmt w:val="decimal"/>
      <w:pStyle w:val="af"/>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7" w15:restartNumberingAfterBreak="0">
    <w:nsid w:val="00000027"/>
    <w:multiLevelType w:val="multilevel"/>
    <w:tmpl w:val="00000027"/>
    <w:lvl w:ilvl="0">
      <w:start w:val="1"/>
      <w:numFmt w:val="none"/>
      <w:pStyle w:val="af0"/>
      <w:lvlText w:val="%1——"/>
      <w:lvlJc w:val="left"/>
      <w:pPr>
        <w:tabs>
          <w:tab w:val="left" w:pos="1140"/>
        </w:tabs>
        <w:ind w:left="840"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 w15:restartNumberingAfterBreak="0">
    <w:nsid w:val="6CEA2025"/>
    <w:multiLevelType w:val="multilevel"/>
    <w:tmpl w:val="6CEA2025"/>
    <w:lvl w:ilvl="0">
      <w:start w:val="1"/>
      <w:numFmt w:val="none"/>
      <w:suff w:val="nothing"/>
      <w:lvlText w:val="%1"/>
      <w:lvlJc w:val="left"/>
      <w:rPr>
        <w:rFonts w:ascii="Times New Roman" w:hAnsi="Times New Roman" w:cs="Times New Roman" w:hint="default"/>
        <w:b/>
        <w:i w:val="0"/>
        <w:sz w:val="21"/>
      </w:rPr>
    </w:lvl>
    <w:lvl w:ilvl="1">
      <w:start w:val="1"/>
      <w:numFmt w:val="decimal"/>
      <w:pStyle w:val="1"/>
      <w:suff w:val="nothing"/>
      <w:lvlText w:val="%1%2　"/>
      <w:lvlJc w:val="left"/>
      <w:rPr>
        <w:rFonts w:ascii="黑体" w:eastAsia="黑体" w:hAnsi="Times New Roman" w:cs="Times New Roman" w:hint="eastAsia"/>
        <w:b w:val="0"/>
        <w:i w:val="0"/>
        <w:sz w:val="21"/>
      </w:rPr>
    </w:lvl>
    <w:lvl w:ilvl="2">
      <w:start w:val="1"/>
      <w:numFmt w:val="decimal"/>
      <w:suff w:val="nothing"/>
      <w:lvlText w:val="%1%2.%3　"/>
      <w:lvlJc w:val="left"/>
      <w:rPr>
        <w:rFonts w:ascii="黑体" w:eastAsia="黑体" w:hAnsi="Times New Roman" w:cs="Times New Roman" w:hint="eastAsia"/>
        <w:b w:val="0"/>
        <w:i w:val="0"/>
        <w:sz w:val="21"/>
      </w:rPr>
    </w:lvl>
    <w:lvl w:ilvl="3">
      <w:start w:val="1"/>
      <w:numFmt w:val="decimal"/>
      <w:suff w:val="nothing"/>
      <w:lvlText w:val="%1%2.%3.%4　"/>
      <w:lvlJc w:val="left"/>
      <w:rPr>
        <w:rFonts w:ascii="黑体" w:eastAsia="黑体" w:hAnsi="Times New Roman" w:cs="Times New Roman" w:hint="eastAsia"/>
        <w:b w:val="0"/>
        <w:i w:val="0"/>
        <w:sz w:val="21"/>
      </w:rPr>
    </w:lvl>
    <w:lvl w:ilvl="4">
      <w:start w:val="1"/>
      <w:numFmt w:val="decimal"/>
      <w:suff w:val="nothing"/>
      <w:lvlText w:val="%1%2.%3.%4.%5　"/>
      <w:lvlJc w:val="left"/>
      <w:rPr>
        <w:rFonts w:ascii="黑体" w:eastAsia="黑体" w:hAnsi="Times New Roman" w:cs="Times New Roman" w:hint="eastAsia"/>
        <w:b w:val="0"/>
        <w:i w:val="0"/>
        <w:sz w:val="21"/>
      </w:rPr>
    </w:lvl>
    <w:lvl w:ilvl="5">
      <w:start w:val="1"/>
      <w:numFmt w:val="decimal"/>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num w:numId="1">
    <w:abstractNumId w:val="6"/>
  </w:num>
  <w:num w:numId="2">
    <w:abstractNumId w:val="2"/>
  </w:num>
  <w:num w:numId="3">
    <w:abstractNumId w:val="7"/>
  </w:num>
  <w:num w:numId="4">
    <w:abstractNumId w:val="1"/>
  </w:num>
  <w:num w:numId="5">
    <w:abstractNumId w:val="0"/>
  </w:num>
  <w:num w:numId="6">
    <w:abstractNumId w:val="3"/>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A51"/>
    <w:rsid w:val="00000720"/>
    <w:rsid w:val="00001CF3"/>
    <w:rsid w:val="000028DD"/>
    <w:rsid w:val="0000576B"/>
    <w:rsid w:val="00007366"/>
    <w:rsid w:val="00011D3F"/>
    <w:rsid w:val="00016222"/>
    <w:rsid w:val="00016358"/>
    <w:rsid w:val="00021277"/>
    <w:rsid w:val="00023AD6"/>
    <w:rsid w:val="00024CF4"/>
    <w:rsid w:val="0002711B"/>
    <w:rsid w:val="000313FC"/>
    <w:rsid w:val="00033611"/>
    <w:rsid w:val="00033D4E"/>
    <w:rsid w:val="00034817"/>
    <w:rsid w:val="00034DEF"/>
    <w:rsid w:val="00045644"/>
    <w:rsid w:val="0004779C"/>
    <w:rsid w:val="000508CA"/>
    <w:rsid w:val="00052BDF"/>
    <w:rsid w:val="00053A02"/>
    <w:rsid w:val="000564E2"/>
    <w:rsid w:val="00057176"/>
    <w:rsid w:val="0006207C"/>
    <w:rsid w:val="00062CC7"/>
    <w:rsid w:val="000631A5"/>
    <w:rsid w:val="000638B8"/>
    <w:rsid w:val="00064B2C"/>
    <w:rsid w:val="00070F70"/>
    <w:rsid w:val="00071414"/>
    <w:rsid w:val="00073274"/>
    <w:rsid w:val="00073A1A"/>
    <w:rsid w:val="00075F7C"/>
    <w:rsid w:val="0007648B"/>
    <w:rsid w:val="0008231F"/>
    <w:rsid w:val="00084AE9"/>
    <w:rsid w:val="00085DE1"/>
    <w:rsid w:val="00086391"/>
    <w:rsid w:val="00087840"/>
    <w:rsid w:val="0009257B"/>
    <w:rsid w:val="00094295"/>
    <w:rsid w:val="000A2797"/>
    <w:rsid w:val="000A323D"/>
    <w:rsid w:val="000A34AE"/>
    <w:rsid w:val="000A7BF6"/>
    <w:rsid w:val="000B01D5"/>
    <w:rsid w:val="000B39B0"/>
    <w:rsid w:val="000B3C2D"/>
    <w:rsid w:val="000B77FD"/>
    <w:rsid w:val="000C01A5"/>
    <w:rsid w:val="000C0E60"/>
    <w:rsid w:val="000C48EB"/>
    <w:rsid w:val="000C49EF"/>
    <w:rsid w:val="000D0D8D"/>
    <w:rsid w:val="000D1AA1"/>
    <w:rsid w:val="000D6103"/>
    <w:rsid w:val="000D645D"/>
    <w:rsid w:val="000E0A42"/>
    <w:rsid w:val="000F1075"/>
    <w:rsid w:val="000F7033"/>
    <w:rsid w:val="001000AD"/>
    <w:rsid w:val="001009F9"/>
    <w:rsid w:val="001054B6"/>
    <w:rsid w:val="001063EB"/>
    <w:rsid w:val="00107EFB"/>
    <w:rsid w:val="0011058F"/>
    <w:rsid w:val="00111A08"/>
    <w:rsid w:val="00114442"/>
    <w:rsid w:val="0012429D"/>
    <w:rsid w:val="00136182"/>
    <w:rsid w:val="00136390"/>
    <w:rsid w:val="00137C11"/>
    <w:rsid w:val="00141C75"/>
    <w:rsid w:val="00142047"/>
    <w:rsid w:val="00143018"/>
    <w:rsid w:val="001430DA"/>
    <w:rsid w:val="00143DD7"/>
    <w:rsid w:val="001440FE"/>
    <w:rsid w:val="001458A7"/>
    <w:rsid w:val="00145B4B"/>
    <w:rsid w:val="00145EF9"/>
    <w:rsid w:val="001619CC"/>
    <w:rsid w:val="0016590A"/>
    <w:rsid w:val="00166DCF"/>
    <w:rsid w:val="0016796C"/>
    <w:rsid w:val="001705BC"/>
    <w:rsid w:val="00170AF4"/>
    <w:rsid w:val="001873FB"/>
    <w:rsid w:val="00191367"/>
    <w:rsid w:val="00192237"/>
    <w:rsid w:val="00193146"/>
    <w:rsid w:val="00194569"/>
    <w:rsid w:val="00194D31"/>
    <w:rsid w:val="00196131"/>
    <w:rsid w:val="0019673B"/>
    <w:rsid w:val="001A011C"/>
    <w:rsid w:val="001A05CC"/>
    <w:rsid w:val="001A0765"/>
    <w:rsid w:val="001A4E5F"/>
    <w:rsid w:val="001A57C8"/>
    <w:rsid w:val="001B0C2E"/>
    <w:rsid w:val="001B4933"/>
    <w:rsid w:val="001B50EA"/>
    <w:rsid w:val="001C4302"/>
    <w:rsid w:val="001C434C"/>
    <w:rsid w:val="001C52A1"/>
    <w:rsid w:val="001C63D6"/>
    <w:rsid w:val="001C659E"/>
    <w:rsid w:val="001C6AAA"/>
    <w:rsid w:val="001D1AA3"/>
    <w:rsid w:val="001D1BA7"/>
    <w:rsid w:val="001D2180"/>
    <w:rsid w:val="001D372E"/>
    <w:rsid w:val="001D399F"/>
    <w:rsid w:val="001D45CE"/>
    <w:rsid w:val="001E1B70"/>
    <w:rsid w:val="001E6973"/>
    <w:rsid w:val="001E7DE3"/>
    <w:rsid w:val="001F0BAA"/>
    <w:rsid w:val="001F11B5"/>
    <w:rsid w:val="001F150F"/>
    <w:rsid w:val="001F1EE3"/>
    <w:rsid w:val="001F745C"/>
    <w:rsid w:val="002049B6"/>
    <w:rsid w:val="00206121"/>
    <w:rsid w:val="00211CE7"/>
    <w:rsid w:val="00215361"/>
    <w:rsid w:val="00216CA2"/>
    <w:rsid w:val="002220AA"/>
    <w:rsid w:val="0022432B"/>
    <w:rsid w:val="002264AE"/>
    <w:rsid w:val="00226601"/>
    <w:rsid w:val="00226B2D"/>
    <w:rsid w:val="00230112"/>
    <w:rsid w:val="00231C3B"/>
    <w:rsid w:val="002438E8"/>
    <w:rsid w:val="00255C31"/>
    <w:rsid w:val="0026400E"/>
    <w:rsid w:val="002641D8"/>
    <w:rsid w:val="0026499C"/>
    <w:rsid w:val="00264C42"/>
    <w:rsid w:val="00266465"/>
    <w:rsid w:val="00273143"/>
    <w:rsid w:val="00274377"/>
    <w:rsid w:val="0027569F"/>
    <w:rsid w:val="00277A0A"/>
    <w:rsid w:val="002818DE"/>
    <w:rsid w:val="00283269"/>
    <w:rsid w:val="00283510"/>
    <w:rsid w:val="0028752D"/>
    <w:rsid w:val="002910E4"/>
    <w:rsid w:val="0029340E"/>
    <w:rsid w:val="00294D8D"/>
    <w:rsid w:val="002961F9"/>
    <w:rsid w:val="002A2DAC"/>
    <w:rsid w:val="002A3B3D"/>
    <w:rsid w:val="002A58BF"/>
    <w:rsid w:val="002C02A9"/>
    <w:rsid w:val="002C1C2D"/>
    <w:rsid w:val="002C2108"/>
    <w:rsid w:val="002C2CC4"/>
    <w:rsid w:val="002C440F"/>
    <w:rsid w:val="002C7C82"/>
    <w:rsid w:val="002D0D8B"/>
    <w:rsid w:val="002D1C95"/>
    <w:rsid w:val="002D2A4A"/>
    <w:rsid w:val="002D392D"/>
    <w:rsid w:val="002E0C78"/>
    <w:rsid w:val="002F45B0"/>
    <w:rsid w:val="002F4C99"/>
    <w:rsid w:val="002F79CE"/>
    <w:rsid w:val="003007DD"/>
    <w:rsid w:val="00301E67"/>
    <w:rsid w:val="00301FA3"/>
    <w:rsid w:val="00302F88"/>
    <w:rsid w:val="003035DF"/>
    <w:rsid w:val="00307FB3"/>
    <w:rsid w:val="00310686"/>
    <w:rsid w:val="003117EC"/>
    <w:rsid w:val="0031544A"/>
    <w:rsid w:val="00317D27"/>
    <w:rsid w:val="003207A6"/>
    <w:rsid w:val="0032157C"/>
    <w:rsid w:val="00321E29"/>
    <w:rsid w:val="00323F16"/>
    <w:rsid w:val="00324D85"/>
    <w:rsid w:val="00326889"/>
    <w:rsid w:val="00326FCE"/>
    <w:rsid w:val="00327C60"/>
    <w:rsid w:val="0033632A"/>
    <w:rsid w:val="00337EBD"/>
    <w:rsid w:val="0034015D"/>
    <w:rsid w:val="003426BB"/>
    <w:rsid w:val="00344CBD"/>
    <w:rsid w:val="00350236"/>
    <w:rsid w:val="003511B9"/>
    <w:rsid w:val="0035198A"/>
    <w:rsid w:val="00356BF6"/>
    <w:rsid w:val="00357076"/>
    <w:rsid w:val="003602C7"/>
    <w:rsid w:val="00361DC1"/>
    <w:rsid w:val="003629E9"/>
    <w:rsid w:val="00362EE4"/>
    <w:rsid w:val="00371BCD"/>
    <w:rsid w:val="003729CB"/>
    <w:rsid w:val="003762F6"/>
    <w:rsid w:val="00377092"/>
    <w:rsid w:val="003772AF"/>
    <w:rsid w:val="003803D0"/>
    <w:rsid w:val="00382C09"/>
    <w:rsid w:val="00386415"/>
    <w:rsid w:val="003871DC"/>
    <w:rsid w:val="00391F14"/>
    <w:rsid w:val="003941B8"/>
    <w:rsid w:val="003967F5"/>
    <w:rsid w:val="003A370B"/>
    <w:rsid w:val="003A6213"/>
    <w:rsid w:val="003B077C"/>
    <w:rsid w:val="003B48F2"/>
    <w:rsid w:val="003B49AA"/>
    <w:rsid w:val="003B4B2E"/>
    <w:rsid w:val="003B54A6"/>
    <w:rsid w:val="003B5A19"/>
    <w:rsid w:val="003C00B0"/>
    <w:rsid w:val="003C16FE"/>
    <w:rsid w:val="003C4368"/>
    <w:rsid w:val="003C49FC"/>
    <w:rsid w:val="003C4EBE"/>
    <w:rsid w:val="003C77FF"/>
    <w:rsid w:val="003D0925"/>
    <w:rsid w:val="003D2695"/>
    <w:rsid w:val="003D53C5"/>
    <w:rsid w:val="003F176B"/>
    <w:rsid w:val="003F4132"/>
    <w:rsid w:val="003F468B"/>
    <w:rsid w:val="00400077"/>
    <w:rsid w:val="0040362E"/>
    <w:rsid w:val="00413DA2"/>
    <w:rsid w:val="00415246"/>
    <w:rsid w:val="004227B4"/>
    <w:rsid w:val="004313A1"/>
    <w:rsid w:val="00440F0A"/>
    <w:rsid w:val="0044660C"/>
    <w:rsid w:val="00461C07"/>
    <w:rsid w:val="00464635"/>
    <w:rsid w:val="00470861"/>
    <w:rsid w:val="00474701"/>
    <w:rsid w:val="004761AB"/>
    <w:rsid w:val="004773E2"/>
    <w:rsid w:val="004809A3"/>
    <w:rsid w:val="00481AB2"/>
    <w:rsid w:val="0048631D"/>
    <w:rsid w:val="004931B4"/>
    <w:rsid w:val="00493DE5"/>
    <w:rsid w:val="004969F9"/>
    <w:rsid w:val="004A4988"/>
    <w:rsid w:val="004B06CE"/>
    <w:rsid w:val="004B1E0C"/>
    <w:rsid w:val="004B2897"/>
    <w:rsid w:val="004B32F5"/>
    <w:rsid w:val="004B461B"/>
    <w:rsid w:val="004B4D02"/>
    <w:rsid w:val="004C1FFF"/>
    <w:rsid w:val="004C3718"/>
    <w:rsid w:val="004C7E99"/>
    <w:rsid w:val="004D11FE"/>
    <w:rsid w:val="004D329E"/>
    <w:rsid w:val="004D402F"/>
    <w:rsid w:val="004E3EB7"/>
    <w:rsid w:val="004E73DA"/>
    <w:rsid w:val="004E79D9"/>
    <w:rsid w:val="004F25E4"/>
    <w:rsid w:val="004F5F4E"/>
    <w:rsid w:val="004F705D"/>
    <w:rsid w:val="004F77AF"/>
    <w:rsid w:val="004F79FD"/>
    <w:rsid w:val="00500FAB"/>
    <w:rsid w:val="00506D9B"/>
    <w:rsid w:val="00507A79"/>
    <w:rsid w:val="005128ED"/>
    <w:rsid w:val="005146A2"/>
    <w:rsid w:val="00515E99"/>
    <w:rsid w:val="00516D2B"/>
    <w:rsid w:val="0052033F"/>
    <w:rsid w:val="00522F05"/>
    <w:rsid w:val="00524C71"/>
    <w:rsid w:val="00531D2B"/>
    <w:rsid w:val="00533222"/>
    <w:rsid w:val="00535B00"/>
    <w:rsid w:val="00537545"/>
    <w:rsid w:val="00537A8A"/>
    <w:rsid w:val="00541AF5"/>
    <w:rsid w:val="005423ED"/>
    <w:rsid w:val="005453DD"/>
    <w:rsid w:val="00545DA4"/>
    <w:rsid w:val="005525E1"/>
    <w:rsid w:val="00554230"/>
    <w:rsid w:val="005618F0"/>
    <w:rsid w:val="0056780D"/>
    <w:rsid w:val="00570181"/>
    <w:rsid w:val="00571978"/>
    <w:rsid w:val="00577FA4"/>
    <w:rsid w:val="005817A9"/>
    <w:rsid w:val="00581AB3"/>
    <w:rsid w:val="0058407F"/>
    <w:rsid w:val="00584253"/>
    <w:rsid w:val="00584FBE"/>
    <w:rsid w:val="00586E72"/>
    <w:rsid w:val="005956E1"/>
    <w:rsid w:val="005A0FB6"/>
    <w:rsid w:val="005A105E"/>
    <w:rsid w:val="005A3CFE"/>
    <w:rsid w:val="005B5D49"/>
    <w:rsid w:val="005B6A8F"/>
    <w:rsid w:val="005C08F5"/>
    <w:rsid w:val="005C41D4"/>
    <w:rsid w:val="005C441A"/>
    <w:rsid w:val="005C585B"/>
    <w:rsid w:val="005D03FE"/>
    <w:rsid w:val="005D1E36"/>
    <w:rsid w:val="005D319E"/>
    <w:rsid w:val="005D4669"/>
    <w:rsid w:val="005E1DCC"/>
    <w:rsid w:val="005E3DC2"/>
    <w:rsid w:val="005F1F33"/>
    <w:rsid w:val="005F2524"/>
    <w:rsid w:val="005F3FD0"/>
    <w:rsid w:val="005F4A3F"/>
    <w:rsid w:val="005F6A9C"/>
    <w:rsid w:val="005F736C"/>
    <w:rsid w:val="0060439D"/>
    <w:rsid w:val="0060450E"/>
    <w:rsid w:val="006062ED"/>
    <w:rsid w:val="00606827"/>
    <w:rsid w:val="00607E3B"/>
    <w:rsid w:val="00611389"/>
    <w:rsid w:val="00611E34"/>
    <w:rsid w:val="00613555"/>
    <w:rsid w:val="00614F14"/>
    <w:rsid w:val="00615BC1"/>
    <w:rsid w:val="00616248"/>
    <w:rsid w:val="0061775A"/>
    <w:rsid w:val="00617E78"/>
    <w:rsid w:val="00620143"/>
    <w:rsid w:val="00622C1B"/>
    <w:rsid w:val="0062397F"/>
    <w:rsid w:val="00623CC3"/>
    <w:rsid w:val="00624590"/>
    <w:rsid w:val="00627AAE"/>
    <w:rsid w:val="00636894"/>
    <w:rsid w:val="00637C2D"/>
    <w:rsid w:val="006419B8"/>
    <w:rsid w:val="006572D2"/>
    <w:rsid w:val="006609AA"/>
    <w:rsid w:val="00664953"/>
    <w:rsid w:val="0066622A"/>
    <w:rsid w:val="00666BA9"/>
    <w:rsid w:val="006705A7"/>
    <w:rsid w:val="00673731"/>
    <w:rsid w:val="00674F51"/>
    <w:rsid w:val="0067757E"/>
    <w:rsid w:val="00681980"/>
    <w:rsid w:val="00681E0B"/>
    <w:rsid w:val="006839EA"/>
    <w:rsid w:val="00685A33"/>
    <w:rsid w:val="00694F7E"/>
    <w:rsid w:val="0069593C"/>
    <w:rsid w:val="006A153B"/>
    <w:rsid w:val="006A2611"/>
    <w:rsid w:val="006B306C"/>
    <w:rsid w:val="006B45A5"/>
    <w:rsid w:val="006B49DA"/>
    <w:rsid w:val="006C47EB"/>
    <w:rsid w:val="006C5CB8"/>
    <w:rsid w:val="006C78BD"/>
    <w:rsid w:val="006D0BC6"/>
    <w:rsid w:val="006D2822"/>
    <w:rsid w:val="006D34A8"/>
    <w:rsid w:val="006E047B"/>
    <w:rsid w:val="006E09B7"/>
    <w:rsid w:val="006E2F5A"/>
    <w:rsid w:val="006E6207"/>
    <w:rsid w:val="006E62D1"/>
    <w:rsid w:val="006F3473"/>
    <w:rsid w:val="006F3D06"/>
    <w:rsid w:val="006F6491"/>
    <w:rsid w:val="006F70E1"/>
    <w:rsid w:val="006F7A9F"/>
    <w:rsid w:val="0070543B"/>
    <w:rsid w:val="00705527"/>
    <w:rsid w:val="00712BD0"/>
    <w:rsid w:val="007132A1"/>
    <w:rsid w:val="007143C2"/>
    <w:rsid w:val="00714510"/>
    <w:rsid w:val="007159B5"/>
    <w:rsid w:val="007222FA"/>
    <w:rsid w:val="00722F29"/>
    <w:rsid w:val="0072412E"/>
    <w:rsid w:val="007278D7"/>
    <w:rsid w:val="0073035E"/>
    <w:rsid w:val="00734880"/>
    <w:rsid w:val="00736961"/>
    <w:rsid w:val="00741DB3"/>
    <w:rsid w:val="007442FB"/>
    <w:rsid w:val="00754DAE"/>
    <w:rsid w:val="0075565F"/>
    <w:rsid w:val="0076750F"/>
    <w:rsid w:val="00767AAA"/>
    <w:rsid w:val="00770E8A"/>
    <w:rsid w:val="00771D2C"/>
    <w:rsid w:val="0077467A"/>
    <w:rsid w:val="007804B2"/>
    <w:rsid w:val="00783FC3"/>
    <w:rsid w:val="00783FFF"/>
    <w:rsid w:val="0078420D"/>
    <w:rsid w:val="00784897"/>
    <w:rsid w:val="00784E0F"/>
    <w:rsid w:val="00786594"/>
    <w:rsid w:val="007873BE"/>
    <w:rsid w:val="007904EE"/>
    <w:rsid w:val="007916B9"/>
    <w:rsid w:val="007924FA"/>
    <w:rsid w:val="00792FFF"/>
    <w:rsid w:val="007A21A9"/>
    <w:rsid w:val="007A25E2"/>
    <w:rsid w:val="007A32CA"/>
    <w:rsid w:val="007A4016"/>
    <w:rsid w:val="007B4304"/>
    <w:rsid w:val="007C0012"/>
    <w:rsid w:val="007C1DEF"/>
    <w:rsid w:val="007C2CDC"/>
    <w:rsid w:val="007C3157"/>
    <w:rsid w:val="007C3937"/>
    <w:rsid w:val="007C5910"/>
    <w:rsid w:val="007D24B0"/>
    <w:rsid w:val="007D38B9"/>
    <w:rsid w:val="007D4358"/>
    <w:rsid w:val="007D4540"/>
    <w:rsid w:val="007D6B2F"/>
    <w:rsid w:val="007D7879"/>
    <w:rsid w:val="007D79DB"/>
    <w:rsid w:val="007E434E"/>
    <w:rsid w:val="007E777B"/>
    <w:rsid w:val="007F069D"/>
    <w:rsid w:val="007F3592"/>
    <w:rsid w:val="007F5ABB"/>
    <w:rsid w:val="007F6CCC"/>
    <w:rsid w:val="008008F8"/>
    <w:rsid w:val="00802B95"/>
    <w:rsid w:val="00803BD8"/>
    <w:rsid w:val="00805B14"/>
    <w:rsid w:val="0081365C"/>
    <w:rsid w:val="008174A9"/>
    <w:rsid w:val="00817B87"/>
    <w:rsid w:val="008202A9"/>
    <w:rsid w:val="00820853"/>
    <w:rsid w:val="00820D75"/>
    <w:rsid w:val="00825A90"/>
    <w:rsid w:val="00826FB8"/>
    <w:rsid w:val="00830EFC"/>
    <w:rsid w:val="008324D6"/>
    <w:rsid w:val="00833428"/>
    <w:rsid w:val="00833B9F"/>
    <w:rsid w:val="00835244"/>
    <w:rsid w:val="00835930"/>
    <w:rsid w:val="00837D0D"/>
    <w:rsid w:val="00837D7C"/>
    <w:rsid w:val="00842B1A"/>
    <w:rsid w:val="00844C16"/>
    <w:rsid w:val="00845A38"/>
    <w:rsid w:val="00846A3D"/>
    <w:rsid w:val="00866BB6"/>
    <w:rsid w:val="008714D5"/>
    <w:rsid w:val="00875036"/>
    <w:rsid w:val="00876C29"/>
    <w:rsid w:val="00877032"/>
    <w:rsid w:val="008809C2"/>
    <w:rsid w:val="008826DF"/>
    <w:rsid w:val="00882BE6"/>
    <w:rsid w:val="0089076D"/>
    <w:rsid w:val="00890D9F"/>
    <w:rsid w:val="00894448"/>
    <w:rsid w:val="008968D9"/>
    <w:rsid w:val="008A3435"/>
    <w:rsid w:val="008A3AD1"/>
    <w:rsid w:val="008A4131"/>
    <w:rsid w:val="008A445D"/>
    <w:rsid w:val="008B2FD8"/>
    <w:rsid w:val="008B3ABE"/>
    <w:rsid w:val="008B3E6C"/>
    <w:rsid w:val="008B6583"/>
    <w:rsid w:val="008B6B6D"/>
    <w:rsid w:val="008C0546"/>
    <w:rsid w:val="008C6840"/>
    <w:rsid w:val="008C785F"/>
    <w:rsid w:val="008D1AFE"/>
    <w:rsid w:val="008D288D"/>
    <w:rsid w:val="008D46B8"/>
    <w:rsid w:val="008D76BC"/>
    <w:rsid w:val="008D7C2E"/>
    <w:rsid w:val="008E1097"/>
    <w:rsid w:val="008E1503"/>
    <w:rsid w:val="008E1812"/>
    <w:rsid w:val="008E2E06"/>
    <w:rsid w:val="008E34AF"/>
    <w:rsid w:val="008E3B27"/>
    <w:rsid w:val="008E4257"/>
    <w:rsid w:val="008E777E"/>
    <w:rsid w:val="008E7F11"/>
    <w:rsid w:val="008F0948"/>
    <w:rsid w:val="008F2DF6"/>
    <w:rsid w:val="008F77AF"/>
    <w:rsid w:val="0090612A"/>
    <w:rsid w:val="009070EA"/>
    <w:rsid w:val="00914269"/>
    <w:rsid w:val="00914486"/>
    <w:rsid w:val="0091728A"/>
    <w:rsid w:val="00923654"/>
    <w:rsid w:val="00925883"/>
    <w:rsid w:val="00925FF0"/>
    <w:rsid w:val="0092725F"/>
    <w:rsid w:val="00932C3B"/>
    <w:rsid w:val="0093332B"/>
    <w:rsid w:val="0093682F"/>
    <w:rsid w:val="00937DB6"/>
    <w:rsid w:val="00937DFC"/>
    <w:rsid w:val="009421EB"/>
    <w:rsid w:val="00942A34"/>
    <w:rsid w:val="0094641E"/>
    <w:rsid w:val="00946DD3"/>
    <w:rsid w:val="00947F84"/>
    <w:rsid w:val="00951DE3"/>
    <w:rsid w:val="009654A1"/>
    <w:rsid w:val="009654AC"/>
    <w:rsid w:val="009708A3"/>
    <w:rsid w:val="00971F4D"/>
    <w:rsid w:val="009729AF"/>
    <w:rsid w:val="00973097"/>
    <w:rsid w:val="00974FE3"/>
    <w:rsid w:val="00977CF4"/>
    <w:rsid w:val="0098023E"/>
    <w:rsid w:val="00983760"/>
    <w:rsid w:val="00985FAD"/>
    <w:rsid w:val="0098640A"/>
    <w:rsid w:val="00987BAC"/>
    <w:rsid w:val="00991890"/>
    <w:rsid w:val="00993A9E"/>
    <w:rsid w:val="00995FF9"/>
    <w:rsid w:val="009A26CF"/>
    <w:rsid w:val="009A6668"/>
    <w:rsid w:val="009A77F8"/>
    <w:rsid w:val="009B08C4"/>
    <w:rsid w:val="009B1C14"/>
    <w:rsid w:val="009C03CF"/>
    <w:rsid w:val="009C5A85"/>
    <w:rsid w:val="009D64B9"/>
    <w:rsid w:val="009E10F8"/>
    <w:rsid w:val="009E33FB"/>
    <w:rsid w:val="009E64DA"/>
    <w:rsid w:val="009F15E3"/>
    <w:rsid w:val="009F2044"/>
    <w:rsid w:val="009F4B3B"/>
    <w:rsid w:val="009F4D24"/>
    <w:rsid w:val="009F539A"/>
    <w:rsid w:val="00A05309"/>
    <w:rsid w:val="00A10926"/>
    <w:rsid w:val="00A144EF"/>
    <w:rsid w:val="00A16551"/>
    <w:rsid w:val="00A1716E"/>
    <w:rsid w:val="00A2063E"/>
    <w:rsid w:val="00A224DF"/>
    <w:rsid w:val="00A22C2F"/>
    <w:rsid w:val="00A25F7F"/>
    <w:rsid w:val="00A35968"/>
    <w:rsid w:val="00A35C61"/>
    <w:rsid w:val="00A4310E"/>
    <w:rsid w:val="00A43286"/>
    <w:rsid w:val="00A445EF"/>
    <w:rsid w:val="00A452D7"/>
    <w:rsid w:val="00A477A9"/>
    <w:rsid w:val="00A54859"/>
    <w:rsid w:val="00A55981"/>
    <w:rsid w:val="00A56C5F"/>
    <w:rsid w:val="00A62190"/>
    <w:rsid w:val="00A63BD6"/>
    <w:rsid w:val="00A65FA4"/>
    <w:rsid w:val="00A739CA"/>
    <w:rsid w:val="00A811C9"/>
    <w:rsid w:val="00A81C85"/>
    <w:rsid w:val="00A84FD8"/>
    <w:rsid w:val="00A86983"/>
    <w:rsid w:val="00A8701C"/>
    <w:rsid w:val="00A87CEF"/>
    <w:rsid w:val="00A93432"/>
    <w:rsid w:val="00AA1825"/>
    <w:rsid w:val="00AA4249"/>
    <w:rsid w:val="00AA7C75"/>
    <w:rsid w:val="00AB0CAC"/>
    <w:rsid w:val="00AB206D"/>
    <w:rsid w:val="00AB3415"/>
    <w:rsid w:val="00AB7D06"/>
    <w:rsid w:val="00AC152E"/>
    <w:rsid w:val="00AC1E13"/>
    <w:rsid w:val="00AC623B"/>
    <w:rsid w:val="00AC7BAC"/>
    <w:rsid w:val="00AD0EE9"/>
    <w:rsid w:val="00AD119E"/>
    <w:rsid w:val="00AD1DCF"/>
    <w:rsid w:val="00AD4351"/>
    <w:rsid w:val="00AE595E"/>
    <w:rsid w:val="00AE6287"/>
    <w:rsid w:val="00AF2797"/>
    <w:rsid w:val="00AF2B0B"/>
    <w:rsid w:val="00AF39A8"/>
    <w:rsid w:val="00AF453C"/>
    <w:rsid w:val="00AF5686"/>
    <w:rsid w:val="00AF72E7"/>
    <w:rsid w:val="00B004C2"/>
    <w:rsid w:val="00B027DB"/>
    <w:rsid w:val="00B053F8"/>
    <w:rsid w:val="00B05FE0"/>
    <w:rsid w:val="00B06D2C"/>
    <w:rsid w:val="00B07132"/>
    <w:rsid w:val="00B07584"/>
    <w:rsid w:val="00B10FC2"/>
    <w:rsid w:val="00B11424"/>
    <w:rsid w:val="00B11606"/>
    <w:rsid w:val="00B14DF9"/>
    <w:rsid w:val="00B21B21"/>
    <w:rsid w:val="00B21C2A"/>
    <w:rsid w:val="00B22104"/>
    <w:rsid w:val="00B301EC"/>
    <w:rsid w:val="00B3201D"/>
    <w:rsid w:val="00B37707"/>
    <w:rsid w:val="00B419A8"/>
    <w:rsid w:val="00B450B8"/>
    <w:rsid w:val="00B50A14"/>
    <w:rsid w:val="00B53213"/>
    <w:rsid w:val="00B55A78"/>
    <w:rsid w:val="00B57E6F"/>
    <w:rsid w:val="00B60EBA"/>
    <w:rsid w:val="00B61AB4"/>
    <w:rsid w:val="00B6321A"/>
    <w:rsid w:val="00B66DAF"/>
    <w:rsid w:val="00B70342"/>
    <w:rsid w:val="00B72871"/>
    <w:rsid w:val="00B76127"/>
    <w:rsid w:val="00B815C6"/>
    <w:rsid w:val="00B81755"/>
    <w:rsid w:val="00B91D8E"/>
    <w:rsid w:val="00B92F65"/>
    <w:rsid w:val="00B93277"/>
    <w:rsid w:val="00BA4C68"/>
    <w:rsid w:val="00BA5086"/>
    <w:rsid w:val="00BA7CFC"/>
    <w:rsid w:val="00BA7FA0"/>
    <w:rsid w:val="00BB34E0"/>
    <w:rsid w:val="00BB3F23"/>
    <w:rsid w:val="00BB5D5E"/>
    <w:rsid w:val="00BB693E"/>
    <w:rsid w:val="00BB6DD3"/>
    <w:rsid w:val="00BC2895"/>
    <w:rsid w:val="00BD3418"/>
    <w:rsid w:val="00BD656D"/>
    <w:rsid w:val="00BE79BF"/>
    <w:rsid w:val="00BF1D6F"/>
    <w:rsid w:val="00BF3708"/>
    <w:rsid w:val="00BF3B9D"/>
    <w:rsid w:val="00BF6C12"/>
    <w:rsid w:val="00BF7669"/>
    <w:rsid w:val="00BF79DE"/>
    <w:rsid w:val="00C018C6"/>
    <w:rsid w:val="00C03A86"/>
    <w:rsid w:val="00C0418F"/>
    <w:rsid w:val="00C049E7"/>
    <w:rsid w:val="00C123D6"/>
    <w:rsid w:val="00C22B69"/>
    <w:rsid w:val="00C25036"/>
    <w:rsid w:val="00C258F5"/>
    <w:rsid w:val="00C270E9"/>
    <w:rsid w:val="00C340C5"/>
    <w:rsid w:val="00C3418D"/>
    <w:rsid w:val="00C37224"/>
    <w:rsid w:val="00C52880"/>
    <w:rsid w:val="00C53476"/>
    <w:rsid w:val="00C56F84"/>
    <w:rsid w:val="00C60CA9"/>
    <w:rsid w:val="00C73B12"/>
    <w:rsid w:val="00C74C2D"/>
    <w:rsid w:val="00C7703D"/>
    <w:rsid w:val="00C821B0"/>
    <w:rsid w:val="00C82738"/>
    <w:rsid w:val="00C849BF"/>
    <w:rsid w:val="00C87A51"/>
    <w:rsid w:val="00C90BCD"/>
    <w:rsid w:val="00C94A3E"/>
    <w:rsid w:val="00CA01CA"/>
    <w:rsid w:val="00CA1D83"/>
    <w:rsid w:val="00CA2F29"/>
    <w:rsid w:val="00CA3C96"/>
    <w:rsid w:val="00CA3FE5"/>
    <w:rsid w:val="00CA607C"/>
    <w:rsid w:val="00CA6772"/>
    <w:rsid w:val="00CB3512"/>
    <w:rsid w:val="00CB3B22"/>
    <w:rsid w:val="00CB43F1"/>
    <w:rsid w:val="00CB4E2E"/>
    <w:rsid w:val="00CC478C"/>
    <w:rsid w:val="00CC61FA"/>
    <w:rsid w:val="00CD2EC6"/>
    <w:rsid w:val="00CD388A"/>
    <w:rsid w:val="00CD587F"/>
    <w:rsid w:val="00CD703C"/>
    <w:rsid w:val="00CE076C"/>
    <w:rsid w:val="00CE0B95"/>
    <w:rsid w:val="00CE0F6A"/>
    <w:rsid w:val="00CE48B1"/>
    <w:rsid w:val="00CE58ED"/>
    <w:rsid w:val="00CE5E18"/>
    <w:rsid w:val="00CE6DDC"/>
    <w:rsid w:val="00CE7B35"/>
    <w:rsid w:val="00CF1AA0"/>
    <w:rsid w:val="00CF1FCB"/>
    <w:rsid w:val="00CF1FFB"/>
    <w:rsid w:val="00CF3A1C"/>
    <w:rsid w:val="00CF6223"/>
    <w:rsid w:val="00CF72B5"/>
    <w:rsid w:val="00D14241"/>
    <w:rsid w:val="00D1518A"/>
    <w:rsid w:val="00D16810"/>
    <w:rsid w:val="00D220D3"/>
    <w:rsid w:val="00D2271E"/>
    <w:rsid w:val="00D235DB"/>
    <w:rsid w:val="00D26FB4"/>
    <w:rsid w:val="00D270DD"/>
    <w:rsid w:val="00D30322"/>
    <w:rsid w:val="00D375B0"/>
    <w:rsid w:val="00D37781"/>
    <w:rsid w:val="00D37D08"/>
    <w:rsid w:val="00D44F79"/>
    <w:rsid w:val="00D45251"/>
    <w:rsid w:val="00D51CD5"/>
    <w:rsid w:val="00D54711"/>
    <w:rsid w:val="00D55DC5"/>
    <w:rsid w:val="00D6142D"/>
    <w:rsid w:val="00D616FB"/>
    <w:rsid w:val="00D62C0C"/>
    <w:rsid w:val="00D6387D"/>
    <w:rsid w:val="00D64846"/>
    <w:rsid w:val="00D657BC"/>
    <w:rsid w:val="00D70234"/>
    <w:rsid w:val="00D7539A"/>
    <w:rsid w:val="00D762FA"/>
    <w:rsid w:val="00D76EF1"/>
    <w:rsid w:val="00D82418"/>
    <w:rsid w:val="00D82DAF"/>
    <w:rsid w:val="00D83FCA"/>
    <w:rsid w:val="00D8458B"/>
    <w:rsid w:val="00D85336"/>
    <w:rsid w:val="00D86242"/>
    <w:rsid w:val="00D92083"/>
    <w:rsid w:val="00DA0E82"/>
    <w:rsid w:val="00DA7CBA"/>
    <w:rsid w:val="00DB1E80"/>
    <w:rsid w:val="00DB3F1D"/>
    <w:rsid w:val="00DB5504"/>
    <w:rsid w:val="00DB7EEF"/>
    <w:rsid w:val="00DC3122"/>
    <w:rsid w:val="00DD24D7"/>
    <w:rsid w:val="00DD390D"/>
    <w:rsid w:val="00DD3C98"/>
    <w:rsid w:val="00DD5503"/>
    <w:rsid w:val="00DD74F1"/>
    <w:rsid w:val="00DE084B"/>
    <w:rsid w:val="00DE2F37"/>
    <w:rsid w:val="00DF0B19"/>
    <w:rsid w:val="00DF0CF1"/>
    <w:rsid w:val="00DF1E34"/>
    <w:rsid w:val="00DF22DD"/>
    <w:rsid w:val="00DF5229"/>
    <w:rsid w:val="00DF656F"/>
    <w:rsid w:val="00DF7645"/>
    <w:rsid w:val="00DF7D93"/>
    <w:rsid w:val="00E00BF3"/>
    <w:rsid w:val="00E051D0"/>
    <w:rsid w:val="00E07B10"/>
    <w:rsid w:val="00E1017F"/>
    <w:rsid w:val="00E21A1D"/>
    <w:rsid w:val="00E23136"/>
    <w:rsid w:val="00E233A5"/>
    <w:rsid w:val="00E253A2"/>
    <w:rsid w:val="00E31774"/>
    <w:rsid w:val="00E353C9"/>
    <w:rsid w:val="00E441A7"/>
    <w:rsid w:val="00E457C0"/>
    <w:rsid w:val="00E504E9"/>
    <w:rsid w:val="00E50761"/>
    <w:rsid w:val="00E51C47"/>
    <w:rsid w:val="00E53196"/>
    <w:rsid w:val="00E56964"/>
    <w:rsid w:val="00E56970"/>
    <w:rsid w:val="00E56D97"/>
    <w:rsid w:val="00E614A4"/>
    <w:rsid w:val="00E627E6"/>
    <w:rsid w:val="00E62A5E"/>
    <w:rsid w:val="00E631E8"/>
    <w:rsid w:val="00E66CBB"/>
    <w:rsid w:val="00E66E66"/>
    <w:rsid w:val="00E711F1"/>
    <w:rsid w:val="00E71E7E"/>
    <w:rsid w:val="00E72679"/>
    <w:rsid w:val="00E74CC2"/>
    <w:rsid w:val="00E754AF"/>
    <w:rsid w:val="00E76319"/>
    <w:rsid w:val="00E76E70"/>
    <w:rsid w:val="00E775AD"/>
    <w:rsid w:val="00E77B33"/>
    <w:rsid w:val="00E806B9"/>
    <w:rsid w:val="00E8225E"/>
    <w:rsid w:val="00E85AAF"/>
    <w:rsid w:val="00E91521"/>
    <w:rsid w:val="00E91A36"/>
    <w:rsid w:val="00E93F27"/>
    <w:rsid w:val="00EA1B3B"/>
    <w:rsid w:val="00EA4277"/>
    <w:rsid w:val="00EA4301"/>
    <w:rsid w:val="00EA51BB"/>
    <w:rsid w:val="00EB3C49"/>
    <w:rsid w:val="00EB3F4F"/>
    <w:rsid w:val="00EB6103"/>
    <w:rsid w:val="00EC15DA"/>
    <w:rsid w:val="00EC182A"/>
    <w:rsid w:val="00EC6D8E"/>
    <w:rsid w:val="00ED1024"/>
    <w:rsid w:val="00ED52B3"/>
    <w:rsid w:val="00ED7E60"/>
    <w:rsid w:val="00EE1282"/>
    <w:rsid w:val="00EE3551"/>
    <w:rsid w:val="00EE4FC3"/>
    <w:rsid w:val="00EE7BEC"/>
    <w:rsid w:val="00EF5519"/>
    <w:rsid w:val="00EF65D2"/>
    <w:rsid w:val="00F0301D"/>
    <w:rsid w:val="00F056C7"/>
    <w:rsid w:val="00F07BC5"/>
    <w:rsid w:val="00F11528"/>
    <w:rsid w:val="00F11DF9"/>
    <w:rsid w:val="00F12B38"/>
    <w:rsid w:val="00F158DF"/>
    <w:rsid w:val="00F25172"/>
    <w:rsid w:val="00F25CF2"/>
    <w:rsid w:val="00F27EAE"/>
    <w:rsid w:val="00F3086B"/>
    <w:rsid w:val="00F327AE"/>
    <w:rsid w:val="00F32B8F"/>
    <w:rsid w:val="00F34D04"/>
    <w:rsid w:val="00F35BC0"/>
    <w:rsid w:val="00F41444"/>
    <w:rsid w:val="00F44DBD"/>
    <w:rsid w:val="00F50BD2"/>
    <w:rsid w:val="00F51481"/>
    <w:rsid w:val="00F5267C"/>
    <w:rsid w:val="00F5531A"/>
    <w:rsid w:val="00F56F7C"/>
    <w:rsid w:val="00F6284B"/>
    <w:rsid w:val="00F63B59"/>
    <w:rsid w:val="00F75C17"/>
    <w:rsid w:val="00F77082"/>
    <w:rsid w:val="00F811CF"/>
    <w:rsid w:val="00F8340E"/>
    <w:rsid w:val="00F87A26"/>
    <w:rsid w:val="00F919DB"/>
    <w:rsid w:val="00F92743"/>
    <w:rsid w:val="00F92A70"/>
    <w:rsid w:val="00F951BA"/>
    <w:rsid w:val="00F955E5"/>
    <w:rsid w:val="00F96002"/>
    <w:rsid w:val="00FA1EE2"/>
    <w:rsid w:val="00FA5E81"/>
    <w:rsid w:val="00FA6BCB"/>
    <w:rsid w:val="00FA7CE4"/>
    <w:rsid w:val="00FB1B56"/>
    <w:rsid w:val="00FB30FA"/>
    <w:rsid w:val="00FB36C4"/>
    <w:rsid w:val="00FB3F4A"/>
    <w:rsid w:val="00FB47A9"/>
    <w:rsid w:val="00FB696A"/>
    <w:rsid w:val="00FC0093"/>
    <w:rsid w:val="00FC13F4"/>
    <w:rsid w:val="00FC2D16"/>
    <w:rsid w:val="00FC380B"/>
    <w:rsid w:val="00FC638F"/>
    <w:rsid w:val="00FD3801"/>
    <w:rsid w:val="00FD405F"/>
    <w:rsid w:val="00FE0C16"/>
    <w:rsid w:val="00FE17C7"/>
    <w:rsid w:val="00FE25A7"/>
    <w:rsid w:val="00FE4D5E"/>
    <w:rsid w:val="00FE5300"/>
    <w:rsid w:val="00FE7477"/>
    <w:rsid w:val="00FE7F09"/>
    <w:rsid w:val="00FF01A5"/>
    <w:rsid w:val="00FF0AE9"/>
    <w:rsid w:val="00FF5C19"/>
    <w:rsid w:val="059B45D3"/>
    <w:rsid w:val="06350148"/>
    <w:rsid w:val="07464485"/>
    <w:rsid w:val="08485C49"/>
    <w:rsid w:val="085615D8"/>
    <w:rsid w:val="09B27468"/>
    <w:rsid w:val="0B03131C"/>
    <w:rsid w:val="0B2D3FCC"/>
    <w:rsid w:val="0C392D99"/>
    <w:rsid w:val="0FCF2CB3"/>
    <w:rsid w:val="11F80C6B"/>
    <w:rsid w:val="12583D79"/>
    <w:rsid w:val="132A41A3"/>
    <w:rsid w:val="138A7748"/>
    <w:rsid w:val="158346E7"/>
    <w:rsid w:val="163D6D36"/>
    <w:rsid w:val="168B6A64"/>
    <w:rsid w:val="17E2686B"/>
    <w:rsid w:val="194E5ACF"/>
    <w:rsid w:val="1A2B4953"/>
    <w:rsid w:val="1A941901"/>
    <w:rsid w:val="1B800033"/>
    <w:rsid w:val="1B8E75AE"/>
    <w:rsid w:val="1BEF3938"/>
    <w:rsid w:val="1DF117AC"/>
    <w:rsid w:val="1E75478C"/>
    <w:rsid w:val="1FB045AD"/>
    <w:rsid w:val="1FE67BD8"/>
    <w:rsid w:val="213819BC"/>
    <w:rsid w:val="21436C38"/>
    <w:rsid w:val="23B22D00"/>
    <w:rsid w:val="2538309C"/>
    <w:rsid w:val="26351230"/>
    <w:rsid w:val="267D5BBB"/>
    <w:rsid w:val="272C2D20"/>
    <w:rsid w:val="273674E2"/>
    <w:rsid w:val="28BF7C33"/>
    <w:rsid w:val="2A30622E"/>
    <w:rsid w:val="2ACE5151"/>
    <w:rsid w:val="2BD2446D"/>
    <w:rsid w:val="2C876965"/>
    <w:rsid w:val="2CB46AD1"/>
    <w:rsid w:val="2E284C90"/>
    <w:rsid w:val="2E63657D"/>
    <w:rsid w:val="2EA10E4E"/>
    <w:rsid w:val="2EE36DFF"/>
    <w:rsid w:val="2FC72C03"/>
    <w:rsid w:val="32085559"/>
    <w:rsid w:val="32270343"/>
    <w:rsid w:val="35F770FB"/>
    <w:rsid w:val="369515DB"/>
    <w:rsid w:val="36FC0225"/>
    <w:rsid w:val="38107D93"/>
    <w:rsid w:val="392F6450"/>
    <w:rsid w:val="3A48005D"/>
    <w:rsid w:val="3A615C97"/>
    <w:rsid w:val="3C537E4A"/>
    <w:rsid w:val="3D5D0F81"/>
    <w:rsid w:val="3D8648DF"/>
    <w:rsid w:val="3DB879E3"/>
    <w:rsid w:val="3ED50E16"/>
    <w:rsid w:val="40593151"/>
    <w:rsid w:val="41072E86"/>
    <w:rsid w:val="416B69A1"/>
    <w:rsid w:val="422B5673"/>
    <w:rsid w:val="42377B50"/>
    <w:rsid w:val="4313263E"/>
    <w:rsid w:val="45E93B52"/>
    <w:rsid w:val="46100547"/>
    <w:rsid w:val="46161D8A"/>
    <w:rsid w:val="46321B35"/>
    <w:rsid w:val="465F0278"/>
    <w:rsid w:val="4684785D"/>
    <w:rsid w:val="46BE54C6"/>
    <w:rsid w:val="46C40CDF"/>
    <w:rsid w:val="47C32DC6"/>
    <w:rsid w:val="488D34B2"/>
    <w:rsid w:val="48B2561E"/>
    <w:rsid w:val="49E96DB0"/>
    <w:rsid w:val="4B485588"/>
    <w:rsid w:val="4B5A04FB"/>
    <w:rsid w:val="4C0E0CCA"/>
    <w:rsid w:val="4D963794"/>
    <w:rsid w:val="4EFD0A05"/>
    <w:rsid w:val="50AB0C4F"/>
    <w:rsid w:val="531307AF"/>
    <w:rsid w:val="53FE3368"/>
    <w:rsid w:val="541D112D"/>
    <w:rsid w:val="54705694"/>
    <w:rsid w:val="54D428D5"/>
    <w:rsid w:val="551920C4"/>
    <w:rsid w:val="55697CAB"/>
    <w:rsid w:val="56CE6B5B"/>
    <w:rsid w:val="58230E6E"/>
    <w:rsid w:val="582C6F4B"/>
    <w:rsid w:val="587272B6"/>
    <w:rsid w:val="59BD78AD"/>
    <w:rsid w:val="5A316D03"/>
    <w:rsid w:val="5A8D1899"/>
    <w:rsid w:val="5B9D09D1"/>
    <w:rsid w:val="5CEA61C6"/>
    <w:rsid w:val="5CF61AB3"/>
    <w:rsid w:val="5DBF7583"/>
    <w:rsid w:val="5DF24738"/>
    <w:rsid w:val="5E4E41A4"/>
    <w:rsid w:val="5E9C70B9"/>
    <w:rsid w:val="5F073B1C"/>
    <w:rsid w:val="5F0C3690"/>
    <w:rsid w:val="60352446"/>
    <w:rsid w:val="608E05F9"/>
    <w:rsid w:val="60E11F18"/>
    <w:rsid w:val="61A9615E"/>
    <w:rsid w:val="62343F4D"/>
    <w:rsid w:val="62830E22"/>
    <w:rsid w:val="6298021D"/>
    <w:rsid w:val="6306169A"/>
    <w:rsid w:val="63982585"/>
    <w:rsid w:val="641A14AB"/>
    <w:rsid w:val="647E73D4"/>
    <w:rsid w:val="64E6707B"/>
    <w:rsid w:val="65A007C7"/>
    <w:rsid w:val="65C47C3C"/>
    <w:rsid w:val="664D168F"/>
    <w:rsid w:val="670E0DE0"/>
    <w:rsid w:val="679541D4"/>
    <w:rsid w:val="67B41B42"/>
    <w:rsid w:val="687A04C1"/>
    <w:rsid w:val="6BBD0EFE"/>
    <w:rsid w:val="6D7E35BF"/>
    <w:rsid w:val="6E48103A"/>
    <w:rsid w:val="6EB675EE"/>
    <w:rsid w:val="6F5846B4"/>
    <w:rsid w:val="709A1A9E"/>
    <w:rsid w:val="72477C98"/>
    <w:rsid w:val="72821E65"/>
    <w:rsid w:val="72A320FB"/>
    <w:rsid w:val="73704AB2"/>
    <w:rsid w:val="740B3DF0"/>
    <w:rsid w:val="74BE0638"/>
    <w:rsid w:val="769C155A"/>
    <w:rsid w:val="776215BB"/>
    <w:rsid w:val="7896640F"/>
    <w:rsid w:val="792E1586"/>
    <w:rsid w:val="7AAC0320"/>
    <w:rsid w:val="7C135DFE"/>
    <w:rsid w:val="7C53395A"/>
    <w:rsid w:val="7DBE5C8E"/>
    <w:rsid w:val="7E325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4:docId w14:val="0D2F1E35"/>
  <w15:docId w15:val="{CFB04EF1-FC79-41D3-9348-7D7FD01B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1">
    <w:name w:val="Normal"/>
    <w:qFormat/>
    <w:rsid w:val="00F07BC5"/>
    <w:pPr>
      <w:widowControl w:val="0"/>
      <w:adjustRightInd w:val="0"/>
      <w:snapToGrid w:val="0"/>
      <w:spacing w:line="312" w:lineRule="auto"/>
      <w:ind w:firstLineChars="200" w:firstLine="200"/>
      <w:jc w:val="both"/>
    </w:pPr>
    <w:rPr>
      <w:rFonts w:ascii="宋体"/>
      <w:szCs w:val="24"/>
    </w:rPr>
  </w:style>
  <w:style w:type="paragraph" w:styleId="10">
    <w:name w:val="heading 1"/>
    <w:basedOn w:val="af1"/>
    <w:next w:val="af1"/>
    <w:link w:val="11"/>
    <w:uiPriority w:val="99"/>
    <w:qFormat/>
    <w:rsid w:val="00F07BC5"/>
    <w:pPr>
      <w:keepNext/>
      <w:keepLines/>
      <w:spacing w:beforeLines="100" w:afterLines="100"/>
      <w:ind w:firstLineChars="0" w:firstLine="0"/>
      <w:outlineLvl w:val="0"/>
    </w:pPr>
    <w:rPr>
      <w:rFonts w:ascii="黑体" w:eastAsia="黑体"/>
      <w:bCs/>
      <w:kern w:val="44"/>
      <w:sz w:val="20"/>
      <w:szCs w:val="44"/>
    </w:rPr>
  </w:style>
  <w:style w:type="paragraph" w:styleId="2">
    <w:name w:val="heading 2"/>
    <w:basedOn w:val="af1"/>
    <w:next w:val="af1"/>
    <w:link w:val="20"/>
    <w:uiPriority w:val="99"/>
    <w:qFormat/>
    <w:rsid w:val="00F07BC5"/>
    <w:pPr>
      <w:keepNext/>
      <w:keepLines/>
      <w:spacing w:beforeLines="50" w:afterLines="50"/>
      <w:ind w:firstLineChars="0" w:firstLine="0"/>
      <w:outlineLvl w:val="1"/>
    </w:pPr>
    <w:rPr>
      <w:rFonts w:ascii="黑体" w:eastAsia="黑体" w:hAnsi="Arial"/>
      <w:bCs/>
      <w:kern w:val="0"/>
      <w:sz w:val="20"/>
      <w:szCs w:val="32"/>
    </w:rPr>
  </w:style>
  <w:style w:type="paragraph" w:styleId="3">
    <w:name w:val="heading 3"/>
    <w:basedOn w:val="ab"/>
    <w:next w:val="af1"/>
    <w:link w:val="30"/>
    <w:uiPriority w:val="99"/>
    <w:qFormat/>
    <w:rsid w:val="00F07BC5"/>
    <w:pPr>
      <w:numPr>
        <w:ilvl w:val="0"/>
        <w:numId w:val="0"/>
      </w:numPr>
      <w:spacing w:beforeLines="50" w:afterLines="50" w:line="240" w:lineRule="auto"/>
      <w:jc w:val="left"/>
    </w:pPr>
    <w:rPr>
      <w:color w:val="000000"/>
    </w:rPr>
  </w:style>
  <w:style w:type="paragraph" w:styleId="4">
    <w:name w:val="heading 4"/>
    <w:basedOn w:val="af1"/>
    <w:next w:val="af1"/>
    <w:link w:val="40"/>
    <w:uiPriority w:val="99"/>
    <w:qFormat/>
    <w:rsid w:val="00F07BC5"/>
    <w:pPr>
      <w:keepNext/>
      <w:keepLines/>
      <w:spacing w:line="360" w:lineRule="auto"/>
      <w:ind w:firstLineChars="0" w:firstLine="0"/>
      <w:outlineLvl w:val="3"/>
    </w:pPr>
    <w:rPr>
      <w:rFonts w:ascii="黑体" w:eastAsia="黑体" w:hAnsi="Arial"/>
      <w:bCs/>
      <w:kern w:val="0"/>
      <w:sz w:val="20"/>
      <w:szCs w:val="28"/>
    </w:rPr>
  </w:style>
  <w:style w:type="paragraph" w:styleId="5">
    <w:name w:val="heading 5"/>
    <w:basedOn w:val="af1"/>
    <w:next w:val="af1"/>
    <w:link w:val="50"/>
    <w:uiPriority w:val="99"/>
    <w:qFormat/>
    <w:rsid w:val="00F07BC5"/>
    <w:pPr>
      <w:keepNext/>
      <w:keepLines/>
      <w:spacing w:before="280" w:after="290" w:line="372" w:lineRule="auto"/>
      <w:outlineLvl w:val="4"/>
    </w:pPr>
    <w:rPr>
      <w:rFonts w:ascii="Times New Roman"/>
      <w:b/>
      <w:bCs/>
      <w:kern w:val="0"/>
      <w:sz w:val="28"/>
      <w:szCs w:val="28"/>
    </w:rPr>
  </w:style>
  <w:style w:type="paragraph" w:styleId="6">
    <w:name w:val="heading 6"/>
    <w:basedOn w:val="af1"/>
    <w:next w:val="af1"/>
    <w:link w:val="60"/>
    <w:uiPriority w:val="99"/>
    <w:qFormat/>
    <w:rsid w:val="00F07BC5"/>
    <w:pPr>
      <w:keepNext/>
      <w:keepLines/>
      <w:spacing w:before="240" w:after="64" w:line="317" w:lineRule="auto"/>
      <w:outlineLvl w:val="5"/>
    </w:pPr>
    <w:rPr>
      <w:rFonts w:ascii="Arial" w:eastAsia="黑体" w:hAnsi="Arial"/>
      <w:b/>
      <w:bCs/>
      <w:kern w:val="0"/>
      <w:sz w:val="24"/>
    </w:rPr>
  </w:style>
  <w:style w:type="paragraph" w:styleId="7">
    <w:name w:val="heading 7"/>
    <w:basedOn w:val="af1"/>
    <w:next w:val="af1"/>
    <w:link w:val="70"/>
    <w:uiPriority w:val="99"/>
    <w:qFormat/>
    <w:rsid w:val="00F07BC5"/>
    <w:pPr>
      <w:keepNext/>
      <w:keepLines/>
      <w:spacing w:before="240" w:after="64" w:line="317" w:lineRule="auto"/>
      <w:outlineLvl w:val="6"/>
    </w:pPr>
    <w:rPr>
      <w:rFonts w:ascii="Times New Roman"/>
      <w:b/>
      <w:bCs/>
      <w:kern w:val="0"/>
      <w:sz w:val="24"/>
    </w:rPr>
  </w:style>
  <w:style w:type="paragraph" w:styleId="8">
    <w:name w:val="heading 8"/>
    <w:basedOn w:val="af1"/>
    <w:next w:val="af1"/>
    <w:link w:val="80"/>
    <w:uiPriority w:val="99"/>
    <w:qFormat/>
    <w:rsid w:val="00F07BC5"/>
    <w:pPr>
      <w:keepNext/>
      <w:keepLines/>
      <w:spacing w:before="240" w:after="64" w:line="317" w:lineRule="auto"/>
      <w:outlineLvl w:val="7"/>
    </w:pPr>
    <w:rPr>
      <w:rFonts w:ascii="Arial" w:eastAsia="黑体" w:hAnsi="Arial"/>
      <w:kern w:val="0"/>
      <w:sz w:val="24"/>
    </w:rPr>
  </w:style>
  <w:style w:type="paragraph" w:styleId="9">
    <w:name w:val="heading 9"/>
    <w:basedOn w:val="af1"/>
    <w:next w:val="af1"/>
    <w:link w:val="90"/>
    <w:uiPriority w:val="99"/>
    <w:qFormat/>
    <w:rsid w:val="00F07BC5"/>
    <w:pPr>
      <w:keepNext/>
      <w:keepLines/>
      <w:spacing w:before="240" w:after="64" w:line="317" w:lineRule="auto"/>
      <w:outlineLvl w:val="8"/>
    </w:pPr>
    <w:rPr>
      <w:rFonts w:ascii="Arial" w:eastAsia="黑体" w:hAnsi="Arial"/>
      <w:kern w:val="0"/>
      <w:sz w:val="20"/>
      <w:szCs w:val="21"/>
    </w:rPr>
  </w:style>
  <w:style w:type="character" w:default="1" w:styleId="af2">
    <w:name w:val="Default Paragraph Font"/>
    <w:uiPriority w:val="1"/>
    <w:semiHidden/>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character" w:customStyle="1" w:styleId="11">
    <w:name w:val="标题 1 字符"/>
    <w:basedOn w:val="af2"/>
    <w:link w:val="10"/>
    <w:uiPriority w:val="99"/>
    <w:locked/>
    <w:rsid w:val="00F07BC5"/>
    <w:rPr>
      <w:rFonts w:ascii="黑体" w:eastAsia="黑体" w:hAnsi="Times New Roman" w:cs="Times New Roman"/>
      <w:kern w:val="44"/>
      <w:sz w:val="44"/>
    </w:rPr>
  </w:style>
  <w:style w:type="character" w:customStyle="1" w:styleId="20">
    <w:name w:val="标题 2 字符"/>
    <w:basedOn w:val="af2"/>
    <w:link w:val="2"/>
    <w:uiPriority w:val="99"/>
    <w:locked/>
    <w:rsid w:val="00F07BC5"/>
    <w:rPr>
      <w:rFonts w:ascii="黑体" w:eastAsia="黑体" w:hAnsi="Arial" w:cs="Times New Roman"/>
      <w:sz w:val="32"/>
    </w:rPr>
  </w:style>
  <w:style w:type="character" w:customStyle="1" w:styleId="30">
    <w:name w:val="标题 3 字符"/>
    <w:basedOn w:val="af2"/>
    <w:link w:val="3"/>
    <w:uiPriority w:val="99"/>
    <w:locked/>
    <w:rsid w:val="00F07BC5"/>
    <w:rPr>
      <w:rFonts w:ascii="黑体" w:eastAsia="黑体" w:hAnsi="Times New Roman" w:cs="Times New Roman"/>
      <w:color w:val="000000"/>
      <w:spacing w:val="-4"/>
      <w:kern w:val="0"/>
      <w:sz w:val="24"/>
    </w:rPr>
  </w:style>
  <w:style w:type="character" w:customStyle="1" w:styleId="40">
    <w:name w:val="标题 4 字符"/>
    <w:basedOn w:val="af2"/>
    <w:link w:val="4"/>
    <w:uiPriority w:val="99"/>
    <w:locked/>
    <w:rsid w:val="00F07BC5"/>
    <w:rPr>
      <w:rFonts w:ascii="黑体" w:eastAsia="黑体" w:hAnsi="Arial" w:cs="Times New Roman"/>
      <w:sz w:val="28"/>
    </w:rPr>
  </w:style>
  <w:style w:type="character" w:customStyle="1" w:styleId="50">
    <w:name w:val="标题 5 字符"/>
    <w:basedOn w:val="af2"/>
    <w:link w:val="5"/>
    <w:uiPriority w:val="99"/>
    <w:locked/>
    <w:rsid w:val="00F07BC5"/>
    <w:rPr>
      <w:rFonts w:ascii="Times New Roman" w:eastAsia="宋体" w:hAnsi="Times New Roman" w:cs="Times New Roman"/>
      <w:b/>
      <w:sz w:val="28"/>
    </w:rPr>
  </w:style>
  <w:style w:type="character" w:customStyle="1" w:styleId="60">
    <w:name w:val="标题 6 字符"/>
    <w:basedOn w:val="af2"/>
    <w:link w:val="6"/>
    <w:uiPriority w:val="99"/>
    <w:locked/>
    <w:rsid w:val="00F07BC5"/>
    <w:rPr>
      <w:rFonts w:ascii="Arial" w:eastAsia="黑体" w:hAnsi="Arial" w:cs="Times New Roman"/>
      <w:b/>
      <w:sz w:val="24"/>
    </w:rPr>
  </w:style>
  <w:style w:type="character" w:customStyle="1" w:styleId="70">
    <w:name w:val="标题 7 字符"/>
    <w:basedOn w:val="af2"/>
    <w:link w:val="7"/>
    <w:uiPriority w:val="99"/>
    <w:locked/>
    <w:rsid w:val="00F07BC5"/>
    <w:rPr>
      <w:rFonts w:ascii="Times New Roman" w:eastAsia="宋体" w:hAnsi="Times New Roman" w:cs="Times New Roman"/>
      <w:b/>
      <w:sz w:val="24"/>
    </w:rPr>
  </w:style>
  <w:style w:type="character" w:customStyle="1" w:styleId="80">
    <w:name w:val="标题 8 字符"/>
    <w:basedOn w:val="af2"/>
    <w:link w:val="8"/>
    <w:uiPriority w:val="99"/>
    <w:locked/>
    <w:rsid w:val="00F07BC5"/>
    <w:rPr>
      <w:rFonts w:ascii="Arial" w:eastAsia="黑体" w:hAnsi="Arial" w:cs="Times New Roman"/>
      <w:sz w:val="24"/>
    </w:rPr>
  </w:style>
  <w:style w:type="character" w:customStyle="1" w:styleId="90">
    <w:name w:val="标题 9 字符"/>
    <w:basedOn w:val="af2"/>
    <w:link w:val="9"/>
    <w:uiPriority w:val="99"/>
    <w:locked/>
    <w:rsid w:val="00F07BC5"/>
    <w:rPr>
      <w:rFonts w:ascii="Arial" w:eastAsia="黑体" w:hAnsi="Arial" w:cs="Times New Roman"/>
      <w:sz w:val="21"/>
    </w:rPr>
  </w:style>
  <w:style w:type="paragraph" w:customStyle="1" w:styleId="ab">
    <w:name w:val="一级条标题"/>
    <w:basedOn w:val="aa"/>
    <w:next w:val="af5"/>
    <w:link w:val="Char"/>
    <w:uiPriority w:val="99"/>
    <w:rsid w:val="00F07BC5"/>
    <w:pPr>
      <w:numPr>
        <w:ilvl w:val="2"/>
      </w:numPr>
      <w:spacing w:beforeLines="0" w:afterLines="0" w:line="300" w:lineRule="auto"/>
      <w:outlineLvl w:val="2"/>
    </w:pPr>
    <w:rPr>
      <w:color w:val="FF0000"/>
      <w:spacing w:val="-4"/>
      <w:sz w:val="24"/>
    </w:rPr>
  </w:style>
  <w:style w:type="paragraph" w:customStyle="1" w:styleId="aa">
    <w:name w:val="章标题"/>
    <w:next w:val="af5"/>
    <w:link w:val="Char0"/>
    <w:uiPriority w:val="99"/>
    <w:rsid w:val="00F07BC5"/>
    <w:pPr>
      <w:numPr>
        <w:ilvl w:val="1"/>
        <w:numId w:val="1"/>
      </w:numPr>
      <w:spacing w:beforeLines="50" w:afterLines="50"/>
      <w:jc w:val="both"/>
      <w:outlineLvl w:val="1"/>
    </w:pPr>
    <w:rPr>
      <w:rFonts w:ascii="黑体" w:eastAsia="黑体"/>
      <w:kern w:val="0"/>
    </w:rPr>
  </w:style>
  <w:style w:type="paragraph" w:customStyle="1" w:styleId="af5">
    <w:name w:val="段"/>
    <w:link w:val="Char1"/>
    <w:uiPriority w:val="99"/>
    <w:rsid w:val="00F07BC5"/>
    <w:pPr>
      <w:autoSpaceDE w:val="0"/>
      <w:autoSpaceDN w:val="0"/>
      <w:ind w:firstLineChars="200" w:firstLine="200"/>
      <w:jc w:val="both"/>
    </w:pPr>
    <w:rPr>
      <w:rFonts w:ascii="宋体"/>
      <w:sz w:val="22"/>
    </w:rPr>
  </w:style>
  <w:style w:type="paragraph" w:styleId="af6">
    <w:name w:val="Normal Indent"/>
    <w:basedOn w:val="af1"/>
    <w:uiPriority w:val="99"/>
    <w:rsid w:val="00F07BC5"/>
    <w:pPr>
      <w:ind w:firstLine="420"/>
    </w:pPr>
    <w:rPr>
      <w:szCs w:val="20"/>
    </w:rPr>
  </w:style>
  <w:style w:type="paragraph" w:styleId="af7">
    <w:name w:val="caption"/>
    <w:basedOn w:val="af1"/>
    <w:next w:val="af1"/>
    <w:uiPriority w:val="99"/>
    <w:qFormat/>
    <w:rsid w:val="00F07BC5"/>
    <w:pPr>
      <w:spacing w:before="152" w:after="160"/>
    </w:pPr>
    <w:rPr>
      <w:rFonts w:ascii="Arial" w:eastAsia="黑体" w:hAnsi="Arial"/>
      <w:szCs w:val="20"/>
    </w:rPr>
  </w:style>
  <w:style w:type="paragraph" w:styleId="af8">
    <w:name w:val="Document Map"/>
    <w:basedOn w:val="af1"/>
    <w:link w:val="12"/>
    <w:uiPriority w:val="99"/>
    <w:rsid w:val="00F07BC5"/>
    <w:rPr>
      <w:kern w:val="0"/>
      <w:sz w:val="18"/>
      <w:szCs w:val="18"/>
    </w:rPr>
  </w:style>
  <w:style w:type="character" w:customStyle="1" w:styleId="12">
    <w:name w:val="文档结构图 字符1"/>
    <w:basedOn w:val="af2"/>
    <w:link w:val="af8"/>
    <w:uiPriority w:val="99"/>
    <w:locked/>
    <w:rsid w:val="00F07BC5"/>
    <w:rPr>
      <w:rFonts w:ascii="宋体" w:eastAsia="宋体" w:hAnsi="Times New Roman" w:cs="Times New Roman"/>
      <w:sz w:val="18"/>
    </w:rPr>
  </w:style>
  <w:style w:type="paragraph" w:styleId="af9">
    <w:name w:val="annotation text"/>
    <w:basedOn w:val="af1"/>
    <w:link w:val="13"/>
    <w:uiPriority w:val="99"/>
    <w:rsid w:val="00F07BC5"/>
    <w:pPr>
      <w:jc w:val="left"/>
    </w:pPr>
    <w:rPr>
      <w:rFonts w:ascii="Times New Roman"/>
      <w:kern w:val="0"/>
      <w:sz w:val="20"/>
    </w:rPr>
  </w:style>
  <w:style w:type="character" w:customStyle="1" w:styleId="13">
    <w:name w:val="批注文字 字符1"/>
    <w:basedOn w:val="af2"/>
    <w:link w:val="af9"/>
    <w:uiPriority w:val="99"/>
    <w:locked/>
    <w:rsid w:val="00F07BC5"/>
    <w:rPr>
      <w:rFonts w:ascii="Times New Roman" w:eastAsia="宋体" w:hAnsi="Times New Roman" w:cs="Times New Roman"/>
      <w:sz w:val="24"/>
    </w:rPr>
  </w:style>
  <w:style w:type="paragraph" w:styleId="afa">
    <w:name w:val="Body Text"/>
    <w:basedOn w:val="af1"/>
    <w:link w:val="afb"/>
    <w:uiPriority w:val="99"/>
    <w:rsid w:val="00F07BC5"/>
    <w:pPr>
      <w:spacing w:after="120"/>
    </w:pPr>
    <w:rPr>
      <w:rFonts w:ascii="Times New Roman"/>
      <w:kern w:val="0"/>
      <w:sz w:val="20"/>
    </w:rPr>
  </w:style>
  <w:style w:type="character" w:customStyle="1" w:styleId="afb">
    <w:name w:val="正文文本 字符"/>
    <w:basedOn w:val="af2"/>
    <w:link w:val="afa"/>
    <w:uiPriority w:val="99"/>
    <w:semiHidden/>
    <w:locked/>
    <w:rsid w:val="00F07BC5"/>
    <w:rPr>
      <w:rFonts w:ascii="Times New Roman" w:eastAsia="宋体" w:hAnsi="Times New Roman" w:cs="Times New Roman"/>
      <w:sz w:val="24"/>
    </w:rPr>
  </w:style>
  <w:style w:type="paragraph" w:styleId="afc">
    <w:name w:val="Body Text Indent"/>
    <w:basedOn w:val="af1"/>
    <w:link w:val="14"/>
    <w:uiPriority w:val="99"/>
    <w:rsid w:val="00F07BC5"/>
    <w:pPr>
      <w:spacing w:line="360" w:lineRule="exact"/>
      <w:ind w:left="420" w:firstLine="480"/>
    </w:pPr>
    <w:rPr>
      <w:rFonts w:ascii="Times New Roman"/>
      <w:kern w:val="0"/>
      <w:sz w:val="24"/>
      <w:szCs w:val="20"/>
    </w:rPr>
  </w:style>
  <w:style w:type="character" w:customStyle="1" w:styleId="14">
    <w:name w:val="正文文本缩进 字符1"/>
    <w:basedOn w:val="af2"/>
    <w:link w:val="afc"/>
    <w:uiPriority w:val="99"/>
    <w:locked/>
    <w:rsid w:val="00F07BC5"/>
    <w:rPr>
      <w:rFonts w:ascii="Times New Roman" w:eastAsia="宋体" w:hAnsi="Times New Roman" w:cs="Times New Roman"/>
      <w:sz w:val="20"/>
    </w:rPr>
  </w:style>
  <w:style w:type="paragraph" w:styleId="HTML">
    <w:name w:val="HTML Address"/>
    <w:basedOn w:val="af1"/>
    <w:link w:val="HTML0"/>
    <w:uiPriority w:val="99"/>
    <w:rsid w:val="00F07BC5"/>
    <w:rPr>
      <w:rFonts w:ascii="Times New Roman"/>
      <w:i/>
      <w:iCs/>
      <w:kern w:val="0"/>
      <w:sz w:val="20"/>
    </w:rPr>
  </w:style>
  <w:style w:type="character" w:customStyle="1" w:styleId="HTML0">
    <w:name w:val="HTML 地址 字符"/>
    <w:basedOn w:val="af2"/>
    <w:link w:val="HTML"/>
    <w:uiPriority w:val="99"/>
    <w:locked/>
    <w:rsid w:val="00F07BC5"/>
    <w:rPr>
      <w:rFonts w:ascii="Times New Roman" w:eastAsia="宋体" w:hAnsi="Times New Roman" w:cs="Times New Roman"/>
      <w:i/>
      <w:sz w:val="24"/>
    </w:rPr>
  </w:style>
  <w:style w:type="paragraph" w:styleId="31">
    <w:name w:val="toc 3"/>
    <w:basedOn w:val="af1"/>
    <w:next w:val="af1"/>
    <w:uiPriority w:val="99"/>
    <w:rsid w:val="00F07BC5"/>
    <w:pPr>
      <w:ind w:leftChars="400" w:left="840"/>
    </w:pPr>
  </w:style>
  <w:style w:type="paragraph" w:styleId="afd">
    <w:name w:val="Plain Text"/>
    <w:basedOn w:val="af1"/>
    <w:link w:val="15"/>
    <w:uiPriority w:val="99"/>
    <w:rsid w:val="00F07BC5"/>
    <w:rPr>
      <w:rFonts w:hAnsi="Courier New"/>
      <w:kern w:val="0"/>
      <w:sz w:val="20"/>
      <w:szCs w:val="21"/>
    </w:rPr>
  </w:style>
  <w:style w:type="character" w:customStyle="1" w:styleId="15">
    <w:name w:val="纯文本 字符1"/>
    <w:basedOn w:val="af2"/>
    <w:link w:val="afd"/>
    <w:uiPriority w:val="99"/>
    <w:locked/>
    <w:rsid w:val="00F07BC5"/>
    <w:rPr>
      <w:rFonts w:ascii="宋体" w:eastAsia="宋体" w:hAnsi="Courier New" w:cs="Times New Roman"/>
      <w:sz w:val="21"/>
    </w:rPr>
  </w:style>
  <w:style w:type="paragraph" w:styleId="afe">
    <w:name w:val="Date"/>
    <w:basedOn w:val="af1"/>
    <w:next w:val="af1"/>
    <w:link w:val="aff"/>
    <w:uiPriority w:val="99"/>
    <w:rsid w:val="00F07BC5"/>
    <w:pPr>
      <w:ind w:leftChars="2500" w:left="100"/>
    </w:pPr>
    <w:rPr>
      <w:rFonts w:ascii="Times New Roman"/>
      <w:kern w:val="0"/>
      <w:sz w:val="24"/>
      <w:szCs w:val="20"/>
    </w:rPr>
  </w:style>
  <w:style w:type="character" w:customStyle="1" w:styleId="aff">
    <w:name w:val="日期 字符"/>
    <w:basedOn w:val="af2"/>
    <w:link w:val="afe"/>
    <w:uiPriority w:val="99"/>
    <w:locked/>
    <w:rsid w:val="00F07BC5"/>
    <w:rPr>
      <w:rFonts w:ascii="Times New Roman" w:eastAsia="宋体" w:hAnsi="Times New Roman" w:cs="Times New Roman"/>
      <w:sz w:val="20"/>
    </w:rPr>
  </w:style>
  <w:style w:type="paragraph" w:styleId="21">
    <w:name w:val="Body Text Indent 2"/>
    <w:basedOn w:val="af1"/>
    <w:link w:val="210"/>
    <w:uiPriority w:val="99"/>
    <w:rsid w:val="00F07BC5"/>
    <w:pPr>
      <w:spacing w:after="120" w:line="480" w:lineRule="auto"/>
      <w:ind w:leftChars="200" w:left="420"/>
    </w:pPr>
    <w:rPr>
      <w:rFonts w:ascii="Times New Roman"/>
      <w:kern w:val="0"/>
      <w:sz w:val="20"/>
    </w:rPr>
  </w:style>
  <w:style w:type="character" w:customStyle="1" w:styleId="210">
    <w:name w:val="正文文本缩进 2 字符1"/>
    <w:basedOn w:val="af2"/>
    <w:link w:val="21"/>
    <w:uiPriority w:val="99"/>
    <w:locked/>
    <w:rsid w:val="00F07BC5"/>
    <w:rPr>
      <w:rFonts w:ascii="Times New Roman" w:eastAsia="宋体" w:hAnsi="Times New Roman" w:cs="Times New Roman"/>
      <w:sz w:val="24"/>
    </w:rPr>
  </w:style>
  <w:style w:type="paragraph" w:styleId="aff0">
    <w:name w:val="Balloon Text"/>
    <w:basedOn w:val="af1"/>
    <w:link w:val="16"/>
    <w:uiPriority w:val="99"/>
    <w:rsid w:val="00F07BC5"/>
    <w:rPr>
      <w:rFonts w:ascii="Times New Roman"/>
      <w:kern w:val="0"/>
      <w:sz w:val="18"/>
      <w:szCs w:val="18"/>
    </w:rPr>
  </w:style>
  <w:style w:type="character" w:customStyle="1" w:styleId="16">
    <w:name w:val="批注框文本 字符1"/>
    <w:basedOn w:val="af2"/>
    <w:link w:val="aff0"/>
    <w:uiPriority w:val="99"/>
    <w:locked/>
    <w:rsid w:val="00F07BC5"/>
    <w:rPr>
      <w:rFonts w:ascii="Times New Roman" w:eastAsia="宋体" w:hAnsi="Times New Roman" w:cs="Times New Roman"/>
      <w:sz w:val="18"/>
    </w:rPr>
  </w:style>
  <w:style w:type="paragraph" w:styleId="aff1">
    <w:name w:val="footer"/>
    <w:basedOn w:val="af1"/>
    <w:link w:val="aff2"/>
    <w:uiPriority w:val="99"/>
    <w:rsid w:val="00F07BC5"/>
    <w:pPr>
      <w:tabs>
        <w:tab w:val="center" w:pos="4153"/>
        <w:tab w:val="right" w:pos="8306"/>
      </w:tabs>
      <w:jc w:val="left"/>
    </w:pPr>
    <w:rPr>
      <w:rFonts w:ascii="Times New Roman"/>
      <w:kern w:val="0"/>
      <w:sz w:val="18"/>
      <w:szCs w:val="18"/>
    </w:rPr>
  </w:style>
  <w:style w:type="character" w:customStyle="1" w:styleId="aff2">
    <w:name w:val="页脚 字符"/>
    <w:basedOn w:val="af2"/>
    <w:link w:val="aff1"/>
    <w:uiPriority w:val="99"/>
    <w:locked/>
    <w:rsid w:val="00F07BC5"/>
    <w:rPr>
      <w:rFonts w:cs="Times New Roman"/>
      <w:sz w:val="18"/>
    </w:rPr>
  </w:style>
  <w:style w:type="paragraph" w:styleId="aff3">
    <w:name w:val="header"/>
    <w:basedOn w:val="af1"/>
    <w:link w:val="aff4"/>
    <w:uiPriority w:val="99"/>
    <w:rsid w:val="00F07BC5"/>
    <w:pPr>
      <w:pBdr>
        <w:bottom w:val="single" w:sz="6" w:space="1" w:color="auto"/>
      </w:pBdr>
      <w:tabs>
        <w:tab w:val="center" w:pos="4153"/>
        <w:tab w:val="right" w:pos="8306"/>
      </w:tabs>
      <w:jc w:val="center"/>
    </w:pPr>
    <w:rPr>
      <w:rFonts w:ascii="Times New Roman"/>
      <w:kern w:val="0"/>
      <w:sz w:val="18"/>
      <w:szCs w:val="18"/>
    </w:rPr>
  </w:style>
  <w:style w:type="character" w:customStyle="1" w:styleId="aff4">
    <w:name w:val="页眉 字符"/>
    <w:basedOn w:val="af2"/>
    <w:link w:val="aff3"/>
    <w:uiPriority w:val="99"/>
    <w:locked/>
    <w:rsid w:val="00F07BC5"/>
    <w:rPr>
      <w:rFonts w:cs="Times New Roman"/>
      <w:sz w:val="18"/>
    </w:rPr>
  </w:style>
  <w:style w:type="paragraph" w:styleId="17">
    <w:name w:val="toc 1"/>
    <w:basedOn w:val="af1"/>
    <w:next w:val="af1"/>
    <w:uiPriority w:val="99"/>
    <w:rsid w:val="00F07BC5"/>
  </w:style>
  <w:style w:type="paragraph" w:styleId="aff5">
    <w:name w:val="footnote text"/>
    <w:basedOn w:val="af1"/>
    <w:link w:val="aff6"/>
    <w:uiPriority w:val="99"/>
    <w:rsid w:val="00F07BC5"/>
    <w:pPr>
      <w:jc w:val="left"/>
    </w:pPr>
    <w:rPr>
      <w:rFonts w:ascii="Times New Roman"/>
      <w:kern w:val="0"/>
      <w:sz w:val="18"/>
      <w:szCs w:val="18"/>
    </w:rPr>
  </w:style>
  <w:style w:type="character" w:customStyle="1" w:styleId="aff6">
    <w:name w:val="脚注文本 字符"/>
    <w:basedOn w:val="af2"/>
    <w:link w:val="aff5"/>
    <w:uiPriority w:val="99"/>
    <w:locked/>
    <w:rsid w:val="00F07BC5"/>
    <w:rPr>
      <w:rFonts w:ascii="Times New Roman" w:eastAsia="宋体" w:hAnsi="Times New Roman" w:cs="Times New Roman"/>
      <w:sz w:val="18"/>
    </w:rPr>
  </w:style>
  <w:style w:type="paragraph" w:styleId="22">
    <w:name w:val="toc 2"/>
    <w:basedOn w:val="af1"/>
    <w:next w:val="af1"/>
    <w:uiPriority w:val="99"/>
    <w:rsid w:val="00F07BC5"/>
    <w:pPr>
      <w:ind w:leftChars="200" w:left="420"/>
    </w:pPr>
  </w:style>
  <w:style w:type="paragraph" w:styleId="HTML1">
    <w:name w:val="HTML Preformatted"/>
    <w:basedOn w:val="af1"/>
    <w:link w:val="HTML2"/>
    <w:uiPriority w:val="99"/>
    <w:rsid w:val="00F07BC5"/>
    <w:rPr>
      <w:rFonts w:ascii="Courier New" w:hAnsi="Courier New"/>
      <w:kern w:val="0"/>
      <w:sz w:val="20"/>
      <w:szCs w:val="20"/>
    </w:rPr>
  </w:style>
  <w:style w:type="character" w:customStyle="1" w:styleId="HTML2">
    <w:name w:val="HTML 预设格式 字符"/>
    <w:basedOn w:val="af2"/>
    <w:link w:val="HTML1"/>
    <w:uiPriority w:val="99"/>
    <w:locked/>
    <w:rsid w:val="00F07BC5"/>
    <w:rPr>
      <w:rFonts w:ascii="Courier New" w:eastAsia="宋体" w:hAnsi="Courier New" w:cs="Times New Roman"/>
      <w:sz w:val="20"/>
    </w:rPr>
  </w:style>
  <w:style w:type="paragraph" w:styleId="aff7">
    <w:name w:val="Normal (Web)"/>
    <w:basedOn w:val="af1"/>
    <w:uiPriority w:val="99"/>
    <w:rsid w:val="00F07BC5"/>
    <w:pPr>
      <w:widowControl/>
      <w:spacing w:before="100" w:beforeAutospacing="1" w:after="100" w:afterAutospacing="1"/>
      <w:jc w:val="left"/>
    </w:pPr>
    <w:rPr>
      <w:rFonts w:hAnsi="宋体" w:cs="宋体"/>
      <w:kern w:val="0"/>
    </w:rPr>
  </w:style>
  <w:style w:type="paragraph" w:styleId="aff8">
    <w:name w:val="Title"/>
    <w:basedOn w:val="af1"/>
    <w:link w:val="aff9"/>
    <w:uiPriority w:val="99"/>
    <w:qFormat/>
    <w:rsid w:val="00F07BC5"/>
    <w:pPr>
      <w:spacing w:before="240" w:after="60"/>
      <w:jc w:val="center"/>
      <w:outlineLvl w:val="0"/>
    </w:pPr>
    <w:rPr>
      <w:rFonts w:ascii="Arial" w:hAnsi="Arial"/>
      <w:b/>
      <w:bCs/>
      <w:kern w:val="0"/>
      <w:sz w:val="32"/>
      <w:szCs w:val="32"/>
    </w:rPr>
  </w:style>
  <w:style w:type="character" w:customStyle="1" w:styleId="aff9">
    <w:name w:val="标题 字符"/>
    <w:basedOn w:val="af2"/>
    <w:link w:val="aff8"/>
    <w:uiPriority w:val="99"/>
    <w:locked/>
    <w:rsid w:val="00F07BC5"/>
    <w:rPr>
      <w:rFonts w:ascii="Arial" w:eastAsia="宋体" w:hAnsi="Arial" w:cs="Times New Roman"/>
      <w:b/>
      <w:sz w:val="32"/>
    </w:rPr>
  </w:style>
  <w:style w:type="paragraph" w:styleId="affa">
    <w:name w:val="annotation subject"/>
    <w:basedOn w:val="af9"/>
    <w:next w:val="af9"/>
    <w:link w:val="18"/>
    <w:uiPriority w:val="99"/>
    <w:rsid w:val="00F07BC5"/>
    <w:rPr>
      <w:b/>
      <w:bCs/>
    </w:rPr>
  </w:style>
  <w:style w:type="character" w:customStyle="1" w:styleId="18">
    <w:name w:val="批注主题 字符1"/>
    <w:basedOn w:val="13"/>
    <w:link w:val="affa"/>
    <w:uiPriority w:val="99"/>
    <w:locked/>
    <w:rsid w:val="00F07BC5"/>
    <w:rPr>
      <w:rFonts w:ascii="Times New Roman" w:eastAsia="宋体" w:hAnsi="Times New Roman" w:cs="Times New Roman"/>
      <w:b/>
      <w:sz w:val="24"/>
    </w:rPr>
  </w:style>
  <w:style w:type="table" w:styleId="affb">
    <w:name w:val="Table Grid"/>
    <w:basedOn w:val="af3"/>
    <w:uiPriority w:val="99"/>
    <w:rsid w:val="00F07BC5"/>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Strong"/>
    <w:basedOn w:val="af2"/>
    <w:uiPriority w:val="99"/>
    <w:qFormat/>
    <w:rsid w:val="00F07BC5"/>
    <w:rPr>
      <w:rFonts w:cs="Times New Roman"/>
      <w:b/>
    </w:rPr>
  </w:style>
  <w:style w:type="character" w:styleId="affd">
    <w:name w:val="page number"/>
    <w:basedOn w:val="af2"/>
    <w:uiPriority w:val="99"/>
    <w:rsid w:val="00F07BC5"/>
    <w:rPr>
      <w:rFonts w:ascii="Times New Roman" w:eastAsia="宋体" w:hAnsi="Times New Roman" w:cs="Times New Roman"/>
      <w:sz w:val="18"/>
    </w:rPr>
  </w:style>
  <w:style w:type="character" w:styleId="affe">
    <w:name w:val="FollowedHyperlink"/>
    <w:basedOn w:val="af2"/>
    <w:uiPriority w:val="99"/>
    <w:rsid w:val="00F07BC5"/>
    <w:rPr>
      <w:rFonts w:cs="Times New Roman"/>
      <w:color w:val="954F72"/>
      <w:u w:val="single"/>
    </w:rPr>
  </w:style>
  <w:style w:type="character" w:styleId="HTML3">
    <w:name w:val="HTML Definition"/>
    <w:basedOn w:val="af2"/>
    <w:uiPriority w:val="99"/>
    <w:rsid w:val="00F07BC5"/>
    <w:rPr>
      <w:rFonts w:cs="Times New Roman"/>
      <w:i/>
    </w:rPr>
  </w:style>
  <w:style w:type="character" w:styleId="HTML4">
    <w:name w:val="HTML Typewriter"/>
    <w:basedOn w:val="af2"/>
    <w:uiPriority w:val="99"/>
    <w:rsid w:val="00F07BC5"/>
    <w:rPr>
      <w:rFonts w:ascii="Courier New" w:hAnsi="Courier New" w:cs="Times New Roman"/>
      <w:sz w:val="20"/>
    </w:rPr>
  </w:style>
  <w:style w:type="character" w:styleId="HTML5">
    <w:name w:val="HTML Acronym"/>
    <w:basedOn w:val="af2"/>
    <w:uiPriority w:val="99"/>
    <w:rsid w:val="00F07BC5"/>
    <w:rPr>
      <w:rFonts w:cs="Times New Roman"/>
    </w:rPr>
  </w:style>
  <w:style w:type="character" w:styleId="HTML6">
    <w:name w:val="HTML Variable"/>
    <w:basedOn w:val="af2"/>
    <w:uiPriority w:val="99"/>
    <w:rsid w:val="00F07BC5"/>
    <w:rPr>
      <w:rFonts w:cs="Times New Roman"/>
      <w:i/>
    </w:rPr>
  </w:style>
  <w:style w:type="character" w:styleId="afff">
    <w:name w:val="Hyperlink"/>
    <w:basedOn w:val="af2"/>
    <w:uiPriority w:val="99"/>
    <w:rsid w:val="00F07BC5"/>
    <w:rPr>
      <w:rFonts w:ascii="Times New Roman" w:eastAsia="宋体" w:hAnsi="Times New Roman" w:cs="Times New Roman"/>
      <w:color w:val="auto"/>
      <w:spacing w:val="0"/>
      <w:w w:val="100"/>
      <w:position w:val="0"/>
      <w:sz w:val="21"/>
      <w:u w:val="none"/>
      <w:vertAlign w:val="baseline"/>
    </w:rPr>
  </w:style>
  <w:style w:type="character" w:styleId="HTML7">
    <w:name w:val="HTML Code"/>
    <w:basedOn w:val="af2"/>
    <w:uiPriority w:val="99"/>
    <w:rsid w:val="00F07BC5"/>
    <w:rPr>
      <w:rFonts w:ascii="Courier New" w:hAnsi="Courier New" w:cs="Times New Roman"/>
      <w:sz w:val="20"/>
    </w:rPr>
  </w:style>
  <w:style w:type="character" w:styleId="afff0">
    <w:name w:val="annotation reference"/>
    <w:basedOn w:val="af2"/>
    <w:uiPriority w:val="99"/>
    <w:rsid w:val="00F07BC5"/>
    <w:rPr>
      <w:rFonts w:cs="Times New Roman"/>
      <w:sz w:val="21"/>
    </w:rPr>
  </w:style>
  <w:style w:type="character" w:styleId="HTML8">
    <w:name w:val="HTML Cite"/>
    <w:basedOn w:val="af2"/>
    <w:uiPriority w:val="99"/>
    <w:rsid w:val="00F07BC5"/>
    <w:rPr>
      <w:rFonts w:cs="Times New Roman"/>
      <w:i/>
    </w:rPr>
  </w:style>
  <w:style w:type="character" w:styleId="afff1">
    <w:name w:val="footnote reference"/>
    <w:basedOn w:val="af2"/>
    <w:uiPriority w:val="99"/>
    <w:rsid w:val="00F07BC5"/>
    <w:rPr>
      <w:rFonts w:cs="Times New Roman"/>
      <w:vertAlign w:val="superscript"/>
    </w:rPr>
  </w:style>
  <w:style w:type="character" w:styleId="HTML9">
    <w:name w:val="HTML Keyboard"/>
    <w:basedOn w:val="af2"/>
    <w:uiPriority w:val="99"/>
    <w:rsid w:val="00F07BC5"/>
    <w:rPr>
      <w:rFonts w:ascii="Courier New" w:hAnsi="Courier New" w:cs="Times New Roman"/>
      <w:sz w:val="20"/>
    </w:rPr>
  </w:style>
  <w:style w:type="character" w:styleId="HTMLa">
    <w:name w:val="HTML Sample"/>
    <w:basedOn w:val="af2"/>
    <w:uiPriority w:val="99"/>
    <w:rsid w:val="00F07BC5"/>
    <w:rPr>
      <w:rFonts w:ascii="Courier New" w:hAnsi="Courier New" w:cs="Times New Roman"/>
    </w:rPr>
  </w:style>
  <w:style w:type="character" w:customStyle="1" w:styleId="afff2">
    <w:name w:val="文档结构图 字符"/>
    <w:uiPriority w:val="99"/>
    <w:semiHidden/>
    <w:rsid w:val="00F07BC5"/>
    <w:rPr>
      <w:rFonts w:ascii="Microsoft YaHei UI" w:eastAsia="Microsoft YaHei UI" w:hAnsi="Times New Roman"/>
      <w:sz w:val="18"/>
    </w:rPr>
  </w:style>
  <w:style w:type="character" w:customStyle="1" w:styleId="Char2">
    <w:name w:val="页眉 Char"/>
    <w:uiPriority w:val="99"/>
    <w:rsid w:val="00F07BC5"/>
    <w:rPr>
      <w:kern w:val="2"/>
      <w:sz w:val="18"/>
    </w:rPr>
  </w:style>
  <w:style w:type="character" w:customStyle="1" w:styleId="apple-converted-space">
    <w:name w:val="apple-converted-space"/>
    <w:basedOn w:val="af2"/>
    <w:uiPriority w:val="99"/>
    <w:rsid w:val="00F07BC5"/>
    <w:rPr>
      <w:rFonts w:cs="Times New Roman"/>
    </w:rPr>
  </w:style>
  <w:style w:type="character" w:customStyle="1" w:styleId="Char3">
    <w:name w:val="二级条标题 Char"/>
    <w:link w:val="ac"/>
    <w:uiPriority w:val="99"/>
    <w:locked/>
    <w:rsid w:val="00F07BC5"/>
    <w:rPr>
      <w:rFonts w:ascii="黑体" w:eastAsia="黑体"/>
      <w:color w:val="FF0000"/>
      <w:spacing w:val="-4"/>
      <w:sz w:val="24"/>
    </w:rPr>
  </w:style>
  <w:style w:type="paragraph" w:customStyle="1" w:styleId="ac">
    <w:name w:val="二级条标题"/>
    <w:basedOn w:val="ab"/>
    <w:next w:val="af5"/>
    <w:link w:val="Char3"/>
    <w:uiPriority w:val="99"/>
    <w:rsid w:val="00F07BC5"/>
    <w:pPr>
      <w:numPr>
        <w:ilvl w:val="3"/>
      </w:numPr>
      <w:outlineLvl w:val="3"/>
    </w:pPr>
  </w:style>
  <w:style w:type="character" w:customStyle="1" w:styleId="afff3">
    <w:name w:val="批注框文本 字符"/>
    <w:uiPriority w:val="99"/>
    <w:semiHidden/>
    <w:rsid w:val="00F07BC5"/>
    <w:rPr>
      <w:rFonts w:ascii="Times New Roman" w:eastAsia="宋体" w:hAnsi="Times New Roman"/>
      <w:sz w:val="18"/>
    </w:rPr>
  </w:style>
  <w:style w:type="character" w:customStyle="1" w:styleId="Char4">
    <w:name w:val="正文首行缩进 Char"/>
    <w:link w:val="19"/>
    <w:uiPriority w:val="99"/>
    <w:locked/>
    <w:rsid w:val="00F07BC5"/>
    <w:rPr>
      <w:rFonts w:ascii="Times New Roman" w:eastAsia="宋体" w:hAnsi="Times New Roman"/>
      <w:sz w:val="20"/>
    </w:rPr>
  </w:style>
  <w:style w:type="paragraph" w:customStyle="1" w:styleId="19">
    <w:name w:val="正文首行缩进1"/>
    <w:basedOn w:val="afa"/>
    <w:link w:val="Char4"/>
    <w:uiPriority w:val="99"/>
    <w:rsid w:val="00F07BC5"/>
    <w:pPr>
      <w:ind w:firstLine="420"/>
    </w:pPr>
    <w:rPr>
      <w:szCs w:val="20"/>
    </w:rPr>
  </w:style>
  <w:style w:type="character" w:customStyle="1" w:styleId="23">
    <w:name w:val="正文文本缩进 2 字符"/>
    <w:uiPriority w:val="99"/>
    <w:semiHidden/>
    <w:rsid w:val="00F07BC5"/>
    <w:rPr>
      <w:rFonts w:ascii="Times New Roman" w:eastAsia="宋体" w:hAnsi="Times New Roman"/>
      <w:sz w:val="24"/>
    </w:rPr>
  </w:style>
  <w:style w:type="character" w:customStyle="1" w:styleId="fontstyle01">
    <w:name w:val="fontstyle01"/>
    <w:uiPriority w:val="99"/>
    <w:rsid w:val="00F07BC5"/>
    <w:rPr>
      <w:rFonts w:ascii="宋体" w:eastAsia="宋体" w:hAnsi="宋体"/>
      <w:color w:val="000000"/>
      <w:sz w:val="24"/>
    </w:rPr>
  </w:style>
  <w:style w:type="character" w:customStyle="1" w:styleId="Char0">
    <w:name w:val="章标题 Char"/>
    <w:link w:val="aa"/>
    <w:uiPriority w:val="99"/>
    <w:locked/>
    <w:rsid w:val="00F07BC5"/>
    <w:rPr>
      <w:rFonts w:ascii="黑体" w:eastAsia="黑体"/>
      <w:sz w:val="22"/>
      <w:lang w:val="en-US" w:eastAsia="zh-CN"/>
    </w:rPr>
  </w:style>
  <w:style w:type="character" w:customStyle="1" w:styleId="Char1">
    <w:name w:val="段 Char"/>
    <w:link w:val="af5"/>
    <w:uiPriority w:val="99"/>
    <w:locked/>
    <w:rsid w:val="00F07BC5"/>
    <w:rPr>
      <w:rFonts w:ascii="宋体"/>
      <w:kern w:val="2"/>
      <w:sz w:val="22"/>
      <w:lang w:val="en-US" w:eastAsia="zh-CN"/>
    </w:rPr>
  </w:style>
  <w:style w:type="character" w:customStyle="1" w:styleId="fontstyle11">
    <w:name w:val="fontstyle11"/>
    <w:uiPriority w:val="99"/>
    <w:rsid w:val="00F07BC5"/>
    <w:rPr>
      <w:rFonts w:ascii="Times New Roman" w:hAnsi="Times New Roman"/>
      <w:color w:val="000000"/>
      <w:sz w:val="24"/>
    </w:rPr>
  </w:style>
  <w:style w:type="character" w:customStyle="1" w:styleId="afff4">
    <w:name w:val="正文文本缩进 字符"/>
    <w:uiPriority w:val="99"/>
    <w:semiHidden/>
    <w:rsid w:val="00F07BC5"/>
    <w:rPr>
      <w:rFonts w:ascii="Times New Roman" w:eastAsia="宋体" w:hAnsi="Times New Roman"/>
      <w:sz w:val="24"/>
    </w:rPr>
  </w:style>
  <w:style w:type="character" w:customStyle="1" w:styleId="afff5">
    <w:name w:val="个人答复风格"/>
    <w:uiPriority w:val="99"/>
    <w:rsid w:val="00F07BC5"/>
    <w:rPr>
      <w:rFonts w:ascii="Arial" w:eastAsia="宋体" w:hAnsi="Arial"/>
      <w:color w:val="auto"/>
      <w:sz w:val="20"/>
    </w:rPr>
  </w:style>
  <w:style w:type="character" w:customStyle="1" w:styleId="afff6">
    <w:name w:val="表中文字"/>
    <w:uiPriority w:val="99"/>
    <w:rsid w:val="00F07BC5"/>
    <w:rPr>
      <w:rFonts w:ascii="宋体" w:eastAsia="宋体"/>
      <w:sz w:val="18"/>
      <w:lang w:val="en-US" w:eastAsia="zh-CN"/>
    </w:rPr>
  </w:style>
  <w:style w:type="character" w:customStyle="1" w:styleId="Char5">
    <w:name w:val="正文文本 Char"/>
    <w:uiPriority w:val="99"/>
    <w:rsid w:val="00F07BC5"/>
    <w:rPr>
      <w:kern w:val="2"/>
      <w:sz w:val="24"/>
    </w:rPr>
  </w:style>
  <w:style w:type="character" w:customStyle="1" w:styleId="afff7">
    <w:name w:val="发布"/>
    <w:uiPriority w:val="99"/>
    <w:rsid w:val="00F07BC5"/>
    <w:rPr>
      <w:rFonts w:ascii="黑体" w:eastAsia="黑体"/>
      <w:spacing w:val="22"/>
      <w:w w:val="100"/>
      <w:position w:val="3"/>
      <w:sz w:val="28"/>
    </w:rPr>
  </w:style>
  <w:style w:type="character" w:customStyle="1" w:styleId="afff8">
    <w:name w:val="个人撰写风格"/>
    <w:uiPriority w:val="99"/>
    <w:rsid w:val="00F07BC5"/>
    <w:rPr>
      <w:rFonts w:ascii="Arial" w:eastAsia="宋体" w:hAnsi="Arial"/>
      <w:color w:val="auto"/>
      <w:sz w:val="20"/>
    </w:rPr>
  </w:style>
  <w:style w:type="character" w:customStyle="1" w:styleId="Char6">
    <w:name w:val="三级条标题 Char"/>
    <w:link w:val="ad"/>
    <w:uiPriority w:val="99"/>
    <w:locked/>
    <w:rsid w:val="00F07BC5"/>
    <w:rPr>
      <w:rFonts w:ascii="黑体" w:eastAsia="黑体"/>
      <w:color w:val="FF0000"/>
      <w:spacing w:val="-4"/>
      <w:sz w:val="24"/>
    </w:rPr>
  </w:style>
  <w:style w:type="paragraph" w:customStyle="1" w:styleId="ad">
    <w:name w:val="三级条标题"/>
    <w:basedOn w:val="ac"/>
    <w:next w:val="af5"/>
    <w:link w:val="Char6"/>
    <w:uiPriority w:val="99"/>
    <w:rsid w:val="00F07BC5"/>
    <w:pPr>
      <w:numPr>
        <w:ilvl w:val="4"/>
      </w:numPr>
      <w:outlineLvl w:val="4"/>
    </w:pPr>
  </w:style>
  <w:style w:type="character" w:customStyle="1" w:styleId="afff9">
    <w:name w:val="批注主题 字符"/>
    <w:uiPriority w:val="99"/>
    <w:semiHidden/>
    <w:rsid w:val="00F07BC5"/>
    <w:rPr>
      <w:rFonts w:ascii="Times New Roman" w:eastAsia="宋体" w:hAnsi="Times New Roman"/>
      <w:b/>
      <w:sz w:val="24"/>
    </w:rPr>
  </w:style>
  <w:style w:type="character" w:customStyle="1" w:styleId="fontstyle21">
    <w:name w:val="fontstyle21"/>
    <w:uiPriority w:val="99"/>
    <w:rsid w:val="00F07BC5"/>
    <w:rPr>
      <w:rFonts w:ascii="Times New Roman" w:hAnsi="Times New Roman"/>
      <w:color w:val="000000"/>
      <w:sz w:val="24"/>
    </w:rPr>
  </w:style>
  <w:style w:type="character" w:customStyle="1" w:styleId="split-word">
    <w:name w:val="split-word"/>
    <w:basedOn w:val="af2"/>
    <w:uiPriority w:val="99"/>
    <w:rsid w:val="00F07BC5"/>
    <w:rPr>
      <w:rFonts w:cs="Times New Roman"/>
    </w:rPr>
  </w:style>
  <w:style w:type="character" w:customStyle="1" w:styleId="Char7">
    <w:name w:val="注： Char"/>
    <w:link w:val="a1"/>
    <w:uiPriority w:val="99"/>
    <w:locked/>
    <w:rsid w:val="00F07BC5"/>
    <w:rPr>
      <w:rFonts w:ascii="宋体"/>
      <w:sz w:val="18"/>
      <w:lang w:val="en-US" w:eastAsia="zh-CN"/>
    </w:rPr>
  </w:style>
  <w:style w:type="paragraph" w:customStyle="1" w:styleId="a1">
    <w:name w:val="注："/>
    <w:next w:val="af5"/>
    <w:link w:val="Char7"/>
    <w:uiPriority w:val="99"/>
    <w:rsid w:val="00F07BC5"/>
    <w:pPr>
      <w:widowControl w:val="0"/>
      <w:numPr>
        <w:numId w:val="2"/>
      </w:numPr>
      <w:tabs>
        <w:tab w:val="clear" w:pos="1140"/>
      </w:tabs>
      <w:autoSpaceDE w:val="0"/>
      <w:autoSpaceDN w:val="0"/>
      <w:jc w:val="both"/>
    </w:pPr>
    <w:rPr>
      <w:rFonts w:ascii="宋体"/>
      <w:kern w:val="0"/>
      <w:sz w:val="18"/>
      <w:szCs w:val="20"/>
    </w:rPr>
  </w:style>
  <w:style w:type="character" w:customStyle="1" w:styleId="Char8">
    <w:name w:val="页脚 Char"/>
    <w:uiPriority w:val="99"/>
    <w:rsid w:val="00F07BC5"/>
    <w:rPr>
      <w:kern w:val="2"/>
      <w:sz w:val="18"/>
    </w:rPr>
  </w:style>
  <w:style w:type="character" w:customStyle="1" w:styleId="words-outer-wrap">
    <w:name w:val="words-outer-wrap"/>
    <w:basedOn w:val="af2"/>
    <w:uiPriority w:val="99"/>
    <w:rsid w:val="00F07BC5"/>
    <w:rPr>
      <w:rFonts w:cs="Times New Roman"/>
    </w:rPr>
  </w:style>
  <w:style w:type="character" w:customStyle="1" w:styleId="Char">
    <w:name w:val="一级条标题 Char"/>
    <w:link w:val="ab"/>
    <w:uiPriority w:val="99"/>
    <w:locked/>
    <w:rsid w:val="00F07BC5"/>
    <w:rPr>
      <w:rFonts w:ascii="黑体" w:eastAsia="黑体" w:hAnsi="Times New Roman"/>
      <w:color w:val="FF0000"/>
      <w:spacing w:val="-4"/>
      <w:kern w:val="0"/>
      <w:sz w:val="24"/>
    </w:rPr>
  </w:style>
  <w:style w:type="character" w:customStyle="1" w:styleId="afffa">
    <w:name w:val="纯文本 字符"/>
    <w:uiPriority w:val="99"/>
    <w:semiHidden/>
    <w:rsid w:val="00F07BC5"/>
    <w:rPr>
      <w:rFonts w:ascii="等线" w:hAnsi="Courier New"/>
      <w:sz w:val="24"/>
    </w:rPr>
  </w:style>
  <w:style w:type="character" w:customStyle="1" w:styleId="afffb">
    <w:name w:val="批注文字 字符"/>
    <w:uiPriority w:val="99"/>
    <w:semiHidden/>
    <w:rsid w:val="00F07BC5"/>
    <w:rPr>
      <w:rFonts w:ascii="Times New Roman" w:eastAsia="宋体" w:hAnsi="Times New Roman"/>
      <w:sz w:val="24"/>
    </w:rPr>
  </w:style>
  <w:style w:type="paragraph" w:customStyle="1" w:styleId="51">
    <w:name w:val="目录 51"/>
    <w:basedOn w:val="41"/>
    <w:uiPriority w:val="99"/>
    <w:rsid w:val="00F07BC5"/>
  </w:style>
  <w:style w:type="paragraph" w:customStyle="1" w:styleId="41">
    <w:name w:val="目录 41"/>
    <w:basedOn w:val="310"/>
    <w:uiPriority w:val="99"/>
    <w:rsid w:val="00F07BC5"/>
  </w:style>
  <w:style w:type="paragraph" w:customStyle="1" w:styleId="310">
    <w:name w:val="目录 31"/>
    <w:basedOn w:val="211"/>
    <w:uiPriority w:val="99"/>
    <w:rsid w:val="00F07BC5"/>
  </w:style>
  <w:style w:type="paragraph" w:customStyle="1" w:styleId="211">
    <w:name w:val="目录 21"/>
    <w:basedOn w:val="110"/>
    <w:uiPriority w:val="99"/>
    <w:rsid w:val="00F07BC5"/>
  </w:style>
  <w:style w:type="paragraph" w:customStyle="1" w:styleId="110">
    <w:name w:val="目录 11"/>
    <w:uiPriority w:val="99"/>
    <w:rsid w:val="00F07BC5"/>
    <w:pPr>
      <w:jc w:val="both"/>
    </w:pPr>
    <w:rPr>
      <w:rFonts w:ascii="宋体"/>
      <w:kern w:val="0"/>
      <w:szCs w:val="20"/>
    </w:rPr>
  </w:style>
  <w:style w:type="paragraph" w:customStyle="1" w:styleId="61">
    <w:name w:val="目录 61"/>
    <w:basedOn w:val="51"/>
    <w:uiPriority w:val="99"/>
    <w:rsid w:val="00F07BC5"/>
  </w:style>
  <w:style w:type="paragraph" w:customStyle="1" w:styleId="91">
    <w:name w:val="目录 91"/>
    <w:basedOn w:val="81"/>
    <w:uiPriority w:val="99"/>
    <w:rsid w:val="00F07BC5"/>
  </w:style>
  <w:style w:type="paragraph" w:customStyle="1" w:styleId="81">
    <w:name w:val="目录 81"/>
    <w:basedOn w:val="71"/>
    <w:uiPriority w:val="99"/>
    <w:rsid w:val="00F07BC5"/>
  </w:style>
  <w:style w:type="paragraph" w:customStyle="1" w:styleId="71">
    <w:name w:val="目录 71"/>
    <w:basedOn w:val="61"/>
    <w:uiPriority w:val="99"/>
    <w:rsid w:val="00F07BC5"/>
  </w:style>
  <w:style w:type="paragraph" w:customStyle="1" w:styleId="1a">
    <w:name w:val="1"/>
    <w:uiPriority w:val="99"/>
    <w:rsid w:val="00F07BC5"/>
    <w:pPr>
      <w:widowControl w:val="0"/>
      <w:jc w:val="both"/>
    </w:pPr>
    <w:rPr>
      <w:szCs w:val="24"/>
    </w:rPr>
  </w:style>
  <w:style w:type="paragraph" w:customStyle="1" w:styleId="afffc">
    <w:name w:val="封面标准名称"/>
    <w:uiPriority w:val="99"/>
    <w:rsid w:val="00F07BC5"/>
    <w:pPr>
      <w:widowControl w:val="0"/>
      <w:spacing w:line="680" w:lineRule="exact"/>
      <w:jc w:val="center"/>
      <w:textAlignment w:val="center"/>
    </w:pPr>
    <w:rPr>
      <w:rFonts w:ascii="黑体" w:eastAsia="黑体"/>
      <w:kern w:val="0"/>
      <w:sz w:val="52"/>
      <w:szCs w:val="20"/>
    </w:rPr>
  </w:style>
  <w:style w:type="paragraph" w:customStyle="1" w:styleId="afffd">
    <w:name w:val="附录三级条标题"/>
    <w:basedOn w:val="afffe"/>
    <w:next w:val="af5"/>
    <w:uiPriority w:val="99"/>
    <w:rsid w:val="00F07BC5"/>
    <w:pPr>
      <w:outlineLvl w:val="4"/>
    </w:pPr>
  </w:style>
  <w:style w:type="paragraph" w:customStyle="1" w:styleId="afffe">
    <w:name w:val="附录二级条标题"/>
    <w:basedOn w:val="affff"/>
    <w:next w:val="af5"/>
    <w:uiPriority w:val="99"/>
    <w:rsid w:val="00F07BC5"/>
    <w:pPr>
      <w:outlineLvl w:val="3"/>
    </w:pPr>
  </w:style>
  <w:style w:type="paragraph" w:customStyle="1" w:styleId="affff">
    <w:name w:val="附录一级条标题"/>
    <w:basedOn w:val="affff0"/>
    <w:next w:val="af5"/>
    <w:uiPriority w:val="99"/>
    <w:rsid w:val="00F07BC5"/>
    <w:pPr>
      <w:autoSpaceDN w:val="0"/>
      <w:spacing w:beforeLines="0" w:afterLines="0"/>
      <w:outlineLvl w:val="2"/>
    </w:pPr>
  </w:style>
  <w:style w:type="paragraph" w:customStyle="1" w:styleId="affff0">
    <w:name w:val="附录章标题"/>
    <w:next w:val="af5"/>
    <w:uiPriority w:val="99"/>
    <w:rsid w:val="00F07BC5"/>
    <w:pPr>
      <w:wordWrap w:val="0"/>
      <w:overflowPunct w:val="0"/>
      <w:autoSpaceDE w:val="0"/>
      <w:spacing w:beforeLines="50" w:afterLines="50"/>
      <w:jc w:val="both"/>
      <w:textAlignment w:val="baseline"/>
      <w:outlineLvl w:val="1"/>
    </w:pPr>
    <w:rPr>
      <w:rFonts w:ascii="黑体" w:eastAsia="黑体"/>
      <w:kern w:val="21"/>
      <w:szCs w:val="20"/>
    </w:rPr>
  </w:style>
  <w:style w:type="paragraph" w:customStyle="1" w:styleId="affff1">
    <w:name w:val="标准标志"/>
    <w:next w:val="af1"/>
    <w:uiPriority w:val="99"/>
    <w:rsid w:val="00F07BC5"/>
    <w:pPr>
      <w:shd w:val="solid" w:color="FFFFFF" w:fill="FFFFFF"/>
      <w:spacing w:line="240" w:lineRule="atLeast"/>
      <w:jc w:val="right"/>
    </w:pPr>
    <w:rPr>
      <w:b/>
      <w:w w:val="130"/>
      <w:kern w:val="0"/>
      <w:sz w:val="96"/>
      <w:szCs w:val="20"/>
    </w:rPr>
  </w:style>
  <w:style w:type="paragraph" w:customStyle="1" w:styleId="xl88">
    <w:name w:val="xl88"/>
    <w:basedOn w:val="af1"/>
    <w:uiPriority w:val="99"/>
    <w:rsid w:val="00F07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font8">
    <w:name w:val="font8"/>
    <w:basedOn w:val="af1"/>
    <w:uiPriority w:val="99"/>
    <w:rsid w:val="00F07BC5"/>
    <w:pPr>
      <w:widowControl/>
      <w:spacing w:before="100" w:beforeAutospacing="1" w:after="100" w:afterAutospacing="1"/>
      <w:jc w:val="left"/>
    </w:pPr>
    <w:rPr>
      <w:rFonts w:hAnsi="宋体" w:cs="宋体"/>
      <w:b/>
      <w:bCs/>
      <w:kern w:val="0"/>
    </w:rPr>
  </w:style>
  <w:style w:type="paragraph" w:customStyle="1" w:styleId="xl92">
    <w:name w:val="xl92"/>
    <w:basedOn w:val="af1"/>
    <w:uiPriority w:val="99"/>
    <w:rsid w:val="00F07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font11">
    <w:name w:val="font11"/>
    <w:basedOn w:val="af1"/>
    <w:uiPriority w:val="99"/>
    <w:rsid w:val="00F07BC5"/>
    <w:pPr>
      <w:widowControl/>
      <w:spacing w:before="100" w:beforeAutospacing="1" w:after="100" w:afterAutospacing="1"/>
      <w:jc w:val="left"/>
    </w:pPr>
    <w:rPr>
      <w:rFonts w:hAnsi="宋体" w:cs="宋体"/>
      <w:b/>
      <w:bCs/>
      <w:kern w:val="0"/>
      <w:sz w:val="20"/>
      <w:szCs w:val="20"/>
    </w:rPr>
  </w:style>
  <w:style w:type="paragraph" w:customStyle="1" w:styleId="affff2">
    <w:name w:val="字母编号列项（一级）"/>
    <w:uiPriority w:val="99"/>
    <w:rsid w:val="00F07BC5"/>
    <w:pPr>
      <w:ind w:leftChars="200" w:left="840" w:hangingChars="200" w:hanging="420"/>
      <w:jc w:val="both"/>
    </w:pPr>
    <w:rPr>
      <w:rFonts w:ascii="宋体"/>
      <w:kern w:val="0"/>
      <w:szCs w:val="20"/>
    </w:rPr>
  </w:style>
  <w:style w:type="paragraph" w:customStyle="1" w:styleId="affff3">
    <w:name w:val="封面标准英文名称"/>
    <w:uiPriority w:val="99"/>
    <w:rsid w:val="00F07BC5"/>
    <w:pPr>
      <w:widowControl w:val="0"/>
      <w:spacing w:before="370" w:line="400" w:lineRule="exact"/>
      <w:jc w:val="center"/>
    </w:pPr>
    <w:rPr>
      <w:kern w:val="0"/>
      <w:sz w:val="28"/>
      <w:szCs w:val="20"/>
    </w:rPr>
  </w:style>
  <w:style w:type="paragraph" w:customStyle="1" w:styleId="affff4">
    <w:name w:val="篇"/>
    <w:basedOn w:val="af1"/>
    <w:next w:val="af1"/>
    <w:uiPriority w:val="99"/>
    <w:rsid w:val="00F07BC5"/>
    <w:pPr>
      <w:spacing w:line="360" w:lineRule="atLeast"/>
      <w:jc w:val="center"/>
      <w:textAlignment w:val="baseline"/>
    </w:pPr>
    <w:rPr>
      <w:rFonts w:eastAsia="黑体"/>
      <w:kern w:val="0"/>
      <w:szCs w:val="20"/>
    </w:rPr>
  </w:style>
  <w:style w:type="paragraph" w:customStyle="1" w:styleId="affff5">
    <w:name w:val="附录标识"/>
    <w:basedOn w:val="a9"/>
    <w:uiPriority w:val="99"/>
    <w:rsid w:val="00F07BC5"/>
    <w:pPr>
      <w:numPr>
        <w:numId w:val="0"/>
      </w:numPr>
      <w:tabs>
        <w:tab w:val="left" w:pos="6405"/>
      </w:tabs>
      <w:spacing w:after="200"/>
    </w:pPr>
    <w:rPr>
      <w:sz w:val="21"/>
    </w:rPr>
  </w:style>
  <w:style w:type="paragraph" w:customStyle="1" w:styleId="a9">
    <w:name w:val="前言、引言标题"/>
    <w:next w:val="af1"/>
    <w:uiPriority w:val="99"/>
    <w:rsid w:val="00F07BC5"/>
    <w:pPr>
      <w:numPr>
        <w:numId w:val="1"/>
      </w:numPr>
      <w:shd w:val="clear" w:color="FFFFFF" w:fill="FFFFFF"/>
      <w:spacing w:before="640" w:after="560"/>
      <w:jc w:val="center"/>
      <w:outlineLvl w:val="0"/>
    </w:pPr>
    <w:rPr>
      <w:rFonts w:ascii="黑体" w:eastAsia="黑体"/>
      <w:kern w:val="0"/>
      <w:sz w:val="32"/>
      <w:szCs w:val="20"/>
    </w:rPr>
  </w:style>
  <w:style w:type="paragraph" w:customStyle="1" w:styleId="af0">
    <w:name w:val="列项——"/>
    <w:uiPriority w:val="99"/>
    <w:rsid w:val="00F07BC5"/>
    <w:pPr>
      <w:widowControl w:val="0"/>
      <w:numPr>
        <w:numId w:val="3"/>
      </w:numPr>
      <w:tabs>
        <w:tab w:val="clear" w:pos="1140"/>
        <w:tab w:val="left" w:pos="854"/>
      </w:tabs>
      <w:ind w:leftChars="200" w:left="200" w:hangingChars="200" w:hanging="200"/>
      <w:jc w:val="both"/>
    </w:pPr>
    <w:rPr>
      <w:rFonts w:ascii="宋体"/>
      <w:kern w:val="0"/>
      <w:szCs w:val="20"/>
    </w:rPr>
  </w:style>
  <w:style w:type="paragraph" w:customStyle="1" w:styleId="affff6">
    <w:name w:val="标准书脚_偶数页"/>
    <w:uiPriority w:val="99"/>
    <w:rsid w:val="00F07BC5"/>
    <w:pPr>
      <w:spacing w:before="120"/>
    </w:pPr>
    <w:rPr>
      <w:kern w:val="0"/>
      <w:sz w:val="18"/>
      <w:szCs w:val="20"/>
    </w:rPr>
  </w:style>
  <w:style w:type="paragraph" w:customStyle="1" w:styleId="affff7">
    <w:name w:val="封面标准代替信息"/>
    <w:basedOn w:val="24"/>
    <w:uiPriority w:val="99"/>
    <w:rsid w:val="00F07BC5"/>
    <w:pPr>
      <w:spacing w:before="57"/>
    </w:pPr>
    <w:rPr>
      <w:rFonts w:ascii="宋体"/>
      <w:sz w:val="21"/>
    </w:rPr>
  </w:style>
  <w:style w:type="paragraph" w:customStyle="1" w:styleId="24">
    <w:name w:val="封面标准号2"/>
    <w:basedOn w:val="1b"/>
    <w:uiPriority w:val="99"/>
    <w:rsid w:val="00F07BC5"/>
    <w:pPr>
      <w:adjustRightInd w:val="0"/>
      <w:spacing w:before="357" w:line="280" w:lineRule="exact"/>
    </w:pPr>
  </w:style>
  <w:style w:type="paragraph" w:customStyle="1" w:styleId="1b">
    <w:name w:val="封面标准号1"/>
    <w:uiPriority w:val="99"/>
    <w:rsid w:val="00F07BC5"/>
    <w:pPr>
      <w:widowControl w:val="0"/>
      <w:kinsoku w:val="0"/>
      <w:overflowPunct w:val="0"/>
      <w:autoSpaceDE w:val="0"/>
      <w:autoSpaceDN w:val="0"/>
      <w:spacing w:before="308"/>
      <w:jc w:val="right"/>
      <w:textAlignment w:val="center"/>
    </w:pPr>
    <w:rPr>
      <w:kern w:val="0"/>
      <w:sz w:val="28"/>
      <w:szCs w:val="20"/>
    </w:rPr>
  </w:style>
  <w:style w:type="paragraph" w:customStyle="1" w:styleId="xl82">
    <w:name w:val="xl82"/>
    <w:basedOn w:val="af1"/>
    <w:uiPriority w:val="99"/>
    <w:rsid w:val="00F07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affff8">
    <w:name w:val="附录五级条标题"/>
    <w:basedOn w:val="affff9"/>
    <w:next w:val="af5"/>
    <w:uiPriority w:val="99"/>
    <w:rsid w:val="00F07BC5"/>
    <w:pPr>
      <w:outlineLvl w:val="6"/>
    </w:pPr>
  </w:style>
  <w:style w:type="paragraph" w:customStyle="1" w:styleId="affff9">
    <w:name w:val="附录四级条标题"/>
    <w:basedOn w:val="afffd"/>
    <w:next w:val="af5"/>
    <w:uiPriority w:val="99"/>
    <w:rsid w:val="00F07BC5"/>
    <w:pPr>
      <w:outlineLvl w:val="5"/>
    </w:pPr>
  </w:style>
  <w:style w:type="paragraph" w:customStyle="1" w:styleId="c">
    <w:name w:val="c封面标准名称"/>
    <w:basedOn w:val="af1"/>
    <w:uiPriority w:val="99"/>
    <w:rsid w:val="00F07BC5"/>
    <w:pPr>
      <w:jc w:val="center"/>
    </w:pPr>
    <w:rPr>
      <w:rFonts w:eastAsia="黑体"/>
      <w:kern w:val="0"/>
      <w:sz w:val="52"/>
      <w:szCs w:val="20"/>
    </w:rPr>
  </w:style>
  <w:style w:type="paragraph" w:customStyle="1" w:styleId="xl93">
    <w:name w:val="xl93"/>
    <w:basedOn w:val="af1"/>
    <w:uiPriority w:val="99"/>
    <w:rsid w:val="00F07BC5"/>
    <w:pPr>
      <w:widowControl/>
      <w:spacing w:before="100" w:beforeAutospacing="1" w:after="100" w:afterAutospacing="1"/>
      <w:jc w:val="center"/>
      <w:textAlignment w:val="center"/>
    </w:pPr>
    <w:rPr>
      <w:b/>
      <w:bCs/>
      <w:kern w:val="0"/>
      <w:sz w:val="20"/>
      <w:szCs w:val="20"/>
    </w:rPr>
  </w:style>
  <w:style w:type="paragraph" w:customStyle="1" w:styleId="affffa">
    <w:name w:val="标准书眉_偶数页"/>
    <w:basedOn w:val="affffb"/>
    <w:next w:val="af1"/>
    <w:uiPriority w:val="99"/>
    <w:rsid w:val="00F07BC5"/>
    <w:pPr>
      <w:jc w:val="left"/>
    </w:pPr>
  </w:style>
  <w:style w:type="paragraph" w:customStyle="1" w:styleId="affffb">
    <w:name w:val="标准书眉_奇数页"/>
    <w:next w:val="af1"/>
    <w:uiPriority w:val="99"/>
    <w:rsid w:val="00F07BC5"/>
    <w:pPr>
      <w:tabs>
        <w:tab w:val="center" w:pos="4154"/>
        <w:tab w:val="right" w:pos="8306"/>
      </w:tabs>
      <w:spacing w:after="120"/>
      <w:jc w:val="right"/>
    </w:pPr>
    <w:rPr>
      <w:kern w:val="0"/>
      <w:szCs w:val="20"/>
    </w:rPr>
  </w:style>
  <w:style w:type="paragraph" w:customStyle="1" w:styleId="a0">
    <w:name w:val="示例"/>
    <w:next w:val="af5"/>
    <w:uiPriority w:val="99"/>
    <w:rsid w:val="00F07BC5"/>
    <w:pPr>
      <w:numPr>
        <w:numId w:val="4"/>
      </w:numPr>
      <w:tabs>
        <w:tab w:val="clear" w:pos="1120"/>
        <w:tab w:val="left" w:pos="816"/>
      </w:tabs>
      <w:ind w:firstLineChars="233" w:firstLine="419"/>
      <w:jc w:val="both"/>
    </w:pPr>
    <w:rPr>
      <w:rFonts w:ascii="宋体"/>
      <w:kern w:val="0"/>
      <w:sz w:val="18"/>
      <w:szCs w:val="20"/>
    </w:rPr>
  </w:style>
  <w:style w:type="paragraph" w:customStyle="1" w:styleId="xl89">
    <w:name w:val="xl89"/>
    <w:basedOn w:val="af1"/>
    <w:uiPriority w:val="99"/>
    <w:rsid w:val="00F07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b/>
      <w:bCs/>
      <w:kern w:val="0"/>
      <w:sz w:val="20"/>
      <w:szCs w:val="20"/>
    </w:rPr>
  </w:style>
  <w:style w:type="paragraph" w:customStyle="1" w:styleId="xl79">
    <w:name w:val="xl79"/>
    <w:basedOn w:val="af1"/>
    <w:uiPriority w:val="99"/>
    <w:rsid w:val="00F07BC5"/>
    <w:pPr>
      <w:widowControl/>
      <w:spacing w:before="100" w:beforeAutospacing="1" w:after="100" w:afterAutospacing="1"/>
      <w:jc w:val="center"/>
      <w:textAlignment w:val="center"/>
    </w:pPr>
    <w:rPr>
      <w:b/>
      <w:bCs/>
      <w:kern w:val="0"/>
    </w:rPr>
  </w:style>
  <w:style w:type="paragraph" w:customStyle="1" w:styleId="xl80">
    <w:name w:val="xl80"/>
    <w:basedOn w:val="af1"/>
    <w:uiPriority w:val="99"/>
    <w:rsid w:val="00F07BC5"/>
    <w:pPr>
      <w:widowControl/>
      <w:spacing w:before="100" w:beforeAutospacing="1" w:after="100" w:afterAutospacing="1"/>
      <w:jc w:val="center"/>
      <w:textAlignment w:val="center"/>
    </w:pPr>
    <w:rPr>
      <w:b/>
      <w:bCs/>
      <w:kern w:val="0"/>
    </w:rPr>
  </w:style>
  <w:style w:type="paragraph" w:customStyle="1" w:styleId="font1">
    <w:name w:val="font1"/>
    <w:basedOn w:val="af1"/>
    <w:uiPriority w:val="99"/>
    <w:rsid w:val="00F07BC5"/>
    <w:pPr>
      <w:widowControl/>
      <w:spacing w:before="100" w:beforeAutospacing="1" w:after="100" w:afterAutospacing="1"/>
      <w:jc w:val="left"/>
    </w:pPr>
    <w:rPr>
      <w:rFonts w:hAnsi="宋体" w:cs="宋体"/>
      <w:kern w:val="0"/>
    </w:rPr>
  </w:style>
  <w:style w:type="paragraph" w:customStyle="1" w:styleId="affffc">
    <w:name w:val="图表脚注"/>
    <w:next w:val="af5"/>
    <w:uiPriority w:val="99"/>
    <w:rsid w:val="00F07BC5"/>
    <w:pPr>
      <w:ind w:leftChars="200" w:left="300" w:hangingChars="100" w:hanging="100"/>
      <w:jc w:val="both"/>
    </w:pPr>
    <w:rPr>
      <w:rFonts w:ascii="宋体"/>
      <w:kern w:val="0"/>
      <w:sz w:val="18"/>
      <w:szCs w:val="20"/>
    </w:rPr>
  </w:style>
  <w:style w:type="paragraph" w:customStyle="1" w:styleId="a">
    <w:name w:val="注×："/>
    <w:uiPriority w:val="99"/>
    <w:rsid w:val="00F07BC5"/>
    <w:pPr>
      <w:widowControl w:val="0"/>
      <w:numPr>
        <w:numId w:val="5"/>
      </w:numPr>
      <w:tabs>
        <w:tab w:val="clear" w:pos="900"/>
        <w:tab w:val="left" w:pos="630"/>
      </w:tabs>
      <w:autoSpaceDE w:val="0"/>
      <w:autoSpaceDN w:val="0"/>
      <w:jc w:val="both"/>
    </w:pPr>
    <w:rPr>
      <w:rFonts w:ascii="宋体"/>
      <w:kern w:val="0"/>
      <w:sz w:val="18"/>
      <w:szCs w:val="20"/>
    </w:rPr>
  </w:style>
  <w:style w:type="paragraph" w:customStyle="1" w:styleId="affffd">
    <w:name w:val="标准正文"/>
    <w:basedOn w:val="af1"/>
    <w:uiPriority w:val="99"/>
    <w:rsid w:val="00F07BC5"/>
    <w:pPr>
      <w:spacing w:line="360" w:lineRule="atLeast"/>
      <w:ind w:firstLine="425"/>
      <w:jc w:val="left"/>
      <w:textAlignment w:val="baseline"/>
    </w:pPr>
    <w:rPr>
      <w:spacing w:val="-4"/>
      <w:kern w:val="21"/>
      <w:szCs w:val="20"/>
    </w:rPr>
  </w:style>
  <w:style w:type="paragraph" w:customStyle="1" w:styleId="affffe">
    <w:name w:val="数字编号列项（二级）"/>
    <w:uiPriority w:val="99"/>
    <w:rsid w:val="00F07BC5"/>
    <w:pPr>
      <w:ind w:leftChars="400" w:left="1260" w:hangingChars="200" w:hanging="420"/>
      <w:jc w:val="both"/>
    </w:pPr>
    <w:rPr>
      <w:rFonts w:ascii="宋体"/>
      <w:kern w:val="0"/>
      <w:szCs w:val="20"/>
    </w:rPr>
  </w:style>
  <w:style w:type="paragraph" w:customStyle="1" w:styleId="afffff">
    <w:name w:val="文献分类号"/>
    <w:uiPriority w:val="99"/>
    <w:rsid w:val="00F07BC5"/>
    <w:pPr>
      <w:widowControl w:val="0"/>
      <w:textAlignment w:val="center"/>
    </w:pPr>
    <w:rPr>
      <w:rFonts w:eastAsia="黑体"/>
      <w:kern w:val="0"/>
      <w:szCs w:val="20"/>
    </w:rPr>
  </w:style>
  <w:style w:type="paragraph" w:customStyle="1" w:styleId="afffff0">
    <w:name w:val="标准书眉一"/>
    <w:uiPriority w:val="99"/>
    <w:rsid w:val="00F07BC5"/>
    <w:pPr>
      <w:jc w:val="both"/>
    </w:pPr>
    <w:rPr>
      <w:kern w:val="0"/>
      <w:sz w:val="20"/>
      <w:szCs w:val="20"/>
    </w:rPr>
  </w:style>
  <w:style w:type="paragraph" w:customStyle="1" w:styleId="afffff1">
    <w:name w:val="目次、索引正文"/>
    <w:uiPriority w:val="99"/>
    <w:rsid w:val="00F07BC5"/>
    <w:pPr>
      <w:spacing w:line="320" w:lineRule="exact"/>
      <w:jc w:val="both"/>
    </w:pPr>
    <w:rPr>
      <w:rFonts w:ascii="宋体"/>
      <w:kern w:val="0"/>
      <w:szCs w:val="20"/>
    </w:rPr>
  </w:style>
  <w:style w:type="paragraph" w:customStyle="1" w:styleId="afffff2">
    <w:name w:val="其他标准称谓"/>
    <w:uiPriority w:val="99"/>
    <w:rsid w:val="00F07BC5"/>
    <w:pPr>
      <w:spacing w:line="240" w:lineRule="atLeast"/>
      <w:jc w:val="distribute"/>
    </w:pPr>
    <w:rPr>
      <w:rFonts w:ascii="黑体" w:eastAsia="黑体" w:hAnsi="宋体"/>
      <w:kern w:val="0"/>
      <w:sz w:val="52"/>
      <w:szCs w:val="20"/>
    </w:rPr>
  </w:style>
  <w:style w:type="paragraph" w:customStyle="1" w:styleId="font5">
    <w:name w:val="font5"/>
    <w:basedOn w:val="af1"/>
    <w:uiPriority w:val="99"/>
    <w:rsid w:val="00F07BC5"/>
    <w:pPr>
      <w:widowControl/>
      <w:spacing w:before="100" w:beforeAutospacing="1" w:after="100" w:afterAutospacing="1"/>
      <w:jc w:val="left"/>
    </w:pPr>
    <w:rPr>
      <w:rFonts w:hAnsi="宋体" w:cs="宋体"/>
      <w:kern w:val="0"/>
      <w:sz w:val="18"/>
      <w:szCs w:val="18"/>
    </w:rPr>
  </w:style>
  <w:style w:type="paragraph" w:customStyle="1" w:styleId="afffff3">
    <w:name w:val="发布部门"/>
    <w:next w:val="af5"/>
    <w:uiPriority w:val="99"/>
    <w:rsid w:val="00F07BC5"/>
    <w:pPr>
      <w:jc w:val="center"/>
    </w:pPr>
    <w:rPr>
      <w:rFonts w:ascii="宋体"/>
      <w:b/>
      <w:spacing w:val="20"/>
      <w:w w:val="135"/>
      <w:kern w:val="0"/>
      <w:sz w:val="36"/>
      <w:szCs w:val="20"/>
    </w:rPr>
  </w:style>
  <w:style w:type="paragraph" w:customStyle="1" w:styleId="afffff4">
    <w:name w:val="a"/>
    <w:basedOn w:val="af1"/>
    <w:uiPriority w:val="99"/>
    <w:rsid w:val="00F07BC5"/>
    <w:pPr>
      <w:widowControl/>
      <w:spacing w:before="100" w:beforeAutospacing="1" w:after="100" w:afterAutospacing="1"/>
      <w:jc w:val="left"/>
    </w:pPr>
    <w:rPr>
      <w:rFonts w:hAnsi="宋体" w:cs="宋体"/>
      <w:kern w:val="0"/>
    </w:rPr>
  </w:style>
  <w:style w:type="paragraph" w:customStyle="1" w:styleId="a6">
    <w:name w:val="五级无标题条"/>
    <w:basedOn w:val="af1"/>
    <w:uiPriority w:val="99"/>
    <w:rsid w:val="00F07BC5"/>
    <w:pPr>
      <w:numPr>
        <w:ilvl w:val="6"/>
        <w:numId w:val="6"/>
      </w:numPr>
      <w:ind w:firstLine="0"/>
    </w:pPr>
  </w:style>
  <w:style w:type="paragraph" w:customStyle="1" w:styleId="afffff5">
    <w:name w:val="封面标准文稿类别"/>
    <w:uiPriority w:val="99"/>
    <w:rsid w:val="00F07BC5"/>
    <w:pPr>
      <w:spacing w:before="440" w:line="400" w:lineRule="exact"/>
      <w:jc w:val="center"/>
    </w:pPr>
    <w:rPr>
      <w:rFonts w:ascii="宋体"/>
      <w:kern w:val="0"/>
      <w:sz w:val="24"/>
      <w:szCs w:val="20"/>
    </w:rPr>
  </w:style>
  <w:style w:type="paragraph" w:customStyle="1" w:styleId="afffff6">
    <w:name w:val="条文脚注"/>
    <w:basedOn w:val="aff5"/>
    <w:uiPriority w:val="99"/>
    <w:rsid w:val="00F07BC5"/>
    <w:pPr>
      <w:ind w:leftChars="200" w:left="780" w:hangingChars="200" w:hanging="360"/>
      <w:jc w:val="both"/>
    </w:pPr>
  </w:style>
  <w:style w:type="paragraph" w:customStyle="1" w:styleId="xl81">
    <w:name w:val="xl81"/>
    <w:basedOn w:val="af1"/>
    <w:uiPriority w:val="99"/>
    <w:rsid w:val="00F07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a4">
    <w:name w:val="三级无标题条"/>
    <w:basedOn w:val="af1"/>
    <w:uiPriority w:val="99"/>
    <w:rsid w:val="00F07BC5"/>
    <w:pPr>
      <w:numPr>
        <w:ilvl w:val="4"/>
        <w:numId w:val="6"/>
      </w:numPr>
      <w:ind w:firstLine="0"/>
    </w:pPr>
  </w:style>
  <w:style w:type="paragraph" w:customStyle="1" w:styleId="Default">
    <w:name w:val="Default"/>
    <w:uiPriority w:val="99"/>
    <w:rsid w:val="00F07BC5"/>
    <w:pPr>
      <w:widowControl w:val="0"/>
      <w:autoSpaceDE w:val="0"/>
      <w:autoSpaceDN w:val="0"/>
      <w:adjustRightInd w:val="0"/>
    </w:pPr>
    <w:rPr>
      <w:rFonts w:ascii="宋体"/>
      <w:kern w:val="0"/>
      <w:sz w:val="20"/>
      <w:szCs w:val="20"/>
    </w:rPr>
  </w:style>
  <w:style w:type="paragraph" w:customStyle="1" w:styleId="xl87">
    <w:name w:val="xl87"/>
    <w:basedOn w:val="af1"/>
    <w:uiPriority w:val="99"/>
    <w:rsid w:val="00F07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afffff7">
    <w:name w:val="图表脚注说明"/>
    <w:basedOn w:val="af1"/>
    <w:uiPriority w:val="99"/>
    <w:rsid w:val="00F07BC5"/>
    <w:rPr>
      <w:sz w:val="18"/>
      <w:szCs w:val="18"/>
    </w:rPr>
  </w:style>
  <w:style w:type="paragraph" w:customStyle="1" w:styleId="afffff8">
    <w:name w:val="正文表标题"/>
    <w:next w:val="af5"/>
    <w:uiPriority w:val="99"/>
    <w:rsid w:val="00F07BC5"/>
    <w:pPr>
      <w:ind w:left="3544"/>
      <w:jc w:val="center"/>
    </w:pPr>
    <w:rPr>
      <w:rFonts w:ascii="黑体" w:eastAsia="黑体"/>
      <w:kern w:val="0"/>
      <w:szCs w:val="20"/>
    </w:rPr>
  </w:style>
  <w:style w:type="paragraph" w:customStyle="1" w:styleId="afffff9">
    <w:name w:val="封面一致性程度标识"/>
    <w:uiPriority w:val="99"/>
    <w:rsid w:val="00F07BC5"/>
    <w:pPr>
      <w:spacing w:before="440" w:line="400" w:lineRule="exact"/>
      <w:jc w:val="center"/>
    </w:pPr>
    <w:rPr>
      <w:rFonts w:ascii="宋体"/>
      <w:kern w:val="0"/>
      <w:sz w:val="28"/>
      <w:szCs w:val="20"/>
    </w:rPr>
  </w:style>
  <w:style w:type="paragraph" w:customStyle="1" w:styleId="afffffa">
    <w:name w:val="附录表标题"/>
    <w:next w:val="af5"/>
    <w:uiPriority w:val="99"/>
    <w:rsid w:val="00F07BC5"/>
    <w:pPr>
      <w:jc w:val="center"/>
      <w:textAlignment w:val="baseline"/>
    </w:pPr>
    <w:rPr>
      <w:rFonts w:ascii="黑体" w:eastAsia="黑体"/>
      <w:kern w:val="21"/>
      <w:szCs w:val="20"/>
    </w:rPr>
  </w:style>
  <w:style w:type="paragraph" w:customStyle="1" w:styleId="p0">
    <w:name w:val="p0"/>
    <w:basedOn w:val="af1"/>
    <w:uiPriority w:val="99"/>
    <w:rsid w:val="00F07BC5"/>
    <w:pPr>
      <w:widowControl/>
    </w:pPr>
    <w:rPr>
      <w:kern w:val="0"/>
      <w:szCs w:val="21"/>
    </w:rPr>
  </w:style>
  <w:style w:type="paragraph" w:customStyle="1" w:styleId="afffffb">
    <w:name w:val="标准称谓"/>
    <w:next w:val="af1"/>
    <w:uiPriority w:val="99"/>
    <w:rsid w:val="00F07BC5"/>
    <w:pPr>
      <w:widowControl w:val="0"/>
      <w:kinsoku w:val="0"/>
      <w:overflowPunct w:val="0"/>
      <w:autoSpaceDE w:val="0"/>
      <w:autoSpaceDN w:val="0"/>
      <w:spacing w:line="240" w:lineRule="atLeast"/>
      <w:jc w:val="distribute"/>
    </w:pPr>
    <w:rPr>
      <w:rFonts w:ascii="宋体"/>
      <w:b/>
      <w:bCs/>
      <w:spacing w:val="20"/>
      <w:w w:val="148"/>
      <w:kern w:val="0"/>
      <w:sz w:val="52"/>
      <w:szCs w:val="20"/>
    </w:rPr>
  </w:style>
  <w:style w:type="paragraph" w:customStyle="1" w:styleId="afffffc">
    <w:name w:val="参考文献、索引标题"/>
    <w:basedOn w:val="a9"/>
    <w:next w:val="af1"/>
    <w:uiPriority w:val="99"/>
    <w:rsid w:val="00F07BC5"/>
    <w:pPr>
      <w:numPr>
        <w:numId w:val="0"/>
      </w:numPr>
      <w:spacing w:after="200"/>
    </w:pPr>
    <w:rPr>
      <w:sz w:val="21"/>
    </w:rPr>
  </w:style>
  <w:style w:type="paragraph" w:customStyle="1" w:styleId="a3">
    <w:name w:val="二级无标题条"/>
    <w:basedOn w:val="af1"/>
    <w:uiPriority w:val="99"/>
    <w:rsid w:val="00F07BC5"/>
    <w:pPr>
      <w:numPr>
        <w:ilvl w:val="3"/>
        <w:numId w:val="6"/>
      </w:numPr>
      <w:ind w:firstLine="0"/>
    </w:pPr>
  </w:style>
  <w:style w:type="paragraph" w:customStyle="1" w:styleId="afffffd">
    <w:name w:val="无标题条"/>
    <w:next w:val="af5"/>
    <w:uiPriority w:val="99"/>
    <w:rsid w:val="00F07BC5"/>
    <w:pPr>
      <w:jc w:val="both"/>
    </w:pPr>
    <w:rPr>
      <w:kern w:val="0"/>
      <w:szCs w:val="20"/>
    </w:rPr>
  </w:style>
  <w:style w:type="paragraph" w:customStyle="1" w:styleId="a2">
    <w:name w:val="一级无标题条"/>
    <w:basedOn w:val="af1"/>
    <w:uiPriority w:val="99"/>
    <w:rsid w:val="00F07BC5"/>
    <w:pPr>
      <w:numPr>
        <w:ilvl w:val="2"/>
        <w:numId w:val="6"/>
      </w:numPr>
      <w:ind w:firstLine="0"/>
    </w:pPr>
  </w:style>
  <w:style w:type="paragraph" w:customStyle="1" w:styleId="font7">
    <w:name w:val="font7"/>
    <w:basedOn w:val="af1"/>
    <w:uiPriority w:val="99"/>
    <w:rsid w:val="00F07BC5"/>
    <w:pPr>
      <w:widowControl/>
      <w:spacing w:before="100" w:beforeAutospacing="1" w:after="100" w:afterAutospacing="1"/>
      <w:jc w:val="left"/>
    </w:pPr>
    <w:rPr>
      <w:rFonts w:hAnsi="宋体" w:cs="宋体"/>
      <w:b/>
      <w:bCs/>
      <w:kern w:val="0"/>
    </w:rPr>
  </w:style>
  <w:style w:type="paragraph" w:customStyle="1" w:styleId="xl94">
    <w:name w:val="xl94"/>
    <w:basedOn w:val="af1"/>
    <w:uiPriority w:val="99"/>
    <w:rsid w:val="00F07BC5"/>
    <w:pPr>
      <w:widowControl/>
      <w:spacing w:before="100" w:beforeAutospacing="1" w:after="100" w:afterAutospacing="1"/>
      <w:jc w:val="center"/>
      <w:textAlignment w:val="center"/>
    </w:pPr>
    <w:rPr>
      <w:b/>
      <w:bCs/>
      <w:kern w:val="0"/>
      <w:sz w:val="20"/>
      <w:szCs w:val="20"/>
    </w:rPr>
  </w:style>
  <w:style w:type="paragraph" w:customStyle="1" w:styleId="xl84">
    <w:name w:val="xl84"/>
    <w:basedOn w:val="af1"/>
    <w:uiPriority w:val="99"/>
    <w:rsid w:val="00F07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a5">
    <w:name w:val="四级无标题条"/>
    <w:basedOn w:val="af1"/>
    <w:uiPriority w:val="99"/>
    <w:rsid w:val="00F07BC5"/>
    <w:pPr>
      <w:numPr>
        <w:ilvl w:val="5"/>
        <w:numId w:val="6"/>
      </w:numPr>
      <w:ind w:firstLine="0"/>
    </w:pPr>
  </w:style>
  <w:style w:type="paragraph" w:customStyle="1" w:styleId="afffffe">
    <w:name w:val="封面正文"/>
    <w:uiPriority w:val="99"/>
    <w:rsid w:val="00F07BC5"/>
    <w:pPr>
      <w:jc w:val="both"/>
    </w:pPr>
    <w:rPr>
      <w:kern w:val="0"/>
      <w:sz w:val="20"/>
      <w:szCs w:val="20"/>
    </w:rPr>
  </w:style>
  <w:style w:type="paragraph" w:customStyle="1" w:styleId="af">
    <w:name w:val="五级条标题"/>
    <w:basedOn w:val="ae"/>
    <w:next w:val="af5"/>
    <w:uiPriority w:val="99"/>
    <w:rsid w:val="00F07BC5"/>
    <w:pPr>
      <w:numPr>
        <w:ilvl w:val="6"/>
      </w:numPr>
      <w:outlineLvl w:val="6"/>
    </w:pPr>
  </w:style>
  <w:style w:type="paragraph" w:customStyle="1" w:styleId="ae">
    <w:name w:val="四级条标题"/>
    <w:basedOn w:val="ad"/>
    <w:next w:val="af5"/>
    <w:uiPriority w:val="99"/>
    <w:rsid w:val="00F07BC5"/>
    <w:pPr>
      <w:numPr>
        <w:ilvl w:val="5"/>
      </w:numPr>
      <w:tabs>
        <w:tab w:val="left" w:pos="360"/>
      </w:tabs>
      <w:ind w:left="0"/>
      <w:outlineLvl w:val="5"/>
    </w:pPr>
  </w:style>
  <w:style w:type="paragraph" w:customStyle="1" w:styleId="affffff">
    <w:name w:val="目次、标准名称标题"/>
    <w:basedOn w:val="a9"/>
    <w:next w:val="af5"/>
    <w:uiPriority w:val="99"/>
    <w:rsid w:val="00F07BC5"/>
    <w:pPr>
      <w:numPr>
        <w:numId w:val="0"/>
      </w:numPr>
      <w:spacing w:line="460" w:lineRule="exact"/>
    </w:pPr>
  </w:style>
  <w:style w:type="paragraph" w:customStyle="1" w:styleId="25">
    <w:name w:val="样式2"/>
    <w:basedOn w:val="ad"/>
    <w:uiPriority w:val="99"/>
    <w:rsid w:val="00F07BC5"/>
    <w:pPr>
      <w:numPr>
        <w:ilvl w:val="0"/>
        <w:numId w:val="0"/>
      </w:numPr>
      <w:spacing w:line="240" w:lineRule="auto"/>
      <w:ind w:left="454"/>
    </w:pPr>
    <w:rPr>
      <w:color w:val="auto"/>
      <w:spacing w:val="0"/>
      <w:szCs w:val="20"/>
    </w:rPr>
  </w:style>
  <w:style w:type="paragraph" w:customStyle="1" w:styleId="font10">
    <w:name w:val="font10"/>
    <w:basedOn w:val="af1"/>
    <w:uiPriority w:val="99"/>
    <w:rsid w:val="00F07BC5"/>
    <w:pPr>
      <w:widowControl/>
      <w:spacing w:before="100" w:beforeAutospacing="1" w:after="100" w:afterAutospacing="1"/>
      <w:jc w:val="left"/>
    </w:pPr>
    <w:rPr>
      <w:rFonts w:hAnsi="宋体" w:cs="宋体"/>
      <w:b/>
      <w:bCs/>
      <w:kern w:val="0"/>
    </w:rPr>
  </w:style>
  <w:style w:type="paragraph" w:customStyle="1" w:styleId="xl91">
    <w:name w:val="xl91"/>
    <w:basedOn w:val="af1"/>
    <w:uiPriority w:val="99"/>
    <w:rsid w:val="00F07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affffff0">
    <w:name w:val="封面标准文稿编辑信息"/>
    <w:uiPriority w:val="99"/>
    <w:rsid w:val="00F07BC5"/>
    <w:pPr>
      <w:spacing w:before="180" w:line="180" w:lineRule="exact"/>
      <w:jc w:val="center"/>
    </w:pPr>
    <w:rPr>
      <w:rFonts w:ascii="宋体"/>
      <w:kern w:val="0"/>
      <w:szCs w:val="20"/>
    </w:rPr>
  </w:style>
  <w:style w:type="paragraph" w:customStyle="1" w:styleId="xl83">
    <w:name w:val="xl83"/>
    <w:basedOn w:val="af1"/>
    <w:uiPriority w:val="99"/>
    <w:rsid w:val="00F07BC5"/>
    <w:pPr>
      <w:widowControl/>
      <w:spacing w:before="100" w:beforeAutospacing="1" w:after="100" w:afterAutospacing="1"/>
      <w:jc w:val="center"/>
      <w:textAlignment w:val="center"/>
    </w:pPr>
    <w:rPr>
      <w:b/>
      <w:bCs/>
      <w:kern w:val="0"/>
      <w:sz w:val="20"/>
      <w:szCs w:val="20"/>
    </w:rPr>
  </w:style>
  <w:style w:type="paragraph" w:customStyle="1" w:styleId="affffff1">
    <w:name w:val="标准书脚_奇数页"/>
    <w:uiPriority w:val="99"/>
    <w:rsid w:val="00F07BC5"/>
    <w:pPr>
      <w:spacing w:before="120"/>
      <w:jc w:val="right"/>
    </w:pPr>
    <w:rPr>
      <w:kern w:val="0"/>
      <w:sz w:val="18"/>
      <w:szCs w:val="20"/>
    </w:rPr>
  </w:style>
  <w:style w:type="paragraph" w:customStyle="1" w:styleId="affffff2">
    <w:name w:val="实施日期"/>
    <w:basedOn w:val="affffff3"/>
    <w:uiPriority w:val="99"/>
    <w:rsid w:val="00F07BC5"/>
    <w:pPr>
      <w:jc w:val="right"/>
    </w:pPr>
  </w:style>
  <w:style w:type="paragraph" w:customStyle="1" w:styleId="affffff3">
    <w:name w:val="发布日期"/>
    <w:uiPriority w:val="99"/>
    <w:rsid w:val="00F07BC5"/>
    <w:rPr>
      <w:rFonts w:eastAsia="黑体"/>
      <w:kern w:val="0"/>
      <w:sz w:val="28"/>
      <w:szCs w:val="20"/>
    </w:rPr>
  </w:style>
  <w:style w:type="paragraph" w:customStyle="1" w:styleId="font9">
    <w:name w:val="font9"/>
    <w:basedOn w:val="af1"/>
    <w:uiPriority w:val="99"/>
    <w:rsid w:val="00F07BC5"/>
    <w:pPr>
      <w:widowControl/>
      <w:spacing w:before="100" w:beforeAutospacing="1" w:after="100" w:afterAutospacing="1"/>
      <w:jc w:val="left"/>
    </w:pPr>
    <w:rPr>
      <w:rFonts w:hAnsi="宋体" w:cs="宋体"/>
      <w:b/>
      <w:bCs/>
      <w:kern w:val="0"/>
    </w:rPr>
  </w:style>
  <w:style w:type="paragraph" w:customStyle="1" w:styleId="Char9">
    <w:name w:val="Char"/>
    <w:basedOn w:val="af1"/>
    <w:uiPriority w:val="99"/>
    <w:rsid w:val="00F07BC5"/>
    <w:pPr>
      <w:widowControl/>
      <w:spacing w:after="160" w:line="240" w:lineRule="exact"/>
      <w:jc w:val="left"/>
    </w:pPr>
  </w:style>
  <w:style w:type="paragraph" w:customStyle="1" w:styleId="a8">
    <w:name w:val="正文图标题"/>
    <w:next w:val="af5"/>
    <w:uiPriority w:val="99"/>
    <w:rsid w:val="00F07BC5"/>
    <w:pPr>
      <w:numPr>
        <w:numId w:val="7"/>
      </w:numPr>
      <w:jc w:val="center"/>
    </w:pPr>
    <w:rPr>
      <w:rFonts w:ascii="黑体" w:eastAsia="黑体"/>
      <w:kern w:val="0"/>
      <w:szCs w:val="20"/>
    </w:rPr>
  </w:style>
  <w:style w:type="paragraph" w:customStyle="1" w:styleId="xl78">
    <w:name w:val="xl78"/>
    <w:basedOn w:val="af1"/>
    <w:uiPriority w:val="99"/>
    <w:rsid w:val="00F07BC5"/>
    <w:pPr>
      <w:widowControl/>
      <w:spacing w:before="100" w:beforeAutospacing="1" w:after="100" w:afterAutospacing="1"/>
      <w:jc w:val="center"/>
      <w:textAlignment w:val="center"/>
    </w:pPr>
    <w:rPr>
      <w:b/>
      <w:bCs/>
      <w:kern w:val="0"/>
    </w:rPr>
  </w:style>
  <w:style w:type="paragraph" w:customStyle="1" w:styleId="affffff4">
    <w:name w:val="附录图标题"/>
    <w:next w:val="af5"/>
    <w:uiPriority w:val="99"/>
    <w:rsid w:val="00F07BC5"/>
    <w:pPr>
      <w:jc w:val="center"/>
    </w:pPr>
    <w:rPr>
      <w:rFonts w:ascii="黑体" w:eastAsia="黑体"/>
      <w:kern w:val="0"/>
      <w:szCs w:val="20"/>
    </w:rPr>
  </w:style>
  <w:style w:type="paragraph" w:customStyle="1" w:styleId="affffff5">
    <w:name w:val="其他发布部门"/>
    <w:basedOn w:val="afffff3"/>
    <w:uiPriority w:val="99"/>
    <w:rsid w:val="00F07BC5"/>
    <w:pPr>
      <w:spacing w:line="240" w:lineRule="atLeast"/>
    </w:pPr>
    <w:rPr>
      <w:rFonts w:ascii="黑体" w:eastAsia="黑体"/>
      <w:b w:val="0"/>
    </w:rPr>
  </w:style>
  <w:style w:type="paragraph" w:customStyle="1" w:styleId="xl86">
    <w:name w:val="xl86"/>
    <w:basedOn w:val="af1"/>
    <w:uiPriority w:val="99"/>
    <w:rsid w:val="00F07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a7">
    <w:name w:val="列项·"/>
    <w:uiPriority w:val="99"/>
    <w:rsid w:val="00F07BC5"/>
    <w:pPr>
      <w:numPr>
        <w:numId w:val="8"/>
      </w:numPr>
      <w:tabs>
        <w:tab w:val="clear" w:pos="1140"/>
        <w:tab w:val="left" w:pos="840"/>
      </w:tabs>
      <w:ind w:leftChars="200" w:left="840" w:hangingChars="200" w:hanging="420"/>
      <w:jc w:val="both"/>
    </w:pPr>
    <w:rPr>
      <w:rFonts w:ascii="宋体"/>
      <w:kern w:val="0"/>
      <w:szCs w:val="20"/>
    </w:rPr>
  </w:style>
  <w:style w:type="paragraph" w:customStyle="1" w:styleId="1c">
    <w:name w:val="列出段落1"/>
    <w:basedOn w:val="af1"/>
    <w:uiPriority w:val="99"/>
    <w:rsid w:val="00F07BC5"/>
    <w:pPr>
      <w:ind w:firstLine="420"/>
    </w:pPr>
  </w:style>
  <w:style w:type="paragraph" w:customStyle="1" w:styleId="xl90">
    <w:name w:val="xl90"/>
    <w:basedOn w:val="af1"/>
    <w:uiPriority w:val="99"/>
    <w:rsid w:val="00F07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cs="宋体"/>
      <w:b/>
      <w:bCs/>
      <w:kern w:val="0"/>
      <w:sz w:val="20"/>
      <w:szCs w:val="20"/>
    </w:rPr>
  </w:style>
  <w:style w:type="paragraph" w:customStyle="1" w:styleId="font6">
    <w:name w:val="font6"/>
    <w:basedOn w:val="af1"/>
    <w:uiPriority w:val="99"/>
    <w:rsid w:val="00F07BC5"/>
    <w:pPr>
      <w:widowControl/>
      <w:spacing w:before="100" w:beforeAutospacing="1" w:after="100" w:afterAutospacing="1"/>
      <w:jc w:val="left"/>
    </w:pPr>
    <w:rPr>
      <w:b/>
      <w:bCs/>
      <w:kern w:val="0"/>
      <w:sz w:val="20"/>
      <w:szCs w:val="20"/>
    </w:rPr>
  </w:style>
  <w:style w:type="paragraph" w:customStyle="1" w:styleId="xl85">
    <w:name w:val="xl85"/>
    <w:basedOn w:val="af1"/>
    <w:uiPriority w:val="99"/>
    <w:rsid w:val="00F07B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TOC1">
    <w:name w:val="TOC 标题1"/>
    <w:basedOn w:val="10"/>
    <w:next w:val="af1"/>
    <w:uiPriority w:val="99"/>
    <w:rsid w:val="00F07BC5"/>
    <w:pPr>
      <w:widowControl/>
      <w:adjustRightInd/>
      <w:snapToGrid/>
      <w:spacing w:before="240" w:line="259" w:lineRule="auto"/>
      <w:jc w:val="left"/>
      <w:outlineLvl w:val="9"/>
    </w:pPr>
    <w:rPr>
      <w:rFonts w:ascii="等线 Light" w:eastAsia="等线 Light" w:hAnsi="等线 Light"/>
      <w:b/>
      <w:bCs w:val="0"/>
      <w:color w:val="2F5496"/>
      <w:kern w:val="0"/>
      <w:sz w:val="32"/>
      <w:szCs w:val="32"/>
    </w:rPr>
  </w:style>
  <w:style w:type="paragraph" w:customStyle="1" w:styleId="affffff6">
    <w:name w:val="列项●（二级）"/>
    <w:uiPriority w:val="99"/>
    <w:rsid w:val="00F07BC5"/>
    <w:pPr>
      <w:tabs>
        <w:tab w:val="left" w:pos="760"/>
        <w:tab w:val="left" w:pos="840"/>
      </w:tabs>
      <w:jc w:val="both"/>
    </w:pPr>
    <w:rPr>
      <w:rFonts w:ascii="宋体"/>
      <w:kern w:val="0"/>
      <w:szCs w:val="20"/>
    </w:rPr>
  </w:style>
  <w:style w:type="character" w:customStyle="1" w:styleId="CharChar">
    <w:name w:val="一级条标题 Char Char"/>
    <w:uiPriority w:val="99"/>
    <w:rsid w:val="00F07BC5"/>
    <w:rPr>
      <w:rFonts w:ascii="黑体" w:eastAsia="黑体" w:hAnsi="Times New Roman"/>
      <w:kern w:val="0"/>
      <w:sz w:val="21"/>
    </w:rPr>
  </w:style>
  <w:style w:type="table" w:customStyle="1" w:styleId="1d">
    <w:name w:val="网格型1"/>
    <w:uiPriority w:val="99"/>
    <w:rsid w:val="00F07B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网格型2"/>
    <w:uiPriority w:val="99"/>
    <w:rsid w:val="00F07B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网格型3"/>
    <w:uiPriority w:val="99"/>
    <w:rsid w:val="00F07B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网格型4"/>
    <w:uiPriority w:val="99"/>
    <w:rsid w:val="00F07B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网格型5"/>
    <w:uiPriority w:val="99"/>
    <w:rsid w:val="00F07B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7">
    <w:name w:val="List Paragraph"/>
    <w:basedOn w:val="af1"/>
    <w:uiPriority w:val="99"/>
    <w:qFormat/>
    <w:rsid w:val="00F07BC5"/>
    <w:pPr>
      <w:ind w:firstLine="420"/>
    </w:pPr>
  </w:style>
  <w:style w:type="paragraph" w:customStyle="1" w:styleId="1e">
    <w:name w:val="修订1"/>
    <w:hidden/>
    <w:uiPriority w:val="99"/>
    <w:rsid w:val="00F07BC5"/>
    <w:rPr>
      <w:rFonts w:ascii="宋体"/>
      <w:szCs w:val="24"/>
    </w:rPr>
  </w:style>
  <w:style w:type="table" w:customStyle="1" w:styleId="62">
    <w:name w:val="网格型6"/>
    <w:uiPriority w:val="99"/>
    <w:rsid w:val="00F07B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列出段落11"/>
    <w:basedOn w:val="af1"/>
    <w:uiPriority w:val="99"/>
    <w:rsid w:val="00F07BC5"/>
    <w:pPr>
      <w:adjustRightInd/>
      <w:snapToGrid/>
      <w:spacing w:before="100" w:beforeAutospacing="1" w:after="100" w:afterAutospacing="1" w:line="240" w:lineRule="auto"/>
      <w:ind w:left="538" w:firstLineChars="0" w:hanging="420"/>
    </w:pPr>
    <w:rPr>
      <w:rFonts w:eastAsia="等线" w:hAnsi="宋体" w:cs="宋体"/>
      <w:szCs w:val="21"/>
    </w:rPr>
  </w:style>
  <w:style w:type="paragraph" w:customStyle="1" w:styleId="1">
    <w:name w:val="条1"/>
    <w:basedOn w:val="af1"/>
    <w:next w:val="af1"/>
    <w:uiPriority w:val="99"/>
    <w:rsid w:val="00F07BC5"/>
    <w:pPr>
      <w:numPr>
        <w:ilvl w:val="1"/>
        <w:numId w:val="9"/>
      </w:numPr>
      <w:ind w:firstLine="0"/>
      <w:outlineLvl w:val="1"/>
    </w:pPr>
    <w:rPr>
      <w:rFonts w:ascii="黑体" w:eastAsia="黑体"/>
      <w:kern w:val="21"/>
      <w:szCs w:val="20"/>
    </w:rPr>
  </w:style>
  <w:style w:type="table" w:customStyle="1" w:styleId="72">
    <w:name w:val="网格型7"/>
    <w:uiPriority w:val="99"/>
    <w:rsid w:val="00F07BC5"/>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41">
    <w:name w:val="font41"/>
    <w:basedOn w:val="af2"/>
    <w:uiPriority w:val="99"/>
    <w:rsid w:val="00F07BC5"/>
    <w:rPr>
      <w:rFonts w:ascii="Times New Roman" w:hAnsi="Times New Roman" w:cs="Times New Roman"/>
      <w:color w:val="000000"/>
      <w:sz w:val="24"/>
      <w:szCs w:val="24"/>
      <w:u w:val="none"/>
    </w:rPr>
  </w:style>
  <w:style w:type="character" w:customStyle="1" w:styleId="font01">
    <w:name w:val="font01"/>
    <w:basedOn w:val="af2"/>
    <w:uiPriority w:val="99"/>
    <w:rsid w:val="00F07BC5"/>
    <w:rPr>
      <w:rFonts w:ascii="宋体" w:eastAsia="宋体" w:hAnsi="宋体" w:cs="宋体"/>
      <w:color w:val="000000"/>
      <w:sz w:val="22"/>
      <w:szCs w:val="22"/>
      <w:u w:val="none"/>
    </w:rPr>
  </w:style>
  <w:style w:type="character" w:customStyle="1" w:styleId="font51">
    <w:name w:val="font51"/>
    <w:basedOn w:val="af2"/>
    <w:uiPriority w:val="99"/>
    <w:rsid w:val="00F07BC5"/>
    <w:rPr>
      <w:rFonts w:ascii="Times New Roman" w:hAnsi="Times New Roman" w:cs="Times New Roman"/>
      <w:color w:val="000000"/>
      <w:sz w:val="24"/>
      <w:szCs w:val="24"/>
      <w:u w:val="none"/>
    </w:rPr>
  </w:style>
  <w:style w:type="character" w:customStyle="1" w:styleId="font61">
    <w:name w:val="font61"/>
    <w:basedOn w:val="af2"/>
    <w:uiPriority w:val="99"/>
    <w:rsid w:val="00F07BC5"/>
    <w:rPr>
      <w:rFonts w:ascii="Times New Roman" w:hAnsi="Times New Roman" w:cs="Times New Roman"/>
      <w:color w:val="000000"/>
      <w:sz w:val="22"/>
      <w:szCs w:val="22"/>
      <w:u w:val="none"/>
    </w:rPr>
  </w:style>
  <w:style w:type="character" w:customStyle="1" w:styleId="font21">
    <w:name w:val="font21"/>
    <w:basedOn w:val="af2"/>
    <w:uiPriority w:val="99"/>
    <w:rsid w:val="00F07BC5"/>
    <w:rPr>
      <w:rFonts w:ascii="宋体" w:eastAsia="宋体" w:hAnsi="宋体" w:cs="宋体"/>
      <w:color w:val="000000"/>
      <w:sz w:val="22"/>
      <w:szCs w:val="22"/>
      <w:u w:val="none"/>
    </w:rPr>
  </w:style>
  <w:style w:type="character" w:styleId="affffff8">
    <w:name w:val="Placeholder Text"/>
    <w:basedOn w:val="af2"/>
    <w:uiPriority w:val="99"/>
    <w:semiHidden/>
    <w:rsid w:val="00F07BC5"/>
    <w:rPr>
      <w:rFonts w:cs="Times New Roman"/>
      <w:color w:val="808080"/>
    </w:rPr>
  </w:style>
  <w:style w:type="paragraph" w:customStyle="1" w:styleId="affffff9">
    <w:name w:val="内容"/>
    <w:basedOn w:val="af1"/>
    <w:next w:val="af1"/>
    <w:link w:val="Chara"/>
    <w:uiPriority w:val="99"/>
    <w:rsid w:val="00F07BC5"/>
    <w:pPr>
      <w:autoSpaceDE w:val="0"/>
      <w:autoSpaceDN w:val="0"/>
      <w:adjustRightInd/>
      <w:snapToGrid/>
      <w:spacing w:line="400" w:lineRule="exact"/>
    </w:pPr>
    <w:rPr>
      <w:rFonts w:ascii="Times New Roman"/>
      <w:sz w:val="24"/>
      <w:szCs w:val="20"/>
    </w:rPr>
  </w:style>
  <w:style w:type="character" w:customStyle="1" w:styleId="Chara">
    <w:name w:val="内容 Char"/>
    <w:link w:val="affffff9"/>
    <w:uiPriority w:val="99"/>
    <w:locked/>
    <w:rsid w:val="00F07BC5"/>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15</Pages>
  <Words>1667</Words>
  <Characters>9504</Characters>
  <Application>Microsoft Office Word</Application>
  <DocSecurity>0</DocSecurity>
  <Lines>79</Lines>
  <Paragraphs>22</Paragraphs>
  <ScaleCrop>false</ScaleCrop>
  <Company>微软中国</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《东北传统大酱 黄豆酱》</dc:title>
  <dc:creator>xuyang6959@foxmail.com</dc:creator>
  <cp:lastModifiedBy>hp</cp:lastModifiedBy>
  <cp:revision>9</cp:revision>
  <cp:lastPrinted>2019-10-18T07:15:00Z</cp:lastPrinted>
  <dcterms:created xsi:type="dcterms:W3CDTF">2021-08-13T01:35:00Z</dcterms:created>
  <dcterms:modified xsi:type="dcterms:W3CDTF">2021-08-13T07:10:00Z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404A029ED46B4FDC85E71971E9A4CF76</vt:lpwstr>
  </property>
</Properties>
</file>