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7"/>
      </w:pPr>
      <w:r>
        <w:rPr>
          <w:rFonts w:ascii="Times New Roman"/>
        </w:rPr>
        <w:t>ICS</w:t>
      </w:r>
      <w:r>
        <w:rPr>
          <w:rFonts w:hAnsi="黑体"/>
        </w:rPr>
        <w:t> </w:t>
      </w:r>
      <w:bookmarkStart w:id="0" w:name="ICS"/>
      <w:r>
        <w:fldChar w:fldCharType="begin">
          <w:ffData>
            <w:name w:val="ICS"/>
            <w:enabled/>
            <w:calcOnExit w:val="0"/>
            <w:helpText w:type="text" w:val="请输入正确的ICS号："/>
            <w:textInput>
              <w:default w:val="点击此处添加ICS号"/>
            </w:textInput>
          </w:ffData>
        </w:fldChar>
      </w:r>
      <w:r>
        <w:instrText xml:space="preserve"> FORMTEXT </w:instrText>
      </w:r>
      <w:r>
        <w:fldChar w:fldCharType="separate"/>
      </w:r>
      <w:r>
        <w:rPr>
          <w:rFonts w:hint="eastAsia"/>
          <w:lang w:eastAsia="zh-CN"/>
        </w:rPr>
        <w:t>8</w:t>
      </w:r>
      <w:r>
        <w:rPr>
          <w:rFonts w:hint="eastAsia"/>
          <w:lang w:val="en-US" w:eastAsia="zh-CN"/>
        </w:rPr>
        <w:t>3.140.10</w:t>
      </w:r>
      <w:r>
        <w:fldChar w:fldCharType="end"/>
      </w:r>
      <w:bookmarkEnd w:id="0"/>
    </w:p>
    <w:p>
      <w:pPr>
        <w:pStyle w:val="157"/>
      </w:pPr>
      <w:bookmarkStart w:id="1" w:name="WXFLH"/>
      <w:r>
        <w:fldChar w:fldCharType="begin">
          <w:ffData>
            <w:name w:val="WXFLH"/>
            <w:enabled/>
            <w:calcOnExit w:val="0"/>
            <w:helpText w:type="text" w:val="请输入中国标准文献分类号："/>
            <w:textInput>
              <w:default w:val="点击此处添加中国标准文献分类号"/>
            </w:textInput>
          </w:ffData>
        </w:fldChar>
      </w:r>
      <w:r>
        <w:instrText xml:space="preserve"> FORMTEXT </w:instrText>
      </w:r>
      <w:r>
        <w:fldChar w:fldCharType="separate"/>
      </w:r>
      <w:r>
        <w:rPr>
          <w:rFonts w:hint="eastAsia"/>
          <w:lang w:eastAsia="zh-CN"/>
        </w:rPr>
        <w:t>C</w:t>
      </w:r>
      <w:r>
        <w:rPr>
          <w:rFonts w:hint="eastAsia"/>
          <w:lang w:val="en-US" w:eastAsia="zh-CN"/>
        </w:rPr>
        <w:t>CS Y47</w:t>
      </w:r>
      <w:r>
        <w:fldChar w:fldCharType="end"/>
      </w:r>
      <w:bookmarkEnd w:id="1"/>
    </w:p>
    <w:tbl>
      <w:tblPr>
        <w:tblStyle w:val="5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shd w:val="clear" w:color="auto" w:fill="auto"/>
          </w:tcPr>
          <w:p>
            <w:pPr>
              <w:pStyle w:val="157"/>
            </w:pPr>
            <w:r>
              <mc:AlternateContent>
                <mc:Choice Requires="wps">
                  <w:drawing>
                    <wp:anchor distT="0" distB="0" distL="114300" distR="114300" simplePos="0" relativeHeight="251664384" behindDoc="1" locked="0" layoutInCell="1" allowOverlap="1">
                      <wp:simplePos x="0" y="0"/>
                      <wp:positionH relativeFrom="column">
                        <wp:posOffset>-66675</wp:posOffset>
                      </wp:positionH>
                      <wp:positionV relativeFrom="paragraph">
                        <wp:posOffset>0</wp:posOffset>
                      </wp:positionV>
                      <wp:extent cx="866775" cy="198120"/>
                      <wp:effectExtent l="0" t="0" r="9525" b="0"/>
                      <wp:wrapNone/>
                      <wp:docPr id="6"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BAH" o:spid="_x0000_s1026" o:spt="1" style="position:absolute;left:0pt;margin-left:-5.25pt;margin-top:0pt;height:15.6pt;width:68.25pt;z-index:-251652096;v-text-anchor:middle;mso-width-relative:page;mso-height-relative:page;" fillcolor="#FFFFFF" filled="t" stroked="f" coordsize="21600,21600" o:gfxdata="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E4YinrSAAAABwEAAA8A&#10;AAAAAAAAAQAgAAAAIgAAAGRycy9kb3ducmV2LnhtbFBLAQIUABQAAAAIAIdO4kB1Cz8HVgIAALwE&#10;AAAOAAAAAAAAAAEAIAAAACEBAABkcnMvZTJvRG9jLnhtbFBLBQYAAAAABgAGAFkBAADpBQAAAAA=&#10;">
                      <v:fill on="t" focussize="0,0"/>
                      <v:stroke on="f" weight="2pt"/>
                      <v:imagedata o:title=""/>
                      <o:lock v:ext="edit" aspectratio="f"/>
                    </v:rect>
                  </w:pict>
                </mc:Fallback>
              </mc:AlternateContent>
            </w:r>
            <w:r>
              <w:fldChar w:fldCharType="begin">
                <w:ffData>
                  <w:name w:val="BAH"/>
                  <w:enabled/>
                  <w:calcOnExit w:val="0"/>
                  <w:textInput/>
                </w:ffData>
              </w:fldChar>
            </w:r>
            <w:bookmarkStart w:id="2" w:name="BAH"/>
            <w:r>
              <w:instrText xml:space="preserve"> FORMTEXT </w:instrText>
            </w:r>
            <w:r>
              <w:fldChar w:fldCharType="separate"/>
            </w:r>
            <w:r>
              <w:t>     </w:t>
            </w:r>
            <w:r>
              <w:fldChar w:fldCharType="end"/>
            </w:r>
            <w:bookmarkEnd w:id="2"/>
          </w:p>
        </w:tc>
      </w:tr>
    </w:tbl>
    <w:p>
      <w:pPr>
        <w:pStyle w:val="143"/>
      </w:pPr>
      <w:r>
        <w:t>T/</w:t>
      </w:r>
      <w:bookmarkStart w:id="3" w:name="c5"/>
      <w:r>
        <w:fldChar w:fldCharType="begin">
          <w:ffData>
            <w:name w:val="c5"/>
            <w:enabled/>
            <w:calcOnExit w:val="0"/>
            <w:entryMacro w:val="ShowHelp17"/>
            <w:textInput/>
          </w:ffData>
        </w:fldChar>
      </w:r>
      <w:r>
        <w:instrText xml:space="preserve"> FORMTEXT </w:instrText>
      </w:r>
      <w:r>
        <w:fldChar w:fldCharType="separate"/>
      </w:r>
      <w:r>
        <w:rPr>
          <w:rFonts w:hint="eastAsia"/>
        </w:rPr>
        <w:t>CNLIC</w:t>
      </w:r>
      <w:r>
        <w:fldChar w:fldCharType="end"/>
      </w:r>
      <w:bookmarkEnd w:id="3"/>
    </w:p>
    <w:p>
      <w:pPr>
        <w:pStyle w:val="144"/>
        <w:rPr>
          <w:rFonts w:ascii="Times New Roman" w:hAnsi="Times New Roman"/>
        </w:rPr>
      </w:pPr>
      <w:bookmarkStart w:id="4" w:name="c6"/>
      <w:r>
        <w:fldChar w:fldCharType="begin">
          <w:ffData>
            <w:name w:val="c6"/>
            <w:enabled/>
            <w:calcOnExit w:val="0"/>
            <w:entryMacro w:val="showhelp13"/>
            <w:textInput/>
          </w:ffData>
        </w:fldChar>
      </w:r>
      <w:r>
        <w:instrText xml:space="preserve"> FORMTEXT </w:instrText>
      </w:r>
      <w:r>
        <w:fldChar w:fldCharType="separate"/>
      </w:r>
      <w:r>
        <w:t>中国轻工业联合会</w:t>
      </w:r>
      <w:r>
        <w:fldChar w:fldCharType="end"/>
      </w:r>
      <w:bookmarkEnd w:id="4"/>
      <w:r>
        <w:t>团体标</w:t>
      </w:r>
      <w:r>
        <w:rPr>
          <w:rFonts w:ascii="Times New Roman" w:hAnsi="Times New Roman"/>
        </w:rPr>
        <w:t>准</w:t>
      </w:r>
    </w:p>
    <w:p>
      <w:pPr>
        <w:pStyle w:val="81"/>
        <w:rPr>
          <w:rFonts w:hAnsi="黑体"/>
        </w:rPr>
      </w:pPr>
      <w:r>
        <w:rPr>
          <w:rFonts w:ascii="Times New Roman"/>
        </w:rPr>
        <w:t>T/</w:t>
      </w:r>
      <w:bookmarkStart w:id="5" w:name="StdNo0"/>
      <w:r>
        <w:rPr>
          <w:rFonts w:ascii="Times New Roman"/>
        </w:rPr>
        <w:fldChar w:fldCharType="begin">
          <w:ffData>
            <w:name w:val="StdNo0"/>
            <w:enabled/>
            <w:calcOnExit w:val="0"/>
            <w:textInput>
              <w:default w:val="×××"/>
            </w:textInput>
          </w:ffData>
        </w:fldChar>
      </w:r>
      <w:r>
        <w:rPr>
          <w:rFonts w:ascii="Times New Roman"/>
        </w:rPr>
        <w:instrText xml:space="preserve"> FORMTEXT </w:instrText>
      </w:r>
      <w:r>
        <w:rPr>
          <w:rFonts w:ascii="Times New Roman"/>
        </w:rPr>
        <w:fldChar w:fldCharType="separate"/>
      </w:r>
      <w:r>
        <w:rPr>
          <w:rFonts w:ascii="Times New Roman"/>
        </w:rPr>
        <w:t>CNLIC</w:t>
      </w:r>
      <w:r>
        <w:rPr>
          <w:rFonts w:ascii="Times New Roman"/>
        </w:rPr>
        <w:fldChar w:fldCharType="end"/>
      </w:r>
      <w:bookmarkEnd w:id="5"/>
      <w:r>
        <w:rPr>
          <w:rFonts w:hAnsi="黑体"/>
        </w:rPr>
        <w:t xml:space="preserve"> </w:t>
      </w:r>
      <w:bookmarkStart w:id="6" w:name="StdNo1"/>
      <w:r>
        <w:rPr>
          <w:rFonts w:hAnsi="黑体"/>
        </w:rPr>
        <w:fldChar w:fldCharType="begin">
          <w:ffData>
            <w:name w:val="StdNo1"/>
            <w:enabled/>
            <w:calcOnExit w:val="0"/>
            <w:textInput>
              <w:default w:val="××××"/>
            </w:textInput>
          </w:ffData>
        </w:fldChar>
      </w:r>
      <w:r>
        <w:rPr>
          <w:rFonts w:hAnsi="黑体"/>
        </w:rPr>
        <w:instrText xml:space="preserve"> FORMTEXT </w:instrText>
      </w:r>
      <w:r>
        <w:rPr>
          <w:rFonts w:hAnsi="黑体"/>
        </w:rPr>
        <w:fldChar w:fldCharType="separate"/>
      </w:r>
      <w:r>
        <w:rPr>
          <w:rFonts w:hAnsi="黑体"/>
        </w:rPr>
        <w:t>××××</w:t>
      </w:r>
      <w:r>
        <w:rPr>
          <w:rFonts w:hAnsi="黑体"/>
        </w:rPr>
        <w:fldChar w:fldCharType="end"/>
      </w:r>
      <w:bookmarkEnd w:id="6"/>
      <w:r>
        <w:rPr>
          <w:rFonts w:hAnsi="黑体"/>
        </w:rPr>
        <w:t>—</w:t>
      </w:r>
      <w:bookmarkStart w:id="7" w:name="StdNo2"/>
      <w:r>
        <w:rPr>
          <w:rFonts w:hAnsi="黑体"/>
        </w:rPr>
        <w:fldChar w:fldCharType="begin">
          <w:ffData>
            <w:name w:val="StdNo2"/>
            <w:enabled/>
            <w:calcOnExit w:val="0"/>
            <w:textInput>
              <w:default w:val="××××"/>
              <w:maxLength w:val="4"/>
            </w:textInput>
          </w:ffData>
        </w:fldChar>
      </w:r>
      <w:r>
        <w:rPr>
          <w:rFonts w:hAnsi="黑体"/>
        </w:rPr>
        <w:instrText xml:space="preserve"> FORMTEXT </w:instrText>
      </w:r>
      <w:r>
        <w:rPr>
          <w:rFonts w:hAnsi="黑体"/>
        </w:rPr>
        <w:fldChar w:fldCharType="separate"/>
      </w:r>
      <w:r>
        <w:rPr>
          <w:rFonts w:hint="eastAsia" w:hAnsi="黑体"/>
        </w:rPr>
        <w:t>20XX</w:t>
      </w:r>
      <w:r>
        <w:rPr>
          <w:rFonts w:hAnsi="黑体"/>
        </w:rPr>
        <w:fldChar w:fldCharType="end"/>
      </w:r>
      <w:bookmarkEnd w:id="7"/>
    </w:p>
    <w:tbl>
      <w:tblPr>
        <w:tblStyle w:val="5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shd w:val="clear" w:color="auto" w:fill="auto"/>
          </w:tcPr>
          <w:p>
            <w:pPr>
              <w:pStyle w:val="110"/>
            </w:pPr>
            <w:bookmarkStart w:id="8" w:name="DT"/>
            <w:r>
              <mc:AlternateContent>
                <mc:Choice Requires="wps">
                  <w:drawing>
                    <wp:anchor distT="0" distB="0" distL="114300" distR="114300" simplePos="0" relativeHeight="251661312"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3"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DT" o:spid="_x0000_s1026" o:spt="1" style="position:absolute;left:0pt;margin-left:372.8pt;margin-top:2.7pt;height:18pt;width:90pt;z-index:-251655168;v-text-anchor:middle;mso-width-relative:page;mso-height-relative:page;" fillcolor="#FFFFFF" filled="t" stroked="f" coordsize="21600,21600" o:gfxdata="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veO/z9MAAAAIAQAADwAAAAAA&#10;AAABACAAAAAiAAAAZHJzL2Rvd25yZXYueG1sUEsBAhQAFAAAAAgAh07iQDpLbVVRAgAAvAQAAA4A&#10;AAAAAAAAAQAgAAAAIgEAAGRycy9lMm9Eb2MueG1sUEsFBgAAAAAGAAYAWQEAAOUFAAAAAA==&#10;">
                      <v:fill on="t" focussize="0,0"/>
                      <v:stroke on="f" weight="2pt"/>
                      <v:imagedata o:title=""/>
                      <o:lock v:ext="edit" aspectratio="f"/>
                    </v:rect>
                  </w:pict>
                </mc:Fallback>
              </mc:AlternateContent>
            </w:r>
            <w:r>
              <w:fldChar w:fldCharType="begin">
                <w:ffData>
                  <w:name w:val="DT"/>
                  <w:enabled/>
                  <w:calcOnExit w:val="0"/>
                  <w:entryMacro w:val="ShowHelp4"/>
                  <w:textInput/>
                </w:ffData>
              </w:fldChar>
            </w:r>
            <w:r>
              <w:instrText xml:space="preserve"> FORMTEXT </w:instrText>
            </w:r>
            <w:r>
              <w:fldChar w:fldCharType="separate"/>
            </w:r>
            <w:r>
              <w:t>     </w:t>
            </w:r>
            <w:r>
              <w:fldChar w:fldCharType="end"/>
            </w:r>
            <w:bookmarkEnd w:id="8"/>
          </w:p>
        </w:tc>
      </w:tr>
    </w:tbl>
    <w:p>
      <w:pPr>
        <w:pStyle w:val="81"/>
        <w:rPr>
          <w:rFonts w:hAnsi="黑体"/>
        </w:rPr>
      </w:pPr>
    </w:p>
    <w:p>
      <w:pPr>
        <w:pStyle w:val="81"/>
        <w:rPr>
          <w:rFonts w:hAnsi="黑体"/>
        </w:rPr>
      </w:pPr>
    </w:p>
    <w:p>
      <w:pPr>
        <w:pStyle w:val="112"/>
      </w:pPr>
      <w:bookmarkStart w:id="9" w:name="StdName"/>
      <w:r>
        <w:fldChar w:fldCharType="begin">
          <w:ffData>
            <w:name w:val="StdName"/>
            <w:enabled/>
            <w:calcOnExit w:val="0"/>
            <w:textInput>
              <w:default w:val="点击此处添加标准名称"/>
            </w:textInput>
          </w:ffData>
        </w:fldChar>
      </w:r>
      <w:r>
        <w:instrText xml:space="preserve"> FORMTEXT </w:instrText>
      </w:r>
      <w:r>
        <w:fldChar w:fldCharType="separate"/>
      </w:r>
      <w:r>
        <w:rPr>
          <w:rFonts w:hint="eastAsia"/>
        </w:rPr>
        <w:t xml:space="preserve">绿色设计产品评价技术规范 </w:t>
      </w:r>
    </w:p>
    <w:p>
      <w:pPr>
        <w:pStyle w:val="112"/>
      </w:pPr>
      <w:r>
        <w:rPr>
          <w:rFonts w:hint="eastAsia"/>
        </w:rPr>
        <w:t>聚丙烯薄膜与片材</w:t>
      </w:r>
      <w:r>
        <w:fldChar w:fldCharType="end"/>
      </w:r>
      <w:bookmarkEnd w:id="9"/>
    </w:p>
    <w:p>
      <w:pPr>
        <w:pStyle w:val="113"/>
      </w:pPr>
      <w:bookmarkStart w:id="10" w:name="StdEnglishName"/>
      <w:r>
        <w:fldChar w:fldCharType="begin">
          <w:ffData>
            <w:name w:val="StdEnglishName"/>
            <w:enabled/>
            <w:calcOnExit w:val="0"/>
            <w:textInput>
              <w:default w:val="点击此处添加标准英文译名"/>
            </w:textInput>
          </w:ffData>
        </w:fldChar>
      </w:r>
      <w:r>
        <w:instrText xml:space="preserve"> FORMTEXT </w:instrText>
      </w:r>
      <w:r>
        <w:fldChar w:fldCharType="separate"/>
      </w:r>
      <w:r>
        <w:t>Technical specification for green‒design product assessment</w:t>
      </w:r>
    </w:p>
    <w:p>
      <w:pPr>
        <w:pStyle w:val="113"/>
      </w:pPr>
      <w:r>
        <w:t xml:space="preserve"> Polypropylene film and sheet</w:t>
      </w:r>
      <w:r>
        <w:fldChar w:fldCharType="end"/>
      </w:r>
      <w:bookmarkEnd w:id="10"/>
    </w:p>
    <w:p>
      <w:pPr>
        <w:pStyle w:val="114"/>
      </w:pPr>
      <w:bookmarkStart w:id="11" w:name="YZBS"/>
      <w:r>
        <w:fldChar w:fldCharType="begin">
          <w:ffData>
            <w:name w:val="YZBS"/>
            <w:enabled/>
            <w:calcOnExit w:val="0"/>
            <w:textInput>
              <w:default w:val="点击此处添加与国际标准一致性程度的标识"/>
            </w:textInput>
          </w:ffData>
        </w:fldChar>
      </w:r>
      <w:r>
        <w:instrText xml:space="preserve"> FORMTEXT </w:instrText>
      </w:r>
      <w:r>
        <w:fldChar w:fldCharType="separate"/>
      </w:r>
      <w:r>
        <w:t>     </w:t>
      </w:r>
      <w:r>
        <w:fldChar w:fldCharType="end"/>
      </w:r>
      <w:bookmarkEnd w:id="11"/>
    </w:p>
    <w:tbl>
      <w:tblPr>
        <w:tblStyle w:val="5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pPr>
              <w:pStyle w:val="115"/>
            </w:pPr>
            <w:r>
              <mc:AlternateContent>
                <mc:Choice Requires="wps">
                  <w:drawing>
                    <wp:anchor distT="0" distB="0" distL="114300" distR="114300" simplePos="0" relativeHeight="251663360" behindDoc="1" locked="1" layoutInCell="1" allowOverlap="1">
                      <wp:simplePos x="0" y="0"/>
                      <wp:positionH relativeFrom="column">
                        <wp:posOffset>2200910</wp:posOffset>
                      </wp:positionH>
                      <wp:positionV relativeFrom="paragraph">
                        <wp:posOffset>573405</wp:posOffset>
                      </wp:positionV>
                      <wp:extent cx="1905000" cy="254000"/>
                      <wp:effectExtent l="0" t="0" r="0" b="0"/>
                      <wp:wrapNone/>
                      <wp:docPr id="5" name="RQ"/>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Q" o:spid="_x0000_s1026" o:spt="1" style="position:absolute;left:0pt;margin-left:173.3pt;margin-top:45.15pt;height:20pt;width:150pt;z-index:-251653120;v-text-anchor:middle;mso-width-relative:page;mso-height-relative:page;" fillcolor="#FFFFFF" filled="t" stroked="f" coordsize="21600,21600" o:gfxdata="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LA1Y9MAAAAKAQAADwAAAAAAAAAB&#10;ACAAAAAiAAAAZHJzL2Rvd25yZXYueG1sUEsBAhQAFAAAAAgAh07iQFsaRLVOAgAAvAQAAA4AAAAA&#10;AAAAAQAgAAAAIgEAAGRycy9lMm9Eb2MueG1sUEsFBgAAAAAGAAYAWQEAAOIFAAAAAA==&#10;">
                      <v:fill on="t" focussize="0,0"/>
                      <v:stroke on="f" weight="2pt"/>
                      <v:imagedata o:title=""/>
                      <o:lock v:ext="edit" aspectratio="f"/>
                      <w10:anchorlock/>
                    </v:rect>
                  </w:pict>
                </mc:Fallback>
              </mc:AlternateContent>
            </w:r>
            <w:r>
              <mc:AlternateContent>
                <mc:Choice Requires="wps">
                  <w:drawing>
                    <wp:anchor distT="0" distB="0" distL="114300" distR="114300" simplePos="0" relativeHeight="251662336" behindDoc="1" locked="0" layoutInCell="1" allowOverlap="1">
                      <wp:simplePos x="0" y="0"/>
                      <wp:positionH relativeFrom="column">
                        <wp:posOffset>2454910</wp:posOffset>
                      </wp:positionH>
                      <wp:positionV relativeFrom="paragraph">
                        <wp:posOffset>255905</wp:posOffset>
                      </wp:positionV>
                      <wp:extent cx="1270000" cy="304800"/>
                      <wp:effectExtent l="0" t="0" r="6350" b="0"/>
                      <wp:wrapNone/>
                      <wp:docPr id="4"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LB" o:spid="_x0000_s1026" o:spt="1" style="position:absolute;left:0pt;margin-left:193.3pt;margin-top:20.15pt;height:24pt;width:100pt;z-index:-251654144;v-text-anchor:middle;mso-width-relative:page;mso-height-relative:page;" fillcolor="#FFFFFF" filled="t" stroked="f" coordsize="21600,21600" o:gfxdata="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NJeUKrUAAAACQEAAA8AAAAA&#10;AAAAAQAgAAAAIgAAAGRycy9kb3ducmV2LnhtbFBLAQIUABQAAAAIAIdO4kDEZCLlUQIAALwEAAAO&#10;AAAAAAAAAAEAIAAAACMBAABkcnMvZTJvRG9jLnhtbFBLBQYAAAAABgAGAFkBAADmBQAAAAA=&#10;">
                      <v:fill on="t" focussize="0,0"/>
                      <v:stroke on="f" weight="2pt"/>
                      <v:imagedata o:title=""/>
                      <o:lock v:ext="edit" aspectratio="f"/>
                    </v:rect>
                  </w:pict>
                </mc:Fallback>
              </mc:AlternateContent>
            </w:r>
            <w:r>
              <w:fldChar w:fldCharType="begin">
                <w:ffData>
                  <w:name w:val="LB"/>
                  <w:enabled/>
                  <w:calcOnExit w:val="0"/>
                  <w:ddList>
                    <w:result w:val="2"/>
                    <w:listEntry w:val="文稿版次选择"/>
                    <w:listEntry w:val="（工作组讨论稿）"/>
                    <w:listEntry w:val="（征求意见稿）"/>
                    <w:listEntry w:val="（送审讨论稿）"/>
                    <w:listEntry w:val="（送审稿）"/>
                    <w:listEntry w:val="（报批稿）"/>
                  </w:ddList>
                </w:ffData>
              </w:fldChar>
            </w:r>
            <w:bookmarkStart w:id="12" w:name="LB"/>
            <w:r>
              <w:instrText xml:space="preserve"> FORMDROPDOWN </w:instrText>
            </w:r>
            <w:r>
              <w:fldChar w:fldCharType="separate"/>
            </w:r>
            <w:r>
              <w:fldChar w:fldCharType="end"/>
            </w:r>
            <w:bookmarkEnd w:id="1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pPr>
              <w:pStyle w:val="116"/>
            </w:pPr>
            <w:bookmarkStart w:id="13" w:name="WCRQ"/>
            <w:r>
              <w:fldChar w:fldCharType="begin">
                <w:ffData>
                  <w:name w:val="WCRQ"/>
                  <w:enabled/>
                  <w:calcOnExit w:val="0"/>
                  <w:textInput/>
                </w:ffData>
              </w:fldChar>
            </w:r>
            <w:r>
              <w:instrText xml:space="preserve"> FORMTEXT </w:instrText>
            </w:r>
            <w:r>
              <w:fldChar w:fldCharType="separate"/>
            </w:r>
            <w:r>
              <w:rPr>
                <w:rFonts w:hint="eastAsia"/>
              </w:rPr>
              <w:t xml:space="preserve">（本稿完成日期：2021年 </w:t>
            </w:r>
            <w:r>
              <w:rPr>
                <w:rFonts w:hint="eastAsia"/>
                <w:lang w:val="en-US" w:eastAsia="zh-CN"/>
              </w:rPr>
              <w:t>6</w:t>
            </w:r>
            <w:r>
              <w:rPr>
                <w:rFonts w:hint="eastAsia"/>
              </w:rPr>
              <w:t>月</w:t>
            </w:r>
            <w:r>
              <w:rPr>
                <w:rFonts w:hint="eastAsia"/>
                <w:lang w:val="en-US" w:eastAsia="zh-CN"/>
              </w:rPr>
              <w:t>28</w:t>
            </w:r>
            <w:r>
              <w:rPr>
                <w:rFonts w:hint="eastAsia"/>
              </w:rPr>
              <w:t xml:space="preserve"> 日）</w:t>
            </w:r>
            <w:r>
              <w:fldChar w:fldCharType="end"/>
            </w:r>
            <w:bookmarkEnd w:id="13"/>
          </w:p>
        </w:tc>
      </w:tr>
    </w:tbl>
    <w:p>
      <w:pPr>
        <w:pStyle w:val="164"/>
      </w:pPr>
      <w:bookmarkStart w:id="14" w:name="FY"/>
      <w:r>
        <w:rPr>
          <w:rFonts w:ascii="黑体"/>
        </w:rPr>
        <w:fldChar w:fldCharType="begin">
          <w:ffData>
            <w:name w:val="FY"/>
            <w:enabled/>
            <w:calcOnExit w:val="0"/>
            <w:entryMacro w:val="ShowHelp8"/>
            <w:textInput>
              <w:default w:val="××××"/>
              <w:maxLength w:val="4"/>
            </w:textInput>
          </w:ffData>
        </w:fldChar>
      </w:r>
      <w:r>
        <w:rPr>
          <w:rFonts w:ascii="黑体"/>
        </w:rPr>
        <w:instrText xml:space="preserve"> FORMTEXT </w:instrText>
      </w:r>
      <w:r>
        <w:rPr>
          <w:rFonts w:ascii="黑体"/>
        </w:rPr>
        <w:fldChar w:fldCharType="separate"/>
      </w:r>
      <w:r>
        <w:rPr>
          <w:rFonts w:ascii="黑体"/>
        </w:rPr>
        <w:t>××××</w:t>
      </w:r>
      <w:r>
        <w:rPr>
          <w:rFonts w:ascii="黑体"/>
        </w:rPr>
        <w:fldChar w:fldCharType="end"/>
      </w:r>
      <w:bookmarkEnd w:id="14"/>
      <w:r>
        <w:t xml:space="preserve"> </w:t>
      </w:r>
      <w:r>
        <w:rPr>
          <w:rFonts w:ascii="黑体"/>
        </w:rPr>
        <w:t>-</w:t>
      </w:r>
      <w:r>
        <w:t xml:space="preserve"> </w:t>
      </w:r>
      <w:r>
        <w:rPr>
          <w:rFonts w:ascii="黑体"/>
        </w:rPr>
        <w:fldChar w:fldCharType="begin">
          <w:ffData>
            <w:name w:val="FM"/>
            <w:enabled/>
            <w:calcOnExit w:val="0"/>
            <w:entryMacro w:val="ShowHelp8"/>
            <w:textInput>
              <w:default w:val="××"/>
              <w:maxLength w:val="2"/>
            </w:textInput>
          </w:ffData>
        </w:fldChar>
      </w:r>
      <w:r>
        <w:rPr>
          <w:rFonts w:ascii="黑体"/>
        </w:rPr>
        <w:instrText xml:space="preserve"> FORMTEXT </w:instrText>
      </w:r>
      <w:r>
        <w:rPr>
          <w:rFonts w:ascii="黑体"/>
        </w:rPr>
        <w:fldChar w:fldCharType="separate"/>
      </w:r>
      <w:r>
        <w:rPr>
          <w:rFonts w:ascii="黑体"/>
        </w:rPr>
        <w:t>××</w:t>
      </w:r>
      <w:r>
        <w:rPr>
          <w:rFonts w:ascii="黑体"/>
        </w:rPr>
        <w:fldChar w:fldCharType="end"/>
      </w:r>
      <w:r>
        <w:t xml:space="preserve"> </w:t>
      </w:r>
      <w:r>
        <w:rPr>
          <w:rFonts w:ascii="黑体"/>
        </w:rPr>
        <w:t>-</w:t>
      </w:r>
      <w:r>
        <w:t xml:space="preserve"> </w:t>
      </w:r>
      <w:bookmarkStart w:id="15" w:name="FD"/>
      <w:r>
        <w:rPr>
          <w:rFonts w:ascii="黑体"/>
        </w:rPr>
        <w:fldChar w:fldCharType="begin">
          <w:ffData>
            <w:name w:val="FD"/>
            <w:enabled/>
            <w:calcOnExit w:val="0"/>
            <w:entryMacro w:val="ShowHelp8"/>
            <w:textInput>
              <w:default w:val="××"/>
              <w:maxLength w:val="2"/>
            </w:textInput>
          </w:ffData>
        </w:fldChar>
      </w:r>
      <w:r>
        <w:rPr>
          <w:rFonts w:ascii="黑体"/>
        </w:rPr>
        <w:instrText xml:space="preserve"> FORMTEXT </w:instrText>
      </w:r>
      <w:r>
        <w:rPr>
          <w:rFonts w:ascii="黑体"/>
        </w:rPr>
        <w:fldChar w:fldCharType="separate"/>
      </w:r>
      <w:r>
        <w:rPr>
          <w:rFonts w:ascii="黑体"/>
        </w:rPr>
        <w:t>××</w:t>
      </w:r>
      <w:r>
        <w:rPr>
          <w:rFonts w:ascii="黑体"/>
        </w:rPr>
        <w:fldChar w:fldCharType="end"/>
      </w:r>
      <w:bookmarkEnd w:id="15"/>
      <w:r>
        <w:rPr>
          <w:rFonts w:hint="eastAsia"/>
        </w:rPr>
        <w:t>发布</w:t>
      </w:r>
      <w:r>
        <mc:AlternateContent>
          <mc:Choice Requires="wps">
            <w:drawing>
              <wp:anchor distT="0" distB="0" distL="114300" distR="114300" simplePos="0" relativeHeight="251659264" behindDoc="0" locked="1" layoutInCell="1" allowOverlap="1">
                <wp:simplePos x="0" y="0"/>
                <wp:positionH relativeFrom="column">
                  <wp:posOffset>0</wp:posOffset>
                </wp:positionH>
                <wp:positionV relativeFrom="page">
                  <wp:posOffset>9251950</wp:posOffset>
                </wp:positionV>
                <wp:extent cx="6124575" cy="0"/>
                <wp:effectExtent l="0" t="0" r="10160" b="19050"/>
                <wp:wrapNone/>
                <wp:docPr id="1" name="直接连接符 1"/>
                <wp:cNvGraphicFramePr/>
                <a:graphic xmlns:a="http://schemas.openxmlformats.org/drawingml/2006/main">
                  <a:graphicData uri="http://schemas.microsoft.com/office/word/2010/wordprocessingShape">
                    <wps:wsp>
                      <wps:cNvCnPr/>
                      <wps:spPr>
                        <a:xfrm>
                          <a:off x="0" y="0"/>
                          <a:ext cx="612435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728.5pt;height:0pt;width:482.25pt;mso-position-vertical-relative:page;z-index:251659264;mso-width-relative:page;mso-height-relative:page;" filled="f" stroked="t" coordsize="21600,21600" o:gfxdata="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VKk6HYAAAACgEAAA8AAAAAAAAAAQAgAAAAIgAAAGRycy9kb3ducmV2LnhtbFBL&#10;AQIUABQAAAAIAIdO4kBIwNC19gEAANMDAAAOAAAAAAAAAAEAIAAAACcBAABkcnMvZTJvRG9jLnht&#10;bFBLBQYAAAAABgAGAFkBAACPBQAAAAA=&#10;">
                <v:fill on="f" focussize="0,0"/>
                <v:stroke color="#4A7EBB [3204]" joinstyle="round"/>
                <v:imagedata o:title=""/>
                <o:lock v:ext="edit" aspectratio="f"/>
                <w10:anchorlock/>
              </v:line>
            </w:pict>
          </mc:Fallback>
        </mc:AlternateContent>
      </w:r>
    </w:p>
    <w:p>
      <w:pPr>
        <w:pStyle w:val="165"/>
      </w:pPr>
      <w:bookmarkStart w:id="16" w:name="SY"/>
      <w:r>
        <w:rPr>
          <w:rFonts w:ascii="黑体"/>
        </w:rPr>
        <w:fldChar w:fldCharType="begin">
          <w:ffData>
            <w:name w:val="SY"/>
            <w:enabled/>
            <w:calcOnExit w:val="0"/>
            <w:entryMacro w:val="ShowHelp9"/>
            <w:textInput>
              <w:default w:val="××××"/>
              <w:maxLength w:val="4"/>
            </w:textInput>
          </w:ffData>
        </w:fldChar>
      </w:r>
      <w:r>
        <w:rPr>
          <w:rFonts w:ascii="黑体"/>
        </w:rPr>
        <w:instrText xml:space="preserve"> FORMTEXT </w:instrText>
      </w:r>
      <w:r>
        <w:rPr>
          <w:rFonts w:ascii="黑体"/>
        </w:rPr>
        <w:fldChar w:fldCharType="separate"/>
      </w:r>
      <w:r>
        <w:rPr>
          <w:rFonts w:ascii="黑体"/>
        </w:rPr>
        <w:t>××××</w:t>
      </w:r>
      <w:r>
        <w:rPr>
          <w:rFonts w:ascii="黑体"/>
        </w:rPr>
        <w:fldChar w:fldCharType="end"/>
      </w:r>
      <w:bookmarkEnd w:id="16"/>
      <w:r>
        <w:t xml:space="preserve"> </w:t>
      </w:r>
      <w:r>
        <w:rPr>
          <w:rFonts w:ascii="黑体"/>
        </w:rPr>
        <w:t>-</w:t>
      </w:r>
      <w:r>
        <w:t xml:space="preserve"> </w:t>
      </w:r>
      <w:bookmarkStart w:id="17" w:name="SM"/>
      <w:r>
        <w:rPr>
          <w:rFonts w:ascii="黑体"/>
        </w:rPr>
        <w:fldChar w:fldCharType="begin">
          <w:ffData>
            <w:name w:val="SM"/>
            <w:enabled/>
            <w:calcOnExit w:val="0"/>
            <w:entryMacro w:val="ShowHelp9"/>
            <w:textInput>
              <w:default w:val="××"/>
              <w:maxLength w:val="2"/>
            </w:textInput>
          </w:ffData>
        </w:fldChar>
      </w:r>
      <w:r>
        <w:rPr>
          <w:rFonts w:ascii="黑体"/>
        </w:rPr>
        <w:instrText xml:space="preserve"> FORMTEXT </w:instrText>
      </w:r>
      <w:r>
        <w:rPr>
          <w:rFonts w:ascii="黑体"/>
        </w:rPr>
        <w:fldChar w:fldCharType="separate"/>
      </w:r>
      <w:r>
        <w:rPr>
          <w:rFonts w:ascii="黑体"/>
        </w:rPr>
        <w:t>××</w:t>
      </w:r>
      <w:r>
        <w:rPr>
          <w:rFonts w:ascii="黑体"/>
        </w:rPr>
        <w:fldChar w:fldCharType="end"/>
      </w:r>
      <w:bookmarkEnd w:id="17"/>
      <w:r>
        <w:t xml:space="preserve"> </w:t>
      </w:r>
      <w:r>
        <w:rPr>
          <w:rFonts w:ascii="黑体"/>
        </w:rPr>
        <w:t>-</w:t>
      </w:r>
      <w:r>
        <w:t xml:space="preserve"> </w:t>
      </w:r>
      <w:bookmarkStart w:id="18" w:name="SD"/>
      <w:r>
        <w:rPr>
          <w:rFonts w:ascii="黑体"/>
        </w:rPr>
        <w:fldChar w:fldCharType="begin">
          <w:ffData>
            <w:name w:val="SD"/>
            <w:enabled/>
            <w:calcOnExit w:val="0"/>
            <w:entryMacro w:val="ShowHelp9"/>
            <w:textInput>
              <w:default w:val="××"/>
              <w:maxLength w:val="2"/>
            </w:textInput>
          </w:ffData>
        </w:fldChar>
      </w:r>
      <w:r>
        <w:rPr>
          <w:rFonts w:ascii="黑体"/>
        </w:rPr>
        <w:instrText xml:space="preserve"> FORMTEXT </w:instrText>
      </w:r>
      <w:r>
        <w:rPr>
          <w:rFonts w:ascii="黑体"/>
        </w:rPr>
        <w:fldChar w:fldCharType="separate"/>
      </w:r>
      <w:r>
        <w:rPr>
          <w:rFonts w:ascii="黑体"/>
        </w:rPr>
        <w:t>××</w:t>
      </w:r>
      <w:r>
        <w:rPr>
          <w:rFonts w:ascii="黑体"/>
        </w:rPr>
        <w:fldChar w:fldCharType="end"/>
      </w:r>
      <w:bookmarkEnd w:id="18"/>
      <w:r>
        <w:rPr>
          <w:rFonts w:hint="eastAsia"/>
        </w:rPr>
        <w:t>实施</w:t>
      </w:r>
    </w:p>
    <w:p>
      <w:pPr>
        <w:pStyle w:val="145"/>
      </w:pPr>
      <w:bookmarkStart w:id="19" w:name="fm"/>
      <w:r>
        <w:fldChar w:fldCharType="begin">
          <w:ffData>
            <w:name w:val="fm"/>
            <w:enabled/>
            <w:calcOnExit w:val="0"/>
            <w:textInput/>
          </w:ffData>
        </w:fldChar>
      </w:r>
      <w:r>
        <w:instrText xml:space="preserve"> FORMTEXT </w:instrText>
      </w:r>
      <w:r>
        <w:fldChar w:fldCharType="separate"/>
      </w:r>
      <w:r>
        <w:t>中国轻工业联合会</w:t>
      </w:r>
      <w:r>
        <w:fldChar w:fldCharType="end"/>
      </w:r>
      <w:bookmarkEnd w:id="19"/>
      <w:r>
        <w:t xml:space="preserve"> </w:t>
      </w:r>
      <w:r>
        <w:rPr>
          <w:rStyle w:val="107"/>
        </w:rPr>
        <w:t xml:space="preserve"> </w:t>
      </w:r>
      <w:r>
        <w:rPr>
          <w:rStyle w:val="107"/>
          <w:rFonts w:hint="eastAsia"/>
        </w:rPr>
        <w:t>发布</w:t>
      </w:r>
    </w:p>
    <w:p>
      <w:pPr>
        <w:pStyle w:val="41"/>
        <w:sectPr>
          <w:pgSz w:w="11906" w:h="16838"/>
          <w:pgMar w:top="567" w:right="850" w:bottom="1134" w:left="1418" w:header="0" w:footer="0" w:gutter="0"/>
          <w:pgNumType w:start="1"/>
          <w:cols w:space="425" w:num="1"/>
          <w:docGrid w:type="lines" w:linePitch="312" w:charSpace="0"/>
        </w:sectPr>
      </w:pP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2339340</wp:posOffset>
                </wp:positionV>
                <wp:extent cx="6120130" cy="0"/>
                <wp:effectExtent l="0" t="0" r="14605" b="19050"/>
                <wp:wrapNone/>
                <wp:docPr id="2" name="直接连接符 2"/>
                <wp:cNvGraphicFramePr/>
                <a:graphic xmlns:a="http://schemas.openxmlformats.org/drawingml/2006/main">
                  <a:graphicData uri="http://schemas.microsoft.com/office/word/2010/wordprocessingShape">
                    <wps:wsp>
                      <wps:cNvCnPr/>
                      <wps:spPr>
                        <a:xfrm>
                          <a:off x="0" y="0"/>
                          <a:ext cx="612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184.2pt;height:0pt;width:481.9pt;z-index:251660288;mso-width-relative:page;mso-height-relative:page;" filled="f" stroked="t" coordsize="21600,21600" o:gfxdata="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QZsw3XAAAACAEAAA8AAAAAAAAAAQAgAAAAIgAAAGRycy9kb3ducmV2LnhtbFBLAQIU&#10;ABQAAAAIAIdO4kDInGtZ9AEAANMDAAAOAAAAAAAAAAEAIAAAACYBAABkcnMvZTJvRG9jLnhtbFBL&#10;BQYAAAAABgAGAFkBAACMBQAAAAA=&#10;">
                <v:fill on="f" focussize="0,0"/>
                <v:stroke color="#4A7EBB [3204]" joinstyle="round"/>
                <v:imagedata o:title=""/>
                <o:lock v:ext="edit" aspectratio="f"/>
              </v:line>
            </w:pict>
          </mc:Fallback>
        </mc:AlternateContent>
      </w:r>
    </w:p>
    <w:p>
      <w:pPr>
        <w:pStyle w:val="146"/>
      </w:pPr>
      <w:r>
        <w:rPr>
          <w:rFonts w:hint="eastAsia"/>
        </w:rPr>
        <w:t>前</w:t>
      </w:r>
      <w:bookmarkStart w:id="20" w:name="BKQY"/>
      <w:r>
        <w:rPr>
          <w:rFonts w:hAnsi="黑体"/>
        </w:rPr>
        <w:t>  </w:t>
      </w:r>
      <w:r>
        <w:rPr>
          <w:rFonts w:hint="eastAsia"/>
        </w:rPr>
        <w:t>言</w:t>
      </w:r>
      <w:bookmarkEnd w:id="20"/>
    </w:p>
    <w:p>
      <w:pPr>
        <w:pStyle w:val="41"/>
      </w:pPr>
      <w:r>
        <w:rPr>
          <w:rFonts w:hint="eastAsia"/>
        </w:rPr>
        <w:t>本文件按照GB/T 1.1－2020</w:t>
      </w:r>
      <w:r>
        <w:rPr>
          <w:rFonts w:hint="eastAsia"/>
          <w:szCs w:val="21"/>
        </w:rPr>
        <w:t>《标准化工作导则 第1部分：标准化文件的结构和起草规则》</w:t>
      </w:r>
      <w:r>
        <w:rPr>
          <w:rFonts w:hint="eastAsia"/>
        </w:rPr>
        <w:t>的规定起草。</w:t>
      </w:r>
    </w:p>
    <w:p>
      <w:pPr>
        <w:pStyle w:val="41"/>
      </w:pPr>
      <w:r>
        <w:rPr>
          <w:rFonts w:hint="eastAsia"/>
        </w:rPr>
        <w:t>本标准由中国轻工业联合会提出并归口。</w:t>
      </w:r>
    </w:p>
    <w:p>
      <w:pPr>
        <w:pStyle w:val="41"/>
      </w:pPr>
      <w:r>
        <w:rPr>
          <w:rFonts w:hint="eastAsia"/>
        </w:rPr>
        <w:t>本标准主要起草单位：广东天安新材料股份有限公司。</w:t>
      </w:r>
    </w:p>
    <w:p>
      <w:pPr>
        <w:spacing w:line="360" w:lineRule="auto"/>
        <w:ind w:firstLine="420" w:firstLineChars="200"/>
        <w:rPr>
          <w:rFonts w:hint="eastAsia" w:ascii="宋体" w:hAnsi="宋体" w:eastAsia="宋体"/>
          <w:szCs w:val="21"/>
          <w:lang w:val="en-US" w:eastAsia="zh-CN"/>
        </w:rPr>
      </w:pPr>
      <w:r>
        <w:rPr>
          <w:rFonts w:hint="eastAsia"/>
        </w:rPr>
        <w:t>本标准参与起草单位：</w:t>
      </w:r>
      <w:r>
        <w:rPr>
          <w:rFonts w:hint="eastAsia" w:ascii="宋体" w:hAnsi="宋体"/>
          <w:color w:val="000000"/>
          <w:szCs w:val="21"/>
        </w:rPr>
        <w:t>大正新型材料（</w:t>
      </w:r>
      <w:r>
        <w:rPr>
          <w:rFonts w:hint="eastAsia" w:ascii="宋体" w:hAnsi="宋体"/>
          <w:color w:val="000000"/>
          <w:szCs w:val="21"/>
          <w:lang w:eastAsia="zh-CN"/>
        </w:rPr>
        <w:t>肇庆</w:t>
      </w:r>
      <w:r>
        <w:rPr>
          <w:rFonts w:hint="eastAsia" w:ascii="宋体" w:hAnsi="宋体"/>
          <w:color w:val="000000"/>
          <w:szCs w:val="21"/>
        </w:rPr>
        <w:t>）有限公司</w:t>
      </w:r>
      <w:r>
        <w:rPr>
          <w:rFonts w:hint="eastAsia" w:ascii="宋体" w:hAnsi="宋体"/>
          <w:szCs w:val="21"/>
          <w:lang w:eastAsia="zh-CN"/>
        </w:rPr>
        <w:t>、安徽安利材料科技股份有限公司、昆山阿基里斯新材料科技有限公司、苏州瑞高新材料股份有限公司、浙江禾欣新材料有限公司、福建宝利特科技股份有限公司、佛山市威仕达新材料有限公司、浙江嘉柯新材料科技有限公司、清远市齐力合成革有限公司、无锡双象超纤材料股份有限公司、明新孟诺卡（江苏）有限公司、东莞验厂之家质量技术服务有限公司泉州分公司、中山大学、四川大学、广东天跃新材料股份有限公司、浙江深蓝新材料有限公司、河北霍夫曼新材料科技有限公司、浙江合力新材料有限公司。</w:t>
      </w:r>
    </w:p>
    <w:p>
      <w:pPr>
        <w:pStyle w:val="41"/>
      </w:pPr>
      <w:r>
        <w:rPr>
          <w:rFonts w:hint="eastAsia"/>
        </w:rPr>
        <w:t>本标准主要起草人：</w:t>
      </w:r>
      <w:bookmarkStart w:id="33" w:name="_GoBack"/>
      <w:r>
        <w:rPr>
          <w:rFonts w:hint="eastAsia"/>
          <w:lang w:eastAsia="zh-CN"/>
        </w:rPr>
        <w:t>吴启超、宋岱瀛、罗玉玲、陈福德 周小冬、贾义松、赵建明、范学富、徐一剡、林芙蓉、洪爱军、郑嗣铣、罗志清、刘安秦、庄君新、赵驻、</w:t>
      </w:r>
      <w:r>
        <w:rPr>
          <w:rFonts w:hint="eastAsia" w:ascii="宋体" w:hAnsi="宋体"/>
          <w:szCs w:val="21"/>
          <w:lang w:eastAsia="zh-CN"/>
        </w:rPr>
        <w:t>洪炜</w:t>
      </w:r>
      <w:r>
        <w:rPr>
          <w:rFonts w:hint="eastAsia" w:hAnsi="宋体"/>
          <w:szCs w:val="21"/>
          <w:lang w:eastAsia="zh-CN"/>
        </w:rPr>
        <w:t>、范浩军、胥晓群、朱剑琴、</w:t>
      </w:r>
      <w:r>
        <w:rPr>
          <w:rFonts w:hint="eastAsia" w:ascii="宋体" w:hAnsi="宋体"/>
          <w:szCs w:val="21"/>
          <w:lang w:eastAsia="zh-CN"/>
        </w:rPr>
        <w:t>利苑婷、王中坚</w:t>
      </w:r>
      <w:r>
        <w:rPr>
          <w:rFonts w:hint="eastAsia"/>
        </w:rPr>
        <w:t>。</w:t>
      </w:r>
    </w:p>
    <w:bookmarkEnd w:id="33"/>
    <w:p>
      <w:pPr>
        <w:pStyle w:val="41"/>
        <w:rPr>
          <w:rFonts w:hint="eastAsia" w:eastAsia="宋体"/>
          <w:lang w:eastAsia="zh-CN"/>
        </w:rPr>
        <w:sectPr>
          <w:headerReference r:id="rId3" w:type="default"/>
          <w:footerReference r:id="rId4" w:type="default"/>
          <w:pgSz w:w="11906" w:h="16838"/>
          <w:pgMar w:top="567" w:right="1134" w:bottom="1134" w:left="1418" w:header="1418" w:footer="1134" w:gutter="0"/>
          <w:pgNumType w:fmt="upperRoman" w:start="1"/>
          <w:cols w:space="425" w:num="1"/>
          <w:formProt w:val="0"/>
          <w:docGrid w:type="lines" w:linePitch="312" w:charSpace="0"/>
        </w:sectPr>
      </w:pPr>
      <w:r>
        <w:rPr>
          <w:rFonts w:hint="eastAsia"/>
        </w:rPr>
        <w:t>本标准为首次发布。</w:t>
      </w:r>
    </w:p>
    <w:p>
      <w:pPr>
        <w:pStyle w:val="84"/>
      </w:pPr>
      <w:sdt>
        <w:sdtPr>
          <w:alias w:val="标准名称"/>
          <w:tag w:val="标准名称"/>
          <w:id w:val="1795105741"/>
          <w:lock w:val="sdtLocked"/>
          <w:placeholder>
            <w:docPart w:val="111"/>
          </w:placeholder>
          <w:text w:multiLine="1"/>
        </w:sdtPr>
        <w:sdtContent>
          <w:r>
            <w:rPr>
              <w:rFonts w:hint="eastAsia"/>
            </w:rPr>
            <w:t xml:space="preserve">绿色设计产品评价技术规范 </w:t>
          </w:r>
          <w:r>
            <w:br w:type="textWrapping"/>
          </w:r>
          <w:r>
            <w:rPr>
              <w:rFonts w:hint="eastAsia"/>
            </w:rPr>
            <w:t>聚丙烯薄膜与片材</w:t>
          </w:r>
        </w:sdtContent>
      </w:sdt>
      <w:bookmarkStart w:id="21" w:name="StandardName"/>
      <w:bookmarkEnd w:id="21"/>
    </w:p>
    <w:p>
      <w:pPr>
        <w:pStyle w:val="79"/>
        <w:spacing w:before="312" w:after="312"/>
      </w:pPr>
      <w:r>
        <w:rPr>
          <w:rFonts w:hint="eastAsia"/>
        </w:rPr>
        <w:t>范围</w:t>
      </w:r>
    </w:p>
    <w:p>
      <w:pPr>
        <w:pStyle w:val="41"/>
      </w:pPr>
      <w:r>
        <w:rPr>
          <w:rFonts w:hint="eastAsia"/>
        </w:rPr>
        <w:t>本标准规定了聚丙烯薄膜与片材（以下简称“膜片材”）绿色设计产品的术语和定义、评价要求、产品生命周期评价报告编制方法。</w:t>
      </w:r>
    </w:p>
    <w:p>
      <w:pPr>
        <w:pStyle w:val="41"/>
      </w:pPr>
      <w:r>
        <w:rPr>
          <w:rFonts w:hint="eastAsia"/>
        </w:rPr>
        <w:t>本标准适用于以聚丙烯树脂为主要原料，用压延法或流延法制得的聚丙烯薄膜与片材的绿色设计产品评价。</w:t>
      </w:r>
    </w:p>
    <w:p>
      <w:pPr>
        <w:pStyle w:val="41"/>
      </w:pPr>
      <w:r>
        <w:rPr>
          <w:rFonts w:hint="eastAsia"/>
        </w:rPr>
        <w:t>本标准不适用于双向拉伸聚丙烯薄膜。</w:t>
      </w:r>
    </w:p>
    <w:p>
      <w:pPr>
        <w:pStyle w:val="79"/>
        <w:spacing w:before="312" w:after="312"/>
      </w:pPr>
      <w:r>
        <w:rPr>
          <w:rFonts w:hint="eastAsia"/>
        </w:rPr>
        <w:t>规范性引用文件</w:t>
      </w:r>
    </w:p>
    <w:p>
      <w:pPr>
        <w:pStyle w:val="41"/>
      </w:pPr>
      <w:r>
        <w:rPr>
          <w:rFonts w:hint="eastAsia"/>
        </w:rPr>
        <w:t>下列文件中的内容通过文中的规范性引用而构成对本文件必不可少的条款。其中，注日期的引用文件，仅该日期对应的版本适用于本文件。不注日期的引用文件，其最新版本（包括所有的修改单）适用于本文件。</w:t>
      </w:r>
    </w:p>
    <w:p>
      <w:pPr>
        <w:pStyle w:val="41"/>
      </w:pPr>
      <w:r>
        <w:rPr>
          <w:rFonts w:hint="eastAsia"/>
        </w:rPr>
        <w:t>GB 6675.1-2014 玩具安全 第1部分基本规范</w:t>
      </w:r>
    </w:p>
    <w:p>
      <w:pPr>
        <w:pStyle w:val="41"/>
      </w:pPr>
      <w:r>
        <w:rPr>
          <w:rFonts w:hint="eastAsia"/>
        </w:rPr>
        <w:t>GB 6675.4-2014 玩具安全 第4部分:特定元素的迁移</w:t>
      </w:r>
    </w:p>
    <w:p>
      <w:pPr>
        <w:pStyle w:val="41"/>
      </w:pPr>
      <w:r>
        <w:rPr>
          <w:rFonts w:hint="eastAsia"/>
        </w:rPr>
        <w:t>GB 14554-1993 恶臭污染物排放标准</w:t>
      </w:r>
    </w:p>
    <w:p>
      <w:pPr>
        <w:pStyle w:val="41"/>
      </w:pPr>
      <w:r>
        <w:t>GB/T 16483</w:t>
      </w:r>
      <w:r>
        <w:rPr>
          <w:rFonts w:hint="eastAsia"/>
        </w:rPr>
        <w:t>-2008 化学品安全技术说明书 内容和项目顺序</w:t>
      </w:r>
    </w:p>
    <w:p>
      <w:pPr>
        <w:pStyle w:val="41"/>
      </w:pPr>
      <w:r>
        <w:t>GB 17167</w:t>
      </w:r>
      <w:r>
        <w:rPr>
          <w:rFonts w:hint="eastAsia"/>
        </w:rPr>
        <w:t>-2006 用能单位能源计量器具配备和管理通则</w:t>
      </w:r>
    </w:p>
    <w:p>
      <w:pPr>
        <w:pStyle w:val="41"/>
      </w:pPr>
      <w:r>
        <w:rPr>
          <w:rFonts w:hint="eastAsia"/>
        </w:rPr>
        <w:t>GB 18597-2001 危险废物贮存污染控制标准</w:t>
      </w:r>
    </w:p>
    <w:p>
      <w:pPr>
        <w:pStyle w:val="41"/>
      </w:pPr>
      <w:r>
        <w:rPr>
          <w:rFonts w:hint="eastAsia"/>
        </w:rPr>
        <w:t>GB 18599-2020 一般工业固体废弃物贮存、处置场污染控制标准</w:t>
      </w:r>
    </w:p>
    <w:p>
      <w:pPr>
        <w:pStyle w:val="41"/>
      </w:pPr>
      <w:r>
        <w:rPr>
          <w:rFonts w:hint="eastAsia"/>
        </w:rPr>
        <w:t>GB/T 18885-2020 生态纺织品技术要求</w:t>
      </w:r>
    </w:p>
    <w:p>
      <w:pPr>
        <w:pStyle w:val="41"/>
      </w:pPr>
      <w:r>
        <w:rPr>
          <w:rFonts w:hint="eastAsia"/>
        </w:rPr>
        <w:t>GB/T 19001-2016 质量管理体系 要求</w:t>
      </w:r>
    </w:p>
    <w:p>
      <w:pPr>
        <w:pStyle w:val="41"/>
        <w:rPr>
          <w:rFonts w:asciiTheme="minorEastAsia" w:hAnsiTheme="minorEastAsia" w:eastAsiaTheme="minorEastAsia"/>
          <w:szCs w:val="21"/>
        </w:rPr>
      </w:pPr>
      <w:r>
        <w:rPr>
          <w:rFonts w:hint="eastAsia" w:asciiTheme="minorEastAsia" w:hAnsiTheme="minorEastAsia" w:eastAsiaTheme="minorEastAsia" w:cstheme="minorBidi"/>
          <w:color w:val="000000"/>
          <w:szCs w:val="21"/>
        </w:rPr>
        <w:t>GB/T 20385-2006 纺织品 有机锡化合物的测定</w:t>
      </w:r>
    </w:p>
    <w:p>
      <w:pPr>
        <w:pStyle w:val="41"/>
      </w:pPr>
      <w:r>
        <w:rPr>
          <w:rFonts w:hint="eastAsia"/>
        </w:rPr>
        <w:t>GB/T 24040-2008 环境管理 生命周期评价 原则与框架</w:t>
      </w:r>
    </w:p>
    <w:p>
      <w:pPr>
        <w:pStyle w:val="41"/>
      </w:pPr>
      <w:r>
        <w:rPr>
          <w:rFonts w:hint="eastAsia"/>
        </w:rPr>
        <w:t>GB/T 24001-2016 环境管理体系 要求及使用指南</w:t>
      </w:r>
    </w:p>
    <w:p>
      <w:pPr>
        <w:pStyle w:val="41"/>
      </w:pPr>
      <w:r>
        <w:rPr>
          <w:rFonts w:hint="eastAsia"/>
        </w:rPr>
        <w:t>GB/T 24044-2008 环境管理 生命周期评价 要求与指南</w:t>
      </w:r>
    </w:p>
    <w:p>
      <w:pPr>
        <w:pStyle w:val="41"/>
      </w:pPr>
      <w:r>
        <w:rPr>
          <w:rFonts w:hint="eastAsia"/>
        </w:rPr>
        <w:t>GB/T 26572-2011 电子电气产品中限用物质的限量要求</w:t>
      </w:r>
    </w:p>
    <w:p>
      <w:pPr>
        <w:pStyle w:val="41"/>
      </w:pPr>
      <w:r>
        <w:rPr>
          <w:rFonts w:hint="eastAsia"/>
        </w:rPr>
        <w:t>GB/T 28189-2011 纺织品 多环芳烃的测定</w:t>
      </w:r>
    </w:p>
    <w:p>
      <w:pPr>
        <w:pStyle w:val="41"/>
      </w:pPr>
      <w:r>
        <w:rPr>
          <w:rFonts w:hint="eastAsia"/>
        </w:rPr>
        <w:t>GB 31572-2015 合成树脂工业污染物排放标准</w:t>
      </w:r>
    </w:p>
    <w:p>
      <w:pPr>
        <w:pStyle w:val="41"/>
      </w:pPr>
      <w:r>
        <w:rPr>
          <w:rFonts w:hint="eastAsia"/>
        </w:rPr>
        <w:t>GB/T 32161-2015 生态设计产品评价通则</w:t>
      </w:r>
    </w:p>
    <w:p>
      <w:pPr>
        <w:pStyle w:val="41"/>
      </w:pPr>
      <w:r>
        <w:rPr>
          <w:rFonts w:hint="eastAsia"/>
        </w:rPr>
        <w:t>GB/T 32162-2015 生态设计产品标识</w:t>
      </w:r>
    </w:p>
    <w:p>
      <w:pPr>
        <w:pStyle w:val="41"/>
      </w:pPr>
      <w:r>
        <w:t>GB/T 33000</w:t>
      </w:r>
      <w:r>
        <w:rPr>
          <w:rFonts w:hint="eastAsia"/>
        </w:rPr>
        <w:t>-2016 企业安全生产标准化基本规范</w:t>
      </w:r>
    </w:p>
    <w:p>
      <w:pPr>
        <w:pStyle w:val="41"/>
      </w:pPr>
      <w:r>
        <w:rPr>
          <w:rFonts w:hint="eastAsia"/>
        </w:rPr>
        <w:t>GB/T 33761-2017 绿色产品评价通则</w:t>
      </w:r>
    </w:p>
    <w:p>
      <w:pPr>
        <w:pStyle w:val="41"/>
      </w:pPr>
      <w:r>
        <w:rPr>
          <w:rFonts w:hint="eastAsia"/>
        </w:rPr>
        <w:t>GB/T 45001-2020 职业健康安全管理体系要求</w:t>
      </w:r>
    </w:p>
    <w:p>
      <w:pPr>
        <w:pStyle w:val="79"/>
        <w:spacing w:before="312" w:after="312"/>
      </w:pPr>
      <w:r>
        <w:rPr>
          <w:rFonts w:hint="eastAsia"/>
        </w:rPr>
        <w:t>术语和定义</w:t>
      </w:r>
    </w:p>
    <w:p>
      <w:pPr>
        <w:ind w:firstLine="420" w:firstLineChars="200"/>
        <w:rPr>
          <w:szCs w:val="21"/>
        </w:rPr>
      </w:pPr>
      <w:r>
        <w:rPr>
          <w:rFonts w:hint="eastAsia"/>
          <w:szCs w:val="21"/>
        </w:rPr>
        <w:t>GB/T 32161－2015、GB/T 33761－2017等中界定的以及下列术语和定义适用于本文件。</w:t>
      </w:r>
    </w:p>
    <w:p>
      <w:pPr>
        <w:pStyle w:val="76"/>
        <w:spacing w:before="156" w:after="156"/>
      </w:pPr>
    </w:p>
    <w:p>
      <w:pPr>
        <w:ind w:firstLine="420" w:firstLineChars="200"/>
        <w:rPr>
          <w:rFonts w:eastAsia="黑体"/>
          <w:b/>
          <w:szCs w:val="21"/>
        </w:rPr>
      </w:pPr>
      <w:r>
        <w:rPr>
          <w:rFonts w:hint="eastAsia" w:ascii="黑体" w:hAnsi="黑体" w:eastAsia="黑体"/>
          <w:szCs w:val="21"/>
        </w:rPr>
        <w:t xml:space="preserve">绿色设计  </w:t>
      </w:r>
      <w:r>
        <w:rPr>
          <w:rFonts w:eastAsia="黑体"/>
          <w:b/>
          <w:szCs w:val="21"/>
        </w:rPr>
        <w:t>green-design</w:t>
      </w:r>
    </w:p>
    <w:p>
      <w:pPr>
        <w:ind w:firstLine="420" w:firstLineChars="200"/>
        <w:rPr>
          <w:rFonts w:ascii="黑体" w:hAnsi="黑体" w:eastAsia="黑体"/>
          <w:szCs w:val="21"/>
        </w:rPr>
      </w:pPr>
      <w:r>
        <w:rPr>
          <w:rFonts w:hint="eastAsia" w:ascii="黑体" w:hAnsi="黑体" w:eastAsia="黑体"/>
          <w:szCs w:val="21"/>
        </w:rPr>
        <w:t>生态设计</w:t>
      </w:r>
    </w:p>
    <w:p>
      <w:pPr>
        <w:ind w:firstLine="435"/>
        <w:rPr>
          <w:szCs w:val="21"/>
        </w:rPr>
      </w:pPr>
      <w:r>
        <w:rPr>
          <w:rFonts w:hint="eastAsia"/>
          <w:szCs w:val="21"/>
        </w:rPr>
        <w:t>按照全生命周期的理念，在产品设计开发阶段系统考虑原材料选用、生产、销售、使用、回收、处理等各个环节对资源环境造成的影响，力求产品在全生命周期中最大限度降低资源消耗、尽可能少用或不用含有有害物质的原材料，减少污染物产生和排放，从而实现环境保护的活动。</w:t>
      </w:r>
    </w:p>
    <w:p>
      <w:pPr>
        <w:pStyle w:val="76"/>
        <w:spacing w:before="156" w:after="156"/>
      </w:pPr>
    </w:p>
    <w:p>
      <w:pPr>
        <w:ind w:firstLine="420" w:firstLineChars="200"/>
        <w:rPr>
          <w:rFonts w:ascii="黑体" w:hAnsi="黑体" w:eastAsia="黑体"/>
          <w:szCs w:val="21"/>
        </w:rPr>
      </w:pPr>
      <w:r>
        <w:rPr>
          <w:rFonts w:hint="eastAsia" w:ascii="黑体" w:hAnsi="黑体" w:eastAsia="黑体"/>
          <w:szCs w:val="21"/>
        </w:rPr>
        <w:t xml:space="preserve">绿色设计产品  </w:t>
      </w:r>
      <w:r>
        <w:rPr>
          <w:rFonts w:eastAsia="黑体"/>
          <w:b/>
          <w:szCs w:val="21"/>
        </w:rPr>
        <w:t>green-design product</w:t>
      </w:r>
    </w:p>
    <w:p>
      <w:pPr>
        <w:ind w:firstLine="420" w:firstLineChars="200"/>
        <w:rPr>
          <w:rFonts w:ascii="黑体" w:hAnsi="黑体" w:eastAsia="黑体"/>
          <w:szCs w:val="21"/>
        </w:rPr>
      </w:pPr>
      <w:r>
        <w:rPr>
          <w:rFonts w:hint="eastAsia" w:ascii="黑体" w:hAnsi="黑体" w:eastAsia="黑体"/>
          <w:szCs w:val="21"/>
        </w:rPr>
        <w:t>生态设计产品</w:t>
      </w:r>
    </w:p>
    <w:p>
      <w:pPr>
        <w:ind w:firstLine="420" w:firstLineChars="200"/>
        <w:rPr>
          <w:szCs w:val="21"/>
        </w:rPr>
      </w:pPr>
      <w:r>
        <w:rPr>
          <w:rFonts w:hint="eastAsia"/>
          <w:szCs w:val="21"/>
        </w:rPr>
        <w:t>符合绿色设计理念和评价要求的产品。</w:t>
      </w:r>
    </w:p>
    <w:p>
      <w:pPr>
        <w:pStyle w:val="76"/>
        <w:spacing w:before="156" w:after="156"/>
      </w:pPr>
      <w:bookmarkStart w:id="22" w:name="_Hlk52207280"/>
    </w:p>
    <w:p>
      <w:pPr>
        <w:pStyle w:val="76"/>
        <w:numPr>
          <w:ilvl w:val="0"/>
          <w:numId w:val="0"/>
        </w:numPr>
        <w:spacing w:before="156" w:after="156"/>
        <w:ind w:firstLine="420" w:firstLineChars="200"/>
        <w:rPr>
          <w:rFonts w:ascii="Times New Roman"/>
          <w:b/>
          <w:kern w:val="2"/>
        </w:rPr>
      </w:pPr>
      <w:r>
        <w:rPr>
          <w:rFonts w:hint="eastAsia"/>
        </w:rPr>
        <w:t>生命周期</w:t>
      </w:r>
      <w:r>
        <w:rPr>
          <w:rFonts w:hint="eastAsia" w:ascii="Times New Roman"/>
          <w:b/>
          <w:kern w:val="2"/>
        </w:rPr>
        <w:t xml:space="preserve"> </w:t>
      </w:r>
      <w:r>
        <w:rPr>
          <w:rFonts w:ascii="Times New Roman"/>
          <w:b/>
          <w:kern w:val="2"/>
        </w:rPr>
        <w:t xml:space="preserve"> life cycle</w:t>
      </w:r>
      <w:bookmarkEnd w:id="22"/>
    </w:p>
    <w:p>
      <w:pPr>
        <w:pStyle w:val="41"/>
        <w:spacing w:before="156" w:after="156"/>
      </w:pPr>
      <w:bookmarkStart w:id="23" w:name="_Hlk52207289"/>
      <w:r>
        <w:rPr>
          <w:rFonts w:hint="eastAsia"/>
        </w:rPr>
        <w:t>产品系统中前后衔接的一系列阶段，从自然界或从自然资源中获取原材料，直至最终处置。</w:t>
      </w:r>
    </w:p>
    <w:bookmarkEnd w:id="23"/>
    <w:p>
      <w:pPr>
        <w:pStyle w:val="76"/>
        <w:spacing w:before="156" w:after="156"/>
      </w:pPr>
    </w:p>
    <w:p>
      <w:pPr>
        <w:pStyle w:val="41"/>
        <w:spacing w:before="156" w:after="156"/>
        <w:rPr>
          <w:rFonts w:ascii="Times New Roman" w:eastAsia="黑体"/>
          <w:b/>
          <w:kern w:val="2"/>
          <w:szCs w:val="21"/>
        </w:rPr>
      </w:pPr>
      <w:bookmarkStart w:id="24" w:name="_Hlk52207319"/>
      <w:r>
        <w:rPr>
          <w:rFonts w:hint="eastAsia" w:ascii="黑体" w:eastAsia="黑体"/>
          <w:color w:val="000000"/>
          <w:szCs w:val="21"/>
        </w:rPr>
        <w:t>生命周期评价</w:t>
      </w:r>
      <w:r>
        <w:rPr>
          <w:rFonts w:hint="eastAsia" w:ascii="Times New Roman" w:eastAsia="黑体"/>
          <w:b/>
          <w:kern w:val="2"/>
          <w:szCs w:val="21"/>
        </w:rPr>
        <w:t xml:space="preserve"> </w:t>
      </w:r>
      <w:r>
        <w:rPr>
          <w:rFonts w:ascii="Times New Roman" w:eastAsia="黑体"/>
          <w:b/>
          <w:kern w:val="2"/>
          <w:szCs w:val="21"/>
        </w:rPr>
        <w:t>life cycle assessment(LCA)</w:t>
      </w:r>
    </w:p>
    <w:bookmarkEnd w:id="24"/>
    <w:p>
      <w:pPr>
        <w:pStyle w:val="41"/>
        <w:spacing w:before="156" w:after="156"/>
      </w:pPr>
      <w:bookmarkStart w:id="25" w:name="_Hlk52207328"/>
      <w:r>
        <w:rPr>
          <w:rFonts w:hint="eastAsia"/>
        </w:rPr>
        <w:t>对一个产品系统的生命周期中输入、输出及其潜在环境影响的汇编和评价。</w:t>
      </w:r>
    </w:p>
    <w:bookmarkEnd w:id="25"/>
    <w:p>
      <w:pPr>
        <w:pStyle w:val="79"/>
        <w:spacing w:before="312" w:after="312"/>
      </w:pPr>
      <w:bookmarkStart w:id="26" w:name="_Toc9416540"/>
      <w:bookmarkStart w:id="27" w:name="_Toc14866934"/>
      <w:r>
        <w:rPr>
          <w:rFonts w:hint="eastAsia"/>
        </w:rPr>
        <w:t>评价要求</w:t>
      </w:r>
      <w:bookmarkEnd w:id="26"/>
      <w:bookmarkEnd w:id="27"/>
    </w:p>
    <w:p>
      <w:pPr>
        <w:pStyle w:val="76"/>
        <w:spacing w:before="156" w:after="156"/>
      </w:pPr>
      <w:r>
        <w:rPr>
          <w:rFonts w:hint="eastAsia"/>
        </w:rPr>
        <w:t>生产企业基本要求</w:t>
      </w:r>
    </w:p>
    <w:p>
      <w:pPr>
        <w:pStyle w:val="80"/>
        <w:spacing w:before="0" w:beforeLines="0" w:after="0" w:afterLines="0"/>
        <w:rPr>
          <w:rFonts w:ascii="宋体" w:hAnsi="宋体" w:eastAsia="宋体"/>
        </w:rPr>
      </w:pPr>
      <w:r>
        <w:rPr>
          <w:rFonts w:hint="eastAsia" w:ascii="宋体" w:hAnsi="宋体" w:eastAsia="宋体"/>
        </w:rPr>
        <w:t>企业在生产过程中应进行清洁生产，并保留记录。</w:t>
      </w:r>
    </w:p>
    <w:p>
      <w:pPr>
        <w:pStyle w:val="80"/>
        <w:spacing w:before="0" w:beforeLines="0" w:after="0" w:afterLines="0"/>
        <w:rPr>
          <w:rFonts w:ascii="宋体" w:hAnsi="宋体" w:eastAsia="宋体"/>
        </w:rPr>
      </w:pPr>
      <w:r>
        <w:rPr>
          <w:rFonts w:hint="eastAsia" w:asciiTheme="minorEastAsia" w:hAnsiTheme="minorEastAsia" w:eastAsiaTheme="minorEastAsia"/>
        </w:rPr>
        <w:t>企业宜采用国家鼓励的、符合国家产业和技术政策发展方向的先进技术和工艺。不应采用国家或有关部门明确淘汰或禁止的技术、生产工艺、装备及相关物质。</w:t>
      </w:r>
      <w:bookmarkStart w:id="28" w:name="_Hlk52207624"/>
    </w:p>
    <w:p>
      <w:pPr>
        <w:pStyle w:val="80"/>
        <w:spacing w:before="156" w:after="156"/>
        <w:rPr>
          <w:rFonts w:ascii="宋体" w:hAnsi="宋体" w:eastAsia="宋体"/>
        </w:rPr>
      </w:pPr>
      <w:r>
        <w:rPr>
          <w:rFonts w:hint="eastAsia" w:ascii="宋体" w:hAnsi="宋体" w:eastAsia="宋体"/>
        </w:rPr>
        <w:t>待评价企业截至评价日三年内无重大安全事故和环境污染事故。</w:t>
      </w:r>
      <w:bookmarkEnd w:id="28"/>
    </w:p>
    <w:p>
      <w:pPr>
        <w:pStyle w:val="80"/>
        <w:spacing w:before="156" w:after="156"/>
        <w:rPr>
          <w:rFonts w:ascii="宋体" w:hAnsi="宋体" w:eastAsia="宋体"/>
        </w:rPr>
      </w:pPr>
      <w:r>
        <w:rPr>
          <w:rFonts w:hint="eastAsia" w:ascii="宋体" w:hAnsi="宋体" w:eastAsia="宋体"/>
        </w:rPr>
        <w:t>企业应按照GB/T 24001-2016、GB/T 19001-2016和GB/T 45001-2020分别建立并有效运行环境管理体系、质量管理体系和职业健康安全管理体系，实施能源管理并同时满足GB/T 33761-2017中对企业的基本要求。</w:t>
      </w:r>
    </w:p>
    <w:p>
      <w:pPr>
        <w:pStyle w:val="80"/>
        <w:spacing w:before="156" w:after="156"/>
        <w:rPr>
          <w:rFonts w:ascii="宋体" w:hAnsi="宋体" w:eastAsia="宋体"/>
        </w:rPr>
      </w:pPr>
      <w:r>
        <w:rPr>
          <w:rFonts w:hint="eastAsia" w:ascii="宋体" w:hAnsi="宋体" w:eastAsia="宋体"/>
        </w:rPr>
        <w:t>企业安全生产标准化水平应符合GB/T 33000-2016的要求，必须为三级安全标准化企业。</w:t>
      </w:r>
    </w:p>
    <w:p>
      <w:pPr>
        <w:pStyle w:val="80"/>
        <w:spacing w:before="156" w:after="156"/>
        <w:rPr>
          <w:rFonts w:ascii="宋体" w:hAnsi="宋体" w:eastAsia="宋体"/>
        </w:rPr>
      </w:pPr>
      <w:r>
        <w:rPr>
          <w:rFonts w:hint="eastAsia" w:ascii="宋体" w:hAnsi="宋体" w:eastAsia="宋体"/>
        </w:rPr>
        <w:t>污染物排放应达到国家或地方排放标准，并满足环境影响评价、环保 “三同时”制度、总量控制和排污许可证管理要求。</w:t>
      </w:r>
    </w:p>
    <w:p>
      <w:pPr>
        <w:pStyle w:val="80"/>
        <w:spacing w:before="156" w:after="156"/>
        <w:rPr>
          <w:rFonts w:ascii="宋体" w:hAnsi="宋体" w:eastAsia="宋体"/>
        </w:rPr>
      </w:pPr>
      <w:r>
        <w:rPr>
          <w:rFonts w:hint="eastAsia" w:ascii="宋体" w:hAnsi="宋体" w:eastAsia="宋体"/>
        </w:rPr>
        <w:t>一般固体废弃物的收集、贮存、处置应符合GB 18599-2020的相关规定，危险废物的贮存严格按照GB 18597-2001的相关规定执行，应由持有危险废物经营许可证的单位处置。</w:t>
      </w:r>
    </w:p>
    <w:p>
      <w:pPr>
        <w:pStyle w:val="80"/>
        <w:spacing w:before="156" w:after="156"/>
        <w:rPr>
          <w:rFonts w:ascii="宋体" w:hAnsi="宋体" w:eastAsia="宋体"/>
        </w:rPr>
      </w:pPr>
      <w:r>
        <w:rPr>
          <w:rFonts w:hint="eastAsia" w:ascii="宋体" w:hAnsi="宋体" w:eastAsia="宋体"/>
        </w:rPr>
        <w:t>企业应按照《危险化学品安全管理条例》建立并执行危险化学品安全管理制度，应提供符合GB/T 16483-2008要求的产品安全技术说明书。</w:t>
      </w:r>
    </w:p>
    <w:p>
      <w:pPr>
        <w:pStyle w:val="80"/>
        <w:spacing w:before="156" w:after="156"/>
        <w:rPr>
          <w:rFonts w:ascii="宋体" w:hAnsi="宋体" w:eastAsia="宋体"/>
        </w:rPr>
      </w:pPr>
      <w:r>
        <w:rPr>
          <w:rFonts w:hint="eastAsia" w:ascii="宋体" w:hAnsi="宋体" w:eastAsia="宋体"/>
        </w:rPr>
        <w:t>生产企业应按照GB 17167-2006配备能源计量器具，并根据环保法律法规和标准要求配备污染物检测和在线监控设备。</w:t>
      </w:r>
    </w:p>
    <w:p>
      <w:pPr>
        <w:pStyle w:val="80"/>
        <w:spacing w:before="156" w:after="156"/>
        <w:rPr>
          <w:rFonts w:ascii="宋体" w:hAnsi="宋体" w:eastAsia="宋体"/>
        </w:rPr>
      </w:pPr>
      <w:r>
        <w:rPr>
          <w:rFonts w:hint="eastAsia" w:ascii="宋体" w:hAnsi="宋体" w:eastAsia="宋体"/>
        </w:rPr>
        <w:t>企业宜开展绿色供应链管理，建立绩效评价机制、程序，确定评价指标和评价方法，对产品主要原材料供应方、生产协作方、相关服务方等提出质量、环境、能源和安全等方面的管理要求。</w:t>
      </w:r>
    </w:p>
    <w:p>
      <w:pPr>
        <w:pStyle w:val="80"/>
        <w:spacing w:before="156" w:after="156"/>
        <w:rPr>
          <w:rFonts w:ascii="宋体" w:hAnsi="宋体" w:eastAsia="宋体"/>
        </w:rPr>
      </w:pPr>
      <w:r>
        <w:rPr>
          <w:rFonts w:hint="eastAsia" w:ascii="宋体" w:hAnsi="宋体" w:eastAsia="宋体"/>
        </w:rPr>
        <w:t>企业应按照《企业事业单位环境信息公开办法》公开环境信息。</w:t>
      </w:r>
    </w:p>
    <w:p>
      <w:pPr>
        <w:pStyle w:val="80"/>
        <w:spacing w:before="156" w:after="156"/>
        <w:rPr>
          <w:rFonts w:ascii="宋体" w:hAnsi="宋体" w:eastAsia="宋体"/>
        </w:rPr>
      </w:pPr>
      <w:r>
        <w:rPr>
          <w:rFonts w:hint="eastAsia" w:ascii="宋体" w:hAnsi="宋体" w:eastAsia="宋体"/>
        </w:rPr>
        <w:t>企业应对剩余产品及包装物进行处置或回收。</w:t>
      </w:r>
    </w:p>
    <w:p>
      <w:pPr>
        <w:pStyle w:val="76"/>
        <w:spacing w:before="156" w:after="156"/>
      </w:pPr>
      <w:r>
        <w:rPr>
          <w:rFonts w:hint="eastAsia"/>
        </w:rPr>
        <w:t>评价指标要求</w:t>
      </w:r>
    </w:p>
    <w:p>
      <w:pPr>
        <w:pStyle w:val="80"/>
        <w:spacing w:before="156" w:after="156"/>
      </w:pPr>
      <w:r>
        <w:rPr>
          <w:rFonts w:hint="eastAsia"/>
        </w:rPr>
        <w:t>评价指标分类</w:t>
      </w:r>
    </w:p>
    <w:p>
      <w:pPr>
        <w:ind w:firstLine="420" w:firstLineChars="200"/>
        <w:rPr>
          <w:szCs w:val="21"/>
        </w:rPr>
      </w:pPr>
      <w:r>
        <w:rPr>
          <w:rFonts w:hint="eastAsia"/>
          <w:szCs w:val="21"/>
        </w:rPr>
        <w:t>评价膜片材</w:t>
      </w:r>
      <w:r>
        <w:rPr>
          <w:rFonts w:hint="eastAsia"/>
          <w:color w:val="000000"/>
          <w:szCs w:val="21"/>
        </w:rPr>
        <w:t>为</w:t>
      </w:r>
      <w:r>
        <w:rPr>
          <w:rFonts w:hint="eastAsia"/>
          <w:szCs w:val="21"/>
        </w:rPr>
        <w:t>绿色设计产品的特性指标体系由一级指标和二级指标组成。一级指标包括能源属性、资源属性、环境属性和品质属性四类指标。二级指标是四类一级指标中具体评价项目，包括了指标名称、基准值和判定依据等信息。</w:t>
      </w:r>
    </w:p>
    <w:p>
      <w:pPr>
        <w:pStyle w:val="80"/>
        <w:spacing w:before="156" w:after="156"/>
      </w:pPr>
      <w:r>
        <w:rPr>
          <w:rFonts w:hint="eastAsia"/>
        </w:rPr>
        <w:t>能源属性指标</w:t>
      </w:r>
    </w:p>
    <w:p>
      <w:pPr>
        <w:ind w:firstLine="420" w:firstLineChars="200"/>
        <w:rPr>
          <w:rFonts w:ascii="宋体" w:hAnsi="宋体"/>
          <w:szCs w:val="21"/>
        </w:rPr>
      </w:pPr>
      <w:r>
        <w:rPr>
          <w:rFonts w:hint="eastAsia" w:ascii="宋体" w:hAnsi="宋体"/>
          <w:szCs w:val="21"/>
        </w:rPr>
        <w:t>膜片材绿色设计产品单位产品综合能耗指标要求应符合表</w:t>
      </w:r>
      <w:r>
        <w:rPr>
          <w:szCs w:val="21"/>
        </w:rPr>
        <w:t>1</w:t>
      </w:r>
      <w:r>
        <w:rPr>
          <w:rFonts w:hint="eastAsia" w:ascii="宋体" w:hAnsi="宋体"/>
          <w:szCs w:val="21"/>
        </w:rPr>
        <w:t>要求。</w:t>
      </w:r>
    </w:p>
    <w:p>
      <w:pPr>
        <w:ind w:firstLine="420" w:firstLineChars="200"/>
        <w:rPr>
          <w:rFonts w:ascii="宋体" w:hAnsi="宋体"/>
          <w:szCs w:val="21"/>
        </w:rPr>
      </w:pPr>
    </w:p>
    <w:p>
      <w:pPr>
        <w:pStyle w:val="160"/>
        <w:spacing w:before="156" w:after="156"/>
      </w:pPr>
      <w:r>
        <w:rPr>
          <w:rFonts w:hint="eastAsia"/>
        </w:rPr>
        <w:t>单位产品能源属性指标要求</w:t>
      </w:r>
    </w:p>
    <w:tbl>
      <w:tblPr>
        <w:tblStyle w:val="56"/>
        <w:tblpPr w:leftFromText="180" w:rightFromText="180" w:vertAnchor="text" w:horzAnchor="margin" w:tblpY="1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992"/>
        <w:gridCol w:w="1985"/>
        <w:gridCol w:w="1191"/>
        <w:gridCol w:w="1900"/>
        <w:gridCol w:w="172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pPr>
              <w:widowControl/>
              <w:jc w:val="center"/>
              <w:rPr>
                <w:color w:val="000000"/>
                <w:kern w:val="0"/>
                <w:sz w:val="18"/>
                <w:szCs w:val="18"/>
              </w:rPr>
            </w:pPr>
            <w:r>
              <w:rPr>
                <w:rFonts w:hAnsi="宋体"/>
                <w:color w:val="000000"/>
                <w:kern w:val="0"/>
                <w:sz w:val="18"/>
                <w:szCs w:val="18"/>
              </w:rPr>
              <w:t>序号</w:t>
            </w:r>
          </w:p>
        </w:tc>
        <w:tc>
          <w:tcPr>
            <w:tcW w:w="992" w:type="dxa"/>
            <w:vAlign w:val="center"/>
          </w:tcPr>
          <w:p>
            <w:pPr>
              <w:widowControl/>
              <w:jc w:val="center"/>
              <w:rPr>
                <w:color w:val="000000"/>
                <w:kern w:val="0"/>
                <w:sz w:val="18"/>
                <w:szCs w:val="18"/>
              </w:rPr>
            </w:pPr>
            <w:r>
              <w:rPr>
                <w:rFonts w:hAnsi="宋体"/>
                <w:color w:val="000000"/>
                <w:kern w:val="0"/>
                <w:sz w:val="18"/>
                <w:szCs w:val="18"/>
              </w:rPr>
              <w:t>一级指标</w:t>
            </w:r>
          </w:p>
        </w:tc>
        <w:tc>
          <w:tcPr>
            <w:tcW w:w="1985" w:type="dxa"/>
            <w:vAlign w:val="center"/>
          </w:tcPr>
          <w:p>
            <w:pPr>
              <w:widowControl/>
              <w:jc w:val="center"/>
              <w:rPr>
                <w:color w:val="000000"/>
                <w:kern w:val="0"/>
                <w:sz w:val="18"/>
                <w:szCs w:val="18"/>
              </w:rPr>
            </w:pPr>
            <w:r>
              <w:rPr>
                <w:rFonts w:hAnsi="宋体"/>
                <w:color w:val="000000"/>
                <w:kern w:val="0"/>
                <w:sz w:val="18"/>
                <w:szCs w:val="18"/>
              </w:rPr>
              <w:t>二级指标</w:t>
            </w:r>
          </w:p>
        </w:tc>
        <w:tc>
          <w:tcPr>
            <w:tcW w:w="1191" w:type="dxa"/>
            <w:vAlign w:val="center"/>
          </w:tcPr>
          <w:p>
            <w:pPr>
              <w:widowControl/>
              <w:jc w:val="center"/>
              <w:rPr>
                <w:color w:val="000000"/>
                <w:kern w:val="0"/>
                <w:sz w:val="18"/>
                <w:szCs w:val="18"/>
              </w:rPr>
            </w:pPr>
            <w:r>
              <w:rPr>
                <w:rFonts w:hAnsi="宋体"/>
                <w:color w:val="000000"/>
                <w:kern w:val="0"/>
                <w:sz w:val="18"/>
                <w:szCs w:val="18"/>
              </w:rPr>
              <w:t>单位</w:t>
            </w:r>
          </w:p>
        </w:tc>
        <w:tc>
          <w:tcPr>
            <w:tcW w:w="1900" w:type="dxa"/>
            <w:vAlign w:val="center"/>
          </w:tcPr>
          <w:p>
            <w:pPr>
              <w:widowControl/>
              <w:jc w:val="center"/>
              <w:rPr>
                <w:color w:val="000000"/>
                <w:kern w:val="0"/>
                <w:sz w:val="18"/>
                <w:szCs w:val="18"/>
              </w:rPr>
            </w:pPr>
            <w:r>
              <w:rPr>
                <w:rFonts w:hAnsi="宋体"/>
                <w:color w:val="000000"/>
                <w:kern w:val="0"/>
                <w:sz w:val="18"/>
                <w:szCs w:val="18"/>
              </w:rPr>
              <w:t>基准值</w:t>
            </w:r>
          </w:p>
        </w:tc>
        <w:tc>
          <w:tcPr>
            <w:tcW w:w="1728" w:type="dxa"/>
            <w:vAlign w:val="center"/>
          </w:tcPr>
          <w:p>
            <w:pPr>
              <w:widowControl/>
              <w:jc w:val="center"/>
              <w:rPr>
                <w:rFonts w:hAnsi="宋体"/>
                <w:color w:val="000000"/>
                <w:kern w:val="0"/>
                <w:sz w:val="18"/>
                <w:szCs w:val="18"/>
              </w:rPr>
            </w:pPr>
            <w:r>
              <w:rPr>
                <w:rFonts w:hAnsi="宋体"/>
                <w:color w:val="000000"/>
                <w:kern w:val="0"/>
                <w:sz w:val="18"/>
                <w:szCs w:val="18"/>
              </w:rPr>
              <w:t>判定</w:t>
            </w:r>
          </w:p>
          <w:p>
            <w:pPr>
              <w:widowControl/>
              <w:jc w:val="center"/>
              <w:rPr>
                <w:color w:val="000000"/>
                <w:kern w:val="0"/>
                <w:sz w:val="18"/>
                <w:szCs w:val="18"/>
              </w:rPr>
            </w:pPr>
            <w:r>
              <w:rPr>
                <w:rFonts w:hAnsi="宋体"/>
                <w:color w:val="000000"/>
                <w:kern w:val="0"/>
                <w:sz w:val="18"/>
                <w:szCs w:val="18"/>
              </w:rPr>
              <w:t>依据</w:t>
            </w:r>
          </w:p>
        </w:tc>
        <w:tc>
          <w:tcPr>
            <w:tcW w:w="851" w:type="dxa"/>
            <w:vAlign w:val="center"/>
          </w:tcPr>
          <w:p>
            <w:pPr>
              <w:widowControl/>
              <w:jc w:val="center"/>
              <w:rPr>
                <w:color w:val="000000"/>
                <w:kern w:val="0"/>
                <w:sz w:val="18"/>
                <w:szCs w:val="18"/>
              </w:rPr>
            </w:pPr>
            <w:r>
              <w:rPr>
                <w:color w:val="000000"/>
                <w:kern w:val="0"/>
                <w:sz w:val="18"/>
                <w:szCs w:val="18"/>
              </w:rPr>
              <w:t>所属生命周期阶段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pPr>
              <w:widowControl/>
              <w:jc w:val="center"/>
              <w:rPr>
                <w:color w:val="000000"/>
                <w:kern w:val="0"/>
                <w:sz w:val="18"/>
                <w:szCs w:val="18"/>
              </w:rPr>
            </w:pPr>
            <w:r>
              <w:rPr>
                <w:color w:val="000000"/>
                <w:kern w:val="0"/>
                <w:sz w:val="18"/>
                <w:szCs w:val="18"/>
              </w:rPr>
              <w:t>1</w:t>
            </w:r>
          </w:p>
        </w:tc>
        <w:tc>
          <w:tcPr>
            <w:tcW w:w="992" w:type="dxa"/>
            <w:vAlign w:val="center"/>
          </w:tcPr>
          <w:p>
            <w:pPr>
              <w:widowControl/>
              <w:jc w:val="center"/>
              <w:rPr>
                <w:color w:val="000000"/>
                <w:kern w:val="0"/>
                <w:sz w:val="18"/>
                <w:szCs w:val="18"/>
              </w:rPr>
            </w:pPr>
            <w:r>
              <w:rPr>
                <w:rFonts w:hAnsi="宋体"/>
                <w:color w:val="000000"/>
                <w:kern w:val="0"/>
                <w:sz w:val="18"/>
                <w:szCs w:val="18"/>
              </w:rPr>
              <w:t>能源属性</w:t>
            </w:r>
          </w:p>
        </w:tc>
        <w:tc>
          <w:tcPr>
            <w:tcW w:w="1985" w:type="dxa"/>
            <w:vAlign w:val="center"/>
          </w:tcPr>
          <w:p>
            <w:pPr>
              <w:widowControl/>
              <w:jc w:val="center"/>
              <w:rPr>
                <w:color w:val="000000"/>
                <w:kern w:val="0"/>
                <w:sz w:val="18"/>
                <w:szCs w:val="18"/>
              </w:rPr>
            </w:pPr>
            <w:r>
              <w:rPr>
                <w:rFonts w:hAnsi="宋体"/>
                <w:color w:val="000000"/>
                <w:kern w:val="0"/>
                <w:sz w:val="18"/>
                <w:szCs w:val="18"/>
              </w:rPr>
              <w:t>单位产品综合能耗</w:t>
            </w:r>
          </w:p>
        </w:tc>
        <w:tc>
          <w:tcPr>
            <w:tcW w:w="1191" w:type="dxa"/>
            <w:vAlign w:val="center"/>
          </w:tcPr>
          <w:p>
            <w:pPr>
              <w:widowControl/>
              <w:jc w:val="center"/>
              <w:rPr>
                <w:color w:val="000000"/>
                <w:kern w:val="0"/>
                <w:sz w:val="18"/>
                <w:szCs w:val="18"/>
              </w:rPr>
            </w:pPr>
            <w:r>
              <w:rPr>
                <w:rFonts w:hint="eastAsia" w:ascii="宋体" w:hAnsi="宋体"/>
                <w:color w:val="000000"/>
                <w:kern w:val="0"/>
                <w:sz w:val="18"/>
                <w:szCs w:val="18"/>
              </w:rPr>
              <w:t>tce/10</w:t>
            </w:r>
            <w:r>
              <w:rPr>
                <w:rFonts w:hint="eastAsia" w:ascii="宋体" w:hAnsi="宋体"/>
                <w:color w:val="000000"/>
                <w:kern w:val="0"/>
                <w:sz w:val="24"/>
                <w:vertAlign w:val="superscript"/>
              </w:rPr>
              <w:t>3</w:t>
            </w:r>
            <w:r>
              <w:rPr>
                <w:rFonts w:hint="eastAsia" w:ascii="宋体" w:hAnsi="宋体"/>
                <w:color w:val="000000"/>
                <w:kern w:val="0"/>
                <w:sz w:val="18"/>
                <w:szCs w:val="18"/>
              </w:rPr>
              <w:t>kg</w:t>
            </w:r>
          </w:p>
        </w:tc>
        <w:tc>
          <w:tcPr>
            <w:tcW w:w="1900" w:type="dxa"/>
            <w:vAlign w:val="center"/>
          </w:tcPr>
          <w:p>
            <w:pPr>
              <w:widowControl/>
              <w:jc w:val="center"/>
              <w:rPr>
                <w:color w:val="000000"/>
                <w:kern w:val="0"/>
                <w:sz w:val="18"/>
                <w:szCs w:val="18"/>
              </w:rPr>
            </w:pPr>
            <w:r>
              <w:rPr>
                <w:rFonts w:hint="eastAsia" w:hAnsi="宋体"/>
                <w:color w:val="000000"/>
                <w:kern w:val="0"/>
                <w:sz w:val="18"/>
                <w:szCs w:val="18"/>
              </w:rPr>
              <w:t>≤0.28</w:t>
            </w:r>
          </w:p>
        </w:tc>
        <w:tc>
          <w:tcPr>
            <w:tcW w:w="1728" w:type="dxa"/>
            <w:vAlign w:val="center"/>
          </w:tcPr>
          <w:p>
            <w:pPr>
              <w:widowControl/>
              <w:jc w:val="center"/>
              <w:rPr>
                <w:color w:val="000000"/>
                <w:kern w:val="0"/>
                <w:sz w:val="18"/>
                <w:szCs w:val="18"/>
              </w:rPr>
            </w:pPr>
            <w:r>
              <w:rPr>
                <w:rFonts w:hAnsi="宋体"/>
                <w:color w:val="000000"/>
                <w:kern w:val="0"/>
                <w:sz w:val="18"/>
                <w:szCs w:val="18"/>
              </w:rPr>
              <w:t>按附录</w:t>
            </w:r>
            <w:r>
              <w:rPr>
                <w:color w:val="000000"/>
                <w:kern w:val="0"/>
                <w:sz w:val="18"/>
                <w:szCs w:val="18"/>
              </w:rPr>
              <w:t>A.1</w:t>
            </w:r>
            <w:r>
              <w:rPr>
                <w:rFonts w:hAnsi="宋体"/>
                <w:color w:val="000000"/>
                <w:kern w:val="0"/>
                <w:sz w:val="18"/>
                <w:szCs w:val="18"/>
              </w:rPr>
              <w:t>计算，并提供证明材料</w:t>
            </w:r>
          </w:p>
        </w:tc>
        <w:tc>
          <w:tcPr>
            <w:tcW w:w="851" w:type="dxa"/>
            <w:vAlign w:val="center"/>
          </w:tcPr>
          <w:p>
            <w:pPr>
              <w:widowControl/>
              <w:jc w:val="center"/>
              <w:rPr>
                <w:color w:val="000000"/>
                <w:kern w:val="0"/>
                <w:sz w:val="18"/>
                <w:szCs w:val="18"/>
              </w:rPr>
            </w:pPr>
            <w:r>
              <w:rPr>
                <w:color w:val="000000"/>
                <w:kern w:val="0"/>
                <w:sz w:val="18"/>
                <w:szCs w:val="18"/>
              </w:rPr>
              <w:t>产品</w:t>
            </w:r>
          </w:p>
          <w:p>
            <w:pPr>
              <w:widowControl/>
              <w:jc w:val="center"/>
              <w:rPr>
                <w:color w:val="000000"/>
                <w:kern w:val="0"/>
                <w:sz w:val="18"/>
                <w:szCs w:val="18"/>
              </w:rPr>
            </w:pPr>
            <w:r>
              <w:rPr>
                <w:color w:val="000000"/>
                <w:kern w:val="0"/>
                <w:sz w:val="18"/>
                <w:szCs w:val="18"/>
              </w:rPr>
              <w:t>生产</w:t>
            </w:r>
          </w:p>
        </w:tc>
      </w:tr>
    </w:tbl>
    <w:p>
      <w:pPr>
        <w:pStyle w:val="41"/>
      </w:pPr>
    </w:p>
    <w:p>
      <w:pPr>
        <w:pStyle w:val="80"/>
        <w:spacing w:before="156" w:after="156"/>
      </w:pPr>
      <w:r>
        <w:rPr>
          <w:rFonts w:hint="eastAsia"/>
        </w:rPr>
        <w:t>资源属性指标</w:t>
      </w:r>
    </w:p>
    <w:p>
      <w:pPr>
        <w:ind w:firstLine="420" w:firstLineChars="200"/>
        <w:rPr>
          <w:rFonts w:ascii="宋体" w:hAnsi="宋体"/>
          <w:szCs w:val="21"/>
        </w:rPr>
      </w:pPr>
      <w:r>
        <w:rPr>
          <w:rFonts w:hint="eastAsia" w:ascii="宋体" w:hAnsi="宋体"/>
          <w:szCs w:val="21"/>
        </w:rPr>
        <w:t>膜片材绿色设计产品的资源属性指标要求应符合表</w:t>
      </w:r>
      <w:r>
        <w:rPr>
          <w:szCs w:val="21"/>
        </w:rPr>
        <w:t>2</w:t>
      </w:r>
      <w:r>
        <w:rPr>
          <w:rFonts w:hint="eastAsia" w:ascii="宋体" w:hAnsi="宋体"/>
          <w:szCs w:val="21"/>
        </w:rPr>
        <w:t>要求。</w:t>
      </w:r>
    </w:p>
    <w:p>
      <w:pPr>
        <w:pStyle w:val="160"/>
        <w:spacing w:before="156" w:after="156"/>
      </w:pPr>
      <w:r>
        <w:rPr>
          <w:rFonts w:hint="eastAsia"/>
        </w:rPr>
        <w:t>资源属性指标要求</w:t>
      </w:r>
    </w:p>
    <w:tbl>
      <w:tblPr>
        <w:tblStyle w:val="56"/>
        <w:tblW w:w="9208" w:type="dxa"/>
        <w:tblInd w:w="114"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3"/>
        <w:gridCol w:w="992"/>
        <w:gridCol w:w="1276"/>
        <w:gridCol w:w="1850"/>
        <w:gridCol w:w="985"/>
        <w:gridCol w:w="1134"/>
        <w:gridCol w:w="1418"/>
        <w:gridCol w:w="85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widowControl/>
              <w:jc w:val="center"/>
              <w:rPr>
                <w:rFonts w:asciiTheme="minorEastAsia" w:hAnsiTheme="minorEastAsia" w:eastAsiaTheme="minorEastAsia" w:cstheme="minorBidi"/>
                <w:color w:val="000000"/>
                <w:kern w:val="0"/>
                <w:sz w:val="18"/>
                <w:szCs w:val="18"/>
              </w:rPr>
            </w:pPr>
            <w:r>
              <w:rPr>
                <w:rFonts w:asciiTheme="minorEastAsia" w:hAnsiTheme="minorEastAsia" w:eastAsiaTheme="minorEastAsia" w:cstheme="minorBidi"/>
                <w:color w:val="000000"/>
                <w:kern w:val="0"/>
                <w:sz w:val="18"/>
                <w:szCs w:val="18"/>
              </w:rPr>
              <w:t>序号</w:t>
            </w:r>
          </w:p>
        </w:tc>
        <w:tc>
          <w:tcPr>
            <w:tcW w:w="992" w:type="dxa"/>
            <w:tcBorders>
              <w:top w:val="single" w:color="auto" w:sz="8" w:space="0"/>
              <w:bottom w:val="single" w:color="auto" w:sz="8" w:space="0"/>
            </w:tcBorders>
            <w:vAlign w:val="center"/>
          </w:tcPr>
          <w:p>
            <w:pPr>
              <w:widowControl/>
              <w:jc w:val="center"/>
              <w:rPr>
                <w:rFonts w:asciiTheme="minorEastAsia" w:hAnsiTheme="minorEastAsia" w:eastAsiaTheme="minorEastAsia" w:cstheme="minorBidi"/>
                <w:color w:val="000000"/>
                <w:kern w:val="0"/>
                <w:sz w:val="18"/>
                <w:szCs w:val="18"/>
              </w:rPr>
            </w:pPr>
            <w:r>
              <w:rPr>
                <w:rFonts w:asciiTheme="minorEastAsia" w:hAnsiTheme="minorEastAsia" w:eastAsiaTheme="minorEastAsia" w:cstheme="minorBidi"/>
                <w:color w:val="000000"/>
                <w:kern w:val="0"/>
                <w:sz w:val="18"/>
                <w:szCs w:val="18"/>
              </w:rPr>
              <w:t>一级指标</w:t>
            </w:r>
          </w:p>
        </w:tc>
        <w:tc>
          <w:tcPr>
            <w:tcW w:w="3126" w:type="dxa"/>
            <w:gridSpan w:val="2"/>
            <w:tcBorders>
              <w:top w:val="single" w:color="auto" w:sz="8" w:space="0"/>
              <w:bottom w:val="single" w:color="auto" w:sz="8" w:space="0"/>
            </w:tcBorders>
            <w:vAlign w:val="center"/>
          </w:tcPr>
          <w:p>
            <w:pPr>
              <w:widowControl/>
              <w:jc w:val="center"/>
              <w:rPr>
                <w:rFonts w:asciiTheme="minorEastAsia" w:hAnsiTheme="minorEastAsia" w:eastAsiaTheme="minorEastAsia" w:cstheme="minorBidi"/>
                <w:color w:val="000000"/>
                <w:kern w:val="0"/>
                <w:sz w:val="18"/>
                <w:szCs w:val="18"/>
              </w:rPr>
            </w:pPr>
            <w:r>
              <w:rPr>
                <w:rFonts w:asciiTheme="minorEastAsia" w:hAnsiTheme="minorEastAsia" w:eastAsiaTheme="minorEastAsia" w:cstheme="minorBidi"/>
                <w:color w:val="000000"/>
                <w:kern w:val="0"/>
                <w:sz w:val="18"/>
                <w:szCs w:val="18"/>
              </w:rPr>
              <w:t>二级指标</w:t>
            </w:r>
          </w:p>
        </w:tc>
        <w:tc>
          <w:tcPr>
            <w:tcW w:w="985" w:type="dxa"/>
            <w:tcBorders>
              <w:top w:val="single" w:color="auto" w:sz="8" w:space="0"/>
              <w:bottom w:val="single" w:color="auto" w:sz="8" w:space="0"/>
            </w:tcBorders>
            <w:vAlign w:val="center"/>
          </w:tcPr>
          <w:p>
            <w:pPr>
              <w:widowControl/>
              <w:jc w:val="center"/>
              <w:rPr>
                <w:rFonts w:asciiTheme="minorEastAsia" w:hAnsiTheme="minorEastAsia" w:eastAsiaTheme="minorEastAsia" w:cstheme="minorBidi"/>
                <w:color w:val="000000"/>
                <w:kern w:val="0"/>
                <w:sz w:val="18"/>
                <w:szCs w:val="18"/>
              </w:rPr>
            </w:pPr>
            <w:r>
              <w:rPr>
                <w:rFonts w:asciiTheme="minorEastAsia" w:hAnsiTheme="minorEastAsia" w:eastAsiaTheme="minorEastAsia" w:cstheme="minorBidi"/>
                <w:color w:val="000000"/>
                <w:kern w:val="0"/>
                <w:sz w:val="18"/>
                <w:szCs w:val="18"/>
              </w:rPr>
              <w:t>单位</w:t>
            </w:r>
          </w:p>
        </w:tc>
        <w:tc>
          <w:tcPr>
            <w:tcW w:w="1134" w:type="dxa"/>
            <w:tcBorders>
              <w:top w:val="single" w:color="auto" w:sz="8" w:space="0"/>
              <w:bottom w:val="single" w:color="auto" w:sz="8" w:space="0"/>
            </w:tcBorders>
            <w:vAlign w:val="center"/>
          </w:tcPr>
          <w:p>
            <w:pPr>
              <w:widowControl/>
              <w:jc w:val="center"/>
              <w:rPr>
                <w:rFonts w:asciiTheme="minorEastAsia" w:hAnsiTheme="minorEastAsia" w:eastAsiaTheme="minorEastAsia" w:cstheme="minorBidi"/>
                <w:color w:val="000000"/>
                <w:kern w:val="0"/>
                <w:sz w:val="18"/>
                <w:szCs w:val="18"/>
              </w:rPr>
            </w:pPr>
            <w:r>
              <w:rPr>
                <w:rFonts w:hint="eastAsia" w:asciiTheme="minorEastAsia" w:hAnsiTheme="minorEastAsia" w:eastAsiaTheme="minorEastAsia" w:cstheme="minorBidi"/>
                <w:color w:val="000000"/>
                <w:kern w:val="0"/>
                <w:sz w:val="18"/>
                <w:szCs w:val="18"/>
              </w:rPr>
              <w:t>限定</w:t>
            </w:r>
            <w:r>
              <w:rPr>
                <w:rFonts w:asciiTheme="minorEastAsia" w:hAnsiTheme="minorEastAsia" w:eastAsiaTheme="minorEastAsia" w:cstheme="minorBidi"/>
                <w:color w:val="000000"/>
                <w:kern w:val="0"/>
                <w:sz w:val="18"/>
                <w:szCs w:val="18"/>
              </w:rPr>
              <w:t>值</w:t>
            </w:r>
          </w:p>
        </w:tc>
        <w:tc>
          <w:tcPr>
            <w:tcW w:w="1418" w:type="dxa"/>
            <w:tcBorders>
              <w:top w:val="single" w:color="auto" w:sz="8" w:space="0"/>
              <w:bottom w:val="single" w:color="auto" w:sz="8" w:space="0"/>
            </w:tcBorders>
            <w:vAlign w:val="center"/>
          </w:tcPr>
          <w:p>
            <w:pPr>
              <w:widowControl/>
              <w:jc w:val="center"/>
              <w:rPr>
                <w:rFonts w:asciiTheme="minorEastAsia" w:hAnsiTheme="minorEastAsia" w:eastAsiaTheme="minorEastAsia" w:cstheme="minorBidi"/>
                <w:color w:val="000000"/>
                <w:kern w:val="0"/>
                <w:sz w:val="18"/>
                <w:szCs w:val="18"/>
              </w:rPr>
            </w:pPr>
            <w:r>
              <w:rPr>
                <w:rFonts w:asciiTheme="minorEastAsia" w:hAnsiTheme="minorEastAsia" w:eastAsiaTheme="minorEastAsia" w:cstheme="minorBidi"/>
                <w:color w:val="000000"/>
                <w:kern w:val="0"/>
                <w:sz w:val="18"/>
                <w:szCs w:val="18"/>
              </w:rPr>
              <w:t>判定依据</w:t>
            </w:r>
          </w:p>
        </w:tc>
        <w:tc>
          <w:tcPr>
            <w:tcW w:w="850" w:type="dxa"/>
            <w:tcBorders>
              <w:top w:val="single" w:color="auto" w:sz="8" w:space="0"/>
              <w:bottom w:val="single" w:color="auto" w:sz="8" w:space="0"/>
            </w:tcBorders>
          </w:tcPr>
          <w:p>
            <w:pPr>
              <w:widowControl/>
              <w:jc w:val="center"/>
              <w:rPr>
                <w:rFonts w:asciiTheme="minorEastAsia" w:hAnsiTheme="minorEastAsia" w:eastAsiaTheme="minorEastAsia" w:cstheme="minorBidi"/>
                <w:color w:val="000000"/>
                <w:kern w:val="0"/>
                <w:sz w:val="18"/>
                <w:szCs w:val="18"/>
              </w:rPr>
            </w:pPr>
            <w:r>
              <w:rPr>
                <w:rFonts w:hint="eastAsia" w:asciiTheme="minorEastAsia" w:hAnsiTheme="minorEastAsia" w:eastAsiaTheme="minorEastAsia" w:cstheme="minorBidi"/>
                <w:color w:val="000000"/>
                <w:kern w:val="0"/>
                <w:sz w:val="18"/>
                <w:szCs w:val="18"/>
              </w:rPr>
              <w:t>所属生命周期阶段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1</w:t>
            </w:r>
          </w:p>
        </w:tc>
        <w:tc>
          <w:tcPr>
            <w:tcW w:w="992" w:type="dxa"/>
            <w:vMerge w:val="restart"/>
            <w:tcBorders>
              <w:top w:val="single" w:color="auto" w:sz="8" w:space="0"/>
            </w:tcBorders>
            <w:vAlign w:val="center"/>
          </w:tcPr>
          <w:p>
            <w:pPr>
              <w:widowControl/>
              <w:jc w:val="center"/>
              <w:rPr>
                <w:rFonts w:asciiTheme="minorEastAsia" w:hAnsiTheme="minorEastAsia" w:eastAsiaTheme="minorEastAsia" w:cstheme="minorBidi"/>
                <w:color w:val="000000"/>
                <w:kern w:val="0"/>
                <w:sz w:val="18"/>
                <w:szCs w:val="18"/>
              </w:rPr>
            </w:pPr>
            <w:r>
              <w:rPr>
                <w:rFonts w:hint="eastAsia" w:asciiTheme="minorEastAsia" w:hAnsiTheme="minorEastAsia" w:eastAsiaTheme="minorEastAsia"/>
                <w:color w:val="000000"/>
                <w:kern w:val="0"/>
                <w:sz w:val="18"/>
                <w:szCs w:val="18"/>
              </w:rPr>
              <w:t>资源属性</w:t>
            </w:r>
          </w:p>
        </w:tc>
        <w:tc>
          <w:tcPr>
            <w:tcW w:w="3126" w:type="dxa"/>
            <w:gridSpan w:val="2"/>
            <w:tcBorders>
              <w:top w:val="single" w:color="auto" w:sz="8" w:space="0"/>
              <w:bottom w:val="single" w:color="auto" w:sz="8" w:space="0"/>
            </w:tcBorders>
            <w:vAlign w:val="center"/>
          </w:tcPr>
          <w:p>
            <w:pPr>
              <w:widowControl/>
              <w:jc w:val="left"/>
              <w:rPr>
                <w:rFonts w:asciiTheme="minorEastAsia" w:hAnsiTheme="minorEastAsia" w:eastAsiaTheme="minorEastAsia"/>
                <w:color w:val="000000"/>
                <w:kern w:val="0"/>
                <w:sz w:val="18"/>
                <w:szCs w:val="18"/>
              </w:rPr>
            </w:pPr>
            <w:r>
              <w:rPr>
                <w:rFonts w:hint="eastAsia" w:asciiTheme="minorEastAsia" w:hAnsiTheme="minorEastAsia" w:eastAsiaTheme="minorEastAsia"/>
                <w:color w:val="000000"/>
                <w:kern w:val="0"/>
                <w:sz w:val="18"/>
                <w:szCs w:val="18"/>
              </w:rPr>
              <w:t>单位产品取水量</w:t>
            </w:r>
          </w:p>
        </w:tc>
        <w:tc>
          <w:tcPr>
            <w:tcW w:w="985" w:type="dxa"/>
            <w:tcBorders>
              <w:top w:val="single" w:color="auto" w:sz="8" w:space="0"/>
              <w:bottom w:val="single" w:color="auto" w:sz="8" w:space="0"/>
            </w:tcBorders>
            <w:vAlign w:val="center"/>
          </w:tcPr>
          <w:p>
            <w:pPr>
              <w:widowControl/>
              <w:jc w:val="center"/>
              <w:rPr>
                <w:rFonts w:asciiTheme="minorEastAsia" w:hAnsiTheme="minorEastAsia" w:eastAsiaTheme="minorEastAsia"/>
                <w:color w:val="000000"/>
                <w:kern w:val="0"/>
                <w:sz w:val="18"/>
                <w:szCs w:val="18"/>
              </w:rPr>
            </w:pPr>
            <w:r>
              <w:rPr>
                <w:rFonts w:hint="eastAsia" w:asciiTheme="minorEastAsia" w:hAnsiTheme="minorEastAsia" w:eastAsiaTheme="minorEastAsia"/>
                <w:color w:val="000000"/>
                <w:kern w:val="0"/>
                <w:sz w:val="18"/>
                <w:szCs w:val="18"/>
              </w:rPr>
              <w:t>m</w:t>
            </w:r>
            <w:r>
              <w:rPr>
                <w:rFonts w:hint="eastAsia" w:asciiTheme="minorEastAsia" w:hAnsiTheme="minorEastAsia" w:eastAsiaTheme="minorEastAsia"/>
                <w:color w:val="000000"/>
                <w:kern w:val="0"/>
                <w:sz w:val="24"/>
              </w:rPr>
              <w:t>³</w:t>
            </w:r>
            <w:r>
              <w:rPr>
                <w:rFonts w:hint="eastAsia" w:asciiTheme="minorEastAsia" w:hAnsiTheme="minorEastAsia" w:eastAsiaTheme="minorEastAsia"/>
                <w:color w:val="000000"/>
                <w:kern w:val="0"/>
                <w:sz w:val="18"/>
                <w:szCs w:val="18"/>
              </w:rPr>
              <w:t>/10</w:t>
            </w:r>
            <w:r>
              <w:rPr>
                <w:rFonts w:hint="eastAsia" w:asciiTheme="minorEastAsia" w:hAnsiTheme="minorEastAsia" w:eastAsiaTheme="minorEastAsia"/>
                <w:color w:val="000000"/>
                <w:kern w:val="0"/>
                <w:sz w:val="24"/>
                <w:vertAlign w:val="superscript"/>
              </w:rPr>
              <w:t>3</w:t>
            </w:r>
            <w:r>
              <w:rPr>
                <w:rFonts w:hint="eastAsia" w:asciiTheme="minorEastAsia" w:hAnsiTheme="minorEastAsia" w:eastAsiaTheme="minorEastAsia"/>
                <w:color w:val="000000"/>
                <w:kern w:val="0"/>
                <w:sz w:val="18"/>
                <w:szCs w:val="18"/>
              </w:rPr>
              <w:t>kg</w:t>
            </w:r>
          </w:p>
        </w:tc>
        <w:tc>
          <w:tcPr>
            <w:tcW w:w="1134" w:type="dxa"/>
            <w:tcBorders>
              <w:top w:val="single" w:color="auto" w:sz="8" w:space="0"/>
            </w:tcBorders>
            <w:vAlign w:val="center"/>
          </w:tcPr>
          <w:p>
            <w:pPr>
              <w:widowControl/>
              <w:jc w:val="center"/>
              <w:rPr>
                <w:rFonts w:asciiTheme="minorEastAsia" w:hAnsiTheme="minorEastAsia" w:eastAsiaTheme="minorEastAsia" w:cstheme="minorBidi"/>
                <w:color w:val="000000"/>
                <w:kern w:val="0"/>
                <w:sz w:val="18"/>
                <w:szCs w:val="18"/>
              </w:rPr>
            </w:pPr>
            <w:r>
              <w:rPr>
                <w:rFonts w:hint="eastAsia" w:ascii="宋体" w:hAnsiTheme="minorHAnsi" w:eastAsiaTheme="minorEastAsia" w:cstheme="minorBidi"/>
                <w:sz w:val="18"/>
                <w:szCs w:val="22"/>
              </w:rPr>
              <w:t>≤10</w:t>
            </w:r>
          </w:p>
        </w:tc>
        <w:tc>
          <w:tcPr>
            <w:tcW w:w="1418" w:type="dxa"/>
            <w:tcBorders>
              <w:top w:val="single" w:color="auto" w:sz="8" w:space="0"/>
              <w:bottom w:val="single" w:color="auto" w:sz="8" w:space="0"/>
            </w:tcBorders>
            <w:vAlign w:val="center"/>
          </w:tcPr>
          <w:p>
            <w:pPr>
              <w:jc w:val="center"/>
              <w:rPr>
                <w:rFonts w:asciiTheme="minorEastAsia" w:hAnsiTheme="minorEastAsia" w:eastAsiaTheme="minorEastAsia"/>
                <w:color w:val="000000"/>
                <w:kern w:val="0"/>
                <w:sz w:val="18"/>
                <w:szCs w:val="18"/>
              </w:rPr>
            </w:pPr>
            <w:r>
              <w:rPr>
                <w:rFonts w:hint="eastAsia" w:asciiTheme="minorEastAsia" w:hAnsiTheme="minorEastAsia" w:eastAsiaTheme="minorEastAsia"/>
                <w:color w:val="000000"/>
                <w:kern w:val="0"/>
                <w:sz w:val="18"/>
                <w:szCs w:val="18"/>
              </w:rPr>
              <w:t>按附录A.2计算，并提供证明材料</w:t>
            </w:r>
          </w:p>
        </w:tc>
        <w:tc>
          <w:tcPr>
            <w:tcW w:w="850" w:type="dxa"/>
            <w:vMerge w:val="restart"/>
            <w:tcBorders>
              <w:top w:val="single" w:color="auto" w:sz="8" w:space="0"/>
            </w:tcBorders>
            <w:vAlign w:val="center"/>
          </w:tcPr>
          <w:p>
            <w:pPr>
              <w:jc w:val="center"/>
              <w:rPr>
                <w:rFonts w:asciiTheme="minorEastAsia" w:hAnsiTheme="minorEastAsia" w:eastAsiaTheme="minorEastAsia"/>
                <w:color w:val="000000"/>
                <w:kern w:val="0"/>
                <w:sz w:val="18"/>
                <w:szCs w:val="18"/>
              </w:rPr>
            </w:pPr>
            <w:r>
              <w:rPr>
                <w:rFonts w:hint="eastAsia" w:asciiTheme="minorEastAsia" w:hAnsiTheme="minorEastAsia" w:eastAsiaTheme="minorEastAsia"/>
                <w:color w:val="000000"/>
                <w:kern w:val="0"/>
                <w:sz w:val="18"/>
                <w:szCs w:val="18"/>
              </w:rPr>
              <w:t>产品生产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2</w:t>
            </w:r>
          </w:p>
        </w:tc>
        <w:tc>
          <w:tcPr>
            <w:tcW w:w="992"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3126" w:type="dxa"/>
            <w:gridSpan w:val="2"/>
            <w:tcBorders>
              <w:top w:val="single" w:color="auto" w:sz="8" w:space="0"/>
              <w:bottom w:val="single" w:color="auto" w:sz="8" w:space="0"/>
            </w:tcBorders>
            <w:vAlign w:val="center"/>
          </w:tcPr>
          <w:p>
            <w:pPr>
              <w:jc w:val="left"/>
              <w:rPr>
                <w:rFonts w:asciiTheme="minorEastAsia" w:hAnsiTheme="minorEastAsia" w:eastAsiaTheme="minorEastAsia"/>
                <w:color w:val="000000"/>
                <w:kern w:val="0"/>
                <w:sz w:val="18"/>
                <w:szCs w:val="18"/>
              </w:rPr>
            </w:pPr>
            <w:r>
              <w:rPr>
                <w:rFonts w:hint="eastAsia" w:asciiTheme="minorEastAsia" w:hAnsiTheme="minorEastAsia" w:eastAsiaTheme="minorEastAsia"/>
                <w:color w:val="000000"/>
                <w:kern w:val="0"/>
                <w:sz w:val="18"/>
                <w:szCs w:val="18"/>
              </w:rPr>
              <w:t>水重复利用率</w:t>
            </w:r>
          </w:p>
        </w:tc>
        <w:tc>
          <w:tcPr>
            <w:tcW w:w="985" w:type="dxa"/>
            <w:tcBorders>
              <w:top w:val="single" w:color="auto" w:sz="8" w:space="0"/>
              <w:bottom w:val="single" w:color="auto" w:sz="8" w:space="0"/>
            </w:tcBorders>
            <w:vAlign w:val="center"/>
          </w:tcPr>
          <w:p>
            <w:pPr>
              <w:jc w:val="center"/>
              <w:rPr>
                <w:rFonts w:asciiTheme="minorEastAsia" w:hAnsiTheme="minorEastAsia" w:eastAsiaTheme="minorEastAsia"/>
                <w:color w:val="000000"/>
                <w:kern w:val="0"/>
                <w:sz w:val="18"/>
                <w:szCs w:val="18"/>
              </w:rPr>
            </w:pPr>
            <w:r>
              <w:rPr>
                <w:rFonts w:hint="eastAsia" w:asciiTheme="minorEastAsia" w:hAnsiTheme="minorEastAsia" w:eastAsiaTheme="minorEastAsia"/>
                <w:color w:val="000000"/>
                <w:kern w:val="0"/>
                <w:sz w:val="18"/>
                <w:szCs w:val="18"/>
              </w:rPr>
              <w:t>——</w:t>
            </w:r>
          </w:p>
        </w:tc>
        <w:tc>
          <w:tcPr>
            <w:tcW w:w="1134" w:type="dxa"/>
            <w:tcBorders>
              <w:bottom w:val="single" w:color="auto" w:sz="8" w:space="0"/>
            </w:tcBorders>
            <w:vAlign w:val="center"/>
          </w:tcPr>
          <w:p>
            <w:pPr>
              <w:widowControl/>
              <w:jc w:val="center"/>
              <w:rPr>
                <w:rFonts w:asciiTheme="minorEastAsia" w:hAnsiTheme="minorEastAsia" w:eastAsiaTheme="minorEastAsia" w:cstheme="minorBidi"/>
                <w:color w:val="000000"/>
                <w:kern w:val="0"/>
                <w:sz w:val="18"/>
                <w:szCs w:val="18"/>
              </w:rPr>
            </w:pPr>
            <w:r>
              <w:rPr>
                <w:rFonts w:hint="eastAsia" w:asciiTheme="minorEastAsia" w:hAnsiTheme="minorEastAsia" w:eastAsiaTheme="minorEastAsia" w:cstheme="minorBidi"/>
                <w:color w:val="000000"/>
                <w:kern w:val="0"/>
                <w:sz w:val="18"/>
                <w:szCs w:val="18"/>
              </w:rPr>
              <w:t>≥95%</w:t>
            </w:r>
          </w:p>
        </w:tc>
        <w:tc>
          <w:tcPr>
            <w:tcW w:w="1418" w:type="dxa"/>
            <w:tcBorders>
              <w:top w:val="single" w:color="auto" w:sz="8" w:space="0"/>
              <w:bottom w:val="single" w:color="auto" w:sz="8" w:space="0"/>
            </w:tcBorders>
            <w:vAlign w:val="center"/>
          </w:tcPr>
          <w:p>
            <w:pPr>
              <w:jc w:val="center"/>
              <w:rPr>
                <w:rFonts w:asciiTheme="minorEastAsia" w:hAnsiTheme="minorEastAsia" w:eastAsiaTheme="minorEastAsia"/>
                <w:color w:val="000000"/>
                <w:kern w:val="0"/>
                <w:sz w:val="18"/>
                <w:szCs w:val="18"/>
              </w:rPr>
            </w:pPr>
            <w:r>
              <w:rPr>
                <w:rFonts w:hint="eastAsia" w:asciiTheme="minorEastAsia" w:hAnsiTheme="minorEastAsia" w:eastAsiaTheme="minorEastAsia"/>
                <w:color w:val="000000"/>
                <w:kern w:val="0"/>
                <w:sz w:val="18"/>
                <w:szCs w:val="18"/>
              </w:rPr>
              <w:t>按附录A.3计算，并提供证明材料</w:t>
            </w:r>
          </w:p>
        </w:tc>
        <w:tc>
          <w:tcPr>
            <w:tcW w:w="850" w:type="dxa"/>
            <w:vMerge w:val="continue"/>
            <w:tcBorders>
              <w:bottom w:val="single" w:color="auto" w:sz="8" w:space="0"/>
            </w:tcBorders>
          </w:tcPr>
          <w:p>
            <w:pPr>
              <w:jc w:val="center"/>
              <w:rPr>
                <w:rFonts w:asciiTheme="minorEastAsia" w:hAnsiTheme="minorEastAsia" w:eastAsiaTheme="minorEastAsia"/>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3</w:t>
            </w:r>
          </w:p>
        </w:tc>
        <w:tc>
          <w:tcPr>
            <w:tcW w:w="992"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3126" w:type="dxa"/>
            <w:gridSpan w:val="2"/>
            <w:tcBorders>
              <w:top w:val="single" w:color="auto" w:sz="8" w:space="0"/>
              <w:bottom w:val="single" w:color="auto" w:sz="8" w:space="0"/>
            </w:tcBorders>
            <w:vAlign w:val="center"/>
          </w:tcPr>
          <w:p>
            <w:pPr>
              <w:jc w:val="left"/>
              <w:rPr>
                <w:rFonts w:asciiTheme="minorEastAsia" w:hAnsiTheme="minorEastAsia" w:eastAsiaTheme="minorEastAsia"/>
                <w:color w:val="000000"/>
                <w:kern w:val="0"/>
                <w:sz w:val="18"/>
                <w:szCs w:val="18"/>
              </w:rPr>
            </w:pPr>
            <w:r>
              <w:rPr>
                <w:rFonts w:hint="eastAsia" w:asciiTheme="minorEastAsia" w:hAnsiTheme="minorEastAsia" w:eastAsiaTheme="minorEastAsia"/>
                <w:color w:val="000000"/>
                <w:kern w:val="0"/>
                <w:sz w:val="18"/>
                <w:szCs w:val="18"/>
              </w:rPr>
              <w:t>高度关注物质清单（211项见附录B）</w:t>
            </w:r>
          </w:p>
        </w:tc>
        <w:tc>
          <w:tcPr>
            <w:tcW w:w="985" w:type="dxa"/>
            <w:tcBorders>
              <w:top w:val="single" w:color="auto" w:sz="8" w:space="0"/>
              <w:bottom w:val="single" w:color="auto" w:sz="8" w:space="0"/>
            </w:tcBorders>
            <w:vAlign w:val="center"/>
          </w:tcPr>
          <w:p>
            <w:pPr>
              <w:jc w:val="center"/>
              <w:rPr>
                <w:rFonts w:asciiTheme="minorEastAsia" w:hAnsiTheme="minorEastAsia" w:eastAsiaTheme="minorEastAsia"/>
                <w:color w:val="000000"/>
                <w:kern w:val="0"/>
                <w:sz w:val="18"/>
                <w:szCs w:val="18"/>
              </w:rPr>
            </w:pPr>
            <w:r>
              <w:rPr>
                <w:rFonts w:asciiTheme="minorEastAsia" w:hAnsiTheme="minorEastAsia" w:eastAsiaTheme="minorEastAsia" w:cstheme="minorBidi"/>
                <w:color w:val="000000"/>
                <w:kern w:val="0"/>
                <w:sz w:val="18"/>
                <w:szCs w:val="18"/>
              </w:rPr>
              <w:t>mg/kg</w:t>
            </w:r>
          </w:p>
        </w:tc>
        <w:tc>
          <w:tcPr>
            <w:tcW w:w="1134" w:type="dxa"/>
            <w:tcBorders>
              <w:bottom w:val="single" w:color="auto" w:sz="8" w:space="0"/>
            </w:tcBorders>
            <w:vAlign w:val="center"/>
          </w:tcPr>
          <w:p>
            <w:pPr>
              <w:widowControl/>
              <w:jc w:val="center"/>
              <w:rPr>
                <w:rFonts w:asciiTheme="minorEastAsia" w:hAnsiTheme="minorEastAsia" w:eastAsiaTheme="minorEastAsia" w:cstheme="minorBidi"/>
                <w:color w:val="000000"/>
                <w:kern w:val="0"/>
                <w:sz w:val="18"/>
                <w:szCs w:val="18"/>
              </w:rPr>
            </w:pPr>
            <w:r>
              <w:rPr>
                <w:rFonts w:hint="eastAsia" w:asciiTheme="minorEastAsia" w:hAnsiTheme="minorEastAsia" w:eastAsiaTheme="minorEastAsia" w:cstheme="minorBidi"/>
                <w:color w:val="000000"/>
                <w:kern w:val="0"/>
                <w:sz w:val="18"/>
                <w:szCs w:val="18"/>
              </w:rPr>
              <w:t>每项＜1000</w:t>
            </w:r>
          </w:p>
        </w:tc>
        <w:tc>
          <w:tcPr>
            <w:tcW w:w="1418" w:type="dxa"/>
            <w:vMerge w:val="restart"/>
            <w:tcBorders>
              <w:top w:val="single" w:color="auto" w:sz="8" w:space="0"/>
            </w:tcBorders>
            <w:vAlign w:val="center"/>
          </w:tcPr>
          <w:p>
            <w:pPr>
              <w:jc w:val="center"/>
              <w:rPr>
                <w:rFonts w:asciiTheme="minorEastAsia" w:hAnsiTheme="minorEastAsia" w:eastAsiaTheme="minorEastAsia"/>
                <w:color w:val="000000"/>
                <w:kern w:val="0"/>
                <w:sz w:val="18"/>
                <w:szCs w:val="18"/>
              </w:rPr>
            </w:pPr>
            <w:r>
              <w:rPr>
                <w:rFonts w:hint="eastAsia" w:cs="宋体" w:asciiTheme="minorEastAsia" w:hAnsiTheme="minorEastAsia" w:eastAsiaTheme="minorEastAsia"/>
                <w:sz w:val="18"/>
                <w:szCs w:val="18"/>
              </w:rPr>
              <w:t>企业自我声明并提供化学品清单和证明材料</w:t>
            </w:r>
          </w:p>
        </w:tc>
        <w:tc>
          <w:tcPr>
            <w:tcW w:w="850" w:type="dxa"/>
            <w:vMerge w:val="restart"/>
            <w:tcBorders>
              <w:top w:val="single" w:color="auto" w:sz="8" w:space="0"/>
            </w:tcBorders>
            <w:vAlign w:val="center"/>
          </w:tcPr>
          <w:p>
            <w:pPr>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原辅材料采购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4</w:t>
            </w:r>
          </w:p>
        </w:tc>
        <w:tc>
          <w:tcPr>
            <w:tcW w:w="992" w:type="dxa"/>
            <w:vMerge w:val="continue"/>
            <w:vAlign w:val="center"/>
          </w:tcPr>
          <w:p>
            <w:pPr>
              <w:jc w:val="right"/>
              <w:rPr>
                <w:rFonts w:asciiTheme="minorEastAsia" w:hAnsiTheme="minorEastAsia" w:eastAsiaTheme="minorEastAsia" w:cstheme="minorBidi"/>
                <w:color w:val="000000"/>
                <w:sz w:val="18"/>
                <w:szCs w:val="18"/>
              </w:rPr>
            </w:pPr>
          </w:p>
        </w:tc>
        <w:tc>
          <w:tcPr>
            <w:tcW w:w="1276" w:type="dxa"/>
            <w:vMerge w:val="restart"/>
            <w:tcBorders>
              <w:top w:val="single" w:color="auto" w:sz="8" w:space="0"/>
            </w:tcBorders>
            <w:vAlign w:val="center"/>
          </w:tcPr>
          <w:p>
            <w:pPr>
              <w:jc w:val="center"/>
              <w:rPr>
                <w:rFonts w:hAnsi="宋体" w:asciiTheme="minorHAnsi" w:eastAsiaTheme="minorEastAsia" w:cstheme="minorBidi"/>
                <w:color w:val="000000"/>
                <w:kern w:val="0"/>
                <w:sz w:val="18"/>
                <w:szCs w:val="18"/>
              </w:rPr>
            </w:pPr>
            <w:r>
              <w:rPr>
                <w:rFonts w:hint="eastAsia" w:hAnsi="宋体" w:asciiTheme="minorHAnsi" w:eastAsiaTheme="minorEastAsia" w:cstheme="minorBidi"/>
                <w:color w:val="000000"/>
                <w:kern w:val="0"/>
                <w:sz w:val="18"/>
                <w:szCs w:val="18"/>
              </w:rPr>
              <w:t>可溶解元素</w:t>
            </w:r>
          </w:p>
        </w:tc>
        <w:tc>
          <w:tcPr>
            <w:tcW w:w="1850" w:type="dxa"/>
            <w:tcBorders>
              <w:top w:val="single" w:color="auto" w:sz="8" w:space="0"/>
              <w:bottom w:val="single" w:color="auto" w:sz="8" w:space="0"/>
            </w:tcBorders>
            <w:vAlign w:val="center"/>
          </w:tcPr>
          <w:p>
            <w:pPr>
              <w:jc w:val="left"/>
              <w:rPr>
                <w:rFonts w:ascii="宋体" w:hAnsi="宋体" w:cs="宋体" w:eastAsiaTheme="minorEastAsia"/>
                <w:sz w:val="24"/>
              </w:rPr>
            </w:pPr>
            <w:r>
              <w:rPr>
                <w:rFonts w:hint="eastAsia" w:asciiTheme="minorHAnsi" w:hAnsiTheme="minorHAnsi" w:eastAsiaTheme="minorEastAsia" w:cstheme="minorBidi"/>
                <w:szCs w:val="22"/>
              </w:rPr>
              <w:t>可溶解锑</w:t>
            </w:r>
            <w:r>
              <w:rPr>
                <w:rFonts w:asciiTheme="minorHAnsi" w:hAnsiTheme="minorHAnsi" w:eastAsiaTheme="minorEastAsia" w:cstheme="minorBidi"/>
                <w:szCs w:val="21"/>
              </w:rPr>
              <w:t>Sb</w:t>
            </w:r>
          </w:p>
        </w:tc>
        <w:tc>
          <w:tcPr>
            <w:tcW w:w="985" w:type="dxa"/>
            <w:vMerge w:val="restart"/>
            <w:vAlign w:val="center"/>
          </w:tcPr>
          <w:p>
            <w:pPr>
              <w:widowControl/>
              <w:jc w:val="center"/>
              <w:rPr>
                <w:rFonts w:asciiTheme="minorEastAsia" w:hAnsiTheme="minorEastAsia" w:eastAsiaTheme="minorEastAsia" w:cstheme="minorBidi"/>
                <w:color w:val="000000"/>
                <w:kern w:val="0"/>
                <w:sz w:val="18"/>
                <w:szCs w:val="18"/>
              </w:rPr>
            </w:pPr>
            <w:r>
              <w:rPr>
                <w:rFonts w:asciiTheme="minorEastAsia" w:hAnsiTheme="minorEastAsia" w:eastAsiaTheme="minorEastAsia" w:cstheme="minorBidi"/>
                <w:color w:val="000000"/>
                <w:kern w:val="0"/>
                <w:sz w:val="18"/>
                <w:szCs w:val="18"/>
              </w:rPr>
              <w:t>mg/kg</w:t>
            </w:r>
          </w:p>
        </w:tc>
        <w:tc>
          <w:tcPr>
            <w:tcW w:w="1134" w:type="dxa"/>
            <w:vAlign w:val="center"/>
          </w:tcPr>
          <w:p>
            <w:pPr>
              <w:jc w:val="center"/>
              <w:rPr>
                <w:rFonts w:ascii="宋体" w:hAnsi="宋体" w:cs="宋体" w:eastAsiaTheme="minorEastAsia"/>
                <w:sz w:val="24"/>
              </w:rPr>
            </w:pPr>
            <w:r>
              <w:rPr>
                <w:rFonts w:hint="eastAsia" w:asciiTheme="minorHAnsi" w:hAnsiTheme="minorHAnsi" w:eastAsiaTheme="minorEastAsia" w:cstheme="minorBidi"/>
                <w:szCs w:val="22"/>
              </w:rPr>
              <w:t>≤60</w:t>
            </w:r>
          </w:p>
        </w:tc>
        <w:tc>
          <w:tcPr>
            <w:tcW w:w="1418"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850" w:type="dxa"/>
            <w:vMerge w:val="continue"/>
          </w:tcPr>
          <w:p>
            <w:pPr>
              <w:widowControl/>
              <w:jc w:val="center"/>
              <w:rPr>
                <w:rFonts w:asciiTheme="minorEastAsia" w:hAnsiTheme="minorEastAsia"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5</w:t>
            </w:r>
          </w:p>
        </w:tc>
        <w:tc>
          <w:tcPr>
            <w:tcW w:w="992" w:type="dxa"/>
            <w:vMerge w:val="continue"/>
            <w:vAlign w:val="center"/>
          </w:tcPr>
          <w:p>
            <w:pPr>
              <w:jc w:val="right"/>
              <w:rPr>
                <w:rFonts w:asciiTheme="minorEastAsia" w:hAnsiTheme="minorEastAsia" w:eastAsiaTheme="minorEastAsia" w:cstheme="minorBidi"/>
                <w:color w:val="000000"/>
                <w:sz w:val="18"/>
                <w:szCs w:val="18"/>
              </w:rPr>
            </w:pPr>
          </w:p>
        </w:tc>
        <w:tc>
          <w:tcPr>
            <w:tcW w:w="1276" w:type="dxa"/>
            <w:vMerge w:val="continue"/>
            <w:vAlign w:val="center"/>
          </w:tcPr>
          <w:p>
            <w:pPr>
              <w:jc w:val="left"/>
              <w:rPr>
                <w:rFonts w:cs="宋体" w:asciiTheme="minorEastAsia" w:hAnsiTheme="minorEastAsia" w:eastAsiaTheme="minorEastAsia"/>
                <w:sz w:val="18"/>
                <w:szCs w:val="18"/>
              </w:rPr>
            </w:pPr>
          </w:p>
        </w:tc>
        <w:tc>
          <w:tcPr>
            <w:tcW w:w="1850" w:type="dxa"/>
            <w:tcBorders>
              <w:top w:val="single" w:color="auto" w:sz="8" w:space="0"/>
              <w:bottom w:val="single" w:color="auto" w:sz="8" w:space="0"/>
            </w:tcBorders>
            <w:vAlign w:val="center"/>
          </w:tcPr>
          <w:p>
            <w:pPr>
              <w:jc w:val="left"/>
              <w:rPr>
                <w:rFonts w:cs="宋体" w:asciiTheme="minorEastAsia" w:hAnsiTheme="minorEastAsia" w:eastAsiaTheme="minorEastAsia"/>
                <w:sz w:val="18"/>
                <w:szCs w:val="18"/>
              </w:rPr>
            </w:pPr>
            <w:r>
              <w:rPr>
                <w:rFonts w:hint="eastAsia" w:asciiTheme="minorHAnsi" w:hAnsiTheme="minorHAnsi" w:eastAsiaTheme="minorEastAsia" w:cstheme="minorBidi"/>
                <w:szCs w:val="22"/>
              </w:rPr>
              <w:t>可溶解砷</w:t>
            </w:r>
            <w:r>
              <w:rPr>
                <w:rFonts w:asciiTheme="minorHAnsi" w:hAnsiTheme="minorHAnsi" w:eastAsiaTheme="minorEastAsia" w:cstheme="minorBidi"/>
                <w:szCs w:val="21"/>
              </w:rPr>
              <w:t>As</w:t>
            </w:r>
          </w:p>
        </w:tc>
        <w:tc>
          <w:tcPr>
            <w:tcW w:w="985"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1134" w:type="dxa"/>
            <w:vAlign w:val="center"/>
          </w:tcPr>
          <w:p>
            <w:pPr>
              <w:jc w:val="center"/>
              <w:rPr>
                <w:rFonts w:ascii="宋体" w:hAnsi="宋体" w:cs="宋体" w:eastAsiaTheme="minorEastAsia"/>
                <w:sz w:val="24"/>
              </w:rPr>
            </w:pPr>
            <w:r>
              <w:rPr>
                <w:rFonts w:hint="eastAsia" w:asciiTheme="minorHAnsi" w:hAnsiTheme="minorHAnsi" w:eastAsiaTheme="minorEastAsia" w:cstheme="minorBidi"/>
                <w:szCs w:val="22"/>
              </w:rPr>
              <w:t>≤25</w:t>
            </w:r>
          </w:p>
        </w:tc>
        <w:tc>
          <w:tcPr>
            <w:tcW w:w="1418"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850" w:type="dxa"/>
            <w:vMerge w:val="continue"/>
          </w:tcPr>
          <w:p>
            <w:pPr>
              <w:widowControl/>
              <w:jc w:val="center"/>
              <w:rPr>
                <w:rFonts w:asciiTheme="minorEastAsia" w:hAnsiTheme="minorEastAsia"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6</w:t>
            </w:r>
          </w:p>
        </w:tc>
        <w:tc>
          <w:tcPr>
            <w:tcW w:w="992" w:type="dxa"/>
            <w:vMerge w:val="continue"/>
            <w:vAlign w:val="center"/>
          </w:tcPr>
          <w:p>
            <w:pPr>
              <w:jc w:val="right"/>
              <w:rPr>
                <w:rFonts w:asciiTheme="minorEastAsia" w:hAnsiTheme="minorEastAsia" w:eastAsiaTheme="minorEastAsia" w:cstheme="minorBidi"/>
                <w:color w:val="000000"/>
                <w:sz w:val="18"/>
                <w:szCs w:val="18"/>
              </w:rPr>
            </w:pPr>
          </w:p>
        </w:tc>
        <w:tc>
          <w:tcPr>
            <w:tcW w:w="1276" w:type="dxa"/>
            <w:vMerge w:val="continue"/>
            <w:vAlign w:val="center"/>
          </w:tcPr>
          <w:p>
            <w:pPr>
              <w:jc w:val="left"/>
              <w:rPr>
                <w:rFonts w:cs="宋体" w:asciiTheme="minorEastAsia" w:hAnsiTheme="minorEastAsia" w:eastAsiaTheme="minorEastAsia"/>
                <w:sz w:val="18"/>
                <w:szCs w:val="18"/>
              </w:rPr>
            </w:pPr>
          </w:p>
        </w:tc>
        <w:tc>
          <w:tcPr>
            <w:tcW w:w="1850" w:type="dxa"/>
            <w:tcBorders>
              <w:top w:val="single" w:color="auto" w:sz="8" w:space="0"/>
              <w:bottom w:val="single" w:color="auto" w:sz="8" w:space="0"/>
            </w:tcBorders>
            <w:vAlign w:val="center"/>
          </w:tcPr>
          <w:p>
            <w:pPr>
              <w:jc w:val="left"/>
              <w:rPr>
                <w:rFonts w:asciiTheme="minorEastAsia" w:hAnsiTheme="minorEastAsia" w:eastAsiaTheme="minorEastAsia" w:cstheme="minorBidi"/>
                <w:sz w:val="18"/>
                <w:szCs w:val="18"/>
              </w:rPr>
            </w:pPr>
            <w:r>
              <w:rPr>
                <w:rFonts w:hint="eastAsia" w:asciiTheme="minorHAnsi" w:hAnsiTheme="minorHAnsi" w:eastAsiaTheme="minorEastAsia" w:cstheme="minorBidi"/>
                <w:szCs w:val="22"/>
              </w:rPr>
              <w:t>可溶解钡</w:t>
            </w:r>
            <w:r>
              <w:rPr>
                <w:rFonts w:asciiTheme="minorHAnsi" w:hAnsiTheme="minorHAnsi" w:eastAsiaTheme="minorEastAsia" w:cstheme="minorBidi"/>
                <w:szCs w:val="21"/>
              </w:rPr>
              <w:t>Ba</w:t>
            </w:r>
          </w:p>
        </w:tc>
        <w:tc>
          <w:tcPr>
            <w:tcW w:w="985"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1134" w:type="dxa"/>
            <w:vAlign w:val="center"/>
          </w:tcPr>
          <w:p>
            <w:pPr>
              <w:jc w:val="center"/>
              <w:rPr>
                <w:rFonts w:ascii="宋体" w:hAnsi="宋体" w:cs="宋体" w:eastAsiaTheme="minorEastAsia"/>
                <w:sz w:val="24"/>
              </w:rPr>
            </w:pPr>
            <w:r>
              <w:rPr>
                <w:rFonts w:hint="eastAsia" w:asciiTheme="minorHAnsi" w:hAnsiTheme="minorHAnsi" w:eastAsiaTheme="minorEastAsia" w:cstheme="minorBidi"/>
                <w:szCs w:val="22"/>
              </w:rPr>
              <w:t>≤</w:t>
            </w:r>
            <w:r>
              <w:rPr>
                <w:rFonts w:asciiTheme="minorHAnsi" w:hAnsiTheme="minorHAnsi" w:eastAsiaTheme="minorEastAsia" w:cstheme="minorBidi"/>
                <w:szCs w:val="22"/>
              </w:rPr>
              <w:t>1</w:t>
            </w:r>
            <w:r>
              <w:rPr>
                <w:rFonts w:hint="eastAsia" w:asciiTheme="minorHAnsi" w:hAnsiTheme="minorHAnsi" w:eastAsiaTheme="minorEastAsia" w:cstheme="minorBidi"/>
                <w:szCs w:val="22"/>
              </w:rPr>
              <w:t>0</w:t>
            </w:r>
            <w:r>
              <w:rPr>
                <w:rFonts w:asciiTheme="minorHAnsi" w:hAnsiTheme="minorHAnsi" w:eastAsiaTheme="minorEastAsia" w:cstheme="minorBidi"/>
                <w:szCs w:val="22"/>
              </w:rPr>
              <w:t>00</w:t>
            </w:r>
          </w:p>
        </w:tc>
        <w:tc>
          <w:tcPr>
            <w:tcW w:w="1418"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850" w:type="dxa"/>
            <w:vMerge w:val="continue"/>
          </w:tcPr>
          <w:p>
            <w:pPr>
              <w:widowControl/>
              <w:jc w:val="center"/>
              <w:rPr>
                <w:rFonts w:asciiTheme="minorEastAsia" w:hAnsiTheme="minorEastAsia"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7</w:t>
            </w:r>
          </w:p>
        </w:tc>
        <w:tc>
          <w:tcPr>
            <w:tcW w:w="992" w:type="dxa"/>
            <w:vMerge w:val="continue"/>
            <w:vAlign w:val="center"/>
          </w:tcPr>
          <w:p>
            <w:pPr>
              <w:jc w:val="right"/>
              <w:rPr>
                <w:rFonts w:asciiTheme="minorEastAsia" w:hAnsiTheme="minorEastAsia" w:eastAsiaTheme="minorEastAsia" w:cstheme="minorBidi"/>
                <w:color w:val="000000"/>
                <w:sz w:val="18"/>
                <w:szCs w:val="18"/>
              </w:rPr>
            </w:pPr>
          </w:p>
        </w:tc>
        <w:tc>
          <w:tcPr>
            <w:tcW w:w="1276" w:type="dxa"/>
            <w:vMerge w:val="continue"/>
            <w:vAlign w:val="center"/>
          </w:tcPr>
          <w:p>
            <w:pPr>
              <w:jc w:val="left"/>
              <w:rPr>
                <w:rFonts w:cs="宋体" w:asciiTheme="minorEastAsia" w:hAnsiTheme="minorEastAsia" w:eastAsiaTheme="minorEastAsia"/>
                <w:sz w:val="18"/>
                <w:szCs w:val="18"/>
              </w:rPr>
            </w:pPr>
          </w:p>
        </w:tc>
        <w:tc>
          <w:tcPr>
            <w:tcW w:w="1850" w:type="dxa"/>
            <w:tcBorders>
              <w:top w:val="single" w:color="auto" w:sz="8" w:space="0"/>
              <w:bottom w:val="single" w:color="auto" w:sz="8" w:space="0"/>
            </w:tcBorders>
            <w:vAlign w:val="center"/>
          </w:tcPr>
          <w:p>
            <w:pPr>
              <w:jc w:val="left"/>
              <w:rPr>
                <w:rFonts w:asciiTheme="minorEastAsia" w:hAnsiTheme="minorEastAsia" w:eastAsiaTheme="minorEastAsia" w:cstheme="minorBidi"/>
                <w:sz w:val="18"/>
                <w:szCs w:val="18"/>
              </w:rPr>
            </w:pPr>
            <w:r>
              <w:rPr>
                <w:rFonts w:hint="eastAsia" w:asciiTheme="minorHAnsi" w:hAnsiTheme="minorHAnsi" w:eastAsiaTheme="minorEastAsia" w:cstheme="minorBidi"/>
                <w:szCs w:val="22"/>
              </w:rPr>
              <w:t>可溶解镉Cd</w:t>
            </w:r>
          </w:p>
        </w:tc>
        <w:tc>
          <w:tcPr>
            <w:tcW w:w="985"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1134" w:type="dxa"/>
            <w:vAlign w:val="center"/>
          </w:tcPr>
          <w:p>
            <w:pPr>
              <w:jc w:val="center"/>
              <w:rPr>
                <w:rFonts w:ascii="宋体" w:hAnsi="宋体" w:cs="宋体" w:eastAsiaTheme="minorEastAsia"/>
                <w:sz w:val="24"/>
              </w:rPr>
            </w:pPr>
            <w:r>
              <w:rPr>
                <w:rFonts w:hint="eastAsia" w:asciiTheme="minorHAnsi" w:hAnsiTheme="minorHAnsi" w:eastAsiaTheme="minorEastAsia" w:cstheme="minorBidi"/>
                <w:szCs w:val="22"/>
              </w:rPr>
              <w:t>≤75</w:t>
            </w:r>
          </w:p>
        </w:tc>
        <w:tc>
          <w:tcPr>
            <w:tcW w:w="1418"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850" w:type="dxa"/>
            <w:vMerge w:val="continue"/>
          </w:tcPr>
          <w:p>
            <w:pPr>
              <w:widowControl/>
              <w:jc w:val="center"/>
              <w:rPr>
                <w:rFonts w:asciiTheme="minorEastAsia" w:hAnsiTheme="minorEastAsia"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8</w:t>
            </w:r>
          </w:p>
        </w:tc>
        <w:tc>
          <w:tcPr>
            <w:tcW w:w="992" w:type="dxa"/>
            <w:vMerge w:val="continue"/>
            <w:vAlign w:val="center"/>
          </w:tcPr>
          <w:p>
            <w:pPr>
              <w:jc w:val="right"/>
              <w:rPr>
                <w:rFonts w:asciiTheme="minorEastAsia" w:hAnsiTheme="minorEastAsia" w:eastAsiaTheme="minorEastAsia" w:cstheme="minorBidi"/>
                <w:color w:val="000000"/>
                <w:sz w:val="18"/>
                <w:szCs w:val="18"/>
              </w:rPr>
            </w:pPr>
          </w:p>
        </w:tc>
        <w:tc>
          <w:tcPr>
            <w:tcW w:w="1276" w:type="dxa"/>
            <w:vMerge w:val="continue"/>
            <w:vAlign w:val="center"/>
          </w:tcPr>
          <w:p>
            <w:pPr>
              <w:jc w:val="left"/>
              <w:rPr>
                <w:rFonts w:cs="宋体" w:asciiTheme="minorEastAsia" w:hAnsiTheme="minorEastAsia" w:eastAsiaTheme="minorEastAsia"/>
                <w:sz w:val="18"/>
                <w:szCs w:val="18"/>
              </w:rPr>
            </w:pPr>
          </w:p>
        </w:tc>
        <w:tc>
          <w:tcPr>
            <w:tcW w:w="1850" w:type="dxa"/>
            <w:tcBorders>
              <w:top w:val="single" w:color="auto" w:sz="8" w:space="0"/>
              <w:bottom w:val="single" w:color="auto" w:sz="8" w:space="0"/>
            </w:tcBorders>
            <w:vAlign w:val="center"/>
          </w:tcPr>
          <w:p>
            <w:pPr>
              <w:jc w:val="left"/>
              <w:rPr>
                <w:rFonts w:asciiTheme="minorEastAsia" w:hAnsiTheme="minorEastAsia" w:eastAsiaTheme="minorEastAsia" w:cstheme="minorBidi"/>
                <w:sz w:val="18"/>
                <w:szCs w:val="18"/>
              </w:rPr>
            </w:pPr>
            <w:r>
              <w:rPr>
                <w:rFonts w:hint="eastAsia" w:asciiTheme="minorHAnsi" w:hAnsiTheme="minorHAnsi" w:eastAsiaTheme="minorEastAsia" w:cstheme="minorBidi"/>
                <w:szCs w:val="22"/>
              </w:rPr>
              <w:t>可溶解三价铬</w:t>
            </w:r>
            <w:r>
              <w:rPr>
                <w:rFonts w:asciiTheme="minorHAnsi" w:hAnsiTheme="minorHAnsi" w:eastAsiaTheme="minorEastAsia" w:cstheme="minorBidi"/>
                <w:szCs w:val="21"/>
              </w:rPr>
              <w:t>Cr(</w:t>
            </w:r>
            <w:r>
              <w:rPr>
                <w:rFonts w:hint="eastAsia" w:asciiTheme="minorHAnsi" w:hAnsiTheme="minorHAnsi" w:eastAsiaTheme="minorEastAsia" w:cstheme="minorBidi"/>
                <w:szCs w:val="21"/>
              </w:rPr>
              <w:t>Ⅲ</w:t>
            </w:r>
            <w:r>
              <w:rPr>
                <w:rFonts w:asciiTheme="minorHAnsi" w:hAnsiTheme="minorHAnsi" w:eastAsiaTheme="minorEastAsia" w:cstheme="minorBidi"/>
                <w:szCs w:val="21"/>
              </w:rPr>
              <w:t>)</w:t>
            </w:r>
          </w:p>
        </w:tc>
        <w:tc>
          <w:tcPr>
            <w:tcW w:w="985"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1134" w:type="dxa"/>
            <w:vAlign w:val="center"/>
          </w:tcPr>
          <w:p>
            <w:pPr>
              <w:jc w:val="center"/>
              <w:rPr>
                <w:rFonts w:ascii="宋体" w:hAnsi="宋体" w:cs="宋体" w:eastAsiaTheme="minorEastAsia"/>
                <w:sz w:val="24"/>
              </w:rPr>
            </w:pPr>
            <w:r>
              <w:rPr>
                <w:rFonts w:hint="eastAsia" w:asciiTheme="minorHAnsi" w:hAnsiTheme="minorHAnsi" w:eastAsiaTheme="minorEastAsia" w:cstheme="minorBidi"/>
                <w:szCs w:val="22"/>
              </w:rPr>
              <w:t>≤60</w:t>
            </w:r>
          </w:p>
        </w:tc>
        <w:tc>
          <w:tcPr>
            <w:tcW w:w="1418"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850" w:type="dxa"/>
            <w:vMerge w:val="continue"/>
          </w:tcPr>
          <w:p>
            <w:pPr>
              <w:widowControl/>
              <w:jc w:val="center"/>
              <w:rPr>
                <w:rFonts w:asciiTheme="minorEastAsia" w:hAnsiTheme="minorEastAsia"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9</w:t>
            </w:r>
          </w:p>
        </w:tc>
        <w:tc>
          <w:tcPr>
            <w:tcW w:w="992" w:type="dxa"/>
            <w:vMerge w:val="continue"/>
            <w:vAlign w:val="center"/>
          </w:tcPr>
          <w:p>
            <w:pPr>
              <w:jc w:val="right"/>
              <w:rPr>
                <w:rFonts w:asciiTheme="minorEastAsia" w:hAnsiTheme="minorEastAsia" w:eastAsiaTheme="minorEastAsia" w:cstheme="minorBidi"/>
                <w:color w:val="000000"/>
                <w:sz w:val="18"/>
                <w:szCs w:val="18"/>
              </w:rPr>
            </w:pPr>
          </w:p>
        </w:tc>
        <w:tc>
          <w:tcPr>
            <w:tcW w:w="1276" w:type="dxa"/>
            <w:vMerge w:val="continue"/>
            <w:vAlign w:val="center"/>
          </w:tcPr>
          <w:p>
            <w:pPr>
              <w:jc w:val="left"/>
              <w:rPr>
                <w:rFonts w:cs="宋体" w:asciiTheme="minorEastAsia" w:hAnsiTheme="minorEastAsia" w:eastAsiaTheme="minorEastAsia"/>
                <w:sz w:val="18"/>
                <w:szCs w:val="18"/>
              </w:rPr>
            </w:pPr>
          </w:p>
        </w:tc>
        <w:tc>
          <w:tcPr>
            <w:tcW w:w="1850" w:type="dxa"/>
            <w:tcBorders>
              <w:top w:val="single" w:color="auto" w:sz="8" w:space="0"/>
              <w:bottom w:val="single" w:color="auto" w:sz="8" w:space="0"/>
            </w:tcBorders>
            <w:vAlign w:val="center"/>
          </w:tcPr>
          <w:p>
            <w:pPr>
              <w:jc w:val="left"/>
              <w:rPr>
                <w:rFonts w:asciiTheme="minorEastAsia" w:hAnsiTheme="minorEastAsia" w:eastAsiaTheme="minorEastAsia" w:cstheme="minorBidi"/>
                <w:sz w:val="18"/>
                <w:szCs w:val="18"/>
              </w:rPr>
            </w:pPr>
            <w:r>
              <w:rPr>
                <w:rFonts w:hint="eastAsia" w:asciiTheme="minorHAnsi" w:hAnsiTheme="minorHAnsi" w:eastAsiaTheme="minorEastAsia" w:cstheme="minorBidi"/>
                <w:szCs w:val="22"/>
              </w:rPr>
              <w:t>可溶解铅</w:t>
            </w:r>
            <w:r>
              <w:rPr>
                <w:rFonts w:asciiTheme="minorHAnsi" w:hAnsiTheme="minorHAnsi" w:eastAsiaTheme="minorEastAsia" w:cstheme="minorBidi"/>
                <w:szCs w:val="21"/>
              </w:rPr>
              <w:t>Pb</w:t>
            </w:r>
          </w:p>
        </w:tc>
        <w:tc>
          <w:tcPr>
            <w:tcW w:w="985"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1134" w:type="dxa"/>
            <w:vAlign w:val="center"/>
          </w:tcPr>
          <w:p>
            <w:pPr>
              <w:jc w:val="center"/>
              <w:rPr>
                <w:rFonts w:ascii="宋体" w:hAnsi="宋体" w:cs="宋体" w:eastAsiaTheme="minorEastAsia"/>
                <w:sz w:val="24"/>
              </w:rPr>
            </w:pPr>
            <w:r>
              <w:rPr>
                <w:rFonts w:hint="eastAsia" w:asciiTheme="minorHAnsi" w:hAnsiTheme="minorHAnsi" w:eastAsiaTheme="minorEastAsia" w:cstheme="minorBidi"/>
                <w:szCs w:val="22"/>
              </w:rPr>
              <w:t>≤90</w:t>
            </w:r>
          </w:p>
        </w:tc>
        <w:tc>
          <w:tcPr>
            <w:tcW w:w="1418"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850" w:type="dxa"/>
            <w:vMerge w:val="continue"/>
          </w:tcPr>
          <w:p>
            <w:pPr>
              <w:widowControl/>
              <w:jc w:val="center"/>
              <w:rPr>
                <w:rFonts w:asciiTheme="minorEastAsia" w:hAnsiTheme="minorEastAsia"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10</w:t>
            </w:r>
          </w:p>
        </w:tc>
        <w:tc>
          <w:tcPr>
            <w:tcW w:w="992" w:type="dxa"/>
            <w:vMerge w:val="continue"/>
            <w:vAlign w:val="center"/>
          </w:tcPr>
          <w:p>
            <w:pPr>
              <w:jc w:val="right"/>
              <w:rPr>
                <w:rFonts w:asciiTheme="minorEastAsia" w:hAnsiTheme="minorEastAsia" w:eastAsiaTheme="minorEastAsia" w:cstheme="minorBidi"/>
                <w:color w:val="000000"/>
                <w:sz w:val="18"/>
                <w:szCs w:val="18"/>
              </w:rPr>
            </w:pPr>
          </w:p>
        </w:tc>
        <w:tc>
          <w:tcPr>
            <w:tcW w:w="1276" w:type="dxa"/>
            <w:vMerge w:val="continue"/>
            <w:vAlign w:val="center"/>
          </w:tcPr>
          <w:p>
            <w:pPr>
              <w:jc w:val="left"/>
              <w:rPr>
                <w:rFonts w:cs="宋体" w:asciiTheme="minorEastAsia" w:hAnsiTheme="minorEastAsia" w:eastAsiaTheme="minorEastAsia"/>
                <w:sz w:val="18"/>
                <w:szCs w:val="18"/>
              </w:rPr>
            </w:pPr>
          </w:p>
        </w:tc>
        <w:tc>
          <w:tcPr>
            <w:tcW w:w="1850" w:type="dxa"/>
            <w:tcBorders>
              <w:top w:val="single" w:color="auto" w:sz="8" w:space="0"/>
              <w:bottom w:val="single" w:color="auto" w:sz="8" w:space="0"/>
            </w:tcBorders>
            <w:vAlign w:val="center"/>
          </w:tcPr>
          <w:p>
            <w:pPr>
              <w:jc w:val="left"/>
              <w:rPr>
                <w:rFonts w:asciiTheme="minorEastAsia" w:hAnsiTheme="minorEastAsia" w:eastAsiaTheme="minorEastAsia" w:cstheme="minorBidi"/>
                <w:sz w:val="18"/>
                <w:szCs w:val="18"/>
              </w:rPr>
            </w:pPr>
            <w:r>
              <w:rPr>
                <w:rFonts w:hint="eastAsia" w:asciiTheme="minorHAnsi" w:hAnsiTheme="minorHAnsi" w:eastAsiaTheme="minorEastAsia" w:cstheme="minorBidi"/>
                <w:szCs w:val="22"/>
              </w:rPr>
              <w:t>可溶解汞</w:t>
            </w:r>
            <w:r>
              <w:rPr>
                <w:rFonts w:asciiTheme="minorHAnsi" w:hAnsiTheme="minorHAnsi" w:eastAsiaTheme="minorEastAsia" w:cstheme="minorBidi"/>
                <w:szCs w:val="21"/>
              </w:rPr>
              <w:t>Hg</w:t>
            </w:r>
          </w:p>
        </w:tc>
        <w:tc>
          <w:tcPr>
            <w:tcW w:w="985"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1134" w:type="dxa"/>
            <w:vAlign w:val="center"/>
          </w:tcPr>
          <w:p>
            <w:pPr>
              <w:jc w:val="center"/>
              <w:rPr>
                <w:rFonts w:ascii="宋体" w:hAnsi="宋体" w:cs="宋体" w:eastAsiaTheme="minorEastAsia"/>
                <w:sz w:val="24"/>
              </w:rPr>
            </w:pPr>
            <w:r>
              <w:rPr>
                <w:rFonts w:hint="eastAsia" w:asciiTheme="minorHAnsi" w:hAnsiTheme="minorHAnsi" w:eastAsiaTheme="minorEastAsia" w:cstheme="minorBidi"/>
                <w:szCs w:val="22"/>
              </w:rPr>
              <w:t>≤60</w:t>
            </w:r>
          </w:p>
        </w:tc>
        <w:tc>
          <w:tcPr>
            <w:tcW w:w="1418"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850" w:type="dxa"/>
            <w:vMerge w:val="continue"/>
          </w:tcPr>
          <w:p>
            <w:pPr>
              <w:widowControl/>
              <w:jc w:val="center"/>
              <w:rPr>
                <w:rFonts w:asciiTheme="minorEastAsia" w:hAnsiTheme="minorEastAsia"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11</w:t>
            </w:r>
          </w:p>
        </w:tc>
        <w:tc>
          <w:tcPr>
            <w:tcW w:w="992" w:type="dxa"/>
            <w:vMerge w:val="continue"/>
            <w:vAlign w:val="center"/>
          </w:tcPr>
          <w:p>
            <w:pPr>
              <w:jc w:val="right"/>
              <w:rPr>
                <w:rFonts w:asciiTheme="minorEastAsia" w:hAnsiTheme="minorEastAsia" w:eastAsiaTheme="minorEastAsia" w:cstheme="minorBidi"/>
                <w:color w:val="000000"/>
                <w:sz w:val="18"/>
                <w:szCs w:val="18"/>
              </w:rPr>
            </w:pPr>
          </w:p>
        </w:tc>
        <w:tc>
          <w:tcPr>
            <w:tcW w:w="1276" w:type="dxa"/>
            <w:vMerge w:val="continue"/>
            <w:vAlign w:val="center"/>
          </w:tcPr>
          <w:p>
            <w:pPr>
              <w:jc w:val="left"/>
              <w:rPr>
                <w:rFonts w:cs="宋体" w:asciiTheme="minorEastAsia" w:hAnsiTheme="minorEastAsia" w:eastAsiaTheme="minorEastAsia"/>
                <w:sz w:val="18"/>
                <w:szCs w:val="18"/>
              </w:rPr>
            </w:pPr>
          </w:p>
        </w:tc>
        <w:tc>
          <w:tcPr>
            <w:tcW w:w="1850" w:type="dxa"/>
            <w:tcBorders>
              <w:top w:val="single" w:color="auto" w:sz="8" w:space="0"/>
              <w:bottom w:val="single" w:color="auto" w:sz="8" w:space="0"/>
            </w:tcBorders>
            <w:vAlign w:val="center"/>
          </w:tcPr>
          <w:p>
            <w:pPr>
              <w:jc w:val="left"/>
              <w:rPr>
                <w:rFonts w:asciiTheme="minorEastAsia" w:hAnsiTheme="minorEastAsia" w:eastAsiaTheme="minorEastAsia" w:cstheme="minorBidi"/>
                <w:sz w:val="18"/>
                <w:szCs w:val="18"/>
              </w:rPr>
            </w:pPr>
            <w:r>
              <w:rPr>
                <w:rFonts w:hint="eastAsia" w:asciiTheme="minorHAnsi" w:hAnsiTheme="minorHAnsi" w:eastAsiaTheme="minorEastAsia" w:cstheme="minorBidi"/>
                <w:szCs w:val="22"/>
              </w:rPr>
              <w:t>可溶解硒</w:t>
            </w:r>
            <w:r>
              <w:rPr>
                <w:rFonts w:asciiTheme="minorHAnsi" w:hAnsiTheme="minorHAnsi" w:eastAsiaTheme="minorEastAsia" w:cstheme="minorBidi"/>
                <w:szCs w:val="21"/>
              </w:rPr>
              <w:t>S</w:t>
            </w:r>
            <w:r>
              <w:rPr>
                <w:rFonts w:hint="eastAsia" w:asciiTheme="minorHAnsi" w:hAnsiTheme="minorHAnsi" w:eastAsiaTheme="minorEastAsia" w:cstheme="minorBidi"/>
                <w:szCs w:val="21"/>
              </w:rPr>
              <w:t>e</w:t>
            </w:r>
          </w:p>
        </w:tc>
        <w:tc>
          <w:tcPr>
            <w:tcW w:w="985"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1134" w:type="dxa"/>
            <w:vAlign w:val="center"/>
          </w:tcPr>
          <w:p>
            <w:pPr>
              <w:jc w:val="center"/>
              <w:rPr>
                <w:rFonts w:ascii="宋体" w:hAnsi="宋体" w:cs="宋体" w:eastAsiaTheme="minorEastAsia"/>
                <w:sz w:val="24"/>
              </w:rPr>
            </w:pPr>
            <w:r>
              <w:rPr>
                <w:rFonts w:hint="eastAsia" w:asciiTheme="minorHAnsi" w:hAnsiTheme="minorHAnsi" w:eastAsiaTheme="minorEastAsia" w:cstheme="minorBidi"/>
                <w:szCs w:val="22"/>
              </w:rPr>
              <w:t>≤500</w:t>
            </w:r>
          </w:p>
        </w:tc>
        <w:tc>
          <w:tcPr>
            <w:tcW w:w="1418"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850" w:type="dxa"/>
            <w:vMerge w:val="continue"/>
          </w:tcPr>
          <w:p>
            <w:pPr>
              <w:widowControl/>
              <w:jc w:val="center"/>
              <w:rPr>
                <w:rFonts w:asciiTheme="minorEastAsia" w:hAnsiTheme="minorEastAsia"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12</w:t>
            </w:r>
          </w:p>
        </w:tc>
        <w:tc>
          <w:tcPr>
            <w:tcW w:w="992" w:type="dxa"/>
            <w:vMerge w:val="continue"/>
            <w:vAlign w:val="center"/>
          </w:tcPr>
          <w:p>
            <w:pPr>
              <w:jc w:val="right"/>
              <w:rPr>
                <w:rFonts w:asciiTheme="minorEastAsia" w:hAnsiTheme="minorEastAsia" w:eastAsiaTheme="minorEastAsia" w:cstheme="minorBidi"/>
                <w:color w:val="000000"/>
                <w:sz w:val="18"/>
                <w:szCs w:val="18"/>
              </w:rPr>
            </w:pPr>
          </w:p>
        </w:tc>
        <w:tc>
          <w:tcPr>
            <w:tcW w:w="1276" w:type="dxa"/>
            <w:vMerge w:val="restart"/>
            <w:tcBorders>
              <w:top w:val="single" w:color="auto" w:sz="8" w:space="0"/>
            </w:tcBorders>
            <w:vAlign w:val="center"/>
          </w:tcPr>
          <w:p>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可分解出致癌芳香胺的偶氮着色剂（见附录C）</w:t>
            </w:r>
          </w:p>
        </w:tc>
        <w:tc>
          <w:tcPr>
            <w:tcW w:w="1850" w:type="dxa"/>
            <w:tcBorders>
              <w:top w:val="single" w:color="auto" w:sz="8" w:space="0"/>
              <w:bottom w:val="single" w:color="auto" w:sz="8" w:space="0"/>
            </w:tcBorders>
          </w:tcPr>
          <w:p>
            <w:pPr>
              <w:jc w:val="left"/>
              <w:rPr>
                <w:rFonts w:ascii="宋体" w:hAnsi="宋体" w:cs="宋体" w:eastAsiaTheme="minorEastAsia"/>
                <w:szCs w:val="21"/>
              </w:rPr>
            </w:pPr>
            <w:r>
              <w:rPr>
                <w:rFonts w:hint="eastAsia" w:asciiTheme="minorHAnsi" w:hAnsiTheme="minorHAnsi" w:eastAsiaTheme="minorEastAsia" w:cstheme="minorBidi"/>
                <w:szCs w:val="21"/>
              </w:rPr>
              <w:t>4-氨基联苯</w:t>
            </w:r>
          </w:p>
        </w:tc>
        <w:tc>
          <w:tcPr>
            <w:tcW w:w="985" w:type="dxa"/>
            <w:vMerge w:val="restart"/>
            <w:vAlign w:val="center"/>
          </w:tcPr>
          <w:p>
            <w:pPr>
              <w:widowControl/>
              <w:jc w:val="center"/>
              <w:rPr>
                <w:rFonts w:asciiTheme="minorEastAsia" w:hAnsiTheme="minorEastAsia" w:eastAsiaTheme="minorEastAsia" w:cstheme="minorBidi"/>
                <w:color w:val="000000"/>
                <w:kern w:val="0"/>
                <w:sz w:val="18"/>
                <w:szCs w:val="18"/>
              </w:rPr>
            </w:pPr>
            <w:r>
              <w:rPr>
                <w:rFonts w:asciiTheme="minorEastAsia" w:hAnsiTheme="minorEastAsia" w:eastAsiaTheme="minorEastAsia" w:cstheme="minorBidi"/>
                <w:color w:val="000000"/>
                <w:kern w:val="0"/>
                <w:sz w:val="18"/>
                <w:szCs w:val="18"/>
              </w:rPr>
              <w:t>mg/kg</w:t>
            </w:r>
          </w:p>
        </w:tc>
        <w:tc>
          <w:tcPr>
            <w:tcW w:w="1134" w:type="dxa"/>
            <w:vMerge w:val="restart"/>
            <w:vAlign w:val="center"/>
          </w:tcPr>
          <w:p>
            <w:pPr>
              <w:widowControl/>
              <w:jc w:val="center"/>
              <w:rPr>
                <w:rFonts w:asciiTheme="minorEastAsia" w:hAnsiTheme="minorEastAsia" w:eastAsiaTheme="minorEastAsia" w:cstheme="minorBidi"/>
                <w:color w:val="000000"/>
                <w:kern w:val="0"/>
                <w:sz w:val="18"/>
                <w:szCs w:val="18"/>
              </w:rPr>
            </w:pPr>
            <w:r>
              <w:rPr>
                <w:rFonts w:hint="eastAsia" w:asciiTheme="minorEastAsia" w:hAnsiTheme="minorEastAsia" w:eastAsiaTheme="minorEastAsia" w:cstheme="minorBidi"/>
                <w:sz w:val="18"/>
                <w:szCs w:val="18"/>
              </w:rPr>
              <w:t>≤20</w:t>
            </w:r>
          </w:p>
        </w:tc>
        <w:tc>
          <w:tcPr>
            <w:tcW w:w="1418"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850" w:type="dxa"/>
            <w:vMerge w:val="continue"/>
          </w:tcPr>
          <w:p>
            <w:pPr>
              <w:widowControl/>
              <w:jc w:val="center"/>
              <w:rPr>
                <w:rFonts w:asciiTheme="minorEastAsia" w:hAnsiTheme="minorEastAsia"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13</w:t>
            </w:r>
          </w:p>
        </w:tc>
        <w:tc>
          <w:tcPr>
            <w:tcW w:w="992" w:type="dxa"/>
            <w:vMerge w:val="continue"/>
            <w:vAlign w:val="center"/>
          </w:tcPr>
          <w:p>
            <w:pPr>
              <w:jc w:val="right"/>
              <w:rPr>
                <w:rFonts w:asciiTheme="minorEastAsia" w:hAnsiTheme="minorEastAsia" w:eastAsiaTheme="minorEastAsia" w:cstheme="minorBidi"/>
                <w:color w:val="000000"/>
                <w:sz w:val="18"/>
                <w:szCs w:val="18"/>
              </w:rPr>
            </w:pPr>
          </w:p>
        </w:tc>
        <w:tc>
          <w:tcPr>
            <w:tcW w:w="1276" w:type="dxa"/>
            <w:vMerge w:val="continue"/>
          </w:tcPr>
          <w:p>
            <w:pPr>
              <w:jc w:val="left"/>
              <w:rPr>
                <w:rFonts w:cs="宋体" w:asciiTheme="minorEastAsia" w:hAnsiTheme="minorEastAsia" w:eastAsiaTheme="minorEastAsia"/>
                <w:sz w:val="18"/>
                <w:szCs w:val="18"/>
              </w:rPr>
            </w:pPr>
          </w:p>
        </w:tc>
        <w:tc>
          <w:tcPr>
            <w:tcW w:w="1850" w:type="dxa"/>
            <w:tcBorders>
              <w:top w:val="single" w:color="auto" w:sz="8" w:space="0"/>
              <w:bottom w:val="single" w:color="auto" w:sz="8" w:space="0"/>
            </w:tcBorders>
          </w:tcPr>
          <w:p>
            <w:pPr>
              <w:jc w:val="left"/>
              <w:rPr>
                <w:rFonts w:ascii="宋体" w:hAnsi="宋体" w:cs="宋体" w:eastAsiaTheme="minorEastAsia"/>
                <w:szCs w:val="21"/>
              </w:rPr>
            </w:pPr>
            <w:r>
              <w:rPr>
                <w:rFonts w:hint="eastAsia" w:asciiTheme="minorHAnsi" w:hAnsiTheme="minorHAnsi" w:eastAsiaTheme="minorEastAsia" w:cstheme="minorBidi"/>
                <w:szCs w:val="21"/>
              </w:rPr>
              <w:t>联苯胺</w:t>
            </w:r>
          </w:p>
        </w:tc>
        <w:tc>
          <w:tcPr>
            <w:tcW w:w="985"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1134"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1418"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850" w:type="dxa"/>
            <w:vMerge w:val="continue"/>
          </w:tcPr>
          <w:p>
            <w:pPr>
              <w:widowControl/>
              <w:jc w:val="center"/>
              <w:rPr>
                <w:rFonts w:asciiTheme="minorEastAsia" w:hAnsiTheme="minorEastAsia"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14</w:t>
            </w:r>
          </w:p>
        </w:tc>
        <w:tc>
          <w:tcPr>
            <w:tcW w:w="992" w:type="dxa"/>
            <w:vMerge w:val="continue"/>
            <w:vAlign w:val="center"/>
          </w:tcPr>
          <w:p>
            <w:pPr>
              <w:jc w:val="right"/>
              <w:rPr>
                <w:rFonts w:asciiTheme="minorEastAsia" w:hAnsiTheme="minorEastAsia" w:eastAsiaTheme="minorEastAsia" w:cstheme="minorBidi"/>
                <w:color w:val="000000"/>
                <w:sz w:val="18"/>
                <w:szCs w:val="18"/>
              </w:rPr>
            </w:pPr>
          </w:p>
        </w:tc>
        <w:tc>
          <w:tcPr>
            <w:tcW w:w="1276" w:type="dxa"/>
            <w:vMerge w:val="continue"/>
          </w:tcPr>
          <w:p>
            <w:pPr>
              <w:jc w:val="left"/>
              <w:rPr>
                <w:rFonts w:cs="宋体" w:asciiTheme="minorEastAsia" w:hAnsiTheme="minorEastAsia" w:eastAsiaTheme="minorEastAsia"/>
                <w:sz w:val="18"/>
                <w:szCs w:val="18"/>
              </w:rPr>
            </w:pPr>
          </w:p>
        </w:tc>
        <w:tc>
          <w:tcPr>
            <w:tcW w:w="1850" w:type="dxa"/>
            <w:tcBorders>
              <w:top w:val="single" w:color="auto" w:sz="8" w:space="0"/>
              <w:bottom w:val="single" w:color="auto" w:sz="8" w:space="0"/>
            </w:tcBorders>
          </w:tcPr>
          <w:p>
            <w:pPr>
              <w:jc w:val="left"/>
              <w:rPr>
                <w:rFonts w:ascii="宋体" w:hAnsi="宋体" w:cs="宋体" w:eastAsiaTheme="minorEastAsia"/>
                <w:szCs w:val="21"/>
              </w:rPr>
            </w:pPr>
            <w:r>
              <w:rPr>
                <w:rFonts w:hint="eastAsia" w:asciiTheme="minorHAnsi" w:hAnsiTheme="minorHAnsi" w:eastAsiaTheme="minorEastAsia" w:cstheme="minorBidi"/>
                <w:szCs w:val="21"/>
              </w:rPr>
              <w:t>4-氯</w:t>
            </w:r>
            <w:r>
              <w:rPr>
                <w:rFonts w:asciiTheme="minorHAnsi" w:hAnsiTheme="minorHAnsi" w:eastAsiaTheme="minorEastAsia" w:cstheme="minorBidi"/>
                <w:szCs w:val="21"/>
              </w:rPr>
              <w:t>-</w:t>
            </w:r>
            <w:r>
              <w:rPr>
                <w:rFonts w:hint="eastAsia" w:asciiTheme="minorHAnsi" w:hAnsiTheme="minorHAnsi" w:eastAsiaTheme="minorEastAsia" w:cstheme="minorBidi"/>
                <w:szCs w:val="21"/>
              </w:rPr>
              <w:t>邻甲基苯胺</w:t>
            </w:r>
          </w:p>
        </w:tc>
        <w:tc>
          <w:tcPr>
            <w:tcW w:w="985"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1134"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1418"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850" w:type="dxa"/>
            <w:vMerge w:val="continue"/>
          </w:tcPr>
          <w:p>
            <w:pPr>
              <w:widowControl/>
              <w:jc w:val="center"/>
              <w:rPr>
                <w:rFonts w:asciiTheme="minorEastAsia" w:hAnsiTheme="minorEastAsia"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15</w:t>
            </w:r>
          </w:p>
        </w:tc>
        <w:tc>
          <w:tcPr>
            <w:tcW w:w="992" w:type="dxa"/>
            <w:vMerge w:val="continue"/>
            <w:vAlign w:val="center"/>
          </w:tcPr>
          <w:p>
            <w:pPr>
              <w:jc w:val="right"/>
              <w:rPr>
                <w:rFonts w:asciiTheme="minorEastAsia" w:hAnsiTheme="minorEastAsia" w:eastAsiaTheme="minorEastAsia" w:cstheme="minorBidi"/>
                <w:color w:val="000000"/>
                <w:sz w:val="18"/>
                <w:szCs w:val="18"/>
              </w:rPr>
            </w:pPr>
          </w:p>
        </w:tc>
        <w:tc>
          <w:tcPr>
            <w:tcW w:w="1276" w:type="dxa"/>
            <w:vMerge w:val="continue"/>
          </w:tcPr>
          <w:p>
            <w:pPr>
              <w:jc w:val="left"/>
              <w:rPr>
                <w:rFonts w:cs="宋体" w:asciiTheme="minorEastAsia" w:hAnsiTheme="minorEastAsia" w:eastAsiaTheme="minorEastAsia"/>
                <w:sz w:val="18"/>
                <w:szCs w:val="18"/>
              </w:rPr>
            </w:pPr>
          </w:p>
        </w:tc>
        <w:tc>
          <w:tcPr>
            <w:tcW w:w="1850" w:type="dxa"/>
            <w:tcBorders>
              <w:top w:val="single" w:color="auto" w:sz="8" w:space="0"/>
              <w:bottom w:val="single" w:color="auto" w:sz="8" w:space="0"/>
            </w:tcBorders>
          </w:tcPr>
          <w:p>
            <w:pPr>
              <w:jc w:val="left"/>
              <w:rPr>
                <w:rFonts w:ascii="宋体" w:hAnsi="宋体" w:cs="宋体" w:eastAsiaTheme="minorEastAsia"/>
                <w:szCs w:val="21"/>
              </w:rPr>
            </w:pPr>
            <w:r>
              <w:rPr>
                <w:rFonts w:hint="eastAsia" w:asciiTheme="minorHAnsi" w:hAnsiTheme="minorHAnsi" w:eastAsiaTheme="minorEastAsia" w:cstheme="minorBidi"/>
                <w:szCs w:val="21"/>
              </w:rPr>
              <w:t>2-萘胺</w:t>
            </w:r>
          </w:p>
        </w:tc>
        <w:tc>
          <w:tcPr>
            <w:tcW w:w="985"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1134"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1418"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850" w:type="dxa"/>
            <w:vMerge w:val="continue"/>
          </w:tcPr>
          <w:p>
            <w:pPr>
              <w:widowControl/>
              <w:jc w:val="center"/>
              <w:rPr>
                <w:rFonts w:asciiTheme="minorEastAsia" w:hAnsiTheme="minorEastAsia"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16</w:t>
            </w:r>
          </w:p>
        </w:tc>
        <w:tc>
          <w:tcPr>
            <w:tcW w:w="992" w:type="dxa"/>
            <w:vMerge w:val="continue"/>
            <w:vAlign w:val="center"/>
          </w:tcPr>
          <w:p>
            <w:pPr>
              <w:jc w:val="right"/>
              <w:rPr>
                <w:rFonts w:asciiTheme="minorEastAsia" w:hAnsiTheme="minorEastAsia" w:eastAsiaTheme="minorEastAsia" w:cstheme="minorBidi"/>
                <w:color w:val="000000"/>
                <w:sz w:val="18"/>
                <w:szCs w:val="18"/>
              </w:rPr>
            </w:pPr>
          </w:p>
        </w:tc>
        <w:tc>
          <w:tcPr>
            <w:tcW w:w="1276" w:type="dxa"/>
            <w:vMerge w:val="continue"/>
          </w:tcPr>
          <w:p>
            <w:pPr>
              <w:jc w:val="left"/>
              <w:rPr>
                <w:rFonts w:cs="宋体" w:asciiTheme="minorEastAsia" w:hAnsiTheme="minorEastAsia" w:eastAsiaTheme="minorEastAsia"/>
                <w:sz w:val="18"/>
                <w:szCs w:val="18"/>
              </w:rPr>
            </w:pPr>
          </w:p>
        </w:tc>
        <w:tc>
          <w:tcPr>
            <w:tcW w:w="1850" w:type="dxa"/>
            <w:tcBorders>
              <w:top w:val="single" w:color="auto" w:sz="8" w:space="0"/>
              <w:bottom w:val="single" w:color="auto" w:sz="8" w:space="0"/>
            </w:tcBorders>
          </w:tcPr>
          <w:p>
            <w:pPr>
              <w:jc w:val="left"/>
              <w:rPr>
                <w:rFonts w:ascii="宋体" w:hAnsi="宋体" w:cs="宋体" w:eastAsiaTheme="minorEastAsia"/>
                <w:szCs w:val="21"/>
              </w:rPr>
            </w:pPr>
            <w:r>
              <w:rPr>
                <w:rFonts w:hint="eastAsia" w:asciiTheme="minorHAnsi" w:hAnsiTheme="minorHAnsi" w:eastAsiaTheme="minorEastAsia" w:cstheme="minorBidi"/>
                <w:szCs w:val="21"/>
              </w:rPr>
              <w:t>邻氨基偶氮甲苯</w:t>
            </w:r>
          </w:p>
        </w:tc>
        <w:tc>
          <w:tcPr>
            <w:tcW w:w="985"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1134"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1418"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850" w:type="dxa"/>
            <w:vMerge w:val="continue"/>
          </w:tcPr>
          <w:p>
            <w:pPr>
              <w:widowControl/>
              <w:jc w:val="center"/>
              <w:rPr>
                <w:rFonts w:asciiTheme="minorEastAsia" w:hAnsiTheme="minorEastAsia"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17</w:t>
            </w:r>
          </w:p>
        </w:tc>
        <w:tc>
          <w:tcPr>
            <w:tcW w:w="992" w:type="dxa"/>
            <w:vMerge w:val="continue"/>
            <w:vAlign w:val="center"/>
          </w:tcPr>
          <w:p>
            <w:pPr>
              <w:jc w:val="right"/>
              <w:rPr>
                <w:rFonts w:asciiTheme="minorEastAsia" w:hAnsiTheme="minorEastAsia" w:eastAsiaTheme="minorEastAsia" w:cstheme="minorBidi"/>
                <w:color w:val="000000"/>
                <w:sz w:val="18"/>
                <w:szCs w:val="18"/>
              </w:rPr>
            </w:pPr>
          </w:p>
        </w:tc>
        <w:tc>
          <w:tcPr>
            <w:tcW w:w="1276" w:type="dxa"/>
            <w:vMerge w:val="continue"/>
          </w:tcPr>
          <w:p>
            <w:pPr>
              <w:jc w:val="left"/>
              <w:rPr>
                <w:rFonts w:cs="宋体" w:asciiTheme="minorEastAsia" w:hAnsiTheme="minorEastAsia" w:eastAsiaTheme="minorEastAsia"/>
                <w:sz w:val="18"/>
                <w:szCs w:val="18"/>
              </w:rPr>
            </w:pPr>
          </w:p>
        </w:tc>
        <w:tc>
          <w:tcPr>
            <w:tcW w:w="1850" w:type="dxa"/>
            <w:tcBorders>
              <w:top w:val="single" w:color="auto" w:sz="8" w:space="0"/>
              <w:bottom w:val="single" w:color="auto" w:sz="8" w:space="0"/>
            </w:tcBorders>
          </w:tcPr>
          <w:p>
            <w:pPr>
              <w:jc w:val="left"/>
              <w:rPr>
                <w:rFonts w:ascii="宋体" w:hAnsi="宋体" w:cs="宋体" w:eastAsiaTheme="minorEastAsia"/>
                <w:szCs w:val="21"/>
              </w:rPr>
            </w:pPr>
            <w:r>
              <w:rPr>
                <w:rFonts w:hint="eastAsia" w:asciiTheme="minorHAnsi" w:hAnsiTheme="minorHAnsi" w:eastAsiaTheme="minorEastAsia" w:cstheme="minorBidi"/>
                <w:szCs w:val="21"/>
              </w:rPr>
              <w:t>2-氨基</w:t>
            </w:r>
            <w:r>
              <w:rPr>
                <w:rFonts w:asciiTheme="minorHAnsi" w:hAnsiTheme="minorHAnsi" w:eastAsiaTheme="minorEastAsia" w:cstheme="minorBidi"/>
                <w:szCs w:val="21"/>
              </w:rPr>
              <w:t>-4-</w:t>
            </w:r>
            <w:r>
              <w:rPr>
                <w:rFonts w:hint="eastAsia" w:asciiTheme="minorHAnsi" w:hAnsiTheme="minorHAnsi" w:eastAsiaTheme="minorEastAsia" w:cstheme="minorBidi"/>
                <w:szCs w:val="21"/>
              </w:rPr>
              <w:t>硝基甲苯</w:t>
            </w:r>
          </w:p>
        </w:tc>
        <w:tc>
          <w:tcPr>
            <w:tcW w:w="985"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1134"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1418"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850" w:type="dxa"/>
            <w:vMerge w:val="continue"/>
          </w:tcPr>
          <w:p>
            <w:pPr>
              <w:widowControl/>
              <w:jc w:val="center"/>
              <w:rPr>
                <w:rFonts w:asciiTheme="minorEastAsia" w:hAnsiTheme="minorEastAsia"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18</w:t>
            </w:r>
          </w:p>
        </w:tc>
        <w:tc>
          <w:tcPr>
            <w:tcW w:w="992" w:type="dxa"/>
            <w:vMerge w:val="continue"/>
            <w:vAlign w:val="center"/>
          </w:tcPr>
          <w:p>
            <w:pPr>
              <w:jc w:val="right"/>
              <w:rPr>
                <w:rFonts w:asciiTheme="minorEastAsia" w:hAnsiTheme="minorEastAsia" w:eastAsiaTheme="minorEastAsia" w:cstheme="minorBidi"/>
                <w:color w:val="000000"/>
                <w:sz w:val="18"/>
                <w:szCs w:val="18"/>
              </w:rPr>
            </w:pPr>
          </w:p>
        </w:tc>
        <w:tc>
          <w:tcPr>
            <w:tcW w:w="1276" w:type="dxa"/>
            <w:vMerge w:val="continue"/>
          </w:tcPr>
          <w:p>
            <w:pPr>
              <w:jc w:val="left"/>
              <w:rPr>
                <w:rFonts w:cs="宋体" w:asciiTheme="minorEastAsia" w:hAnsiTheme="minorEastAsia" w:eastAsiaTheme="minorEastAsia"/>
                <w:sz w:val="18"/>
                <w:szCs w:val="18"/>
              </w:rPr>
            </w:pPr>
          </w:p>
        </w:tc>
        <w:tc>
          <w:tcPr>
            <w:tcW w:w="1850" w:type="dxa"/>
            <w:tcBorders>
              <w:top w:val="single" w:color="auto" w:sz="8" w:space="0"/>
              <w:bottom w:val="single" w:color="auto" w:sz="8" w:space="0"/>
            </w:tcBorders>
          </w:tcPr>
          <w:p>
            <w:pPr>
              <w:jc w:val="left"/>
              <w:rPr>
                <w:rFonts w:ascii="宋体" w:hAnsi="宋体" w:cs="宋体" w:eastAsiaTheme="minorEastAsia"/>
                <w:szCs w:val="21"/>
              </w:rPr>
            </w:pPr>
            <w:r>
              <w:rPr>
                <w:rFonts w:hint="eastAsia" w:asciiTheme="minorHAnsi" w:hAnsiTheme="minorHAnsi" w:eastAsiaTheme="minorEastAsia" w:cstheme="minorBidi"/>
                <w:szCs w:val="21"/>
              </w:rPr>
              <w:t>对氯苯胺</w:t>
            </w:r>
          </w:p>
        </w:tc>
        <w:tc>
          <w:tcPr>
            <w:tcW w:w="985"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1134"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1418"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850" w:type="dxa"/>
            <w:vMerge w:val="continue"/>
          </w:tcPr>
          <w:p>
            <w:pPr>
              <w:widowControl/>
              <w:jc w:val="center"/>
              <w:rPr>
                <w:rFonts w:asciiTheme="minorEastAsia" w:hAnsiTheme="minorEastAsia"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19</w:t>
            </w:r>
          </w:p>
        </w:tc>
        <w:tc>
          <w:tcPr>
            <w:tcW w:w="992" w:type="dxa"/>
            <w:vMerge w:val="continue"/>
            <w:vAlign w:val="center"/>
          </w:tcPr>
          <w:p>
            <w:pPr>
              <w:jc w:val="right"/>
              <w:rPr>
                <w:rFonts w:asciiTheme="minorEastAsia" w:hAnsiTheme="minorEastAsia" w:eastAsiaTheme="minorEastAsia" w:cstheme="minorBidi"/>
                <w:color w:val="000000"/>
                <w:sz w:val="18"/>
                <w:szCs w:val="18"/>
              </w:rPr>
            </w:pPr>
          </w:p>
        </w:tc>
        <w:tc>
          <w:tcPr>
            <w:tcW w:w="1276" w:type="dxa"/>
            <w:vMerge w:val="continue"/>
          </w:tcPr>
          <w:p>
            <w:pPr>
              <w:jc w:val="left"/>
              <w:rPr>
                <w:rFonts w:cs="宋体" w:asciiTheme="minorEastAsia" w:hAnsiTheme="minorEastAsia" w:eastAsiaTheme="minorEastAsia"/>
                <w:sz w:val="18"/>
                <w:szCs w:val="18"/>
              </w:rPr>
            </w:pPr>
          </w:p>
        </w:tc>
        <w:tc>
          <w:tcPr>
            <w:tcW w:w="1850" w:type="dxa"/>
            <w:tcBorders>
              <w:top w:val="single" w:color="auto" w:sz="8" w:space="0"/>
              <w:bottom w:val="single" w:color="auto" w:sz="8" w:space="0"/>
            </w:tcBorders>
          </w:tcPr>
          <w:p>
            <w:pPr>
              <w:jc w:val="left"/>
              <w:rPr>
                <w:rFonts w:ascii="宋体" w:hAnsi="宋体" w:cs="宋体" w:eastAsiaTheme="minorEastAsia"/>
                <w:szCs w:val="21"/>
              </w:rPr>
            </w:pPr>
            <w:r>
              <w:rPr>
                <w:rFonts w:hint="eastAsia" w:asciiTheme="minorHAnsi" w:hAnsiTheme="minorHAnsi" w:eastAsiaTheme="minorEastAsia" w:cstheme="minorBidi"/>
                <w:szCs w:val="21"/>
              </w:rPr>
              <w:t>2,4-二氨基苯甲醚</w:t>
            </w:r>
          </w:p>
        </w:tc>
        <w:tc>
          <w:tcPr>
            <w:tcW w:w="985"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1134"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1418"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850" w:type="dxa"/>
            <w:vMerge w:val="continue"/>
          </w:tcPr>
          <w:p>
            <w:pPr>
              <w:widowControl/>
              <w:jc w:val="center"/>
              <w:rPr>
                <w:rFonts w:asciiTheme="minorEastAsia" w:hAnsiTheme="minorEastAsia"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20</w:t>
            </w:r>
          </w:p>
        </w:tc>
        <w:tc>
          <w:tcPr>
            <w:tcW w:w="992" w:type="dxa"/>
            <w:vMerge w:val="continue"/>
            <w:vAlign w:val="center"/>
          </w:tcPr>
          <w:p>
            <w:pPr>
              <w:jc w:val="right"/>
              <w:rPr>
                <w:rFonts w:asciiTheme="minorEastAsia" w:hAnsiTheme="minorEastAsia" w:eastAsiaTheme="minorEastAsia" w:cstheme="minorBidi"/>
                <w:color w:val="000000"/>
                <w:sz w:val="18"/>
                <w:szCs w:val="18"/>
              </w:rPr>
            </w:pPr>
          </w:p>
        </w:tc>
        <w:tc>
          <w:tcPr>
            <w:tcW w:w="1276" w:type="dxa"/>
            <w:vMerge w:val="continue"/>
          </w:tcPr>
          <w:p>
            <w:pPr>
              <w:jc w:val="left"/>
              <w:rPr>
                <w:rFonts w:cs="宋体" w:asciiTheme="minorEastAsia" w:hAnsiTheme="minorEastAsia" w:eastAsiaTheme="minorEastAsia"/>
                <w:sz w:val="18"/>
                <w:szCs w:val="18"/>
              </w:rPr>
            </w:pPr>
          </w:p>
        </w:tc>
        <w:tc>
          <w:tcPr>
            <w:tcW w:w="1850" w:type="dxa"/>
            <w:tcBorders>
              <w:top w:val="single" w:color="auto" w:sz="8" w:space="0"/>
              <w:bottom w:val="single" w:color="auto" w:sz="8" w:space="0"/>
            </w:tcBorders>
          </w:tcPr>
          <w:p>
            <w:pPr>
              <w:jc w:val="left"/>
              <w:rPr>
                <w:rFonts w:ascii="宋体" w:hAnsi="宋体" w:cs="宋体" w:eastAsiaTheme="minorEastAsia"/>
                <w:szCs w:val="21"/>
              </w:rPr>
            </w:pPr>
            <w:r>
              <w:rPr>
                <w:rFonts w:hint="eastAsia" w:asciiTheme="minorHAnsi" w:hAnsiTheme="minorHAnsi" w:eastAsiaTheme="minorEastAsia" w:cstheme="minorBidi"/>
                <w:szCs w:val="21"/>
              </w:rPr>
              <w:t>4,4</w:t>
            </w:r>
            <w:r>
              <w:rPr>
                <w:rFonts w:asciiTheme="minorHAnsi" w:hAnsiTheme="minorHAnsi" w:eastAsiaTheme="minorEastAsia" w:cstheme="minorBidi"/>
                <w:szCs w:val="21"/>
              </w:rPr>
              <w:t>’</w:t>
            </w:r>
            <w:r>
              <w:rPr>
                <w:rFonts w:hint="eastAsia" w:asciiTheme="minorHAnsi" w:hAnsiTheme="minorHAnsi" w:eastAsiaTheme="minorEastAsia" w:cstheme="minorBidi"/>
                <w:szCs w:val="21"/>
              </w:rPr>
              <w:t>-二氨基二苯甲烷</w:t>
            </w:r>
          </w:p>
        </w:tc>
        <w:tc>
          <w:tcPr>
            <w:tcW w:w="985"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1134"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1418"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850" w:type="dxa"/>
            <w:vMerge w:val="continue"/>
          </w:tcPr>
          <w:p>
            <w:pPr>
              <w:widowControl/>
              <w:jc w:val="center"/>
              <w:rPr>
                <w:rFonts w:asciiTheme="minorEastAsia" w:hAnsiTheme="minorEastAsia"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21</w:t>
            </w:r>
          </w:p>
        </w:tc>
        <w:tc>
          <w:tcPr>
            <w:tcW w:w="992" w:type="dxa"/>
            <w:vMerge w:val="continue"/>
            <w:vAlign w:val="center"/>
          </w:tcPr>
          <w:p>
            <w:pPr>
              <w:jc w:val="right"/>
              <w:rPr>
                <w:rFonts w:asciiTheme="minorEastAsia" w:hAnsiTheme="minorEastAsia" w:eastAsiaTheme="minorEastAsia" w:cstheme="minorBidi"/>
                <w:color w:val="000000"/>
                <w:sz w:val="18"/>
                <w:szCs w:val="18"/>
              </w:rPr>
            </w:pPr>
          </w:p>
        </w:tc>
        <w:tc>
          <w:tcPr>
            <w:tcW w:w="1276" w:type="dxa"/>
            <w:vMerge w:val="continue"/>
          </w:tcPr>
          <w:p>
            <w:pPr>
              <w:jc w:val="left"/>
              <w:rPr>
                <w:rFonts w:cs="宋体" w:asciiTheme="minorEastAsia" w:hAnsiTheme="minorEastAsia" w:eastAsiaTheme="minorEastAsia"/>
                <w:sz w:val="18"/>
                <w:szCs w:val="18"/>
              </w:rPr>
            </w:pPr>
          </w:p>
        </w:tc>
        <w:tc>
          <w:tcPr>
            <w:tcW w:w="1850" w:type="dxa"/>
            <w:tcBorders>
              <w:top w:val="single" w:color="auto" w:sz="8" w:space="0"/>
              <w:bottom w:val="single" w:color="auto" w:sz="8" w:space="0"/>
            </w:tcBorders>
          </w:tcPr>
          <w:p>
            <w:pPr>
              <w:jc w:val="left"/>
              <w:rPr>
                <w:rFonts w:ascii="宋体" w:hAnsi="宋体" w:cs="宋体" w:eastAsiaTheme="minorEastAsia"/>
                <w:szCs w:val="21"/>
              </w:rPr>
            </w:pPr>
            <w:r>
              <w:rPr>
                <w:rFonts w:hint="eastAsia" w:asciiTheme="minorHAnsi" w:hAnsiTheme="minorHAnsi" w:eastAsiaTheme="minorEastAsia" w:cstheme="minorBidi"/>
                <w:szCs w:val="21"/>
              </w:rPr>
              <w:t>3,3</w:t>
            </w:r>
            <w:r>
              <w:rPr>
                <w:rFonts w:asciiTheme="minorHAnsi" w:hAnsiTheme="minorHAnsi" w:eastAsiaTheme="minorEastAsia" w:cstheme="minorBidi"/>
                <w:szCs w:val="21"/>
              </w:rPr>
              <w:t>’</w:t>
            </w:r>
            <w:r>
              <w:rPr>
                <w:rFonts w:hint="eastAsia" w:asciiTheme="minorHAnsi" w:hAnsiTheme="minorHAnsi" w:eastAsiaTheme="minorEastAsia" w:cstheme="minorBidi"/>
                <w:szCs w:val="21"/>
              </w:rPr>
              <w:t>-二氯联苯胺</w:t>
            </w:r>
          </w:p>
        </w:tc>
        <w:tc>
          <w:tcPr>
            <w:tcW w:w="985"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1134"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1418"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850" w:type="dxa"/>
            <w:vMerge w:val="continue"/>
          </w:tcPr>
          <w:p>
            <w:pPr>
              <w:widowControl/>
              <w:jc w:val="center"/>
              <w:rPr>
                <w:rFonts w:asciiTheme="minorEastAsia" w:hAnsiTheme="minorEastAsia"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22</w:t>
            </w:r>
          </w:p>
        </w:tc>
        <w:tc>
          <w:tcPr>
            <w:tcW w:w="992" w:type="dxa"/>
            <w:vMerge w:val="continue"/>
            <w:vAlign w:val="center"/>
          </w:tcPr>
          <w:p>
            <w:pPr>
              <w:jc w:val="right"/>
              <w:rPr>
                <w:rFonts w:asciiTheme="minorEastAsia" w:hAnsiTheme="minorEastAsia" w:eastAsiaTheme="minorEastAsia" w:cstheme="minorBidi"/>
                <w:color w:val="000000"/>
                <w:sz w:val="18"/>
                <w:szCs w:val="18"/>
              </w:rPr>
            </w:pPr>
          </w:p>
        </w:tc>
        <w:tc>
          <w:tcPr>
            <w:tcW w:w="1276" w:type="dxa"/>
            <w:vMerge w:val="continue"/>
          </w:tcPr>
          <w:p>
            <w:pPr>
              <w:jc w:val="left"/>
              <w:rPr>
                <w:rFonts w:cs="宋体" w:asciiTheme="minorEastAsia" w:hAnsiTheme="minorEastAsia" w:eastAsiaTheme="minorEastAsia"/>
                <w:sz w:val="18"/>
                <w:szCs w:val="18"/>
              </w:rPr>
            </w:pPr>
          </w:p>
        </w:tc>
        <w:tc>
          <w:tcPr>
            <w:tcW w:w="1850" w:type="dxa"/>
            <w:tcBorders>
              <w:top w:val="single" w:color="auto" w:sz="8" w:space="0"/>
              <w:bottom w:val="single" w:color="auto" w:sz="8" w:space="0"/>
            </w:tcBorders>
          </w:tcPr>
          <w:p>
            <w:pPr>
              <w:jc w:val="left"/>
              <w:rPr>
                <w:rFonts w:ascii="宋体" w:hAnsi="宋体" w:cs="宋体" w:eastAsiaTheme="minorEastAsia"/>
                <w:szCs w:val="21"/>
              </w:rPr>
            </w:pPr>
            <w:r>
              <w:rPr>
                <w:rFonts w:hint="eastAsia" w:asciiTheme="minorHAnsi" w:hAnsiTheme="minorHAnsi" w:eastAsiaTheme="minorEastAsia" w:cstheme="minorBidi"/>
                <w:szCs w:val="21"/>
              </w:rPr>
              <w:t>3,3</w:t>
            </w:r>
            <w:r>
              <w:rPr>
                <w:rFonts w:asciiTheme="minorHAnsi" w:hAnsiTheme="minorHAnsi" w:eastAsiaTheme="minorEastAsia" w:cstheme="minorBidi"/>
                <w:szCs w:val="21"/>
              </w:rPr>
              <w:t>’</w:t>
            </w:r>
            <w:r>
              <w:rPr>
                <w:rFonts w:hint="eastAsia" w:asciiTheme="minorHAnsi" w:hAnsiTheme="minorHAnsi" w:eastAsiaTheme="minorEastAsia" w:cstheme="minorBidi"/>
                <w:szCs w:val="21"/>
              </w:rPr>
              <w:t>-二甲氧基联苯胺</w:t>
            </w:r>
          </w:p>
        </w:tc>
        <w:tc>
          <w:tcPr>
            <w:tcW w:w="985"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1134"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1418"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850" w:type="dxa"/>
            <w:vMerge w:val="continue"/>
          </w:tcPr>
          <w:p>
            <w:pPr>
              <w:widowControl/>
              <w:jc w:val="center"/>
              <w:rPr>
                <w:rFonts w:asciiTheme="minorEastAsia" w:hAnsiTheme="minorEastAsia"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23</w:t>
            </w:r>
          </w:p>
        </w:tc>
        <w:tc>
          <w:tcPr>
            <w:tcW w:w="992" w:type="dxa"/>
            <w:vMerge w:val="continue"/>
            <w:vAlign w:val="center"/>
          </w:tcPr>
          <w:p>
            <w:pPr>
              <w:jc w:val="right"/>
              <w:rPr>
                <w:rFonts w:asciiTheme="minorEastAsia" w:hAnsiTheme="minorEastAsia" w:eastAsiaTheme="minorEastAsia" w:cstheme="minorBidi"/>
                <w:color w:val="000000"/>
                <w:sz w:val="18"/>
                <w:szCs w:val="18"/>
              </w:rPr>
            </w:pPr>
          </w:p>
        </w:tc>
        <w:tc>
          <w:tcPr>
            <w:tcW w:w="1276" w:type="dxa"/>
            <w:vMerge w:val="continue"/>
          </w:tcPr>
          <w:p>
            <w:pPr>
              <w:jc w:val="left"/>
              <w:rPr>
                <w:rFonts w:cs="宋体" w:asciiTheme="minorEastAsia" w:hAnsiTheme="minorEastAsia" w:eastAsiaTheme="minorEastAsia"/>
                <w:sz w:val="18"/>
                <w:szCs w:val="18"/>
              </w:rPr>
            </w:pPr>
          </w:p>
        </w:tc>
        <w:tc>
          <w:tcPr>
            <w:tcW w:w="1850" w:type="dxa"/>
            <w:tcBorders>
              <w:top w:val="single" w:color="auto" w:sz="8" w:space="0"/>
              <w:bottom w:val="single" w:color="auto" w:sz="8" w:space="0"/>
            </w:tcBorders>
          </w:tcPr>
          <w:p>
            <w:pPr>
              <w:jc w:val="left"/>
              <w:rPr>
                <w:rFonts w:ascii="宋体" w:hAnsi="宋体" w:cs="宋体" w:eastAsiaTheme="minorEastAsia"/>
                <w:szCs w:val="21"/>
              </w:rPr>
            </w:pPr>
            <w:r>
              <w:rPr>
                <w:rFonts w:hint="eastAsia" w:asciiTheme="minorHAnsi" w:hAnsiTheme="minorHAnsi" w:eastAsiaTheme="minorEastAsia" w:cstheme="minorBidi"/>
                <w:szCs w:val="21"/>
              </w:rPr>
              <w:t>3,3</w:t>
            </w:r>
            <w:r>
              <w:rPr>
                <w:rFonts w:asciiTheme="minorHAnsi" w:hAnsiTheme="minorHAnsi" w:eastAsiaTheme="minorEastAsia" w:cstheme="minorBidi"/>
                <w:szCs w:val="21"/>
              </w:rPr>
              <w:t>’</w:t>
            </w:r>
            <w:r>
              <w:rPr>
                <w:rFonts w:hint="eastAsia" w:asciiTheme="minorHAnsi" w:hAnsiTheme="minorHAnsi" w:eastAsiaTheme="minorEastAsia" w:cstheme="minorBidi"/>
                <w:szCs w:val="21"/>
              </w:rPr>
              <w:t>-二甲基联苯胺</w:t>
            </w:r>
          </w:p>
        </w:tc>
        <w:tc>
          <w:tcPr>
            <w:tcW w:w="985"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1134"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1418"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850" w:type="dxa"/>
            <w:vMerge w:val="continue"/>
          </w:tcPr>
          <w:p>
            <w:pPr>
              <w:widowControl/>
              <w:jc w:val="center"/>
              <w:rPr>
                <w:rFonts w:asciiTheme="minorEastAsia" w:hAnsiTheme="minorEastAsia"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24</w:t>
            </w:r>
          </w:p>
        </w:tc>
        <w:tc>
          <w:tcPr>
            <w:tcW w:w="992" w:type="dxa"/>
            <w:vMerge w:val="continue"/>
            <w:vAlign w:val="center"/>
          </w:tcPr>
          <w:p>
            <w:pPr>
              <w:jc w:val="right"/>
              <w:rPr>
                <w:rFonts w:asciiTheme="minorEastAsia" w:hAnsiTheme="minorEastAsia" w:eastAsiaTheme="minorEastAsia" w:cstheme="minorBidi"/>
                <w:color w:val="000000"/>
                <w:sz w:val="18"/>
                <w:szCs w:val="18"/>
              </w:rPr>
            </w:pPr>
          </w:p>
        </w:tc>
        <w:tc>
          <w:tcPr>
            <w:tcW w:w="1276" w:type="dxa"/>
            <w:vMerge w:val="continue"/>
          </w:tcPr>
          <w:p>
            <w:pPr>
              <w:jc w:val="left"/>
              <w:rPr>
                <w:rFonts w:cs="宋体" w:asciiTheme="minorEastAsia" w:hAnsiTheme="minorEastAsia" w:eastAsiaTheme="minorEastAsia"/>
                <w:sz w:val="18"/>
                <w:szCs w:val="18"/>
              </w:rPr>
            </w:pPr>
          </w:p>
        </w:tc>
        <w:tc>
          <w:tcPr>
            <w:tcW w:w="1850" w:type="dxa"/>
            <w:tcBorders>
              <w:top w:val="single" w:color="auto" w:sz="8" w:space="0"/>
              <w:bottom w:val="single" w:color="auto" w:sz="8" w:space="0"/>
            </w:tcBorders>
          </w:tcPr>
          <w:p>
            <w:pPr>
              <w:jc w:val="left"/>
              <w:rPr>
                <w:rFonts w:ascii="宋体" w:hAnsi="宋体" w:cs="宋体" w:eastAsiaTheme="minorEastAsia"/>
                <w:szCs w:val="21"/>
              </w:rPr>
            </w:pPr>
            <w:r>
              <w:rPr>
                <w:rFonts w:hint="eastAsia" w:asciiTheme="minorHAnsi" w:hAnsiTheme="minorHAnsi" w:eastAsiaTheme="minorEastAsia" w:cstheme="minorBidi"/>
                <w:szCs w:val="21"/>
              </w:rPr>
              <w:t>3,3</w:t>
            </w:r>
            <w:r>
              <w:rPr>
                <w:rFonts w:asciiTheme="minorHAnsi" w:hAnsiTheme="minorHAnsi" w:eastAsiaTheme="minorEastAsia" w:cstheme="minorBidi"/>
                <w:szCs w:val="21"/>
              </w:rPr>
              <w:t>’</w:t>
            </w:r>
            <w:r>
              <w:rPr>
                <w:rFonts w:hint="eastAsia" w:asciiTheme="minorHAnsi" w:hAnsiTheme="minorHAnsi" w:eastAsiaTheme="minorEastAsia" w:cstheme="minorBidi"/>
                <w:szCs w:val="21"/>
              </w:rPr>
              <w:t>-二甲基</w:t>
            </w:r>
            <w:r>
              <w:rPr>
                <w:rFonts w:asciiTheme="minorHAnsi" w:hAnsiTheme="minorHAnsi" w:eastAsiaTheme="minorEastAsia" w:cstheme="minorBidi"/>
                <w:szCs w:val="21"/>
              </w:rPr>
              <w:t>-4,4-</w:t>
            </w:r>
            <w:r>
              <w:rPr>
                <w:rFonts w:hint="eastAsia" w:asciiTheme="minorHAnsi" w:hAnsiTheme="minorHAnsi" w:eastAsiaTheme="minorEastAsia" w:cstheme="minorBidi"/>
                <w:szCs w:val="21"/>
              </w:rPr>
              <w:t>二氨基二苯甲烷</w:t>
            </w:r>
          </w:p>
        </w:tc>
        <w:tc>
          <w:tcPr>
            <w:tcW w:w="985"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1134"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1418"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850" w:type="dxa"/>
            <w:vMerge w:val="continue"/>
          </w:tcPr>
          <w:p>
            <w:pPr>
              <w:widowControl/>
              <w:jc w:val="center"/>
              <w:rPr>
                <w:rFonts w:asciiTheme="minorEastAsia" w:hAnsiTheme="minorEastAsia"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25</w:t>
            </w:r>
          </w:p>
        </w:tc>
        <w:tc>
          <w:tcPr>
            <w:tcW w:w="992" w:type="dxa"/>
            <w:vMerge w:val="continue"/>
            <w:vAlign w:val="center"/>
          </w:tcPr>
          <w:p>
            <w:pPr>
              <w:jc w:val="right"/>
              <w:rPr>
                <w:rFonts w:asciiTheme="minorEastAsia" w:hAnsiTheme="minorEastAsia" w:eastAsiaTheme="minorEastAsia" w:cstheme="minorBidi"/>
                <w:color w:val="000000"/>
                <w:sz w:val="18"/>
                <w:szCs w:val="18"/>
              </w:rPr>
            </w:pPr>
          </w:p>
        </w:tc>
        <w:tc>
          <w:tcPr>
            <w:tcW w:w="1276" w:type="dxa"/>
            <w:vMerge w:val="continue"/>
          </w:tcPr>
          <w:p>
            <w:pPr>
              <w:jc w:val="left"/>
              <w:rPr>
                <w:rFonts w:cs="宋体" w:asciiTheme="minorEastAsia" w:hAnsiTheme="minorEastAsia" w:eastAsiaTheme="minorEastAsia"/>
                <w:sz w:val="18"/>
                <w:szCs w:val="18"/>
              </w:rPr>
            </w:pPr>
          </w:p>
        </w:tc>
        <w:tc>
          <w:tcPr>
            <w:tcW w:w="1850" w:type="dxa"/>
            <w:tcBorders>
              <w:top w:val="single" w:color="auto" w:sz="8" w:space="0"/>
              <w:bottom w:val="single" w:color="auto" w:sz="8" w:space="0"/>
            </w:tcBorders>
            <w:vAlign w:val="center"/>
          </w:tcPr>
          <w:p>
            <w:pPr>
              <w:rPr>
                <w:rFonts w:ascii="宋体" w:hAnsi="宋体" w:cs="宋体" w:eastAsiaTheme="minorEastAsia"/>
                <w:szCs w:val="21"/>
              </w:rPr>
            </w:pPr>
            <w:r>
              <w:rPr>
                <w:rFonts w:hint="eastAsia" w:asciiTheme="minorHAnsi" w:hAnsiTheme="minorHAnsi" w:eastAsiaTheme="minorEastAsia" w:cstheme="minorBidi"/>
                <w:szCs w:val="21"/>
              </w:rPr>
              <w:t>对甲酚定</w:t>
            </w:r>
          </w:p>
        </w:tc>
        <w:tc>
          <w:tcPr>
            <w:tcW w:w="985"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1134"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1418"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850" w:type="dxa"/>
            <w:vMerge w:val="continue"/>
          </w:tcPr>
          <w:p>
            <w:pPr>
              <w:widowControl/>
              <w:jc w:val="center"/>
              <w:rPr>
                <w:rFonts w:asciiTheme="minorEastAsia" w:hAnsiTheme="minorEastAsia"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26</w:t>
            </w:r>
          </w:p>
        </w:tc>
        <w:tc>
          <w:tcPr>
            <w:tcW w:w="992" w:type="dxa"/>
            <w:vMerge w:val="continue"/>
            <w:vAlign w:val="center"/>
          </w:tcPr>
          <w:p>
            <w:pPr>
              <w:jc w:val="right"/>
              <w:rPr>
                <w:rFonts w:asciiTheme="minorEastAsia" w:hAnsiTheme="minorEastAsia" w:eastAsiaTheme="minorEastAsia" w:cstheme="minorBidi"/>
                <w:color w:val="000000"/>
                <w:sz w:val="18"/>
                <w:szCs w:val="18"/>
              </w:rPr>
            </w:pPr>
          </w:p>
        </w:tc>
        <w:tc>
          <w:tcPr>
            <w:tcW w:w="1276" w:type="dxa"/>
            <w:vMerge w:val="continue"/>
          </w:tcPr>
          <w:p>
            <w:pPr>
              <w:jc w:val="left"/>
              <w:rPr>
                <w:rFonts w:cs="宋体" w:asciiTheme="minorEastAsia" w:hAnsiTheme="minorEastAsia" w:eastAsiaTheme="minorEastAsia"/>
                <w:sz w:val="18"/>
                <w:szCs w:val="18"/>
              </w:rPr>
            </w:pPr>
          </w:p>
        </w:tc>
        <w:tc>
          <w:tcPr>
            <w:tcW w:w="1850" w:type="dxa"/>
            <w:tcBorders>
              <w:top w:val="single" w:color="auto" w:sz="8" w:space="0"/>
              <w:bottom w:val="single" w:color="auto" w:sz="8" w:space="0"/>
            </w:tcBorders>
          </w:tcPr>
          <w:p>
            <w:pPr>
              <w:jc w:val="left"/>
              <w:rPr>
                <w:rFonts w:ascii="宋体" w:hAnsi="宋体" w:cs="宋体" w:eastAsiaTheme="minorEastAsia"/>
                <w:szCs w:val="21"/>
              </w:rPr>
            </w:pPr>
            <w:r>
              <w:rPr>
                <w:rFonts w:hint="eastAsia" w:asciiTheme="minorHAnsi" w:hAnsiTheme="minorHAnsi" w:eastAsiaTheme="minorEastAsia" w:cstheme="minorBidi"/>
                <w:szCs w:val="21"/>
              </w:rPr>
              <w:t>4,4</w:t>
            </w:r>
            <w:r>
              <w:rPr>
                <w:rFonts w:asciiTheme="minorHAnsi" w:hAnsiTheme="minorHAnsi" w:eastAsiaTheme="minorEastAsia" w:cstheme="minorBidi"/>
                <w:szCs w:val="21"/>
              </w:rPr>
              <w:t>’</w:t>
            </w:r>
            <w:r>
              <w:rPr>
                <w:rFonts w:hint="eastAsia" w:asciiTheme="minorHAnsi" w:hAnsiTheme="minorHAnsi" w:eastAsiaTheme="minorEastAsia" w:cstheme="minorBidi"/>
                <w:szCs w:val="21"/>
              </w:rPr>
              <w:t>-亚甲基</w:t>
            </w:r>
            <w:r>
              <w:rPr>
                <w:rFonts w:asciiTheme="minorHAnsi" w:hAnsiTheme="minorHAnsi" w:eastAsiaTheme="minorEastAsia" w:cstheme="minorBidi"/>
                <w:szCs w:val="21"/>
              </w:rPr>
              <w:t>-</w:t>
            </w:r>
            <w:r>
              <w:rPr>
                <w:rFonts w:hint="eastAsia" w:asciiTheme="minorHAnsi" w:hAnsiTheme="minorHAnsi" w:eastAsiaTheme="minorEastAsia" w:cstheme="minorBidi"/>
                <w:szCs w:val="21"/>
              </w:rPr>
              <w:t>二</w:t>
            </w:r>
            <w:r>
              <w:rPr>
                <w:rFonts w:asciiTheme="minorHAnsi" w:hAnsiTheme="minorHAnsi" w:eastAsiaTheme="minorEastAsia" w:cstheme="minorBidi"/>
                <w:szCs w:val="21"/>
              </w:rPr>
              <w:t>-(2-</w:t>
            </w:r>
            <w:r>
              <w:rPr>
                <w:rFonts w:hint="eastAsia" w:asciiTheme="minorHAnsi" w:hAnsiTheme="minorHAnsi" w:eastAsiaTheme="minorEastAsia" w:cstheme="minorBidi"/>
                <w:szCs w:val="21"/>
              </w:rPr>
              <w:t>氯苯胺</w:t>
            </w:r>
            <w:r>
              <w:rPr>
                <w:rFonts w:asciiTheme="minorHAnsi" w:hAnsiTheme="minorHAnsi" w:eastAsiaTheme="minorEastAsia" w:cstheme="minorBidi"/>
                <w:szCs w:val="21"/>
              </w:rPr>
              <w:t>)</w:t>
            </w:r>
          </w:p>
        </w:tc>
        <w:tc>
          <w:tcPr>
            <w:tcW w:w="985"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1134"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1418"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850" w:type="dxa"/>
            <w:vMerge w:val="continue"/>
          </w:tcPr>
          <w:p>
            <w:pPr>
              <w:widowControl/>
              <w:jc w:val="center"/>
              <w:rPr>
                <w:rFonts w:asciiTheme="minorEastAsia" w:hAnsiTheme="minorEastAsia"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27</w:t>
            </w:r>
          </w:p>
        </w:tc>
        <w:tc>
          <w:tcPr>
            <w:tcW w:w="992" w:type="dxa"/>
            <w:vMerge w:val="continue"/>
            <w:vAlign w:val="center"/>
          </w:tcPr>
          <w:p>
            <w:pPr>
              <w:jc w:val="right"/>
              <w:rPr>
                <w:rFonts w:asciiTheme="minorEastAsia" w:hAnsiTheme="minorEastAsia" w:eastAsiaTheme="minorEastAsia" w:cstheme="minorBidi"/>
                <w:color w:val="000000"/>
                <w:sz w:val="18"/>
                <w:szCs w:val="18"/>
              </w:rPr>
            </w:pPr>
          </w:p>
        </w:tc>
        <w:tc>
          <w:tcPr>
            <w:tcW w:w="1276" w:type="dxa"/>
            <w:vMerge w:val="continue"/>
          </w:tcPr>
          <w:p>
            <w:pPr>
              <w:jc w:val="left"/>
              <w:rPr>
                <w:rFonts w:cs="宋体" w:asciiTheme="minorEastAsia" w:hAnsiTheme="minorEastAsia" w:eastAsiaTheme="minorEastAsia"/>
                <w:sz w:val="18"/>
                <w:szCs w:val="18"/>
              </w:rPr>
            </w:pPr>
          </w:p>
        </w:tc>
        <w:tc>
          <w:tcPr>
            <w:tcW w:w="1850" w:type="dxa"/>
            <w:tcBorders>
              <w:top w:val="single" w:color="auto" w:sz="8" w:space="0"/>
              <w:bottom w:val="single" w:color="auto" w:sz="8" w:space="0"/>
            </w:tcBorders>
          </w:tcPr>
          <w:p>
            <w:pPr>
              <w:jc w:val="left"/>
              <w:rPr>
                <w:rFonts w:ascii="宋体" w:hAnsi="宋体" w:cs="宋体" w:eastAsiaTheme="minorEastAsia"/>
                <w:szCs w:val="21"/>
              </w:rPr>
            </w:pPr>
            <w:r>
              <w:rPr>
                <w:rFonts w:hint="eastAsia" w:asciiTheme="minorHAnsi" w:hAnsiTheme="minorHAnsi" w:eastAsiaTheme="minorEastAsia" w:cstheme="minorBidi"/>
                <w:szCs w:val="21"/>
              </w:rPr>
              <w:t>4,4</w:t>
            </w:r>
            <w:r>
              <w:rPr>
                <w:rFonts w:asciiTheme="minorHAnsi" w:hAnsiTheme="minorHAnsi" w:eastAsiaTheme="minorEastAsia" w:cstheme="minorBidi"/>
                <w:szCs w:val="21"/>
              </w:rPr>
              <w:t>’</w:t>
            </w:r>
            <w:r>
              <w:rPr>
                <w:rFonts w:hint="eastAsia" w:asciiTheme="minorHAnsi" w:hAnsiTheme="minorHAnsi" w:eastAsiaTheme="minorEastAsia" w:cstheme="minorBidi"/>
                <w:szCs w:val="21"/>
              </w:rPr>
              <w:t>-二氨基二苯醚</w:t>
            </w:r>
          </w:p>
        </w:tc>
        <w:tc>
          <w:tcPr>
            <w:tcW w:w="985"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1134"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1418"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850" w:type="dxa"/>
            <w:vMerge w:val="continue"/>
          </w:tcPr>
          <w:p>
            <w:pPr>
              <w:widowControl/>
              <w:jc w:val="center"/>
              <w:rPr>
                <w:rFonts w:asciiTheme="minorEastAsia" w:hAnsiTheme="minorEastAsia"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28</w:t>
            </w:r>
          </w:p>
        </w:tc>
        <w:tc>
          <w:tcPr>
            <w:tcW w:w="992" w:type="dxa"/>
            <w:vMerge w:val="continue"/>
            <w:vAlign w:val="center"/>
          </w:tcPr>
          <w:p>
            <w:pPr>
              <w:jc w:val="right"/>
              <w:rPr>
                <w:rFonts w:asciiTheme="minorEastAsia" w:hAnsiTheme="minorEastAsia" w:eastAsiaTheme="minorEastAsia" w:cstheme="minorBidi"/>
                <w:color w:val="000000"/>
                <w:sz w:val="18"/>
                <w:szCs w:val="18"/>
              </w:rPr>
            </w:pPr>
          </w:p>
        </w:tc>
        <w:tc>
          <w:tcPr>
            <w:tcW w:w="1276" w:type="dxa"/>
            <w:vMerge w:val="continue"/>
          </w:tcPr>
          <w:p>
            <w:pPr>
              <w:jc w:val="left"/>
              <w:rPr>
                <w:rFonts w:cs="宋体" w:asciiTheme="minorEastAsia" w:hAnsiTheme="minorEastAsia" w:eastAsiaTheme="minorEastAsia"/>
                <w:sz w:val="18"/>
                <w:szCs w:val="18"/>
              </w:rPr>
            </w:pPr>
          </w:p>
        </w:tc>
        <w:tc>
          <w:tcPr>
            <w:tcW w:w="1850" w:type="dxa"/>
            <w:tcBorders>
              <w:top w:val="single" w:color="auto" w:sz="8" w:space="0"/>
              <w:bottom w:val="single" w:color="auto" w:sz="8" w:space="0"/>
            </w:tcBorders>
          </w:tcPr>
          <w:p>
            <w:pPr>
              <w:jc w:val="left"/>
              <w:rPr>
                <w:rFonts w:ascii="宋体" w:hAnsi="宋体" w:cs="宋体" w:eastAsiaTheme="minorEastAsia"/>
                <w:szCs w:val="21"/>
              </w:rPr>
            </w:pPr>
            <w:r>
              <w:rPr>
                <w:rFonts w:hint="eastAsia" w:asciiTheme="minorHAnsi" w:hAnsiTheme="minorHAnsi" w:eastAsiaTheme="minorEastAsia" w:cstheme="minorBidi"/>
                <w:szCs w:val="21"/>
              </w:rPr>
              <w:t>4,4</w:t>
            </w:r>
            <w:r>
              <w:rPr>
                <w:rFonts w:asciiTheme="minorHAnsi" w:hAnsiTheme="minorHAnsi" w:eastAsiaTheme="minorEastAsia" w:cstheme="minorBidi"/>
                <w:szCs w:val="21"/>
              </w:rPr>
              <w:t>’</w:t>
            </w:r>
            <w:r>
              <w:rPr>
                <w:rFonts w:hint="eastAsia" w:asciiTheme="minorHAnsi" w:hAnsiTheme="minorHAnsi" w:eastAsiaTheme="minorEastAsia" w:cstheme="minorBidi"/>
                <w:szCs w:val="21"/>
              </w:rPr>
              <w:t>-二氨基二苯硫醚</w:t>
            </w:r>
          </w:p>
        </w:tc>
        <w:tc>
          <w:tcPr>
            <w:tcW w:w="985"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1134"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1418"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850" w:type="dxa"/>
            <w:vMerge w:val="continue"/>
          </w:tcPr>
          <w:p>
            <w:pPr>
              <w:widowControl/>
              <w:jc w:val="center"/>
              <w:rPr>
                <w:rFonts w:asciiTheme="minorEastAsia" w:hAnsiTheme="minorEastAsia"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29</w:t>
            </w:r>
          </w:p>
        </w:tc>
        <w:tc>
          <w:tcPr>
            <w:tcW w:w="992" w:type="dxa"/>
            <w:vMerge w:val="continue"/>
            <w:vAlign w:val="center"/>
          </w:tcPr>
          <w:p>
            <w:pPr>
              <w:jc w:val="right"/>
              <w:rPr>
                <w:rFonts w:asciiTheme="minorEastAsia" w:hAnsiTheme="minorEastAsia" w:eastAsiaTheme="minorEastAsia" w:cstheme="minorBidi"/>
                <w:color w:val="000000"/>
                <w:sz w:val="18"/>
                <w:szCs w:val="18"/>
              </w:rPr>
            </w:pPr>
          </w:p>
        </w:tc>
        <w:tc>
          <w:tcPr>
            <w:tcW w:w="1276" w:type="dxa"/>
            <w:vMerge w:val="continue"/>
          </w:tcPr>
          <w:p>
            <w:pPr>
              <w:jc w:val="left"/>
              <w:rPr>
                <w:rFonts w:cs="宋体" w:asciiTheme="minorEastAsia" w:hAnsiTheme="minorEastAsia" w:eastAsiaTheme="minorEastAsia"/>
                <w:sz w:val="18"/>
                <w:szCs w:val="18"/>
              </w:rPr>
            </w:pPr>
          </w:p>
        </w:tc>
        <w:tc>
          <w:tcPr>
            <w:tcW w:w="1850" w:type="dxa"/>
            <w:tcBorders>
              <w:top w:val="single" w:color="auto" w:sz="8" w:space="0"/>
              <w:bottom w:val="single" w:color="auto" w:sz="8" w:space="0"/>
            </w:tcBorders>
          </w:tcPr>
          <w:p>
            <w:pPr>
              <w:jc w:val="left"/>
              <w:rPr>
                <w:rFonts w:ascii="宋体" w:hAnsi="宋体" w:cs="宋体" w:eastAsiaTheme="minorEastAsia"/>
                <w:szCs w:val="21"/>
              </w:rPr>
            </w:pPr>
            <w:r>
              <w:rPr>
                <w:rFonts w:hint="eastAsia" w:asciiTheme="minorHAnsi" w:hAnsiTheme="minorHAnsi" w:eastAsiaTheme="minorEastAsia" w:cstheme="minorBidi"/>
                <w:szCs w:val="21"/>
              </w:rPr>
              <w:t>邻甲苯胺</w:t>
            </w:r>
          </w:p>
        </w:tc>
        <w:tc>
          <w:tcPr>
            <w:tcW w:w="985"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1134"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1418"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850" w:type="dxa"/>
            <w:vMerge w:val="continue"/>
          </w:tcPr>
          <w:p>
            <w:pPr>
              <w:widowControl/>
              <w:jc w:val="center"/>
              <w:rPr>
                <w:rFonts w:asciiTheme="minorEastAsia" w:hAnsiTheme="minorEastAsia"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30</w:t>
            </w:r>
          </w:p>
        </w:tc>
        <w:tc>
          <w:tcPr>
            <w:tcW w:w="992" w:type="dxa"/>
            <w:vMerge w:val="continue"/>
            <w:vAlign w:val="center"/>
          </w:tcPr>
          <w:p>
            <w:pPr>
              <w:jc w:val="right"/>
              <w:rPr>
                <w:rFonts w:asciiTheme="minorEastAsia" w:hAnsiTheme="minorEastAsia" w:eastAsiaTheme="minorEastAsia" w:cstheme="minorBidi"/>
                <w:color w:val="000000"/>
                <w:sz w:val="18"/>
                <w:szCs w:val="18"/>
              </w:rPr>
            </w:pPr>
          </w:p>
        </w:tc>
        <w:tc>
          <w:tcPr>
            <w:tcW w:w="1276" w:type="dxa"/>
            <w:vMerge w:val="continue"/>
          </w:tcPr>
          <w:p>
            <w:pPr>
              <w:jc w:val="left"/>
              <w:rPr>
                <w:rFonts w:cs="宋体" w:asciiTheme="minorEastAsia" w:hAnsiTheme="minorEastAsia" w:eastAsiaTheme="minorEastAsia"/>
                <w:sz w:val="18"/>
                <w:szCs w:val="18"/>
              </w:rPr>
            </w:pPr>
          </w:p>
        </w:tc>
        <w:tc>
          <w:tcPr>
            <w:tcW w:w="1850" w:type="dxa"/>
            <w:tcBorders>
              <w:top w:val="single" w:color="auto" w:sz="8" w:space="0"/>
              <w:bottom w:val="single" w:color="auto" w:sz="8" w:space="0"/>
            </w:tcBorders>
          </w:tcPr>
          <w:p>
            <w:pPr>
              <w:jc w:val="left"/>
              <w:rPr>
                <w:rFonts w:ascii="宋体" w:hAnsi="宋体" w:cs="宋体" w:eastAsiaTheme="minorEastAsia"/>
                <w:szCs w:val="21"/>
              </w:rPr>
            </w:pPr>
            <w:r>
              <w:rPr>
                <w:rFonts w:hint="eastAsia" w:asciiTheme="minorHAnsi" w:hAnsiTheme="minorHAnsi" w:eastAsiaTheme="minorEastAsia" w:cstheme="minorBidi"/>
                <w:szCs w:val="21"/>
              </w:rPr>
              <w:t>2,4-二氨基甲苯</w:t>
            </w:r>
          </w:p>
        </w:tc>
        <w:tc>
          <w:tcPr>
            <w:tcW w:w="985"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1134"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1418"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850" w:type="dxa"/>
            <w:vMerge w:val="continue"/>
          </w:tcPr>
          <w:p>
            <w:pPr>
              <w:widowControl/>
              <w:jc w:val="center"/>
              <w:rPr>
                <w:rFonts w:asciiTheme="minorEastAsia" w:hAnsiTheme="minorEastAsia"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31</w:t>
            </w:r>
          </w:p>
        </w:tc>
        <w:tc>
          <w:tcPr>
            <w:tcW w:w="992" w:type="dxa"/>
            <w:vMerge w:val="continue"/>
            <w:vAlign w:val="center"/>
          </w:tcPr>
          <w:p>
            <w:pPr>
              <w:jc w:val="right"/>
              <w:rPr>
                <w:rFonts w:asciiTheme="minorEastAsia" w:hAnsiTheme="minorEastAsia" w:eastAsiaTheme="minorEastAsia" w:cstheme="minorBidi"/>
                <w:color w:val="000000"/>
                <w:sz w:val="18"/>
                <w:szCs w:val="18"/>
              </w:rPr>
            </w:pPr>
          </w:p>
        </w:tc>
        <w:tc>
          <w:tcPr>
            <w:tcW w:w="1276" w:type="dxa"/>
            <w:vMerge w:val="continue"/>
          </w:tcPr>
          <w:p>
            <w:pPr>
              <w:jc w:val="left"/>
              <w:rPr>
                <w:rFonts w:cs="宋体" w:asciiTheme="minorEastAsia" w:hAnsiTheme="minorEastAsia" w:eastAsiaTheme="minorEastAsia"/>
                <w:sz w:val="18"/>
                <w:szCs w:val="18"/>
              </w:rPr>
            </w:pPr>
          </w:p>
        </w:tc>
        <w:tc>
          <w:tcPr>
            <w:tcW w:w="1850" w:type="dxa"/>
            <w:tcBorders>
              <w:top w:val="single" w:color="auto" w:sz="8" w:space="0"/>
              <w:bottom w:val="single" w:color="auto" w:sz="8" w:space="0"/>
            </w:tcBorders>
          </w:tcPr>
          <w:p>
            <w:pPr>
              <w:jc w:val="left"/>
              <w:rPr>
                <w:rFonts w:ascii="宋体" w:hAnsi="宋体" w:cs="宋体" w:eastAsiaTheme="minorEastAsia"/>
                <w:szCs w:val="21"/>
              </w:rPr>
            </w:pPr>
            <w:r>
              <w:rPr>
                <w:rFonts w:hint="eastAsia" w:asciiTheme="minorHAnsi" w:hAnsiTheme="minorHAnsi" w:eastAsiaTheme="minorEastAsia" w:cstheme="minorBidi"/>
                <w:szCs w:val="21"/>
              </w:rPr>
              <w:t>2,4,5-三甲基苯胺</w:t>
            </w:r>
          </w:p>
        </w:tc>
        <w:tc>
          <w:tcPr>
            <w:tcW w:w="985"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1134"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1418"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850" w:type="dxa"/>
            <w:vMerge w:val="continue"/>
          </w:tcPr>
          <w:p>
            <w:pPr>
              <w:widowControl/>
              <w:jc w:val="center"/>
              <w:rPr>
                <w:rFonts w:asciiTheme="minorEastAsia" w:hAnsiTheme="minorEastAsia"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32</w:t>
            </w:r>
          </w:p>
        </w:tc>
        <w:tc>
          <w:tcPr>
            <w:tcW w:w="992" w:type="dxa"/>
            <w:vMerge w:val="continue"/>
            <w:vAlign w:val="center"/>
          </w:tcPr>
          <w:p>
            <w:pPr>
              <w:jc w:val="right"/>
              <w:rPr>
                <w:rFonts w:asciiTheme="minorEastAsia" w:hAnsiTheme="minorEastAsia" w:eastAsiaTheme="minorEastAsia" w:cstheme="minorBidi"/>
                <w:color w:val="000000"/>
                <w:sz w:val="18"/>
                <w:szCs w:val="18"/>
              </w:rPr>
            </w:pPr>
          </w:p>
        </w:tc>
        <w:tc>
          <w:tcPr>
            <w:tcW w:w="1276" w:type="dxa"/>
            <w:vMerge w:val="continue"/>
          </w:tcPr>
          <w:p>
            <w:pPr>
              <w:jc w:val="left"/>
              <w:rPr>
                <w:rFonts w:cs="宋体" w:asciiTheme="minorEastAsia" w:hAnsiTheme="minorEastAsia" w:eastAsiaTheme="minorEastAsia"/>
                <w:sz w:val="18"/>
                <w:szCs w:val="18"/>
              </w:rPr>
            </w:pPr>
          </w:p>
        </w:tc>
        <w:tc>
          <w:tcPr>
            <w:tcW w:w="1850" w:type="dxa"/>
            <w:tcBorders>
              <w:top w:val="single" w:color="auto" w:sz="8" w:space="0"/>
              <w:bottom w:val="single" w:color="auto" w:sz="8" w:space="0"/>
            </w:tcBorders>
          </w:tcPr>
          <w:p>
            <w:pPr>
              <w:jc w:val="left"/>
              <w:rPr>
                <w:rFonts w:ascii="宋体" w:hAnsi="宋体" w:cs="宋体" w:eastAsiaTheme="minorEastAsia"/>
                <w:szCs w:val="21"/>
              </w:rPr>
            </w:pPr>
            <w:r>
              <w:rPr>
                <w:rFonts w:hint="eastAsia" w:asciiTheme="minorHAnsi" w:hAnsiTheme="minorHAnsi" w:eastAsiaTheme="minorEastAsia" w:cstheme="minorBidi"/>
                <w:szCs w:val="21"/>
              </w:rPr>
              <w:t>邻甲氧基苯胺</w:t>
            </w:r>
          </w:p>
        </w:tc>
        <w:tc>
          <w:tcPr>
            <w:tcW w:w="985"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1134"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1418"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850" w:type="dxa"/>
            <w:vMerge w:val="continue"/>
          </w:tcPr>
          <w:p>
            <w:pPr>
              <w:widowControl/>
              <w:jc w:val="center"/>
              <w:rPr>
                <w:rFonts w:asciiTheme="minorEastAsia" w:hAnsiTheme="minorEastAsia"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33</w:t>
            </w:r>
          </w:p>
        </w:tc>
        <w:tc>
          <w:tcPr>
            <w:tcW w:w="992" w:type="dxa"/>
            <w:vMerge w:val="continue"/>
            <w:vAlign w:val="center"/>
          </w:tcPr>
          <w:p>
            <w:pPr>
              <w:jc w:val="right"/>
              <w:rPr>
                <w:rFonts w:asciiTheme="minorEastAsia" w:hAnsiTheme="minorEastAsia" w:eastAsiaTheme="minorEastAsia" w:cstheme="minorBidi"/>
                <w:color w:val="000000"/>
                <w:sz w:val="18"/>
                <w:szCs w:val="18"/>
              </w:rPr>
            </w:pPr>
          </w:p>
        </w:tc>
        <w:tc>
          <w:tcPr>
            <w:tcW w:w="1276" w:type="dxa"/>
            <w:vMerge w:val="continue"/>
          </w:tcPr>
          <w:p>
            <w:pPr>
              <w:jc w:val="left"/>
              <w:rPr>
                <w:rFonts w:cs="宋体" w:asciiTheme="minorEastAsia" w:hAnsiTheme="minorEastAsia" w:eastAsiaTheme="minorEastAsia"/>
                <w:sz w:val="18"/>
                <w:szCs w:val="18"/>
              </w:rPr>
            </w:pPr>
          </w:p>
        </w:tc>
        <w:tc>
          <w:tcPr>
            <w:tcW w:w="1850" w:type="dxa"/>
            <w:tcBorders>
              <w:top w:val="single" w:color="auto" w:sz="8" w:space="0"/>
              <w:bottom w:val="single" w:color="auto" w:sz="8" w:space="0"/>
            </w:tcBorders>
          </w:tcPr>
          <w:p>
            <w:pPr>
              <w:jc w:val="left"/>
              <w:rPr>
                <w:rFonts w:ascii="宋体" w:hAnsi="宋体" w:cs="宋体" w:eastAsiaTheme="minorEastAsia"/>
                <w:szCs w:val="21"/>
              </w:rPr>
            </w:pPr>
            <w:r>
              <w:rPr>
                <w:rFonts w:hint="eastAsia" w:asciiTheme="minorHAnsi" w:hAnsiTheme="minorHAnsi" w:eastAsiaTheme="minorEastAsia" w:cstheme="minorBidi"/>
                <w:szCs w:val="21"/>
              </w:rPr>
              <w:t>2,4-二甲基苯胺</w:t>
            </w:r>
          </w:p>
        </w:tc>
        <w:tc>
          <w:tcPr>
            <w:tcW w:w="985"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1134"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1418"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850" w:type="dxa"/>
            <w:vMerge w:val="continue"/>
          </w:tcPr>
          <w:p>
            <w:pPr>
              <w:widowControl/>
              <w:jc w:val="center"/>
              <w:rPr>
                <w:rFonts w:asciiTheme="minorEastAsia" w:hAnsiTheme="minorEastAsia"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34</w:t>
            </w:r>
          </w:p>
        </w:tc>
        <w:tc>
          <w:tcPr>
            <w:tcW w:w="992" w:type="dxa"/>
            <w:vMerge w:val="continue"/>
            <w:vAlign w:val="center"/>
          </w:tcPr>
          <w:p>
            <w:pPr>
              <w:jc w:val="right"/>
              <w:rPr>
                <w:rFonts w:asciiTheme="minorEastAsia" w:hAnsiTheme="minorEastAsia" w:eastAsiaTheme="minorEastAsia" w:cstheme="minorBidi"/>
                <w:color w:val="000000"/>
                <w:sz w:val="18"/>
                <w:szCs w:val="18"/>
              </w:rPr>
            </w:pPr>
          </w:p>
        </w:tc>
        <w:tc>
          <w:tcPr>
            <w:tcW w:w="1276" w:type="dxa"/>
            <w:vMerge w:val="continue"/>
          </w:tcPr>
          <w:p>
            <w:pPr>
              <w:jc w:val="left"/>
              <w:rPr>
                <w:rFonts w:cs="宋体" w:asciiTheme="minorEastAsia" w:hAnsiTheme="minorEastAsia" w:eastAsiaTheme="minorEastAsia"/>
                <w:sz w:val="18"/>
                <w:szCs w:val="18"/>
              </w:rPr>
            </w:pPr>
          </w:p>
        </w:tc>
        <w:tc>
          <w:tcPr>
            <w:tcW w:w="1850" w:type="dxa"/>
            <w:tcBorders>
              <w:top w:val="single" w:color="auto" w:sz="8" w:space="0"/>
              <w:bottom w:val="single" w:color="auto" w:sz="8" w:space="0"/>
            </w:tcBorders>
          </w:tcPr>
          <w:p>
            <w:pPr>
              <w:jc w:val="left"/>
              <w:rPr>
                <w:rFonts w:asciiTheme="minorHAnsi" w:hAnsiTheme="minorHAnsi" w:eastAsiaTheme="minorEastAsia" w:cstheme="minorBidi"/>
                <w:szCs w:val="21"/>
              </w:rPr>
            </w:pPr>
            <w:r>
              <w:rPr>
                <w:rFonts w:hint="eastAsia" w:asciiTheme="minorHAnsi" w:hAnsiTheme="minorHAnsi" w:eastAsiaTheme="minorEastAsia" w:cstheme="minorBidi"/>
                <w:szCs w:val="21"/>
              </w:rPr>
              <w:t>2,6-二甲基苯胺</w:t>
            </w:r>
          </w:p>
        </w:tc>
        <w:tc>
          <w:tcPr>
            <w:tcW w:w="985"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1134"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1418"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850" w:type="dxa"/>
            <w:vMerge w:val="continue"/>
          </w:tcPr>
          <w:p>
            <w:pPr>
              <w:widowControl/>
              <w:jc w:val="center"/>
              <w:rPr>
                <w:rFonts w:asciiTheme="minorEastAsia" w:hAnsiTheme="minorEastAsia"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35</w:t>
            </w:r>
          </w:p>
        </w:tc>
        <w:tc>
          <w:tcPr>
            <w:tcW w:w="992" w:type="dxa"/>
            <w:vMerge w:val="continue"/>
            <w:vAlign w:val="center"/>
          </w:tcPr>
          <w:p>
            <w:pPr>
              <w:jc w:val="right"/>
              <w:rPr>
                <w:rFonts w:asciiTheme="minorEastAsia" w:hAnsiTheme="minorEastAsia" w:eastAsiaTheme="minorEastAsia" w:cstheme="minorBidi"/>
                <w:color w:val="000000"/>
                <w:sz w:val="18"/>
                <w:szCs w:val="18"/>
              </w:rPr>
            </w:pPr>
          </w:p>
        </w:tc>
        <w:tc>
          <w:tcPr>
            <w:tcW w:w="1276" w:type="dxa"/>
            <w:vMerge w:val="continue"/>
          </w:tcPr>
          <w:p>
            <w:pPr>
              <w:jc w:val="left"/>
              <w:rPr>
                <w:rFonts w:cs="宋体" w:asciiTheme="minorEastAsia" w:hAnsiTheme="minorEastAsia" w:eastAsiaTheme="minorEastAsia"/>
                <w:sz w:val="18"/>
                <w:szCs w:val="18"/>
              </w:rPr>
            </w:pPr>
          </w:p>
        </w:tc>
        <w:tc>
          <w:tcPr>
            <w:tcW w:w="1850" w:type="dxa"/>
            <w:tcBorders>
              <w:top w:val="single" w:color="auto" w:sz="8" w:space="0"/>
              <w:bottom w:val="single" w:color="auto" w:sz="8" w:space="0"/>
            </w:tcBorders>
          </w:tcPr>
          <w:p>
            <w:pPr>
              <w:jc w:val="left"/>
              <w:rPr>
                <w:rFonts w:ascii="宋体" w:hAnsi="宋体" w:cs="宋体" w:eastAsiaTheme="minorEastAsia"/>
                <w:szCs w:val="21"/>
              </w:rPr>
            </w:pPr>
            <w:r>
              <w:rPr>
                <w:rFonts w:hint="eastAsia" w:asciiTheme="minorHAnsi" w:hAnsiTheme="minorHAnsi" w:eastAsiaTheme="minorEastAsia" w:cstheme="minorBidi"/>
                <w:szCs w:val="21"/>
              </w:rPr>
              <w:t>4-氨基偶氮苯</w:t>
            </w:r>
          </w:p>
        </w:tc>
        <w:tc>
          <w:tcPr>
            <w:tcW w:w="985"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1134"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1418"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850" w:type="dxa"/>
            <w:vMerge w:val="continue"/>
          </w:tcPr>
          <w:p>
            <w:pPr>
              <w:widowControl/>
              <w:jc w:val="center"/>
              <w:rPr>
                <w:rFonts w:asciiTheme="minorEastAsia" w:hAnsiTheme="minorEastAsia"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36</w:t>
            </w:r>
          </w:p>
        </w:tc>
        <w:tc>
          <w:tcPr>
            <w:tcW w:w="992" w:type="dxa"/>
            <w:vMerge w:val="continue"/>
            <w:vAlign w:val="center"/>
          </w:tcPr>
          <w:p>
            <w:pPr>
              <w:jc w:val="right"/>
              <w:rPr>
                <w:rFonts w:asciiTheme="minorEastAsia" w:hAnsiTheme="minorEastAsia" w:eastAsiaTheme="minorEastAsia" w:cstheme="minorBidi"/>
                <w:color w:val="000000"/>
                <w:sz w:val="18"/>
                <w:szCs w:val="18"/>
              </w:rPr>
            </w:pPr>
          </w:p>
        </w:tc>
        <w:tc>
          <w:tcPr>
            <w:tcW w:w="1276" w:type="dxa"/>
            <w:vMerge w:val="restart"/>
            <w:tcBorders>
              <w:top w:val="single" w:color="auto" w:sz="8" w:space="0"/>
            </w:tcBorders>
            <w:vAlign w:val="center"/>
          </w:tcPr>
          <w:p>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多环芳香烃化合物（见附录D）</w:t>
            </w:r>
          </w:p>
        </w:tc>
        <w:tc>
          <w:tcPr>
            <w:tcW w:w="1850" w:type="dxa"/>
            <w:tcBorders>
              <w:top w:val="single" w:color="auto" w:sz="8" w:space="0"/>
              <w:bottom w:val="single" w:color="auto" w:sz="8" w:space="0"/>
            </w:tcBorders>
            <w:vAlign w:val="center"/>
          </w:tcPr>
          <w:p>
            <w:pPr>
              <w:spacing w:line="400" w:lineRule="exact"/>
              <w:jc w:val="left"/>
              <w:rPr>
                <w:rFonts w:ascii="宋体" w:hAnsi="宋体"/>
                <w:color w:val="000000"/>
                <w:szCs w:val="21"/>
              </w:rPr>
            </w:pPr>
            <w:r>
              <w:rPr>
                <w:rFonts w:hint="eastAsia" w:ascii="宋体" w:hAnsi="宋体"/>
                <w:color w:val="000000"/>
                <w:szCs w:val="21"/>
              </w:rPr>
              <w:t>萘</w:t>
            </w:r>
          </w:p>
        </w:tc>
        <w:tc>
          <w:tcPr>
            <w:tcW w:w="985" w:type="dxa"/>
            <w:vMerge w:val="restart"/>
            <w:vAlign w:val="center"/>
          </w:tcPr>
          <w:p>
            <w:pPr>
              <w:widowControl/>
              <w:jc w:val="center"/>
              <w:rPr>
                <w:rFonts w:asciiTheme="minorEastAsia" w:hAnsiTheme="minorEastAsia" w:eastAsiaTheme="minorEastAsia" w:cstheme="minorBidi"/>
                <w:color w:val="000000"/>
                <w:kern w:val="0"/>
                <w:sz w:val="18"/>
                <w:szCs w:val="18"/>
              </w:rPr>
            </w:pPr>
            <w:r>
              <w:rPr>
                <w:rFonts w:asciiTheme="minorEastAsia" w:hAnsiTheme="minorEastAsia" w:eastAsiaTheme="minorEastAsia" w:cstheme="minorBidi"/>
                <w:color w:val="000000"/>
                <w:kern w:val="0"/>
                <w:sz w:val="18"/>
                <w:szCs w:val="18"/>
              </w:rPr>
              <w:t>mg/kg</w:t>
            </w:r>
          </w:p>
        </w:tc>
        <w:tc>
          <w:tcPr>
            <w:tcW w:w="1134" w:type="dxa"/>
            <w:vAlign w:val="center"/>
          </w:tcPr>
          <w:p>
            <w:pPr>
              <w:widowControl/>
              <w:jc w:val="center"/>
              <w:rPr>
                <w:rFonts w:asciiTheme="minorEastAsia" w:hAnsiTheme="minorEastAsia" w:eastAsiaTheme="minorEastAsia" w:cstheme="minorBidi"/>
                <w:color w:val="000000"/>
                <w:kern w:val="0"/>
                <w:sz w:val="18"/>
                <w:szCs w:val="18"/>
              </w:rPr>
            </w:pPr>
            <w:r>
              <w:rPr>
                <w:rFonts w:asciiTheme="minorEastAsia" w:hAnsiTheme="minorEastAsia" w:eastAsiaTheme="minorEastAsia" w:cstheme="minorBidi"/>
                <w:color w:val="000000"/>
                <w:kern w:val="0"/>
                <w:sz w:val="18"/>
                <w:szCs w:val="18"/>
              </w:rPr>
              <w:t>&lt;1</w:t>
            </w:r>
            <w:r>
              <w:rPr>
                <w:rFonts w:hint="eastAsia" w:asciiTheme="minorEastAsia" w:hAnsiTheme="minorEastAsia" w:eastAsiaTheme="minorEastAsia" w:cstheme="minorBidi"/>
                <w:color w:val="000000"/>
                <w:kern w:val="0"/>
                <w:sz w:val="18"/>
                <w:szCs w:val="18"/>
              </w:rPr>
              <w:t>0</w:t>
            </w:r>
          </w:p>
        </w:tc>
        <w:tc>
          <w:tcPr>
            <w:tcW w:w="1418"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850" w:type="dxa"/>
            <w:vMerge w:val="continue"/>
          </w:tcPr>
          <w:p>
            <w:pPr>
              <w:widowControl/>
              <w:jc w:val="center"/>
              <w:rPr>
                <w:rFonts w:asciiTheme="minorEastAsia" w:hAnsiTheme="minorEastAsia"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37</w:t>
            </w:r>
          </w:p>
        </w:tc>
        <w:tc>
          <w:tcPr>
            <w:tcW w:w="992" w:type="dxa"/>
            <w:vMerge w:val="continue"/>
            <w:vAlign w:val="center"/>
          </w:tcPr>
          <w:p>
            <w:pPr>
              <w:jc w:val="right"/>
              <w:rPr>
                <w:rFonts w:asciiTheme="minorEastAsia" w:hAnsiTheme="minorEastAsia" w:eastAsiaTheme="minorEastAsia" w:cstheme="minorBidi"/>
                <w:color w:val="000000"/>
                <w:sz w:val="18"/>
                <w:szCs w:val="18"/>
              </w:rPr>
            </w:pPr>
          </w:p>
        </w:tc>
        <w:tc>
          <w:tcPr>
            <w:tcW w:w="1276" w:type="dxa"/>
            <w:vMerge w:val="continue"/>
            <w:tcBorders>
              <w:top w:val="single" w:color="auto" w:sz="8" w:space="0"/>
            </w:tcBorders>
            <w:vAlign w:val="center"/>
          </w:tcPr>
          <w:p>
            <w:pPr>
              <w:jc w:val="left"/>
              <w:rPr>
                <w:rFonts w:cs="宋体" w:asciiTheme="minorEastAsia" w:hAnsiTheme="minorEastAsia" w:eastAsiaTheme="minorEastAsia"/>
                <w:sz w:val="18"/>
                <w:szCs w:val="18"/>
              </w:rPr>
            </w:pPr>
          </w:p>
        </w:tc>
        <w:tc>
          <w:tcPr>
            <w:tcW w:w="1850" w:type="dxa"/>
            <w:tcBorders>
              <w:top w:val="single" w:color="auto" w:sz="8" w:space="0"/>
              <w:bottom w:val="single" w:color="auto" w:sz="8" w:space="0"/>
            </w:tcBorders>
            <w:vAlign w:val="center"/>
          </w:tcPr>
          <w:p>
            <w:pPr>
              <w:spacing w:line="400" w:lineRule="exact"/>
              <w:jc w:val="left"/>
              <w:rPr>
                <w:rFonts w:ascii="宋体" w:hAnsi="宋体"/>
                <w:color w:val="000000"/>
                <w:szCs w:val="21"/>
              </w:rPr>
            </w:pPr>
            <w:r>
              <w:rPr>
                <w:rFonts w:hint="eastAsia" w:ascii="宋体" w:hAnsi="宋体"/>
                <w:color w:val="000000"/>
                <w:szCs w:val="21"/>
              </w:rPr>
              <w:t>芘</w:t>
            </w:r>
          </w:p>
        </w:tc>
        <w:tc>
          <w:tcPr>
            <w:tcW w:w="985"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1134" w:type="dxa"/>
            <w:vMerge w:val="restart"/>
            <w:vAlign w:val="center"/>
          </w:tcPr>
          <w:p>
            <w:pPr>
              <w:jc w:val="center"/>
              <w:rPr>
                <w:rFonts w:asciiTheme="minorEastAsia" w:hAnsiTheme="minorEastAsia" w:eastAsiaTheme="minorEastAsia" w:cstheme="minorBidi"/>
                <w:color w:val="000000"/>
                <w:kern w:val="0"/>
                <w:sz w:val="18"/>
                <w:szCs w:val="18"/>
              </w:rPr>
            </w:pPr>
            <w:r>
              <w:rPr>
                <w:rFonts w:asciiTheme="minorEastAsia" w:hAnsiTheme="minorEastAsia" w:eastAsiaTheme="minorEastAsia" w:cstheme="minorBidi"/>
                <w:color w:val="000000"/>
                <w:kern w:val="0"/>
                <w:sz w:val="18"/>
                <w:szCs w:val="18"/>
              </w:rPr>
              <w:t>&lt;</w:t>
            </w:r>
            <w:r>
              <w:rPr>
                <w:rFonts w:hint="eastAsia" w:asciiTheme="minorEastAsia" w:hAnsiTheme="minorEastAsia" w:eastAsiaTheme="minorEastAsia" w:cstheme="minorBidi"/>
                <w:color w:val="000000"/>
                <w:kern w:val="0"/>
                <w:sz w:val="18"/>
                <w:szCs w:val="18"/>
              </w:rPr>
              <w:t>0.5</w:t>
            </w:r>
          </w:p>
        </w:tc>
        <w:tc>
          <w:tcPr>
            <w:tcW w:w="1418"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850" w:type="dxa"/>
            <w:vMerge w:val="continue"/>
          </w:tcPr>
          <w:p>
            <w:pPr>
              <w:widowControl/>
              <w:jc w:val="center"/>
              <w:rPr>
                <w:rFonts w:asciiTheme="minorEastAsia" w:hAnsiTheme="minorEastAsia"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38</w:t>
            </w:r>
          </w:p>
        </w:tc>
        <w:tc>
          <w:tcPr>
            <w:tcW w:w="992" w:type="dxa"/>
            <w:vMerge w:val="continue"/>
            <w:vAlign w:val="center"/>
          </w:tcPr>
          <w:p>
            <w:pPr>
              <w:jc w:val="right"/>
              <w:rPr>
                <w:rFonts w:asciiTheme="minorEastAsia" w:hAnsiTheme="minorEastAsia" w:eastAsiaTheme="minorEastAsia" w:cstheme="minorBidi"/>
                <w:color w:val="000000"/>
                <w:sz w:val="18"/>
                <w:szCs w:val="18"/>
              </w:rPr>
            </w:pPr>
          </w:p>
        </w:tc>
        <w:tc>
          <w:tcPr>
            <w:tcW w:w="1276" w:type="dxa"/>
            <w:vMerge w:val="continue"/>
            <w:tcBorders>
              <w:top w:val="single" w:color="auto" w:sz="8" w:space="0"/>
            </w:tcBorders>
            <w:vAlign w:val="center"/>
          </w:tcPr>
          <w:p>
            <w:pPr>
              <w:jc w:val="left"/>
              <w:rPr>
                <w:rFonts w:cs="宋体" w:asciiTheme="minorEastAsia" w:hAnsiTheme="minorEastAsia" w:eastAsiaTheme="minorEastAsia"/>
                <w:sz w:val="18"/>
                <w:szCs w:val="18"/>
              </w:rPr>
            </w:pPr>
          </w:p>
        </w:tc>
        <w:tc>
          <w:tcPr>
            <w:tcW w:w="1850" w:type="dxa"/>
            <w:tcBorders>
              <w:top w:val="single" w:color="auto" w:sz="8" w:space="0"/>
              <w:bottom w:val="single" w:color="auto" w:sz="8" w:space="0"/>
            </w:tcBorders>
            <w:vAlign w:val="center"/>
          </w:tcPr>
          <w:p>
            <w:pPr>
              <w:spacing w:line="400" w:lineRule="exact"/>
              <w:jc w:val="left"/>
              <w:rPr>
                <w:rFonts w:ascii="宋体" w:hAnsi="宋体"/>
                <w:color w:val="000000"/>
                <w:szCs w:val="21"/>
              </w:rPr>
            </w:pPr>
            <w:r>
              <w:rPr>
                <w:rFonts w:hint="eastAsia" w:ascii="宋体" w:hAnsi="宋体"/>
                <w:color w:val="000000"/>
                <w:szCs w:val="21"/>
              </w:rPr>
              <w:t>苯并[g,h,i]芘</w:t>
            </w:r>
          </w:p>
        </w:tc>
        <w:tc>
          <w:tcPr>
            <w:tcW w:w="985"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1134" w:type="dxa"/>
            <w:vMerge w:val="continue"/>
            <w:vAlign w:val="center"/>
          </w:tcPr>
          <w:p>
            <w:pPr>
              <w:jc w:val="center"/>
              <w:rPr>
                <w:rFonts w:asciiTheme="minorEastAsia" w:hAnsiTheme="minorEastAsia" w:eastAsiaTheme="minorEastAsia" w:cstheme="minorBidi"/>
                <w:color w:val="000000"/>
                <w:kern w:val="0"/>
                <w:sz w:val="18"/>
                <w:szCs w:val="18"/>
              </w:rPr>
            </w:pPr>
          </w:p>
        </w:tc>
        <w:tc>
          <w:tcPr>
            <w:tcW w:w="1418"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850" w:type="dxa"/>
            <w:vMerge w:val="continue"/>
          </w:tcPr>
          <w:p>
            <w:pPr>
              <w:widowControl/>
              <w:jc w:val="center"/>
              <w:rPr>
                <w:rFonts w:asciiTheme="minorEastAsia" w:hAnsiTheme="minorEastAsia"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39</w:t>
            </w:r>
          </w:p>
        </w:tc>
        <w:tc>
          <w:tcPr>
            <w:tcW w:w="992" w:type="dxa"/>
            <w:vMerge w:val="continue"/>
            <w:vAlign w:val="center"/>
          </w:tcPr>
          <w:p>
            <w:pPr>
              <w:jc w:val="right"/>
              <w:rPr>
                <w:rFonts w:asciiTheme="minorEastAsia" w:hAnsiTheme="minorEastAsia" w:eastAsiaTheme="minorEastAsia" w:cstheme="minorBidi"/>
                <w:color w:val="000000"/>
                <w:sz w:val="18"/>
                <w:szCs w:val="18"/>
              </w:rPr>
            </w:pPr>
          </w:p>
        </w:tc>
        <w:tc>
          <w:tcPr>
            <w:tcW w:w="1276" w:type="dxa"/>
            <w:vMerge w:val="continue"/>
            <w:tcBorders>
              <w:top w:val="single" w:color="auto" w:sz="8" w:space="0"/>
            </w:tcBorders>
            <w:vAlign w:val="center"/>
          </w:tcPr>
          <w:p>
            <w:pPr>
              <w:jc w:val="left"/>
              <w:rPr>
                <w:rFonts w:cs="宋体" w:asciiTheme="minorEastAsia" w:hAnsiTheme="minorEastAsia" w:eastAsiaTheme="minorEastAsia"/>
                <w:sz w:val="18"/>
                <w:szCs w:val="18"/>
              </w:rPr>
            </w:pPr>
          </w:p>
        </w:tc>
        <w:tc>
          <w:tcPr>
            <w:tcW w:w="1850" w:type="dxa"/>
            <w:tcBorders>
              <w:top w:val="single" w:color="auto" w:sz="8" w:space="0"/>
              <w:bottom w:val="single" w:color="auto" w:sz="8" w:space="0"/>
            </w:tcBorders>
            <w:vAlign w:val="center"/>
          </w:tcPr>
          <w:p>
            <w:pPr>
              <w:spacing w:line="400" w:lineRule="exact"/>
              <w:jc w:val="left"/>
              <w:rPr>
                <w:rFonts w:ascii="宋体" w:hAnsi="宋体"/>
                <w:color w:val="000000"/>
                <w:szCs w:val="21"/>
              </w:rPr>
            </w:pPr>
            <w:r>
              <w:rPr>
                <w:rFonts w:hint="eastAsia" w:ascii="宋体" w:hAnsi="宋体"/>
                <w:color w:val="000000"/>
                <w:szCs w:val="21"/>
              </w:rPr>
              <w:t>蒽</w:t>
            </w:r>
          </w:p>
        </w:tc>
        <w:tc>
          <w:tcPr>
            <w:tcW w:w="985"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1134" w:type="dxa"/>
            <w:vMerge w:val="continue"/>
            <w:vAlign w:val="center"/>
          </w:tcPr>
          <w:p>
            <w:pPr>
              <w:jc w:val="center"/>
              <w:rPr>
                <w:rFonts w:asciiTheme="minorEastAsia" w:hAnsiTheme="minorEastAsia" w:eastAsiaTheme="minorEastAsia" w:cstheme="minorBidi"/>
                <w:color w:val="000000"/>
                <w:kern w:val="0"/>
                <w:sz w:val="18"/>
                <w:szCs w:val="18"/>
              </w:rPr>
            </w:pPr>
          </w:p>
        </w:tc>
        <w:tc>
          <w:tcPr>
            <w:tcW w:w="1418"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850" w:type="dxa"/>
            <w:vMerge w:val="continue"/>
          </w:tcPr>
          <w:p>
            <w:pPr>
              <w:widowControl/>
              <w:jc w:val="center"/>
              <w:rPr>
                <w:rFonts w:asciiTheme="minorEastAsia" w:hAnsiTheme="minorEastAsia"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40</w:t>
            </w:r>
          </w:p>
        </w:tc>
        <w:tc>
          <w:tcPr>
            <w:tcW w:w="992" w:type="dxa"/>
            <w:vMerge w:val="continue"/>
            <w:vAlign w:val="center"/>
          </w:tcPr>
          <w:p>
            <w:pPr>
              <w:jc w:val="right"/>
              <w:rPr>
                <w:rFonts w:asciiTheme="minorEastAsia" w:hAnsiTheme="minorEastAsia" w:eastAsiaTheme="minorEastAsia" w:cstheme="minorBidi"/>
                <w:color w:val="000000"/>
                <w:sz w:val="18"/>
                <w:szCs w:val="18"/>
              </w:rPr>
            </w:pPr>
          </w:p>
        </w:tc>
        <w:tc>
          <w:tcPr>
            <w:tcW w:w="1276" w:type="dxa"/>
            <w:vMerge w:val="continue"/>
            <w:tcBorders>
              <w:top w:val="single" w:color="auto" w:sz="8" w:space="0"/>
            </w:tcBorders>
            <w:vAlign w:val="center"/>
          </w:tcPr>
          <w:p>
            <w:pPr>
              <w:jc w:val="left"/>
              <w:rPr>
                <w:rFonts w:cs="宋体" w:asciiTheme="minorEastAsia" w:hAnsiTheme="minorEastAsia" w:eastAsiaTheme="minorEastAsia"/>
                <w:sz w:val="18"/>
                <w:szCs w:val="18"/>
              </w:rPr>
            </w:pPr>
          </w:p>
        </w:tc>
        <w:tc>
          <w:tcPr>
            <w:tcW w:w="1850" w:type="dxa"/>
            <w:tcBorders>
              <w:top w:val="single" w:color="auto" w:sz="8" w:space="0"/>
              <w:bottom w:val="single" w:color="auto" w:sz="8" w:space="0"/>
            </w:tcBorders>
            <w:vAlign w:val="center"/>
          </w:tcPr>
          <w:p>
            <w:pPr>
              <w:spacing w:line="400" w:lineRule="exact"/>
              <w:jc w:val="left"/>
              <w:rPr>
                <w:rFonts w:ascii="宋体" w:hAnsi="宋体"/>
                <w:color w:val="000000"/>
                <w:szCs w:val="21"/>
              </w:rPr>
            </w:pPr>
            <w:r>
              <w:rPr>
                <w:rFonts w:hint="eastAsia" w:ascii="宋体" w:hAnsi="宋体"/>
                <w:color w:val="000000"/>
                <w:szCs w:val="21"/>
              </w:rPr>
              <w:t>茚并[1,2,3-cd]芘</w:t>
            </w:r>
          </w:p>
        </w:tc>
        <w:tc>
          <w:tcPr>
            <w:tcW w:w="985"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1134" w:type="dxa"/>
            <w:vMerge w:val="continue"/>
            <w:vAlign w:val="center"/>
          </w:tcPr>
          <w:p>
            <w:pPr>
              <w:jc w:val="center"/>
              <w:rPr>
                <w:rFonts w:asciiTheme="minorEastAsia" w:hAnsiTheme="minorEastAsia" w:eastAsiaTheme="minorEastAsia" w:cstheme="minorBidi"/>
                <w:color w:val="000000"/>
                <w:kern w:val="0"/>
                <w:sz w:val="18"/>
                <w:szCs w:val="18"/>
              </w:rPr>
            </w:pPr>
          </w:p>
        </w:tc>
        <w:tc>
          <w:tcPr>
            <w:tcW w:w="1418"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850" w:type="dxa"/>
            <w:vMerge w:val="continue"/>
          </w:tcPr>
          <w:p>
            <w:pPr>
              <w:widowControl/>
              <w:jc w:val="center"/>
              <w:rPr>
                <w:rFonts w:asciiTheme="minorEastAsia" w:hAnsiTheme="minorEastAsia"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41</w:t>
            </w:r>
          </w:p>
        </w:tc>
        <w:tc>
          <w:tcPr>
            <w:tcW w:w="992" w:type="dxa"/>
            <w:vMerge w:val="continue"/>
            <w:vAlign w:val="center"/>
          </w:tcPr>
          <w:p>
            <w:pPr>
              <w:jc w:val="right"/>
              <w:rPr>
                <w:rFonts w:asciiTheme="minorEastAsia" w:hAnsiTheme="minorEastAsia" w:eastAsiaTheme="minorEastAsia" w:cstheme="minorBidi"/>
                <w:color w:val="000000"/>
                <w:sz w:val="18"/>
                <w:szCs w:val="18"/>
              </w:rPr>
            </w:pPr>
          </w:p>
        </w:tc>
        <w:tc>
          <w:tcPr>
            <w:tcW w:w="1276" w:type="dxa"/>
            <w:vMerge w:val="continue"/>
            <w:tcBorders>
              <w:top w:val="single" w:color="auto" w:sz="8" w:space="0"/>
            </w:tcBorders>
            <w:vAlign w:val="center"/>
          </w:tcPr>
          <w:p>
            <w:pPr>
              <w:jc w:val="left"/>
              <w:rPr>
                <w:rFonts w:cs="宋体" w:asciiTheme="minorEastAsia" w:hAnsiTheme="minorEastAsia" w:eastAsiaTheme="minorEastAsia"/>
                <w:sz w:val="18"/>
                <w:szCs w:val="18"/>
              </w:rPr>
            </w:pPr>
          </w:p>
        </w:tc>
        <w:tc>
          <w:tcPr>
            <w:tcW w:w="1850" w:type="dxa"/>
            <w:tcBorders>
              <w:top w:val="single" w:color="auto" w:sz="8" w:space="0"/>
              <w:bottom w:val="single" w:color="auto" w:sz="8" w:space="0"/>
            </w:tcBorders>
            <w:vAlign w:val="center"/>
          </w:tcPr>
          <w:p>
            <w:pPr>
              <w:spacing w:line="400" w:lineRule="exact"/>
              <w:jc w:val="left"/>
              <w:rPr>
                <w:rFonts w:ascii="宋体" w:hAnsi="宋体"/>
                <w:color w:val="000000"/>
                <w:szCs w:val="21"/>
              </w:rPr>
            </w:pPr>
            <w:r>
              <w:rPr>
                <w:rFonts w:hint="eastAsia" w:ascii="宋体" w:hAnsi="宋体"/>
                <w:color w:val="000000"/>
                <w:szCs w:val="21"/>
              </w:rPr>
              <w:t>苯并[b]荧蒽</w:t>
            </w:r>
          </w:p>
        </w:tc>
        <w:tc>
          <w:tcPr>
            <w:tcW w:w="985"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1134" w:type="dxa"/>
            <w:vMerge w:val="continue"/>
            <w:vAlign w:val="center"/>
          </w:tcPr>
          <w:p>
            <w:pPr>
              <w:jc w:val="center"/>
              <w:rPr>
                <w:rFonts w:asciiTheme="minorEastAsia" w:hAnsiTheme="minorEastAsia" w:eastAsiaTheme="minorEastAsia" w:cstheme="minorBidi"/>
                <w:color w:val="000000"/>
                <w:kern w:val="0"/>
                <w:sz w:val="18"/>
                <w:szCs w:val="18"/>
              </w:rPr>
            </w:pPr>
          </w:p>
        </w:tc>
        <w:tc>
          <w:tcPr>
            <w:tcW w:w="1418"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850" w:type="dxa"/>
            <w:vMerge w:val="continue"/>
          </w:tcPr>
          <w:p>
            <w:pPr>
              <w:widowControl/>
              <w:jc w:val="center"/>
              <w:rPr>
                <w:rFonts w:asciiTheme="minorEastAsia" w:hAnsiTheme="minorEastAsia"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42</w:t>
            </w:r>
          </w:p>
        </w:tc>
        <w:tc>
          <w:tcPr>
            <w:tcW w:w="992" w:type="dxa"/>
            <w:vMerge w:val="continue"/>
            <w:vAlign w:val="center"/>
          </w:tcPr>
          <w:p>
            <w:pPr>
              <w:jc w:val="right"/>
              <w:rPr>
                <w:rFonts w:asciiTheme="minorEastAsia" w:hAnsiTheme="minorEastAsia" w:eastAsiaTheme="minorEastAsia" w:cstheme="minorBidi"/>
                <w:color w:val="000000"/>
                <w:sz w:val="18"/>
                <w:szCs w:val="18"/>
              </w:rPr>
            </w:pPr>
          </w:p>
        </w:tc>
        <w:tc>
          <w:tcPr>
            <w:tcW w:w="1276" w:type="dxa"/>
            <w:vMerge w:val="continue"/>
            <w:tcBorders>
              <w:top w:val="single" w:color="auto" w:sz="8" w:space="0"/>
            </w:tcBorders>
            <w:vAlign w:val="center"/>
          </w:tcPr>
          <w:p>
            <w:pPr>
              <w:jc w:val="left"/>
              <w:rPr>
                <w:rFonts w:cs="宋体" w:asciiTheme="minorEastAsia" w:hAnsiTheme="minorEastAsia" w:eastAsiaTheme="minorEastAsia"/>
                <w:sz w:val="18"/>
                <w:szCs w:val="18"/>
              </w:rPr>
            </w:pPr>
          </w:p>
        </w:tc>
        <w:tc>
          <w:tcPr>
            <w:tcW w:w="1850" w:type="dxa"/>
            <w:tcBorders>
              <w:top w:val="single" w:color="auto" w:sz="8" w:space="0"/>
              <w:bottom w:val="single" w:color="auto" w:sz="8" w:space="0"/>
            </w:tcBorders>
            <w:vAlign w:val="center"/>
          </w:tcPr>
          <w:p>
            <w:pPr>
              <w:spacing w:line="400" w:lineRule="exact"/>
              <w:jc w:val="left"/>
              <w:rPr>
                <w:rFonts w:ascii="宋体" w:hAnsi="宋体"/>
                <w:color w:val="000000"/>
                <w:szCs w:val="21"/>
              </w:rPr>
            </w:pPr>
            <w:r>
              <w:rPr>
                <w:rFonts w:hint="eastAsia" w:ascii="宋体" w:hAnsi="宋体"/>
                <w:color w:val="000000"/>
                <w:szCs w:val="21"/>
              </w:rPr>
              <w:t>苯并[k]荧蒽</w:t>
            </w:r>
          </w:p>
        </w:tc>
        <w:tc>
          <w:tcPr>
            <w:tcW w:w="985"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1134" w:type="dxa"/>
            <w:vMerge w:val="continue"/>
            <w:vAlign w:val="center"/>
          </w:tcPr>
          <w:p>
            <w:pPr>
              <w:jc w:val="center"/>
              <w:rPr>
                <w:rFonts w:asciiTheme="minorEastAsia" w:hAnsiTheme="minorEastAsia" w:eastAsiaTheme="minorEastAsia" w:cstheme="minorBidi"/>
                <w:color w:val="000000"/>
                <w:kern w:val="0"/>
                <w:sz w:val="18"/>
                <w:szCs w:val="18"/>
              </w:rPr>
            </w:pPr>
          </w:p>
        </w:tc>
        <w:tc>
          <w:tcPr>
            <w:tcW w:w="1418"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850" w:type="dxa"/>
            <w:vMerge w:val="continue"/>
          </w:tcPr>
          <w:p>
            <w:pPr>
              <w:widowControl/>
              <w:jc w:val="center"/>
              <w:rPr>
                <w:rFonts w:asciiTheme="minorEastAsia" w:hAnsiTheme="minorEastAsia"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43</w:t>
            </w:r>
          </w:p>
        </w:tc>
        <w:tc>
          <w:tcPr>
            <w:tcW w:w="992" w:type="dxa"/>
            <w:vMerge w:val="continue"/>
            <w:vAlign w:val="center"/>
          </w:tcPr>
          <w:p>
            <w:pPr>
              <w:jc w:val="right"/>
              <w:rPr>
                <w:rFonts w:asciiTheme="minorEastAsia" w:hAnsiTheme="minorEastAsia" w:eastAsiaTheme="minorEastAsia" w:cstheme="minorBidi"/>
                <w:color w:val="000000"/>
                <w:sz w:val="18"/>
                <w:szCs w:val="18"/>
              </w:rPr>
            </w:pPr>
          </w:p>
        </w:tc>
        <w:tc>
          <w:tcPr>
            <w:tcW w:w="1276" w:type="dxa"/>
            <w:vMerge w:val="continue"/>
            <w:tcBorders>
              <w:top w:val="single" w:color="auto" w:sz="8" w:space="0"/>
            </w:tcBorders>
            <w:vAlign w:val="center"/>
          </w:tcPr>
          <w:p>
            <w:pPr>
              <w:jc w:val="left"/>
              <w:rPr>
                <w:rFonts w:cs="宋体" w:asciiTheme="minorEastAsia" w:hAnsiTheme="minorEastAsia" w:eastAsiaTheme="minorEastAsia"/>
                <w:sz w:val="18"/>
                <w:szCs w:val="18"/>
              </w:rPr>
            </w:pPr>
          </w:p>
        </w:tc>
        <w:tc>
          <w:tcPr>
            <w:tcW w:w="1850" w:type="dxa"/>
            <w:tcBorders>
              <w:top w:val="single" w:color="auto" w:sz="8" w:space="0"/>
              <w:bottom w:val="single" w:color="auto" w:sz="8" w:space="0"/>
            </w:tcBorders>
            <w:vAlign w:val="center"/>
          </w:tcPr>
          <w:p>
            <w:pPr>
              <w:spacing w:line="400" w:lineRule="exact"/>
              <w:jc w:val="left"/>
              <w:rPr>
                <w:rFonts w:ascii="宋体" w:hAnsi="宋体"/>
                <w:color w:val="000000"/>
                <w:szCs w:val="21"/>
              </w:rPr>
            </w:pPr>
            <w:r>
              <w:rPr>
                <w:rFonts w:hint="eastAsia" w:ascii="宋体" w:hAnsi="宋体"/>
                <w:color w:val="000000"/>
                <w:szCs w:val="21"/>
              </w:rPr>
              <w:t>荧蒽</w:t>
            </w:r>
          </w:p>
        </w:tc>
        <w:tc>
          <w:tcPr>
            <w:tcW w:w="985"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1134" w:type="dxa"/>
            <w:vMerge w:val="continue"/>
            <w:vAlign w:val="center"/>
          </w:tcPr>
          <w:p>
            <w:pPr>
              <w:jc w:val="center"/>
              <w:rPr>
                <w:rFonts w:asciiTheme="minorEastAsia" w:hAnsiTheme="minorEastAsia" w:eastAsiaTheme="minorEastAsia" w:cstheme="minorBidi"/>
                <w:color w:val="000000"/>
                <w:kern w:val="0"/>
                <w:sz w:val="18"/>
                <w:szCs w:val="18"/>
              </w:rPr>
            </w:pPr>
          </w:p>
        </w:tc>
        <w:tc>
          <w:tcPr>
            <w:tcW w:w="1418"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850" w:type="dxa"/>
            <w:vMerge w:val="continue"/>
          </w:tcPr>
          <w:p>
            <w:pPr>
              <w:widowControl/>
              <w:jc w:val="center"/>
              <w:rPr>
                <w:rFonts w:asciiTheme="minorEastAsia" w:hAnsiTheme="minorEastAsia"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44</w:t>
            </w:r>
          </w:p>
        </w:tc>
        <w:tc>
          <w:tcPr>
            <w:tcW w:w="992" w:type="dxa"/>
            <w:vMerge w:val="continue"/>
            <w:vAlign w:val="center"/>
          </w:tcPr>
          <w:p>
            <w:pPr>
              <w:jc w:val="right"/>
              <w:rPr>
                <w:rFonts w:asciiTheme="minorEastAsia" w:hAnsiTheme="minorEastAsia" w:eastAsiaTheme="minorEastAsia" w:cstheme="minorBidi"/>
                <w:color w:val="000000"/>
                <w:sz w:val="18"/>
                <w:szCs w:val="18"/>
              </w:rPr>
            </w:pPr>
          </w:p>
        </w:tc>
        <w:tc>
          <w:tcPr>
            <w:tcW w:w="1276" w:type="dxa"/>
            <w:vMerge w:val="continue"/>
            <w:tcBorders>
              <w:top w:val="single" w:color="auto" w:sz="8" w:space="0"/>
            </w:tcBorders>
            <w:vAlign w:val="center"/>
          </w:tcPr>
          <w:p>
            <w:pPr>
              <w:jc w:val="left"/>
              <w:rPr>
                <w:rFonts w:cs="宋体" w:asciiTheme="minorEastAsia" w:hAnsiTheme="minorEastAsia" w:eastAsiaTheme="minorEastAsia"/>
                <w:sz w:val="18"/>
                <w:szCs w:val="18"/>
              </w:rPr>
            </w:pPr>
          </w:p>
        </w:tc>
        <w:tc>
          <w:tcPr>
            <w:tcW w:w="1850" w:type="dxa"/>
            <w:tcBorders>
              <w:top w:val="single" w:color="auto" w:sz="8" w:space="0"/>
              <w:bottom w:val="single" w:color="auto" w:sz="8" w:space="0"/>
            </w:tcBorders>
            <w:vAlign w:val="center"/>
          </w:tcPr>
          <w:p>
            <w:pPr>
              <w:spacing w:line="400" w:lineRule="exact"/>
              <w:jc w:val="left"/>
              <w:rPr>
                <w:rFonts w:ascii="宋体" w:hAnsi="宋体"/>
                <w:color w:val="000000"/>
                <w:szCs w:val="21"/>
              </w:rPr>
            </w:pPr>
            <w:r>
              <w:rPr>
                <w:rFonts w:ascii="Arial" w:hAnsi="Arial" w:cs="Arial"/>
                <w:color w:val="333333"/>
                <w:sz w:val="20"/>
                <w:szCs w:val="20"/>
                <w:shd w:val="clear" w:color="auto" w:fill="FFFFFF"/>
              </w:rPr>
              <w:t>䓛</w:t>
            </w:r>
          </w:p>
        </w:tc>
        <w:tc>
          <w:tcPr>
            <w:tcW w:w="985"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1134" w:type="dxa"/>
            <w:vMerge w:val="continue"/>
            <w:vAlign w:val="center"/>
          </w:tcPr>
          <w:p>
            <w:pPr>
              <w:jc w:val="center"/>
              <w:rPr>
                <w:rFonts w:asciiTheme="minorEastAsia" w:hAnsiTheme="minorEastAsia" w:eastAsiaTheme="minorEastAsia" w:cstheme="minorBidi"/>
                <w:color w:val="000000"/>
                <w:kern w:val="0"/>
                <w:sz w:val="18"/>
                <w:szCs w:val="18"/>
              </w:rPr>
            </w:pPr>
          </w:p>
        </w:tc>
        <w:tc>
          <w:tcPr>
            <w:tcW w:w="1418"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850" w:type="dxa"/>
            <w:vMerge w:val="continue"/>
          </w:tcPr>
          <w:p>
            <w:pPr>
              <w:widowControl/>
              <w:jc w:val="center"/>
              <w:rPr>
                <w:rFonts w:asciiTheme="minorEastAsia" w:hAnsiTheme="minorEastAsia"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45</w:t>
            </w:r>
          </w:p>
        </w:tc>
        <w:tc>
          <w:tcPr>
            <w:tcW w:w="992" w:type="dxa"/>
            <w:vMerge w:val="continue"/>
            <w:vAlign w:val="center"/>
          </w:tcPr>
          <w:p>
            <w:pPr>
              <w:jc w:val="right"/>
              <w:rPr>
                <w:rFonts w:asciiTheme="minorEastAsia" w:hAnsiTheme="minorEastAsia" w:eastAsiaTheme="minorEastAsia" w:cstheme="minorBidi"/>
                <w:color w:val="000000"/>
                <w:sz w:val="18"/>
                <w:szCs w:val="18"/>
              </w:rPr>
            </w:pPr>
          </w:p>
        </w:tc>
        <w:tc>
          <w:tcPr>
            <w:tcW w:w="1276" w:type="dxa"/>
            <w:vMerge w:val="continue"/>
            <w:tcBorders>
              <w:top w:val="single" w:color="auto" w:sz="8" w:space="0"/>
            </w:tcBorders>
            <w:vAlign w:val="center"/>
          </w:tcPr>
          <w:p>
            <w:pPr>
              <w:jc w:val="left"/>
              <w:rPr>
                <w:rFonts w:cs="宋体" w:asciiTheme="minorEastAsia" w:hAnsiTheme="minorEastAsia" w:eastAsiaTheme="minorEastAsia"/>
                <w:sz w:val="18"/>
                <w:szCs w:val="18"/>
              </w:rPr>
            </w:pPr>
          </w:p>
        </w:tc>
        <w:tc>
          <w:tcPr>
            <w:tcW w:w="1850" w:type="dxa"/>
            <w:tcBorders>
              <w:top w:val="single" w:color="auto" w:sz="8" w:space="0"/>
              <w:bottom w:val="single" w:color="auto" w:sz="8" w:space="0"/>
            </w:tcBorders>
            <w:vAlign w:val="center"/>
          </w:tcPr>
          <w:p>
            <w:pPr>
              <w:spacing w:line="400" w:lineRule="exact"/>
              <w:jc w:val="left"/>
              <w:rPr>
                <w:rFonts w:ascii="宋体" w:hAnsi="宋体"/>
                <w:color w:val="000000"/>
                <w:szCs w:val="21"/>
              </w:rPr>
            </w:pPr>
            <w:r>
              <w:rPr>
                <w:rFonts w:hint="eastAsia" w:ascii="宋体" w:hAnsi="宋体"/>
                <w:color w:val="000000"/>
                <w:szCs w:val="21"/>
              </w:rPr>
              <w:t>菲</w:t>
            </w:r>
          </w:p>
        </w:tc>
        <w:tc>
          <w:tcPr>
            <w:tcW w:w="985"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1134" w:type="dxa"/>
            <w:vMerge w:val="continue"/>
            <w:vAlign w:val="center"/>
          </w:tcPr>
          <w:p>
            <w:pPr>
              <w:jc w:val="center"/>
              <w:rPr>
                <w:rFonts w:asciiTheme="minorEastAsia" w:hAnsiTheme="minorEastAsia" w:eastAsiaTheme="minorEastAsia" w:cstheme="minorBidi"/>
                <w:color w:val="000000"/>
                <w:kern w:val="0"/>
                <w:sz w:val="18"/>
                <w:szCs w:val="18"/>
              </w:rPr>
            </w:pPr>
          </w:p>
        </w:tc>
        <w:tc>
          <w:tcPr>
            <w:tcW w:w="1418"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850" w:type="dxa"/>
            <w:vMerge w:val="continue"/>
          </w:tcPr>
          <w:p>
            <w:pPr>
              <w:widowControl/>
              <w:jc w:val="center"/>
              <w:rPr>
                <w:rFonts w:asciiTheme="minorEastAsia" w:hAnsiTheme="minorEastAsia"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46</w:t>
            </w:r>
          </w:p>
        </w:tc>
        <w:tc>
          <w:tcPr>
            <w:tcW w:w="992" w:type="dxa"/>
            <w:vMerge w:val="continue"/>
            <w:vAlign w:val="center"/>
          </w:tcPr>
          <w:p>
            <w:pPr>
              <w:jc w:val="right"/>
              <w:rPr>
                <w:rFonts w:asciiTheme="minorEastAsia" w:hAnsiTheme="minorEastAsia" w:eastAsiaTheme="minorEastAsia" w:cstheme="minorBidi"/>
                <w:color w:val="000000"/>
                <w:sz w:val="18"/>
                <w:szCs w:val="18"/>
              </w:rPr>
            </w:pPr>
          </w:p>
        </w:tc>
        <w:tc>
          <w:tcPr>
            <w:tcW w:w="1276" w:type="dxa"/>
            <w:vMerge w:val="continue"/>
            <w:tcBorders>
              <w:top w:val="single" w:color="auto" w:sz="8" w:space="0"/>
            </w:tcBorders>
            <w:vAlign w:val="center"/>
          </w:tcPr>
          <w:p>
            <w:pPr>
              <w:jc w:val="left"/>
              <w:rPr>
                <w:rFonts w:cs="宋体" w:asciiTheme="minorEastAsia" w:hAnsiTheme="minorEastAsia" w:eastAsiaTheme="minorEastAsia"/>
                <w:sz w:val="18"/>
                <w:szCs w:val="18"/>
              </w:rPr>
            </w:pPr>
          </w:p>
        </w:tc>
        <w:tc>
          <w:tcPr>
            <w:tcW w:w="1850" w:type="dxa"/>
            <w:tcBorders>
              <w:top w:val="single" w:color="auto" w:sz="8" w:space="0"/>
              <w:bottom w:val="single" w:color="auto" w:sz="8" w:space="0"/>
            </w:tcBorders>
            <w:vAlign w:val="center"/>
          </w:tcPr>
          <w:p>
            <w:pPr>
              <w:spacing w:line="400" w:lineRule="exact"/>
              <w:jc w:val="left"/>
              <w:rPr>
                <w:rFonts w:ascii="宋体" w:hAnsi="宋体"/>
                <w:color w:val="000000"/>
                <w:szCs w:val="21"/>
              </w:rPr>
            </w:pPr>
            <w:r>
              <w:rPr>
                <w:rFonts w:hint="eastAsia" w:ascii="宋体" w:hAnsi="宋体"/>
                <w:color w:val="000000"/>
                <w:szCs w:val="21"/>
              </w:rPr>
              <w:t>苯并[а]芘</w:t>
            </w:r>
          </w:p>
        </w:tc>
        <w:tc>
          <w:tcPr>
            <w:tcW w:w="985"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1134" w:type="dxa"/>
            <w:vMerge w:val="continue"/>
            <w:vAlign w:val="center"/>
          </w:tcPr>
          <w:p>
            <w:pPr>
              <w:jc w:val="center"/>
              <w:rPr>
                <w:rFonts w:asciiTheme="minorEastAsia" w:hAnsiTheme="minorEastAsia" w:eastAsiaTheme="minorEastAsia" w:cstheme="minorBidi"/>
                <w:color w:val="000000"/>
                <w:kern w:val="0"/>
                <w:sz w:val="18"/>
                <w:szCs w:val="18"/>
              </w:rPr>
            </w:pPr>
          </w:p>
        </w:tc>
        <w:tc>
          <w:tcPr>
            <w:tcW w:w="1418"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850" w:type="dxa"/>
            <w:vMerge w:val="continue"/>
          </w:tcPr>
          <w:p>
            <w:pPr>
              <w:widowControl/>
              <w:jc w:val="center"/>
              <w:rPr>
                <w:rFonts w:asciiTheme="minorEastAsia" w:hAnsiTheme="minorEastAsia"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47</w:t>
            </w:r>
          </w:p>
        </w:tc>
        <w:tc>
          <w:tcPr>
            <w:tcW w:w="992" w:type="dxa"/>
            <w:vMerge w:val="continue"/>
            <w:vAlign w:val="center"/>
          </w:tcPr>
          <w:p>
            <w:pPr>
              <w:jc w:val="right"/>
              <w:rPr>
                <w:rFonts w:asciiTheme="minorEastAsia" w:hAnsiTheme="minorEastAsia" w:eastAsiaTheme="minorEastAsia" w:cstheme="minorBidi"/>
                <w:color w:val="000000"/>
                <w:sz w:val="18"/>
                <w:szCs w:val="18"/>
              </w:rPr>
            </w:pPr>
          </w:p>
        </w:tc>
        <w:tc>
          <w:tcPr>
            <w:tcW w:w="1276" w:type="dxa"/>
            <w:vMerge w:val="continue"/>
            <w:tcBorders>
              <w:top w:val="single" w:color="auto" w:sz="8" w:space="0"/>
            </w:tcBorders>
            <w:vAlign w:val="center"/>
          </w:tcPr>
          <w:p>
            <w:pPr>
              <w:jc w:val="left"/>
              <w:rPr>
                <w:rFonts w:cs="宋体" w:asciiTheme="minorEastAsia" w:hAnsiTheme="minorEastAsia" w:eastAsiaTheme="minorEastAsia"/>
                <w:sz w:val="18"/>
                <w:szCs w:val="18"/>
              </w:rPr>
            </w:pPr>
          </w:p>
        </w:tc>
        <w:tc>
          <w:tcPr>
            <w:tcW w:w="1850" w:type="dxa"/>
            <w:tcBorders>
              <w:top w:val="single" w:color="auto" w:sz="8" w:space="0"/>
              <w:bottom w:val="single" w:color="auto" w:sz="8" w:space="0"/>
            </w:tcBorders>
            <w:vAlign w:val="center"/>
          </w:tcPr>
          <w:p>
            <w:pPr>
              <w:spacing w:line="400" w:lineRule="exact"/>
              <w:jc w:val="left"/>
              <w:rPr>
                <w:rFonts w:ascii="宋体" w:hAnsi="宋体"/>
                <w:color w:val="000000"/>
                <w:szCs w:val="21"/>
              </w:rPr>
            </w:pPr>
            <w:r>
              <w:rPr>
                <w:rFonts w:hint="eastAsia" w:ascii="宋体" w:hAnsi="宋体"/>
                <w:color w:val="000000"/>
                <w:szCs w:val="21"/>
              </w:rPr>
              <w:t>苯并[a]蒽</w:t>
            </w:r>
          </w:p>
        </w:tc>
        <w:tc>
          <w:tcPr>
            <w:tcW w:w="985"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1134" w:type="dxa"/>
            <w:vMerge w:val="continue"/>
            <w:vAlign w:val="center"/>
          </w:tcPr>
          <w:p>
            <w:pPr>
              <w:jc w:val="center"/>
              <w:rPr>
                <w:rFonts w:asciiTheme="minorEastAsia" w:hAnsiTheme="minorEastAsia" w:eastAsiaTheme="minorEastAsia" w:cstheme="minorBidi"/>
                <w:color w:val="000000"/>
                <w:kern w:val="0"/>
                <w:sz w:val="18"/>
                <w:szCs w:val="18"/>
              </w:rPr>
            </w:pPr>
          </w:p>
        </w:tc>
        <w:tc>
          <w:tcPr>
            <w:tcW w:w="1418"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850" w:type="dxa"/>
            <w:vMerge w:val="continue"/>
          </w:tcPr>
          <w:p>
            <w:pPr>
              <w:widowControl/>
              <w:jc w:val="center"/>
              <w:rPr>
                <w:rFonts w:asciiTheme="minorEastAsia" w:hAnsiTheme="minorEastAsia"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48</w:t>
            </w:r>
          </w:p>
        </w:tc>
        <w:tc>
          <w:tcPr>
            <w:tcW w:w="992" w:type="dxa"/>
            <w:vMerge w:val="continue"/>
            <w:vAlign w:val="center"/>
          </w:tcPr>
          <w:p>
            <w:pPr>
              <w:jc w:val="right"/>
              <w:rPr>
                <w:rFonts w:asciiTheme="minorEastAsia" w:hAnsiTheme="minorEastAsia" w:eastAsiaTheme="minorEastAsia" w:cstheme="minorBidi"/>
                <w:color w:val="000000"/>
                <w:sz w:val="18"/>
                <w:szCs w:val="18"/>
              </w:rPr>
            </w:pPr>
          </w:p>
        </w:tc>
        <w:tc>
          <w:tcPr>
            <w:tcW w:w="1276" w:type="dxa"/>
            <w:vMerge w:val="continue"/>
            <w:tcBorders>
              <w:top w:val="single" w:color="auto" w:sz="8" w:space="0"/>
            </w:tcBorders>
            <w:vAlign w:val="center"/>
          </w:tcPr>
          <w:p>
            <w:pPr>
              <w:jc w:val="left"/>
              <w:rPr>
                <w:rFonts w:cs="宋体" w:asciiTheme="minorEastAsia" w:hAnsiTheme="minorEastAsia" w:eastAsiaTheme="minorEastAsia"/>
                <w:sz w:val="18"/>
                <w:szCs w:val="18"/>
              </w:rPr>
            </w:pPr>
          </w:p>
        </w:tc>
        <w:tc>
          <w:tcPr>
            <w:tcW w:w="1850" w:type="dxa"/>
            <w:tcBorders>
              <w:top w:val="single" w:color="auto" w:sz="8" w:space="0"/>
              <w:bottom w:val="single" w:color="auto" w:sz="8" w:space="0"/>
            </w:tcBorders>
            <w:vAlign w:val="center"/>
          </w:tcPr>
          <w:p>
            <w:pPr>
              <w:spacing w:line="400" w:lineRule="exact"/>
              <w:jc w:val="left"/>
              <w:rPr>
                <w:rFonts w:ascii="宋体" w:hAnsi="宋体"/>
                <w:color w:val="000000"/>
                <w:szCs w:val="21"/>
              </w:rPr>
            </w:pPr>
            <w:r>
              <w:rPr>
                <w:rFonts w:hint="eastAsia" w:ascii="宋体" w:hAnsi="宋体"/>
                <w:color w:val="000000"/>
                <w:szCs w:val="21"/>
              </w:rPr>
              <w:t>苊烯</w:t>
            </w:r>
          </w:p>
        </w:tc>
        <w:tc>
          <w:tcPr>
            <w:tcW w:w="985"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1134" w:type="dxa"/>
            <w:vMerge w:val="continue"/>
            <w:vAlign w:val="center"/>
          </w:tcPr>
          <w:p>
            <w:pPr>
              <w:jc w:val="center"/>
              <w:rPr>
                <w:rFonts w:asciiTheme="minorEastAsia" w:hAnsiTheme="minorEastAsia" w:eastAsiaTheme="minorEastAsia" w:cstheme="minorBidi"/>
                <w:color w:val="000000"/>
                <w:kern w:val="0"/>
                <w:sz w:val="18"/>
                <w:szCs w:val="18"/>
              </w:rPr>
            </w:pPr>
          </w:p>
        </w:tc>
        <w:tc>
          <w:tcPr>
            <w:tcW w:w="1418"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850" w:type="dxa"/>
            <w:vMerge w:val="continue"/>
          </w:tcPr>
          <w:p>
            <w:pPr>
              <w:widowControl/>
              <w:jc w:val="center"/>
              <w:rPr>
                <w:rFonts w:asciiTheme="minorEastAsia" w:hAnsiTheme="minorEastAsia"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49</w:t>
            </w:r>
          </w:p>
        </w:tc>
        <w:tc>
          <w:tcPr>
            <w:tcW w:w="992" w:type="dxa"/>
            <w:vMerge w:val="continue"/>
            <w:vAlign w:val="center"/>
          </w:tcPr>
          <w:p>
            <w:pPr>
              <w:jc w:val="right"/>
              <w:rPr>
                <w:rFonts w:asciiTheme="minorEastAsia" w:hAnsiTheme="minorEastAsia" w:eastAsiaTheme="minorEastAsia" w:cstheme="minorBidi"/>
                <w:color w:val="000000"/>
                <w:sz w:val="18"/>
                <w:szCs w:val="18"/>
              </w:rPr>
            </w:pPr>
          </w:p>
        </w:tc>
        <w:tc>
          <w:tcPr>
            <w:tcW w:w="1276" w:type="dxa"/>
            <w:vMerge w:val="continue"/>
            <w:tcBorders>
              <w:top w:val="single" w:color="auto" w:sz="8" w:space="0"/>
            </w:tcBorders>
            <w:vAlign w:val="center"/>
          </w:tcPr>
          <w:p>
            <w:pPr>
              <w:jc w:val="left"/>
              <w:rPr>
                <w:rFonts w:cs="宋体" w:asciiTheme="minorEastAsia" w:hAnsiTheme="minorEastAsia" w:eastAsiaTheme="minorEastAsia"/>
                <w:sz w:val="18"/>
                <w:szCs w:val="18"/>
              </w:rPr>
            </w:pPr>
          </w:p>
        </w:tc>
        <w:tc>
          <w:tcPr>
            <w:tcW w:w="1850" w:type="dxa"/>
            <w:tcBorders>
              <w:top w:val="single" w:color="auto" w:sz="8" w:space="0"/>
              <w:bottom w:val="single" w:color="auto" w:sz="8" w:space="0"/>
            </w:tcBorders>
            <w:vAlign w:val="center"/>
          </w:tcPr>
          <w:p>
            <w:pPr>
              <w:spacing w:line="400" w:lineRule="exact"/>
              <w:jc w:val="left"/>
              <w:rPr>
                <w:rFonts w:ascii="宋体" w:hAnsi="宋体"/>
                <w:color w:val="000000"/>
                <w:szCs w:val="21"/>
              </w:rPr>
            </w:pPr>
            <w:r>
              <w:rPr>
                <w:rFonts w:hint="eastAsia" w:ascii="宋体" w:hAnsi="宋体"/>
                <w:color w:val="000000"/>
                <w:szCs w:val="21"/>
              </w:rPr>
              <w:t>苊</w:t>
            </w:r>
          </w:p>
        </w:tc>
        <w:tc>
          <w:tcPr>
            <w:tcW w:w="985"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1134" w:type="dxa"/>
            <w:vMerge w:val="continue"/>
            <w:vAlign w:val="center"/>
          </w:tcPr>
          <w:p>
            <w:pPr>
              <w:jc w:val="center"/>
              <w:rPr>
                <w:rFonts w:asciiTheme="minorEastAsia" w:hAnsiTheme="minorEastAsia" w:eastAsiaTheme="minorEastAsia" w:cstheme="minorBidi"/>
                <w:color w:val="000000"/>
                <w:kern w:val="0"/>
                <w:sz w:val="18"/>
                <w:szCs w:val="18"/>
              </w:rPr>
            </w:pPr>
          </w:p>
        </w:tc>
        <w:tc>
          <w:tcPr>
            <w:tcW w:w="1418"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850" w:type="dxa"/>
            <w:vMerge w:val="continue"/>
          </w:tcPr>
          <w:p>
            <w:pPr>
              <w:widowControl/>
              <w:jc w:val="center"/>
              <w:rPr>
                <w:rFonts w:asciiTheme="minorEastAsia" w:hAnsiTheme="minorEastAsia"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50</w:t>
            </w:r>
          </w:p>
        </w:tc>
        <w:tc>
          <w:tcPr>
            <w:tcW w:w="992" w:type="dxa"/>
            <w:vMerge w:val="continue"/>
            <w:vAlign w:val="center"/>
          </w:tcPr>
          <w:p>
            <w:pPr>
              <w:jc w:val="right"/>
              <w:rPr>
                <w:rFonts w:asciiTheme="minorEastAsia" w:hAnsiTheme="minorEastAsia" w:eastAsiaTheme="minorEastAsia" w:cstheme="minorBidi"/>
                <w:color w:val="000000"/>
                <w:sz w:val="18"/>
                <w:szCs w:val="18"/>
              </w:rPr>
            </w:pPr>
          </w:p>
        </w:tc>
        <w:tc>
          <w:tcPr>
            <w:tcW w:w="1276" w:type="dxa"/>
            <w:vMerge w:val="continue"/>
            <w:vAlign w:val="center"/>
          </w:tcPr>
          <w:p>
            <w:pPr>
              <w:jc w:val="left"/>
              <w:rPr>
                <w:rFonts w:cs="宋体" w:asciiTheme="minorEastAsia" w:hAnsiTheme="minorEastAsia" w:eastAsiaTheme="minorEastAsia"/>
                <w:sz w:val="18"/>
                <w:szCs w:val="18"/>
              </w:rPr>
            </w:pPr>
          </w:p>
        </w:tc>
        <w:tc>
          <w:tcPr>
            <w:tcW w:w="1850" w:type="dxa"/>
            <w:tcBorders>
              <w:top w:val="single" w:color="auto" w:sz="8" w:space="0"/>
              <w:bottom w:val="single" w:color="auto" w:sz="8" w:space="0"/>
            </w:tcBorders>
            <w:vAlign w:val="center"/>
          </w:tcPr>
          <w:p>
            <w:pPr>
              <w:spacing w:line="400" w:lineRule="exact"/>
              <w:jc w:val="left"/>
              <w:rPr>
                <w:rFonts w:ascii="宋体" w:hAnsi="宋体"/>
                <w:color w:val="000000"/>
                <w:szCs w:val="21"/>
              </w:rPr>
            </w:pPr>
            <w:r>
              <w:rPr>
                <w:rFonts w:hint="eastAsia" w:ascii="宋体" w:hAnsi="宋体"/>
                <w:color w:val="000000"/>
                <w:szCs w:val="21"/>
              </w:rPr>
              <w:t>芴</w:t>
            </w:r>
          </w:p>
        </w:tc>
        <w:tc>
          <w:tcPr>
            <w:tcW w:w="985"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1134"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1418"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850" w:type="dxa"/>
            <w:vMerge w:val="continue"/>
          </w:tcPr>
          <w:p>
            <w:pPr>
              <w:widowControl/>
              <w:jc w:val="center"/>
              <w:rPr>
                <w:rFonts w:asciiTheme="minorEastAsia" w:hAnsiTheme="minorEastAsia"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51</w:t>
            </w:r>
          </w:p>
        </w:tc>
        <w:tc>
          <w:tcPr>
            <w:tcW w:w="992" w:type="dxa"/>
            <w:vMerge w:val="continue"/>
            <w:vAlign w:val="center"/>
          </w:tcPr>
          <w:p>
            <w:pPr>
              <w:jc w:val="right"/>
              <w:rPr>
                <w:rFonts w:asciiTheme="minorEastAsia" w:hAnsiTheme="minorEastAsia" w:eastAsiaTheme="minorEastAsia" w:cstheme="minorBidi"/>
                <w:color w:val="000000"/>
                <w:sz w:val="18"/>
                <w:szCs w:val="18"/>
              </w:rPr>
            </w:pPr>
          </w:p>
        </w:tc>
        <w:tc>
          <w:tcPr>
            <w:tcW w:w="1276" w:type="dxa"/>
            <w:vMerge w:val="restart"/>
            <w:tcBorders>
              <w:top w:val="single" w:color="auto" w:sz="8" w:space="0"/>
            </w:tcBorders>
            <w:vAlign w:val="center"/>
          </w:tcPr>
          <w:p>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有机锡化合物（见附录E）</w:t>
            </w:r>
          </w:p>
        </w:tc>
        <w:tc>
          <w:tcPr>
            <w:tcW w:w="1850" w:type="dxa"/>
            <w:tcBorders>
              <w:top w:val="single" w:color="auto" w:sz="8" w:space="0"/>
              <w:bottom w:val="single" w:color="auto" w:sz="8" w:space="0"/>
            </w:tcBorders>
            <w:vAlign w:val="center"/>
          </w:tcPr>
          <w:p>
            <w:pPr>
              <w:jc w:val="left"/>
              <w:rPr>
                <w:rFonts w:ascii="宋体" w:hAnsi="宋体" w:cs="宋体" w:eastAsiaTheme="minorEastAsia"/>
                <w:sz w:val="24"/>
              </w:rPr>
            </w:pPr>
            <w:r>
              <w:rPr>
                <w:rFonts w:hint="eastAsia" w:asciiTheme="minorHAnsi" w:hAnsiTheme="minorHAnsi" w:eastAsiaTheme="minorEastAsia" w:cstheme="minorBidi"/>
                <w:szCs w:val="22"/>
              </w:rPr>
              <w:t>丁基锡</w:t>
            </w:r>
            <w:r>
              <w:rPr>
                <w:rFonts w:asciiTheme="minorHAnsi" w:hAnsiTheme="minorHAnsi" w:eastAsiaTheme="minorEastAsia" w:cstheme="minorBidi"/>
                <w:szCs w:val="22"/>
              </w:rPr>
              <w:t>(MBT)</w:t>
            </w:r>
          </w:p>
        </w:tc>
        <w:tc>
          <w:tcPr>
            <w:tcW w:w="985" w:type="dxa"/>
            <w:vMerge w:val="restart"/>
            <w:vAlign w:val="center"/>
          </w:tcPr>
          <w:p>
            <w:pPr>
              <w:widowControl/>
              <w:jc w:val="center"/>
              <w:rPr>
                <w:rFonts w:asciiTheme="minorEastAsia" w:hAnsiTheme="minorEastAsia" w:eastAsiaTheme="minorEastAsia" w:cstheme="minorBidi"/>
                <w:color w:val="000000"/>
                <w:kern w:val="0"/>
                <w:sz w:val="18"/>
                <w:szCs w:val="18"/>
              </w:rPr>
            </w:pPr>
            <w:r>
              <w:rPr>
                <w:rFonts w:asciiTheme="minorEastAsia" w:hAnsiTheme="minorEastAsia" w:eastAsiaTheme="minorEastAsia" w:cstheme="minorBidi"/>
                <w:color w:val="000000"/>
                <w:kern w:val="0"/>
                <w:sz w:val="18"/>
                <w:szCs w:val="18"/>
              </w:rPr>
              <w:t>mg/kg</w:t>
            </w:r>
          </w:p>
        </w:tc>
        <w:tc>
          <w:tcPr>
            <w:tcW w:w="1134" w:type="dxa"/>
            <w:vMerge w:val="restart"/>
            <w:vAlign w:val="center"/>
          </w:tcPr>
          <w:p>
            <w:pPr>
              <w:widowControl/>
              <w:jc w:val="center"/>
              <w:rPr>
                <w:rFonts w:asciiTheme="minorEastAsia" w:hAnsiTheme="minorEastAsia" w:eastAsiaTheme="minorEastAsia" w:cstheme="minorBidi"/>
                <w:color w:val="000000"/>
                <w:kern w:val="0"/>
                <w:sz w:val="18"/>
                <w:szCs w:val="18"/>
              </w:rPr>
            </w:pPr>
            <w:r>
              <w:rPr>
                <w:rFonts w:asciiTheme="minorEastAsia" w:hAnsiTheme="minorEastAsia" w:eastAsiaTheme="minorEastAsia" w:cstheme="minorBidi"/>
                <w:color w:val="000000"/>
                <w:kern w:val="0"/>
                <w:sz w:val="18"/>
                <w:szCs w:val="18"/>
              </w:rPr>
              <w:t>&lt;0.5</w:t>
            </w:r>
          </w:p>
        </w:tc>
        <w:tc>
          <w:tcPr>
            <w:tcW w:w="1418"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850" w:type="dxa"/>
            <w:vMerge w:val="continue"/>
          </w:tcPr>
          <w:p>
            <w:pPr>
              <w:widowControl/>
              <w:jc w:val="center"/>
              <w:rPr>
                <w:rFonts w:asciiTheme="minorEastAsia" w:hAnsiTheme="minorEastAsia"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52</w:t>
            </w:r>
          </w:p>
        </w:tc>
        <w:tc>
          <w:tcPr>
            <w:tcW w:w="992" w:type="dxa"/>
            <w:vMerge w:val="continue"/>
            <w:vAlign w:val="center"/>
          </w:tcPr>
          <w:p>
            <w:pPr>
              <w:jc w:val="right"/>
              <w:rPr>
                <w:rFonts w:asciiTheme="minorEastAsia" w:hAnsiTheme="minorEastAsia" w:eastAsiaTheme="minorEastAsia" w:cstheme="minorBidi"/>
                <w:color w:val="000000"/>
                <w:sz w:val="18"/>
                <w:szCs w:val="18"/>
              </w:rPr>
            </w:pPr>
          </w:p>
        </w:tc>
        <w:tc>
          <w:tcPr>
            <w:tcW w:w="1276" w:type="dxa"/>
            <w:vMerge w:val="continue"/>
            <w:vAlign w:val="center"/>
          </w:tcPr>
          <w:p>
            <w:pPr>
              <w:jc w:val="left"/>
              <w:rPr>
                <w:rFonts w:cs="宋体" w:asciiTheme="minorEastAsia" w:hAnsiTheme="minorEastAsia" w:eastAsiaTheme="minorEastAsia"/>
                <w:sz w:val="18"/>
                <w:szCs w:val="18"/>
              </w:rPr>
            </w:pPr>
          </w:p>
        </w:tc>
        <w:tc>
          <w:tcPr>
            <w:tcW w:w="1850" w:type="dxa"/>
            <w:tcBorders>
              <w:top w:val="single" w:color="auto" w:sz="8" w:space="0"/>
              <w:bottom w:val="single" w:color="auto" w:sz="8" w:space="0"/>
            </w:tcBorders>
            <w:vAlign w:val="center"/>
          </w:tcPr>
          <w:p>
            <w:pPr>
              <w:jc w:val="left"/>
              <w:rPr>
                <w:rFonts w:ascii="宋体" w:hAnsi="宋体" w:cs="宋体" w:eastAsiaTheme="minorEastAsia"/>
                <w:sz w:val="24"/>
              </w:rPr>
            </w:pPr>
            <w:r>
              <w:rPr>
                <w:rFonts w:hint="eastAsia" w:asciiTheme="minorHAnsi" w:hAnsiTheme="minorHAnsi" w:eastAsiaTheme="minorEastAsia" w:cstheme="minorBidi"/>
                <w:szCs w:val="22"/>
              </w:rPr>
              <w:t>二丁基锡</w:t>
            </w:r>
            <w:r>
              <w:rPr>
                <w:rFonts w:asciiTheme="minorHAnsi" w:hAnsiTheme="minorHAnsi" w:eastAsiaTheme="minorEastAsia" w:cstheme="minorBidi"/>
                <w:szCs w:val="22"/>
              </w:rPr>
              <w:t>(DBT)</w:t>
            </w:r>
          </w:p>
        </w:tc>
        <w:tc>
          <w:tcPr>
            <w:tcW w:w="985"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1134"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1418"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850" w:type="dxa"/>
            <w:vMerge w:val="continue"/>
          </w:tcPr>
          <w:p>
            <w:pPr>
              <w:widowControl/>
              <w:jc w:val="center"/>
              <w:rPr>
                <w:rFonts w:asciiTheme="minorEastAsia" w:hAnsiTheme="minorEastAsia"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53</w:t>
            </w:r>
          </w:p>
        </w:tc>
        <w:tc>
          <w:tcPr>
            <w:tcW w:w="992" w:type="dxa"/>
            <w:vMerge w:val="continue"/>
            <w:vAlign w:val="center"/>
          </w:tcPr>
          <w:p>
            <w:pPr>
              <w:jc w:val="right"/>
              <w:rPr>
                <w:rFonts w:asciiTheme="minorEastAsia" w:hAnsiTheme="minorEastAsia" w:eastAsiaTheme="minorEastAsia" w:cstheme="minorBidi"/>
                <w:color w:val="000000"/>
                <w:sz w:val="18"/>
                <w:szCs w:val="18"/>
              </w:rPr>
            </w:pPr>
          </w:p>
        </w:tc>
        <w:tc>
          <w:tcPr>
            <w:tcW w:w="1276" w:type="dxa"/>
            <w:vMerge w:val="continue"/>
            <w:vAlign w:val="center"/>
          </w:tcPr>
          <w:p>
            <w:pPr>
              <w:jc w:val="left"/>
              <w:rPr>
                <w:rFonts w:cs="宋体" w:asciiTheme="minorEastAsia" w:hAnsiTheme="minorEastAsia" w:eastAsiaTheme="minorEastAsia"/>
                <w:sz w:val="18"/>
                <w:szCs w:val="18"/>
              </w:rPr>
            </w:pPr>
          </w:p>
        </w:tc>
        <w:tc>
          <w:tcPr>
            <w:tcW w:w="1850" w:type="dxa"/>
            <w:tcBorders>
              <w:top w:val="single" w:color="auto" w:sz="8" w:space="0"/>
              <w:bottom w:val="single" w:color="auto" w:sz="8" w:space="0"/>
            </w:tcBorders>
            <w:vAlign w:val="center"/>
          </w:tcPr>
          <w:p>
            <w:pPr>
              <w:jc w:val="left"/>
              <w:rPr>
                <w:rFonts w:ascii="宋体" w:hAnsi="宋体" w:cs="宋体" w:eastAsiaTheme="minorEastAsia"/>
                <w:sz w:val="24"/>
              </w:rPr>
            </w:pPr>
            <w:r>
              <w:rPr>
                <w:rFonts w:hint="eastAsia" w:asciiTheme="minorHAnsi" w:hAnsiTheme="minorHAnsi" w:eastAsiaTheme="minorEastAsia" w:cstheme="minorBidi"/>
                <w:szCs w:val="22"/>
              </w:rPr>
              <w:t>三丁基锡</w:t>
            </w:r>
            <w:r>
              <w:rPr>
                <w:rFonts w:asciiTheme="minorHAnsi" w:hAnsiTheme="minorHAnsi" w:eastAsiaTheme="minorEastAsia" w:cstheme="minorBidi"/>
                <w:szCs w:val="22"/>
              </w:rPr>
              <w:t>(TBT)</w:t>
            </w:r>
          </w:p>
        </w:tc>
        <w:tc>
          <w:tcPr>
            <w:tcW w:w="985"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1134"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1418" w:type="dxa"/>
            <w:vMerge w:val="continue"/>
            <w:vAlign w:val="center"/>
          </w:tcPr>
          <w:p>
            <w:pPr>
              <w:widowControl/>
              <w:jc w:val="center"/>
              <w:rPr>
                <w:rFonts w:asciiTheme="minorEastAsia" w:hAnsiTheme="minorEastAsia" w:eastAsiaTheme="minorEastAsia" w:cstheme="minorBidi"/>
                <w:color w:val="000000"/>
                <w:kern w:val="0"/>
                <w:sz w:val="18"/>
                <w:szCs w:val="18"/>
              </w:rPr>
            </w:pPr>
          </w:p>
        </w:tc>
        <w:tc>
          <w:tcPr>
            <w:tcW w:w="850" w:type="dxa"/>
            <w:vMerge w:val="continue"/>
          </w:tcPr>
          <w:p>
            <w:pPr>
              <w:widowControl/>
              <w:jc w:val="center"/>
              <w:rPr>
                <w:rFonts w:asciiTheme="minorEastAsia" w:hAnsiTheme="minorEastAsia" w:eastAsiaTheme="minorEastAsia" w:cstheme="minorBidi"/>
                <w:color w:val="000000"/>
                <w:kern w:val="0"/>
                <w:sz w:val="18"/>
                <w:szCs w:val="18"/>
              </w:rPr>
            </w:pPr>
          </w:p>
        </w:tc>
      </w:tr>
    </w:tbl>
    <w:p>
      <w:pPr>
        <w:rPr>
          <w:szCs w:val="20"/>
        </w:rPr>
      </w:pPr>
    </w:p>
    <w:p>
      <w:pPr>
        <w:pStyle w:val="80"/>
        <w:spacing w:before="156" w:after="156"/>
      </w:pPr>
      <w:r>
        <w:rPr>
          <w:rFonts w:hint="eastAsia"/>
        </w:rPr>
        <w:t>环境属性指标</w:t>
      </w:r>
    </w:p>
    <w:p>
      <w:pPr>
        <w:ind w:firstLine="420" w:firstLineChars="200"/>
        <w:rPr>
          <w:rFonts w:hAnsi="宋体"/>
          <w:szCs w:val="21"/>
        </w:rPr>
      </w:pPr>
      <w:r>
        <w:rPr>
          <w:rFonts w:hint="eastAsia" w:hAnsi="宋体"/>
          <w:szCs w:val="21"/>
        </w:rPr>
        <w:t>膜片材绿色设计产品的环境属性指标应符合表3要求，其中测试条件为正常生产工况</w:t>
      </w:r>
      <w:r>
        <w:rPr>
          <w:rFonts w:hAnsi="宋体"/>
          <w:szCs w:val="21"/>
        </w:rPr>
        <w:t>。</w:t>
      </w:r>
    </w:p>
    <w:p>
      <w:pPr>
        <w:pStyle w:val="160"/>
        <w:spacing w:before="156" w:after="156"/>
      </w:pPr>
      <w:r>
        <w:rPr>
          <w:rFonts w:hint="eastAsia"/>
        </w:rPr>
        <w:t>环境属性指标要求</w:t>
      </w:r>
    </w:p>
    <w:tbl>
      <w:tblPr>
        <w:tblStyle w:val="56"/>
        <w:tblW w:w="9350"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992"/>
        <w:gridCol w:w="1560"/>
        <w:gridCol w:w="1134"/>
        <w:gridCol w:w="992"/>
        <w:gridCol w:w="1417"/>
        <w:gridCol w:w="1560"/>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序号</w:t>
            </w:r>
          </w:p>
        </w:tc>
        <w:tc>
          <w:tcPr>
            <w:tcW w:w="992" w:type="dxa"/>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一级指标</w:t>
            </w:r>
          </w:p>
        </w:tc>
        <w:tc>
          <w:tcPr>
            <w:tcW w:w="2694" w:type="dxa"/>
            <w:gridSpan w:val="2"/>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二级指标</w:t>
            </w:r>
          </w:p>
        </w:tc>
        <w:tc>
          <w:tcPr>
            <w:tcW w:w="992" w:type="dxa"/>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单位</w:t>
            </w:r>
          </w:p>
        </w:tc>
        <w:tc>
          <w:tcPr>
            <w:tcW w:w="1417" w:type="dxa"/>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基准值</w:t>
            </w:r>
          </w:p>
        </w:tc>
        <w:tc>
          <w:tcPr>
            <w:tcW w:w="1560" w:type="dxa"/>
            <w:vAlign w:val="center"/>
          </w:tcPr>
          <w:p>
            <w:pPr>
              <w:widowControl/>
              <w:jc w:val="center"/>
              <w:rPr>
                <w:rFonts w:ascii="宋体" w:hAnsi="宋体" w:cs="宋体" w:eastAsiaTheme="minorEastAsia"/>
                <w:sz w:val="18"/>
                <w:szCs w:val="18"/>
              </w:rPr>
            </w:pPr>
            <w:r>
              <w:rPr>
                <w:rFonts w:hint="eastAsia" w:ascii="宋体" w:hAnsi="宋体" w:cs="宋体" w:eastAsiaTheme="minorEastAsia"/>
                <w:sz w:val="18"/>
                <w:szCs w:val="18"/>
              </w:rPr>
              <w:t>判定依据</w:t>
            </w:r>
          </w:p>
        </w:tc>
        <w:tc>
          <w:tcPr>
            <w:tcW w:w="992" w:type="dxa"/>
          </w:tcPr>
          <w:p>
            <w:pPr>
              <w:widowControl/>
              <w:jc w:val="center"/>
              <w:rPr>
                <w:rFonts w:ascii="宋体" w:hAnsi="宋体" w:cs="宋体" w:eastAsiaTheme="minorEastAsia"/>
                <w:sz w:val="18"/>
                <w:szCs w:val="18"/>
              </w:rPr>
            </w:pPr>
            <w:r>
              <w:rPr>
                <w:rFonts w:hint="eastAsia"/>
                <w:sz w:val="18"/>
                <w:szCs w:val="18"/>
              </w:rPr>
              <w:t>所属生命周期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1</w:t>
            </w:r>
          </w:p>
        </w:tc>
        <w:tc>
          <w:tcPr>
            <w:tcW w:w="992" w:type="dxa"/>
            <w:vMerge w:val="restart"/>
            <w:vAlign w:val="center"/>
          </w:tcPr>
          <w:p>
            <w:pPr>
              <w:jc w:val="center"/>
              <w:rPr>
                <w:rFonts w:ascii="宋体" w:hAnsi="宋体"/>
                <w:color w:val="000000"/>
                <w:kern w:val="0"/>
                <w:sz w:val="18"/>
                <w:szCs w:val="18"/>
              </w:rPr>
            </w:pPr>
            <w:r>
              <w:rPr>
                <w:rFonts w:hint="eastAsia" w:ascii="宋体" w:hAnsi="宋体"/>
                <w:color w:val="000000"/>
                <w:kern w:val="0"/>
                <w:sz w:val="18"/>
                <w:szCs w:val="18"/>
              </w:rPr>
              <w:t>环境属性</w:t>
            </w:r>
          </w:p>
        </w:tc>
        <w:tc>
          <w:tcPr>
            <w:tcW w:w="2694" w:type="dxa"/>
            <w:gridSpan w:val="2"/>
            <w:vAlign w:val="center"/>
          </w:tcPr>
          <w:p>
            <w:pPr>
              <w:widowControl/>
              <w:spacing w:line="280" w:lineRule="exact"/>
              <w:jc w:val="left"/>
              <w:rPr>
                <w:rFonts w:ascii="宋体" w:hAnsi="宋体"/>
                <w:color w:val="000000"/>
                <w:kern w:val="0"/>
                <w:sz w:val="18"/>
                <w:szCs w:val="18"/>
              </w:rPr>
            </w:pPr>
            <w:r>
              <w:rPr>
                <w:rFonts w:hint="eastAsia" w:ascii="宋体" w:hAnsi="宋体"/>
                <w:color w:val="000000"/>
                <w:kern w:val="0"/>
                <w:sz w:val="18"/>
                <w:szCs w:val="18"/>
              </w:rPr>
              <w:t>单位产品废水产生量</w:t>
            </w:r>
          </w:p>
        </w:tc>
        <w:tc>
          <w:tcPr>
            <w:tcW w:w="992" w:type="dxa"/>
            <w:vAlign w:val="center"/>
          </w:tcPr>
          <w:p>
            <w:pPr>
              <w:widowControl/>
              <w:spacing w:line="280" w:lineRule="exact"/>
              <w:jc w:val="center"/>
              <w:rPr>
                <w:rFonts w:ascii="宋体" w:hAnsi="宋体"/>
                <w:color w:val="000000"/>
                <w:kern w:val="0"/>
                <w:sz w:val="18"/>
                <w:szCs w:val="18"/>
              </w:rPr>
            </w:pPr>
            <w:r>
              <w:rPr>
                <w:rFonts w:hint="eastAsia" w:ascii="宋体" w:hAnsi="宋体"/>
                <w:color w:val="000000"/>
                <w:kern w:val="0"/>
                <w:sz w:val="18"/>
                <w:szCs w:val="18"/>
              </w:rPr>
              <w:t>m</w:t>
            </w:r>
            <w:r>
              <w:rPr>
                <w:rFonts w:hint="eastAsia" w:ascii="宋体" w:hAnsi="宋体"/>
                <w:color w:val="000000"/>
                <w:kern w:val="0"/>
                <w:sz w:val="24"/>
              </w:rPr>
              <w:t>³</w:t>
            </w:r>
            <w:r>
              <w:rPr>
                <w:rFonts w:hint="eastAsia" w:ascii="宋体" w:hAnsi="宋体"/>
                <w:color w:val="000000"/>
                <w:kern w:val="0"/>
                <w:sz w:val="18"/>
                <w:szCs w:val="18"/>
              </w:rPr>
              <w:t>/10</w:t>
            </w:r>
            <w:r>
              <w:rPr>
                <w:rFonts w:hint="eastAsia" w:ascii="宋体" w:hAnsi="宋体"/>
                <w:color w:val="000000"/>
                <w:kern w:val="0"/>
                <w:sz w:val="24"/>
                <w:vertAlign w:val="superscript"/>
              </w:rPr>
              <w:t>3</w:t>
            </w:r>
            <w:r>
              <w:rPr>
                <w:rFonts w:hint="eastAsia" w:ascii="宋体" w:hAnsi="宋体"/>
                <w:color w:val="000000"/>
                <w:kern w:val="0"/>
                <w:sz w:val="18"/>
                <w:szCs w:val="18"/>
              </w:rPr>
              <w:t>kg</w:t>
            </w:r>
          </w:p>
        </w:tc>
        <w:tc>
          <w:tcPr>
            <w:tcW w:w="1417" w:type="dxa"/>
            <w:vAlign w:val="center"/>
          </w:tcPr>
          <w:p>
            <w:pPr>
              <w:spacing w:line="280" w:lineRule="exact"/>
              <w:jc w:val="left"/>
              <w:rPr>
                <w:rFonts w:ascii="宋体" w:hAnsi="宋体"/>
                <w:color w:val="000000"/>
                <w:kern w:val="0"/>
                <w:sz w:val="18"/>
                <w:szCs w:val="18"/>
              </w:rPr>
            </w:pPr>
            <w:r>
              <w:rPr>
                <w:rFonts w:hint="eastAsia" w:ascii="宋体" w:hAnsi="宋体"/>
                <w:color w:val="000000"/>
                <w:kern w:val="0"/>
                <w:sz w:val="18"/>
                <w:szCs w:val="18"/>
              </w:rPr>
              <w:t>0</w:t>
            </w:r>
          </w:p>
        </w:tc>
        <w:tc>
          <w:tcPr>
            <w:tcW w:w="1560" w:type="dxa"/>
            <w:vAlign w:val="center"/>
          </w:tcPr>
          <w:p>
            <w:pPr>
              <w:spacing w:line="280" w:lineRule="exact"/>
              <w:jc w:val="center"/>
              <w:rPr>
                <w:rFonts w:ascii="宋体" w:hAnsi="宋体"/>
                <w:color w:val="000000"/>
                <w:kern w:val="0"/>
                <w:sz w:val="18"/>
                <w:szCs w:val="18"/>
              </w:rPr>
            </w:pPr>
            <w:r>
              <w:rPr>
                <w:rFonts w:hint="eastAsia" w:ascii="宋体" w:hAnsi="宋体"/>
                <w:color w:val="000000"/>
                <w:kern w:val="0"/>
                <w:sz w:val="18"/>
                <w:szCs w:val="18"/>
              </w:rPr>
              <w:t>按附录A.4计算，并提供证明材料</w:t>
            </w:r>
          </w:p>
        </w:tc>
        <w:tc>
          <w:tcPr>
            <w:tcW w:w="992" w:type="dxa"/>
            <w:vMerge w:val="restart"/>
            <w:vAlign w:val="center"/>
          </w:tcPr>
          <w:p>
            <w:pPr>
              <w:spacing w:line="280" w:lineRule="exact"/>
              <w:jc w:val="center"/>
              <w:rPr>
                <w:rFonts w:ascii="宋体" w:hAnsi="宋体"/>
                <w:color w:val="000000"/>
                <w:kern w:val="0"/>
                <w:sz w:val="18"/>
                <w:szCs w:val="18"/>
              </w:rPr>
            </w:pPr>
            <w:r>
              <w:rPr>
                <w:rFonts w:hint="eastAsia" w:ascii="宋体" w:hAnsi="宋体"/>
                <w:color w:val="000000"/>
                <w:kern w:val="0"/>
                <w:sz w:val="18"/>
                <w:szCs w:val="18"/>
              </w:rPr>
              <w:t>产品</w:t>
            </w:r>
          </w:p>
          <w:p>
            <w:pPr>
              <w:spacing w:line="280" w:lineRule="exact"/>
              <w:jc w:val="center"/>
              <w:rPr>
                <w:rFonts w:ascii="宋体" w:hAnsi="宋体"/>
                <w:color w:val="000000"/>
                <w:kern w:val="0"/>
                <w:sz w:val="18"/>
                <w:szCs w:val="18"/>
              </w:rPr>
            </w:pPr>
            <w:r>
              <w:rPr>
                <w:rFonts w:hint="eastAsia" w:ascii="宋体" w:hAnsi="宋体"/>
                <w:color w:val="000000"/>
                <w:kern w:val="0"/>
                <w:sz w:val="18"/>
                <w:szCs w:val="18"/>
              </w:rPr>
              <w:t>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pPr>
              <w:jc w:val="center"/>
              <w:rPr>
                <w:rFonts w:ascii="宋体" w:hAnsi="宋体"/>
                <w:color w:val="000000"/>
                <w:kern w:val="0"/>
                <w:sz w:val="18"/>
                <w:szCs w:val="18"/>
              </w:rPr>
            </w:pPr>
            <w:r>
              <w:rPr>
                <w:rFonts w:hint="eastAsia" w:ascii="宋体" w:hAnsi="宋体"/>
                <w:color w:val="000000"/>
                <w:kern w:val="0"/>
                <w:sz w:val="18"/>
                <w:szCs w:val="18"/>
              </w:rPr>
              <w:t>2</w:t>
            </w:r>
          </w:p>
        </w:tc>
        <w:tc>
          <w:tcPr>
            <w:tcW w:w="992" w:type="dxa"/>
            <w:vMerge w:val="continue"/>
            <w:vAlign w:val="center"/>
          </w:tcPr>
          <w:p>
            <w:pPr>
              <w:jc w:val="left"/>
              <w:rPr>
                <w:rFonts w:ascii="宋体" w:hAnsi="宋体"/>
                <w:color w:val="000000"/>
                <w:kern w:val="0"/>
                <w:sz w:val="18"/>
                <w:szCs w:val="18"/>
              </w:rPr>
            </w:pPr>
          </w:p>
        </w:tc>
        <w:tc>
          <w:tcPr>
            <w:tcW w:w="2694" w:type="dxa"/>
            <w:gridSpan w:val="2"/>
            <w:vAlign w:val="center"/>
          </w:tcPr>
          <w:p>
            <w:pPr>
              <w:spacing w:line="280" w:lineRule="exact"/>
              <w:jc w:val="left"/>
              <w:rPr>
                <w:rFonts w:ascii="宋体" w:hAnsi="宋体"/>
                <w:color w:val="000000"/>
                <w:kern w:val="0"/>
                <w:sz w:val="18"/>
                <w:szCs w:val="18"/>
              </w:rPr>
            </w:pPr>
            <w:r>
              <w:rPr>
                <w:rFonts w:hint="eastAsia" w:ascii="宋体" w:hAnsi="宋体"/>
                <w:color w:val="000000"/>
                <w:kern w:val="0"/>
                <w:sz w:val="18"/>
                <w:szCs w:val="18"/>
              </w:rPr>
              <w:t>单位产品挥发性有机物产生量</w:t>
            </w:r>
          </w:p>
        </w:tc>
        <w:tc>
          <w:tcPr>
            <w:tcW w:w="992" w:type="dxa"/>
            <w:vAlign w:val="center"/>
          </w:tcPr>
          <w:p>
            <w:pPr>
              <w:spacing w:line="280" w:lineRule="exact"/>
              <w:jc w:val="center"/>
              <w:rPr>
                <w:rFonts w:ascii="宋体" w:hAnsi="宋体"/>
                <w:color w:val="000000"/>
                <w:kern w:val="0"/>
                <w:sz w:val="18"/>
                <w:szCs w:val="18"/>
              </w:rPr>
            </w:pPr>
            <w:r>
              <w:rPr>
                <w:rFonts w:hint="eastAsia" w:ascii="宋体" w:hAnsi="宋体"/>
                <w:color w:val="000000"/>
                <w:kern w:val="0"/>
                <w:sz w:val="18"/>
                <w:szCs w:val="18"/>
              </w:rPr>
              <w:t>kg/10</w:t>
            </w:r>
            <w:r>
              <w:rPr>
                <w:rFonts w:hint="eastAsia" w:ascii="宋体" w:hAnsi="宋体"/>
                <w:color w:val="000000"/>
                <w:kern w:val="0"/>
                <w:sz w:val="24"/>
                <w:vertAlign w:val="superscript"/>
              </w:rPr>
              <w:t>3</w:t>
            </w:r>
            <w:r>
              <w:rPr>
                <w:rFonts w:hint="eastAsia" w:ascii="宋体" w:hAnsi="宋体"/>
                <w:color w:val="000000"/>
                <w:kern w:val="0"/>
                <w:sz w:val="18"/>
                <w:szCs w:val="18"/>
              </w:rPr>
              <w:t>kg</w:t>
            </w:r>
          </w:p>
        </w:tc>
        <w:tc>
          <w:tcPr>
            <w:tcW w:w="1417" w:type="dxa"/>
            <w:vAlign w:val="center"/>
          </w:tcPr>
          <w:p>
            <w:pPr>
              <w:spacing w:line="280" w:lineRule="exact"/>
              <w:jc w:val="left"/>
              <w:rPr>
                <w:rFonts w:ascii="宋体" w:hAnsi="宋体"/>
                <w:color w:val="000000"/>
                <w:kern w:val="0"/>
                <w:sz w:val="18"/>
                <w:szCs w:val="18"/>
              </w:rPr>
            </w:pPr>
            <w:r>
              <w:rPr>
                <w:rFonts w:hint="eastAsia" w:ascii="宋体" w:hAnsi="宋体"/>
                <w:color w:val="000000"/>
                <w:kern w:val="0"/>
                <w:sz w:val="18"/>
                <w:szCs w:val="18"/>
              </w:rPr>
              <w:t>≤1.2</w:t>
            </w:r>
          </w:p>
        </w:tc>
        <w:tc>
          <w:tcPr>
            <w:tcW w:w="1560" w:type="dxa"/>
            <w:vAlign w:val="center"/>
          </w:tcPr>
          <w:p>
            <w:pPr>
              <w:spacing w:line="280" w:lineRule="exact"/>
              <w:jc w:val="center"/>
              <w:rPr>
                <w:rFonts w:ascii="宋体" w:hAnsi="宋体" w:cs="宋体" w:eastAsiaTheme="minorEastAsia"/>
                <w:sz w:val="18"/>
                <w:szCs w:val="18"/>
              </w:rPr>
            </w:pPr>
            <w:r>
              <w:rPr>
                <w:rFonts w:hint="eastAsia" w:ascii="宋体" w:hAnsi="宋体"/>
                <w:color w:val="000000"/>
                <w:kern w:val="0"/>
                <w:sz w:val="18"/>
                <w:szCs w:val="18"/>
              </w:rPr>
              <w:t>按附录A.5计算，并提供证明材料</w:t>
            </w:r>
          </w:p>
        </w:tc>
        <w:tc>
          <w:tcPr>
            <w:tcW w:w="992" w:type="dxa"/>
            <w:vMerge w:val="continue"/>
          </w:tcPr>
          <w:p>
            <w:pPr>
              <w:spacing w:line="280" w:lineRule="exact"/>
              <w:jc w:val="center"/>
              <w:rPr>
                <w:rFonts w:ascii="宋体" w:hAnsi="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pPr>
              <w:jc w:val="center"/>
              <w:rPr>
                <w:rFonts w:ascii="宋体" w:hAnsi="宋体"/>
                <w:kern w:val="0"/>
                <w:sz w:val="18"/>
                <w:szCs w:val="18"/>
              </w:rPr>
            </w:pPr>
            <w:r>
              <w:rPr>
                <w:rFonts w:hint="eastAsia" w:ascii="宋体" w:hAnsi="宋体"/>
                <w:kern w:val="0"/>
                <w:sz w:val="18"/>
                <w:szCs w:val="18"/>
              </w:rPr>
              <w:t>3</w:t>
            </w:r>
          </w:p>
        </w:tc>
        <w:tc>
          <w:tcPr>
            <w:tcW w:w="992" w:type="dxa"/>
            <w:vMerge w:val="continue"/>
            <w:vAlign w:val="center"/>
          </w:tcPr>
          <w:p>
            <w:pPr>
              <w:jc w:val="left"/>
              <w:rPr>
                <w:rFonts w:ascii="宋体" w:hAnsi="宋体"/>
                <w:kern w:val="0"/>
                <w:sz w:val="18"/>
                <w:szCs w:val="18"/>
              </w:rPr>
            </w:pPr>
          </w:p>
        </w:tc>
        <w:tc>
          <w:tcPr>
            <w:tcW w:w="1560" w:type="dxa"/>
            <w:vMerge w:val="restart"/>
            <w:vAlign w:val="center"/>
          </w:tcPr>
          <w:p>
            <w:pPr>
              <w:rPr>
                <w:sz w:val="18"/>
                <w:szCs w:val="18"/>
              </w:rPr>
            </w:pPr>
            <w:r>
              <w:rPr>
                <w:rFonts w:hint="eastAsia"/>
                <w:sz w:val="18"/>
                <w:szCs w:val="18"/>
              </w:rPr>
              <w:t>废气排放口污染物含量</w:t>
            </w:r>
          </w:p>
        </w:tc>
        <w:tc>
          <w:tcPr>
            <w:tcW w:w="1134" w:type="dxa"/>
            <w:vMerge w:val="restart"/>
            <w:vAlign w:val="center"/>
          </w:tcPr>
          <w:p>
            <w:pPr>
              <w:spacing w:line="280" w:lineRule="exact"/>
              <w:ind w:firstLine="180" w:firstLineChars="100"/>
              <w:jc w:val="left"/>
              <w:rPr>
                <w:rFonts w:ascii="宋体" w:hAnsi="宋体"/>
                <w:color w:val="000000"/>
                <w:kern w:val="0"/>
                <w:sz w:val="18"/>
                <w:szCs w:val="18"/>
              </w:rPr>
            </w:pPr>
            <w:r>
              <w:rPr>
                <w:rFonts w:hint="eastAsia" w:ascii="宋体" w:hAnsi="宋体"/>
                <w:color w:val="000000"/>
                <w:kern w:val="0"/>
                <w:sz w:val="18"/>
                <w:szCs w:val="18"/>
              </w:rPr>
              <w:t>颗粒物</w:t>
            </w:r>
          </w:p>
        </w:tc>
        <w:tc>
          <w:tcPr>
            <w:tcW w:w="992" w:type="dxa"/>
            <w:vAlign w:val="center"/>
          </w:tcPr>
          <w:p>
            <w:pPr>
              <w:spacing w:line="280" w:lineRule="exact"/>
              <w:jc w:val="center"/>
              <w:rPr>
                <w:rFonts w:ascii="宋体"/>
                <w:sz w:val="18"/>
              </w:rPr>
            </w:pPr>
            <w:r>
              <w:rPr>
                <w:rFonts w:hint="eastAsia" w:ascii="宋体"/>
                <w:sz w:val="18"/>
              </w:rPr>
              <w:t>-</w:t>
            </w:r>
            <w:r>
              <w:rPr>
                <w:rFonts w:ascii="宋体"/>
                <w:sz w:val="18"/>
              </w:rPr>
              <w:t>-</w:t>
            </w:r>
          </w:p>
        </w:tc>
        <w:tc>
          <w:tcPr>
            <w:tcW w:w="1417" w:type="dxa"/>
            <w:vAlign w:val="center"/>
          </w:tcPr>
          <w:p>
            <w:pPr>
              <w:widowControl/>
              <w:tabs>
                <w:tab w:val="center" w:pos="4201"/>
                <w:tab w:val="right" w:leader="dot" w:pos="9298"/>
              </w:tabs>
              <w:autoSpaceDE w:val="0"/>
              <w:autoSpaceDN w:val="0"/>
              <w:spacing w:line="280" w:lineRule="exact"/>
              <w:rPr>
                <w:rFonts w:ascii="宋体" w:hAnsi="Calibri"/>
                <w:sz w:val="18"/>
                <w:szCs w:val="18"/>
              </w:rPr>
            </w:pPr>
            <w:r>
              <w:rPr>
                <w:rFonts w:hint="eastAsia" w:ascii="宋体" w:hAnsi="Calibri"/>
                <w:sz w:val="18"/>
                <w:szCs w:val="18"/>
              </w:rPr>
              <w:t>安装符合要求的颗粒物回收装置并正常运转</w:t>
            </w:r>
          </w:p>
        </w:tc>
        <w:tc>
          <w:tcPr>
            <w:tcW w:w="1560" w:type="dxa"/>
            <w:vAlign w:val="center"/>
          </w:tcPr>
          <w:p>
            <w:pPr>
              <w:spacing w:line="280" w:lineRule="exact"/>
              <w:jc w:val="center"/>
              <w:rPr>
                <w:rFonts w:ascii="宋体" w:hAnsi="宋体"/>
                <w:color w:val="000000"/>
                <w:kern w:val="0"/>
                <w:sz w:val="18"/>
                <w:szCs w:val="18"/>
              </w:rPr>
            </w:pPr>
            <w:r>
              <w:rPr>
                <w:rFonts w:hint="eastAsia" w:ascii="宋体" w:hAnsi="宋体"/>
                <w:color w:val="000000"/>
                <w:kern w:val="0"/>
                <w:sz w:val="18"/>
                <w:szCs w:val="18"/>
              </w:rPr>
              <w:t>现场查看和检查装置运行记录</w:t>
            </w:r>
          </w:p>
        </w:tc>
        <w:tc>
          <w:tcPr>
            <w:tcW w:w="992" w:type="dxa"/>
            <w:vMerge w:val="continue"/>
          </w:tcPr>
          <w:p>
            <w:pPr>
              <w:spacing w:line="280" w:lineRule="exact"/>
              <w:jc w:val="center"/>
              <w:rPr>
                <w:rFonts w:ascii="宋体" w:hAnsi="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pPr>
              <w:jc w:val="center"/>
              <w:rPr>
                <w:rFonts w:ascii="宋体" w:hAnsi="宋体"/>
                <w:color w:val="000000"/>
                <w:kern w:val="0"/>
                <w:sz w:val="18"/>
                <w:szCs w:val="18"/>
              </w:rPr>
            </w:pPr>
            <w:r>
              <w:rPr>
                <w:rFonts w:hint="eastAsia" w:ascii="宋体" w:hAnsi="宋体"/>
                <w:color w:val="000000"/>
                <w:kern w:val="0"/>
                <w:sz w:val="18"/>
                <w:szCs w:val="18"/>
              </w:rPr>
              <w:t>4</w:t>
            </w:r>
          </w:p>
        </w:tc>
        <w:tc>
          <w:tcPr>
            <w:tcW w:w="992" w:type="dxa"/>
            <w:vMerge w:val="continue"/>
            <w:vAlign w:val="center"/>
          </w:tcPr>
          <w:p>
            <w:pPr>
              <w:jc w:val="left"/>
              <w:rPr>
                <w:rFonts w:ascii="宋体" w:hAnsi="宋体"/>
                <w:color w:val="000000"/>
                <w:kern w:val="0"/>
                <w:sz w:val="18"/>
                <w:szCs w:val="18"/>
              </w:rPr>
            </w:pPr>
          </w:p>
        </w:tc>
        <w:tc>
          <w:tcPr>
            <w:tcW w:w="1560" w:type="dxa"/>
            <w:vMerge w:val="continue"/>
            <w:vAlign w:val="center"/>
          </w:tcPr>
          <w:p>
            <w:pPr>
              <w:spacing w:line="280" w:lineRule="exact"/>
              <w:jc w:val="left"/>
              <w:rPr>
                <w:rFonts w:ascii="宋体" w:hAnsi="宋体"/>
                <w:color w:val="000000"/>
                <w:kern w:val="0"/>
                <w:sz w:val="18"/>
                <w:szCs w:val="18"/>
              </w:rPr>
            </w:pPr>
          </w:p>
        </w:tc>
        <w:tc>
          <w:tcPr>
            <w:tcW w:w="1134" w:type="dxa"/>
            <w:vMerge w:val="continue"/>
            <w:vAlign w:val="center"/>
          </w:tcPr>
          <w:p>
            <w:pPr>
              <w:spacing w:line="280" w:lineRule="exact"/>
              <w:jc w:val="left"/>
              <w:rPr>
                <w:rFonts w:ascii="宋体" w:hAnsi="宋体"/>
                <w:color w:val="000000"/>
                <w:kern w:val="0"/>
                <w:sz w:val="18"/>
                <w:szCs w:val="18"/>
              </w:rPr>
            </w:pPr>
          </w:p>
        </w:tc>
        <w:tc>
          <w:tcPr>
            <w:tcW w:w="992" w:type="dxa"/>
            <w:vAlign w:val="center"/>
          </w:tcPr>
          <w:p>
            <w:pPr>
              <w:widowControl/>
              <w:tabs>
                <w:tab w:val="center" w:pos="4201"/>
                <w:tab w:val="right" w:leader="dot" w:pos="9298"/>
              </w:tabs>
              <w:autoSpaceDE w:val="0"/>
              <w:autoSpaceDN w:val="0"/>
              <w:spacing w:line="280" w:lineRule="exact"/>
              <w:jc w:val="center"/>
              <w:rPr>
                <w:rFonts w:ascii="宋体" w:hAnsi="Calibri"/>
                <w:sz w:val="18"/>
                <w:szCs w:val="18"/>
              </w:rPr>
            </w:pPr>
            <w:r>
              <w:rPr>
                <w:rFonts w:ascii="宋体" w:hAnsi="Calibri"/>
                <w:sz w:val="18"/>
                <w:szCs w:val="18"/>
              </w:rPr>
              <w:t>mg/m</w:t>
            </w:r>
            <w:r>
              <w:rPr>
                <w:rFonts w:ascii="宋体" w:hAnsi="Calibri"/>
                <w:sz w:val="24"/>
                <w:vertAlign w:val="superscript"/>
              </w:rPr>
              <w:t>3</w:t>
            </w:r>
          </w:p>
        </w:tc>
        <w:tc>
          <w:tcPr>
            <w:tcW w:w="1417" w:type="dxa"/>
            <w:vAlign w:val="center"/>
          </w:tcPr>
          <w:p>
            <w:pPr>
              <w:widowControl/>
              <w:tabs>
                <w:tab w:val="center" w:pos="4201"/>
                <w:tab w:val="right" w:leader="dot" w:pos="9298"/>
              </w:tabs>
              <w:autoSpaceDE w:val="0"/>
              <w:autoSpaceDN w:val="0"/>
              <w:spacing w:line="280" w:lineRule="exact"/>
              <w:rPr>
                <w:rFonts w:ascii="宋体" w:hAnsi="Calibri"/>
                <w:sz w:val="18"/>
                <w:szCs w:val="18"/>
              </w:rPr>
            </w:pPr>
            <w:r>
              <w:rPr>
                <w:rFonts w:hint="eastAsia" w:ascii="宋体" w:hAnsi="Calibri"/>
                <w:sz w:val="18"/>
                <w:szCs w:val="18"/>
              </w:rPr>
              <w:t>≤30</w:t>
            </w:r>
          </w:p>
        </w:tc>
        <w:tc>
          <w:tcPr>
            <w:tcW w:w="1560" w:type="dxa"/>
            <w:vAlign w:val="center"/>
          </w:tcPr>
          <w:p>
            <w:pPr>
              <w:spacing w:line="280" w:lineRule="exact"/>
              <w:jc w:val="center"/>
              <w:rPr>
                <w:rFonts w:ascii="宋体" w:hAnsi="宋体"/>
                <w:color w:val="000000"/>
                <w:kern w:val="0"/>
                <w:sz w:val="18"/>
                <w:szCs w:val="18"/>
              </w:rPr>
            </w:pPr>
            <w:r>
              <w:rPr>
                <w:rFonts w:hint="eastAsia" w:ascii="宋体" w:hAnsi="宋体"/>
                <w:color w:val="000000"/>
                <w:kern w:val="0"/>
                <w:sz w:val="18"/>
                <w:szCs w:val="18"/>
              </w:rPr>
              <w:t>按</w:t>
            </w:r>
            <w:r>
              <w:rPr>
                <w:rFonts w:ascii="宋体" w:hAnsi="宋体"/>
                <w:color w:val="000000"/>
                <w:kern w:val="0"/>
                <w:sz w:val="18"/>
                <w:szCs w:val="18"/>
              </w:rPr>
              <w:t>GB 31572-2015</w:t>
            </w:r>
            <w:r>
              <w:rPr>
                <w:rFonts w:hint="eastAsia" w:ascii="宋体" w:hAnsi="宋体"/>
                <w:color w:val="000000"/>
                <w:kern w:val="0"/>
                <w:sz w:val="18"/>
                <w:szCs w:val="18"/>
              </w:rPr>
              <w:t>检测并提供检测报告</w:t>
            </w:r>
          </w:p>
        </w:tc>
        <w:tc>
          <w:tcPr>
            <w:tcW w:w="992" w:type="dxa"/>
            <w:vMerge w:val="continue"/>
          </w:tcPr>
          <w:p>
            <w:pPr>
              <w:spacing w:line="280" w:lineRule="exact"/>
              <w:jc w:val="center"/>
              <w:rPr>
                <w:rFonts w:ascii="宋体" w:hAnsi="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pPr>
              <w:jc w:val="center"/>
              <w:rPr>
                <w:rFonts w:ascii="宋体" w:hAnsi="宋体"/>
                <w:color w:val="000000"/>
                <w:kern w:val="0"/>
                <w:sz w:val="18"/>
                <w:szCs w:val="18"/>
              </w:rPr>
            </w:pPr>
            <w:r>
              <w:rPr>
                <w:rFonts w:hint="eastAsia" w:ascii="宋体" w:hAnsi="宋体"/>
                <w:color w:val="000000"/>
                <w:kern w:val="0"/>
                <w:sz w:val="18"/>
                <w:szCs w:val="18"/>
              </w:rPr>
              <w:t>5</w:t>
            </w:r>
          </w:p>
        </w:tc>
        <w:tc>
          <w:tcPr>
            <w:tcW w:w="992" w:type="dxa"/>
            <w:vMerge w:val="continue"/>
            <w:vAlign w:val="center"/>
          </w:tcPr>
          <w:p>
            <w:pPr>
              <w:jc w:val="left"/>
              <w:rPr>
                <w:rFonts w:ascii="宋体" w:hAnsi="宋体"/>
                <w:color w:val="000000"/>
                <w:kern w:val="0"/>
                <w:sz w:val="18"/>
                <w:szCs w:val="18"/>
              </w:rPr>
            </w:pPr>
          </w:p>
        </w:tc>
        <w:tc>
          <w:tcPr>
            <w:tcW w:w="1560" w:type="dxa"/>
            <w:vMerge w:val="continue"/>
            <w:vAlign w:val="center"/>
          </w:tcPr>
          <w:p>
            <w:pPr>
              <w:spacing w:line="280" w:lineRule="exact"/>
              <w:jc w:val="left"/>
              <w:rPr>
                <w:rFonts w:ascii="宋体" w:hAnsi="宋体"/>
                <w:color w:val="000000"/>
                <w:kern w:val="0"/>
                <w:sz w:val="18"/>
                <w:szCs w:val="18"/>
              </w:rPr>
            </w:pPr>
          </w:p>
        </w:tc>
        <w:tc>
          <w:tcPr>
            <w:tcW w:w="1134" w:type="dxa"/>
            <w:vAlign w:val="center"/>
          </w:tcPr>
          <w:p>
            <w:pPr>
              <w:spacing w:line="280" w:lineRule="exact"/>
              <w:rPr>
                <w:rFonts w:ascii="宋体"/>
                <w:color w:val="000000"/>
                <w:sz w:val="18"/>
              </w:rPr>
            </w:pPr>
            <w:r>
              <w:rPr>
                <w:rFonts w:hint="eastAsia" w:ascii="宋体"/>
                <w:color w:val="000000"/>
                <w:sz w:val="18"/>
              </w:rPr>
              <w:t>非甲烷总烃</w:t>
            </w:r>
          </w:p>
        </w:tc>
        <w:tc>
          <w:tcPr>
            <w:tcW w:w="992" w:type="dxa"/>
            <w:vAlign w:val="center"/>
          </w:tcPr>
          <w:p>
            <w:pPr>
              <w:spacing w:line="280" w:lineRule="exact"/>
              <w:jc w:val="center"/>
              <w:rPr>
                <w:rFonts w:ascii="宋体"/>
                <w:color w:val="000000"/>
                <w:sz w:val="18"/>
              </w:rPr>
            </w:pPr>
            <w:r>
              <w:rPr>
                <w:rFonts w:ascii="宋体"/>
                <w:color w:val="000000"/>
                <w:sz w:val="18"/>
              </w:rPr>
              <w:t>mg/m</w:t>
            </w:r>
            <w:r>
              <w:rPr>
                <w:rFonts w:ascii="宋体"/>
                <w:color w:val="000000"/>
                <w:sz w:val="18"/>
                <w:vertAlign w:val="superscript"/>
              </w:rPr>
              <w:t>3</w:t>
            </w:r>
          </w:p>
        </w:tc>
        <w:tc>
          <w:tcPr>
            <w:tcW w:w="1417" w:type="dxa"/>
            <w:vAlign w:val="center"/>
          </w:tcPr>
          <w:p>
            <w:pPr>
              <w:widowControl/>
              <w:tabs>
                <w:tab w:val="center" w:pos="4201"/>
                <w:tab w:val="right" w:leader="dot" w:pos="9298"/>
              </w:tabs>
              <w:autoSpaceDE w:val="0"/>
              <w:autoSpaceDN w:val="0"/>
              <w:spacing w:line="280" w:lineRule="exact"/>
              <w:rPr>
                <w:rFonts w:ascii="宋体" w:hAnsi="Calibri"/>
                <w:sz w:val="18"/>
                <w:szCs w:val="18"/>
              </w:rPr>
            </w:pPr>
            <w:r>
              <w:rPr>
                <w:rFonts w:hint="eastAsia" w:ascii="宋体" w:hAnsi="Calibri"/>
                <w:sz w:val="18"/>
                <w:szCs w:val="18"/>
              </w:rPr>
              <w:t>≤100</w:t>
            </w:r>
          </w:p>
        </w:tc>
        <w:tc>
          <w:tcPr>
            <w:tcW w:w="1560" w:type="dxa"/>
            <w:vAlign w:val="center"/>
          </w:tcPr>
          <w:p>
            <w:pPr>
              <w:spacing w:line="280" w:lineRule="exact"/>
              <w:jc w:val="center"/>
              <w:rPr>
                <w:rFonts w:ascii="宋体" w:hAnsi="宋体"/>
                <w:color w:val="000000"/>
                <w:kern w:val="0"/>
                <w:sz w:val="18"/>
                <w:szCs w:val="18"/>
              </w:rPr>
            </w:pPr>
            <w:r>
              <w:rPr>
                <w:rFonts w:hint="eastAsia" w:ascii="宋体"/>
                <w:sz w:val="18"/>
              </w:rPr>
              <w:t>按</w:t>
            </w:r>
            <w:r>
              <w:rPr>
                <w:rFonts w:ascii="宋体" w:hAnsi="宋体"/>
                <w:color w:val="000000"/>
                <w:kern w:val="0"/>
                <w:sz w:val="18"/>
                <w:szCs w:val="18"/>
              </w:rPr>
              <w:t>GB 31572-2015</w:t>
            </w:r>
            <w:r>
              <w:rPr>
                <w:rFonts w:hint="eastAsia" w:ascii="宋体"/>
                <w:sz w:val="18"/>
              </w:rPr>
              <w:t>检测并提供检测报告</w:t>
            </w:r>
          </w:p>
        </w:tc>
        <w:tc>
          <w:tcPr>
            <w:tcW w:w="992" w:type="dxa"/>
            <w:vMerge w:val="continue"/>
          </w:tcPr>
          <w:p>
            <w:pPr>
              <w:spacing w:line="280" w:lineRule="exact"/>
              <w:jc w:val="center"/>
              <w:rPr>
                <w:rFonts w:asci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pPr>
              <w:jc w:val="center"/>
              <w:rPr>
                <w:rFonts w:ascii="宋体" w:hAnsi="宋体"/>
                <w:color w:val="000000"/>
                <w:kern w:val="0"/>
                <w:sz w:val="18"/>
                <w:szCs w:val="18"/>
              </w:rPr>
            </w:pPr>
            <w:r>
              <w:rPr>
                <w:rFonts w:hint="eastAsia" w:ascii="宋体" w:hAnsi="宋体"/>
                <w:color w:val="000000"/>
                <w:kern w:val="0"/>
                <w:sz w:val="18"/>
                <w:szCs w:val="18"/>
              </w:rPr>
              <w:t>6</w:t>
            </w:r>
          </w:p>
        </w:tc>
        <w:tc>
          <w:tcPr>
            <w:tcW w:w="992" w:type="dxa"/>
            <w:vMerge w:val="continue"/>
            <w:vAlign w:val="center"/>
          </w:tcPr>
          <w:p>
            <w:pPr>
              <w:jc w:val="left"/>
              <w:rPr>
                <w:rFonts w:ascii="宋体" w:hAnsi="宋体"/>
                <w:color w:val="000000"/>
                <w:kern w:val="0"/>
                <w:sz w:val="18"/>
                <w:szCs w:val="18"/>
              </w:rPr>
            </w:pPr>
          </w:p>
        </w:tc>
        <w:tc>
          <w:tcPr>
            <w:tcW w:w="1560" w:type="dxa"/>
            <w:vMerge w:val="continue"/>
            <w:vAlign w:val="center"/>
          </w:tcPr>
          <w:p>
            <w:pPr>
              <w:spacing w:line="280" w:lineRule="exact"/>
              <w:jc w:val="left"/>
              <w:rPr>
                <w:rFonts w:ascii="宋体" w:hAnsi="宋体"/>
                <w:color w:val="000000"/>
                <w:kern w:val="0"/>
                <w:sz w:val="18"/>
                <w:szCs w:val="18"/>
              </w:rPr>
            </w:pPr>
          </w:p>
        </w:tc>
        <w:tc>
          <w:tcPr>
            <w:tcW w:w="1134" w:type="dxa"/>
            <w:vAlign w:val="center"/>
          </w:tcPr>
          <w:p>
            <w:pPr>
              <w:spacing w:line="280" w:lineRule="exact"/>
              <w:rPr>
                <w:rFonts w:ascii="宋体"/>
                <w:sz w:val="18"/>
              </w:rPr>
            </w:pPr>
            <w:r>
              <w:rPr>
                <w:rFonts w:hint="eastAsia" w:ascii="宋体"/>
                <w:sz w:val="18"/>
              </w:rPr>
              <w:t>臭气浓度</w:t>
            </w:r>
          </w:p>
        </w:tc>
        <w:tc>
          <w:tcPr>
            <w:tcW w:w="992" w:type="dxa"/>
            <w:vAlign w:val="center"/>
          </w:tcPr>
          <w:p>
            <w:pPr>
              <w:spacing w:line="280" w:lineRule="exact"/>
              <w:jc w:val="center"/>
              <w:rPr>
                <w:rFonts w:ascii="宋体"/>
                <w:sz w:val="18"/>
              </w:rPr>
            </w:pPr>
            <w:r>
              <w:rPr>
                <w:rFonts w:hint="eastAsia" w:ascii="宋体"/>
                <w:sz w:val="18"/>
              </w:rPr>
              <w:t>无量纲</w:t>
            </w:r>
          </w:p>
        </w:tc>
        <w:tc>
          <w:tcPr>
            <w:tcW w:w="1417" w:type="dxa"/>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≤2000</w:t>
            </w:r>
          </w:p>
        </w:tc>
        <w:tc>
          <w:tcPr>
            <w:tcW w:w="1560" w:type="dxa"/>
            <w:vAlign w:val="center"/>
          </w:tcPr>
          <w:p>
            <w:pPr>
              <w:spacing w:line="280" w:lineRule="exact"/>
              <w:jc w:val="center"/>
              <w:rPr>
                <w:rFonts w:ascii="宋体" w:hAnsi="宋体"/>
                <w:color w:val="000000"/>
                <w:kern w:val="0"/>
                <w:sz w:val="18"/>
                <w:szCs w:val="18"/>
              </w:rPr>
            </w:pPr>
            <w:r>
              <w:rPr>
                <w:rFonts w:hint="eastAsia" w:ascii="宋体"/>
                <w:sz w:val="18"/>
              </w:rPr>
              <w:t>按</w:t>
            </w:r>
            <w:r>
              <w:rPr>
                <w:rFonts w:ascii="宋体"/>
                <w:sz w:val="18"/>
              </w:rPr>
              <w:t>GB 14554-1993</w:t>
            </w:r>
            <w:r>
              <w:rPr>
                <w:rFonts w:hint="eastAsia" w:ascii="宋体"/>
                <w:sz w:val="18"/>
              </w:rPr>
              <w:t>检测并提供检测报告</w:t>
            </w:r>
          </w:p>
        </w:tc>
        <w:tc>
          <w:tcPr>
            <w:tcW w:w="992" w:type="dxa"/>
            <w:vMerge w:val="continue"/>
          </w:tcPr>
          <w:p>
            <w:pPr>
              <w:spacing w:line="280" w:lineRule="exact"/>
              <w:jc w:val="center"/>
              <w:rPr>
                <w:rFonts w:ascii="宋体" w:hAnsi="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pPr>
              <w:jc w:val="center"/>
              <w:rPr>
                <w:rFonts w:ascii="宋体" w:hAnsi="宋体"/>
                <w:color w:val="000000"/>
                <w:kern w:val="0"/>
                <w:sz w:val="18"/>
                <w:szCs w:val="18"/>
              </w:rPr>
            </w:pPr>
            <w:r>
              <w:rPr>
                <w:rFonts w:hint="eastAsia" w:ascii="宋体" w:hAnsi="宋体"/>
                <w:color w:val="000000"/>
                <w:kern w:val="0"/>
                <w:sz w:val="18"/>
                <w:szCs w:val="18"/>
              </w:rPr>
              <w:t>7</w:t>
            </w:r>
          </w:p>
        </w:tc>
        <w:tc>
          <w:tcPr>
            <w:tcW w:w="992" w:type="dxa"/>
            <w:vMerge w:val="continue"/>
            <w:vAlign w:val="center"/>
          </w:tcPr>
          <w:p>
            <w:pPr>
              <w:jc w:val="left"/>
              <w:rPr>
                <w:rFonts w:ascii="宋体" w:hAnsi="宋体"/>
                <w:color w:val="000000"/>
                <w:kern w:val="0"/>
                <w:sz w:val="18"/>
                <w:szCs w:val="18"/>
              </w:rPr>
            </w:pPr>
          </w:p>
        </w:tc>
        <w:tc>
          <w:tcPr>
            <w:tcW w:w="2694" w:type="dxa"/>
            <w:gridSpan w:val="2"/>
            <w:vAlign w:val="center"/>
          </w:tcPr>
          <w:p>
            <w:pPr>
              <w:spacing w:line="280" w:lineRule="exact"/>
              <w:jc w:val="left"/>
              <w:rPr>
                <w:rFonts w:ascii="宋体" w:hAnsi="宋体"/>
                <w:color w:val="000000"/>
                <w:kern w:val="0"/>
                <w:sz w:val="18"/>
                <w:szCs w:val="18"/>
              </w:rPr>
            </w:pPr>
            <w:r>
              <w:rPr>
                <w:rFonts w:hint="eastAsia" w:ascii="宋体" w:hAnsi="Calibri"/>
                <w:sz w:val="18"/>
                <w:szCs w:val="18"/>
              </w:rPr>
              <w:t>危险废物处理</w:t>
            </w:r>
          </w:p>
        </w:tc>
        <w:tc>
          <w:tcPr>
            <w:tcW w:w="992" w:type="dxa"/>
            <w:vAlign w:val="center"/>
          </w:tcPr>
          <w:p>
            <w:pPr>
              <w:widowControl/>
              <w:tabs>
                <w:tab w:val="center" w:pos="4201"/>
                <w:tab w:val="right" w:leader="dot" w:pos="9298"/>
              </w:tabs>
              <w:autoSpaceDE w:val="0"/>
              <w:autoSpaceDN w:val="0"/>
              <w:spacing w:line="280" w:lineRule="exact"/>
              <w:jc w:val="center"/>
              <w:rPr>
                <w:rFonts w:ascii="宋体" w:hAnsi="Calibri"/>
                <w:sz w:val="18"/>
                <w:szCs w:val="18"/>
              </w:rPr>
            </w:pPr>
            <w:r>
              <w:rPr>
                <w:rFonts w:hint="eastAsia" w:ascii="宋体"/>
                <w:sz w:val="18"/>
              </w:rPr>
              <w:t>-</w:t>
            </w:r>
            <w:r>
              <w:rPr>
                <w:rFonts w:ascii="宋体"/>
                <w:sz w:val="18"/>
              </w:rPr>
              <w:t>-</w:t>
            </w:r>
          </w:p>
        </w:tc>
        <w:tc>
          <w:tcPr>
            <w:tcW w:w="1417" w:type="dxa"/>
            <w:vAlign w:val="center"/>
          </w:tcPr>
          <w:p>
            <w:pPr>
              <w:spacing w:line="280" w:lineRule="exact"/>
              <w:rPr>
                <w:rFonts w:ascii="宋体"/>
                <w:sz w:val="18"/>
              </w:rPr>
            </w:pPr>
            <w:r>
              <w:rPr>
                <w:rFonts w:hint="eastAsia" w:ascii="宋体"/>
                <w:sz w:val="18"/>
              </w:rPr>
              <w:t>符合国家相关标准要求</w:t>
            </w:r>
          </w:p>
        </w:tc>
        <w:tc>
          <w:tcPr>
            <w:tcW w:w="1560" w:type="dxa"/>
            <w:vAlign w:val="center"/>
          </w:tcPr>
          <w:p>
            <w:pPr>
              <w:spacing w:line="280" w:lineRule="exact"/>
              <w:rPr>
                <w:rFonts w:ascii="宋体" w:hAnsiTheme="minorHAnsi" w:eastAsiaTheme="minorEastAsia" w:cstheme="minorBidi"/>
                <w:sz w:val="18"/>
                <w:szCs w:val="22"/>
              </w:rPr>
            </w:pPr>
            <w:r>
              <w:rPr>
                <w:rFonts w:hint="eastAsia" w:asciiTheme="minorHAnsi" w:hAnsiTheme="minorHAnsi" w:eastAsiaTheme="minorEastAsia" w:cstheme="minorBidi"/>
                <w:sz w:val="18"/>
                <w:szCs w:val="18"/>
              </w:rPr>
              <w:t>企业自我声明并提供证明材料</w:t>
            </w:r>
          </w:p>
        </w:tc>
        <w:tc>
          <w:tcPr>
            <w:tcW w:w="992" w:type="dxa"/>
            <w:vMerge w:val="continue"/>
          </w:tcPr>
          <w:p>
            <w:pPr>
              <w:spacing w:line="280" w:lineRule="exact"/>
              <w:rPr>
                <w:rFonts w:asciiTheme="minorHAnsi" w:hAnsiTheme="minorHAnsi" w:eastAsiaTheme="minorEastAsia" w:cstheme="minorBidi"/>
                <w:sz w:val="18"/>
                <w:szCs w:val="18"/>
              </w:rPr>
            </w:pPr>
          </w:p>
        </w:tc>
      </w:tr>
    </w:tbl>
    <w:p>
      <w:pPr>
        <w:pStyle w:val="41"/>
        <w:ind w:firstLine="0" w:firstLineChars="0"/>
      </w:pPr>
    </w:p>
    <w:p>
      <w:pPr>
        <w:pStyle w:val="80"/>
        <w:spacing w:before="156" w:after="156"/>
      </w:pPr>
      <w:r>
        <w:rPr>
          <w:rFonts w:hint="eastAsia"/>
        </w:rPr>
        <w:t>品质属性指标</w:t>
      </w:r>
    </w:p>
    <w:p>
      <w:pPr>
        <w:ind w:firstLine="420"/>
        <w:rPr>
          <w:szCs w:val="21"/>
        </w:rPr>
      </w:pPr>
      <w:r>
        <w:rPr>
          <w:rFonts w:hint="eastAsia"/>
          <w:szCs w:val="21"/>
        </w:rPr>
        <w:t>膜片材绿色设计产品品质属性应符合表</w:t>
      </w:r>
      <w:r>
        <w:rPr>
          <w:szCs w:val="21"/>
        </w:rPr>
        <w:t>4要求</w:t>
      </w:r>
      <w:r>
        <w:rPr>
          <w:rFonts w:hint="eastAsia"/>
          <w:szCs w:val="21"/>
        </w:rPr>
        <w:t>。</w:t>
      </w:r>
    </w:p>
    <w:p>
      <w:pPr>
        <w:pStyle w:val="160"/>
        <w:spacing w:before="156" w:after="156"/>
      </w:pPr>
      <w:r>
        <w:rPr>
          <w:rFonts w:hint="eastAsia"/>
        </w:rPr>
        <w:t>品质属性指标要求</w:t>
      </w:r>
    </w:p>
    <w:tbl>
      <w:tblPr>
        <w:tblStyle w:val="56"/>
        <w:tblW w:w="9350" w:type="dxa"/>
        <w:tblInd w:w="114"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3"/>
        <w:gridCol w:w="992"/>
        <w:gridCol w:w="1276"/>
        <w:gridCol w:w="1850"/>
        <w:gridCol w:w="843"/>
        <w:gridCol w:w="709"/>
        <w:gridCol w:w="709"/>
        <w:gridCol w:w="1134"/>
        <w:gridCol w:w="11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widowControl/>
              <w:jc w:val="center"/>
              <w:rPr>
                <w:rFonts w:asciiTheme="minorHAnsi" w:hAnsiTheme="minorHAnsi" w:eastAsiaTheme="minorEastAsia" w:cstheme="minorBidi"/>
                <w:color w:val="000000"/>
                <w:kern w:val="0"/>
                <w:sz w:val="18"/>
                <w:szCs w:val="18"/>
              </w:rPr>
            </w:pPr>
            <w:r>
              <w:rPr>
                <w:rFonts w:hAnsi="宋体" w:asciiTheme="minorHAnsi" w:eastAsiaTheme="minorEastAsia" w:cstheme="minorBidi"/>
                <w:color w:val="000000"/>
                <w:kern w:val="0"/>
                <w:sz w:val="18"/>
                <w:szCs w:val="18"/>
              </w:rPr>
              <w:t>序号</w:t>
            </w:r>
          </w:p>
        </w:tc>
        <w:tc>
          <w:tcPr>
            <w:tcW w:w="992" w:type="dxa"/>
            <w:tcBorders>
              <w:top w:val="single" w:color="auto" w:sz="8" w:space="0"/>
              <w:bottom w:val="single" w:color="auto" w:sz="8" w:space="0"/>
            </w:tcBorders>
            <w:vAlign w:val="center"/>
          </w:tcPr>
          <w:p>
            <w:pPr>
              <w:widowControl/>
              <w:jc w:val="center"/>
              <w:rPr>
                <w:rFonts w:asciiTheme="minorHAnsi" w:hAnsiTheme="minorHAnsi" w:eastAsiaTheme="minorEastAsia" w:cstheme="minorBidi"/>
                <w:color w:val="000000"/>
                <w:kern w:val="0"/>
                <w:sz w:val="18"/>
                <w:szCs w:val="18"/>
              </w:rPr>
            </w:pPr>
            <w:r>
              <w:rPr>
                <w:rFonts w:hAnsi="宋体" w:asciiTheme="minorHAnsi" w:eastAsiaTheme="minorEastAsia" w:cstheme="minorBidi"/>
                <w:color w:val="000000"/>
                <w:kern w:val="0"/>
                <w:sz w:val="18"/>
                <w:szCs w:val="18"/>
              </w:rPr>
              <w:t>一级指标</w:t>
            </w:r>
          </w:p>
        </w:tc>
        <w:tc>
          <w:tcPr>
            <w:tcW w:w="3126" w:type="dxa"/>
            <w:gridSpan w:val="2"/>
            <w:tcBorders>
              <w:top w:val="single" w:color="auto" w:sz="8" w:space="0"/>
              <w:bottom w:val="single" w:color="auto" w:sz="8" w:space="0"/>
            </w:tcBorders>
            <w:vAlign w:val="center"/>
          </w:tcPr>
          <w:p>
            <w:pPr>
              <w:widowControl/>
              <w:jc w:val="center"/>
              <w:rPr>
                <w:rFonts w:asciiTheme="minorHAnsi" w:hAnsiTheme="minorHAnsi" w:eastAsiaTheme="minorEastAsia" w:cstheme="minorBidi"/>
                <w:color w:val="000000"/>
                <w:kern w:val="0"/>
                <w:sz w:val="18"/>
                <w:szCs w:val="18"/>
              </w:rPr>
            </w:pPr>
            <w:r>
              <w:rPr>
                <w:rFonts w:hAnsi="宋体" w:asciiTheme="minorHAnsi" w:eastAsiaTheme="minorEastAsia" w:cstheme="minorBidi"/>
                <w:color w:val="000000"/>
                <w:kern w:val="0"/>
                <w:sz w:val="18"/>
                <w:szCs w:val="18"/>
              </w:rPr>
              <w:t>二级指标</w:t>
            </w:r>
          </w:p>
        </w:tc>
        <w:tc>
          <w:tcPr>
            <w:tcW w:w="843" w:type="dxa"/>
            <w:tcBorders>
              <w:top w:val="single" w:color="auto" w:sz="8" w:space="0"/>
              <w:bottom w:val="single" w:color="auto" w:sz="8" w:space="0"/>
            </w:tcBorders>
            <w:vAlign w:val="center"/>
          </w:tcPr>
          <w:p>
            <w:pPr>
              <w:widowControl/>
              <w:jc w:val="center"/>
              <w:rPr>
                <w:rFonts w:asciiTheme="minorHAnsi" w:hAnsiTheme="minorHAnsi" w:eastAsiaTheme="minorEastAsia" w:cstheme="minorBidi"/>
                <w:color w:val="000000"/>
                <w:kern w:val="0"/>
                <w:sz w:val="18"/>
                <w:szCs w:val="18"/>
              </w:rPr>
            </w:pPr>
            <w:r>
              <w:rPr>
                <w:rFonts w:hAnsi="宋体" w:asciiTheme="minorHAnsi" w:eastAsiaTheme="minorEastAsia" w:cstheme="minorBidi"/>
                <w:color w:val="000000"/>
                <w:kern w:val="0"/>
                <w:sz w:val="18"/>
                <w:szCs w:val="18"/>
              </w:rPr>
              <w:t>单位</w:t>
            </w:r>
          </w:p>
        </w:tc>
        <w:tc>
          <w:tcPr>
            <w:tcW w:w="1418" w:type="dxa"/>
            <w:gridSpan w:val="2"/>
            <w:tcBorders>
              <w:top w:val="single" w:color="auto" w:sz="8" w:space="0"/>
              <w:bottom w:val="single" w:color="auto" w:sz="8" w:space="0"/>
            </w:tcBorders>
            <w:vAlign w:val="center"/>
          </w:tcPr>
          <w:p>
            <w:pPr>
              <w:widowControl/>
              <w:jc w:val="center"/>
              <w:rPr>
                <w:rFonts w:asciiTheme="minorHAnsi" w:hAnsiTheme="minorHAnsi" w:eastAsiaTheme="minorEastAsia" w:cstheme="minorBidi"/>
                <w:color w:val="000000"/>
                <w:kern w:val="0"/>
                <w:sz w:val="18"/>
                <w:szCs w:val="18"/>
              </w:rPr>
            </w:pPr>
            <w:r>
              <w:rPr>
                <w:rFonts w:hAnsi="宋体" w:asciiTheme="minorHAnsi" w:eastAsiaTheme="minorEastAsia" w:cstheme="minorBidi"/>
                <w:color w:val="000000"/>
                <w:kern w:val="0"/>
                <w:sz w:val="18"/>
                <w:szCs w:val="18"/>
              </w:rPr>
              <w:t>基准值</w:t>
            </w:r>
          </w:p>
        </w:tc>
        <w:tc>
          <w:tcPr>
            <w:tcW w:w="1134" w:type="dxa"/>
            <w:tcBorders>
              <w:top w:val="single" w:color="auto" w:sz="8" w:space="0"/>
              <w:bottom w:val="single" w:color="auto" w:sz="8" w:space="0"/>
            </w:tcBorders>
            <w:vAlign w:val="center"/>
          </w:tcPr>
          <w:p>
            <w:pPr>
              <w:widowControl/>
              <w:jc w:val="center"/>
              <w:rPr>
                <w:rFonts w:asciiTheme="minorHAnsi" w:hAnsiTheme="minorHAnsi" w:eastAsiaTheme="minorEastAsia" w:cstheme="minorBidi"/>
                <w:color w:val="000000"/>
                <w:kern w:val="0"/>
                <w:sz w:val="18"/>
                <w:szCs w:val="18"/>
              </w:rPr>
            </w:pPr>
            <w:r>
              <w:rPr>
                <w:rFonts w:hAnsi="宋体" w:asciiTheme="minorHAnsi" w:eastAsiaTheme="minorEastAsia" w:cstheme="minorBidi"/>
                <w:color w:val="000000"/>
                <w:kern w:val="0"/>
                <w:sz w:val="18"/>
                <w:szCs w:val="18"/>
              </w:rPr>
              <w:t>判定依据</w:t>
            </w:r>
          </w:p>
        </w:tc>
        <w:tc>
          <w:tcPr>
            <w:tcW w:w="1134" w:type="dxa"/>
            <w:tcBorders>
              <w:top w:val="single" w:color="auto" w:sz="8" w:space="0"/>
              <w:bottom w:val="single" w:color="auto" w:sz="8" w:space="0"/>
            </w:tcBorders>
          </w:tcPr>
          <w:p>
            <w:pPr>
              <w:widowControl/>
              <w:jc w:val="center"/>
              <w:rPr>
                <w:rFonts w:hAnsi="宋体" w:asciiTheme="minorHAnsi" w:eastAsiaTheme="minorEastAsia" w:cstheme="minorBidi"/>
                <w:color w:val="000000"/>
                <w:kern w:val="0"/>
                <w:sz w:val="18"/>
                <w:szCs w:val="18"/>
              </w:rPr>
            </w:pPr>
            <w:r>
              <w:rPr>
                <w:rFonts w:hint="eastAsia" w:hAnsi="宋体" w:asciiTheme="minorHAnsi" w:eastAsiaTheme="minorEastAsia" w:cstheme="minorBidi"/>
                <w:color w:val="000000"/>
                <w:kern w:val="0"/>
                <w:sz w:val="18"/>
                <w:szCs w:val="18"/>
              </w:rPr>
              <w:t>所属生命周期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1</w:t>
            </w:r>
          </w:p>
        </w:tc>
        <w:tc>
          <w:tcPr>
            <w:tcW w:w="992" w:type="dxa"/>
            <w:vMerge w:val="restart"/>
            <w:tcBorders>
              <w:top w:val="single" w:color="auto" w:sz="8" w:space="0"/>
            </w:tcBorders>
            <w:vAlign w:val="center"/>
          </w:tcPr>
          <w:p>
            <w:pPr>
              <w:widowControl/>
              <w:jc w:val="center"/>
              <w:rPr>
                <w:rFonts w:hAnsi="宋体" w:asciiTheme="minorHAnsi" w:eastAsiaTheme="minorEastAsia" w:cstheme="minorBidi"/>
                <w:color w:val="000000"/>
                <w:kern w:val="0"/>
                <w:sz w:val="18"/>
                <w:szCs w:val="18"/>
              </w:rPr>
            </w:pPr>
            <w:r>
              <w:rPr>
                <w:rFonts w:hint="eastAsia" w:hAnsi="宋体" w:asciiTheme="minorHAnsi" w:eastAsiaTheme="minorEastAsia" w:cstheme="minorBidi"/>
                <w:color w:val="000000"/>
                <w:kern w:val="0"/>
                <w:sz w:val="18"/>
                <w:szCs w:val="18"/>
              </w:rPr>
              <w:t>品质属性</w:t>
            </w:r>
          </w:p>
        </w:tc>
        <w:tc>
          <w:tcPr>
            <w:tcW w:w="3126" w:type="dxa"/>
            <w:gridSpan w:val="2"/>
            <w:tcBorders>
              <w:top w:val="single" w:color="auto" w:sz="8" w:space="0"/>
            </w:tcBorders>
            <w:vAlign w:val="center"/>
          </w:tcPr>
          <w:p>
            <w:pPr>
              <w:jc w:val="left"/>
              <w:rPr>
                <w:rFonts w:ascii="宋体" w:hAnsi="宋体" w:cs="宋体" w:eastAsiaTheme="minorEastAsia"/>
                <w:sz w:val="24"/>
              </w:rPr>
            </w:pPr>
            <w:r>
              <w:rPr>
                <w:rFonts w:hint="eastAsia" w:asciiTheme="minorHAnsi" w:hAnsiTheme="minorHAnsi" w:eastAsiaTheme="minorEastAsia" w:cstheme="minorBidi"/>
                <w:szCs w:val="22"/>
              </w:rPr>
              <w:t>铅（Pb）</w:t>
            </w:r>
          </w:p>
        </w:tc>
        <w:tc>
          <w:tcPr>
            <w:tcW w:w="843" w:type="dxa"/>
            <w:vMerge w:val="restart"/>
            <w:tcBorders>
              <w:top w:val="single" w:color="auto" w:sz="8" w:space="0"/>
            </w:tcBorders>
            <w:vAlign w:val="center"/>
          </w:tcPr>
          <w:p>
            <w:pPr>
              <w:widowControl/>
              <w:jc w:val="center"/>
              <w:rPr>
                <w:rFonts w:hAnsi="宋体" w:asciiTheme="minorHAnsi" w:eastAsiaTheme="minorEastAsia" w:cstheme="minorBidi"/>
                <w:color w:val="000000"/>
                <w:kern w:val="0"/>
                <w:sz w:val="18"/>
                <w:szCs w:val="18"/>
              </w:rPr>
            </w:pPr>
            <w:r>
              <w:rPr>
                <w:rFonts w:hAnsi="宋体" w:asciiTheme="minorHAnsi" w:eastAsiaTheme="minorEastAsia" w:cstheme="minorBidi"/>
                <w:color w:val="000000"/>
                <w:kern w:val="0"/>
                <w:sz w:val="18"/>
                <w:szCs w:val="18"/>
              </w:rPr>
              <w:t>mg/kg</w:t>
            </w:r>
          </w:p>
        </w:tc>
        <w:tc>
          <w:tcPr>
            <w:tcW w:w="1418" w:type="dxa"/>
            <w:gridSpan w:val="2"/>
            <w:vMerge w:val="restart"/>
            <w:tcBorders>
              <w:top w:val="single" w:color="auto" w:sz="8" w:space="0"/>
            </w:tcBorders>
            <w:vAlign w:val="center"/>
          </w:tcPr>
          <w:p>
            <w:pPr>
              <w:widowControl/>
              <w:jc w:val="center"/>
              <w:rPr>
                <w:rFonts w:hAnsi="宋体" w:asciiTheme="minorHAnsi" w:eastAsiaTheme="minorEastAsia" w:cstheme="minorBidi"/>
                <w:color w:val="000000"/>
                <w:kern w:val="0"/>
                <w:sz w:val="18"/>
                <w:szCs w:val="18"/>
              </w:rPr>
            </w:pPr>
            <w:r>
              <w:rPr>
                <w:rFonts w:hint="eastAsia" w:hAnsi="宋体" w:asciiTheme="minorHAnsi" w:eastAsiaTheme="minorEastAsia" w:cstheme="minorBidi"/>
                <w:color w:val="000000"/>
                <w:kern w:val="0"/>
                <w:sz w:val="18"/>
                <w:szCs w:val="18"/>
              </w:rPr>
              <w:t>≤1000</w:t>
            </w:r>
          </w:p>
        </w:tc>
        <w:tc>
          <w:tcPr>
            <w:tcW w:w="1134" w:type="dxa"/>
            <w:vMerge w:val="restart"/>
            <w:tcBorders>
              <w:top w:val="single" w:color="auto" w:sz="8" w:space="0"/>
            </w:tcBorders>
            <w:vAlign w:val="center"/>
          </w:tcPr>
          <w:p>
            <w:pPr>
              <w:widowControl/>
              <w:jc w:val="center"/>
              <w:rPr>
                <w:rFonts w:hAnsi="宋体" w:asciiTheme="minorHAnsi" w:eastAsiaTheme="minorEastAsia" w:cstheme="minorBidi"/>
                <w:color w:val="000000"/>
                <w:kern w:val="0"/>
                <w:sz w:val="18"/>
                <w:szCs w:val="18"/>
              </w:rPr>
            </w:pPr>
            <w:r>
              <w:rPr>
                <w:rFonts w:hint="eastAsia" w:hAnsi="宋体" w:asciiTheme="minorHAnsi" w:eastAsiaTheme="minorEastAsia" w:cstheme="minorBidi"/>
                <w:color w:val="000000"/>
                <w:kern w:val="0"/>
                <w:sz w:val="18"/>
                <w:szCs w:val="18"/>
              </w:rPr>
              <w:t>按</w:t>
            </w:r>
            <w:r>
              <w:rPr>
                <w:rFonts w:hAnsi="宋体" w:asciiTheme="minorHAnsi" w:eastAsiaTheme="minorEastAsia" w:cstheme="minorBidi"/>
                <w:color w:val="000000"/>
                <w:kern w:val="0"/>
                <w:sz w:val="18"/>
                <w:szCs w:val="18"/>
              </w:rPr>
              <w:t>GB/T 26572-2011</w:t>
            </w:r>
            <w:r>
              <w:rPr>
                <w:rFonts w:hint="eastAsia" w:hAnsi="宋体" w:asciiTheme="minorHAnsi" w:eastAsiaTheme="minorEastAsia" w:cstheme="minorBidi"/>
                <w:color w:val="000000"/>
                <w:kern w:val="0"/>
                <w:sz w:val="18"/>
                <w:szCs w:val="18"/>
              </w:rPr>
              <w:t>检测并提供检测报告</w:t>
            </w:r>
          </w:p>
        </w:tc>
        <w:tc>
          <w:tcPr>
            <w:tcW w:w="1134" w:type="dxa"/>
            <w:vMerge w:val="restart"/>
            <w:tcBorders>
              <w:top w:val="single" w:color="auto" w:sz="8" w:space="0"/>
            </w:tcBorders>
            <w:vAlign w:val="center"/>
          </w:tcPr>
          <w:p>
            <w:pPr>
              <w:widowControl/>
              <w:jc w:val="center"/>
              <w:rPr>
                <w:rFonts w:hAnsi="宋体" w:asciiTheme="minorHAnsi" w:eastAsiaTheme="minorEastAsia" w:cstheme="minorBidi"/>
                <w:color w:val="000000"/>
                <w:kern w:val="0"/>
                <w:sz w:val="18"/>
                <w:szCs w:val="18"/>
              </w:rPr>
            </w:pPr>
            <w:r>
              <w:rPr>
                <w:rFonts w:hint="eastAsia" w:hAnsi="宋体" w:asciiTheme="minorHAnsi" w:eastAsiaTheme="minorEastAsia" w:cstheme="minorBidi"/>
                <w:color w:val="000000"/>
                <w:kern w:val="0"/>
                <w:sz w:val="18"/>
                <w:szCs w:val="18"/>
              </w:rPr>
              <w:t>产品生产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2</w:t>
            </w:r>
          </w:p>
        </w:tc>
        <w:tc>
          <w:tcPr>
            <w:tcW w:w="992" w:type="dxa"/>
            <w:vMerge w:val="continue"/>
            <w:vAlign w:val="center"/>
          </w:tcPr>
          <w:p>
            <w:pPr>
              <w:widowControl/>
              <w:jc w:val="center"/>
              <w:rPr>
                <w:rFonts w:hAnsi="宋体" w:asciiTheme="minorHAnsi" w:eastAsiaTheme="minorEastAsia" w:cstheme="minorBidi"/>
                <w:color w:val="000000"/>
                <w:kern w:val="0"/>
                <w:sz w:val="18"/>
                <w:szCs w:val="18"/>
              </w:rPr>
            </w:pPr>
          </w:p>
        </w:tc>
        <w:tc>
          <w:tcPr>
            <w:tcW w:w="3126" w:type="dxa"/>
            <w:gridSpan w:val="2"/>
            <w:vAlign w:val="center"/>
          </w:tcPr>
          <w:p>
            <w:pPr>
              <w:jc w:val="left"/>
              <w:rPr>
                <w:rFonts w:ascii="宋体" w:hAnsi="宋体" w:cs="宋体" w:eastAsiaTheme="minorEastAsia"/>
                <w:sz w:val="24"/>
              </w:rPr>
            </w:pPr>
            <w:r>
              <w:rPr>
                <w:rFonts w:hint="eastAsia" w:asciiTheme="minorHAnsi" w:hAnsiTheme="minorHAnsi" w:eastAsiaTheme="minorEastAsia" w:cstheme="minorBidi"/>
                <w:szCs w:val="22"/>
              </w:rPr>
              <w:t>汞（Hg）</w:t>
            </w:r>
          </w:p>
        </w:tc>
        <w:tc>
          <w:tcPr>
            <w:tcW w:w="843" w:type="dxa"/>
            <w:vMerge w:val="continue"/>
            <w:vAlign w:val="center"/>
          </w:tcPr>
          <w:p>
            <w:pPr>
              <w:widowControl/>
              <w:jc w:val="center"/>
              <w:rPr>
                <w:rFonts w:hAnsi="宋体" w:asciiTheme="minorHAnsi" w:eastAsiaTheme="minorEastAsia" w:cstheme="minorBidi"/>
                <w:color w:val="000000"/>
                <w:kern w:val="0"/>
                <w:sz w:val="18"/>
                <w:szCs w:val="18"/>
              </w:rPr>
            </w:pPr>
          </w:p>
        </w:tc>
        <w:tc>
          <w:tcPr>
            <w:tcW w:w="1418" w:type="dxa"/>
            <w:gridSpan w:val="2"/>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tcPr>
          <w:p>
            <w:pPr>
              <w:widowControl/>
              <w:jc w:val="center"/>
              <w:rPr>
                <w:rFonts w:hAnsi="宋体" w:asciiTheme="minorHAnsi"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3</w:t>
            </w:r>
          </w:p>
        </w:tc>
        <w:tc>
          <w:tcPr>
            <w:tcW w:w="992" w:type="dxa"/>
            <w:vMerge w:val="continue"/>
            <w:vAlign w:val="center"/>
          </w:tcPr>
          <w:p>
            <w:pPr>
              <w:widowControl/>
              <w:jc w:val="center"/>
              <w:rPr>
                <w:rFonts w:hAnsi="宋体" w:asciiTheme="minorHAnsi" w:eastAsiaTheme="minorEastAsia" w:cstheme="minorBidi"/>
                <w:color w:val="000000"/>
                <w:kern w:val="0"/>
                <w:sz w:val="18"/>
                <w:szCs w:val="18"/>
              </w:rPr>
            </w:pPr>
          </w:p>
        </w:tc>
        <w:tc>
          <w:tcPr>
            <w:tcW w:w="3126" w:type="dxa"/>
            <w:gridSpan w:val="2"/>
            <w:vAlign w:val="center"/>
          </w:tcPr>
          <w:p>
            <w:pPr>
              <w:jc w:val="left"/>
              <w:rPr>
                <w:rFonts w:ascii="宋体" w:hAnsi="宋体" w:cs="宋体" w:eastAsiaTheme="minorEastAsia"/>
                <w:sz w:val="24"/>
              </w:rPr>
            </w:pPr>
            <w:r>
              <w:rPr>
                <w:rFonts w:hint="eastAsia" w:asciiTheme="minorHAnsi" w:hAnsiTheme="minorHAnsi" w:eastAsiaTheme="minorEastAsia" w:cstheme="minorBidi"/>
                <w:szCs w:val="22"/>
              </w:rPr>
              <w:t>六价铬Cr(Ⅵ)</w:t>
            </w:r>
          </w:p>
        </w:tc>
        <w:tc>
          <w:tcPr>
            <w:tcW w:w="843" w:type="dxa"/>
            <w:vMerge w:val="continue"/>
            <w:vAlign w:val="center"/>
          </w:tcPr>
          <w:p>
            <w:pPr>
              <w:widowControl/>
              <w:jc w:val="center"/>
              <w:rPr>
                <w:rFonts w:hAnsi="宋体" w:asciiTheme="minorHAnsi" w:eastAsiaTheme="minorEastAsia" w:cstheme="minorBidi"/>
                <w:color w:val="000000"/>
                <w:kern w:val="0"/>
                <w:sz w:val="18"/>
                <w:szCs w:val="18"/>
              </w:rPr>
            </w:pPr>
          </w:p>
        </w:tc>
        <w:tc>
          <w:tcPr>
            <w:tcW w:w="1418" w:type="dxa"/>
            <w:gridSpan w:val="2"/>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tcPr>
          <w:p>
            <w:pPr>
              <w:widowControl/>
              <w:jc w:val="center"/>
              <w:rPr>
                <w:rFonts w:hAnsi="宋体" w:asciiTheme="minorHAnsi"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4</w:t>
            </w:r>
          </w:p>
        </w:tc>
        <w:tc>
          <w:tcPr>
            <w:tcW w:w="992" w:type="dxa"/>
            <w:vMerge w:val="continue"/>
            <w:vAlign w:val="center"/>
          </w:tcPr>
          <w:p>
            <w:pPr>
              <w:widowControl/>
              <w:jc w:val="center"/>
              <w:rPr>
                <w:rFonts w:hAnsi="宋体" w:asciiTheme="minorHAnsi" w:eastAsiaTheme="minorEastAsia" w:cstheme="minorBidi"/>
                <w:color w:val="000000"/>
                <w:kern w:val="0"/>
                <w:sz w:val="18"/>
                <w:szCs w:val="18"/>
              </w:rPr>
            </w:pPr>
          </w:p>
        </w:tc>
        <w:tc>
          <w:tcPr>
            <w:tcW w:w="3126" w:type="dxa"/>
            <w:gridSpan w:val="2"/>
            <w:vAlign w:val="center"/>
          </w:tcPr>
          <w:p>
            <w:pPr>
              <w:jc w:val="left"/>
              <w:rPr>
                <w:rFonts w:ascii="宋体" w:hAnsi="宋体" w:cs="宋体" w:eastAsiaTheme="minorEastAsia"/>
                <w:sz w:val="24"/>
              </w:rPr>
            </w:pPr>
            <w:r>
              <w:rPr>
                <w:rFonts w:hint="eastAsia" w:asciiTheme="minorHAnsi" w:hAnsiTheme="minorHAnsi" w:eastAsiaTheme="minorEastAsia" w:cstheme="minorBidi"/>
                <w:szCs w:val="22"/>
              </w:rPr>
              <w:t>多溴联苯（PBBs)</w:t>
            </w:r>
          </w:p>
        </w:tc>
        <w:tc>
          <w:tcPr>
            <w:tcW w:w="843" w:type="dxa"/>
            <w:vMerge w:val="continue"/>
            <w:vAlign w:val="center"/>
          </w:tcPr>
          <w:p>
            <w:pPr>
              <w:widowControl/>
              <w:jc w:val="center"/>
              <w:rPr>
                <w:rFonts w:hAnsi="宋体" w:asciiTheme="minorHAnsi" w:eastAsiaTheme="minorEastAsia" w:cstheme="minorBidi"/>
                <w:color w:val="000000"/>
                <w:kern w:val="0"/>
                <w:sz w:val="18"/>
                <w:szCs w:val="18"/>
              </w:rPr>
            </w:pPr>
          </w:p>
        </w:tc>
        <w:tc>
          <w:tcPr>
            <w:tcW w:w="1418" w:type="dxa"/>
            <w:gridSpan w:val="2"/>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tcPr>
          <w:p>
            <w:pPr>
              <w:widowControl/>
              <w:jc w:val="center"/>
              <w:rPr>
                <w:rFonts w:hAnsi="宋体" w:asciiTheme="minorHAnsi"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5</w:t>
            </w:r>
          </w:p>
        </w:tc>
        <w:tc>
          <w:tcPr>
            <w:tcW w:w="992" w:type="dxa"/>
            <w:vMerge w:val="continue"/>
            <w:vAlign w:val="center"/>
          </w:tcPr>
          <w:p>
            <w:pPr>
              <w:widowControl/>
              <w:jc w:val="center"/>
              <w:rPr>
                <w:rFonts w:hAnsi="宋体" w:asciiTheme="minorHAnsi" w:eastAsiaTheme="minorEastAsia" w:cstheme="minorBidi"/>
                <w:color w:val="000000"/>
                <w:kern w:val="0"/>
                <w:sz w:val="18"/>
                <w:szCs w:val="18"/>
              </w:rPr>
            </w:pPr>
          </w:p>
        </w:tc>
        <w:tc>
          <w:tcPr>
            <w:tcW w:w="3126" w:type="dxa"/>
            <w:gridSpan w:val="2"/>
            <w:vAlign w:val="center"/>
          </w:tcPr>
          <w:p>
            <w:pPr>
              <w:jc w:val="left"/>
              <w:rPr>
                <w:rFonts w:ascii="宋体" w:hAnsi="宋体" w:cs="宋体" w:eastAsiaTheme="minorEastAsia"/>
                <w:sz w:val="24"/>
              </w:rPr>
            </w:pPr>
            <w:r>
              <w:rPr>
                <w:rFonts w:hint="eastAsia" w:asciiTheme="minorHAnsi" w:hAnsiTheme="minorHAnsi" w:eastAsiaTheme="minorEastAsia" w:cstheme="minorBidi"/>
                <w:szCs w:val="22"/>
              </w:rPr>
              <w:t>多溴二苯醚（PBDEs）</w:t>
            </w:r>
          </w:p>
        </w:tc>
        <w:tc>
          <w:tcPr>
            <w:tcW w:w="843" w:type="dxa"/>
            <w:vMerge w:val="continue"/>
            <w:vAlign w:val="center"/>
          </w:tcPr>
          <w:p>
            <w:pPr>
              <w:widowControl/>
              <w:jc w:val="center"/>
              <w:rPr>
                <w:rFonts w:hAnsi="宋体" w:asciiTheme="minorHAnsi" w:eastAsiaTheme="minorEastAsia" w:cstheme="minorBidi"/>
                <w:color w:val="000000"/>
                <w:kern w:val="0"/>
                <w:sz w:val="18"/>
                <w:szCs w:val="18"/>
              </w:rPr>
            </w:pPr>
          </w:p>
        </w:tc>
        <w:tc>
          <w:tcPr>
            <w:tcW w:w="1418" w:type="dxa"/>
            <w:gridSpan w:val="2"/>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tcPr>
          <w:p>
            <w:pPr>
              <w:widowControl/>
              <w:jc w:val="center"/>
              <w:rPr>
                <w:rFonts w:hAnsi="宋体" w:asciiTheme="minorHAnsi"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6</w:t>
            </w:r>
          </w:p>
        </w:tc>
        <w:tc>
          <w:tcPr>
            <w:tcW w:w="992" w:type="dxa"/>
            <w:vMerge w:val="continue"/>
            <w:vAlign w:val="center"/>
          </w:tcPr>
          <w:p>
            <w:pPr>
              <w:widowControl/>
              <w:jc w:val="center"/>
              <w:rPr>
                <w:rFonts w:hAnsi="宋体" w:asciiTheme="minorHAnsi" w:eastAsiaTheme="minorEastAsia" w:cstheme="minorBidi"/>
                <w:color w:val="000000"/>
                <w:kern w:val="0"/>
                <w:sz w:val="18"/>
                <w:szCs w:val="18"/>
              </w:rPr>
            </w:pPr>
          </w:p>
        </w:tc>
        <w:tc>
          <w:tcPr>
            <w:tcW w:w="3126" w:type="dxa"/>
            <w:gridSpan w:val="2"/>
            <w:vAlign w:val="center"/>
          </w:tcPr>
          <w:p>
            <w:pPr>
              <w:jc w:val="left"/>
              <w:rPr>
                <w:rFonts w:ascii="宋体" w:hAnsi="宋体" w:cs="宋体" w:eastAsiaTheme="minorEastAsia"/>
                <w:sz w:val="24"/>
              </w:rPr>
            </w:pPr>
            <w:r>
              <w:rPr>
                <w:rFonts w:hint="eastAsia" w:asciiTheme="minorHAnsi" w:hAnsiTheme="minorHAnsi" w:eastAsiaTheme="minorEastAsia" w:cstheme="minorBidi"/>
                <w:szCs w:val="22"/>
              </w:rPr>
              <w:t>镉（Cd）</w:t>
            </w:r>
          </w:p>
        </w:tc>
        <w:tc>
          <w:tcPr>
            <w:tcW w:w="843" w:type="dxa"/>
            <w:vMerge w:val="continue"/>
            <w:tcBorders>
              <w:bottom w:val="single" w:color="auto" w:sz="8" w:space="0"/>
            </w:tcBorders>
            <w:vAlign w:val="center"/>
          </w:tcPr>
          <w:p>
            <w:pPr>
              <w:widowControl/>
              <w:jc w:val="center"/>
              <w:rPr>
                <w:rFonts w:hAnsi="宋体" w:asciiTheme="minorHAnsi" w:eastAsiaTheme="minorEastAsia" w:cstheme="minorBidi"/>
                <w:color w:val="000000"/>
                <w:kern w:val="0"/>
                <w:sz w:val="18"/>
                <w:szCs w:val="18"/>
              </w:rPr>
            </w:pPr>
          </w:p>
        </w:tc>
        <w:tc>
          <w:tcPr>
            <w:tcW w:w="1418" w:type="dxa"/>
            <w:gridSpan w:val="2"/>
            <w:tcBorders>
              <w:top w:val="single" w:color="auto" w:sz="8" w:space="0"/>
              <w:bottom w:val="single" w:color="auto" w:sz="8" w:space="0"/>
            </w:tcBorders>
            <w:vAlign w:val="center"/>
          </w:tcPr>
          <w:p>
            <w:pPr>
              <w:widowControl/>
              <w:jc w:val="center"/>
              <w:rPr>
                <w:rFonts w:hAnsi="宋体" w:asciiTheme="minorHAnsi" w:eastAsiaTheme="minorEastAsia" w:cstheme="minorBidi"/>
                <w:color w:val="000000"/>
                <w:kern w:val="0"/>
                <w:sz w:val="18"/>
                <w:szCs w:val="18"/>
              </w:rPr>
            </w:pPr>
            <w:r>
              <w:rPr>
                <w:rFonts w:hint="eastAsia" w:hAnsi="宋体" w:asciiTheme="minorHAnsi" w:eastAsiaTheme="minorEastAsia" w:cstheme="minorBidi"/>
                <w:color w:val="000000"/>
                <w:kern w:val="0"/>
                <w:sz w:val="18"/>
                <w:szCs w:val="18"/>
              </w:rPr>
              <w:t>≤100</w:t>
            </w:r>
          </w:p>
        </w:tc>
        <w:tc>
          <w:tcPr>
            <w:tcW w:w="1134" w:type="dxa"/>
            <w:vMerge w:val="continue"/>
            <w:tcBorders>
              <w:bottom w:val="single" w:color="auto" w:sz="8" w:space="0"/>
            </w:tcBorders>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tcPr>
          <w:p>
            <w:pPr>
              <w:widowControl/>
              <w:jc w:val="center"/>
              <w:rPr>
                <w:rFonts w:hAnsi="宋体" w:asciiTheme="minorHAnsi"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7</w:t>
            </w:r>
          </w:p>
        </w:tc>
        <w:tc>
          <w:tcPr>
            <w:tcW w:w="992" w:type="dxa"/>
            <w:vMerge w:val="continue"/>
            <w:vAlign w:val="center"/>
          </w:tcPr>
          <w:p>
            <w:pPr>
              <w:widowControl/>
              <w:jc w:val="center"/>
              <w:rPr>
                <w:rFonts w:hAnsi="宋体" w:asciiTheme="minorHAnsi" w:eastAsiaTheme="minorEastAsia" w:cstheme="minorBidi"/>
                <w:color w:val="000000"/>
                <w:kern w:val="0"/>
                <w:sz w:val="18"/>
                <w:szCs w:val="18"/>
              </w:rPr>
            </w:pPr>
          </w:p>
        </w:tc>
        <w:tc>
          <w:tcPr>
            <w:tcW w:w="1276" w:type="dxa"/>
            <w:vMerge w:val="restart"/>
            <w:vAlign w:val="center"/>
          </w:tcPr>
          <w:p>
            <w:pPr>
              <w:jc w:val="center"/>
              <w:rPr>
                <w:rFonts w:hAnsi="宋体" w:asciiTheme="minorHAnsi" w:eastAsiaTheme="minorEastAsia" w:cstheme="minorBidi"/>
                <w:color w:val="000000"/>
                <w:kern w:val="0"/>
                <w:sz w:val="18"/>
                <w:szCs w:val="18"/>
              </w:rPr>
            </w:pPr>
            <w:r>
              <w:rPr>
                <w:rFonts w:hint="eastAsia" w:asciiTheme="minorHAnsi" w:hAnsiTheme="minorHAnsi" w:eastAsiaTheme="minorEastAsia" w:cstheme="minorBidi"/>
                <w:szCs w:val="22"/>
              </w:rPr>
              <w:t>可溶解</w:t>
            </w:r>
            <w:r>
              <w:rPr>
                <w:rFonts w:hint="eastAsia" w:hAnsi="宋体" w:asciiTheme="minorHAnsi" w:eastAsiaTheme="minorEastAsia" w:cstheme="minorBidi"/>
                <w:color w:val="000000"/>
                <w:kern w:val="0"/>
                <w:sz w:val="18"/>
                <w:szCs w:val="18"/>
              </w:rPr>
              <w:t>元素</w:t>
            </w:r>
          </w:p>
        </w:tc>
        <w:tc>
          <w:tcPr>
            <w:tcW w:w="1850" w:type="dxa"/>
            <w:tcBorders>
              <w:top w:val="single" w:color="auto" w:sz="8" w:space="0"/>
              <w:bottom w:val="single" w:color="auto" w:sz="8" w:space="0"/>
            </w:tcBorders>
            <w:vAlign w:val="center"/>
          </w:tcPr>
          <w:p>
            <w:pPr>
              <w:jc w:val="left"/>
              <w:rPr>
                <w:rFonts w:ascii="宋体" w:hAnsi="宋体" w:cs="宋体" w:eastAsiaTheme="minorEastAsia"/>
                <w:sz w:val="24"/>
              </w:rPr>
            </w:pPr>
            <w:r>
              <w:rPr>
                <w:rFonts w:hint="eastAsia" w:asciiTheme="minorHAnsi" w:hAnsiTheme="minorHAnsi" w:eastAsiaTheme="minorEastAsia" w:cstheme="minorBidi"/>
                <w:szCs w:val="22"/>
              </w:rPr>
              <w:t>可溶解锑</w:t>
            </w:r>
            <w:r>
              <w:rPr>
                <w:rFonts w:asciiTheme="minorHAnsi" w:hAnsiTheme="minorHAnsi" w:eastAsiaTheme="minorEastAsia" w:cstheme="minorBidi"/>
                <w:szCs w:val="21"/>
              </w:rPr>
              <w:t>Sb</w:t>
            </w:r>
          </w:p>
        </w:tc>
        <w:tc>
          <w:tcPr>
            <w:tcW w:w="843" w:type="dxa"/>
            <w:vMerge w:val="restart"/>
            <w:vAlign w:val="center"/>
          </w:tcPr>
          <w:p>
            <w:pPr>
              <w:jc w:val="center"/>
              <w:rPr>
                <w:rFonts w:hAnsi="宋体" w:asciiTheme="minorHAnsi" w:eastAsiaTheme="minorEastAsia" w:cstheme="minorBidi"/>
                <w:color w:val="000000"/>
                <w:kern w:val="0"/>
                <w:sz w:val="18"/>
                <w:szCs w:val="18"/>
              </w:rPr>
            </w:pPr>
            <w:r>
              <w:rPr>
                <w:rFonts w:hAnsi="宋体" w:asciiTheme="minorHAnsi" w:eastAsiaTheme="minorEastAsia" w:cstheme="minorBidi"/>
                <w:color w:val="000000"/>
                <w:kern w:val="0"/>
                <w:sz w:val="18"/>
                <w:szCs w:val="18"/>
              </w:rPr>
              <w:t>mg/kg</w:t>
            </w:r>
          </w:p>
        </w:tc>
        <w:tc>
          <w:tcPr>
            <w:tcW w:w="1418" w:type="dxa"/>
            <w:gridSpan w:val="2"/>
            <w:tcBorders>
              <w:top w:val="single" w:color="auto" w:sz="8" w:space="0"/>
              <w:bottom w:val="single" w:color="auto" w:sz="8" w:space="0"/>
            </w:tcBorders>
            <w:vAlign w:val="center"/>
          </w:tcPr>
          <w:p>
            <w:pPr>
              <w:jc w:val="center"/>
              <w:rPr>
                <w:rFonts w:ascii="宋体" w:hAnsi="宋体" w:cs="宋体" w:eastAsiaTheme="minorEastAsia"/>
                <w:sz w:val="24"/>
              </w:rPr>
            </w:pPr>
            <w:r>
              <w:rPr>
                <w:rFonts w:hint="eastAsia" w:asciiTheme="minorHAnsi" w:hAnsiTheme="minorHAnsi" w:eastAsiaTheme="minorEastAsia" w:cstheme="minorBidi"/>
                <w:szCs w:val="22"/>
              </w:rPr>
              <w:t>≤60</w:t>
            </w:r>
          </w:p>
        </w:tc>
        <w:tc>
          <w:tcPr>
            <w:tcW w:w="1134" w:type="dxa"/>
            <w:vMerge w:val="restart"/>
            <w:vAlign w:val="center"/>
          </w:tcPr>
          <w:p>
            <w:pPr>
              <w:jc w:val="center"/>
              <w:rPr>
                <w:rFonts w:hAnsi="宋体" w:asciiTheme="minorHAnsi" w:eastAsiaTheme="minorEastAsia" w:cstheme="minorBidi"/>
                <w:color w:val="000000"/>
                <w:kern w:val="0"/>
                <w:sz w:val="18"/>
                <w:szCs w:val="18"/>
              </w:rPr>
            </w:pPr>
            <w:r>
              <w:rPr>
                <w:rFonts w:hint="eastAsia" w:hAnsi="宋体" w:asciiTheme="minorHAnsi" w:eastAsiaTheme="minorEastAsia" w:cstheme="minorBidi"/>
                <w:color w:val="000000"/>
                <w:kern w:val="0"/>
                <w:sz w:val="18"/>
                <w:szCs w:val="18"/>
              </w:rPr>
              <w:t>按GB 6675.4-2014检测并提供检测报告</w:t>
            </w:r>
          </w:p>
        </w:tc>
        <w:tc>
          <w:tcPr>
            <w:tcW w:w="1134" w:type="dxa"/>
            <w:vMerge w:val="continue"/>
          </w:tcPr>
          <w:p>
            <w:pPr>
              <w:jc w:val="center"/>
              <w:rPr>
                <w:rFonts w:hAnsi="宋体" w:asciiTheme="minorHAnsi"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8</w:t>
            </w:r>
          </w:p>
        </w:tc>
        <w:tc>
          <w:tcPr>
            <w:tcW w:w="992" w:type="dxa"/>
            <w:vMerge w:val="continue"/>
            <w:vAlign w:val="center"/>
          </w:tcPr>
          <w:p>
            <w:pPr>
              <w:widowControl/>
              <w:jc w:val="center"/>
              <w:rPr>
                <w:rFonts w:hAnsi="宋体" w:asciiTheme="minorHAnsi" w:eastAsiaTheme="minorEastAsia" w:cstheme="minorBidi"/>
                <w:color w:val="000000"/>
                <w:kern w:val="0"/>
                <w:sz w:val="18"/>
                <w:szCs w:val="18"/>
              </w:rPr>
            </w:pPr>
          </w:p>
        </w:tc>
        <w:tc>
          <w:tcPr>
            <w:tcW w:w="1276" w:type="dxa"/>
            <w:vMerge w:val="continue"/>
            <w:vAlign w:val="center"/>
          </w:tcPr>
          <w:p>
            <w:pPr>
              <w:jc w:val="center"/>
              <w:rPr>
                <w:rFonts w:hAnsi="宋体" w:asciiTheme="minorHAnsi" w:eastAsiaTheme="minorEastAsia" w:cstheme="minorBidi"/>
                <w:color w:val="000000"/>
                <w:kern w:val="0"/>
                <w:sz w:val="18"/>
                <w:szCs w:val="18"/>
              </w:rPr>
            </w:pPr>
          </w:p>
        </w:tc>
        <w:tc>
          <w:tcPr>
            <w:tcW w:w="1850" w:type="dxa"/>
            <w:tcBorders>
              <w:top w:val="single" w:color="auto" w:sz="8" w:space="0"/>
              <w:bottom w:val="single" w:color="auto" w:sz="8" w:space="0"/>
            </w:tcBorders>
            <w:vAlign w:val="center"/>
          </w:tcPr>
          <w:p>
            <w:pPr>
              <w:jc w:val="left"/>
              <w:rPr>
                <w:rFonts w:ascii="宋体" w:hAnsi="宋体" w:cs="宋体" w:eastAsiaTheme="minorEastAsia"/>
                <w:sz w:val="24"/>
              </w:rPr>
            </w:pPr>
            <w:r>
              <w:rPr>
                <w:rFonts w:hint="eastAsia" w:asciiTheme="minorHAnsi" w:hAnsiTheme="minorHAnsi" w:eastAsiaTheme="minorEastAsia" w:cstheme="minorBidi"/>
                <w:szCs w:val="22"/>
              </w:rPr>
              <w:t>可溶解砷</w:t>
            </w:r>
            <w:r>
              <w:rPr>
                <w:rFonts w:asciiTheme="minorHAnsi" w:hAnsiTheme="minorHAnsi" w:eastAsiaTheme="minorEastAsia" w:cstheme="minorBidi"/>
                <w:szCs w:val="21"/>
              </w:rPr>
              <w:t>As</w:t>
            </w:r>
          </w:p>
        </w:tc>
        <w:tc>
          <w:tcPr>
            <w:tcW w:w="843" w:type="dxa"/>
            <w:vMerge w:val="continue"/>
            <w:vAlign w:val="center"/>
          </w:tcPr>
          <w:p>
            <w:pPr>
              <w:jc w:val="center"/>
              <w:rPr>
                <w:rFonts w:hAnsi="宋体" w:asciiTheme="minorHAnsi" w:eastAsiaTheme="minorEastAsia" w:cstheme="minorBidi"/>
                <w:color w:val="000000"/>
                <w:kern w:val="0"/>
                <w:sz w:val="18"/>
                <w:szCs w:val="18"/>
              </w:rPr>
            </w:pPr>
          </w:p>
        </w:tc>
        <w:tc>
          <w:tcPr>
            <w:tcW w:w="1418" w:type="dxa"/>
            <w:gridSpan w:val="2"/>
            <w:tcBorders>
              <w:top w:val="single" w:color="auto" w:sz="8" w:space="0"/>
              <w:bottom w:val="single" w:color="auto" w:sz="8" w:space="0"/>
            </w:tcBorders>
            <w:vAlign w:val="center"/>
          </w:tcPr>
          <w:p>
            <w:pPr>
              <w:jc w:val="center"/>
              <w:rPr>
                <w:rFonts w:ascii="宋体" w:hAnsi="宋体" w:cs="宋体" w:eastAsiaTheme="minorEastAsia"/>
                <w:sz w:val="24"/>
              </w:rPr>
            </w:pPr>
            <w:r>
              <w:rPr>
                <w:rFonts w:hint="eastAsia" w:asciiTheme="minorHAnsi" w:hAnsiTheme="minorHAnsi" w:eastAsiaTheme="minorEastAsia" w:cstheme="minorBidi"/>
                <w:szCs w:val="22"/>
              </w:rPr>
              <w:t>≤25</w:t>
            </w:r>
          </w:p>
        </w:tc>
        <w:tc>
          <w:tcPr>
            <w:tcW w:w="1134" w:type="dxa"/>
            <w:vMerge w:val="continue"/>
            <w:vAlign w:val="center"/>
          </w:tcPr>
          <w:p>
            <w:pPr>
              <w:jc w:val="center"/>
              <w:rPr>
                <w:rFonts w:hAnsi="宋体" w:asciiTheme="minorHAnsi" w:eastAsiaTheme="minorEastAsia" w:cstheme="minorBidi"/>
                <w:color w:val="000000"/>
                <w:kern w:val="0"/>
                <w:sz w:val="18"/>
                <w:szCs w:val="18"/>
              </w:rPr>
            </w:pPr>
          </w:p>
        </w:tc>
        <w:tc>
          <w:tcPr>
            <w:tcW w:w="1134" w:type="dxa"/>
            <w:vMerge w:val="continue"/>
          </w:tcPr>
          <w:p>
            <w:pPr>
              <w:jc w:val="center"/>
              <w:rPr>
                <w:rFonts w:hAnsi="宋体" w:asciiTheme="minorHAnsi"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9</w:t>
            </w:r>
          </w:p>
        </w:tc>
        <w:tc>
          <w:tcPr>
            <w:tcW w:w="992" w:type="dxa"/>
            <w:vMerge w:val="continue"/>
            <w:vAlign w:val="center"/>
          </w:tcPr>
          <w:p>
            <w:pPr>
              <w:widowControl/>
              <w:jc w:val="center"/>
              <w:rPr>
                <w:rFonts w:hAnsi="宋体" w:asciiTheme="minorHAnsi" w:eastAsiaTheme="minorEastAsia" w:cstheme="minorBidi"/>
                <w:color w:val="000000"/>
                <w:kern w:val="0"/>
                <w:sz w:val="18"/>
                <w:szCs w:val="18"/>
              </w:rPr>
            </w:pPr>
          </w:p>
        </w:tc>
        <w:tc>
          <w:tcPr>
            <w:tcW w:w="1276" w:type="dxa"/>
            <w:vMerge w:val="continue"/>
            <w:vAlign w:val="center"/>
          </w:tcPr>
          <w:p>
            <w:pPr>
              <w:jc w:val="center"/>
              <w:rPr>
                <w:rFonts w:hAnsi="宋体" w:asciiTheme="minorHAnsi" w:eastAsiaTheme="minorEastAsia" w:cstheme="minorBidi"/>
                <w:color w:val="000000"/>
                <w:kern w:val="0"/>
                <w:sz w:val="18"/>
                <w:szCs w:val="18"/>
              </w:rPr>
            </w:pPr>
          </w:p>
        </w:tc>
        <w:tc>
          <w:tcPr>
            <w:tcW w:w="1850" w:type="dxa"/>
            <w:tcBorders>
              <w:top w:val="single" w:color="auto" w:sz="8" w:space="0"/>
              <w:bottom w:val="single" w:color="auto" w:sz="8" w:space="0"/>
            </w:tcBorders>
            <w:vAlign w:val="center"/>
          </w:tcPr>
          <w:p>
            <w:pPr>
              <w:jc w:val="left"/>
              <w:rPr>
                <w:rFonts w:ascii="宋体" w:hAnsi="宋体" w:cs="宋体" w:eastAsiaTheme="minorEastAsia"/>
                <w:sz w:val="24"/>
              </w:rPr>
            </w:pPr>
            <w:r>
              <w:rPr>
                <w:rFonts w:hint="eastAsia" w:asciiTheme="minorHAnsi" w:hAnsiTheme="minorHAnsi" w:eastAsiaTheme="minorEastAsia" w:cstheme="minorBidi"/>
                <w:szCs w:val="22"/>
              </w:rPr>
              <w:t>可溶解钡</w:t>
            </w:r>
            <w:r>
              <w:rPr>
                <w:rFonts w:asciiTheme="minorHAnsi" w:hAnsiTheme="minorHAnsi" w:eastAsiaTheme="minorEastAsia" w:cstheme="minorBidi"/>
                <w:szCs w:val="21"/>
              </w:rPr>
              <w:t>Ba</w:t>
            </w:r>
          </w:p>
        </w:tc>
        <w:tc>
          <w:tcPr>
            <w:tcW w:w="843" w:type="dxa"/>
            <w:vMerge w:val="continue"/>
            <w:vAlign w:val="center"/>
          </w:tcPr>
          <w:p>
            <w:pPr>
              <w:jc w:val="center"/>
              <w:rPr>
                <w:rFonts w:hAnsi="宋体" w:asciiTheme="minorHAnsi" w:eastAsiaTheme="minorEastAsia" w:cstheme="minorBidi"/>
                <w:color w:val="000000"/>
                <w:kern w:val="0"/>
                <w:sz w:val="18"/>
                <w:szCs w:val="18"/>
              </w:rPr>
            </w:pPr>
          </w:p>
        </w:tc>
        <w:tc>
          <w:tcPr>
            <w:tcW w:w="1418" w:type="dxa"/>
            <w:gridSpan w:val="2"/>
            <w:tcBorders>
              <w:top w:val="single" w:color="auto" w:sz="8" w:space="0"/>
              <w:bottom w:val="single" w:color="auto" w:sz="8" w:space="0"/>
            </w:tcBorders>
            <w:vAlign w:val="center"/>
          </w:tcPr>
          <w:p>
            <w:pPr>
              <w:jc w:val="center"/>
              <w:rPr>
                <w:rFonts w:ascii="宋体" w:hAnsi="宋体" w:cs="宋体" w:eastAsiaTheme="minorEastAsia"/>
                <w:sz w:val="24"/>
              </w:rPr>
            </w:pPr>
            <w:r>
              <w:rPr>
                <w:rFonts w:hint="eastAsia" w:asciiTheme="minorHAnsi" w:hAnsiTheme="minorHAnsi" w:eastAsiaTheme="minorEastAsia" w:cstheme="minorBidi"/>
                <w:szCs w:val="22"/>
              </w:rPr>
              <w:t>≤</w:t>
            </w:r>
            <w:r>
              <w:rPr>
                <w:rFonts w:asciiTheme="minorHAnsi" w:hAnsiTheme="minorHAnsi" w:eastAsiaTheme="minorEastAsia" w:cstheme="minorBidi"/>
                <w:szCs w:val="22"/>
              </w:rPr>
              <w:t>1</w:t>
            </w:r>
            <w:r>
              <w:rPr>
                <w:rFonts w:hint="eastAsia" w:asciiTheme="minorHAnsi" w:hAnsiTheme="minorHAnsi" w:eastAsiaTheme="minorEastAsia" w:cstheme="minorBidi"/>
                <w:szCs w:val="22"/>
              </w:rPr>
              <w:t>0</w:t>
            </w:r>
            <w:r>
              <w:rPr>
                <w:rFonts w:asciiTheme="minorHAnsi" w:hAnsiTheme="minorHAnsi" w:eastAsiaTheme="minorEastAsia" w:cstheme="minorBidi"/>
                <w:szCs w:val="22"/>
              </w:rPr>
              <w:t>00</w:t>
            </w:r>
          </w:p>
        </w:tc>
        <w:tc>
          <w:tcPr>
            <w:tcW w:w="1134" w:type="dxa"/>
            <w:vMerge w:val="continue"/>
            <w:vAlign w:val="center"/>
          </w:tcPr>
          <w:p>
            <w:pPr>
              <w:jc w:val="center"/>
              <w:rPr>
                <w:rFonts w:hAnsi="宋体" w:asciiTheme="minorHAnsi" w:eastAsiaTheme="minorEastAsia" w:cstheme="minorBidi"/>
                <w:color w:val="000000"/>
                <w:kern w:val="0"/>
                <w:sz w:val="18"/>
                <w:szCs w:val="18"/>
              </w:rPr>
            </w:pPr>
          </w:p>
        </w:tc>
        <w:tc>
          <w:tcPr>
            <w:tcW w:w="1134" w:type="dxa"/>
            <w:vMerge w:val="continue"/>
          </w:tcPr>
          <w:p>
            <w:pPr>
              <w:jc w:val="center"/>
              <w:rPr>
                <w:rFonts w:hAnsi="宋体" w:asciiTheme="minorHAnsi"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10</w:t>
            </w:r>
          </w:p>
        </w:tc>
        <w:tc>
          <w:tcPr>
            <w:tcW w:w="992" w:type="dxa"/>
            <w:vMerge w:val="continue"/>
            <w:vAlign w:val="center"/>
          </w:tcPr>
          <w:p>
            <w:pPr>
              <w:widowControl/>
              <w:jc w:val="center"/>
              <w:rPr>
                <w:rFonts w:hAnsi="宋体" w:asciiTheme="minorHAnsi" w:eastAsiaTheme="minorEastAsia" w:cstheme="minorBidi"/>
                <w:color w:val="000000"/>
                <w:kern w:val="0"/>
                <w:sz w:val="18"/>
                <w:szCs w:val="18"/>
              </w:rPr>
            </w:pPr>
          </w:p>
        </w:tc>
        <w:tc>
          <w:tcPr>
            <w:tcW w:w="1276" w:type="dxa"/>
            <w:vMerge w:val="continue"/>
            <w:vAlign w:val="center"/>
          </w:tcPr>
          <w:p>
            <w:pPr>
              <w:jc w:val="center"/>
              <w:rPr>
                <w:rFonts w:hAnsi="宋体" w:asciiTheme="minorHAnsi" w:eastAsiaTheme="minorEastAsia" w:cstheme="minorBidi"/>
                <w:color w:val="000000"/>
                <w:kern w:val="0"/>
                <w:sz w:val="18"/>
                <w:szCs w:val="18"/>
              </w:rPr>
            </w:pPr>
          </w:p>
        </w:tc>
        <w:tc>
          <w:tcPr>
            <w:tcW w:w="1850" w:type="dxa"/>
            <w:tcBorders>
              <w:top w:val="single" w:color="auto" w:sz="8" w:space="0"/>
              <w:bottom w:val="single" w:color="auto" w:sz="8" w:space="0"/>
            </w:tcBorders>
            <w:vAlign w:val="center"/>
          </w:tcPr>
          <w:p>
            <w:pPr>
              <w:jc w:val="left"/>
              <w:rPr>
                <w:rFonts w:ascii="宋体" w:hAnsi="宋体" w:cs="宋体" w:eastAsiaTheme="minorEastAsia"/>
                <w:sz w:val="24"/>
              </w:rPr>
            </w:pPr>
            <w:r>
              <w:rPr>
                <w:rFonts w:hint="eastAsia" w:asciiTheme="minorHAnsi" w:hAnsiTheme="minorHAnsi" w:eastAsiaTheme="minorEastAsia" w:cstheme="minorBidi"/>
                <w:szCs w:val="22"/>
              </w:rPr>
              <w:t>可溶解镉Cd</w:t>
            </w:r>
          </w:p>
        </w:tc>
        <w:tc>
          <w:tcPr>
            <w:tcW w:w="843" w:type="dxa"/>
            <w:vMerge w:val="continue"/>
            <w:vAlign w:val="center"/>
          </w:tcPr>
          <w:p>
            <w:pPr>
              <w:jc w:val="center"/>
              <w:rPr>
                <w:rFonts w:hAnsi="宋体" w:asciiTheme="minorHAnsi" w:eastAsiaTheme="minorEastAsia" w:cstheme="minorBidi"/>
                <w:color w:val="000000"/>
                <w:kern w:val="0"/>
                <w:sz w:val="18"/>
                <w:szCs w:val="18"/>
              </w:rPr>
            </w:pPr>
          </w:p>
        </w:tc>
        <w:tc>
          <w:tcPr>
            <w:tcW w:w="1418" w:type="dxa"/>
            <w:gridSpan w:val="2"/>
            <w:tcBorders>
              <w:top w:val="single" w:color="auto" w:sz="8" w:space="0"/>
              <w:bottom w:val="single" w:color="auto" w:sz="8" w:space="0"/>
            </w:tcBorders>
            <w:vAlign w:val="center"/>
          </w:tcPr>
          <w:p>
            <w:pPr>
              <w:jc w:val="center"/>
              <w:rPr>
                <w:rFonts w:ascii="宋体" w:hAnsi="宋体" w:cs="宋体" w:eastAsiaTheme="minorEastAsia"/>
                <w:sz w:val="24"/>
              </w:rPr>
            </w:pPr>
            <w:r>
              <w:rPr>
                <w:rFonts w:hint="eastAsia" w:asciiTheme="minorHAnsi" w:hAnsiTheme="minorHAnsi" w:eastAsiaTheme="minorEastAsia" w:cstheme="minorBidi"/>
                <w:szCs w:val="22"/>
              </w:rPr>
              <w:t>≤75</w:t>
            </w:r>
          </w:p>
        </w:tc>
        <w:tc>
          <w:tcPr>
            <w:tcW w:w="1134" w:type="dxa"/>
            <w:vMerge w:val="continue"/>
            <w:vAlign w:val="center"/>
          </w:tcPr>
          <w:p>
            <w:pPr>
              <w:jc w:val="center"/>
              <w:rPr>
                <w:rFonts w:hAnsi="宋体" w:asciiTheme="minorHAnsi" w:eastAsiaTheme="minorEastAsia" w:cstheme="minorBidi"/>
                <w:color w:val="000000"/>
                <w:kern w:val="0"/>
                <w:sz w:val="18"/>
                <w:szCs w:val="18"/>
              </w:rPr>
            </w:pPr>
          </w:p>
        </w:tc>
        <w:tc>
          <w:tcPr>
            <w:tcW w:w="1134" w:type="dxa"/>
            <w:vMerge w:val="continue"/>
          </w:tcPr>
          <w:p>
            <w:pPr>
              <w:jc w:val="center"/>
              <w:rPr>
                <w:rFonts w:hAnsi="宋体" w:asciiTheme="minorHAnsi"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11</w:t>
            </w:r>
          </w:p>
        </w:tc>
        <w:tc>
          <w:tcPr>
            <w:tcW w:w="992" w:type="dxa"/>
            <w:vMerge w:val="continue"/>
            <w:vAlign w:val="center"/>
          </w:tcPr>
          <w:p>
            <w:pPr>
              <w:widowControl/>
              <w:jc w:val="center"/>
              <w:rPr>
                <w:rFonts w:hAnsi="宋体" w:asciiTheme="minorHAnsi" w:eastAsiaTheme="minorEastAsia" w:cstheme="minorBidi"/>
                <w:color w:val="000000"/>
                <w:kern w:val="0"/>
                <w:sz w:val="18"/>
                <w:szCs w:val="18"/>
              </w:rPr>
            </w:pPr>
          </w:p>
        </w:tc>
        <w:tc>
          <w:tcPr>
            <w:tcW w:w="1276" w:type="dxa"/>
            <w:vMerge w:val="continue"/>
            <w:vAlign w:val="center"/>
          </w:tcPr>
          <w:p>
            <w:pPr>
              <w:widowControl/>
              <w:jc w:val="center"/>
              <w:rPr>
                <w:rFonts w:hAnsi="宋体" w:asciiTheme="minorHAnsi" w:eastAsiaTheme="minorEastAsia" w:cstheme="minorBidi"/>
                <w:color w:val="000000"/>
                <w:kern w:val="0"/>
                <w:sz w:val="18"/>
                <w:szCs w:val="18"/>
              </w:rPr>
            </w:pPr>
          </w:p>
        </w:tc>
        <w:tc>
          <w:tcPr>
            <w:tcW w:w="1850" w:type="dxa"/>
            <w:tcBorders>
              <w:top w:val="single" w:color="auto" w:sz="8" w:space="0"/>
              <w:bottom w:val="single" w:color="auto" w:sz="8" w:space="0"/>
            </w:tcBorders>
            <w:vAlign w:val="center"/>
          </w:tcPr>
          <w:p>
            <w:pPr>
              <w:jc w:val="left"/>
              <w:rPr>
                <w:rFonts w:ascii="宋体" w:hAnsi="宋体" w:cs="宋体" w:eastAsiaTheme="minorEastAsia"/>
                <w:sz w:val="24"/>
              </w:rPr>
            </w:pPr>
            <w:r>
              <w:rPr>
                <w:rFonts w:hint="eastAsia" w:asciiTheme="minorHAnsi" w:hAnsiTheme="minorHAnsi" w:eastAsiaTheme="minorEastAsia" w:cstheme="minorBidi"/>
                <w:szCs w:val="22"/>
              </w:rPr>
              <w:t>可溶解三价铬</w:t>
            </w:r>
            <w:r>
              <w:rPr>
                <w:rFonts w:asciiTheme="minorHAnsi" w:hAnsiTheme="minorHAnsi" w:eastAsiaTheme="minorEastAsia" w:cstheme="minorBidi"/>
                <w:szCs w:val="21"/>
              </w:rPr>
              <w:t>Cr(</w:t>
            </w:r>
            <w:r>
              <w:rPr>
                <w:rFonts w:hint="eastAsia" w:asciiTheme="minorHAnsi" w:hAnsiTheme="minorHAnsi" w:eastAsiaTheme="minorEastAsia" w:cstheme="minorBidi"/>
                <w:szCs w:val="21"/>
              </w:rPr>
              <w:t>Ⅲ</w:t>
            </w:r>
            <w:r>
              <w:rPr>
                <w:rFonts w:asciiTheme="minorHAnsi" w:hAnsiTheme="minorHAnsi" w:eastAsiaTheme="minorEastAsia" w:cstheme="minorBidi"/>
                <w:szCs w:val="21"/>
              </w:rPr>
              <w:t>)</w:t>
            </w:r>
          </w:p>
        </w:tc>
        <w:tc>
          <w:tcPr>
            <w:tcW w:w="843" w:type="dxa"/>
            <w:vMerge w:val="continue"/>
            <w:vAlign w:val="center"/>
          </w:tcPr>
          <w:p>
            <w:pPr>
              <w:widowControl/>
              <w:jc w:val="center"/>
              <w:rPr>
                <w:rFonts w:hAnsi="宋体" w:asciiTheme="minorHAnsi" w:eastAsiaTheme="minorEastAsia" w:cstheme="minorBidi"/>
                <w:color w:val="000000"/>
                <w:kern w:val="0"/>
                <w:sz w:val="18"/>
                <w:szCs w:val="18"/>
              </w:rPr>
            </w:pPr>
          </w:p>
        </w:tc>
        <w:tc>
          <w:tcPr>
            <w:tcW w:w="1418" w:type="dxa"/>
            <w:gridSpan w:val="2"/>
            <w:tcBorders>
              <w:top w:val="single" w:color="auto" w:sz="8" w:space="0"/>
              <w:bottom w:val="single" w:color="auto" w:sz="8" w:space="0"/>
            </w:tcBorders>
            <w:vAlign w:val="center"/>
          </w:tcPr>
          <w:p>
            <w:pPr>
              <w:jc w:val="center"/>
              <w:rPr>
                <w:rFonts w:ascii="宋体" w:hAnsi="宋体" w:cs="宋体" w:eastAsiaTheme="minorEastAsia"/>
                <w:sz w:val="24"/>
              </w:rPr>
            </w:pPr>
            <w:r>
              <w:rPr>
                <w:rFonts w:hint="eastAsia" w:asciiTheme="minorHAnsi" w:hAnsiTheme="minorHAnsi" w:eastAsiaTheme="minorEastAsia" w:cstheme="minorBidi"/>
                <w:szCs w:val="22"/>
              </w:rPr>
              <w:t>≤60</w:t>
            </w:r>
          </w:p>
        </w:tc>
        <w:tc>
          <w:tcPr>
            <w:tcW w:w="1134" w:type="dxa"/>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tcPr>
          <w:p>
            <w:pPr>
              <w:widowControl/>
              <w:jc w:val="center"/>
              <w:rPr>
                <w:rFonts w:hAnsi="宋体" w:asciiTheme="minorHAnsi"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12</w:t>
            </w:r>
          </w:p>
        </w:tc>
        <w:tc>
          <w:tcPr>
            <w:tcW w:w="992" w:type="dxa"/>
            <w:vMerge w:val="continue"/>
            <w:vAlign w:val="center"/>
          </w:tcPr>
          <w:p>
            <w:pPr>
              <w:widowControl/>
              <w:jc w:val="center"/>
              <w:rPr>
                <w:rFonts w:hAnsi="宋体" w:asciiTheme="minorHAnsi" w:eastAsiaTheme="minorEastAsia" w:cstheme="minorBidi"/>
                <w:color w:val="000000"/>
                <w:kern w:val="0"/>
                <w:sz w:val="18"/>
                <w:szCs w:val="18"/>
              </w:rPr>
            </w:pPr>
          </w:p>
        </w:tc>
        <w:tc>
          <w:tcPr>
            <w:tcW w:w="1276" w:type="dxa"/>
            <w:vMerge w:val="continue"/>
            <w:vAlign w:val="center"/>
          </w:tcPr>
          <w:p>
            <w:pPr>
              <w:widowControl/>
              <w:jc w:val="center"/>
              <w:rPr>
                <w:rFonts w:hAnsi="宋体" w:asciiTheme="minorHAnsi" w:eastAsiaTheme="minorEastAsia" w:cstheme="minorBidi"/>
                <w:color w:val="000000"/>
                <w:kern w:val="0"/>
                <w:sz w:val="18"/>
                <w:szCs w:val="18"/>
              </w:rPr>
            </w:pPr>
          </w:p>
        </w:tc>
        <w:tc>
          <w:tcPr>
            <w:tcW w:w="1850" w:type="dxa"/>
            <w:tcBorders>
              <w:top w:val="single" w:color="auto" w:sz="8" w:space="0"/>
              <w:bottom w:val="single" w:color="auto" w:sz="8" w:space="0"/>
            </w:tcBorders>
            <w:vAlign w:val="center"/>
          </w:tcPr>
          <w:p>
            <w:pPr>
              <w:jc w:val="left"/>
              <w:rPr>
                <w:rFonts w:ascii="宋体" w:hAnsi="宋体" w:cs="宋体" w:eastAsiaTheme="minorEastAsia"/>
                <w:sz w:val="24"/>
              </w:rPr>
            </w:pPr>
            <w:r>
              <w:rPr>
                <w:rFonts w:hint="eastAsia" w:asciiTheme="minorHAnsi" w:hAnsiTheme="minorHAnsi" w:eastAsiaTheme="minorEastAsia" w:cstheme="minorBidi"/>
                <w:szCs w:val="22"/>
              </w:rPr>
              <w:t>可溶解铅</w:t>
            </w:r>
            <w:r>
              <w:rPr>
                <w:rFonts w:asciiTheme="minorHAnsi" w:hAnsiTheme="minorHAnsi" w:eastAsiaTheme="minorEastAsia" w:cstheme="minorBidi"/>
                <w:szCs w:val="21"/>
              </w:rPr>
              <w:t>Pb</w:t>
            </w:r>
          </w:p>
        </w:tc>
        <w:tc>
          <w:tcPr>
            <w:tcW w:w="843" w:type="dxa"/>
            <w:vMerge w:val="continue"/>
            <w:vAlign w:val="center"/>
          </w:tcPr>
          <w:p>
            <w:pPr>
              <w:widowControl/>
              <w:jc w:val="center"/>
              <w:rPr>
                <w:rFonts w:hAnsi="宋体" w:asciiTheme="minorHAnsi" w:eastAsiaTheme="minorEastAsia" w:cstheme="minorBidi"/>
                <w:color w:val="000000"/>
                <w:kern w:val="0"/>
                <w:sz w:val="18"/>
                <w:szCs w:val="18"/>
              </w:rPr>
            </w:pPr>
          </w:p>
        </w:tc>
        <w:tc>
          <w:tcPr>
            <w:tcW w:w="1418" w:type="dxa"/>
            <w:gridSpan w:val="2"/>
            <w:tcBorders>
              <w:top w:val="single" w:color="auto" w:sz="8" w:space="0"/>
              <w:bottom w:val="single" w:color="auto" w:sz="8" w:space="0"/>
            </w:tcBorders>
            <w:vAlign w:val="center"/>
          </w:tcPr>
          <w:p>
            <w:pPr>
              <w:jc w:val="center"/>
              <w:rPr>
                <w:rFonts w:ascii="宋体" w:hAnsi="宋体" w:cs="宋体" w:eastAsiaTheme="minorEastAsia"/>
                <w:sz w:val="24"/>
              </w:rPr>
            </w:pPr>
            <w:r>
              <w:rPr>
                <w:rFonts w:hint="eastAsia" w:asciiTheme="minorHAnsi" w:hAnsiTheme="minorHAnsi" w:eastAsiaTheme="minorEastAsia" w:cstheme="minorBidi"/>
                <w:szCs w:val="22"/>
              </w:rPr>
              <w:t>≤90</w:t>
            </w:r>
          </w:p>
        </w:tc>
        <w:tc>
          <w:tcPr>
            <w:tcW w:w="1134" w:type="dxa"/>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tcPr>
          <w:p>
            <w:pPr>
              <w:widowControl/>
              <w:jc w:val="center"/>
              <w:rPr>
                <w:rFonts w:hAnsi="宋体" w:asciiTheme="minorHAnsi"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13</w:t>
            </w:r>
          </w:p>
        </w:tc>
        <w:tc>
          <w:tcPr>
            <w:tcW w:w="992" w:type="dxa"/>
            <w:vMerge w:val="continue"/>
            <w:vAlign w:val="center"/>
          </w:tcPr>
          <w:p>
            <w:pPr>
              <w:widowControl/>
              <w:jc w:val="center"/>
              <w:rPr>
                <w:rFonts w:hAnsi="宋体" w:asciiTheme="minorHAnsi" w:eastAsiaTheme="minorEastAsia" w:cstheme="minorBidi"/>
                <w:color w:val="000000"/>
                <w:kern w:val="0"/>
                <w:sz w:val="18"/>
                <w:szCs w:val="18"/>
              </w:rPr>
            </w:pPr>
          </w:p>
        </w:tc>
        <w:tc>
          <w:tcPr>
            <w:tcW w:w="1276" w:type="dxa"/>
            <w:vMerge w:val="continue"/>
            <w:vAlign w:val="center"/>
          </w:tcPr>
          <w:p>
            <w:pPr>
              <w:widowControl/>
              <w:jc w:val="center"/>
              <w:rPr>
                <w:rFonts w:hAnsi="宋体" w:asciiTheme="minorHAnsi" w:eastAsiaTheme="minorEastAsia" w:cstheme="minorBidi"/>
                <w:color w:val="000000"/>
                <w:kern w:val="0"/>
                <w:sz w:val="18"/>
                <w:szCs w:val="18"/>
              </w:rPr>
            </w:pPr>
          </w:p>
        </w:tc>
        <w:tc>
          <w:tcPr>
            <w:tcW w:w="1850" w:type="dxa"/>
            <w:tcBorders>
              <w:top w:val="single" w:color="auto" w:sz="8" w:space="0"/>
              <w:bottom w:val="single" w:color="auto" w:sz="8" w:space="0"/>
            </w:tcBorders>
            <w:vAlign w:val="center"/>
          </w:tcPr>
          <w:p>
            <w:pPr>
              <w:jc w:val="left"/>
              <w:rPr>
                <w:rFonts w:ascii="宋体" w:hAnsi="宋体" w:cs="宋体" w:eastAsiaTheme="minorEastAsia"/>
                <w:sz w:val="24"/>
              </w:rPr>
            </w:pPr>
            <w:r>
              <w:rPr>
                <w:rFonts w:hint="eastAsia" w:asciiTheme="minorHAnsi" w:hAnsiTheme="minorHAnsi" w:eastAsiaTheme="minorEastAsia" w:cstheme="minorBidi"/>
                <w:szCs w:val="22"/>
              </w:rPr>
              <w:t>可溶解汞</w:t>
            </w:r>
            <w:r>
              <w:rPr>
                <w:rFonts w:asciiTheme="minorHAnsi" w:hAnsiTheme="minorHAnsi" w:eastAsiaTheme="minorEastAsia" w:cstheme="minorBidi"/>
                <w:szCs w:val="21"/>
              </w:rPr>
              <w:t>Hg</w:t>
            </w:r>
          </w:p>
        </w:tc>
        <w:tc>
          <w:tcPr>
            <w:tcW w:w="843" w:type="dxa"/>
            <w:vMerge w:val="continue"/>
            <w:vAlign w:val="center"/>
          </w:tcPr>
          <w:p>
            <w:pPr>
              <w:widowControl/>
              <w:jc w:val="center"/>
              <w:rPr>
                <w:rFonts w:hAnsi="宋体" w:asciiTheme="minorHAnsi" w:eastAsiaTheme="minorEastAsia" w:cstheme="minorBidi"/>
                <w:color w:val="000000"/>
                <w:kern w:val="0"/>
                <w:sz w:val="18"/>
                <w:szCs w:val="18"/>
              </w:rPr>
            </w:pPr>
          </w:p>
        </w:tc>
        <w:tc>
          <w:tcPr>
            <w:tcW w:w="1418" w:type="dxa"/>
            <w:gridSpan w:val="2"/>
            <w:tcBorders>
              <w:top w:val="single" w:color="auto" w:sz="8" w:space="0"/>
              <w:bottom w:val="single" w:color="auto" w:sz="8" w:space="0"/>
            </w:tcBorders>
            <w:vAlign w:val="center"/>
          </w:tcPr>
          <w:p>
            <w:pPr>
              <w:jc w:val="center"/>
              <w:rPr>
                <w:rFonts w:ascii="宋体" w:hAnsi="宋体" w:cs="宋体" w:eastAsiaTheme="minorEastAsia"/>
                <w:sz w:val="24"/>
              </w:rPr>
            </w:pPr>
            <w:r>
              <w:rPr>
                <w:rFonts w:hint="eastAsia" w:asciiTheme="minorHAnsi" w:hAnsiTheme="minorHAnsi" w:eastAsiaTheme="minorEastAsia" w:cstheme="minorBidi"/>
                <w:szCs w:val="22"/>
              </w:rPr>
              <w:t>≤60</w:t>
            </w:r>
          </w:p>
        </w:tc>
        <w:tc>
          <w:tcPr>
            <w:tcW w:w="1134" w:type="dxa"/>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tcPr>
          <w:p>
            <w:pPr>
              <w:widowControl/>
              <w:jc w:val="center"/>
              <w:rPr>
                <w:rFonts w:hAnsi="宋体" w:asciiTheme="minorHAnsi"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14</w:t>
            </w:r>
          </w:p>
        </w:tc>
        <w:tc>
          <w:tcPr>
            <w:tcW w:w="992" w:type="dxa"/>
            <w:vMerge w:val="continue"/>
            <w:vAlign w:val="center"/>
          </w:tcPr>
          <w:p>
            <w:pPr>
              <w:widowControl/>
              <w:jc w:val="center"/>
              <w:rPr>
                <w:rFonts w:hAnsi="宋体" w:asciiTheme="minorHAnsi" w:eastAsiaTheme="minorEastAsia" w:cstheme="minorBidi"/>
                <w:color w:val="000000"/>
                <w:kern w:val="0"/>
                <w:sz w:val="18"/>
                <w:szCs w:val="18"/>
              </w:rPr>
            </w:pPr>
          </w:p>
        </w:tc>
        <w:tc>
          <w:tcPr>
            <w:tcW w:w="1276" w:type="dxa"/>
            <w:vMerge w:val="continue"/>
            <w:vAlign w:val="center"/>
          </w:tcPr>
          <w:p>
            <w:pPr>
              <w:widowControl/>
              <w:jc w:val="center"/>
              <w:rPr>
                <w:rFonts w:hAnsi="宋体" w:asciiTheme="minorHAnsi" w:eastAsiaTheme="minorEastAsia" w:cstheme="minorBidi"/>
                <w:color w:val="000000"/>
                <w:kern w:val="0"/>
                <w:sz w:val="18"/>
                <w:szCs w:val="18"/>
              </w:rPr>
            </w:pPr>
          </w:p>
        </w:tc>
        <w:tc>
          <w:tcPr>
            <w:tcW w:w="1850" w:type="dxa"/>
            <w:tcBorders>
              <w:top w:val="single" w:color="auto" w:sz="8" w:space="0"/>
              <w:bottom w:val="single" w:color="auto" w:sz="8" w:space="0"/>
            </w:tcBorders>
            <w:vAlign w:val="center"/>
          </w:tcPr>
          <w:p>
            <w:pPr>
              <w:jc w:val="left"/>
              <w:rPr>
                <w:rFonts w:ascii="宋体" w:hAnsi="宋体" w:cs="宋体" w:eastAsiaTheme="minorEastAsia"/>
                <w:sz w:val="24"/>
              </w:rPr>
            </w:pPr>
            <w:r>
              <w:rPr>
                <w:rFonts w:hint="eastAsia" w:asciiTheme="minorHAnsi" w:hAnsiTheme="minorHAnsi" w:eastAsiaTheme="minorEastAsia" w:cstheme="minorBidi"/>
                <w:szCs w:val="22"/>
              </w:rPr>
              <w:t>可溶解硒</w:t>
            </w:r>
            <w:r>
              <w:rPr>
                <w:rFonts w:asciiTheme="minorHAnsi" w:hAnsiTheme="minorHAnsi" w:eastAsiaTheme="minorEastAsia" w:cstheme="minorBidi"/>
                <w:szCs w:val="21"/>
              </w:rPr>
              <w:t>S</w:t>
            </w:r>
            <w:r>
              <w:rPr>
                <w:rFonts w:hint="eastAsia" w:asciiTheme="minorHAnsi" w:hAnsiTheme="minorHAnsi" w:eastAsiaTheme="minorEastAsia" w:cstheme="minorBidi"/>
                <w:szCs w:val="21"/>
              </w:rPr>
              <w:t>e</w:t>
            </w:r>
          </w:p>
        </w:tc>
        <w:tc>
          <w:tcPr>
            <w:tcW w:w="843" w:type="dxa"/>
            <w:vMerge w:val="continue"/>
            <w:vAlign w:val="center"/>
          </w:tcPr>
          <w:p>
            <w:pPr>
              <w:widowControl/>
              <w:jc w:val="center"/>
              <w:rPr>
                <w:rFonts w:hAnsi="宋体" w:asciiTheme="minorHAnsi" w:eastAsiaTheme="minorEastAsia" w:cstheme="minorBidi"/>
                <w:color w:val="000000"/>
                <w:kern w:val="0"/>
                <w:sz w:val="18"/>
                <w:szCs w:val="18"/>
              </w:rPr>
            </w:pPr>
          </w:p>
        </w:tc>
        <w:tc>
          <w:tcPr>
            <w:tcW w:w="1418" w:type="dxa"/>
            <w:gridSpan w:val="2"/>
            <w:tcBorders>
              <w:top w:val="single" w:color="auto" w:sz="8" w:space="0"/>
              <w:bottom w:val="single" w:color="auto" w:sz="8" w:space="0"/>
            </w:tcBorders>
            <w:vAlign w:val="center"/>
          </w:tcPr>
          <w:p>
            <w:pPr>
              <w:jc w:val="center"/>
              <w:rPr>
                <w:rFonts w:ascii="宋体" w:hAnsi="宋体" w:cs="宋体" w:eastAsiaTheme="minorEastAsia"/>
                <w:sz w:val="24"/>
              </w:rPr>
            </w:pPr>
            <w:r>
              <w:rPr>
                <w:rFonts w:hint="eastAsia" w:asciiTheme="minorHAnsi" w:hAnsiTheme="minorHAnsi" w:eastAsiaTheme="minorEastAsia" w:cstheme="minorBidi"/>
                <w:szCs w:val="22"/>
              </w:rPr>
              <w:t>≤500</w:t>
            </w:r>
          </w:p>
        </w:tc>
        <w:tc>
          <w:tcPr>
            <w:tcW w:w="1134" w:type="dxa"/>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tcPr>
          <w:p>
            <w:pPr>
              <w:widowControl/>
              <w:jc w:val="center"/>
              <w:rPr>
                <w:rFonts w:hAnsi="宋体" w:asciiTheme="minorHAnsi"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15</w:t>
            </w:r>
          </w:p>
        </w:tc>
        <w:tc>
          <w:tcPr>
            <w:tcW w:w="992" w:type="dxa"/>
            <w:vMerge w:val="continue"/>
            <w:vAlign w:val="center"/>
          </w:tcPr>
          <w:p>
            <w:pPr>
              <w:widowControl/>
              <w:jc w:val="center"/>
              <w:rPr>
                <w:rFonts w:hAnsi="宋体" w:asciiTheme="minorHAnsi" w:eastAsiaTheme="minorEastAsia" w:cstheme="minorBidi"/>
                <w:color w:val="000000"/>
                <w:kern w:val="0"/>
                <w:sz w:val="18"/>
                <w:szCs w:val="18"/>
              </w:rPr>
            </w:pPr>
          </w:p>
        </w:tc>
        <w:tc>
          <w:tcPr>
            <w:tcW w:w="1276" w:type="dxa"/>
            <w:vMerge w:val="restart"/>
            <w:vAlign w:val="center"/>
          </w:tcPr>
          <w:p>
            <w:pPr>
              <w:widowControl/>
              <w:jc w:val="center"/>
              <w:rPr>
                <w:rFonts w:hAnsi="宋体" w:asciiTheme="minorHAnsi" w:eastAsiaTheme="minorEastAsia" w:cstheme="minorBidi"/>
                <w:color w:val="000000"/>
                <w:kern w:val="0"/>
                <w:sz w:val="18"/>
                <w:szCs w:val="18"/>
              </w:rPr>
            </w:pPr>
            <w:r>
              <w:rPr>
                <w:rFonts w:hint="eastAsia" w:hAnsi="宋体" w:asciiTheme="minorHAnsi" w:eastAsiaTheme="minorEastAsia" w:cstheme="minorBidi"/>
                <w:color w:val="000000"/>
                <w:kern w:val="0"/>
                <w:sz w:val="18"/>
                <w:szCs w:val="18"/>
              </w:rPr>
              <w:t>可分解出致癌芳香胺的偶氮着色剂（见附录C）</w:t>
            </w:r>
          </w:p>
        </w:tc>
        <w:tc>
          <w:tcPr>
            <w:tcW w:w="1850" w:type="dxa"/>
            <w:tcBorders>
              <w:top w:val="single" w:color="auto" w:sz="8" w:space="0"/>
              <w:bottom w:val="single" w:color="auto" w:sz="8" w:space="0"/>
            </w:tcBorders>
          </w:tcPr>
          <w:p>
            <w:pPr>
              <w:jc w:val="left"/>
              <w:rPr>
                <w:rFonts w:ascii="宋体" w:hAnsi="宋体" w:cs="宋体" w:eastAsiaTheme="minorEastAsia"/>
                <w:szCs w:val="21"/>
              </w:rPr>
            </w:pPr>
            <w:r>
              <w:rPr>
                <w:rFonts w:hint="eastAsia" w:asciiTheme="minorHAnsi" w:hAnsiTheme="minorHAnsi" w:eastAsiaTheme="minorEastAsia" w:cstheme="minorBidi"/>
                <w:szCs w:val="21"/>
              </w:rPr>
              <w:t>4-氨基联苯</w:t>
            </w:r>
          </w:p>
        </w:tc>
        <w:tc>
          <w:tcPr>
            <w:tcW w:w="843" w:type="dxa"/>
            <w:vMerge w:val="restart"/>
            <w:tcBorders>
              <w:top w:val="single" w:color="auto" w:sz="8" w:space="0"/>
            </w:tcBorders>
            <w:vAlign w:val="center"/>
          </w:tcPr>
          <w:p>
            <w:pPr>
              <w:widowControl/>
              <w:jc w:val="center"/>
              <w:rPr>
                <w:rFonts w:hAnsi="宋体" w:asciiTheme="minorHAnsi" w:eastAsiaTheme="minorEastAsia" w:cstheme="minorBidi"/>
                <w:color w:val="000000"/>
                <w:kern w:val="0"/>
                <w:sz w:val="18"/>
                <w:szCs w:val="18"/>
              </w:rPr>
            </w:pPr>
            <w:r>
              <w:rPr>
                <w:rFonts w:hAnsi="宋体" w:asciiTheme="minorHAnsi" w:eastAsiaTheme="minorEastAsia" w:cstheme="minorBidi"/>
                <w:color w:val="000000"/>
                <w:kern w:val="0"/>
                <w:sz w:val="18"/>
                <w:szCs w:val="18"/>
              </w:rPr>
              <w:t>mg/kg</w:t>
            </w:r>
          </w:p>
        </w:tc>
        <w:tc>
          <w:tcPr>
            <w:tcW w:w="1418" w:type="dxa"/>
            <w:gridSpan w:val="2"/>
            <w:vMerge w:val="restart"/>
            <w:tcBorders>
              <w:top w:val="single" w:color="auto" w:sz="8" w:space="0"/>
            </w:tcBorders>
            <w:vAlign w:val="center"/>
          </w:tcPr>
          <w:p>
            <w:pPr>
              <w:widowControl/>
              <w:jc w:val="center"/>
              <w:rPr>
                <w:rFonts w:hAnsi="宋体" w:asciiTheme="minorHAnsi" w:eastAsiaTheme="minorEastAsia" w:cstheme="minorBidi"/>
                <w:color w:val="000000"/>
                <w:kern w:val="0"/>
                <w:sz w:val="18"/>
                <w:szCs w:val="18"/>
              </w:rPr>
            </w:pPr>
            <w:r>
              <w:rPr>
                <w:rFonts w:hint="eastAsia" w:asciiTheme="minorHAnsi" w:hAnsiTheme="minorHAnsi" w:eastAsiaTheme="minorEastAsia" w:cstheme="minorBidi"/>
                <w:szCs w:val="22"/>
              </w:rPr>
              <w:t>≤20</w:t>
            </w:r>
          </w:p>
        </w:tc>
        <w:tc>
          <w:tcPr>
            <w:tcW w:w="1134" w:type="dxa"/>
            <w:vMerge w:val="restart"/>
            <w:tcBorders>
              <w:top w:val="single" w:color="auto" w:sz="8" w:space="0"/>
            </w:tcBorders>
            <w:vAlign w:val="center"/>
          </w:tcPr>
          <w:p>
            <w:pPr>
              <w:widowControl/>
              <w:jc w:val="center"/>
              <w:rPr>
                <w:rFonts w:hAnsi="宋体" w:asciiTheme="minorHAnsi" w:eastAsiaTheme="minorEastAsia" w:cstheme="minorBidi"/>
                <w:color w:val="000000"/>
                <w:kern w:val="0"/>
                <w:sz w:val="18"/>
                <w:szCs w:val="18"/>
              </w:rPr>
            </w:pPr>
            <w:r>
              <w:rPr>
                <w:rFonts w:hint="eastAsia" w:hAnsi="宋体" w:asciiTheme="minorHAnsi" w:eastAsiaTheme="minorEastAsia" w:cstheme="minorBidi"/>
                <w:color w:val="000000"/>
                <w:kern w:val="0"/>
                <w:sz w:val="18"/>
                <w:szCs w:val="18"/>
              </w:rPr>
              <w:t>检测方法按</w:t>
            </w:r>
            <w:r>
              <w:rPr>
                <w:rFonts w:hAnsi="宋体" w:asciiTheme="minorHAnsi" w:eastAsiaTheme="minorEastAsia" w:cstheme="minorBidi"/>
                <w:color w:val="000000"/>
                <w:kern w:val="0"/>
                <w:sz w:val="18"/>
                <w:szCs w:val="18"/>
              </w:rPr>
              <w:t>GB/T 18885-20</w:t>
            </w:r>
            <w:r>
              <w:rPr>
                <w:rFonts w:hint="eastAsia" w:hAnsi="宋体" w:asciiTheme="minorHAnsi" w:eastAsiaTheme="minorEastAsia" w:cstheme="minorBidi"/>
                <w:color w:val="000000"/>
                <w:kern w:val="0"/>
                <w:sz w:val="18"/>
                <w:szCs w:val="18"/>
              </w:rPr>
              <w:t>20</w:t>
            </w:r>
          </w:p>
        </w:tc>
        <w:tc>
          <w:tcPr>
            <w:tcW w:w="1134" w:type="dxa"/>
            <w:vMerge w:val="continue"/>
          </w:tcPr>
          <w:p>
            <w:pPr>
              <w:widowControl/>
              <w:jc w:val="center"/>
              <w:rPr>
                <w:rFonts w:hAnsi="宋体" w:asciiTheme="minorHAnsi"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16</w:t>
            </w:r>
          </w:p>
        </w:tc>
        <w:tc>
          <w:tcPr>
            <w:tcW w:w="992" w:type="dxa"/>
            <w:vMerge w:val="continue"/>
            <w:vAlign w:val="center"/>
          </w:tcPr>
          <w:p>
            <w:pPr>
              <w:widowControl/>
              <w:jc w:val="center"/>
              <w:rPr>
                <w:rFonts w:hAnsi="宋体" w:asciiTheme="minorHAnsi" w:eastAsiaTheme="minorEastAsia" w:cstheme="minorBidi"/>
                <w:color w:val="000000"/>
                <w:kern w:val="0"/>
                <w:sz w:val="18"/>
                <w:szCs w:val="18"/>
              </w:rPr>
            </w:pPr>
          </w:p>
        </w:tc>
        <w:tc>
          <w:tcPr>
            <w:tcW w:w="1276" w:type="dxa"/>
            <w:vMerge w:val="continue"/>
            <w:vAlign w:val="center"/>
          </w:tcPr>
          <w:p>
            <w:pPr>
              <w:widowControl/>
              <w:jc w:val="center"/>
              <w:rPr>
                <w:rFonts w:hAnsi="宋体" w:asciiTheme="minorHAnsi" w:eastAsiaTheme="minorEastAsia" w:cstheme="minorBidi"/>
                <w:color w:val="000000"/>
                <w:kern w:val="0"/>
                <w:sz w:val="18"/>
                <w:szCs w:val="18"/>
              </w:rPr>
            </w:pPr>
          </w:p>
        </w:tc>
        <w:tc>
          <w:tcPr>
            <w:tcW w:w="1850" w:type="dxa"/>
            <w:tcBorders>
              <w:top w:val="single" w:color="auto" w:sz="8" w:space="0"/>
              <w:bottom w:val="single" w:color="auto" w:sz="8" w:space="0"/>
            </w:tcBorders>
          </w:tcPr>
          <w:p>
            <w:pPr>
              <w:jc w:val="left"/>
              <w:rPr>
                <w:rFonts w:ascii="宋体" w:hAnsi="宋体" w:cs="宋体" w:eastAsiaTheme="minorEastAsia"/>
                <w:szCs w:val="21"/>
              </w:rPr>
            </w:pPr>
            <w:r>
              <w:rPr>
                <w:rFonts w:hint="eastAsia" w:asciiTheme="minorHAnsi" w:hAnsiTheme="minorHAnsi" w:eastAsiaTheme="minorEastAsia" w:cstheme="minorBidi"/>
                <w:szCs w:val="21"/>
              </w:rPr>
              <w:t>联苯胺</w:t>
            </w:r>
          </w:p>
        </w:tc>
        <w:tc>
          <w:tcPr>
            <w:tcW w:w="843" w:type="dxa"/>
            <w:vMerge w:val="continue"/>
            <w:vAlign w:val="center"/>
          </w:tcPr>
          <w:p>
            <w:pPr>
              <w:widowControl/>
              <w:jc w:val="center"/>
              <w:rPr>
                <w:rFonts w:hAnsi="宋体" w:asciiTheme="minorHAnsi" w:eastAsiaTheme="minorEastAsia" w:cstheme="minorBidi"/>
                <w:color w:val="000000"/>
                <w:kern w:val="0"/>
                <w:sz w:val="18"/>
                <w:szCs w:val="18"/>
              </w:rPr>
            </w:pPr>
          </w:p>
        </w:tc>
        <w:tc>
          <w:tcPr>
            <w:tcW w:w="1418" w:type="dxa"/>
            <w:gridSpan w:val="2"/>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tcPr>
          <w:p>
            <w:pPr>
              <w:widowControl/>
              <w:jc w:val="center"/>
              <w:rPr>
                <w:rFonts w:hAnsi="宋体" w:asciiTheme="minorHAnsi"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17</w:t>
            </w:r>
          </w:p>
        </w:tc>
        <w:tc>
          <w:tcPr>
            <w:tcW w:w="992" w:type="dxa"/>
            <w:vMerge w:val="continue"/>
            <w:vAlign w:val="center"/>
          </w:tcPr>
          <w:p>
            <w:pPr>
              <w:widowControl/>
              <w:jc w:val="center"/>
              <w:rPr>
                <w:rFonts w:hAnsi="宋体" w:asciiTheme="minorHAnsi" w:eastAsiaTheme="minorEastAsia" w:cstheme="minorBidi"/>
                <w:color w:val="000000"/>
                <w:kern w:val="0"/>
                <w:sz w:val="18"/>
                <w:szCs w:val="18"/>
              </w:rPr>
            </w:pPr>
          </w:p>
        </w:tc>
        <w:tc>
          <w:tcPr>
            <w:tcW w:w="1276" w:type="dxa"/>
            <w:vMerge w:val="continue"/>
            <w:vAlign w:val="center"/>
          </w:tcPr>
          <w:p>
            <w:pPr>
              <w:widowControl/>
              <w:jc w:val="center"/>
              <w:rPr>
                <w:rFonts w:hAnsi="宋体" w:asciiTheme="minorHAnsi" w:eastAsiaTheme="minorEastAsia" w:cstheme="minorBidi"/>
                <w:color w:val="000000"/>
                <w:kern w:val="0"/>
                <w:sz w:val="18"/>
                <w:szCs w:val="18"/>
              </w:rPr>
            </w:pPr>
          </w:p>
        </w:tc>
        <w:tc>
          <w:tcPr>
            <w:tcW w:w="1850" w:type="dxa"/>
            <w:tcBorders>
              <w:top w:val="single" w:color="auto" w:sz="8" w:space="0"/>
              <w:bottom w:val="single" w:color="auto" w:sz="8" w:space="0"/>
            </w:tcBorders>
          </w:tcPr>
          <w:p>
            <w:pPr>
              <w:jc w:val="left"/>
              <w:rPr>
                <w:rFonts w:ascii="宋体" w:hAnsi="宋体" w:cs="宋体" w:eastAsiaTheme="minorEastAsia"/>
                <w:szCs w:val="21"/>
              </w:rPr>
            </w:pPr>
            <w:r>
              <w:rPr>
                <w:rFonts w:hint="eastAsia" w:asciiTheme="minorHAnsi" w:hAnsiTheme="minorHAnsi" w:eastAsiaTheme="minorEastAsia" w:cstheme="minorBidi"/>
                <w:szCs w:val="21"/>
              </w:rPr>
              <w:t>4-氯</w:t>
            </w:r>
            <w:r>
              <w:rPr>
                <w:rFonts w:asciiTheme="minorHAnsi" w:hAnsiTheme="minorHAnsi" w:eastAsiaTheme="minorEastAsia" w:cstheme="minorBidi"/>
                <w:szCs w:val="21"/>
              </w:rPr>
              <w:t>-</w:t>
            </w:r>
            <w:r>
              <w:rPr>
                <w:rFonts w:hint="eastAsia" w:asciiTheme="minorHAnsi" w:hAnsiTheme="minorHAnsi" w:eastAsiaTheme="minorEastAsia" w:cstheme="minorBidi"/>
                <w:szCs w:val="21"/>
              </w:rPr>
              <w:t>邻甲基苯胺</w:t>
            </w:r>
          </w:p>
        </w:tc>
        <w:tc>
          <w:tcPr>
            <w:tcW w:w="843" w:type="dxa"/>
            <w:vMerge w:val="continue"/>
            <w:vAlign w:val="center"/>
          </w:tcPr>
          <w:p>
            <w:pPr>
              <w:widowControl/>
              <w:jc w:val="center"/>
              <w:rPr>
                <w:rFonts w:hAnsi="宋体" w:asciiTheme="minorHAnsi" w:eastAsiaTheme="minorEastAsia" w:cstheme="minorBidi"/>
                <w:color w:val="000000"/>
                <w:kern w:val="0"/>
                <w:sz w:val="18"/>
                <w:szCs w:val="18"/>
              </w:rPr>
            </w:pPr>
          </w:p>
        </w:tc>
        <w:tc>
          <w:tcPr>
            <w:tcW w:w="1418" w:type="dxa"/>
            <w:gridSpan w:val="2"/>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tcPr>
          <w:p>
            <w:pPr>
              <w:widowControl/>
              <w:jc w:val="center"/>
              <w:rPr>
                <w:rFonts w:hAnsi="宋体" w:asciiTheme="minorHAnsi"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18</w:t>
            </w:r>
          </w:p>
        </w:tc>
        <w:tc>
          <w:tcPr>
            <w:tcW w:w="992" w:type="dxa"/>
            <w:vMerge w:val="continue"/>
            <w:vAlign w:val="center"/>
          </w:tcPr>
          <w:p>
            <w:pPr>
              <w:widowControl/>
              <w:jc w:val="center"/>
              <w:rPr>
                <w:rFonts w:hAnsi="宋体" w:asciiTheme="minorHAnsi" w:eastAsiaTheme="minorEastAsia" w:cstheme="minorBidi"/>
                <w:color w:val="000000"/>
                <w:kern w:val="0"/>
                <w:sz w:val="18"/>
                <w:szCs w:val="18"/>
              </w:rPr>
            </w:pPr>
          </w:p>
        </w:tc>
        <w:tc>
          <w:tcPr>
            <w:tcW w:w="1276" w:type="dxa"/>
            <w:vMerge w:val="continue"/>
            <w:vAlign w:val="center"/>
          </w:tcPr>
          <w:p>
            <w:pPr>
              <w:widowControl/>
              <w:jc w:val="center"/>
              <w:rPr>
                <w:rFonts w:hAnsi="宋体" w:asciiTheme="minorHAnsi" w:eastAsiaTheme="minorEastAsia" w:cstheme="minorBidi"/>
                <w:color w:val="000000"/>
                <w:kern w:val="0"/>
                <w:sz w:val="18"/>
                <w:szCs w:val="18"/>
              </w:rPr>
            </w:pPr>
          </w:p>
        </w:tc>
        <w:tc>
          <w:tcPr>
            <w:tcW w:w="1850" w:type="dxa"/>
            <w:tcBorders>
              <w:top w:val="single" w:color="auto" w:sz="8" w:space="0"/>
              <w:bottom w:val="single" w:color="auto" w:sz="8" w:space="0"/>
            </w:tcBorders>
          </w:tcPr>
          <w:p>
            <w:pPr>
              <w:jc w:val="left"/>
              <w:rPr>
                <w:rFonts w:ascii="宋体" w:hAnsi="宋体" w:cs="宋体" w:eastAsiaTheme="minorEastAsia"/>
                <w:szCs w:val="21"/>
              </w:rPr>
            </w:pPr>
            <w:r>
              <w:rPr>
                <w:rFonts w:hint="eastAsia" w:asciiTheme="minorHAnsi" w:hAnsiTheme="minorHAnsi" w:eastAsiaTheme="minorEastAsia" w:cstheme="minorBidi"/>
                <w:szCs w:val="21"/>
              </w:rPr>
              <w:t>2-萘胺</w:t>
            </w:r>
          </w:p>
        </w:tc>
        <w:tc>
          <w:tcPr>
            <w:tcW w:w="843" w:type="dxa"/>
            <w:vMerge w:val="continue"/>
            <w:vAlign w:val="center"/>
          </w:tcPr>
          <w:p>
            <w:pPr>
              <w:widowControl/>
              <w:jc w:val="center"/>
              <w:rPr>
                <w:rFonts w:hAnsi="宋体" w:asciiTheme="minorHAnsi" w:eastAsiaTheme="minorEastAsia" w:cstheme="minorBidi"/>
                <w:color w:val="000000"/>
                <w:kern w:val="0"/>
                <w:sz w:val="18"/>
                <w:szCs w:val="18"/>
              </w:rPr>
            </w:pPr>
          </w:p>
        </w:tc>
        <w:tc>
          <w:tcPr>
            <w:tcW w:w="1418" w:type="dxa"/>
            <w:gridSpan w:val="2"/>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tcPr>
          <w:p>
            <w:pPr>
              <w:widowControl/>
              <w:jc w:val="center"/>
              <w:rPr>
                <w:rFonts w:hAnsi="宋体" w:asciiTheme="minorHAnsi"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19</w:t>
            </w:r>
          </w:p>
        </w:tc>
        <w:tc>
          <w:tcPr>
            <w:tcW w:w="992" w:type="dxa"/>
            <w:vMerge w:val="continue"/>
            <w:vAlign w:val="center"/>
          </w:tcPr>
          <w:p>
            <w:pPr>
              <w:widowControl/>
              <w:jc w:val="center"/>
              <w:rPr>
                <w:rFonts w:hAnsi="宋体" w:asciiTheme="minorHAnsi" w:eastAsiaTheme="minorEastAsia" w:cstheme="minorBidi"/>
                <w:color w:val="000000"/>
                <w:kern w:val="0"/>
                <w:sz w:val="18"/>
                <w:szCs w:val="18"/>
              </w:rPr>
            </w:pPr>
          </w:p>
        </w:tc>
        <w:tc>
          <w:tcPr>
            <w:tcW w:w="1276" w:type="dxa"/>
            <w:vMerge w:val="continue"/>
            <w:vAlign w:val="center"/>
          </w:tcPr>
          <w:p>
            <w:pPr>
              <w:widowControl/>
              <w:jc w:val="center"/>
              <w:rPr>
                <w:rFonts w:hAnsi="宋体" w:asciiTheme="minorHAnsi" w:eastAsiaTheme="minorEastAsia" w:cstheme="minorBidi"/>
                <w:color w:val="000000"/>
                <w:kern w:val="0"/>
                <w:sz w:val="18"/>
                <w:szCs w:val="18"/>
              </w:rPr>
            </w:pPr>
          </w:p>
        </w:tc>
        <w:tc>
          <w:tcPr>
            <w:tcW w:w="1850" w:type="dxa"/>
            <w:tcBorders>
              <w:top w:val="single" w:color="auto" w:sz="8" w:space="0"/>
              <w:bottom w:val="single" w:color="auto" w:sz="8" w:space="0"/>
            </w:tcBorders>
          </w:tcPr>
          <w:p>
            <w:pPr>
              <w:jc w:val="left"/>
              <w:rPr>
                <w:rFonts w:ascii="宋体" w:hAnsi="宋体" w:cs="宋体" w:eastAsiaTheme="minorEastAsia"/>
                <w:szCs w:val="21"/>
              </w:rPr>
            </w:pPr>
            <w:r>
              <w:rPr>
                <w:rFonts w:hint="eastAsia" w:asciiTheme="minorHAnsi" w:hAnsiTheme="minorHAnsi" w:eastAsiaTheme="minorEastAsia" w:cstheme="minorBidi"/>
                <w:szCs w:val="21"/>
              </w:rPr>
              <w:t>邻氨基偶氮甲苯</w:t>
            </w:r>
          </w:p>
        </w:tc>
        <w:tc>
          <w:tcPr>
            <w:tcW w:w="843" w:type="dxa"/>
            <w:vMerge w:val="continue"/>
            <w:vAlign w:val="center"/>
          </w:tcPr>
          <w:p>
            <w:pPr>
              <w:widowControl/>
              <w:jc w:val="center"/>
              <w:rPr>
                <w:rFonts w:hAnsi="宋体" w:asciiTheme="minorHAnsi" w:eastAsiaTheme="minorEastAsia" w:cstheme="minorBidi"/>
                <w:color w:val="000000"/>
                <w:kern w:val="0"/>
                <w:sz w:val="18"/>
                <w:szCs w:val="18"/>
              </w:rPr>
            </w:pPr>
          </w:p>
        </w:tc>
        <w:tc>
          <w:tcPr>
            <w:tcW w:w="1418" w:type="dxa"/>
            <w:gridSpan w:val="2"/>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tcPr>
          <w:p>
            <w:pPr>
              <w:widowControl/>
              <w:jc w:val="center"/>
              <w:rPr>
                <w:rFonts w:hAnsi="宋体" w:asciiTheme="minorHAnsi"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20</w:t>
            </w:r>
          </w:p>
        </w:tc>
        <w:tc>
          <w:tcPr>
            <w:tcW w:w="992" w:type="dxa"/>
            <w:vMerge w:val="continue"/>
            <w:vAlign w:val="center"/>
          </w:tcPr>
          <w:p>
            <w:pPr>
              <w:widowControl/>
              <w:jc w:val="center"/>
              <w:rPr>
                <w:rFonts w:hAnsi="宋体" w:asciiTheme="minorHAnsi" w:eastAsiaTheme="minorEastAsia" w:cstheme="minorBidi"/>
                <w:color w:val="000000"/>
                <w:kern w:val="0"/>
                <w:sz w:val="18"/>
                <w:szCs w:val="18"/>
              </w:rPr>
            </w:pPr>
          </w:p>
        </w:tc>
        <w:tc>
          <w:tcPr>
            <w:tcW w:w="1276" w:type="dxa"/>
            <w:vMerge w:val="continue"/>
            <w:vAlign w:val="center"/>
          </w:tcPr>
          <w:p>
            <w:pPr>
              <w:widowControl/>
              <w:jc w:val="center"/>
              <w:rPr>
                <w:rFonts w:hAnsi="宋体" w:asciiTheme="minorHAnsi" w:eastAsiaTheme="minorEastAsia" w:cstheme="minorBidi"/>
                <w:color w:val="000000"/>
                <w:kern w:val="0"/>
                <w:sz w:val="18"/>
                <w:szCs w:val="18"/>
              </w:rPr>
            </w:pPr>
          </w:p>
        </w:tc>
        <w:tc>
          <w:tcPr>
            <w:tcW w:w="1850" w:type="dxa"/>
            <w:tcBorders>
              <w:top w:val="single" w:color="auto" w:sz="8" w:space="0"/>
              <w:bottom w:val="single" w:color="auto" w:sz="8" w:space="0"/>
            </w:tcBorders>
          </w:tcPr>
          <w:p>
            <w:pPr>
              <w:jc w:val="left"/>
              <w:rPr>
                <w:rFonts w:ascii="宋体" w:hAnsi="宋体" w:cs="宋体" w:eastAsiaTheme="minorEastAsia"/>
                <w:szCs w:val="21"/>
              </w:rPr>
            </w:pPr>
            <w:r>
              <w:rPr>
                <w:rFonts w:hint="eastAsia" w:asciiTheme="minorHAnsi" w:hAnsiTheme="minorHAnsi" w:eastAsiaTheme="minorEastAsia" w:cstheme="minorBidi"/>
                <w:szCs w:val="21"/>
              </w:rPr>
              <w:t>2-氨基</w:t>
            </w:r>
            <w:r>
              <w:rPr>
                <w:rFonts w:asciiTheme="minorHAnsi" w:hAnsiTheme="minorHAnsi" w:eastAsiaTheme="minorEastAsia" w:cstheme="minorBidi"/>
                <w:szCs w:val="21"/>
              </w:rPr>
              <w:t>-4-</w:t>
            </w:r>
            <w:r>
              <w:rPr>
                <w:rFonts w:hint="eastAsia" w:asciiTheme="minorHAnsi" w:hAnsiTheme="minorHAnsi" w:eastAsiaTheme="minorEastAsia" w:cstheme="minorBidi"/>
                <w:szCs w:val="21"/>
              </w:rPr>
              <w:t>硝基甲苯</w:t>
            </w:r>
          </w:p>
        </w:tc>
        <w:tc>
          <w:tcPr>
            <w:tcW w:w="843" w:type="dxa"/>
            <w:vMerge w:val="continue"/>
            <w:vAlign w:val="center"/>
          </w:tcPr>
          <w:p>
            <w:pPr>
              <w:widowControl/>
              <w:jc w:val="center"/>
              <w:rPr>
                <w:rFonts w:hAnsi="宋体" w:asciiTheme="minorHAnsi" w:eastAsiaTheme="minorEastAsia" w:cstheme="minorBidi"/>
                <w:color w:val="000000"/>
                <w:kern w:val="0"/>
                <w:sz w:val="18"/>
                <w:szCs w:val="18"/>
              </w:rPr>
            </w:pPr>
          </w:p>
        </w:tc>
        <w:tc>
          <w:tcPr>
            <w:tcW w:w="1418" w:type="dxa"/>
            <w:gridSpan w:val="2"/>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tcPr>
          <w:p>
            <w:pPr>
              <w:widowControl/>
              <w:jc w:val="center"/>
              <w:rPr>
                <w:rFonts w:hAnsi="宋体" w:asciiTheme="minorHAnsi"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21</w:t>
            </w:r>
          </w:p>
        </w:tc>
        <w:tc>
          <w:tcPr>
            <w:tcW w:w="992" w:type="dxa"/>
            <w:vMerge w:val="continue"/>
            <w:vAlign w:val="center"/>
          </w:tcPr>
          <w:p>
            <w:pPr>
              <w:widowControl/>
              <w:jc w:val="center"/>
              <w:rPr>
                <w:rFonts w:hAnsi="宋体" w:asciiTheme="minorHAnsi" w:eastAsiaTheme="minorEastAsia" w:cstheme="minorBidi"/>
                <w:color w:val="000000"/>
                <w:kern w:val="0"/>
                <w:sz w:val="18"/>
                <w:szCs w:val="18"/>
              </w:rPr>
            </w:pPr>
          </w:p>
        </w:tc>
        <w:tc>
          <w:tcPr>
            <w:tcW w:w="1276" w:type="dxa"/>
            <w:vMerge w:val="continue"/>
            <w:vAlign w:val="center"/>
          </w:tcPr>
          <w:p>
            <w:pPr>
              <w:widowControl/>
              <w:jc w:val="center"/>
              <w:rPr>
                <w:rFonts w:hAnsi="宋体" w:asciiTheme="minorHAnsi" w:eastAsiaTheme="minorEastAsia" w:cstheme="minorBidi"/>
                <w:color w:val="000000"/>
                <w:kern w:val="0"/>
                <w:sz w:val="18"/>
                <w:szCs w:val="18"/>
              </w:rPr>
            </w:pPr>
          </w:p>
        </w:tc>
        <w:tc>
          <w:tcPr>
            <w:tcW w:w="1850" w:type="dxa"/>
            <w:tcBorders>
              <w:top w:val="single" w:color="auto" w:sz="8" w:space="0"/>
              <w:bottom w:val="single" w:color="auto" w:sz="8" w:space="0"/>
            </w:tcBorders>
          </w:tcPr>
          <w:p>
            <w:pPr>
              <w:jc w:val="left"/>
              <w:rPr>
                <w:rFonts w:ascii="宋体" w:hAnsi="宋体" w:cs="宋体" w:eastAsiaTheme="minorEastAsia"/>
                <w:szCs w:val="21"/>
              </w:rPr>
            </w:pPr>
            <w:r>
              <w:rPr>
                <w:rFonts w:hint="eastAsia" w:asciiTheme="minorHAnsi" w:hAnsiTheme="minorHAnsi" w:eastAsiaTheme="minorEastAsia" w:cstheme="minorBidi"/>
                <w:szCs w:val="21"/>
              </w:rPr>
              <w:t>对氯苯胺</w:t>
            </w:r>
          </w:p>
        </w:tc>
        <w:tc>
          <w:tcPr>
            <w:tcW w:w="843" w:type="dxa"/>
            <w:vMerge w:val="continue"/>
            <w:vAlign w:val="center"/>
          </w:tcPr>
          <w:p>
            <w:pPr>
              <w:widowControl/>
              <w:jc w:val="center"/>
              <w:rPr>
                <w:rFonts w:hAnsi="宋体" w:asciiTheme="minorHAnsi" w:eastAsiaTheme="minorEastAsia" w:cstheme="minorBidi"/>
                <w:color w:val="000000"/>
                <w:kern w:val="0"/>
                <w:sz w:val="18"/>
                <w:szCs w:val="18"/>
              </w:rPr>
            </w:pPr>
          </w:p>
        </w:tc>
        <w:tc>
          <w:tcPr>
            <w:tcW w:w="1418" w:type="dxa"/>
            <w:gridSpan w:val="2"/>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tcPr>
          <w:p>
            <w:pPr>
              <w:widowControl/>
              <w:jc w:val="center"/>
              <w:rPr>
                <w:rFonts w:hAnsi="宋体" w:asciiTheme="minorHAnsi"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22</w:t>
            </w:r>
          </w:p>
        </w:tc>
        <w:tc>
          <w:tcPr>
            <w:tcW w:w="992" w:type="dxa"/>
            <w:vMerge w:val="continue"/>
            <w:vAlign w:val="center"/>
          </w:tcPr>
          <w:p>
            <w:pPr>
              <w:widowControl/>
              <w:jc w:val="center"/>
              <w:rPr>
                <w:rFonts w:hAnsi="宋体" w:asciiTheme="minorHAnsi" w:eastAsiaTheme="minorEastAsia" w:cstheme="minorBidi"/>
                <w:color w:val="000000"/>
                <w:kern w:val="0"/>
                <w:sz w:val="18"/>
                <w:szCs w:val="18"/>
              </w:rPr>
            </w:pPr>
          </w:p>
        </w:tc>
        <w:tc>
          <w:tcPr>
            <w:tcW w:w="1276" w:type="dxa"/>
            <w:vMerge w:val="continue"/>
            <w:vAlign w:val="center"/>
          </w:tcPr>
          <w:p>
            <w:pPr>
              <w:widowControl/>
              <w:jc w:val="center"/>
              <w:rPr>
                <w:rFonts w:hAnsi="宋体" w:asciiTheme="minorHAnsi" w:eastAsiaTheme="minorEastAsia" w:cstheme="minorBidi"/>
                <w:color w:val="000000"/>
                <w:kern w:val="0"/>
                <w:sz w:val="18"/>
                <w:szCs w:val="18"/>
              </w:rPr>
            </w:pPr>
          </w:p>
        </w:tc>
        <w:tc>
          <w:tcPr>
            <w:tcW w:w="1850" w:type="dxa"/>
            <w:tcBorders>
              <w:top w:val="single" w:color="auto" w:sz="8" w:space="0"/>
              <w:bottom w:val="single" w:color="auto" w:sz="8" w:space="0"/>
            </w:tcBorders>
          </w:tcPr>
          <w:p>
            <w:pPr>
              <w:jc w:val="left"/>
              <w:rPr>
                <w:rFonts w:ascii="宋体" w:hAnsi="宋体" w:cs="宋体" w:eastAsiaTheme="minorEastAsia"/>
                <w:szCs w:val="21"/>
              </w:rPr>
            </w:pPr>
            <w:r>
              <w:rPr>
                <w:rFonts w:hint="eastAsia" w:asciiTheme="minorHAnsi" w:hAnsiTheme="minorHAnsi" w:eastAsiaTheme="minorEastAsia" w:cstheme="minorBidi"/>
                <w:szCs w:val="21"/>
              </w:rPr>
              <w:t>2,4-二氨基苯甲醚</w:t>
            </w:r>
          </w:p>
        </w:tc>
        <w:tc>
          <w:tcPr>
            <w:tcW w:w="843" w:type="dxa"/>
            <w:vMerge w:val="continue"/>
            <w:vAlign w:val="center"/>
          </w:tcPr>
          <w:p>
            <w:pPr>
              <w:widowControl/>
              <w:jc w:val="center"/>
              <w:rPr>
                <w:rFonts w:hAnsi="宋体" w:asciiTheme="minorHAnsi" w:eastAsiaTheme="minorEastAsia" w:cstheme="minorBidi"/>
                <w:color w:val="000000"/>
                <w:kern w:val="0"/>
                <w:sz w:val="18"/>
                <w:szCs w:val="18"/>
              </w:rPr>
            </w:pPr>
          </w:p>
        </w:tc>
        <w:tc>
          <w:tcPr>
            <w:tcW w:w="1418" w:type="dxa"/>
            <w:gridSpan w:val="2"/>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tcPr>
          <w:p>
            <w:pPr>
              <w:widowControl/>
              <w:jc w:val="center"/>
              <w:rPr>
                <w:rFonts w:hAnsi="宋体" w:asciiTheme="minorHAnsi"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23</w:t>
            </w:r>
          </w:p>
        </w:tc>
        <w:tc>
          <w:tcPr>
            <w:tcW w:w="992" w:type="dxa"/>
            <w:vMerge w:val="continue"/>
            <w:vAlign w:val="center"/>
          </w:tcPr>
          <w:p>
            <w:pPr>
              <w:widowControl/>
              <w:jc w:val="center"/>
              <w:rPr>
                <w:rFonts w:hAnsi="宋体" w:asciiTheme="minorHAnsi" w:eastAsiaTheme="minorEastAsia" w:cstheme="minorBidi"/>
                <w:color w:val="000000"/>
                <w:kern w:val="0"/>
                <w:sz w:val="18"/>
                <w:szCs w:val="18"/>
              </w:rPr>
            </w:pPr>
          </w:p>
        </w:tc>
        <w:tc>
          <w:tcPr>
            <w:tcW w:w="1276" w:type="dxa"/>
            <w:vMerge w:val="continue"/>
            <w:vAlign w:val="center"/>
          </w:tcPr>
          <w:p>
            <w:pPr>
              <w:widowControl/>
              <w:jc w:val="center"/>
              <w:rPr>
                <w:rFonts w:hAnsi="宋体" w:asciiTheme="minorHAnsi" w:eastAsiaTheme="minorEastAsia" w:cstheme="minorBidi"/>
                <w:color w:val="000000"/>
                <w:kern w:val="0"/>
                <w:sz w:val="18"/>
                <w:szCs w:val="18"/>
              </w:rPr>
            </w:pPr>
          </w:p>
        </w:tc>
        <w:tc>
          <w:tcPr>
            <w:tcW w:w="1850" w:type="dxa"/>
            <w:tcBorders>
              <w:top w:val="single" w:color="auto" w:sz="8" w:space="0"/>
              <w:bottom w:val="single" w:color="auto" w:sz="8" w:space="0"/>
            </w:tcBorders>
          </w:tcPr>
          <w:p>
            <w:pPr>
              <w:jc w:val="left"/>
              <w:rPr>
                <w:rFonts w:ascii="宋体" w:hAnsi="宋体" w:cs="宋体" w:eastAsiaTheme="minorEastAsia"/>
                <w:szCs w:val="21"/>
              </w:rPr>
            </w:pPr>
            <w:r>
              <w:rPr>
                <w:rFonts w:hint="eastAsia" w:asciiTheme="minorHAnsi" w:hAnsiTheme="minorHAnsi" w:eastAsiaTheme="minorEastAsia" w:cstheme="minorBidi"/>
                <w:szCs w:val="21"/>
              </w:rPr>
              <w:t>4,4</w:t>
            </w:r>
            <w:r>
              <w:rPr>
                <w:rFonts w:asciiTheme="minorHAnsi" w:hAnsiTheme="minorHAnsi" w:eastAsiaTheme="minorEastAsia" w:cstheme="minorBidi"/>
                <w:szCs w:val="21"/>
              </w:rPr>
              <w:t>’</w:t>
            </w:r>
            <w:r>
              <w:rPr>
                <w:rFonts w:hint="eastAsia" w:asciiTheme="minorHAnsi" w:hAnsiTheme="minorHAnsi" w:eastAsiaTheme="minorEastAsia" w:cstheme="minorBidi"/>
                <w:szCs w:val="21"/>
              </w:rPr>
              <w:t>-二氨基二苯甲烷</w:t>
            </w:r>
          </w:p>
        </w:tc>
        <w:tc>
          <w:tcPr>
            <w:tcW w:w="843" w:type="dxa"/>
            <w:vMerge w:val="continue"/>
            <w:vAlign w:val="center"/>
          </w:tcPr>
          <w:p>
            <w:pPr>
              <w:widowControl/>
              <w:jc w:val="center"/>
              <w:rPr>
                <w:rFonts w:hAnsi="宋体" w:asciiTheme="minorHAnsi" w:eastAsiaTheme="minorEastAsia" w:cstheme="minorBidi"/>
                <w:color w:val="000000"/>
                <w:kern w:val="0"/>
                <w:sz w:val="18"/>
                <w:szCs w:val="18"/>
              </w:rPr>
            </w:pPr>
          </w:p>
        </w:tc>
        <w:tc>
          <w:tcPr>
            <w:tcW w:w="1418" w:type="dxa"/>
            <w:gridSpan w:val="2"/>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tcPr>
          <w:p>
            <w:pPr>
              <w:widowControl/>
              <w:jc w:val="center"/>
              <w:rPr>
                <w:rFonts w:hAnsi="宋体" w:asciiTheme="minorHAnsi"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24</w:t>
            </w:r>
          </w:p>
        </w:tc>
        <w:tc>
          <w:tcPr>
            <w:tcW w:w="992" w:type="dxa"/>
            <w:vMerge w:val="continue"/>
            <w:vAlign w:val="center"/>
          </w:tcPr>
          <w:p>
            <w:pPr>
              <w:widowControl/>
              <w:jc w:val="center"/>
              <w:rPr>
                <w:rFonts w:hAnsi="宋体" w:asciiTheme="minorHAnsi" w:eastAsiaTheme="minorEastAsia" w:cstheme="minorBidi"/>
                <w:color w:val="000000"/>
                <w:kern w:val="0"/>
                <w:sz w:val="18"/>
                <w:szCs w:val="18"/>
              </w:rPr>
            </w:pPr>
          </w:p>
        </w:tc>
        <w:tc>
          <w:tcPr>
            <w:tcW w:w="1276" w:type="dxa"/>
            <w:vMerge w:val="continue"/>
            <w:vAlign w:val="center"/>
          </w:tcPr>
          <w:p>
            <w:pPr>
              <w:widowControl/>
              <w:jc w:val="center"/>
              <w:rPr>
                <w:rFonts w:hAnsi="宋体" w:asciiTheme="minorHAnsi" w:eastAsiaTheme="minorEastAsia" w:cstheme="minorBidi"/>
                <w:color w:val="000000"/>
                <w:kern w:val="0"/>
                <w:sz w:val="18"/>
                <w:szCs w:val="18"/>
              </w:rPr>
            </w:pPr>
          </w:p>
        </w:tc>
        <w:tc>
          <w:tcPr>
            <w:tcW w:w="1850" w:type="dxa"/>
            <w:tcBorders>
              <w:top w:val="single" w:color="auto" w:sz="8" w:space="0"/>
              <w:bottom w:val="single" w:color="auto" w:sz="8" w:space="0"/>
            </w:tcBorders>
          </w:tcPr>
          <w:p>
            <w:pPr>
              <w:jc w:val="left"/>
              <w:rPr>
                <w:rFonts w:ascii="宋体" w:hAnsi="宋体" w:cs="宋体" w:eastAsiaTheme="minorEastAsia"/>
                <w:szCs w:val="21"/>
              </w:rPr>
            </w:pPr>
            <w:r>
              <w:rPr>
                <w:rFonts w:hint="eastAsia" w:asciiTheme="minorHAnsi" w:hAnsiTheme="minorHAnsi" w:eastAsiaTheme="minorEastAsia" w:cstheme="minorBidi"/>
                <w:szCs w:val="21"/>
              </w:rPr>
              <w:t>3,3</w:t>
            </w:r>
            <w:r>
              <w:rPr>
                <w:rFonts w:asciiTheme="minorHAnsi" w:hAnsiTheme="minorHAnsi" w:eastAsiaTheme="minorEastAsia" w:cstheme="minorBidi"/>
                <w:szCs w:val="21"/>
              </w:rPr>
              <w:t>’</w:t>
            </w:r>
            <w:r>
              <w:rPr>
                <w:rFonts w:hint="eastAsia" w:asciiTheme="minorHAnsi" w:hAnsiTheme="minorHAnsi" w:eastAsiaTheme="minorEastAsia" w:cstheme="minorBidi"/>
                <w:szCs w:val="21"/>
              </w:rPr>
              <w:t>-二氯联苯胺</w:t>
            </w:r>
          </w:p>
        </w:tc>
        <w:tc>
          <w:tcPr>
            <w:tcW w:w="843" w:type="dxa"/>
            <w:vMerge w:val="continue"/>
            <w:vAlign w:val="center"/>
          </w:tcPr>
          <w:p>
            <w:pPr>
              <w:widowControl/>
              <w:jc w:val="center"/>
              <w:rPr>
                <w:rFonts w:hAnsi="宋体" w:asciiTheme="minorHAnsi" w:eastAsiaTheme="minorEastAsia" w:cstheme="minorBidi"/>
                <w:color w:val="000000"/>
                <w:kern w:val="0"/>
                <w:sz w:val="18"/>
                <w:szCs w:val="18"/>
              </w:rPr>
            </w:pPr>
          </w:p>
        </w:tc>
        <w:tc>
          <w:tcPr>
            <w:tcW w:w="1418" w:type="dxa"/>
            <w:gridSpan w:val="2"/>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tcPr>
          <w:p>
            <w:pPr>
              <w:widowControl/>
              <w:jc w:val="center"/>
              <w:rPr>
                <w:rFonts w:hAnsi="宋体" w:asciiTheme="minorHAnsi"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25</w:t>
            </w:r>
          </w:p>
        </w:tc>
        <w:tc>
          <w:tcPr>
            <w:tcW w:w="992" w:type="dxa"/>
            <w:vMerge w:val="continue"/>
            <w:vAlign w:val="center"/>
          </w:tcPr>
          <w:p>
            <w:pPr>
              <w:widowControl/>
              <w:jc w:val="center"/>
              <w:rPr>
                <w:rFonts w:hAnsi="宋体" w:asciiTheme="minorHAnsi" w:eastAsiaTheme="minorEastAsia" w:cstheme="minorBidi"/>
                <w:color w:val="000000"/>
                <w:kern w:val="0"/>
                <w:sz w:val="18"/>
                <w:szCs w:val="18"/>
              </w:rPr>
            </w:pPr>
          </w:p>
        </w:tc>
        <w:tc>
          <w:tcPr>
            <w:tcW w:w="1276" w:type="dxa"/>
            <w:vMerge w:val="continue"/>
            <w:vAlign w:val="center"/>
          </w:tcPr>
          <w:p>
            <w:pPr>
              <w:widowControl/>
              <w:jc w:val="center"/>
              <w:rPr>
                <w:rFonts w:hAnsi="宋体" w:asciiTheme="minorHAnsi" w:eastAsiaTheme="minorEastAsia" w:cstheme="minorBidi"/>
                <w:color w:val="000000"/>
                <w:kern w:val="0"/>
                <w:sz w:val="18"/>
                <w:szCs w:val="18"/>
              </w:rPr>
            </w:pPr>
          </w:p>
        </w:tc>
        <w:tc>
          <w:tcPr>
            <w:tcW w:w="1850" w:type="dxa"/>
            <w:tcBorders>
              <w:top w:val="single" w:color="auto" w:sz="8" w:space="0"/>
              <w:bottom w:val="single" w:color="auto" w:sz="8" w:space="0"/>
            </w:tcBorders>
          </w:tcPr>
          <w:p>
            <w:pPr>
              <w:jc w:val="left"/>
              <w:rPr>
                <w:rFonts w:ascii="宋体" w:hAnsi="宋体" w:cs="宋体" w:eastAsiaTheme="minorEastAsia"/>
                <w:szCs w:val="21"/>
              </w:rPr>
            </w:pPr>
            <w:r>
              <w:rPr>
                <w:rFonts w:hint="eastAsia" w:asciiTheme="minorHAnsi" w:hAnsiTheme="minorHAnsi" w:eastAsiaTheme="minorEastAsia" w:cstheme="minorBidi"/>
                <w:szCs w:val="21"/>
              </w:rPr>
              <w:t>3,3</w:t>
            </w:r>
            <w:r>
              <w:rPr>
                <w:rFonts w:asciiTheme="minorHAnsi" w:hAnsiTheme="minorHAnsi" w:eastAsiaTheme="minorEastAsia" w:cstheme="minorBidi"/>
                <w:szCs w:val="21"/>
              </w:rPr>
              <w:t>’</w:t>
            </w:r>
            <w:r>
              <w:rPr>
                <w:rFonts w:hint="eastAsia" w:asciiTheme="minorHAnsi" w:hAnsiTheme="minorHAnsi" w:eastAsiaTheme="minorEastAsia" w:cstheme="minorBidi"/>
                <w:szCs w:val="21"/>
              </w:rPr>
              <w:t>-二甲氧基联苯胺</w:t>
            </w:r>
          </w:p>
        </w:tc>
        <w:tc>
          <w:tcPr>
            <w:tcW w:w="843" w:type="dxa"/>
            <w:vMerge w:val="continue"/>
            <w:vAlign w:val="center"/>
          </w:tcPr>
          <w:p>
            <w:pPr>
              <w:widowControl/>
              <w:jc w:val="center"/>
              <w:rPr>
                <w:rFonts w:hAnsi="宋体" w:asciiTheme="minorHAnsi" w:eastAsiaTheme="minorEastAsia" w:cstheme="minorBidi"/>
                <w:color w:val="000000"/>
                <w:kern w:val="0"/>
                <w:sz w:val="18"/>
                <w:szCs w:val="18"/>
              </w:rPr>
            </w:pPr>
          </w:p>
        </w:tc>
        <w:tc>
          <w:tcPr>
            <w:tcW w:w="1418" w:type="dxa"/>
            <w:gridSpan w:val="2"/>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tcPr>
          <w:p>
            <w:pPr>
              <w:widowControl/>
              <w:jc w:val="center"/>
              <w:rPr>
                <w:rFonts w:hAnsi="宋体" w:asciiTheme="minorHAnsi"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26</w:t>
            </w:r>
          </w:p>
        </w:tc>
        <w:tc>
          <w:tcPr>
            <w:tcW w:w="992" w:type="dxa"/>
            <w:vMerge w:val="continue"/>
            <w:vAlign w:val="center"/>
          </w:tcPr>
          <w:p>
            <w:pPr>
              <w:widowControl/>
              <w:jc w:val="center"/>
              <w:rPr>
                <w:rFonts w:hAnsi="宋体" w:asciiTheme="minorHAnsi" w:eastAsiaTheme="minorEastAsia" w:cstheme="minorBidi"/>
                <w:color w:val="000000"/>
                <w:kern w:val="0"/>
                <w:sz w:val="18"/>
                <w:szCs w:val="18"/>
              </w:rPr>
            </w:pPr>
          </w:p>
        </w:tc>
        <w:tc>
          <w:tcPr>
            <w:tcW w:w="1276" w:type="dxa"/>
            <w:vMerge w:val="continue"/>
            <w:vAlign w:val="center"/>
          </w:tcPr>
          <w:p>
            <w:pPr>
              <w:widowControl/>
              <w:jc w:val="center"/>
              <w:rPr>
                <w:rFonts w:hAnsi="宋体" w:asciiTheme="minorHAnsi" w:eastAsiaTheme="minorEastAsia" w:cstheme="minorBidi"/>
                <w:color w:val="000000"/>
                <w:kern w:val="0"/>
                <w:sz w:val="18"/>
                <w:szCs w:val="18"/>
              </w:rPr>
            </w:pPr>
          </w:p>
        </w:tc>
        <w:tc>
          <w:tcPr>
            <w:tcW w:w="1850" w:type="dxa"/>
            <w:tcBorders>
              <w:top w:val="single" w:color="auto" w:sz="8" w:space="0"/>
              <w:bottom w:val="single" w:color="auto" w:sz="8" w:space="0"/>
            </w:tcBorders>
          </w:tcPr>
          <w:p>
            <w:pPr>
              <w:jc w:val="left"/>
              <w:rPr>
                <w:rFonts w:ascii="宋体" w:hAnsi="宋体" w:cs="宋体" w:eastAsiaTheme="minorEastAsia"/>
                <w:szCs w:val="21"/>
              </w:rPr>
            </w:pPr>
            <w:r>
              <w:rPr>
                <w:rFonts w:hint="eastAsia" w:asciiTheme="minorHAnsi" w:hAnsiTheme="minorHAnsi" w:eastAsiaTheme="minorEastAsia" w:cstheme="minorBidi"/>
                <w:szCs w:val="21"/>
              </w:rPr>
              <w:t>3,3</w:t>
            </w:r>
            <w:r>
              <w:rPr>
                <w:rFonts w:asciiTheme="minorHAnsi" w:hAnsiTheme="minorHAnsi" w:eastAsiaTheme="minorEastAsia" w:cstheme="minorBidi"/>
                <w:szCs w:val="21"/>
              </w:rPr>
              <w:t>’</w:t>
            </w:r>
            <w:r>
              <w:rPr>
                <w:rFonts w:hint="eastAsia" w:asciiTheme="minorHAnsi" w:hAnsiTheme="minorHAnsi" w:eastAsiaTheme="minorEastAsia" w:cstheme="minorBidi"/>
                <w:szCs w:val="21"/>
              </w:rPr>
              <w:t>-二甲基联苯胺</w:t>
            </w:r>
          </w:p>
        </w:tc>
        <w:tc>
          <w:tcPr>
            <w:tcW w:w="843" w:type="dxa"/>
            <w:vMerge w:val="continue"/>
            <w:vAlign w:val="center"/>
          </w:tcPr>
          <w:p>
            <w:pPr>
              <w:widowControl/>
              <w:jc w:val="center"/>
              <w:rPr>
                <w:rFonts w:hAnsi="宋体" w:asciiTheme="minorHAnsi" w:eastAsiaTheme="minorEastAsia" w:cstheme="minorBidi"/>
                <w:color w:val="000000"/>
                <w:kern w:val="0"/>
                <w:sz w:val="18"/>
                <w:szCs w:val="18"/>
              </w:rPr>
            </w:pPr>
          </w:p>
        </w:tc>
        <w:tc>
          <w:tcPr>
            <w:tcW w:w="1418" w:type="dxa"/>
            <w:gridSpan w:val="2"/>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tcPr>
          <w:p>
            <w:pPr>
              <w:widowControl/>
              <w:jc w:val="center"/>
              <w:rPr>
                <w:rFonts w:hAnsi="宋体" w:asciiTheme="minorHAnsi"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27</w:t>
            </w:r>
          </w:p>
        </w:tc>
        <w:tc>
          <w:tcPr>
            <w:tcW w:w="992" w:type="dxa"/>
            <w:vMerge w:val="continue"/>
            <w:vAlign w:val="center"/>
          </w:tcPr>
          <w:p>
            <w:pPr>
              <w:widowControl/>
              <w:jc w:val="center"/>
              <w:rPr>
                <w:rFonts w:hAnsi="宋体" w:asciiTheme="minorHAnsi" w:eastAsiaTheme="minorEastAsia" w:cstheme="minorBidi"/>
                <w:color w:val="000000"/>
                <w:kern w:val="0"/>
                <w:sz w:val="18"/>
                <w:szCs w:val="18"/>
              </w:rPr>
            </w:pPr>
          </w:p>
        </w:tc>
        <w:tc>
          <w:tcPr>
            <w:tcW w:w="1276" w:type="dxa"/>
            <w:vMerge w:val="continue"/>
            <w:vAlign w:val="center"/>
          </w:tcPr>
          <w:p>
            <w:pPr>
              <w:widowControl/>
              <w:jc w:val="center"/>
              <w:rPr>
                <w:rFonts w:hAnsi="宋体" w:asciiTheme="minorHAnsi" w:eastAsiaTheme="minorEastAsia" w:cstheme="minorBidi"/>
                <w:color w:val="000000"/>
                <w:kern w:val="0"/>
                <w:sz w:val="18"/>
                <w:szCs w:val="18"/>
              </w:rPr>
            </w:pPr>
          </w:p>
        </w:tc>
        <w:tc>
          <w:tcPr>
            <w:tcW w:w="1850" w:type="dxa"/>
            <w:tcBorders>
              <w:top w:val="single" w:color="auto" w:sz="8" w:space="0"/>
              <w:bottom w:val="single" w:color="auto" w:sz="8" w:space="0"/>
            </w:tcBorders>
          </w:tcPr>
          <w:p>
            <w:pPr>
              <w:jc w:val="left"/>
              <w:rPr>
                <w:rFonts w:ascii="宋体" w:hAnsi="宋体" w:cs="宋体" w:eastAsiaTheme="minorEastAsia"/>
                <w:szCs w:val="21"/>
              </w:rPr>
            </w:pPr>
            <w:r>
              <w:rPr>
                <w:rFonts w:hint="eastAsia" w:asciiTheme="minorHAnsi" w:hAnsiTheme="minorHAnsi" w:eastAsiaTheme="minorEastAsia" w:cstheme="minorBidi"/>
                <w:szCs w:val="21"/>
              </w:rPr>
              <w:t>3,3</w:t>
            </w:r>
            <w:r>
              <w:rPr>
                <w:rFonts w:asciiTheme="minorHAnsi" w:hAnsiTheme="minorHAnsi" w:eastAsiaTheme="minorEastAsia" w:cstheme="minorBidi"/>
                <w:szCs w:val="21"/>
              </w:rPr>
              <w:t>’</w:t>
            </w:r>
            <w:r>
              <w:rPr>
                <w:rFonts w:hint="eastAsia" w:asciiTheme="minorHAnsi" w:hAnsiTheme="minorHAnsi" w:eastAsiaTheme="minorEastAsia" w:cstheme="minorBidi"/>
                <w:szCs w:val="21"/>
              </w:rPr>
              <w:t>-二甲基</w:t>
            </w:r>
            <w:r>
              <w:rPr>
                <w:rFonts w:asciiTheme="minorHAnsi" w:hAnsiTheme="minorHAnsi" w:eastAsiaTheme="minorEastAsia" w:cstheme="minorBidi"/>
                <w:szCs w:val="21"/>
              </w:rPr>
              <w:t>-4,4-</w:t>
            </w:r>
            <w:r>
              <w:rPr>
                <w:rFonts w:hint="eastAsia" w:asciiTheme="minorHAnsi" w:hAnsiTheme="minorHAnsi" w:eastAsiaTheme="minorEastAsia" w:cstheme="minorBidi"/>
                <w:szCs w:val="21"/>
              </w:rPr>
              <w:t>二氨基二苯甲烷</w:t>
            </w:r>
          </w:p>
        </w:tc>
        <w:tc>
          <w:tcPr>
            <w:tcW w:w="843" w:type="dxa"/>
            <w:vMerge w:val="continue"/>
            <w:vAlign w:val="center"/>
          </w:tcPr>
          <w:p>
            <w:pPr>
              <w:widowControl/>
              <w:jc w:val="center"/>
              <w:rPr>
                <w:rFonts w:hAnsi="宋体" w:asciiTheme="minorHAnsi" w:eastAsiaTheme="minorEastAsia" w:cstheme="minorBidi"/>
                <w:color w:val="000000"/>
                <w:kern w:val="0"/>
                <w:sz w:val="18"/>
                <w:szCs w:val="18"/>
              </w:rPr>
            </w:pPr>
          </w:p>
        </w:tc>
        <w:tc>
          <w:tcPr>
            <w:tcW w:w="1418" w:type="dxa"/>
            <w:gridSpan w:val="2"/>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tcPr>
          <w:p>
            <w:pPr>
              <w:widowControl/>
              <w:jc w:val="center"/>
              <w:rPr>
                <w:rFonts w:hAnsi="宋体" w:asciiTheme="minorHAnsi"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28</w:t>
            </w:r>
          </w:p>
        </w:tc>
        <w:tc>
          <w:tcPr>
            <w:tcW w:w="992" w:type="dxa"/>
            <w:vMerge w:val="continue"/>
            <w:vAlign w:val="center"/>
          </w:tcPr>
          <w:p>
            <w:pPr>
              <w:widowControl/>
              <w:jc w:val="center"/>
              <w:rPr>
                <w:rFonts w:hAnsi="宋体" w:asciiTheme="minorHAnsi" w:eastAsiaTheme="minorEastAsia" w:cstheme="minorBidi"/>
                <w:color w:val="000000"/>
                <w:kern w:val="0"/>
                <w:sz w:val="18"/>
                <w:szCs w:val="18"/>
              </w:rPr>
            </w:pPr>
          </w:p>
        </w:tc>
        <w:tc>
          <w:tcPr>
            <w:tcW w:w="1276" w:type="dxa"/>
            <w:vMerge w:val="continue"/>
            <w:vAlign w:val="center"/>
          </w:tcPr>
          <w:p>
            <w:pPr>
              <w:widowControl/>
              <w:jc w:val="center"/>
              <w:rPr>
                <w:rFonts w:hAnsi="宋体" w:asciiTheme="minorHAnsi" w:eastAsiaTheme="minorEastAsia" w:cstheme="minorBidi"/>
                <w:color w:val="000000"/>
                <w:kern w:val="0"/>
                <w:sz w:val="18"/>
                <w:szCs w:val="18"/>
              </w:rPr>
            </w:pPr>
          </w:p>
        </w:tc>
        <w:tc>
          <w:tcPr>
            <w:tcW w:w="1850" w:type="dxa"/>
            <w:tcBorders>
              <w:top w:val="single" w:color="auto" w:sz="8" w:space="0"/>
              <w:bottom w:val="single" w:color="auto" w:sz="8" w:space="0"/>
            </w:tcBorders>
            <w:vAlign w:val="center"/>
          </w:tcPr>
          <w:p>
            <w:pPr>
              <w:rPr>
                <w:rFonts w:ascii="宋体" w:hAnsi="宋体" w:cs="宋体" w:eastAsiaTheme="minorEastAsia"/>
                <w:szCs w:val="21"/>
              </w:rPr>
            </w:pPr>
            <w:r>
              <w:rPr>
                <w:rFonts w:hint="eastAsia" w:asciiTheme="minorHAnsi" w:hAnsiTheme="minorHAnsi" w:eastAsiaTheme="minorEastAsia" w:cstheme="minorBidi"/>
                <w:szCs w:val="21"/>
              </w:rPr>
              <w:t>对甲酚定</w:t>
            </w:r>
          </w:p>
        </w:tc>
        <w:tc>
          <w:tcPr>
            <w:tcW w:w="843" w:type="dxa"/>
            <w:vMerge w:val="continue"/>
            <w:vAlign w:val="center"/>
          </w:tcPr>
          <w:p>
            <w:pPr>
              <w:widowControl/>
              <w:jc w:val="center"/>
              <w:rPr>
                <w:rFonts w:hAnsi="宋体" w:asciiTheme="minorHAnsi" w:eastAsiaTheme="minorEastAsia" w:cstheme="minorBidi"/>
                <w:color w:val="000000"/>
                <w:kern w:val="0"/>
                <w:sz w:val="18"/>
                <w:szCs w:val="18"/>
              </w:rPr>
            </w:pPr>
          </w:p>
        </w:tc>
        <w:tc>
          <w:tcPr>
            <w:tcW w:w="1418" w:type="dxa"/>
            <w:gridSpan w:val="2"/>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tcPr>
          <w:p>
            <w:pPr>
              <w:widowControl/>
              <w:jc w:val="center"/>
              <w:rPr>
                <w:rFonts w:hAnsi="宋体" w:asciiTheme="minorHAnsi"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29</w:t>
            </w:r>
          </w:p>
        </w:tc>
        <w:tc>
          <w:tcPr>
            <w:tcW w:w="992" w:type="dxa"/>
            <w:vMerge w:val="continue"/>
            <w:vAlign w:val="center"/>
          </w:tcPr>
          <w:p>
            <w:pPr>
              <w:widowControl/>
              <w:jc w:val="center"/>
              <w:rPr>
                <w:rFonts w:hAnsi="宋体" w:asciiTheme="minorHAnsi" w:eastAsiaTheme="minorEastAsia" w:cstheme="minorBidi"/>
                <w:color w:val="000000"/>
                <w:kern w:val="0"/>
                <w:sz w:val="18"/>
                <w:szCs w:val="18"/>
              </w:rPr>
            </w:pPr>
          </w:p>
        </w:tc>
        <w:tc>
          <w:tcPr>
            <w:tcW w:w="1276" w:type="dxa"/>
            <w:vMerge w:val="continue"/>
            <w:vAlign w:val="center"/>
          </w:tcPr>
          <w:p>
            <w:pPr>
              <w:widowControl/>
              <w:jc w:val="center"/>
              <w:rPr>
                <w:rFonts w:hAnsi="宋体" w:asciiTheme="minorHAnsi" w:eastAsiaTheme="minorEastAsia" w:cstheme="minorBidi"/>
                <w:color w:val="000000"/>
                <w:kern w:val="0"/>
                <w:sz w:val="18"/>
                <w:szCs w:val="18"/>
              </w:rPr>
            </w:pPr>
          </w:p>
        </w:tc>
        <w:tc>
          <w:tcPr>
            <w:tcW w:w="1850" w:type="dxa"/>
            <w:tcBorders>
              <w:top w:val="single" w:color="auto" w:sz="8" w:space="0"/>
              <w:bottom w:val="single" w:color="auto" w:sz="8" w:space="0"/>
            </w:tcBorders>
          </w:tcPr>
          <w:p>
            <w:pPr>
              <w:jc w:val="left"/>
              <w:rPr>
                <w:rFonts w:ascii="宋体" w:hAnsi="宋体" w:cs="宋体" w:eastAsiaTheme="minorEastAsia"/>
                <w:szCs w:val="21"/>
              </w:rPr>
            </w:pPr>
            <w:r>
              <w:rPr>
                <w:rFonts w:hint="eastAsia" w:asciiTheme="minorHAnsi" w:hAnsiTheme="minorHAnsi" w:eastAsiaTheme="minorEastAsia" w:cstheme="minorBidi"/>
                <w:szCs w:val="21"/>
              </w:rPr>
              <w:t>4,4</w:t>
            </w:r>
            <w:r>
              <w:rPr>
                <w:rFonts w:asciiTheme="minorHAnsi" w:hAnsiTheme="minorHAnsi" w:eastAsiaTheme="minorEastAsia" w:cstheme="minorBidi"/>
                <w:szCs w:val="21"/>
              </w:rPr>
              <w:t>’</w:t>
            </w:r>
            <w:r>
              <w:rPr>
                <w:rFonts w:hint="eastAsia" w:asciiTheme="minorHAnsi" w:hAnsiTheme="minorHAnsi" w:eastAsiaTheme="minorEastAsia" w:cstheme="minorBidi"/>
                <w:szCs w:val="21"/>
              </w:rPr>
              <w:t>-亚甲基</w:t>
            </w:r>
            <w:r>
              <w:rPr>
                <w:rFonts w:asciiTheme="minorHAnsi" w:hAnsiTheme="minorHAnsi" w:eastAsiaTheme="minorEastAsia" w:cstheme="minorBidi"/>
                <w:szCs w:val="21"/>
              </w:rPr>
              <w:t>-</w:t>
            </w:r>
            <w:r>
              <w:rPr>
                <w:rFonts w:hint="eastAsia" w:asciiTheme="minorHAnsi" w:hAnsiTheme="minorHAnsi" w:eastAsiaTheme="minorEastAsia" w:cstheme="minorBidi"/>
                <w:szCs w:val="21"/>
              </w:rPr>
              <w:t>二</w:t>
            </w:r>
            <w:r>
              <w:rPr>
                <w:rFonts w:asciiTheme="minorHAnsi" w:hAnsiTheme="minorHAnsi" w:eastAsiaTheme="minorEastAsia" w:cstheme="minorBidi"/>
                <w:szCs w:val="21"/>
              </w:rPr>
              <w:t>-(2-</w:t>
            </w:r>
            <w:r>
              <w:rPr>
                <w:rFonts w:hint="eastAsia" w:asciiTheme="minorHAnsi" w:hAnsiTheme="minorHAnsi" w:eastAsiaTheme="minorEastAsia" w:cstheme="minorBidi"/>
                <w:szCs w:val="21"/>
              </w:rPr>
              <w:t>氯苯胺</w:t>
            </w:r>
            <w:r>
              <w:rPr>
                <w:rFonts w:asciiTheme="minorHAnsi" w:hAnsiTheme="minorHAnsi" w:eastAsiaTheme="minorEastAsia" w:cstheme="minorBidi"/>
                <w:szCs w:val="21"/>
              </w:rPr>
              <w:t>)</w:t>
            </w:r>
          </w:p>
        </w:tc>
        <w:tc>
          <w:tcPr>
            <w:tcW w:w="843" w:type="dxa"/>
            <w:vMerge w:val="continue"/>
            <w:vAlign w:val="center"/>
          </w:tcPr>
          <w:p>
            <w:pPr>
              <w:widowControl/>
              <w:jc w:val="center"/>
              <w:rPr>
                <w:rFonts w:hAnsi="宋体" w:asciiTheme="minorHAnsi" w:eastAsiaTheme="minorEastAsia" w:cstheme="minorBidi"/>
                <w:color w:val="000000"/>
                <w:kern w:val="0"/>
                <w:sz w:val="18"/>
                <w:szCs w:val="18"/>
              </w:rPr>
            </w:pPr>
          </w:p>
        </w:tc>
        <w:tc>
          <w:tcPr>
            <w:tcW w:w="1418" w:type="dxa"/>
            <w:gridSpan w:val="2"/>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tcPr>
          <w:p>
            <w:pPr>
              <w:widowControl/>
              <w:jc w:val="center"/>
              <w:rPr>
                <w:rFonts w:hAnsi="宋体" w:asciiTheme="minorHAnsi"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30</w:t>
            </w:r>
          </w:p>
        </w:tc>
        <w:tc>
          <w:tcPr>
            <w:tcW w:w="992" w:type="dxa"/>
            <w:vMerge w:val="continue"/>
            <w:vAlign w:val="center"/>
          </w:tcPr>
          <w:p>
            <w:pPr>
              <w:widowControl/>
              <w:jc w:val="center"/>
              <w:rPr>
                <w:rFonts w:hAnsi="宋体" w:asciiTheme="minorHAnsi" w:eastAsiaTheme="minorEastAsia" w:cstheme="minorBidi"/>
                <w:color w:val="000000"/>
                <w:kern w:val="0"/>
                <w:sz w:val="18"/>
                <w:szCs w:val="18"/>
              </w:rPr>
            </w:pPr>
          </w:p>
        </w:tc>
        <w:tc>
          <w:tcPr>
            <w:tcW w:w="1276" w:type="dxa"/>
            <w:vMerge w:val="continue"/>
            <w:vAlign w:val="center"/>
          </w:tcPr>
          <w:p>
            <w:pPr>
              <w:widowControl/>
              <w:jc w:val="center"/>
              <w:rPr>
                <w:rFonts w:hAnsi="宋体" w:asciiTheme="minorHAnsi" w:eastAsiaTheme="minorEastAsia" w:cstheme="minorBidi"/>
                <w:color w:val="000000"/>
                <w:kern w:val="0"/>
                <w:sz w:val="18"/>
                <w:szCs w:val="18"/>
              </w:rPr>
            </w:pPr>
          </w:p>
        </w:tc>
        <w:tc>
          <w:tcPr>
            <w:tcW w:w="1850" w:type="dxa"/>
            <w:tcBorders>
              <w:top w:val="single" w:color="auto" w:sz="8" w:space="0"/>
              <w:bottom w:val="single" w:color="auto" w:sz="8" w:space="0"/>
            </w:tcBorders>
          </w:tcPr>
          <w:p>
            <w:pPr>
              <w:jc w:val="left"/>
              <w:rPr>
                <w:rFonts w:ascii="宋体" w:hAnsi="宋体" w:cs="宋体" w:eastAsiaTheme="minorEastAsia"/>
                <w:szCs w:val="21"/>
              </w:rPr>
            </w:pPr>
            <w:r>
              <w:rPr>
                <w:rFonts w:hint="eastAsia" w:asciiTheme="minorHAnsi" w:hAnsiTheme="minorHAnsi" w:eastAsiaTheme="minorEastAsia" w:cstheme="minorBidi"/>
                <w:szCs w:val="21"/>
              </w:rPr>
              <w:t>4,4</w:t>
            </w:r>
            <w:r>
              <w:rPr>
                <w:rFonts w:asciiTheme="minorHAnsi" w:hAnsiTheme="minorHAnsi" w:eastAsiaTheme="minorEastAsia" w:cstheme="minorBidi"/>
                <w:szCs w:val="21"/>
              </w:rPr>
              <w:t>’</w:t>
            </w:r>
            <w:r>
              <w:rPr>
                <w:rFonts w:hint="eastAsia" w:asciiTheme="minorHAnsi" w:hAnsiTheme="minorHAnsi" w:eastAsiaTheme="minorEastAsia" w:cstheme="minorBidi"/>
                <w:szCs w:val="21"/>
              </w:rPr>
              <w:t>-二氨基二苯醚</w:t>
            </w:r>
          </w:p>
        </w:tc>
        <w:tc>
          <w:tcPr>
            <w:tcW w:w="843" w:type="dxa"/>
            <w:vMerge w:val="continue"/>
            <w:vAlign w:val="center"/>
          </w:tcPr>
          <w:p>
            <w:pPr>
              <w:widowControl/>
              <w:jc w:val="center"/>
              <w:rPr>
                <w:rFonts w:hAnsi="宋体" w:asciiTheme="minorHAnsi" w:eastAsiaTheme="minorEastAsia" w:cstheme="minorBidi"/>
                <w:color w:val="000000"/>
                <w:kern w:val="0"/>
                <w:sz w:val="18"/>
                <w:szCs w:val="18"/>
              </w:rPr>
            </w:pPr>
          </w:p>
        </w:tc>
        <w:tc>
          <w:tcPr>
            <w:tcW w:w="1418" w:type="dxa"/>
            <w:gridSpan w:val="2"/>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tcPr>
          <w:p>
            <w:pPr>
              <w:widowControl/>
              <w:jc w:val="center"/>
              <w:rPr>
                <w:rFonts w:hAnsi="宋体" w:asciiTheme="minorHAnsi"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31</w:t>
            </w:r>
          </w:p>
        </w:tc>
        <w:tc>
          <w:tcPr>
            <w:tcW w:w="992" w:type="dxa"/>
            <w:vMerge w:val="continue"/>
            <w:vAlign w:val="center"/>
          </w:tcPr>
          <w:p>
            <w:pPr>
              <w:widowControl/>
              <w:jc w:val="center"/>
              <w:rPr>
                <w:rFonts w:hAnsi="宋体" w:asciiTheme="minorHAnsi" w:eastAsiaTheme="minorEastAsia" w:cstheme="minorBidi"/>
                <w:color w:val="000000"/>
                <w:kern w:val="0"/>
                <w:sz w:val="18"/>
                <w:szCs w:val="18"/>
              </w:rPr>
            </w:pPr>
          </w:p>
        </w:tc>
        <w:tc>
          <w:tcPr>
            <w:tcW w:w="1276" w:type="dxa"/>
            <w:vMerge w:val="continue"/>
            <w:vAlign w:val="center"/>
          </w:tcPr>
          <w:p>
            <w:pPr>
              <w:widowControl/>
              <w:jc w:val="center"/>
              <w:rPr>
                <w:rFonts w:hAnsi="宋体" w:asciiTheme="minorHAnsi" w:eastAsiaTheme="minorEastAsia" w:cstheme="minorBidi"/>
                <w:color w:val="000000"/>
                <w:kern w:val="0"/>
                <w:sz w:val="18"/>
                <w:szCs w:val="18"/>
              </w:rPr>
            </w:pPr>
          </w:p>
        </w:tc>
        <w:tc>
          <w:tcPr>
            <w:tcW w:w="1850" w:type="dxa"/>
            <w:tcBorders>
              <w:top w:val="single" w:color="auto" w:sz="8" w:space="0"/>
              <w:bottom w:val="single" w:color="auto" w:sz="8" w:space="0"/>
            </w:tcBorders>
          </w:tcPr>
          <w:p>
            <w:pPr>
              <w:jc w:val="left"/>
              <w:rPr>
                <w:rFonts w:ascii="宋体" w:hAnsi="宋体" w:cs="宋体" w:eastAsiaTheme="minorEastAsia"/>
                <w:szCs w:val="21"/>
              </w:rPr>
            </w:pPr>
            <w:r>
              <w:rPr>
                <w:rFonts w:hint="eastAsia" w:asciiTheme="minorHAnsi" w:hAnsiTheme="minorHAnsi" w:eastAsiaTheme="minorEastAsia" w:cstheme="minorBidi"/>
                <w:szCs w:val="21"/>
              </w:rPr>
              <w:t>4,4</w:t>
            </w:r>
            <w:r>
              <w:rPr>
                <w:rFonts w:asciiTheme="minorHAnsi" w:hAnsiTheme="minorHAnsi" w:eastAsiaTheme="minorEastAsia" w:cstheme="minorBidi"/>
                <w:szCs w:val="21"/>
              </w:rPr>
              <w:t>’</w:t>
            </w:r>
            <w:r>
              <w:rPr>
                <w:rFonts w:hint="eastAsia" w:asciiTheme="minorHAnsi" w:hAnsiTheme="minorHAnsi" w:eastAsiaTheme="minorEastAsia" w:cstheme="minorBidi"/>
                <w:szCs w:val="21"/>
              </w:rPr>
              <w:t>-二氨基二苯硫醚</w:t>
            </w:r>
          </w:p>
        </w:tc>
        <w:tc>
          <w:tcPr>
            <w:tcW w:w="843" w:type="dxa"/>
            <w:vMerge w:val="continue"/>
            <w:vAlign w:val="center"/>
          </w:tcPr>
          <w:p>
            <w:pPr>
              <w:widowControl/>
              <w:jc w:val="center"/>
              <w:rPr>
                <w:rFonts w:hAnsi="宋体" w:asciiTheme="minorHAnsi" w:eastAsiaTheme="minorEastAsia" w:cstheme="minorBidi"/>
                <w:color w:val="000000"/>
                <w:kern w:val="0"/>
                <w:sz w:val="18"/>
                <w:szCs w:val="18"/>
              </w:rPr>
            </w:pPr>
          </w:p>
        </w:tc>
        <w:tc>
          <w:tcPr>
            <w:tcW w:w="1418" w:type="dxa"/>
            <w:gridSpan w:val="2"/>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tcPr>
          <w:p>
            <w:pPr>
              <w:widowControl/>
              <w:jc w:val="center"/>
              <w:rPr>
                <w:rFonts w:hAnsi="宋体" w:asciiTheme="minorHAnsi"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32</w:t>
            </w:r>
          </w:p>
        </w:tc>
        <w:tc>
          <w:tcPr>
            <w:tcW w:w="992" w:type="dxa"/>
            <w:vMerge w:val="continue"/>
            <w:vAlign w:val="center"/>
          </w:tcPr>
          <w:p>
            <w:pPr>
              <w:widowControl/>
              <w:jc w:val="center"/>
              <w:rPr>
                <w:rFonts w:hAnsi="宋体" w:asciiTheme="minorHAnsi" w:eastAsiaTheme="minorEastAsia" w:cstheme="minorBidi"/>
                <w:color w:val="000000"/>
                <w:kern w:val="0"/>
                <w:sz w:val="18"/>
                <w:szCs w:val="18"/>
              </w:rPr>
            </w:pPr>
          </w:p>
        </w:tc>
        <w:tc>
          <w:tcPr>
            <w:tcW w:w="1276" w:type="dxa"/>
            <w:vMerge w:val="continue"/>
            <w:vAlign w:val="center"/>
          </w:tcPr>
          <w:p>
            <w:pPr>
              <w:widowControl/>
              <w:jc w:val="center"/>
              <w:rPr>
                <w:rFonts w:hAnsi="宋体" w:asciiTheme="minorHAnsi" w:eastAsiaTheme="minorEastAsia" w:cstheme="minorBidi"/>
                <w:color w:val="000000"/>
                <w:kern w:val="0"/>
                <w:sz w:val="18"/>
                <w:szCs w:val="18"/>
              </w:rPr>
            </w:pPr>
          </w:p>
        </w:tc>
        <w:tc>
          <w:tcPr>
            <w:tcW w:w="1850" w:type="dxa"/>
            <w:tcBorders>
              <w:top w:val="single" w:color="auto" w:sz="8" w:space="0"/>
              <w:bottom w:val="single" w:color="auto" w:sz="8" w:space="0"/>
            </w:tcBorders>
          </w:tcPr>
          <w:p>
            <w:pPr>
              <w:jc w:val="left"/>
              <w:rPr>
                <w:rFonts w:ascii="宋体" w:hAnsi="宋体" w:cs="宋体" w:eastAsiaTheme="minorEastAsia"/>
                <w:szCs w:val="21"/>
              </w:rPr>
            </w:pPr>
            <w:r>
              <w:rPr>
                <w:rFonts w:hint="eastAsia" w:asciiTheme="minorHAnsi" w:hAnsiTheme="minorHAnsi" w:eastAsiaTheme="minorEastAsia" w:cstheme="minorBidi"/>
                <w:szCs w:val="21"/>
              </w:rPr>
              <w:t>邻甲苯胺</w:t>
            </w:r>
          </w:p>
        </w:tc>
        <w:tc>
          <w:tcPr>
            <w:tcW w:w="843" w:type="dxa"/>
            <w:vMerge w:val="continue"/>
            <w:vAlign w:val="center"/>
          </w:tcPr>
          <w:p>
            <w:pPr>
              <w:widowControl/>
              <w:jc w:val="center"/>
              <w:rPr>
                <w:rFonts w:hAnsi="宋体" w:asciiTheme="minorHAnsi" w:eastAsiaTheme="minorEastAsia" w:cstheme="minorBidi"/>
                <w:color w:val="000000"/>
                <w:kern w:val="0"/>
                <w:sz w:val="18"/>
                <w:szCs w:val="18"/>
              </w:rPr>
            </w:pPr>
          </w:p>
        </w:tc>
        <w:tc>
          <w:tcPr>
            <w:tcW w:w="1418" w:type="dxa"/>
            <w:gridSpan w:val="2"/>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tcPr>
          <w:p>
            <w:pPr>
              <w:widowControl/>
              <w:jc w:val="center"/>
              <w:rPr>
                <w:rFonts w:hAnsi="宋体" w:asciiTheme="minorHAnsi"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33</w:t>
            </w:r>
          </w:p>
        </w:tc>
        <w:tc>
          <w:tcPr>
            <w:tcW w:w="992" w:type="dxa"/>
            <w:vMerge w:val="continue"/>
            <w:vAlign w:val="center"/>
          </w:tcPr>
          <w:p>
            <w:pPr>
              <w:widowControl/>
              <w:jc w:val="center"/>
              <w:rPr>
                <w:rFonts w:hAnsi="宋体" w:asciiTheme="minorHAnsi" w:eastAsiaTheme="minorEastAsia" w:cstheme="minorBidi"/>
                <w:color w:val="000000"/>
                <w:kern w:val="0"/>
                <w:sz w:val="18"/>
                <w:szCs w:val="18"/>
              </w:rPr>
            </w:pPr>
          </w:p>
        </w:tc>
        <w:tc>
          <w:tcPr>
            <w:tcW w:w="1276" w:type="dxa"/>
            <w:vMerge w:val="continue"/>
            <w:vAlign w:val="center"/>
          </w:tcPr>
          <w:p>
            <w:pPr>
              <w:widowControl/>
              <w:jc w:val="center"/>
              <w:rPr>
                <w:rFonts w:hAnsi="宋体" w:asciiTheme="minorHAnsi" w:eastAsiaTheme="minorEastAsia" w:cstheme="minorBidi"/>
                <w:color w:val="000000"/>
                <w:kern w:val="0"/>
                <w:sz w:val="18"/>
                <w:szCs w:val="18"/>
              </w:rPr>
            </w:pPr>
          </w:p>
        </w:tc>
        <w:tc>
          <w:tcPr>
            <w:tcW w:w="1850" w:type="dxa"/>
            <w:tcBorders>
              <w:top w:val="single" w:color="auto" w:sz="8" w:space="0"/>
              <w:bottom w:val="single" w:color="auto" w:sz="8" w:space="0"/>
            </w:tcBorders>
          </w:tcPr>
          <w:p>
            <w:pPr>
              <w:jc w:val="left"/>
              <w:rPr>
                <w:rFonts w:ascii="宋体" w:hAnsi="宋体" w:cs="宋体" w:eastAsiaTheme="minorEastAsia"/>
                <w:szCs w:val="21"/>
              </w:rPr>
            </w:pPr>
            <w:r>
              <w:rPr>
                <w:rFonts w:hint="eastAsia" w:asciiTheme="minorHAnsi" w:hAnsiTheme="minorHAnsi" w:eastAsiaTheme="minorEastAsia" w:cstheme="minorBidi"/>
                <w:szCs w:val="21"/>
              </w:rPr>
              <w:t>2,4-二氨基甲苯</w:t>
            </w:r>
          </w:p>
        </w:tc>
        <w:tc>
          <w:tcPr>
            <w:tcW w:w="843" w:type="dxa"/>
            <w:vMerge w:val="continue"/>
            <w:vAlign w:val="center"/>
          </w:tcPr>
          <w:p>
            <w:pPr>
              <w:widowControl/>
              <w:jc w:val="center"/>
              <w:rPr>
                <w:rFonts w:hAnsi="宋体" w:asciiTheme="minorHAnsi" w:eastAsiaTheme="minorEastAsia" w:cstheme="minorBidi"/>
                <w:color w:val="000000"/>
                <w:kern w:val="0"/>
                <w:sz w:val="18"/>
                <w:szCs w:val="18"/>
              </w:rPr>
            </w:pPr>
          </w:p>
        </w:tc>
        <w:tc>
          <w:tcPr>
            <w:tcW w:w="1418" w:type="dxa"/>
            <w:gridSpan w:val="2"/>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tcPr>
          <w:p>
            <w:pPr>
              <w:widowControl/>
              <w:jc w:val="center"/>
              <w:rPr>
                <w:rFonts w:hAnsi="宋体" w:asciiTheme="minorHAnsi"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34</w:t>
            </w:r>
          </w:p>
        </w:tc>
        <w:tc>
          <w:tcPr>
            <w:tcW w:w="992" w:type="dxa"/>
            <w:vMerge w:val="continue"/>
            <w:vAlign w:val="center"/>
          </w:tcPr>
          <w:p>
            <w:pPr>
              <w:widowControl/>
              <w:jc w:val="center"/>
              <w:rPr>
                <w:rFonts w:hAnsi="宋体" w:asciiTheme="minorHAnsi" w:eastAsiaTheme="minorEastAsia" w:cstheme="minorBidi"/>
                <w:color w:val="000000"/>
                <w:kern w:val="0"/>
                <w:sz w:val="18"/>
                <w:szCs w:val="18"/>
              </w:rPr>
            </w:pPr>
          </w:p>
        </w:tc>
        <w:tc>
          <w:tcPr>
            <w:tcW w:w="1276" w:type="dxa"/>
            <w:vMerge w:val="continue"/>
            <w:vAlign w:val="center"/>
          </w:tcPr>
          <w:p>
            <w:pPr>
              <w:widowControl/>
              <w:jc w:val="center"/>
              <w:rPr>
                <w:rFonts w:hAnsi="宋体" w:asciiTheme="minorHAnsi" w:eastAsiaTheme="minorEastAsia" w:cstheme="minorBidi"/>
                <w:color w:val="000000"/>
                <w:kern w:val="0"/>
                <w:sz w:val="18"/>
                <w:szCs w:val="18"/>
              </w:rPr>
            </w:pPr>
          </w:p>
        </w:tc>
        <w:tc>
          <w:tcPr>
            <w:tcW w:w="1850" w:type="dxa"/>
            <w:tcBorders>
              <w:top w:val="single" w:color="auto" w:sz="8" w:space="0"/>
              <w:bottom w:val="single" w:color="auto" w:sz="8" w:space="0"/>
            </w:tcBorders>
          </w:tcPr>
          <w:p>
            <w:pPr>
              <w:jc w:val="left"/>
              <w:rPr>
                <w:rFonts w:ascii="宋体" w:hAnsi="宋体" w:cs="宋体" w:eastAsiaTheme="minorEastAsia"/>
                <w:szCs w:val="21"/>
              </w:rPr>
            </w:pPr>
            <w:r>
              <w:rPr>
                <w:rFonts w:hint="eastAsia" w:asciiTheme="minorHAnsi" w:hAnsiTheme="minorHAnsi" w:eastAsiaTheme="minorEastAsia" w:cstheme="minorBidi"/>
                <w:szCs w:val="21"/>
              </w:rPr>
              <w:t>2,4,5-三甲基苯胺</w:t>
            </w:r>
          </w:p>
        </w:tc>
        <w:tc>
          <w:tcPr>
            <w:tcW w:w="843" w:type="dxa"/>
            <w:vMerge w:val="continue"/>
            <w:vAlign w:val="center"/>
          </w:tcPr>
          <w:p>
            <w:pPr>
              <w:widowControl/>
              <w:jc w:val="center"/>
              <w:rPr>
                <w:rFonts w:hAnsi="宋体" w:asciiTheme="minorHAnsi" w:eastAsiaTheme="minorEastAsia" w:cstheme="minorBidi"/>
                <w:color w:val="000000"/>
                <w:kern w:val="0"/>
                <w:sz w:val="18"/>
                <w:szCs w:val="18"/>
              </w:rPr>
            </w:pPr>
          </w:p>
        </w:tc>
        <w:tc>
          <w:tcPr>
            <w:tcW w:w="1418" w:type="dxa"/>
            <w:gridSpan w:val="2"/>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tcPr>
          <w:p>
            <w:pPr>
              <w:widowControl/>
              <w:jc w:val="center"/>
              <w:rPr>
                <w:rFonts w:hAnsi="宋体" w:asciiTheme="minorHAnsi"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35</w:t>
            </w:r>
          </w:p>
        </w:tc>
        <w:tc>
          <w:tcPr>
            <w:tcW w:w="992" w:type="dxa"/>
            <w:vMerge w:val="continue"/>
            <w:vAlign w:val="center"/>
          </w:tcPr>
          <w:p>
            <w:pPr>
              <w:widowControl/>
              <w:jc w:val="center"/>
              <w:rPr>
                <w:rFonts w:hAnsi="宋体" w:asciiTheme="minorHAnsi" w:eastAsiaTheme="minorEastAsia" w:cstheme="minorBidi"/>
                <w:color w:val="000000"/>
                <w:kern w:val="0"/>
                <w:sz w:val="18"/>
                <w:szCs w:val="18"/>
              </w:rPr>
            </w:pPr>
          </w:p>
        </w:tc>
        <w:tc>
          <w:tcPr>
            <w:tcW w:w="1276" w:type="dxa"/>
            <w:vMerge w:val="continue"/>
            <w:vAlign w:val="center"/>
          </w:tcPr>
          <w:p>
            <w:pPr>
              <w:widowControl/>
              <w:jc w:val="center"/>
              <w:rPr>
                <w:rFonts w:hAnsi="宋体" w:asciiTheme="minorHAnsi" w:eastAsiaTheme="minorEastAsia" w:cstheme="minorBidi"/>
                <w:color w:val="000000"/>
                <w:kern w:val="0"/>
                <w:sz w:val="18"/>
                <w:szCs w:val="18"/>
              </w:rPr>
            </w:pPr>
          </w:p>
        </w:tc>
        <w:tc>
          <w:tcPr>
            <w:tcW w:w="1850" w:type="dxa"/>
            <w:tcBorders>
              <w:top w:val="single" w:color="auto" w:sz="8" w:space="0"/>
              <w:bottom w:val="single" w:color="auto" w:sz="8" w:space="0"/>
            </w:tcBorders>
          </w:tcPr>
          <w:p>
            <w:pPr>
              <w:jc w:val="left"/>
              <w:rPr>
                <w:rFonts w:ascii="宋体" w:hAnsi="宋体" w:cs="宋体" w:eastAsiaTheme="minorEastAsia"/>
                <w:szCs w:val="21"/>
              </w:rPr>
            </w:pPr>
            <w:r>
              <w:rPr>
                <w:rFonts w:hint="eastAsia" w:asciiTheme="minorHAnsi" w:hAnsiTheme="minorHAnsi" w:eastAsiaTheme="minorEastAsia" w:cstheme="minorBidi"/>
                <w:szCs w:val="21"/>
              </w:rPr>
              <w:t>邻甲氧基苯胺</w:t>
            </w:r>
          </w:p>
        </w:tc>
        <w:tc>
          <w:tcPr>
            <w:tcW w:w="843" w:type="dxa"/>
            <w:vMerge w:val="continue"/>
            <w:vAlign w:val="center"/>
          </w:tcPr>
          <w:p>
            <w:pPr>
              <w:widowControl/>
              <w:jc w:val="center"/>
              <w:rPr>
                <w:rFonts w:hAnsi="宋体" w:asciiTheme="minorHAnsi" w:eastAsiaTheme="minorEastAsia" w:cstheme="minorBidi"/>
                <w:color w:val="000000"/>
                <w:kern w:val="0"/>
                <w:sz w:val="18"/>
                <w:szCs w:val="18"/>
              </w:rPr>
            </w:pPr>
          </w:p>
        </w:tc>
        <w:tc>
          <w:tcPr>
            <w:tcW w:w="1418" w:type="dxa"/>
            <w:gridSpan w:val="2"/>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tcPr>
          <w:p>
            <w:pPr>
              <w:widowControl/>
              <w:jc w:val="center"/>
              <w:rPr>
                <w:rFonts w:hAnsi="宋体" w:asciiTheme="minorHAnsi"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36</w:t>
            </w:r>
          </w:p>
        </w:tc>
        <w:tc>
          <w:tcPr>
            <w:tcW w:w="992" w:type="dxa"/>
            <w:vMerge w:val="continue"/>
            <w:vAlign w:val="center"/>
          </w:tcPr>
          <w:p>
            <w:pPr>
              <w:widowControl/>
              <w:jc w:val="center"/>
              <w:rPr>
                <w:rFonts w:hAnsi="宋体" w:asciiTheme="minorHAnsi" w:eastAsiaTheme="minorEastAsia" w:cstheme="minorBidi"/>
                <w:color w:val="000000"/>
                <w:kern w:val="0"/>
                <w:sz w:val="18"/>
                <w:szCs w:val="18"/>
              </w:rPr>
            </w:pPr>
          </w:p>
        </w:tc>
        <w:tc>
          <w:tcPr>
            <w:tcW w:w="1276" w:type="dxa"/>
            <w:vMerge w:val="continue"/>
            <w:vAlign w:val="center"/>
          </w:tcPr>
          <w:p>
            <w:pPr>
              <w:widowControl/>
              <w:jc w:val="center"/>
              <w:rPr>
                <w:rFonts w:hAnsi="宋体" w:asciiTheme="minorHAnsi" w:eastAsiaTheme="minorEastAsia" w:cstheme="minorBidi"/>
                <w:color w:val="000000"/>
                <w:kern w:val="0"/>
                <w:sz w:val="18"/>
                <w:szCs w:val="18"/>
              </w:rPr>
            </w:pPr>
          </w:p>
        </w:tc>
        <w:tc>
          <w:tcPr>
            <w:tcW w:w="1850" w:type="dxa"/>
            <w:tcBorders>
              <w:top w:val="single" w:color="auto" w:sz="8" w:space="0"/>
              <w:bottom w:val="single" w:color="auto" w:sz="8" w:space="0"/>
            </w:tcBorders>
          </w:tcPr>
          <w:p>
            <w:pPr>
              <w:jc w:val="left"/>
              <w:rPr>
                <w:rFonts w:ascii="宋体" w:hAnsi="宋体" w:cs="宋体" w:eastAsiaTheme="minorEastAsia"/>
                <w:szCs w:val="21"/>
              </w:rPr>
            </w:pPr>
            <w:r>
              <w:rPr>
                <w:rFonts w:hint="eastAsia" w:asciiTheme="minorHAnsi" w:hAnsiTheme="minorHAnsi" w:eastAsiaTheme="minorEastAsia" w:cstheme="minorBidi"/>
                <w:szCs w:val="21"/>
              </w:rPr>
              <w:t>2,4-二甲基苯胺</w:t>
            </w:r>
          </w:p>
        </w:tc>
        <w:tc>
          <w:tcPr>
            <w:tcW w:w="843" w:type="dxa"/>
            <w:vMerge w:val="continue"/>
            <w:vAlign w:val="center"/>
          </w:tcPr>
          <w:p>
            <w:pPr>
              <w:widowControl/>
              <w:jc w:val="center"/>
              <w:rPr>
                <w:rFonts w:hAnsi="宋体" w:asciiTheme="minorHAnsi" w:eastAsiaTheme="minorEastAsia" w:cstheme="minorBidi"/>
                <w:color w:val="000000"/>
                <w:kern w:val="0"/>
                <w:sz w:val="18"/>
                <w:szCs w:val="18"/>
              </w:rPr>
            </w:pPr>
          </w:p>
        </w:tc>
        <w:tc>
          <w:tcPr>
            <w:tcW w:w="1418" w:type="dxa"/>
            <w:gridSpan w:val="2"/>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tcPr>
          <w:p>
            <w:pPr>
              <w:widowControl/>
              <w:jc w:val="center"/>
              <w:rPr>
                <w:rFonts w:hAnsi="宋体" w:asciiTheme="minorHAnsi"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37</w:t>
            </w:r>
          </w:p>
        </w:tc>
        <w:tc>
          <w:tcPr>
            <w:tcW w:w="992" w:type="dxa"/>
            <w:vMerge w:val="continue"/>
            <w:vAlign w:val="center"/>
          </w:tcPr>
          <w:p>
            <w:pPr>
              <w:widowControl/>
              <w:jc w:val="center"/>
              <w:rPr>
                <w:rFonts w:hAnsi="宋体" w:asciiTheme="minorHAnsi" w:eastAsiaTheme="minorEastAsia" w:cstheme="minorBidi"/>
                <w:color w:val="000000"/>
                <w:kern w:val="0"/>
                <w:sz w:val="18"/>
                <w:szCs w:val="18"/>
              </w:rPr>
            </w:pPr>
          </w:p>
        </w:tc>
        <w:tc>
          <w:tcPr>
            <w:tcW w:w="1276" w:type="dxa"/>
            <w:vMerge w:val="continue"/>
            <w:vAlign w:val="center"/>
          </w:tcPr>
          <w:p>
            <w:pPr>
              <w:widowControl/>
              <w:jc w:val="center"/>
              <w:rPr>
                <w:rFonts w:hAnsi="宋体" w:asciiTheme="minorHAnsi" w:eastAsiaTheme="minorEastAsia" w:cstheme="minorBidi"/>
                <w:color w:val="000000"/>
                <w:kern w:val="0"/>
                <w:sz w:val="18"/>
                <w:szCs w:val="18"/>
              </w:rPr>
            </w:pPr>
          </w:p>
        </w:tc>
        <w:tc>
          <w:tcPr>
            <w:tcW w:w="1850" w:type="dxa"/>
            <w:tcBorders>
              <w:top w:val="single" w:color="auto" w:sz="8" w:space="0"/>
              <w:bottom w:val="single" w:color="auto" w:sz="8" w:space="0"/>
            </w:tcBorders>
          </w:tcPr>
          <w:p>
            <w:pPr>
              <w:jc w:val="left"/>
              <w:rPr>
                <w:rFonts w:asciiTheme="minorHAnsi" w:hAnsiTheme="minorHAnsi" w:eastAsiaTheme="minorEastAsia" w:cstheme="minorBidi"/>
                <w:szCs w:val="21"/>
              </w:rPr>
            </w:pPr>
            <w:r>
              <w:rPr>
                <w:rFonts w:hint="eastAsia" w:asciiTheme="minorHAnsi" w:hAnsiTheme="minorHAnsi" w:eastAsiaTheme="minorEastAsia" w:cstheme="minorBidi"/>
                <w:szCs w:val="21"/>
              </w:rPr>
              <w:t>2,6-二甲基苯胺</w:t>
            </w:r>
          </w:p>
        </w:tc>
        <w:tc>
          <w:tcPr>
            <w:tcW w:w="843" w:type="dxa"/>
            <w:vMerge w:val="continue"/>
            <w:vAlign w:val="center"/>
          </w:tcPr>
          <w:p>
            <w:pPr>
              <w:widowControl/>
              <w:jc w:val="center"/>
              <w:rPr>
                <w:rFonts w:hAnsi="宋体" w:asciiTheme="minorHAnsi" w:eastAsiaTheme="minorEastAsia" w:cstheme="minorBidi"/>
                <w:color w:val="000000"/>
                <w:kern w:val="0"/>
                <w:sz w:val="18"/>
                <w:szCs w:val="18"/>
              </w:rPr>
            </w:pPr>
          </w:p>
        </w:tc>
        <w:tc>
          <w:tcPr>
            <w:tcW w:w="1418" w:type="dxa"/>
            <w:gridSpan w:val="2"/>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tcPr>
          <w:p>
            <w:pPr>
              <w:widowControl/>
              <w:jc w:val="center"/>
              <w:rPr>
                <w:rFonts w:hAnsi="宋体" w:asciiTheme="minorHAnsi"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38</w:t>
            </w:r>
          </w:p>
        </w:tc>
        <w:tc>
          <w:tcPr>
            <w:tcW w:w="992" w:type="dxa"/>
            <w:vMerge w:val="continue"/>
            <w:vAlign w:val="center"/>
          </w:tcPr>
          <w:p>
            <w:pPr>
              <w:widowControl/>
              <w:jc w:val="center"/>
              <w:rPr>
                <w:rFonts w:hAnsi="宋体" w:asciiTheme="minorHAnsi" w:eastAsiaTheme="minorEastAsia" w:cstheme="minorBidi"/>
                <w:color w:val="000000"/>
                <w:kern w:val="0"/>
                <w:sz w:val="18"/>
                <w:szCs w:val="18"/>
              </w:rPr>
            </w:pPr>
          </w:p>
        </w:tc>
        <w:tc>
          <w:tcPr>
            <w:tcW w:w="1276" w:type="dxa"/>
            <w:vMerge w:val="continue"/>
            <w:vAlign w:val="center"/>
          </w:tcPr>
          <w:p>
            <w:pPr>
              <w:widowControl/>
              <w:jc w:val="center"/>
              <w:rPr>
                <w:rFonts w:hAnsi="宋体" w:asciiTheme="minorHAnsi" w:eastAsiaTheme="minorEastAsia" w:cstheme="minorBidi"/>
                <w:color w:val="000000"/>
                <w:kern w:val="0"/>
                <w:sz w:val="18"/>
                <w:szCs w:val="18"/>
              </w:rPr>
            </w:pPr>
          </w:p>
        </w:tc>
        <w:tc>
          <w:tcPr>
            <w:tcW w:w="1850" w:type="dxa"/>
            <w:tcBorders>
              <w:top w:val="single" w:color="auto" w:sz="8" w:space="0"/>
              <w:bottom w:val="single" w:color="auto" w:sz="8" w:space="0"/>
            </w:tcBorders>
          </w:tcPr>
          <w:p>
            <w:pPr>
              <w:jc w:val="left"/>
              <w:rPr>
                <w:rFonts w:ascii="宋体" w:hAnsi="宋体" w:cs="宋体" w:eastAsiaTheme="minorEastAsia"/>
                <w:szCs w:val="21"/>
              </w:rPr>
            </w:pPr>
            <w:r>
              <w:rPr>
                <w:rFonts w:hint="eastAsia" w:asciiTheme="minorHAnsi" w:hAnsiTheme="minorHAnsi" w:eastAsiaTheme="minorEastAsia" w:cstheme="minorBidi"/>
                <w:szCs w:val="21"/>
              </w:rPr>
              <w:t>4-氨基偶氮苯</w:t>
            </w:r>
          </w:p>
        </w:tc>
        <w:tc>
          <w:tcPr>
            <w:tcW w:w="843" w:type="dxa"/>
            <w:vMerge w:val="continue"/>
            <w:tcBorders>
              <w:bottom w:val="single" w:color="auto" w:sz="8" w:space="0"/>
            </w:tcBorders>
            <w:vAlign w:val="center"/>
          </w:tcPr>
          <w:p>
            <w:pPr>
              <w:widowControl/>
              <w:jc w:val="center"/>
              <w:rPr>
                <w:rFonts w:hAnsi="宋体" w:asciiTheme="minorHAnsi" w:eastAsiaTheme="minorEastAsia" w:cstheme="minorBidi"/>
                <w:color w:val="000000"/>
                <w:kern w:val="0"/>
                <w:sz w:val="18"/>
                <w:szCs w:val="18"/>
              </w:rPr>
            </w:pPr>
          </w:p>
        </w:tc>
        <w:tc>
          <w:tcPr>
            <w:tcW w:w="1418" w:type="dxa"/>
            <w:gridSpan w:val="2"/>
            <w:vMerge w:val="continue"/>
            <w:tcBorders>
              <w:bottom w:val="single" w:color="auto" w:sz="8" w:space="0"/>
            </w:tcBorders>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tcBorders>
              <w:bottom w:val="single" w:color="auto" w:sz="8" w:space="0"/>
            </w:tcBorders>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tcPr>
          <w:p>
            <w:pPr>
              <w:widowControl/>
              <w:jc w:val="center"/>
              <w:rPr>
                <w:rFonts w:hAnsi="宋体" w:asciiTheme="minorHAnsi"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39</w:t>
            </w:r>
          </w:p>
        </w:tc>
        <w:tc>
          <w:tcPr>
            <w:tcW w:w="992" w:type="dxa"/>
            <w:vMerge w:val="continue"/>
            <w:vAlign w:val="center"/>
          </w:tcPr>
          <w:p>
            <w:pPr>
              <w:widowControl/>
              <w:jc w:val="center"/>
              <w:rPr>
                <w:rFonts w:hAnsi="宋体" w:asciiTheme="minorHAnsi" w:eastAsiaTheme="minorEastAsia" w:cstheme="minorBidi"/>
                <w:color w:val="000000"/>
                <w:kern w:val="0"/>
                <w:sz w:val="18"/>
                <w:szCs w:val="18"/>
              </w:rPr>
            </w:pPr>
          </w:p>
        </w:tc>
        <w:tc>
          <w:tcPr>
            <w:tcW w:w="1276" w:type="dxa"/>
            <w:vMerge w:val="restart"/>
            <w:vAlign w:val="center"/>
          </w:tcPr>
          <w:p>
            <w:pPr>
              <w:widowControl/>
              <w:jc w:val="center"/>
              <w:rPr>
                <w:rFonts w:hAnsi="宋体" w:asciiTheme="minorHAnsi" w:eastAsiaTheme="minorEastAsia" w:cstheme="minorBidi"/>
                <w:color w:val="000000"/>
                <w:kern w:val="0"/>
                <w:sz w:val="18"/>
                <w:szCs w:val="18"/>
              </w:rPr>
            </w:pPr>
            <w:r>
              <w:rPr>
                <w:rFonts w:hint="eastAsia" w:hAnsi="宋体" w:asciiTheme="minorHAnsi" w:eastAsiaTheme="minorEastAsia" w:cstheme="minorBidi"/>
                <w:color w:val="000000"/>
                <w:kern w:val="0"/>
                <w:sz w:val="18"/>
                <w:szCs w:val="18"/>
              </w:rPr>
              <w:t>多环芳香烃化合物</w:t>
            </w:r>
            <w:r>
              <w:rPr>
                <w:rFonts w:hint="eastAsia" w:cs="宋体" w:asciiTheme="minorEastAsia" w:hAnsiTheme="minorEastAsia" w:eastAsiaTheme="minorEastAsia"/>
                <w:sz w:val="18"/>
                <w:szCs w:val="18"/>
              </w:rPr>
              <w:t>（见附录D）</w:t>
            </w:r>
          </w:p>
        </w:tc>
        <w:tc>
          <w:tcPr>
            <w:tcW w:w="1850" w:type="dxa"/>
            <w:tcBorders>
              <w:top w:val="single" w:color="auto" w:sz="8" w:space="0"/>
              <w:bottom w:val="single" w:color="auto" w:sz="8" w:space="0"/>
            </w:tcBorders>
            <w:vAlign w:val="center"/>
          </w:tcPr>
          <w:p>
            <w:pPr>
              <w:spacing w:line="400" w:lineRule="exact"/>
              <w:jc w:val="left"/>
              <w:rPr>
                <w:rFonts w:ascii="宋体" w:hAnsi="宋体"/>
                <w:color w:val="000000"/>
                <w:szCs w:val="21"/>
              </w:rPr>
            </w:pPr>
            <w:r>
              <w:rPr>
                <w:rFonts w:hint="eastAsia" w:ascii="宋体" w:hAnsi="宋体"/>
                <w:color w:val="000000"/>
                <w:szCs w:val="21"/>
              </w:rPr>
              <w:t>萘</w:t>
            </w:r>
          </w:p>
        </w:tc>
        <w:tc>
          <w:tcPr>
            <w:tcW w:w="843" w:type="dxa"/>
            <w:vMerge w:val="restart"/>
            <w:tcBorders>
              <w:top w:val="single" w:color="auto" w:sz="8" w:space="0"/>
            </w:tcBorders>
            <w:vAlign w:val="center"/>
          </w:tcPr>
          <w:p>
            <w:pPr>
              <w:widowControl/>
              <w:jc w:val="center"/>
              <w:rPr>
                <w:rFonts w:hAnsi="宋体" w:asciiTheme="minorHAnsi" w:eastAsiaTheme="minorEastAsia" w:cstheme="minorBidi"/>
                <w:color w:val="000000"/>
                <w:kern w:val="0"/>
                <w:sz w:val="18"/>
                <w:szCs w:val="18"/>
              </w:rPr>
            </w:pPr>
            <w:r>
              <w:rPr>
                <w:rFonts w:hAnsi="宋体" w:asciiTheme="minorHAnsi" w:eastAsiaTheme="minorEastAsia" w:cstheme="minorBidi"/>
                <w:color w:val="000000"/>
                <w:kern w:val="0"/>
                <w:sz w:val="18"/>
                <w:szCs w:val="18"/>
              </w:rPr>
              <w:t>mg/kg</w:t>
            </w:r>
          </w:p>
        </w:tc>
        <w:tc>
          <w:tcPr>
            <w:tcW w:w="1418" w:type="dxa"/>
            <w:gridSpan w:val="2"/>
            <w:tcBorders>
              <w:top w:val="single" w:color="auto" w:sz="8" w:space="0"/>
              <w:bottom w:val="single" w:color="auto" w:sz="8" w:space="0"/>
            </w:tcBorders>
            <w:vAlign w:val="center"/>
          </w:tcPr>
          <w:p>
            <w:pPr>
              <w:widowControl/>
              <w:jc w:val="center"/>
              <w:rPr>
                <w:rFonts w:hAnsi="宋体" w:asciiTheme="minorHAnsi" w:eastAsiaTheme="minorEastAsia" w:cstheme="minorBidi"/>
                <w:color w:val="000000"/>
                <w:kern w:val="0"/>
                <w:sz w:val="18"/>
                <w:szCs w:val="18"/>
              </w:rPr>
            </w:pPr>
            <w:r>
              <w:rPr>
                <w:rFonts w:hAnsi="宋体" w:asciiTheme="minorHAnsi" w:eastAsiaTheme="minorEastAsia" w:cstheme="minorBidi"/>
                <w:color w:val="000000"/>
                <w:kern w:val="0"/>
                <w:sz w:val="18"/>
                <w:szCs w:val="18"/>
              </w:rPr>
              <w:t>&lt;</w:t>
            </w:r>
            <w:r>
              <w:rPr>
                <w:rFonts w:hint="eastAsia" w:hAnsi="宋体" w:asciiTheme="minorHAnsi" w:eastAsiaTheme="minorEastAsia" w:cstheme="minorBidi"/>
                <w:color w:val="000000"/>
                <w:kern w:val="0"/>
                <w:sz w:val="18"/>
                <w:szCs w:val="18"/>
              </w:rPr>
              <w:t>10</w:t>
            </w:r>
          </w:p>
        </w:tc>
        <w:tc>
          <w:tcPr>
            <w:tcW w:w="1134" w:type="dxa"/>
            <w:vMerge w:val="restart"/>
            <w:tcBorders>
              <w:top w:val="single" w:color="auto" w:sz="8" w:space="0"/>
            </w:tcBorders>
            <w:vAlign w:val="center"/>
          </w:tcPr>
          <w:p>
            <w:pPr>
              <w:widowControl/>
              <w:jc w:val="center"/>
              <w:rPr>
                <w:rFonts w:hAnsi="宋体" w:asciiTheme="minorHAnsi" w:cstheme="minorBidi"/>
                <w:color w:val="000000"/>
                <w:kern w:val="0"/>
                <w:sz w:val="18"/>
                <w:szCs w:val="18"/>
              </w:rPr>
            </w:pPr>
            <w:r>
              <w:rPr>
                <w:rFonts w:hint="eastAsia" w:ascii="宋体" w:hAnsi="宋体"/>
                <w:color w:val="000000"/>
                <w:kern w:val="0"/>
                <w:sz w:val="18"/>
                <w:szCs w:val="18"/>
              </w:rPr>
              <w:t>按 GB/T 28189-2011检测并提供检测报告</w:t>
            </w:r>
          </w:p>
        </w:tc>
        <w:tc>
          <w:tcPr>
            <w:tcW w:w="1134" w:type="dxa"/>
            <w:vMerge w:val="continue"/>
          </w:tcPr>
          <w:p>
            <w:pPr>
              <w:widowControl/>
              <w:jc w:val="center"/>
              <w:rPr>
                <w:rFonts w:ascii="宋体" w:hAnsi="宋体"/>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40</w:t>
            </w:r>
          </w:p>
        </w:tc>
        <w:tc>
          <w:tcPr>
            <w:tcW w:w="992" w:type="dxa"/>
            <w:vMerge w:val="continue"/>
            <w:vAlign w:val="center"/>
          </w:tcPr>
          <w:p>
            <w:pPr>
              <w:widowControl/>
              <w:jc w:val="center"/>
              <w:rPr>
                <w:rFonts w:hAnsi="宋体" w:asciiTheme="minorHAnsi" w:eastAsiaTheme="minorEastAsia" w:cstheme="minorBidi"/>
                <w:color w:val="000000"/>
                <w:kern w:val="0"/>
                <w:sz w:val="18"/>
                <w:szCs w:val="18"/>
              </w:rPr>
            </w:pPr>
          </w:p>
        </w:tc>
        <w:tc>
          <w:tcPr>
            <w:tcW w:w="1276" w:type="dxa"/>
            <w:vMerge w:val="continue"/>
            <w:vAlign w:val="center"/>
          </w:tcPr>
          <w:p>
            <w:pPr>
              <w:widowControl/>
              <w:jc w:val="center"/>
              <w:rPr>
                <w:rFonts w:hAnsi="宋体" w:asciiTheme="minorHAnsi" w:eastAsiaTheme="minorEastAsia" w:cstheme="minorBidi"/>
                <w:color w:val="000000"/>
                <w:kern w:val="0"/>
                <w:sz w:val="18"/>
                <w:szCs w:val="18"/>
              </w:rPr>
            </w:pPr>
          </w:p>
        </w:tc>
        <w:tc>
          <w:tcPr>
            <w:tcW w:w="1850" w:type="dxa"/>
            <w:tcBorders>
              <w:top w:val="single" w:color="auto" w:sz="8" w:space="0"/>
              <w:bottom w:val="single" w:color="auto" w:sz="8" w:space="0"/>
            </w:tcBorders>
            <w:vAlign w:val="center"/>
          </w:tcPr>
          <w:p>
            <w:pPr>
              <w:spacing w:line="400" w:lineRule="exact"/>
              <w:jc w:val="left"/>
              <w:rPr>
                <w:rFonts w:ascii="宋体" w:hAnsi="宋体"/>
                <w:color w:val="000000"/>
                <w:szCs w:val="21"/>
              </w:rPr>
            </w:pPr>
            <w:r>
              <w:rPr>
                <w:rFonts w:hint="eastAsia" w:ascii="宋体" w:hAnsi="宋体"/>
                <w:color w:val="000000"/>
                <w:szCs w:val="21"/>
              </w:rPr>
              <w:t>芘</w:t>
            </w:r>
          </w:p>
        </w:tc>
        <w:tc>
          <w:tcPr>
            <w:tcW w:w="843" w:type="dxa"/>
            <w:vMerge w:val="continue"/>
            <w:vAlign w:val="center"/>
          </w:tcPr>
          <w:p>
            <w:pPr>
              <w:widowControl/>
              <w:jc w:val="center"/>
              <w:rPr>
                <w:rFonts w:hAnsi="宋体" w:asciiTheme="minorHAnsi" w:eastAsiaTheme="minorEastAsia" w:cstheme="minorBidi"/>
                <w:color w:val="000000"/>
                <w:kern w:val="0"/>
                <w:sz w:val="18"/>
                <w:szCs w:val="18"/>
              </w:rPr>
            </w:pPr>
          </w:p>
        </w:tc>
        <w:tc>
          <w:tcPr>
            <w:tcW w:w="1418" w:type="dxa"/>
            <w:gridSpan w:val="2"/>
            <w:vMerge w:val="restart"/>
            <w:vAlign w:val="center"/>
          </w:tcPr>
          <w:p>
            <w:pPr>
              <w:widowControl/>
              <w:jc w:val="center"/>
              <w:rPr>
                <w:rFonts w:hAnsi="宋体" w:asciiTheme="minorHAnsi" w:eastAsiaTheme="minorEastAsia" w:cstheme="minorBidi"/>
                <w:color w:val="000000"/>
                <w:kern w:val="0"/>
                <w:sz w:val="18"/>
                <w:szCs w:val="18"/>
              </w:rPr>
            </w:pPr>
            <w:r>
              <w:rPr>
                <w:rFonts w:hAnsi="宋体" w:asciiTheme="minorHAnsi" w:eastAsiaTheme="minorEastAsia" w:cstheme="minorBidi"/>
                <w:color w:val="000000"/>
                <w:kern w:val="0"/>
                <w:sz w:val="18"/>
                <w:szCs w:val="18"/>
              </w:rPr>
              <w:t>&lt;</w:t>
            </w:r>
            <w:r>
              <w:rPr>
                <w:rFonts w:hint="eastAsia" w:hAnsi="宋体" w:asciiTheme="minorHAnsi" w:eastAsiaTheme="minorEastAsia" w:cstheme="minorBidi"/>
                <w:color w:val="000000"/>
                <w:kern w:val="0"/>
                <w:sz w:val="18"/>
                <w:szCs w:val="18"/>
              </w:rPr>
              <w:t>0.5</w:t>
            </w:r>
          </w:p>
        </w:tc>
        <w:tc>
          <w:tcPr>
            <w:tcW w:w="1134" w:type="dxa"/>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tcPr>
          <w:p>
            <w:pPr>
              <w:widowControl/>
              <w:jc w:val="center"/>
              <w:rPr>
                <w:rFonts w:hAnsi="宋体" w:asciiTheme="minorHAnsi"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41</w:t>
            </w:r>
          </w:p>
        </w:tc>
        <w:tc>
          <w:tcPr>
            <w:tcW w:w="992" w:type="dxa"/>
            <w:vMerge w:val="continue"/>
            <w:vAlign w:val="center"/>
          </w:tcPr>
          <w:p>
            <w:pPr>
              <w:widowControl/>
              <w:jc w:val="center"/>
              <w:rPr>
                <w:rFonts w:hAnsi="宋体" w:asciiTheme="minorHAnsi" w:eastAsiaTheme="minorEastAsia" w:cstheme="minorBidi"/>
                <w:color w:val="000000"/>
                <w:kern w:val="0"/>
                <w:sz w:val="18"/>
                <w:szCs w:val="18"/>
              </w:rPr>
            </w:pPr>
          </w:p>
        </w:tc>
        <w:tc>
          <w:tcPr>
            <w:tcW w:w="1276" w:type="dxa"/>
            <w:vMerge w:val="continue"/>
            <w:vAlign w:val="center"/>
          </w:tcPr>
          <w:p>
            <w:pPr>
              <w:widowControl/>
              <w:jc w:val="center"/>
              <w:rPr>
                <w:rFonts w:hAnsi="宋体" w:asciiTheme="minorHAnsi" w:eastAsiaTheme="minorEastAsia" w:cstheme="minorBidi"/>
                <w:color w:val="000000"/>
                <w:kern w:val="0"/>
                <w:sz w:val="18"/>
                <w:szCs w:val="18"/>
              </w:rPr>
            </w:pPr>
          </w:p>
        </w:tc>
        <w:tc>
          <w:tcPr>
            <w:tcW w:w="1850" w:type="dxa"/>
            <w:tcBorders>
              <w:top w:val="single" w:color="auto" w:sz="8" w:space="0"/>
              <w:bottom w:val="single" w:color="auto" w:sz="8" w:space="0"/>
            </w:tcBorders>
            <w:vAlign w:val="center"/>
          </w:tcPr>
          <w:p>
            <w:pPr>
              <w:spacing w:line="400" w:lineRule="exact"/>
              <w:jc w:val="left"/>
              <w:rPr>
                <w:rFonts w:ascii="宋体" w:hAnsi="宋体"/>
                <w:color w:val="000000"/>
                <w:szCs w:val="21"/>
              </w:rPr>
            </w:pPr>
            <w:r>
              <w:rPr>
                <w:rFonts w:hint="eastAsia" w:ascii="宋体" w:hAnsi="宋体"/>
                <w:color w:val="000000"/>
                <w:szCs w:val="21"/>
              </w:rPr>
              <w:t>苯并[g,h,i]芘</w:t>
            </w:r>
          </w:p>
        </w:tc>
        <w:tc>
          <w:tcPr>
            <w:tcW w:w="843" w:type="dxa"/>
            <w:vMerge w:val="continue"/>
            <w:vAlign w:val="center"/>
          </w:tcPr>
          <w:p>
            <w:pPr>
              <w:widowControl/>
              <w:jc w:val="center"/>
              <w:rPr>
                <w:rFonts w:hAnsi="宋体" w:asciiTheme="minorHAnsi" w:eastAsiaTheme="minorEastAsia" w:cstheme="minorBidi"/>
                <w:color w:val="000000"/>
                <w:kern w:val="0"/>
                <w:sz w:val="18"/>
                <w:szCs w:val="18"/>
              </w:rPr>
            </w:pPr>
          </w:p>
        </w:tc>
        <w:tc>
          <w:tcPr>
            <w:tcW w:w="1418" w:type="dxa"/>
            <w:gridSpan w:val="2"/>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tcPr>
          <w:p>
            <w:pPr>
              <w:widowControl/>
              <w:jc w:val="center"/>
              <w:rPr>
                <w:rFonts w:hAnsi="宋体" w:asciiTheme="minorHAnsi"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42</w:t>
            </w:r>
          </w:p>
        </w:tc>
        <w:tc>
          <w:tcPr>
            <w:tcW w:w="992" w:type="dxa"/>
            <w:vMerge w:val="continue"/>
            <w:vAlign w:val="center"/>
          </w:tcPr>
          <w:p>
            <w:pPr>
              <w:widowControl/>
              <w:jc w:val="center"/>
              <w:rPr>
                <w:rFonts w:hAnsi="宋体" w:asciiTheme="minorHAnsi" w:eastAsiaTheme="minorEastAsia" w:cstheme="minorBidi"/>
                <w:color w:val="000000"/>
                <w:kern w:val="0"/>
                <w:sz w:val="18"/>
                <w:szCs w:val="18"/>
              </w:rPr>
            </w:pPr>
          </w:p>
        </w:tc>
        <w:tc>
          <w:tcPr>
            <w:tcW w:w="1276" w:type="dxa"/>
            <w:vMerge w:val="continue"/>
            <w:vAlign w:val="center"/>
          </w:tcPr>
          <w:p>
            <w:pPr>
              <w:widowControl/>
              <w:jc w:val="center"/>
              <w:rPr>
                <w:rFonts w:hAnsi="宋体" w:asciiTheme="minorHAnsi" w:eastAsiaTheme="minorEastAsia" w:cstheme="minorBidi"/>
                <w:color w:val="000000"/>
                <w:kern w:val="0"/>
                <w:sz w:val="18"/>
                <w:szCs w:val="18"/>
              </w:rPr>
            </w:pPr>
          </w:p>
        </w:tc>
        <w:tc>
          <w:tcPr>
            <w:tcW w:w="1850" w:type="dxa"/>
            <w:tcBorders>
              <w:top w:val="single" w:color="auto" w:sz="8" w:space="0"/>
              <w:bottom w:val="single" w:color="auto" w:sz="8" w:space="0"/>
            </w:tcBorders>
            <w:vAlign w:val="center"/>
          </w:tcPr>
          <w:p>
            <w:pPr>
              <w:spacing w:line="400" w:lineRule="exact"/>
              <w:jc w:val="left"/>
              <w:rPr>
                <w:rFonts w:ascii="宋体" w:hAnsi="宋体"/>
                <w:color w:val="000000"/>
                <w:szCs w:val="21"/>
              </w:rPr>
            </w:pPr>
            <w:r>
              <w:rPr>
                <w:rFonts w:hint="eastAsia" w:ascii="宋体" w:hAnsi="宋体"/>
                <w:color w:val="000000"/>
                <w:szCs w:val="21"/>
              </w:rPr>
              <w:t>蒽</w:t>
            </w:r>
          </w:p>
        </w:tc>
        <w:tc>
          <w:tcPr>
            <w:tcW w:w="843" w:type="dxa"/>
            <w:vMerge w:val="continue"/>
            <w:vAlign w:val="center"/>
          </w:tcPr>
          <w:p>
            <w:pPr>
              <w:widowControl/>
              <w:jc w:val="center"/>
              <w:rPr>
                <w:rFonts w:hAnsi="宋体" w:asciiTheme="minorHAnsi" w:eastAsiaTheme="minorEastAsia" w:cstheme="minorBidi"/>
                <w:color w:val="000000"/>
                <w:kern w:val="0"/>
                <w:sz w:val="18"/>
                <w:szCs w:val="18"/>
              </w:rPr>
            </w:pPr>
          </w:p>
        </w:tc>
        <w:tc>
          <w:tcPr>
            <w:tcW w:w="1418" w:type="dxa"/>
            <w:gridSpan w:val="2"/>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tcPr>
          <w:p>
            <w:pPr>
              <w:widowControl/>
              <w:jc w:val="center"/>
              <w:rPr>
                <w:rFonts w:hAnsi="宋体" w:asciiTheme="minorHAnsi"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43</w:t>
            </w:r>
          </w:p>
        </w:tc>
        <w:tc>
          <w:tcPr>
            <w:tcW w:w="992" w:type="dxa"/>
            <w:vMerge w:val="continue"/>
            <w:vAlign w:val="center"/>
          </w:tcPr>
          <w:p>
            <w:pPr>
              <w:widowControl/>
              <w:jc w:val="center"/>
              <w:rPr>
                <w:rFonts w:hAnsi="宋体" w:asciiTheme="minorHAnsi" w:eastAsiaTheme="minorEastAsia" w:cstheme="minorBidi"/>
                <w:color w:val="000000"/>
                <w:kern w:val="0"/>
                <w:sz w:val="18"/>
                <w:szCs w:val="18"/>
              </w:rPr>
            </w:pPr>
          </w:p>
        </w:tc>
        <w:tc>
          <w:tcPr>
            <w:tcW w:w="1276" w:type="dxa"/>
            <w:vMerge w:val="continue"/>
            <w:vAlign w:val="center"/>
          </w:tcPr>
          <w:p>
            <w:pPr>
              <w:widowControl/>
              <w:jc w:val="center"/>
              <w:rPr>
                <w:rFonts w:hAnsi="宋体" w:asciiTheme="minorHAnsi" w:eastAsiaTheme="minorEastAsia" w:cstheme="minorBidi"/>
                <w:color w:val="000000"/>
                <w:kern w:val="0"/>
                <w:sz w:val="18"/>
                <w:szCs w:val="18"/>
              </w:rPr>
            </w:pPr>
          </w:p>
        </w:tc>
        <w:tc>
          <w:tcPr>
            <w:tcW w:w="1850" w:type="dxa"/>
            <w:tcBorders>
              <w:top w:val="single" w:color="auto" w:sz="8" w:space="0"/>
              <w:bottom w:val="single" w:color="auto" w:sz="8" w:space="0"/>
            </w:tcBorders>
            <w:vAlign w:val="center"/>
          </w:tcPr>
          <w:p>
            <w:pPr>
              <w:spacing w:line="400" w:lineRule="exact"/>
              <w:jc w:val="left"/>
              <w:rPr>
                <w:rFonts w:ascii="宋体" w:hAnsi="宋体"/>
                <w:color w:val="000000"/>
                <w:szCs w:val="21"/>
              </w:rPr>
            </w:pPr>
            <w:r>
              <w:rPr>
                <w:rFonts w:hint="eastAsia" w:ascii="宋体" w:hAnsi="宋体"/>
                <w:color w:val="000000"/>
                <w:szCs w:val="21"/>
              </w:rPr>
              <w:t>茚并[1,2,3-cd]芘</w:t>
            </w:r>
          </w:p>
        </w:tc>
        <w:tc>
          <w:tcPr>
            <w:tcW w:w="843" w:type="dxa"/>
            <w:vMerge w:val="continue"/>
            <w:vAlign w:val="center"/>
          </w:tcPr>
          <w:p>
            <w:pPr>
              <w:widowControl/>
              <w:jc w:val="center"/>
              <w:rPr>
                <w:rFonts w:hAnsi="宋体" w:asciiTheme="minorHAnsi" w:eastAsiaTheme="minorEastAsia" w:cstheme="minorBidi"/>
                <w:color w:val="000000"/>
                <w:kern w:val="0"/>
                <w:sz w:val="18"/>
                <w:szCs w:val="18"/>
              </w:rPr>
            </w:pPr>
          </w:p>
        </w:tc>
        <w:tc>
          <w:tcPr>
            <w:tcW w:w="1418" w:type="dxa"/>
            <w:gridSpan w:val="2"/>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tcPr>
          <w:p>
            <w:pPr>
              <w:widowControl/>
              <w:jc w:val="center"/>
              <w:rPr>
                <w:rFonts w:hAnsi="宋体" w:asciiTheme="minorHAnsi"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44</w:t>
            </w:r>
          </w:p>
        </w:tc>
        <w:tc>
          <w:tcPr>
            <w:tcW w:w="992" w:type="dxa"/>
            <w:vMerge w:val="continue"/>
            <w:vAlign w:val="center"/>
          </w:tcPr>
          <w:p>
            <w:pPr>
              <w:widowControl/>
              <w:jc w:val="center"/>
              <w:rPr>
                <w:rFonts w:hAnsi="宋体" w:asciiTheme="minorHAnsi" w:eastAsiaTheme="minorEastAsia" w:cstheme="minorBidi"/>
                <w:color w:val="000000"/>
                <w:kern w:val="0"/>
                <w:sz w:val="18"/>
                <w:szCs w:val="18"/>
              </w:rPr>
            </w:pPr>
          </w:p>
        </w:tc>
        <w:tc>
          <w:tcPr>
            <w:tcW w:w="1276" w:type="dxa"/>
            <w:vMerge w:val="continue"/>
            <w:vAlign w:val="center"/>
          </w:tcPr>
          <w:p>
            <w:pPr>
              <w:widowControl/>
              <w:jc w:val="center"/>
              <w:rPr>
                <w:rFonts w:hAnsi="宋体" w:asciiTheme="minorHAnsi" w:eastAsiaTheme="minorEastAsia" w:cstheme="minorBidi"/>
                <w:color w:val="000000"/>
                <w:kern w:val="0"/>
                <w:sz w:val="18"/>
                <w:szCs w:val="18"/>
              </w:rPr>
            </w:pPr>
          </w:p>
        </w:tc>
        <w:tc>
          <w:tcPr>
            <w:tcW w:w="1850" w:type="dxa"/>
            <w:tcBorders>
              <w:top w:val="single" w:color="auto" w:sz="8" w:space="0"/>
              <w:bottom w:val="single" w:color="auto" w:sz="8" w:space="0"/>
            </w:tcBorders>
            <w:vAlign w:val="center"/>
          </w:tcPr>
          <w:p>
            <w:pPr>
              <w:spacing w:line="400" w:lineRule="exact"/>
              <w:jc w:val="left"/>
              <w:rPr>
                <w:rFonts w:ascii="宋体" w:hAnsi="宋体"/>
                <w:color w:val="000000"/>
                <w:szCs w:val="21"/>
              </w:rPr>
            </w:pPr>
            <w:r>
              <w:rPr>
                <w:rFonts w:hint="eastAsia" w:ascii="宋体" w:hAnsi="宋体"/>
                <w:color w:val="000000"/>
                <w:szCs w:val="21"/>
              </w:rPr>
              <w:t>苯并[b]荧蒽</w:t>
            </w:r>
          </w:p>
        </w:tc>
        <w:tc>
          <w:tcPr>
            <w:tcW w:w="843" w:type="dxa"/>
            <w:vMerge w:val="continue"/>
            <w:vAlign w:val="center"/>
          </w:tcPr>
          <w:p>
            <w:pPr>
              <w:widowControl/>
              <w:jc w:val="center"/>
              <w:rPr>
                <w:rFonts w:hAnsi="宋体" w:asciiTheme="minorHAnsi" w:eastAsiaTheme="minorEastAsia" w:cstheme="minorBidi"/>
                <w:color w:val="000000"/>
                <w:kern w:val="0"/>
                <w:sz w:val="18"/>
                <w:szCs w:val="18"/>
              </w:rPr>
            </w:pPr>
          </w:p>
        </w:tc>
        <w:tc>
          <w:tcPr>
            <w:tcW w:w="1418" w:type="dxa"/>
            <w:gridSpan w:val="2"/>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tcPr>
          <w:p>
            <w:pPr>
              <w:widowControl/>
              <w:jc w:val="center"/>
              <w:rPr>
                <w:rFonts w:hAnsi="宋体" w:asciiTheme="minorHAnsi"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45</w:t>
            </w:r>
          </w:p>
        </w:tc>
        <w:tc>
          <w:tcPr>
            <w:tcW w:w="992" w:type="dxa"/>
            <w:vMerge w:val="continue"/>
            <w:vAlign w:val="center"/>
          </w:tcPr>
          <w:p>
            <w:pPr>
              <w:widowControl/>
              <w:jc w:val="center"/>
              <w:rPr>
                <w:rFonts w:hAnsi="宋体" w:asciiTheme="minorHAnsi" w:eastAsiaTheme="minorEastAsia" w:cstheme="minorBidi"/>
                <w:color w:val="000000"/>
                <w:kern w:val="0"/>
                <w:sz w:val="18"/>
                <w:szCs w:val="18"/>
              </w:rPr>
            </w:pPr>
          </w:p>
        </w:tc>
        <w:tc>
          <w:tcPr>
            <w:tcW w:w="1276" w:type="dxa"/>
            <w:vMerge w:val="continue"/>
            <w:vAlign w:val="center"/>
          </w:tcPr>
          <w:p>
            <w:pPr>
              <w:widowControl/>
              <w:jc w:val="center"/>
              <w:rPr>
                <w:rFonts w:hAnsi="宋体" w:asciiTheme="minorHAnsi" w:eastAsiaTheme="minorEastAsia" w:cstheme="minorBidi"/>
                <w:color w:val="000000"/>
                <w:kern w:val="0"/>
                <w:sz w:val="18"/>
                <w:szCs w:val="18"/>
              </w:rPr>
            </w:pPr>
          </w:p>
        </w:tc>
        <w:tc>
          <w:tcPr>
            <w:tcW w:w="1850" w:type="dxa"/>
            <w:tcBorders>
              <w:top w:val="single" w:color="auto" w:sz="8" w:space="0"/>
              <w:bottom w:val="single" w:color="auto" w:sz="8" w:space="0"/>
            </w:tcBorders>
            <w:vAlign w:val="center"/>
          </w:tcPr>
          <w:p>
            <w:pPr>
              <w:spacing w:line="400" w:lineRule="exact"/>
              <w:jc w:val="left"/>
              <w:rPr>
                <w:rFonts w:ascii="宋体" w:hAnsi="宋体"/>
                <w:color w:val="000000"/>
                <w:szCs w:val="21"/>
              </w:rPr>
            </w:pPr>
            <w:r>
              <w:rPr>
                <w:rFonts w:hint="eastAsia" w:ascii="宋体" w:hAnsi="宋体"/>
                <w:color w:val="000000"/>
                <w:szCs w:val="21"/>
              </w:rPr>
              <w:t>苯并[k]荧蒽</w:t>
            </w:r>
          </w:p>
        </w:tc>
        <w:tc>
          <w:tcPr>
            <w:tcW w:w="843" w:type="dxa"/>
            <w:vMerge w:val="continue"/>
            <w:vAlign w:val="center"/>
          </w:tcPr>
          <w:p>
            <w:pPr>
              <w:widowControl/>
              <w:jc w:val="center"/>
              <w:rPr>
                <w:rFonts w:hAnsi="宋体" w:asciiTheme="minorHAnsi" w:eastAsiaTheme="minorEastAsia" w:cstheme="minorBidi"/>
                <w:color w:val="000000"/>
                <w:kern w:val="0"/>
                <w:sz w:val="18"/>
                <w:szCs w:val="18"/>
              </w:rPr>
            </w:pPr>
          </w:p>
        </w:tc>
        <w:tc>
          <w:tcPr>
            <w:tcW w:w="1418" w:type="dxa"/>
            <w:gridSpan w:val="2"/>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tcPr>
          <w:p>
            <w:pPr>
              <w:widowControl/>
              <w:jc w:val="center"/>
              <w:rPr>
                <w:rFonts w:hAnsi="宋体" w:asciiTheme="minorHAnsi"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46</w:t>
            </w:r>
          </w:p>
        </w:tc>
        <w:tc>
          <w:tcPr>
            <w:tcW w:w="992" w:type="dxa"/>
            <w:vMerge w:val="continue"/>
            <w:vAlign w:val="center"/>
          </w:tcPr>
          <w:p>
            <w:pPr>
              <w:widowControl/>
              <w:jc w:val="center"/>
              <w:rPr>
                <w:rFonts w:hAnsi="宋体" w:asciiTheme="minorHAnsi" w:eastAsiaTheme="minorEastAsia" w:cstheme="minorBidi"/>
                <w:color w:val="000000"/>
                <w:kern w:val="0"/>
                <w:sz w:val="18"/>
                <w:szCs w:val="18"/>
              </w:rPr>
            </w:pPr>
          </w:p>
        </w:tc>
        <w:tc>
          <w:tcPr>
            <w:tcW w:w="1276" w:type="dxa"/>
            <w:vMerge w:val="continue"/>
            <w:vAlign w:val="center"/>
          </w:tcPr>
          <w:p>
            <w:pPr>
              <w:widowControl/>
              <w:jc w:val="center"/>
              <w:rPr>
                <w:rFonts w:hAnsi="宋体" w:asciiTheme="minorHAnsi" w:eastAsiaTheme="minorEastAsia" w:cstheme="minorBidi"/>
                <w:color w:val="000000"/>
                <w:kern w:val="0"/>
                <w:sz w:val="18"/>
                <w:szCs w:val="18"/>
              </w:rPr>
            </w:pPr>
          </w:p>
        </w:tc>
        <w:tc>
          <w:tcPr>
            <w:tcW w:w="1850" w:type="dxa"/>
            <w:tcBorders>
              <w:top w:val="single" w:color="auto" w:sz="8" w:space="0"/>
              <w:bottom w:val="single" w:color="auto" w:sz="8" w:space="0"/>
            </w:tcBorders>
            <w:vAlign w:val="center"/>
          </w:tcPr>
          <w:p>
            <w:pPr>
              <w:spacing w:line="400" w:lineRule="exact"/>
              <w:jc w:val="left"/>
              <w:rPr>
                <w:rFonts w:ascii="宋体" w:hAnsi="宋体"/>
                <w:color w:val="000000"/>
                <w:szCs w:val="21"/>
              </w:rPr>
            </w:pPr>
            <w:r>
              <w:rPr>
                <w:rFonts w:hint="eastAsia" w:ascii="宋体" w:hAnsi="宋体"/>
                <w:color w:val="000000"/>
                <w:szCs w:val="21"/>
              </w:rPr>
              <w:t>荧蒽</w:t>
            </w:r>
          </w:p>
        </w:tc>
        <w:tc>
          <w:tcPr>
            <w:tcW w:w="843" w:type="dxa"/>
            <w:vMerge w:val="continue"/>
            <w:vAlign w:val="center"/>
          </w:tcPr>
          <w:p>
            <w:pPr>
              <w:widowControl/>
              <w:jc w:val="center"/>
              <w:rPr>
                <w:rFonts w:hAnsi="宋体" w:asciiTheme="minorHAnsi" w:eastAsiaTheme="minorEastAsia" w:cstheme="minorBidi"/>
                <w:color w:val="000000"/>
                <w:kern w:val="0"/>
                <w:sz w:val="18"/>
                <w:szCs w:val="18"/>
              </w:rPr>
            </w:pPr>
          </w:p>
        </w:tc>
        <w:tc>
          <w:tcPr>
            <w:tcW w:w="1418" w:type="dxa"/>
            <w:gridSpan w:val="2"/>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tcPr>
          <w:p>
            <w:pPr>
              <w:widowControl/>
              <w:jc w:val="center"/>
              <w:rPr>
                <w:rFonts w:hAnsi="宋体" w:asciiTheme="minorHAnsi"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47</w:t>
            </w:r>
          </w:p>
        </w:tc>
        <w:tc>
          <w:tcPr>
            <w:tcW w:w="992" w:type="dxa"/>
            <w:vMerge w:val="continue"/>
            <w:vAlign w:val="center"/>
          </w:tcPr>
          <w:p>
            <w:pPr>
              <w:widowControl/>
              <w:jc w:val="center"/>
              <w:rPr>
                <w:rFonts w:hAnsi="宋体" w:asciiTheme="minorHAnsi" w:eastAsiaTheme="minorEastAsia" w:cstheme="minorBidi"/>
                <w:color w:val="000000"/>
                <w:kern w:val="0"/>
                <w:sz w:val="18"/>
                <w:szCs w:val="18"/>
              </w:rPr>
            </w:pPr>
          </w:p>
        </w:tc>
        <w:tc>
          <w:tcPr>
            <w:tcW w:w="1276" w:type="dxa"/>
            <w:vMerge w:val="continue"/>
            <w:vAlign w:val="center"/>
          </w:tcPr>
          <w:p>
            <w:pPr>
              <w:widowControl/>
              <w:jc w:val="center"/>
              <w:rPr>
                <w:rFonts w:hAnsi="宋体" w:asciiTheme="minorHAnsi" w:eastAsiaTheme="minorEastAsia" w:cstheme="minorBidi"/>
                <w:color w:val="000000"/>
                <w:kern w:val="0"/>
                <w:sz w:val="18"/>
                <w:szCs w:val="18"/>
              </w:rPr>
            </w:pPr>
          </w:p>
        </w:tc>
        <w:tc>
          <w:tcPr>
            <w:tcW w:w="1850" w:type="dxa"/>
            <w:tcBorders>
              <w:top w:val="single" w:color="auto" w:sz="8" w:space="0"/>
              <w:bottom w:val="single" w:color="auto" w:sz="8" w:space="0"/>
            </w:tcBorders>
            <w:vAlign w:val="center"/>
          </w:tcPr>
          <w:p>
            <w:pPr>
              <w:spacing w:line="400" w:lineRule="exact"/>
              <w:jc w:val="left"/>
              <w:rPr>
                <w:rFonts w:ascii="宋体" w:hAnsi="宋体"/>
                <w:color w:val="000000"/>
                <w:szCs w:val="21"/>
              </w:rPr>
            </w:pPr>
            <w:r>
              <w:rPr>
                <w:rFonts w:ascii="Arial" w:hAnsi="Arial" w:cs="Arial"/>
                <w:color w:val="333333"/>
                <w:sz w:val="20"/>
                <w:szCs w:val="20"/>
                <w:shd w:val="clear" w:color="auto" w:fill="FFFFFF"/>
              </w:rPr>
              <w:t>䓛</w:t>
            </w:r>
          </w:p>
        </w:tc>
        <w:tc>
          <w:tcPr>
            <w:tcW w:w="843" w:type="dxa"/>
            <w:vMerge w:val="continue"/>
            <w:vAlign w:val="center"/>
          </w:tcPr>
          <w:p>
            <w:pPr>
              <w:widowControl/>
              <w:jc w:val="center"/>
              <w:rPr>
                <w:rFonts w:hAnsi="宋体" w:asciiTheme="minorHAnsi" w:eastAsiaTheme="minorEastAsia" w:cstheme="minorBidi"/>
                <w:color w:val="000000"/>
                <w:kern w:val="0"/>
                <w:sz w:val="18"/>
                <w:szCs w:val="18"/>
              </w:rPr>
            </w:pPr>
          </w:p>
        </w:tc>
        <w:tc>
          <w:tcPr>
            <w:tcW w:w="1418" w:type="dxa"/>
            <w:gridSpan w:val="2"/>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tcPr>
          <w:p>
            <w:pPr>
              <w:widowControl/>
              <w:jc w:val="center"/>
              <w:rPr>
                <w:rFonts w:hAnsi="宋体" w:asciiTheme="minorHAnsi"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48</w:t>
            </w:r>
          </w:p>
        </w:tc>
        <w:tc>
          <w:tcPr>
            <w:tcW w:w="992" w:type="dxa"/>
            <w:vMerge w:val="continue"/>
            <w:vAlign w:val="center"/>
          </w:tcPr>
          <w:p>
            <w:pPr>
              <w:widowControl/>
              <w:jc w:val="center"/>
              <w:rPr>
                <w:rFonts w:hAnsi="宋体" w:asciiTheme="minorHAnsi" w:eastAsiaTheme="minorEastAsia" w:cstheme="minorBidi"/>
                <w:color w:val="000000"/>
                <w:kern w:val="0"/>
                <w:sz w:val="18"/>
                <w:szCs w:val="18"/>
              </w:rPr>
            </w:pPr>
          </w:p>
        </w:tc>
        <w:tc>
          <w:tcPr>
            <w:tcW w:w="1276" w:type="dxa"/>
            <w:vMerge w:val="continue"/>
            <w:vAlign w:val="center"/>
          </w:tcPr>
          <w:p>
            <w:pPr>
              <w:widowControl/>
              <w:jc w:val="center"/>
              <w:rPr>
                <w:rFonts w:hAnsi="宋体" w:asciiTheme="minorHAnsi" w:eastAsiaTheme="minorEastAsia" w:cstheme="minorBidi"/>
                <w:color w:val="000000"/>
                <w:kern w:val="0"/>
                <w:sz w:val="18"/>
                <w:szCs w:val="18"/>
              </w:rPr>
            </w:pPr>
          </w:p>
        </w:tc>
        <w:tc>
          <w:tcPr>
            <w:tcW w:w="1850" w:type="dxa"/>
            <w:tcBorders>
              <w:top w:val="single" w:color="auto" w:sz="8" w:space="0"/>
              <w:bottom w:val="single" w:color="auto" w:sz="8" w:space="0"/>
            </w:tcBorders>
            <w:vAlign w:val="center"/>
          </w:tcPr>
          <w:p>
            <w:pPr>
              <w:spacing w:line="400" w:lineRule="exact"/>
              <w:jc w:val="left"/>
              <w:rPr>
                <w:rFonts w:ascii="宋体" w:hAnsi="宋体"/>
                <w:color w:val="000000"/>
                <w:szCs w:val="21"/>
              </w:rPr>
            </w:pPr>
            <w:r>
              <w:rPr>
                <w:rFonts w:hint="eastAsia" w:ascii="宋体" w:hAnsi="宋体"/>
                <w:color w:val="000000"/>
                <w:szCs w:val="21"/>
              </w:rPr>
              <w:t>菲</w:t>
            </w:r>
          </w:p>
        </w:tc>
        <w:tc>
          <w:tcPr>
            <w:tcW w:w="843" w:type="dxa"/>
            <w:vMerge w:val="continue"/>
            <w:vAlign w:val="center"/>
          </w:tcPr>
          <w:p>
            <w:pPr>
              <w:widowControl/>
              <w:jc w:val="center"/>
              <w:rPr>
                <w:rFonts w:hAnsi="宋体" w:asciiTheme="minorHAnsi" w:eastAsiaTheme="minorEastAsia" w:cstheme="minorBidi"/>
                <w:color w:val="000000"/>
                <w:kern w:val="0"/>
                <w:sz w:val="18"/>
                <w:szCs w:val="18"/>
              </w:rPr>
            </w:pPr>
          </w:p>
        </w:tc>
        <w:tc>
          <w:tcPr>
            <w:tcW w:w="1418" w:type="dxa"/>
            <w:gridSpan w:val="2"/>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tcPr>
          <w:p>
            <w:pPr>
              <w:widowControl/>
              <w:jc w:val="center"/>
              <w:rPr>
                <w:rFonts w:hAnsi="宋体" w:asciiTheme="minorHAnsi"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49</w:t>
            </w:r>
          </w:p>
        </w:tc>
        <w:tc>
          <w:tcPr>
            <w:tcW w:w="992" w:type="dxa"/>
            <w:vMerge w:val="continue"/>
            <w:vAlign w:val="center"/>
          </w:tcPr>
          <w:p>
            <w:pPr>
              <w:widowControl/>
              <w:jc w:val="center"/>
              <w:rPr>
                <w:rFonts w:hAnsi="宋体" w:asciiTheme="minorHAnsi" w:eastAsiaTheme="minorEastAsia" w:cstheme="minorBidi"/>
                <w:color w:val="000000"/>
                <w:kern w:val="0"/>
                <w:sz w:val="18"/>
                <w:szCs w:val="18"/>
              </w:rPr>
            </w:pPr>
          </w:p>
        </w:tc>
        <w:tc>
          <w:tcPr>
            <w:tcW w:w="1276" w:type="dxa"/>
            <w:vMerge w:val="continue"/>
            <w:vAlign w:val="center"/>
          </w:tcPr>
          <w:p>
            <w:pPr>
              <w:widowControl/>
              <w:jc w:val="center"/>
              <w:rPr>
                <w:rFonts w:hAnsi="宋体" w:asciiTheme="minorHAnsi" w:eastAsiaTheme="minorEastAsia" w:cstheme="minorBidi"/>
                <w:color w:val="000000"/>
                <w:kern w:val="0"/>
                <w:sz w:val="18"/>
                <w:szCs w:val="18"/>
              </w:rPr>
            </w:pPr>
          </w:p>
        </w:tc>
        <w:tc>
          <w:tcPr>
            <w:tcW w:w="1850" w:type="dxa"/>
            <w:tcBorders>
              <w:top w:val="single" w:color="auto" w:sz="8" w:space="0"/>
              <w:bottom w:val="single" w:color="auto" w:sz="8" w:space="0"/>
            </w:tcBorders>
            <w:vAlign w:val="center"/>
          </w:tcPr>
          <w:p>
            <w:pPr>
              <w:spacing w:line="400" w:lineRule="exact"/>
              <w:jc w:val="left"/>
              <w:rPr>
                <w:rFonts w:ascii="宋体" w:hAnsi="宋体"/>
                <w:color w:val="000000"/>
                <w:szCs w:val="21"/>
              </w:rPr>
            </w:pPr>
            <w:r>
              <w:rPr>
                <w:rFonts w:hint="eastAsia" w:ascii="宋体" w:hAnsi="宋体"/>
                <w:color w:val="000000"/>
                <w:szCs w:val="21"/>
              </w:rPr>
              <w:t>苯并[а]芘</w:t>
            </w:r>
          </w:p>
        </w:tc>
        <w:tc>
          <w:tcPr>
            <w:tcW w:w="843" w:type="dxa"/>
            <w:vMerge w:val="continue"/>
            <w:vAlign w:val="center"/>
          </w:tcPr>
          <w:p>
            <w:pPr>
              <w:widowControl/>
              <w:jc w:val="center"/>
              <w:rPr>
                <w:rFonts w:hAnsi="宋体" w:asciiTheme="minorHAnsi" w:eastAsiaTheme="minorEastAsia" w:cstheme="minorBidi"/>
                <w:color w:val="000000"/>
                <w:kern w:val="0"/>
                <w:sz w:val="18"/>
                <w:szCs w:val="18"/>
              </w:rPr>
            </w:pPr>
          </w:p>
        </w:tc>
        <w:tc>
          <w:tcPr>
            <w:tcW w:w="1418" w:type="dxa"/>
            <w:gridSpan w:val="2"/>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tcPr>
          <w:p>
            <w:pPr>
              <w:widowControl/>
              <w:jc w:val="center"/>
              <w:rPr>
                <w:rFonts w:hAnsi="宋体" w:asciiTheme="minorHAnsi"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50</w:t>
            </w:r>
          </w:p>
        </w:tc>
        <w:tc>
          <w:tcPr>
            <w:tcW w:w="992" w:type="dxa"/>
            <w:vMerge w:val="continue"/>
            <w:vAlign w:val="center"/>
          </w:tcPr>
          <w:p>
            <w:pPr>
              <w:widowControl/>
              <w:jc w:val="center"/>
              <w:rPr>
                <w:rFonts w:hAnsi="宋体" w:asciiTheme="minorHAnsi" w:eastAsiaTheme="minorEastAsia" w:cstheme="minorBidi"/>
                <w:color w:val="000000"/>
                <w:kern w:val="0"/>
                <w:sz w:val="18"/>
                <w:szCs w:val="18"/>
              </w:rPr>
            </w:pPr>
          </w:p>
        </w:tc>
        <w:tc>
          <w:tcPr>
            <w:tcW w:w="1276" w:type="dxa"/>
            <w:vMerge w:val="continue"/>
            <w:vAlign w:val="center"/>
          </w:tcPr>
          <w:p>
            <w:pPr>
              <w:widowControl/>
              <w:jc w:val="center"/>
              <w:rPr>
                <w:rFonts w:hAnsi="宋体" w:asciiTheme="minorHAnsi" w:eastAsiaTheme="minorEastAsia" w:cstheme="minorBidi"/>
                <w:color w:val="000000"/>
                <w:kern w:val="0"/>
                <w:sz w:val="18"/>
                <w:szCs w:val="18"/>
              </w:rPr>
            </w:pPr>
          </w:p>
        </w:tc>
        <w:tc>
          <w:tcPr>
            <w:tcW w:w="1850" w:type="dxa"/>
            <w:tcBorders>
              <w:top w:val="single" w:color="auto" w:sz="8" w:space="0"/>
              <w:bottom w:val="single" w:color="auto" w:sz="8" w:space="0"/>
            </w:tcBorders>
            <w:vAlign w:val="center"/>
          </w:tcPr>
          <w:p>
            <w:pPr>
              <w:spacing w:line="400" w:lineRule="exact"/>
              <w:jc w:val="left"/>
              <w:rPr>
                <w:rFonts w:ascii="宋体" w:hAnsi="宋体"/>
                <w:color w:val="000000"/>
                <w:szCs w:val="21"/>
              </w:rPr>
            </w:pPr>
            <w:r>
              <w:rPr>
                <w:rFonts w:hint="eastAsia" w:ascii="宋体" w:hAnsi="宋体"/>
                <w:color w:val="000000"/>
                <w:szCs w:val="21"/>
              </w:rPr>
              <w:t>苯并[a]蒽</w:t>
            </w:r>
          </w:p>
        </w:tc>
        <w:tc>
          <w:tcPr>
            <w:tcW w:w="843" w:type="dxa"/>
            <w:vMerge w:val="continue"/>
            <w:vAlign w:val="center"/>
          </w:tcPr>
          <w:p>
            <w:pPr>
              <w:widowControl/>
              <w:jc w:val="center"/>
              <w:rPr>
                <w:rFonts w:hAnsi="宋体" w:asciiTheme="minorHAnsi" w:eastAsiaTheme="minorEastAsia" w:cstheme="minorBidi"/>
                <w:color w:val="000000"/>
                <w:kern w:val="0"/>
                <w:sz w:val="18"/>
                <w:szCs w:val="18"/>
              </w:rPr>
            </w:pPr>
          </w:p>
        </w:tc>
        <w:tc>
          <w:tcPr>
            <w:tcW w:w="1418" w:type="dxa"/>
            <w:gridSpan w:val="2"/>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tcPr>
          <w:p>
            <w:pPr>
              <w:widowControl/>
              <w:jc w:val="center"/>
              <w:rPr>
                <w:rFonts w:hAnsi="宋体" w:asciiTheme="minorHAnsi"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51</w:t>
            </w:r>
          </w:p>
        </w:tc>
        <w:tc>
          <w:tcPr>
            <w:tcW w:w="992" w:type="dxa"/>
            <w:vMerge w:val="continue"/>
            <w:vAlign w:val="center"/>
          </w:tcPr>
          <w:p>
            <w:pPr>
              <w:widowControl/>
              <w:jc w:val="center"/>
              <w:rPr>
                <w:rFonts w:hAnsi="宋体" w:asciiTheme="minorHAnsi" w:eastAsiaTheme="minorEastAsia" w:cstheme="minorBidi"/>
                <w:color w:val="000000"/>
                <w:kern w:val="0"/>
                <w:sz w:val="18"/>
                <w:szCs w:val="18"/>
              </w:rPr>
            </w:pPr>
          </w:p>
        </w:tc>
        <w:tc>
          <w:tcPr>
            <w:tcW w:w="1276" w:type="dxa"/>
            <w:vMerge w:val="continue"/>
            <w:vAlign w:val="center"/>
          </w:tcPr>
          <w:p>
            <w:pPr>
              <w:widowControl/>
              <w:jc w:val="center"/>
              <w:rPr>
                <w:rFonts w:hAnsi="宋体" w:asciiTheme="minorHAnsi" w:eastAsiaTheme="minorEastAsia" w:cstheme="minorBidi"/>
                <w:color w:val="000000"/>
                <w:kern w:val="0"/>
                <w:sz w:val="18"/>
                <w:szCs w:val="18"/>
              </w:rPr>
            </w:pPr>
          </w:p>
        </w:tc>
        <w:tc>
          <w:tcPr>
            <w:tcW w:w="1850" w:type="dxa"/>
            <w:tcBorders>
              <w:top w:val="single" w:color="auto" w:sz="8" w:space="0"/>
              <w:bottom w:val="single" w:color="auto" w:sz="8" w:space="0"/>
            </w:tcBorders>
            <w:vAlign w:val="center"/>
          </w:tcPr>
          <w:p>
            <w:pPr>
              <w:spacing w:line="400" w:lineRule="exact"/>
              <w:jc w:val="left"/>
              <w:rPr>
                <w:rFonts w:ascii="宋体" w:hAnsi="宋体"/>
                <w:color w:val="000000"/>
                <w:szCs w:val="21"/>
              </w:rPr>
            </w:pPr>
            <w:r>
              <w:rPr>
                <w:rFonts w:hint="eastAsia" w:ascii="宋体" w:hAnsi="宋体"/>
                <w:color w:val="000000"/>
                <w:szCs w:val="21"/>
              </w:rPr>
              <w:t>苊烯</w:t>
            </w:r>
          </w:p>
        </w:tc>
        <w:tc>
          <w:tcPr>
            <w:tcW w:w="843" w:type="dxa"/>
            <w:vMerge w:val="continue"/>
            <w:vAlign w:val="center"/>
          </w:tcPr>
          <w:p>
            <w:pPr>
              <w:widowControl/>
              <w:jc w:val="center"/>
              <w:rPr>
                <w:rFonts w:hAnsi="宋体" w:asciiTheme="minorHAnsi" w:eastAsiaTheme="minorEastAsia" w:cstheme="minorBidi"/>
                <w:color w:val="000000"/>
                <w:kern w:val="0"/>
                <w:sz w:val="18"/>
                <w:szCs w:val="18"/>
              </w:rPr>
            </w:pPr>
          </w:p>
        </w:tc>
        <w:tc>
          <w:tcPr>
            <w:tcW w:w="1418" w:type="dxa"/>
            <w:gridSpan w:val="2"/>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tcPr>
          <w:p>
            <w:pPr>
              <w:widowControl/>
              <w:jc w:val="center"/>
              <w:rPr>
                <w:rFonts w:hAnsi="宋体" w:asciiTheme="minorHAnsi"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52</w:t>
            </w:r>
          </w:p>
        </w:tc>
        <w:tc>
          <w:tcPr>
            <w:tcW w:w="992" w:type="dxa"/>
            <w:vMerge w:val="continue"/>
            <w:vAlign w:val="center"/>
          </w:tcPr>
          <w:p>
            <w:pPr>
              <w:widowControl/>
              <w:jc w:val="center"/>
              <w:rPr>
                <w:rFonts w:hAnsi="宋体" w:asciiTheme="minorHAnsi" w:eastAsiaTheme="minorEastAsia" w:cstheme="minorBidi"/>
                <w:color w:val="000000"/>
                <w:kern w:val="0"/>
                <w:sz w:val="18"/>
                <w:szCs w:val="18"/>
              </w:rPr>
            </w:pPr>
          </w:p>
        </w:tc>
        <w:tc>
          <w:tcPr>
            <w:tcW w:w="1276" w:type="dxa"/>
            <w:vMerge w:val="continue"/>
            <w:vAlign w:val="center"/>
          </w:tcPr>
          <w:p>
            <w:pPr>
              <w:widowControl/>
              <w:jc w:val="center"/>
              <w:rPr>
                <w:rFonts w:hAnsi="宋体" w:asciiTheme="minorHAnsi" w:eastAsiaTheme="minorEastAsia" w:cstheme="minorBidi"/>
                <w:color w:val="000000"/>
                <w:kern w:val="0"/>
                <w:sz w:val="18"/>
                <w:szCs w:val="18"/>
              </w:rPr>
            </w:pPr>
          </w:p>
        </w:tc>
        <w:tc>
          <w:tcPr>
            <w:tcW w:w="1850" w:type="dxa"/>
            <w:tcBorders>
              <w:top w:val="single" w:color="auto" w:sz="8" w:space="0"/>
              <w:bottom w:val="single" w:color="auto" w:sz="8" w:space="0"/>
            </w:tcBorders>
            <w:vAlign w:val="center"/>
          </w:tcPr>
          <w:p>
            <w:pPr>
              <w:spacing w:line="400" w:lineRule="exact"/>
              <w:jc w:val="left"/>
              <w:rPr>
                <w:rFonts w:ascii="宋体" w:hAnsi="宋体"/>
                <w:color w:val="000000"/>
                <w:szCs w:val="21"/>
              </w:rPr>
            </w:pPr>
            <w:r>
              <w:rPr>
                <w:rFonts w:hint="eastAsia" w:ascii="宋体" w:hAnsi="宋体"/>
                <w:color w:val="000000"/>
                <w:szCs w:val="21"/>
              </w:rPr>
              <w:t>苊</w:t>
            </w:r>
          </w:p>
        </w:tc>
        <w:tc>
          <w:tcPr>
            <w:tcW w:w="843" w:type="dxa"/>
            <w:vMerge w:val="continue"/>
            <w:vAlign w:val="center"/>
          </w:tcPr>
          <w:p>
            <w:pPr>
              <w:widowControl/>
              <w:jc w:val="center"/>
              <w:rPr>
                <w:rFonts w:hAnsi="宋体" w:asciiTheme="minorHAnsi" w:eastAsiaTheme="minorEastAsia" w:cstheme="minorBidi"/>
                <w:color w:val="000000"/>
                <w:kern w:val="0"/>
                <w:sz w:val="18"/>
                <w:szCs w:val="18"/>
              </w:rPr>
            </w:pPr>
          </w:p>
        </w:tc>
        <w:tc>
          <w:tcPr>
            <w:tcW w:w="1418" w:type="dxa"/>
            <w:gridSpan w:val="2"/>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tcPr>
          <w:p>
            <w:pPr>
              <w:widowControl/>
              <w:jc w:val="center"/>
              <w:rPr>
                <w:rFonts w:hAnsi="宋体" w:asciiTheme="minorHAnsi"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53</w:t>
            </w:r>
          </w:p>
        </w:tc>
        <w:tc>
          <w:tcPr>
            <w:tcW w:w="992" w:type="dxa"/>
            <w:vMerge w:val="continue"/>
            <w:vAlign w:val="center"/>
          </w:tcPr>
          <w:p>
            <w:pPr>
              <w:widowControl/>
              <w:jc w:val="center"/>
              <w:rPr>
                <w:rFonts w:hAnsi="宋体" w:asciiTheme="minorHAnsi" w:eastAsiaTheme="minorEastAsia" w:cstheme="minorBidi"/>
                <w:color w:val="000000"/>
                <w:kern w:val="0"/>
                <w:sz w:val="18"/>
                <w:szCs w:val="18"/>
              </w:rPr>
            </w:pPr>
          </w:p>
        </w:tc>
        <w:tc>
          <w:tcPr>
            <w:tcW w:w="1276" w:type="dxa"/>
            <w:vMerge w:val="continue"/>
            <w:vAlign w:val="center"/>
          </w:tcPr>
          <w:p>
            <w:pPr>
              <w:widowControl/>
              <w:jc w:val="center"/>
              <w:rPr>
                <w:rFonts w:hAnsi="宋体" w:asciiTheme="minorHAnsi" w:eastAsiaTheme="minorEastAsia" w:cstheme="minorBidi"/>
                <w:color w:val="000000"/>
                <w:kern w:val="0"/>
                <w:sz w:val="18"/>
                <w:szCs w:val="18"/>
              </w:rPr>
            </w:pPr>
          </w:p>
        </w:tc>
        <w:tc>
          <w:tcPr>
            <w:tcW w:w="1850" w:type="dxa"/>
            <w:tcBorders>
              <w:top w:val="single" w:color="auto" w:sz="8" w:space="0"/>
              <w:bottom w:val="single" w:color="auto" w:sz="8" w:space="0"/>
            </w:tcBorders>
            <w:vAlign w:val="center"/>
          </w:tcPr>
          <w:p>
            <w:pPr>
              <w:spacing w:line="400" w:lineRule="exact"/>
              <w:jc w:val="left"/>
              <w:rPr>
                <w:rFonts w:ascii="宋体" w:hAnsi="宋体"/>
                <w:color w:val="000000"/>
                <w:szCs w:val="21"/>
              </w:rPr>
            </w:pPr>
            <w:r>
              <w:rPr>
                <w:rFonts w:hint="eastAsia" w:ascii="宋体" w:hAnsi="宋体"/>
                <w:color w:val="000000"/>
                <w:szCs w:val="21"/>
              </w:rPr>
              <w:t>芴</w:t>
            </w:r>
          </w:p>
        </w:tc>
        <w:tc>
          <w:tcPr>
            <w:tcW w:w="843" w:type="dxa"/>
            <w:vMerge w:val="continue"/>
            <w:vAlign w:val="center"/>
          </w:tcPr>
          <w:p>
            <w:pPr>
              <w:widowControl/>
              <w:jc w:val="center"/>
              <w:rPr>
                <w:rFonts w:hAnsi="宋体" w:asciiTheme="minorHAnsi" w:eastAsiaTheme="minorEastAsia" w:cstheme="minorBidi"/>
                <w:color w:val="000000"/>
                <w:kern w:val="0"/>
                <w:sz w:val="18"/>
                <w:szCs w:val="18"/>
              </w:rPr>
            </w:pPr>
          </w:p>
        </w:tc>
        <w:tc>
          <w:tcPr>
            <w:tcW w:w="1418" w:type="dxa"/>
            <w:gridSpan w:val="2"/>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tcPr>
          <w:p>
            <w:pPr>
              <w:widowControl/>
              <w:jc w:val="center"/>
              <w:rPr>
                <w:rFonts w:hAnsi="宋体" w:asciiTheme="minorHAnsi"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54</w:t>
            </w:r>
          </w:p>
        </w:tc>
        <w:tc>
          <w:tcPr>
            <w:tcW w:w="992" w:type="dxa"/>
            <w:vMerge w:val="continue"/>
            <w:vAlign w:val="center"/>
          </w:tcPr>
          <w:p>
            <w:pPr>
              <w:widowControl/>
              <w:jc w:val="center"/>
              <w:rPr>
                <w:rFonts w:hAnsi="宋体" w:asciiTheme="minorHAnsi" w:eastAsiaTheme="minorEastAsia" w:cstheme="minorBidi"/>
                <w:color w:val="000000"/>
                <w:kern w:val="0"/>
                <w:sz w:val="18"/>
                <w:szCs w:val="18"/>
              </w:rPr>
            </w:pPr>
          </w:p>
        </w:tc>
        <w:tc>
          <w:tcPr>
            <w:tcW w:w="1276" w:type="dxa"/>
            <w:vMerge w:val="restart"/>
            <w:vAlign w:val="center"/>
          </w:tcPr>
          <w:p>
            <w:pPr>
              <w:widowControl/>
              <w:jc w:val="center"/>
              <w:rPr>
                <w:rFonts w:hAnsi="宋体" w:asciiTheme="minorHAnsi" w:eastAsiaTheme="minorEastAsia" w:cstheme="minorBidi"/>
                <w:color w:val="000000"/>
                <w:kern w:val="0"/>
                <w:sz w:val="18"/>
                <w:szCs w:val="18"/>
              </w:rPr>
            </w:pPr>
            <w:r>
              <w:rPr>
                <w:rFonts w:hint="eastAsia" w:hAnsi="宋体" w:asciiTheme="minorHAnsi" w:eastAsiaTheme="minorEastAsia" w:cstheme="minorBidi"/>
                <w:color w:val="000000"/>
                <w:kern w:val="0"/>
                <w:sz w:val="18"/>
                <w:szCs w:val="18"/>
              </w:rPr>
              <w:t>邻苯二甲酸酯</w:t>
            </w:r>
            <w:r>
              <w:rPr>
                <w:rFonts w:hint="eastAsia" w:cs="宋体" w:asciiTheme="minorEastAsia" w:hAnsiTheme="minorEastAsia" w:eastAsiaTheme="minorEastAsia"/>
                <w:sz w:val="18"/>
                <w:szCs w:val="18"/>
              </w:rPr>
              <w:t>（见附录F）</w:t>
            </w:r>
          </w:p>
        </w:tc>
        <w:tc>
          <w:tcPr>
            <w:tcW w:w="1850" w:type="dxa"/>
            <w:tcBorders>
              <w:top w:val="single" w:color="auto" w:sz="8" w:space="0"/>
              <w:bottom w:val="single" w:color="auto" w:sz="8" w:space="0"/>
            </w:tcBorders>
            <w:vAlign w:val="center"/>
          </w:tcPr>
          <w:p>
            <w:pPr>
              <w:jc w:val="left"/>
              <w:rPr>
                <w:rFonts w:asciiTheme="minorHAnsi" w:hAnsiTheme="minorHAnsi" w:eastAsiaTheme="minorEastAsia" w:cstheme="minorBidi"/>
                <w:szCs w:val="22"/>
              </w:rPr>
            </w:pPr>
            <w:r>
              <w:rPr>
                <w:rFonts w:asciiTheme="minorHAnsi" w:hAnsiTheme="minorHAnsi" w:eastAsiaTheme="minorEastAsia" w:cstheme="minorBidi"/>
                <w:szCs w:val="22"/>
              </w:rPr>
              <w:t>DBP</w:t>
            </w:r>
            <w:r>
              <w:rPr>
                <w:rFonts w:hint="eastAsia" w:asciiTheme="minorHAnsi" w:hAnsiTheme="minorHAnsi" w:eastAsiaTheme="minorEastAsia" w:cstheme="minorBidi"/>
                <w:szCs w:val="22"/>
              </w:rPr>
              <w:t>、</w:t>
            </w:r>
            <w:r>
              <w:rPr>
                <w:rFonts w:asciiTheme="minorHAnsi" w:hAnsiTheme="minorHAnsi" w:eastAsiaTheme="minorEastAsia" w:cstheme="minorBidi"/>
                <w:szCs w:val="22"/>
              </w:rPr>
              <w:t>BBP</w:t>
            </w:r>
            <w:r>
              <w:rPr>
                <w:rFonts w:hint="eastAsia" w:asciiTheme="minorHAnsi" w:hAnsiTheme="minorHAnsi" w:eastAsiaTheme="minorEastAsia" w:cstheme="minorBidi"/>
                <w:szCs w:val="22"/>
              </w:rPr>
              <w:t>、</w:t>
            </w:r>
            <w:r>
              <w:rPr>
                <w:rFonts w:asciiTheme="minorHAnsi" w:hAnsiTheme="minorHAnsi" w:eastAsiaTheme="minorEastAsia" w:cstheme="minorBidi"/>
                <w:szCs w:val="22"/>
              </w:rPr>
              <w:t>DEHP</w:t>
            </w:r>
            <w:r>
              <w:rPr>
                <w:rFonts w:hint="eastAsia" w:asciiTheme="minorHAnsi" w:hAnsiTheme="minorHAnsi" w:eastAsiaTheme="minorEastAsia" w:cstheme="minorBidi"/>
                <w:szCs w:val="22"/>
              </w:rPr>
              <w:t>、</w:t>
            </w:r>
          </w:p>
        </w:tc>
        <w:tc>
          <w:tcPr>
            <w:tcW w:w="843" w:type="dxa"/>
            <w:vMerge w:val="restart"/>
            <w:tcBorders>
              <w:top w:val="single" w:color="auto" w:sz="8" w:space="0"/>
            </w:tcBorders>
            <w:vAlign w:val="center"/>
          </w:tcPr>
          <w:p>
            <w:pPr>
              <w:widowControl/>
              <w:jc w:val="center"/>
              <w:rPr>
                <w:rFonts w:hAnsi="宋体" w:asciiTheme="minorHAnsi" w:eastAsiaTheme="minorEastAsia" w:cstheme="minorBidi"/>
                <w:color w:val="000000"/>
                <w:kern w:val="0"/>
                <w:sz w:val="18"/>
                <w:szCs w:val="18"/>
              </w:rPr>
            </w:pPr>
            <w:r>
              <w:rPr>
                <w:rFonts w:hAnsi="宋体" w:asciiTheme="minorHAnsi" w:eastAsiaTheme="minorEastAsia" w:cstheme="minorBidi"/>
                <w:color w:val="000000"/>
                <w:kern w:val="0"/>
                <w:sz w:val="18"/>
                <w:szCs w:val="18"/>
              </w:rPr>
              <w:t>mg/kg</w:t>
            </w:r>
          </w:p>
        </w:tc>
        <w:tc>
          <w:tcPr>
            <w:tcW w:w="1418" w:type="dxa"/>
            <w:gridSpan w:val="2"/>
            <w:tcBorders>
              <w:top w:val="single" w:color="auto" w:sz="8" w:space="0"/>
              <w:bottom w:val="single" w:color="auto" w:sz="8" w:space="0"/>
            </w:tcBorders>
            <w:vAlign w:val="center"/>
          </w:tcPr>
          <w:p>
            <w:pPr>
              <w:widowControl/>
              <w:jc w:val="center"/>
              <w:rPr>
                <w:rFonts w:hAnsi="宋体" w:asciiTheme="minorHAnsi" w:eastAsiaTheme="minorEastAsia" w:cstheme="minorBidi"/>
                <w:color w:val="000000"/>
                <w:kern w:val="0"/>
                <w:sz w:val="18"/>
                <w:szCs w:val="18"/>
              </w:rPr>
            </w:pPr>
            <w:r>
              <w:rPr>
                <w:rFonts w:hint="eastAsia" w:hAnsi="宋体" w:asciiTheme="minorHAnsi" w:eastAsiaTheme="minorEastAsia" w:cstheme="minorBidi"/>
                <w:color w:val="000000"/>
                <w:kern w:val="0"/>
                <w:sz w:val="18"/>
                <w:szCs w:val="18"/>
              </w:rPr>
              <w:t>总和&lt;1000</w:t>
            </w:r>
          </w:p>
        </w:tc>
        <w:tc>
          <w:tcPr>
            <w:tcW w:w="1134" w:type="dxa"/>
            <w:vMerge w:val="restart"/>
            <w:tcBorders>
              <w:top w:val="single" w:color="auto" w:sz="8" w:space="0"/>
            </w:tcBorders>
            <w:vAlign w:val="center"/>
          </w:tcPr>
          <w:p>
            <w:pPr>
              <w:widowControl/>
              <w:jc w:val="center"/>
              <w:rPr>
                <w:rFonts w:hAnsi="宋体" w:asciiTheme="minorHAnsi" w:eastAsiaTheme="minorEastAsia" w:cstheme="minorBidi"/>
                <w:color w:val="000000"/>
                <w:kern w:val="0"/>
                <w:sz w:val="18"/>
                <w:szCs w:val="18"/>
              </w:rPr>
            </w:pPr>
            <w:r>
              <w:rPr>
                <w:rFonts w:hint="eastAsia" w:hAnsi="宋体" w:asciiTheme="minorHAnsi" w:eastAsiaTheme="minorEastAsia" w:cstheme="minorBidi"/>
                <w:color w:val="000000"/>
                <w:kern w:val="0"/>
                <w:sz w:val="18"/>
                <w:szCs w:val="18"/>
              </w:rPr>
              <w:t>按</w:t>
            </w:r>
            <w:r>
              <w:rPr>
                <w:rFonts w:hAnsi="宋体" w:asciiTheme="minorHAnsi" w:eastAsiaTheme="minorEastAsia" w:cstheme="minorBidi"/>
                <w:color w:val="000000"/>
                <w:kern w:val="0"/>
                <w:sz w:val="18"/>
                <w:szCs w:val="18"/>
              </w:rPr>
              <w:t>GB 6675.1-2014</w:t>
            </w:r>
            <w:r>
              <w:rPr>
                <w:rFonts w:hint="eastAsia" w:ascii="宋体" w:hAnsi="宋体"/>
                <w:color w:val="000000"/>
                <w:kern w:val="0"/>
                <w:sz w:val="18"/>
                <w:szCs w:val="18"/>
              </w:rPr>
              <w:t>检测并提供检测报告</w:t>
            </w:r>
          </w:p>
        </w:tc>
        <w:tc>
          <w:tcPr>
            <w:tcW w:w="1134" w:type="dxa"/>
            <w:vMerge w:val="continue"/>
          </w:tcPr>
          <w:p>
            <w:pPr>
              <w:widowControl/>
              <w:jc w:val="center"/>
              <w:rPr>
                <w:rFonts w:hAnsi="宋体" w:asciiTheme="minorHAnsi"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55</w:t>
            </w:r>
          </w:p>
        </w:tc>
        <w:tc>
          <w:tcPr>
            <w:tcW w:w="992" w:type="dxa"/>
            <w:vMerge w:val="continue"/>
            <w:vAlign w:val="center"/>
          </w:tcPr>
          <w:p>
            <w:pPr>
              <w:widowControl/>
              <w:jc w:val="center"/>
              <w:rPr>
                <w:rFonts w:hAnsi="宋体" w:asciiTheme="minorHAnsi" w:eastAsiaTheme="minorEastAsia" w:cstheme="minorBidi"/>
                <w:color w:val="000000"/>
                <w:kern w:val="0"/>
                <w:sz w:val="18"/>
                <w:szCs w:val="18"/>
              </w:rPr>
            </w:pPr>
          </w:p>
        </w:tc>
        <w:tc>
          <w:tcPr>
            <w:tcW w:w="1276" w:type="dxa"/>
            <w:vMerge w:val="continue"/>
            <w:vAlign w:val="center"/>
          </w:tcPr>
          <w:p>
            <w:pPr>
              <w:widowControl/>
              <w:jc w:val="center"/>
              <w:rPr>
                <w:rFonts w:hAnsi="宋体" w:asciiTheme="minorHAnsi" w:eastAsiaTheme="minorEastAsia" w:cstheme="minorBidi"/>
                <w:color w:val="000000"/>
                <w:kern w:val="0"/>
                <w:sz w:val="18"/>
                <w:szCs w:val="18"/>
              </w:rPr>
            </w:pPr>
          </w:p>
        </w:tc>
        <w:tc>
          <w:tcPr>
            <w:tcW w:w="1850" w:type="dxa"/>
            <w:tcBorders>
              <w:top w:val="single" w:color="auto" w:sz="8" w:space="0"/>
              <w:bottom w:val="single" w:color="auto" w:sz="8" w:space="0"/>
            </w:tcBorders>
            <w:vAlign w:val="center"/>
          </w:tcPr>
          <w:p>
            <w:pPr>
              <w:jc w:val="left"/>
              <w:rPr>
                <w:rFonts w:asciiTheme="minorHAnsi" w:hAnsiTheme="minorHAnsi" w:eastAsiaTheme="minorEastAsia" w:cstheme="minorBidi"/>
                <w:szCs w:val="22"/>
              </w:rPr>
            </w:pPr>
            <w:r>
              <w:rPr>
                <w:rFonts w:hint="eastAsia" w:asciiTheme="minorHAnsi" w:hAnsiTheme="minorHAnsi" w:eastAsiaTheme="minorEastAsia" w:cstheme="minorBidi"/>
                <w:szCs w:val="22"/>
              </w:rPr>
              <w:t>DNOP、DINP、DIDP</w:t>
            </w:r>
          </w:p>
        </w:tc>
        <w:tc>
          <w:tcPr>
            <w:tcW w:w="843" w:type="dxa"/>
            <w:vMerge w:val="continue"/>
            <w:tcBorders>
              <w:bottom w:val="single" w:color="auto" w:sz="8" w:space="0"/>
            </w:tcBorders>
            <w:vAlign w:val="center"/>
          </w:tcPr>
          <w:p>
            <w:pPr>
              <w:widowControl/>
              <w:jc w:val="center"/>
              <w:rPr>
                <w:rFonts w:hAnsi="宋体" w:asciiTheme="minorHAnsi" w:eastAsiaTheme="minorEastAsia" w:cstheme="minorBidi"/>
                <w:color w:val="000000"/>
                <w:kern w:val="0"/>
                <w:sz w:val="18"/>
                <w:szCs w:val="18"/>
              </w:rPr>
            </w:pPr>
          </w:p>
        </w:tc>
        <w:tc>
          <w:tcPr>
            <w:tcW w:w="1418" w:type="dxa"/>
            <w:gridSpan w:val="2"/>
            <w:tcBorders>
              <w:top w:val="single" w:color="auto" w:sz="8" w:space="0"/>
              <w:bottom w:val="single" w:color="auto" w:sz="8" w:space="0"/>
            </w:tcBorders>
            <w:vAlign w:val="center"/>
          </w:tcPr>
          <w:p>
            <w:pPr>
              <w:widowControl/>
              <w:jc w:val="center"/>
              <w:rPr>
                <w:rFonts w:hAnsi="宋体" w:asciiTheme="minorHAnsi" w:eastAsiaTheme="minorEastAsia" w:cstheme="minorBidi"/>
                <w:color w:val="000000"/>
                <w:kern w:val="0"/>
                <w:sz w:val="18"/>
                <w:szCs w:val="18"/>
              </w:rPr>
            </w:pPr>
            <w:r>
              <w:rPr>
                <w:rFonts w:hint="eastAsia" w:hAnsi="宋体" w:asciiTheme="minorHAnsi" w:eastAsiaTheme="minorEastAsia" w:cstheme="minorBidi"/>
                <w:color w:val="000000"/>
                <w:kern w:val="0"/>
                <w:sz w:val="18"/>
                <w:szCs w:val="18"/>
              </w:rPr>
              <w:t>总和&lt;1000</w:t>
            </w:r>
          </w:p>
        </w:tc>
        <w:tc>
          <w:tcPr>
            <w:tcW w:w="1134" w:type="dxa"/>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tcPr>
          <w:p>
            <w:pPr>
              <w:widowControl/>
              <w:jc w:val="center"/>
              <w:rPr>
                <w:rFonts w:hAnsi="宋体" w:asciiTheme="minorHAnsi"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56</w:t>
            </w:r>
          </w:p>
        </w:tc>
        <w:tc>
          <w:tcPr>
            <w:tcW w:w="992" w:type="dxa"/>
            <w:vMerge w:val="continue"/>
            <w:vAlign w:val="center"/>
          </w:tcPr>
          <w:p>
            <w:pPr>
              <w:widowControl/>
              <w:jc w:val="center"/>
              <w:rPr>
                <w:rFonts w:hAnsi="宋体" w:asciiTheme="minorHAnsi" w:eastAsiaTheme="minorEastAsia" w:cstheme="minorBidi"/>
                <w:color w:val="000000"/>
                <w:kern w:val="0"/>
                <w:sz w:val="18"/>
                <w:szCs w:val="18"/>
              </w:rPr>
            </w:pPr>
          </w:p>
        </w:tc>
        <w:tc>
          <w:tcPr>
            <w:tcW w:w="1276" w:type="dxa"/>
            <w:vMerge w:val="restart"/>
            <w:vAlign w:val="center"/>
          </w:tcPr>
          <w:p>
            <w:pPr>
              <w:widowControl/>
              <w:jc w:val="center"/>
              <w:rPr>
                <w:rFonts w:hAnsi="宋体" w:asciiTheme="minorHAnsi" w:eastAsiaTheme="minorEastAsia" w:cstheme="minorBidi"/>
                <w:color w:val="000000"/>
                <w:kern w:val="0"/>
                <w:sz w:val="18"/>
                <w:szCs w:val="18"/>
              </w:rPr>
            </w:pPr>
            <w:r>
              <w:rPr>
                <w:rFonts w:hint="eastAsia" w:hAnsi="宋体" w:asciiTheme="minorHAnsi" w:eastAsiaTheme="minorEastAsia" w:cstheme="minorBidi"/>
                <w:color w:val="000000"/>
                <w:kern w:val="0"/>
                <w:sz w:val="18"/>
                <w:szCs w:val="18"/>
              </w:rPr>
              <w:t>有机锡化合物</w:t>
            </w:r>
            <w:r>
              <w:rPr>
                <w:rFonts w:hint="eastAsia" w:cs="宋体" w:asciiTheme="minorEastAsia" w:hAnsiTheme="minorEastAsia" w:eastAsiaTheme="minorEastAsia"/>
                <w:sz w:val="18"/>
                <w:szCs w:val="18"/>
              </w:rPr>
              <w:t>（见附录E）</w:t>
            </w:r>
          </w:p>
        </w:tc>
        <w:tc>
          <w:tcPr>
            <w:tcW w:w="1850" w:type="dxa"/>
            <w:tcBorders>
              <w:top w:val="single" w:color="auto" w:sz="8" w:space="0"/>
              <w:bottom w:val="single" w:color="auto" w:sz="8" w:space="0"/>
            </w:tcBorders>
            <w:vAlign w:val="center"/>
          </w:tcPr>
          <w:p>
            <w:pPr>
              <w:jc w:val="left"/>
              <w:rPr>
                <w:rFonts w:ascii="宋体" w:hAnsi="宋体" w:cs="宋体" w:eastAsiaTheme="minorEastAsia"/>
                <w:sz w:val="24"/>
              </w:rPr>
            </w:pPr>
            <w:r>
              <w:rPr>
                <w:rFonts w:hint="eastAsia" w:asciiTheme="minorHAnsi" w:hAnsiTheme="minorHAnsi" w:eastAsiaTheme="minorEastAsia" w:cstheme="minorBidi"/>
                <w:szCs w:val="22"/>
              </w:rPr>
              <w:t>丁基锡</w:t>
            </w:r>
            <w:r>
              <w:rPr>
                <w:rFonts w:asciiTheme="minorHAnsi" w:hAnsiTheme="minorHAnsi" w:eastAsiaTheme="minorEastAsia" w:cstheme="minorBidi"/>
                <w:szCs w:val="22"/>
              </w:rPr>
              <w:t>(MBT)</w:t>
            </w:r>
          </w:p>
        </w:tc>
        <w:tc>
          <w:tcPr>
            <w:tcW w:w="843" w:type="dxa"/>
            <w:vMerge w:val="restart"/>
            <w:tcBorders>
              <w:top w:val="single" w:color="auto" w:sz="8" w:space="0"/>
            </w:tcBorders>
            <w:vAlign w:val="center"/>
          </w:tcPr>
          <w:p>
            <w:pPr>
              <w:widowControl/>
              <w:jc w:val="center"/>
              <w:rPr>
                <w:rFonts w:hAnsi="宋体" w:asciiTheme="minorHAnsi" w:eastAsiaTheme="minorEastAsia" w:cstheme="minorBidi"/>
                <w:color w:val="000000"/>
                <w:kern w:val="0"/>
                <w:sz w:val="18"/>
                <w:szCs w:val="18"/>
              </w:rPr>
            </w:pPr>
            <w:r>
              <w:rPr>
                <w:rFonts w:hAnsi="宋体" w:asciiTheme="minorHAnsi" w:eastAsiaTheme="minorEastAsia" w:cstheme="minorBidi"/>
                <w:color w:val="000000"/>
                <w:kern w:val="0"/>
                <w:sz w:val="18"/>
                <w:szCs w:val="18"/>
              </w:rPr>
              <w:t>mg/kg</w:t>
            </w:r>
          </w:p>
        </w:tc>
        <w:tc>
          <w:tcPr>
            <w:tcW w:w="1418" w:type="dxa"/>
            <w:gridSpan w:val="2"/>
            <w:vMerge w:val="restart"/>
            <w:tcBorders>
              <w:top w:val="single" w:color="auto" w:sz="8" w:space="0"/>
            </w:tcBorders>
            <w:vAlign w:val="center"/>
          </w:tcPr>
          <w:p>
            <w:pPr>
              <w:widowControl/>
              <w:jc w:val="center"/>
              <w:rPr>
                <w:rFonts w:hAnsi="宋体" w:asciiTheme="minorHAnsi" w:eastAsiaTheme="minorEastAsia" w:cstheme="minorBidi"/>
                <w:color w:val="000000"/>
                <w:kern w:val="0"/>
                <w:sz w:val="18"/>
                <w:szCs w:val="18"/>
              </w:rPr>
            </w:pPr>
            <w:r>
              <w:rPr>
                <w:rFonts w:hAnsi="宋体" w:asciiTheme="minorHAnsi" w:eastAsiaTheme="minorEastAsia" w:cstheme="minorBidi"/>
                <w:color w:val="000000"/>
                <w:kern w:val="0"/>
                <w:sz w:val="18"/>
                <w:szCs w:val="18"/>
              </w:rPr>
              <w:t>&lt;0.5</w:t>
            </w:r>
          </w:p>
        </w:tc>
        <w:tc>
          <w:tcPr>
            <w:tcW w:w="1134" w:type="dxa"/>
            <w:vMerge w:val="restart"/>
            <w:tcBorders>
              <w:top w:val="single" w:color="auto" w:sz="8" w:space="0"/>
            </w:tcBorders>
            <w:vAlign w:val="center"/>
          </w:tcPr>
          <w:p>
            <w:pPr>
              <w:widowControl/>
              <w:jc w:val="center"/>
              <w:rPr>
                <w:rFonts w:hAnsi="宋体" w:asciiTheme="minorHAnsi" w:eastAsiaTheme="minorEastAsia" w:cstheme="minorBidi"/>
                <w:color w:val="000000"/>
                <w:kern w:val="0"/>
                <w:sz w:val="18"/>
                <w:szCs w:val="18"/>
              </w:rPr>
            </w:pPr>
            <w:r>
              <w:rPr>
                <w:rFonts w:hint="eastAsia" w:hAnsi="宋体" w:asciiTheme="minorHAnsi" w:eastAsiaTheme="minorEastAsia" w:cstheme="minorBidi"/>
                <w:color w:val="000000"/>
                <w:kern w:val="0"/>
                <w:sz w:val="18"/>
                <w:szCs w:val="18"/>
              </w:rPr>
              <w:t>按GB/T 20385-2006</w:t>
            </w:r>
            <w:r>
              <w:rPr>
                <w:rFonts w:hint="eastAsia" w:ascii="宋体" w:hAnsi="宋体"/>
                <w:color w:val="000000"/>
                <w:kern w:val="0"/>
                <w:sz w:val="18"/>
                <w:szCs w:val="18"/>
              </w:rPr>
              <w:t>检测并提供检测报告</w:t>
            </w:r>
          </w:p>
        </w:tc>
        <w:tc>
          <w:tcPr>
            <w:tcW w:w="1134" w:type="dxa"/>
            <w:vMerge w:val="continue"/>
          </w:tcPr>
          <w:p>
            <w:pPr>
              <w:widowControl/>
              <w:jc w:val="center"/>
              <w:rPr>
                <w:rFonts w:hAnsi="宋体" w:asciiTheme="minorHAnsi"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57</w:t>
            </w:r>
          </w:p>
        </w:tc>
        <w:tc>
          <w:tcPr>
            <w:tcW w:w="992" w:type="dxa"/>
            <w:vMerge w:val="continue"/>
            <w:vAlign w:val="center"/>
          </w:tcPr>
          <w:p>
            <w:pPr>
              <w:widowControl/>
              <w:jc w:val="center"/>
              <w:rPr>
                <w:rFonts w:hAnsi="宋体" w:asciiTheme="minorHAnsi" w:eastAsiaTheme="minorEastAsia" w:cstheme="minorBidi"/>
                <w:color w:val="000000"/>
                <w:kern w:val="0"/>
                <w:sz w:val="18"/>
                <w:szCs w:val="18"/>
              </w:rPr>
            </w:pPr>
          </w:p>
        </w:tc>
        <w:tc>
          <w:tcPr>
            <w:tcW w:w="1276" w:type="dxa"/>
            <w:vMerge w:val="continue"/>
            <w:vAlign w:val="center"/>
          </w:tcPr>
          <w:p>
            <w:pPr>
              <w:widowControl/>
              <w:jc w:val="center"/>
              <w:rPr>
                <w:rFonts w:hAnsi="宋体" w:asciiTheme="minorHAnsi" w:eastAsiaTheme="minorEastAsia" w:cstheme="minorBidi"/>
                <w:color w:val="000000"/>
                <w:kern w:val="0"/>
                <w:sz w:val="18"/>
                <w:szCs w:val="18"/>
              </w:rPr>
            </w:pPr>
          </w:p>
        </w:tc>
        <w:tc>
          <w:tcPr>
            <w:tcW w:w="1850" w:type="dxa"/>
            <w:tcBorders>
              <w:top w:val="single" w:color="auto" w:sz="8" w:space="0"/>
              <w:bottom w:val="single" w:color="auto" w:sz="8" w:space="0"/>
            </w:tcBorders>
            <w:vAlign w:val="center"/>
          </w:tcPr>
          <w:p>
            <w:pPr>
              <w:jc w:val="left"/>
              <w:rPr>
                <w:rFonts w:ascii="宋体" w:hAnsi="宋体" w:cs="宋体" w:eastAsiaTheme="minorEastAsia"/>
                <w:sz w:val="24"/>
              </w:rPr>
            </w:pPr>
            <w:r>
              <w:rPr>
                <w:rFonts w:hint="eastAsia" w:asciiTheme="minorHAnsi" w:hAnsiTheme="minorHAnsi" w:eastAsiaTheme="minorEastAsia" w:cstheme="minorBidi"/>
                <w:szCs w:val="22"/>
              </w:rPr>
              <w:t>二丁基锡</w:t>
            </w:r>
            <w:r>
              <w:rPr>
                <w:rFonts w:asciiTheme="minorHAnsi" w:hAnsiTheme="minorHAnsi" w:eastAsiaTheme="minorEastAsia" w:cstheme="minorBidi"/>
                <w:szCs w:val="22"/>
              </w:rPr>
              <w:t>(DBT)</w:t>
            </w:r>
          </w:p>
        </w:tc>
        <w:tc>
          <w:tcPr>
            <w:tcW w:w="843" w:type="dxa"/>
            <w:vMerge w:val="continue"/>
            <w:vAlign w:val="center"/>
          </w:tcPr>
          <w:p>
            <w:pPr>
              <w:widowControl/>
              <w:jc w:val="center"/>
              <w:rPr>
                <w:rFonts w:hAnsi="宋体" w:asciiTheme="minorHAnsi" w:eastAsiaTheme="minorEastAsia" w:cstheme="minorBidi"/>
                <w:color w:val="000000"/>
                <w:kern w:val="0"/>
                <w:sz w:val="18"/>
                <w:szCs w:val="18"/>
              </w:rPr>
            </w:pPr>
          </w:p>
        </w:tc>
        <w:tc>
          <w:tcPr>
            <w:tcW w:w="1418" w:type="dxa"/>
            <w:gridSpan w:val="2"/>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tcPr>
          <w:p>
            <w:pPr>
              <w:widowControl/>
              <w:jc w:val="center"/>
              <w:rPr>
                <w:rFonts w:hAnsi="宋体" w:asciiTheme="minorHAnsi"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58</w:t>
            </w:r>
          </w:p>
        </w:tc>
        <w:tc>
          <w:tcPr>
            <w:tcW w:w="992" w:type="dxa"/>
            <w:vMerge w:val="continue"/>
            <w:vAlign w:val="center"/>
          </w:tcPr>
          <w:p>
            <w:pPr>
              <w:widowControl/>
              <w:jc w:val="center"/>
              <w:rPr>
                <w:rFonts w:hAnsi="宋体" w:asciiTheme="minorHAnsi" w:eastAsiaTheme="minorEastAsia" w:cstheme="minorBidi"/>
                <w:color w:val="000000"/>
                <w:kern w:val="0"/>
                <w:sz w:val="18"/>
                <w:szCs w:val="18"/>
              </w:rPr>
            </w:pPr>
          </w:p>
        </w:tc>
        <w:tc>
          <w:tcPr>
            <w:tcW w:w="1276" w:type="dxa"/>
            <w:vMerge w:val="continue"/>
            <w:vAlign w:val="center"/>
          </w:tcPr>
          <w:p>
            <w:pPr>
              <w:widowControl/>
              <w:jc w:val="center"/>
              <w:rPr>
                <w:rFonts w:hAnsi="宋体" w:asciiTheme="minorHAnsi" w:eastAsiaTheme="minorEastAsia" w:cstheme="minorBidi"/>
                <w:color w:val="000000"/>
                <w:kern w:val="0"/>
                <w:sz w:val="18"/>
                <w:szCs w:val="18"/>
              </w:rPr>
            </w:pPr>
          </w:p>
        </w:tc>
        <w:tc>
          <w:tcPr>
            <w:tcW w:w="1850" w:type="dxa"/>
            <w:tcBorders>
              <w:top w:val="single" w:color="auto" w:sz="8" w:space="0"/>
              <w:bottom w:val="single" w:color="auto" w:sz="8" w:space="0"/>
            </w:tcBorders>
            <w:vAlign w:val="center"/>
          </w:tcPr>
          <w:p>
            <w:pPr>
              <w:jc w:val="left"/>
              <w:rPr>
                <w:rFonts w:ascii="宋体" w:hAnsi="宋体" w:cs="宋体" w:eastAsiaTheme="minorEastAsia"/>
                <w:sz w:val="24"/>
              </w:rPr>
            </w:pPr>
            <w:r>
              <w:rPr>
                <w:rFonts w:hint="eastAsia" w:asciiTheme="minorHAnsi" w:hAnsiTheme="minorHAnsi" w:eastAsiaTheme="minorEastAsia" w:cstheme="minorBidi"/>
                <w:szCs w:val="22"/>
              </w:rPr>
              <w:t>三丁基锡</w:t>
            </w:r>
            <w:r>
              <w:rPr>
                <w:rFonts w:asciiTheme="minorHAnsi" w:hAnsiTheme="minorHAnsi" w:eastAsiaTheme="minorEastAsia" w:cstheme="minorBidi"/>
                <w:szCs w:val="22"/>
              </w:rPr>
              <w:t>(TBT)</w:t>
            </w:r>
          </w:p>
        </w:tc>
        <w:tc>
          <w:tcPr>
            <w:tcW w:w="843" w:type="dxa"/>
            <w:vMerge w:val="continue"/>
            <w:vAlign w:val="center"/>
          </w:tcPr>
          <w:p>
            <w:pPr>
              <w:widowControl/>
              <w:jc w:val="center"/>
              <w:rPr>
                <w:rFonts w:hAnsi="宋体" w:asciiTheme="minorHAnsi" w:eastAsiaTheme="minorEastAsia" w:cstheme="minorBidi"/>
                <w:color w:val="000000"/>
                <w:kern w:val="0"/>
                <w:sz w:val="18"/>
                <w:szCs w:val="18"/>
              </w:rPr>
            </w:pPr>
          </w:p>
        </w:tc>
        <w:tc>
          <w:tcPr>
            <w:tcW w:w="1418" w:type="dxa"/>
            <w:gridSpan w:val="2"/>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tcPr>
          <w:p>
            <w:pPr>
              <w:widowControl/>
              <w:jc w:val="center"/>
              <w:rPr>
                <w:rFonts w:hAnsi="宋体" w:asciiTheme="minorHAnsi"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tcBorders>
              <w:top w:val="single" w:color="auto" w:sz="8" w:space="0"/>
              <w:bottom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59</w:t>
            </w:r>
          </w:p>
        </w:tc>
        <w:tc>
          <w:tcPr>
            <w:tcW w:w="992" w:type="dxa"/>
            <w:vMerge w:val="continue"/>
            <w:vAlign w:val="center"/>
          </w:tcPr>
          <w:p>
            <w:pPr>
              <w:widowControl/>
              <w:jc w:val="center"/>
              <w:rPr>
                <w:rFonts w:hAnsi="宋体" w:asciiTheme="minorHAnsi" w:eastAsiaTheme="minorEastAsia" w:cstheme="minorBidi"/>
                <w:color w:val="000000"/>
                <w:kern w:val="0"/>
                <w:sz w:val="18"/>
                <w:szCs w:val="18"/>
              </w:rPr>
            </w:pPr>
          </w:p>
        </w:tc>
        <w:tc>
          <w:tcPr>
            <w:tcW w:w="3126" w:type="dxa"/>
            <w:gridSpan w:val="2"/>
            <w:vAlign w:val="center"/>
          </w:tcPr>
          <w:p>
            <w:pPr>
              <w:rPr>
                <w:rFonts w:asciiTheme="minorHAnsi" w:hAnsiTheme="minorHAnsi" w:eastAsiaTheme="minorEastAsia" w:cstheme="minorBidi"/>
                <w:szCs w:val="22"/>
              </w:rPr>
            </w:pPr>
            <w:r>
              <w:rPr>
                <w:rFonts w:hint="eastAsia" w:hAnsi="宋体" w:asciiTheme="minorHAnsi" w:eastAsiaTheme="minorEastAsia" w:cstheme="minorBidi"/>
                <w:color w:val="000000"/>
                <w:kern w:val="0"/>
                <w:sz w:val="18"/>
                <w:szCs w:val="18"/>
              </w:rPr>
              <w:t>甲醛</w:t>
            </w:r>
            <w:r>
              <w:rPr>
                <w:rFonts w:hint="eastAsia" w:cs="宋体" w:asciiTheme="minorEastAsia" w:hAnsiTheme="minorEastAsia" w:eastAsiaTheme="minorEastAsia"/>
                <w:sz w:val="18"/>
                <w:szCs w:val="18"/>
              </w:rPr>
              <w:t>（见附录G）</w:t>
            </w:r>
          </w:p>
        </w:tc>
        <w:tc>
          <w:tcPr>
            <w:tcW w:w="843" w:type="dxa"/>
            <w:tcBorders>
              <w:top w:val="single" w:color="auto" w:sz="8" w:space="0"/>
              <w:bottom w:val="single" w:color="auto" w:sz="8" w:space="0"/>
            </w:tcBorders>
            <w:vAlign w:val="center"/>
          </w:tcPr>
          <w:p>
            <w:pPr>
              <w:widowControl/>
              <w:jc w:val="center"/>
              <w:rPr>
                <w:rFonts w:hAnsi="宋体" w:asciiTheme="minorHAnsi" w:eastAsiaTheme="minorEastAsia" w:cstheme="minorBidi"/>
                <w:color w:val="000000"/>
                <w:kern w:val="0"/>
                <w:sz w:val="18"/>
                <w:szCs w:val="18"/>
              </w:rPr>
            </w:pPr>
            <w:r>
              <w:rPr>
                <w:rFonts w:hAnsi="宋体" w:asciiTheme="minorHAnsi" w:eastAsiaTheme="minorEastAsia" w:cstheme="minorBidi"/>
                <w:color w:val="000000"/>
                <w:kern w:val="0"/>
                <w:sz w:val="18"/>
                <w:szCs w:val="18"/>
              </w:rPr>
              <w:t>mg/kg</w:t>
            </w:r>
          </w:p>
        </w:tc>
        <w:tc>
          <w:tcPr>
            <w:tcW w:w="1418" w:type="dxa"/>
            <w:gridSpan w:val="2"/>
            <w:tcBorders>
              <w:top w:val="single" w:color="auto" w:sz="8" w:space="0"/>
              <w:bottom w:val="single" w:color="auto" w:sz="8" w:space="0"/>
            </w:tcBorders>
            <w:vAlign w:val="center"/>
          </w:tcPr>
          <w:p>
            <w:pPr>
              <w:widowControl/>
              <w:jc w:val="center"/>
              <w:rPr>
                <w:rFonts w:hAnsi="宋体" w:asciiTheme="minorHAnsi" w:eastAsiaTheme="minorEastAsia" w:cstheme="minorBidi"/>
                <w:color w:val="000000"/>
                <w:kern w:val="0"/>
                <w:sz w:val="18"/>
                <w:szCs w:val="18"/>
              </w:rPr>
            </w:pPr>
            <w:r>
              <w:rPr>
                <w:rFonts w:hint="eastAsia" w:hAnsi="宋体" w:asciiTheme="minorHAnsi" w:eastAsiaTheme="minorEastAsia" w:cstheme="minorBidi"/>
                <w:color w:val="000000"/>
                <w:kern w:val="0"/>
                <w:sz w:val="18"/>
                <w:szCs w:val="18"/>
              </w:rPr>
              <w:t>75</w:t>
            </w:r>
          </w:p>
        </w:tc>
        <w:tc>
          <w:tcPr>
            <w:tcW w:w="1134" w:type="dxa"/>
            <w:tcBorders>
              <w:top w:val="single" w:color="auto" w:sz="8" w:space="0"/>
              <w:bottom w:val="single" w:color="auto" w:sz="8" w:space="0"/>
            </w:tcBorders>
            <w:vAlign w:val="center"/>
          </w:tcPr>
          <w:p>
            <w:pPr>
              <w:widowControl/>
              <w:jc w:val="center"/>
              <w:rPr>
                <w:rFonts w:hAnsi="宋体" w:asciiTheme="minorHAnsi" w:eastAsiaTheme="minorEastAsia" w:cstheme="minorBidi"/>
                <w:color w:val="000000"/>
                <w:kern w:val="0"/>
                <w:sz w:val="18"/>
                <w:szCs w:val="18"/>
              </w:rPr>
            </w:pPr>
            <w:r>
              <w:rPr>
                <w:rFonts w:hint="eastAsia" w:hAnsi="宋体" w:asciiTheme="minorHAnsi" w:eastAsiaTheme="minorEastAsia" w:cstheme="minorBidi"/>
                <w:color w:val="000000"/>
                <w:kern w:val="0"/>
                <w:sz w:val="18"/>
                <w:szCs w:val="18"/>
              </w:rPr>
              <w:t>按</w:t>
            </w:r>
            <w:r>
              <w:rPr>
                <w:rFonts w:hAnsi="宋体" w:asciiTheme="minorHAnsi" w:eastAsiaTheme="minorEastAsia" w:cstheme="minorBidi"/>
                <w:color w:val="000000"/>
                <w:kern w:val="0"/>
                <w:sz w:val="18"/>
                <w:szCs w:val="18"/>
              </w:rPr>
              <w:t>GB/T 18885-20</w:t>
            </w:r>
            <w:r>
              <w:rPr>
                <w:rFonts w:hint="eastAsia" w:hAnsi="宋体" w:asciiTheme="minorHAnsi" w:eastAsiaTheme="minorEastAsia" w:cstheme="minorBidi"/>
                <w:color w:val="000000"/>
                <w:kern w:val="0"/>
                <w:sz w:val="18"/>
                <w:szCs w:val="18"/>
              </w:rPr>
              <w:t>20</w:t>
            </w:r>
            <w:r>
              <w:rPr>
                <w:rFonts w:hint="eastAsia" w:ascii="宋体" w:hAnsi="宋体"/>
                <w:color w:val="000000"/>
                <w:kern w:val="0"/>
                <w:sz w:val="18"/>
                <w:szCs w:val="18"/>
              </w:rPr>
              <w:t>检测并提供检测报告</w:t>
            </w:r>
          </w:p>
        </w:tc>
        <w:tc>
          <w:tcPr>
            <w:tcW w:w="1134" w:type="dxa"/>
            <w:vMerge w:val="continue"/>
          </w:tcPr>
          <w:p>
            <w:pPr>
              <w:widowControl/>
              <w:jc w:val="center"/>
              <w:rPr>
                <w:rFonts w:hAnsi="宋体" w:asciiTheme="minorHAnsi"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03" w:type="dxa"/>
            <w:tcBorders>
              <w:top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60</w:t>
            </w:r>
          </w:p>
        </w:tc>
        <w:tc>
          <w:tcPr>
            <w:tcW w:w="992" w:type="dxa"/>
            <w:vMerge w:val="continue"/>
            <w:vAlign w:val="center"/>
          </w:tcPr>
          <w:p>
            <w:pPr>
              <w:widowControl/>
              <w:jc w:val="center"/>
              <w:rPr>
                <w:rFonts w:hAnsi="宋体" w:asciiTheme="minorHAnsi" w:eastAsiaTheme="minorEastAsia" w:cstheme="minorBidi"/>
                <w:color w:val="000000"/>
                <w:kern w:val="0"/>
                <w:sz w:val="18"/>
                <w:szCs w:val="18"/>
              </w:rPr>
            </w:pPr>
          </w:p>
        </w:tc>
        <w:tc>
          <w:tcPr>
            <w:tcW w:w="3126" w:type="dxa"/>
            <w:gridSpan w:val="2"/>
            <w:vAlign w:val="center"/>
          </w:tcPr>
          <w:p>
            <w:pPr>
              <w:rPr>
                <w:rFonts w:hAnsi="宋体" w:asciiTheme="minorHAnsi" w:eastAsiaTheme="minorEastAsia" w:cstheme="minorBidi"/>
                <w:color w:val="000000"/>
                <w:kern w:val="0"/>
                <w:sz w:val="18"/>
                <w:szCs w:val="18"/>
              </w:rPr>
            </w:pPr>
            <w:r>
              <w:rPr>
                <w:rFonts w:hint="eastAsia" w:hAnsi="宋体" w:asciiTheme="minorHAnsi" w:eastAsiaTheme="minorEastAsia" w:cstheme="minorBidi"/>
                <w:color w:val="000000"/>
                <w:kern w:val="0"/>
                <w:sz w:val="18"/>
                <w:szCs w:val="18"/>
              </w:rPr>
              <w:t>气味</w:t>
            </w:r>
          </w:p>
        </w:tc>
        <w:tc>
          <w:tcPr>
            <w:tcW w:w="843" w:type="dxa"/>
            <w:tcBorders>
              <w:top w:val="single" w:color="auto" w:sz="8" w:space="0"/>
            </w:tcBorders>
            <w:vAlign w:val="center"/>
          </w:tcPr>
          <w:p>
            <w:pPr>
              <w:widowControl/>
              <w:jc w:val="center"/>
              <w:rPr>
                <w:rFonts w:hAnsi="宋体" w:asciiTheme="minorHAnsi" w:eastAsiaTheme="minorEastAsia" w:cstheme="minorBidi"/>
                <w:color w:val="000000"/>
                <w:kern w:val="0"/>
                <w:sz w:val="18"/>
                <w:szCs w:val="18"/>
              </w:rPr>
            </w:pPr>
            <w:r>
              <w:rPr>
                <w:rFonts w:hint="eastAsia" w:hAnsi="宋体" w:asciiTheme="minorHAnsi" w:eastAsiaTheme="minorEastAsia" w:cstheme="minorBidi"/>
                <w:color w:val="000000"/>
                <w:kern w:val="0"/>
                <w:sz w:val="18"/>
                <w:szCs w:val="18"/>
              </w:rPr>
              <w:t>级</w:t>
            </w:r>
          </w:p>
        </w:tc>
        <w:tc>
          <w:tcPr>
            <w:tcW w:w="1418" w:type="dxa"/>
            <w:gridSpan w:val="2"/>
            <w:tcBorders>
              <w:top w:val="single" w:color="auto" w:sz="8" w:space="0"/>
            </w:tcBorders>
            <w:vAlign w:val="center"/>
          </w:tcPr>
          <w:p>
            <w:pPr>
              <w:widowControl/>
              <w:jc w:val="center"/>
              <w:rPr>
                <w:rFonts w:hAnsi="宋体" w:asciiTheme="minorHAnsi" w:eastAsiaTheme="minorEastAsia" w:cstheme="minorBidi"/>
                <w:color w:val="000000"/>
                <w:kern w:val="0"/>
                <w:sz w:val="18"/>
                <w:szCs w:val="18"/>
              </w:rPr>
            </w:pPr>
            <w:r>
              <w:rPr>
                <w:rFonts w:hint="eastAsia" w:hAnsi="宋体" w:asciiTheme="minorHAnsi" w:eastAsiaTheme="minorEastAsia" w:cstheme="minorBidi"/>
                <w:color w:val="000000"/>
                <w:kern w:val="0"/>
                <w:sz w:val="18"/>
                <w:szCs w:val="18"/>
              </w:rPr>
              <w:t>≤3</w:t>
            </w:r>
          </w:p>
        </w:tc>
        <w:tc>
          <w:tcPr>
            <w:tcW w:w="1134" w:type="dxa"/>
            <w:tcBorders>
              <w:top w:val="single" w:color="auto" w:sz="8" w:space="0"/>
            </w:tcBorders>
            <w:vAlign w:val="center"/>
          </w:tcPr>
          <w:p>
            <w:pPr>
              <w:widowControl/>
              <w:jc w:val="center"/>
              <w:rPr>
                <w:rFonts w:hAnsi="宋体" w:asciiTheme="minorHAnsi" w:eastAsiaTheme="minorEastAsia" w:cstheme="minorBidi"/>
                <w:color w:val="000000"/>
                <w:kern w:val="0"/>
                <w:sz w:val="18"/>
                <w:szCs w:val="18"/>
              </w:rPr>
            </w:pPr>
            <w:r>
              <w:rPr>
                <w:rFonts w:hint="eastAsia" w:hAnsi="宋体" w:asciiTheme="minorHAnsi" w:eastAsiaTheme="minorEastAsia" w:cstheme="minorBidi"/>
                <w:color w:val="000000"/>
                <w:kern w:val="0"/>
                <w:sz w:val="18"/>
                <w:szCs w:val="18"/>
              </w:rPr>
              <w:t>按</w:t>
            </w:r>
            <w:r>
              <w:rPr>
                <w:rFonts w:hAnsi="宋体" w:asciiTheme="minorHAnsi" w:eastAsiaTheme="minorEastAsia" w:cstheme="minorBidi"/>
                <w:color w:val="000000"/>
                <w:kern w:val="0"/>
                <w:sz w:val="18"/>
                <w:szCs w:val="18"/>
              </w:rPr>
              <w:t>QB/T 5447-2019</w:t>
            </w:r>
            <w:r>
              <w:rPr>
                <w:rFonts w:hint="eastAsia" w:ascii="宋体" w:hAnsi="宋体"/>
                <w:color w:val="000000"/>
                <w:kern w:val="0"/>
                <w:sz w:val="18"/>
                <w:szCs w:val="18"/>
              </w:rPr>
              <w:t>检测并提供检测报告</w:t>
            </w:r>
          </w:p>
        </w:tc>
        <w:tc>
          <w:tcPr>
            <w:tcW w:w="1134" w:type="dxa"/>
            <w:vMerge w:val="continue"/>
          </w:tcPr>
          <w:p>
            <w:pPr>
              <w:widowControl/>
              <w:jc w:val="center"/>
              <w:rPr>
                <w:rFonts w:hAnsi="宋体" w:asciiTheme="minorHAnsi"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03" w:type="dxa"/>
            <w:vMerge w:val="restart"/>
            <w:tcBorders>
              <w:top w:val="single" w:color="auto" w:sz="8" w:space="0"/>
            </w:tcBorders>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61</w:t>
            </w:r>
          </w:p>
        </w:tc>
        <w:tc>
          <w:tcPr>
            <w:tcW w:w="992" w:type="dxa"/>
            <w:vMerge w:val="continue"/>
            <w:vAlign w:val="center"/>
          </w:tcPr>
          <w:p>
            <w:pPr>
              <w:widowControl/>
              <w:jc w:val="center"/>
              <w:rPr>
                <w:rFonts w:hAnsi="宋体" w:asciiTheme="minorHAnsi" w:eastAsiaTheme="minorEastAsia" w:cstheme="minorBidi"/>
                <w:color w:val="000000"/>
                <w:kern w:val="0"/>
                <w:sz w:val="18"/>
                <w:szCs w:val="18"/>
              </w:rPr>
            </w:pPr>
          </w:p>
        </w:tc>
        <w:tc>
          <w:tcPr>
            <w:tcW w:w="3126" w:type="dxa"/>
            <w:gridSpan w:val="2"/>
            <w:vMerge w:val="restart"/>
            <w:vAlign w:val="center"/>
          </w:tcPr>
          <w:p>
            <w:pPr>
              <w:rPr>
                <w:rFonts w:hAnsi="宋体" w:asciiTheme="minorHAnsi" w:eastAsiaTheme="minorEastAsia" w:cstheme="minorBidi"/>
                <w:color w:val="000000"/>
                <w:kern w:val="0"/>
                <w:sz w:val="18"/>
                <w:szCs w:val="18"/>
              </w:rPr>
            </w:pPr>
            <w:r>
              <w:rPr>
                <w:rFonts w:hint="eastAsia" w:hAnsi="宋体" w:asciiTheme="minorHAnsi" w:eastAsiaTheme="minorEastAsia" w:cstheme="minorBidi"/>
                <w:color w:val="000000"/>
                <w:kern w:val="0"/>
                <w:sz w:val="18"/>
                <w:szCs w:val="18"/>
              </w:rPr>
              <w:t>尺寸变化率</w:t>
            </w:r>
          </w:p>
        </w:tc>
        <w:tc>
          <w:tcPr>
            <w:tcW w:w="843" w:type="dxa"/>
            <w:vMerge w:val="restart"/>
            <w:vAlign w:val="center"/>
          </w:tcPr>
          <w:p>
            <w:pPr>
              <w:widowControl/>
              <w:jc w:val="center"/>
              <w:rPr>
                <w:rFonts w:hAnsi="宋体" w:asciiTheme="minorHAnsi" w:eastAsiaTheme="minorEastAsia" w:cstheme="minorBidi"/>
                <w:color w:val="000000"/>
                <w:kern w:val="0"/>
                <w:sz w:val="18"/>
                <w:szCs w:val="18"/>
              </w:rPr>
            </w:pPr>
            <w:r>
              <w:rPr>
                <w:rFonts w:hint="eastAsia" w:hAnsi="宋体" w:asciiTheme="minorHAnsi" w:eastAsiaTheme="minorEastAsia" w:cstheme="minorBidi"/>
                <w:color w:val="000000"/>
                <w:kern w:val="0"/>
                <w:sz w:val="18"/>
                <w:szCs w:val="18"/>
              </w:rPr>
              <w:t>%</w:t>
            </w:r>
          </w:p>
        </w:tc>
        <w:tc>
          <w:tcPr>
            <w:tcW w:w="709" w:type="dxa"/>
            <w:tcBorders>
              <w:top w:val="single" w:color="auto" w:sz="8" w:space="0"/>
              <w:bottom w:val="single" w:color="auto" w:sz="8" w:space="0"/>
            </w:tcBorders>
            <w:vAlign w:val="center"/>
          </w:tcPr>
          <w:p>
            <w:pPr>
              <w:widowControl/>
              <w:jc w:val="center"/>
              <w:rPr>
                <w:rFonts w:hAnsi="宋体" w:asciiTheme="minorHAnsi" w:eastAsiaTheme="minorEastAsia" w:cstheme="minorBidi"/>
                <w:color w:val="000000"/>
                <w:kern w:val="0"/>
                <w:sz w:val="18"/>
                <w:szCs w:val="18"/>
              </w:rPr>
            </w:pPr>
            <w:r>
              <w:rPr>
                <w:rFonts w:hint="eastAsia" w:hAnsi="宋体" w:asciiTheme="minorHAnsi" w:eastAsiaTheme="minorEastAsia" w:cstheme="minorBidi"/>
                <w:color w:val="000000"/>
                <w:kern w:val="0"/>
                <w:sz w:val="18"/>
                <w:szCs w:val="18"/>
              </w:rPr>
              <w:t>纵向</w:t>
            </w:r>
          </w:p>
        </w:tc>
        <w:tc>
          <w:tcPr>
            <w:tcW w:w="709" w:type="dxa"/>
            <w:tcBorders>
              <w:top w:val="single" w:color="auto" w:sz="8" w:space="0"/>
              <w:bottom w:val="single" w:color="auto" w:sz="8" w:space="0"/>
            </w:tcBorders>
            <w:vAlign w:val="center"/>
          </w:tcPr>
          <w:p>
            <w:pPr>
              <w:widowControl/>
              <w:jc w:val="center"/>
              <w:rPr>
                <w:rFonts w:hAnsi="宋体" w:asciiTheme="minorHAnsi" w:eastAsiaTheme="minorEastAsia" w:cstheme="minorBidi"/>
                <w:color w:val="000000"/>
                <w:kern w:val="0"/>
                <w:sz w:val="18"/>
                <w:szCs w:val="18"/>
              </w:rPr>
            </w:pPr>
            <w:r>
              <w:rPr>
                <w:rFonts w:hint="eastAsia" w:ascii="宋体" w:hAnsi="宋体" w:cs="宋体"/>
                <w:color w:val="000000"/>
                <w:kern w:val="0"/>
                <w:sz w:val="18"/>
              </w:rPr>
              <w:t>≤3</w:t>
            </w:r>
          </w:p>
        </w:tc>
        <w:tc>
          <w:tcPr>
            <w:tcW w:w="1134" w:type="dxa"/>
            <w:vMerge w:val="restart"/>
            <w:vAlign w:val="center"/>
          </w:tcPr>
          <w:p>
            <w:pPr>
              <w:widowControl/>
              <w:jc w:val="center"/>
              <w:rPr>
                <w:rFonts w:hAnsi="宋体" w:asciiTheme="minorHAnsi" w:eastAsiaTheme="minorEastAsia" w:cstheme="minorBidi"/>
                <w:color w:val="000000"/>
                <w:kern w:val="0"/>
                <w:sz w:val="18"/>
                <w:szCs w:val="18"/>
              </w:rPr>
            </w:pPr>
            <w:r>
              <w:rPr>
                <w:rFonts w:hint="eastAsia" w:hAnsi="宋体" w:asciiTheme="minorHAnsi" w:eastAsiaTheme="minorEastAsia" w:cstheme="minorBidi"/>
                <w:color w:val="000000"/>
                <w:kern w:val="0"/>
                <w:sz w:val="18"/>
                <w:szCs w:val="18"/>
              </w:rPr>
              <w:t>按GB/T 3830-2008</w:t>
            </w:r>
            <w:r>
              <w:rPr>
                <w:rFonts w:hint="eastAsia" w:ascii="宋体" w:hAnsi="宋体"/>
                <w:color w:val="000000"/>
                <w:kern w:val="0"/>
                <w:sz w:val="18"/>
                <w:szCs w:val="18"/>
              </w:rPr>
              <w:t>检测并提供检测报告</w:t>
            </w:r>
          </w:p>
        </w:tc>
        <w:tc>
          <w:tcPr>
            <w:tcW w:w="1134" w:type="dxa"/>
            <w:vMerge w:val="continue"/>
          </w:tcPr>
          <w:p>
            <w:pPr>
              <w:widowControl/>
              <w:jc w:val="center"/>
              <w:rPr>
                <w:rFonts w:hAnsi="宋体" w:asciiTheme="minorHAnsi" w:eastAsiaTheme="minorEastAsia" w:cstheme="minorBidi"/>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3" w:type="dxa"/>
            <w:vMerge w:val="continue"/>
            <w:tcBorders>
              <w:bottom w:val="single" w:color="auto" w:sz="8" w:space="0"/>
            </w:tcBorders>
            <w:vAlign w:val="center"/>
          </w:tcPr>
          <w:p>
            <w:pPr>
              <w:widowControl/>
              <w:jc w:val="center"/>
              <w:rPr>
                <w:rFonts w:hAnsi="宋体" w:asciiTheme="minorHAnsi" w:eastAsiaTheme="minorEastAsia" w:cstheme="minorBidi"/>
                <w:color w:val="000000"/>
                <w:kern w:val="0"/>
                <w:sz w:val="18"/>
                <w:szCs w:val="18"/>
              </w:rPr>
            </w:pPr>
          </w:p>
        </w:tc>
        <w:tc>
          <w:tcPr>
            <w:tcW w:w="992" w:type="dxa"/>
            <w:vMerge w:val="continue"/>
            <w:vAlign w:val="center"/>
          </w:tcPr>
          <w:p>
            <w:pPr>
              <w:widowControl/>
              <w:jc w:val="center"/>
              <w:rPr>
                <w:rFonts w:hAnsi="宋体" w:asciiTheme="minorHAnsi" w:eastAsiaTheme="minorEastAsia" w:cstheme="minorBidi"/>
                <w:color w:val="000000"/>
                <w:kern w:val="0"/>
                <w:sz w:val="18"/>
                <w:szCs w:val="18"/>
              </w:rPr>
            </w:pPr>
          </w:p>
        </w:tc>
        <w:tc>
          <w:tcPr>
            <w:tcW w:w="3126" w:type="dxa"/>
            <w:gridSpan w:val="2"/>
            <w:vMerge w:val="continue"/>
            <w:vAlign w:val="center"/>
          </w:tcPr>
          <w:p>
            <w:pPr>
              <w:rPr>
                <w:rFonts w:hAnsi="宋体" w:asciiTheme="minorHAnsi" w:eastAsiaTheme="minorEastAsia" w:cstheme="minorBidi"/>
                <w:color w:val="000000"/>
                <w:kern w:val="0"/>
                <w:sz w:val="18"/>
                <w:szCs w:val="18"/>
              </w:rPr>
            </w:pPr>
          </w:p>
        </w:tc>
        <w:tc>
          <w:tcPr>
            <w:tcW w:w="843" w:type="dxa"/>
            <w:vMerge w:val="continue"/>
            <w:tcBorders>
              <w:bottom w:val="single" w:color="auto" w:sz="8" w:space="0"/>
            </w:tcBorders>
            <w:vAlign w:val="center"/>
          </w:tcPr>
          <w:p>
            <w:pPr>
              <w:widowControl/>
              <w:jc w:val="center"/>
              <w:rPr>
                <w:rFonts w:hAnsi="宋体" w:asciiTheme="minorHAnsi" w:eastAsiaTheme="minorEastAsia" w:cstheme="minorBidi"/>
                <w:color w:val="000000"/>
                <w:kern w:val="0"/>
                <w:sz w:val="18"/>
                <w:szCs w:val="18"/>
              </w:rPr>
            </w:pPr>
          </w:p>
        </w:tc>
        <w:tc>
          <w:tcPr>
            <w:tcW w:w="709" w:type="dxa"/>
            <w:tcBorders>
              <w:top w:val="single" w:color="auto" w:sz="8" w:space="0"/>
              <w:bottom w:val="single" w:color="auto" w:sz="8" w:space="0"/>
            </w:tcBorders>
            <w:vAlign w:val="center"/>
          </w:tcPr>
          <w:p>
            <w:pPr>
              <w:widowControl/>
              <w:jc w:val="center"/>
              <w:rPr>
                <w:rFonts w:hAnsi="宋体" w:asciiTheme="minorHAnsi" w:eastAsiaTheme="minorEastAsia" w:cstheme="minorBidi"/>
                <w:color w:val="000000"/>
                <w:kern w:val="0"/>
                <w:sz w:val="18"/>
                <w:szCs w:val="18"/>
              </w:rPr>
            </w:pPr>
            <w:r>
              <w:rPr>
                <w:rFonts w:hint="eastAsia" w:hAnsi="宋体" w:asciiTheme="minorHAnsi" w:eastAsiaTheme="minorEastAsia" w:cstheme="minorBidi"/>
                <w:color w:val="000000"/>
                <w:kern w:val="0"/>
                <w:sz w:val="18"/>
                <w:szCs w:val="18"/>
              </w:rPr>
              <w:t>横向</w:t>
            </w:r>
          </w:p>
        </w:tc>
        <w:tc>
          <w:tcPr>
            <w:tcW w:w="709" w:type="dxa"/>
            <w:tcBorders>
              <w:top w:val="single" w:color="auto" w:sz="8" w:space="0"/>
              <w:bottom w:val="single" w:color="auto" w:sz="8" w:space="0"/>
            </w:tcBorders>
            <w:vAlign w:val="center"/>
          </w:tcPr>
          <w:p>
            <w:pPr>
              <w:widowControl/>
              <w:jc w:val="center"/>
              <w:rPr>
                <w:rFonts w:hAnsi="宋体" w:asciiTheme="minorHAnsi" w:eastAsiaTheme="minorEastAsia" w:cstheme="minorBidi"/>
                <w:color w:val="000000"/>
                <w:kern w:val="0"/>
                <w:sz w:val="18"/>
                <w:szCs w:val="18"/>
              </w:rPr>
            </w:pPr>
            <w:r>
              <w:rPr>
                <w:rFonts w:hint="eastAsia" w:ascii="宋体" w:hAnsi="宋体" w:cs="宋体"/>
                <w:color w:val="000000"/>
                <w:kern w:val="0"/>
                <w:sz w:val="18"/>
              </w:rPr>
              <w:t>≤2</w:t>
            </w:r>
          </w:p>
        </w:tc>
        <w:tc>
          <w:tcPr>
            <w:tcW w:w="1134" w:type="dxa"/>
            <w:vMerge w:val="continue"/>
            <w:tcBorders>
              <w:bottom w:val="single" w:color="auto" w:sz="8" w:space="0"/>
            </w:tcBorders>
            <w:vAlign w:val="center"/>
          </w:tcPr>
          <w:p>
            <w:pPr>
              <w:widowControl/>
              <w:jc w:val="center"/>
              <w:rPr>
                <w:rFonts w:hAnsi="宋体" w:asciiTheme="minorHAnsi" w:eastAsiaTheme="minorEastAsia" w:cstheme="minorBidi"/>
                <w:color w:val="000000"/>
                <w:kern w:val="0"/>
                <w:sz w:val="18"/>
                <w:szCs w:val="18"/>
              </w:rPr>
            </w:pPr>
          </w:p>
        </w:tc>
        <w:tc>
          <w:tcPr>
            <w:tcW w:w="1134" w:type="dxa"/>
            <w:vMerge w:val="continue"/>
            <w:tcBorders>
              <w:bottom w:val="single" w:color="auto" w:sz="8" w:space="0"/>
            </w:tcBorders>
          </w:tcPr>
          <w:p>
            <w:pPr>
              <w:widowControl/>
              <w:jc w:val="center"/>
              <w:rPr>
                <w:rFonts w:hAnsi="宋体" w:asciiTheme="minorHAnsi" w:eastAsiaTheme="minorEastAsia" w:cstheme="minorBidi"/>
                <w:color w:val="000000"/>
                <w:kern w:val="0"/>
                <w:sz w:val="18"/>
                <w:szCs w:val="18"/>
              </w:rPr>
            </w:pPr>
          </w:p>
        </w:tc>
      </w:tr>
    </w:tbl>
    <w:p>
      <w:pPr>
        <w:pStyle w:val="41"/>
        <w:ind w:firstLine="0" w:firstLineChars="0"/>
      </w:pPr>
    </w:p>
    <w:p>
      <w:pPr>
        <w:pStyle w:val="79"/>
        <w:spacing w:before="312" w:after="312"/>
        <w:rPr>
          <w:bCs/>
        </w:rPr>
      </w:pPr>
      <w:bookmarkStart w:id="29" w:name="_Toc9416541"/>
      <w:bookmarkStart w:id="30" w:name="_Toc14866935"/>
      <w:r>
        <w:rPr>
          <w:rFonts w:hint="eastAsia"/>
        </w:rPr>
        <w:t>产品生命周期评价方法及评价报告编制方法</w:t>
      </w:r>
      <w:bookmarkEnd w:id="29"/>
      <w:bookmarkEnd w:id="30"/>
    </w:p>
    <w:p>
      <w:pPr>
        <w:pStyle w:val="76"/>
        <w:spacing w:before="156" w:after="156"/>
      </w:pPr>
      <w:r>
        <w:rPr>
          <w:rFonts w:hint="eastAsia"/>
        </w:rPr>
        <w:t>产品生命周期评价方法</w:t>
      </w:r>
    </w:p>
    <w:p>
      <w:pPr>
        <w:ind w:firstLine="420" w:firstLineChars="200"/>
        <w:rPr>
          <w:szCs w:val="21"/>
        </w:rPr>
      </w:pPr>
      <w:r>
        <w:rPr>
          <w:rFonts w:hAnsi="宋体"/>
          <w:szCs w:val="21"/>
        </w:rPr>
        <w:t>依据</w:t>
      </w:r>
      <w:r>
        <w:rPr>
          <w:szCs w:val="21"/>
        </w:rPr>
        <w:t>GB/T 24040</w:t>
      </w:r>
      <w:r>
        <w:rPr>
          <w:rFonts w:hint="eastAsia"/>
          <w:szCs w:val="21"/>
        </w:rPr>
        <w:t>-2008</w:t>
      </w:r>
      <w:r>
        <w:rPr>
          <w:rFonts w:hAnsi="宋体"/>
          <w:szCs w:val="21"/>
        </w:rPr>
        <w:t>、</w:t>
      </w:r>
      <w:r>
        <w:rPr>
          <w:szCs w:val="21"/>
        </w:rPr>
        <w:t>GB/T 24044</w:t>
      </w:r>
      <w:r>
        <w:rPr>
          <w:rFonts w:hint="eastAsia"/>
          <w:szCs w:val="21"/>
        </w:rPr>
        <w:t>-2008</w:t>
      </w:r>
      <w:r>
        <w:rPr>
          <w:rFonts w:hAnsi="宋体"/>
          <w:szCs w:val="21"/>
        </w:rPr>
        <w:t>、</w:t>
      </w:r>
      <w:r>
        <w:rPr>
          <w:szCs w:val="21"/>
        </w:rPr>
        <w:t>GB/T 32161</w:t>
      </w:r>
      <w:r>
        <w:rPr>
          <w:rFonts w:hAnsi="宋体"/>
          <w:szCs w:val="21"/>
        </w:rPr>
        <w:t>－</w:t>
      </w:r>
      <w:r>
        <w:rPr>
          <w:szCs w:val="21"/>
        </w:rPr>
        <w:t>2015</w:t>
      </w:r>
      <w:r>
        <w:rPr>
          <w:rFonts w:hAnsi="宋体"/>
          <w:szCs w:val="21"/>
        </w:rPr>
        <w:t>给出的生命周期评价方法框架、总体要求及其附录编制</w:t>
      </w:r>
      <w:r>
        <w:rPr>
          <w:rFonts w:hint="eastAsia" w:hAnsi="宋体"/>
          <w:szCs w:val="21"/>
        </w:rPr>
        <w:t>膜片材</w:t>
      </w:r>
      <w:r>
        <w:rPr>
          <w:rFonts w:hAnsi="宋体"/>
          <w:szCs w:val="21"/>
        </w:rPr>
        <w:t>产品生命周期评价报告，</w:t>
      </w:r>
      <w:r>
        <w:rPr>
          <w:rFonts w:hint="eastAsia" w:hAnsi="宋体"/>
          <w:szCs w:val="21"/>
        </w:rPr>
        <w:t>参考</w:t>
      </w:r>
      <w:r>
        <w:rPr>
          <w:rFonts w:hAnsi="宋体"/>
          <w:szCs w:val="21"/>
        </w:rPr>
        <w:t>本标准附录</w:t>
      </w:r>
      <w:r>
        <w:rPr>
          <w:rFonts w:hint="eastAsia"/>
          <w:szCs w:val="21"/>
        </w:rPr>
        <w:t>H</w:t>
      </w:r>
      <w:r>
        <w:rPr>
          <w:rFonts w:hAnsi="宋体"/>
          <w:szCs w:val="21"/>
        </w:rPr>
        <w:t>。</w:t>
      </w:r>
    </w:p>
    <w:p>
      <w:pPr>
        <w:pStyle w:val="76"/>
        <w:spacing w:before="156" w:after="156"/>
      </w:pPr>
      <w:r>
        <w:rPr>
          <w:rFonts w:hint="eastAsia"/>
        </w:rPr>
        <w:t>评价报告编制方法</w:t>
      </w:r>
    </w:p>
    <w:p>
      <w:pPr>
        <w:pStyle w:val="80"/>
        <w:spacing w:before="156" w:after="156"/>
      </w:pPr>
      <w:r>
        <w:rPr>
          <w:rFonts w:hint="eastAsia"/>
        </w:rPr>
        <w:t>基本信息</w:t>
      </w:r>
    </w:p>
    <w:p>
      <w:pPr>
        <w:ind w:firstLine="420" w:firstLineChars="200"/>
        <w:rPr>
          <w:rFonts w:ascii="宋体" w:hAnsi="宋体"/>
          <w:szCs w:val="21"/>
        </w:rPr>
      </w:pPr>
      <w:r>
        <w:rPr>
          <w:rFonts w:hint="eastAsia" w:ascii="宋体" w:hAnsi="宋体"/>
          <w:szCs w:val="21"/>
        </w:rPr>
        <w:t>报告应提供报告信息、申请者信息、评估对象信息、采用的标准信息、包装材料等基本信息。其中：</w:t>
      </w:r>
    </w:p>
    <w:p>
      <w:pPr>
        <w:ind w:firstLine="420" w:firstLineChars="200"/>
        <w:rPr>
          <w:szCs w:val="21"/>
        </w:rPr>
      </w:pPr>
      <w:r>
        <w:rPr>
          <w:szCs w:val="21"/>
        </w:rPr>
        <w:t>——</w:t>
      </w:r>
      <w:r>
        <w:rPr>
          <w:rFonts w:hAnsi="宋体"/>
          <w:szCs w:val="21"/>
        </w:rPr>
        <w:t>报告信息：包括报告编号、编制人员、审核人员、发布日期等；</w:t>
      </w:r>
    </w:p>
    <w:p>
      <w:pPr>
        <w:ind w:firstLine="420" w:firstLineChars="200"/>
        <w:rPr>
          <w:szCs w:val="21"/>
        </w:rPr>
      </w:pPr>
      <w:r>
        <w:rPr>
          <w:szCs w:val="21"/>
        </w:rPr>
        <w:t>——</w:t>
      </w:r>
      <w:r>
        <w:rPr>
          <w:rFonts w:hAnsi="宋体"/>
          <w:szCs w:val="21"/>
        </w:rPr>
        <w:t>申请者信息</w:t>
      </w:r>
      <w:r>
        <w:rPr>
          <w:rFonts w:hint="eastAsia"/>
          <w:szCs w:val="21"/>
        </w:rPr>
        <w:t>：</w:t>
      </w:r>
      <w:r>
        <w:rPr>
          <w:rFonts w:hAnsi="宋体"/>
          <w:szCs w:val="21"/>
        </w:rPr>
        <w:t>包括公司全称、组织机构代码、地址、联系人、联系方式等；</w:t>
      </w:r>
    </w:p>
    <w:p>
      <w:pPr>
        <w:ind w:firstLine="420" w:firstLineChars="200"/>
        <w:rPr>
          <w:szCs w:val="21"/>
        </w:rPr>
      </w:pPr>
      <w:r>
        <w:rPr>
          <w:szCs w:val="21"/>
        </w:rPr>
        <w:t>——</w:t>
      </w:r>
      <w:r>
        <w:rPr>
          <w:rFonts w:hAnsi="宋体"/>
          <w:szCs w:val="21"/>
        </w:rPr>
        <w:t>评估对象信息</w:t>
      </w:r>
      <w:r>
        <w:rPr>
          <w:rFonts w:hint="eastAsia"/>
          <w:szCs w:val="21"/>
        </w:rPr>
        <w:t>：</w:t>
      </w:r>
      <w:r>
        <w:rPr>
          <w:rFonts w:hAnsi="宋体"/>
          <w:szCs w:val="21"/>
        </w:rPr>
        <w:t>包括产品型号</w:t>
      </w:r>
      <w:r>
        <w:rPr>
          <w:szCs w:val="21"/>
        </w:rPr>
        <w:t>/</w:t>
      </w:r>
      <w:r>
        <w:rPr>
          <w:rFonts w:hAnsi="宋体"/>
          <w:szCs w:val="21"/>
        </w:rPr>
        <w:t>类型、主要技术参数、制造商及厂址等；</w:t>
      </w:r>
    </w:p>
    <w:p>
      <w:pPr>
        <w:ind w:firstLine="420" w:firstLineChars="200"/>
        <w:rPr>
          <w:szCs w:val="21"/>
        </w:rPr>
      </w:pPr>
      <w:r>
        <w:rPr>
          <w:szCs w:val="21"/>
        </w:rPr>
        <w:t>——</w:t>
      </w:r>
      <w:r>
        <w:rPr>
          <w:rFonts w:hAnsi="宋体"/>
          <w:szCs w:val="21"/>
        </w:rPr>
        <w:t>采用的标准信息</w:t>
      </w:r>
      <w:r>
        <w:rPr>
          <w:rFonts w:hint="eastAsia"/>
          <w:szCs w:val="21"/>
        </w:rPr>
        <w:t>：</w:t>
      </w:r>
      <w:r>
        <w:rPr>
          <w:rFonts w:hAnsi="宋体"/>
          <w:szCs w:val="21"/>
        </w:rPr>
        <w:t>包括标准名称、标准号等；</w:t>
      </w:r>
    </w:p>
    <w:p>
      <w:pPr>
        <w:ind w:firstLine="420" w:firstLineChars="200"/>
        <w:rPr>
          <w:szCs w:val="21"/>
        </w:rPr>
      </w:pPr>
      <w:r>
        <w:rPr>
          <w:szCs w:val="21"/>
        </w:rPr>
        <w:t>——</w:t>
      </w:r>
      <w:r>
        <w:rPr>
          <w:rFonts w:hAnsi="宋体"/>
          <w:szCs w:val="21"/>
        </w:rPr>
        <w:t>包装材料</w:t>
      </w:r>
      <w:r>
        <w:rPr>
          <w:rFonts w:hint="eastAsia"/>
          <w:szCs w:val="21"/>
        </w:rPr>
        <w:t>：</w:t>
      </w:r>
      <w:r>
        <w:rPr>
          <w:rFonts w:hAnsi="宋体"/>
          <w:szCs w:val="21"/>
        </w:rPr>
        <w:t>包括所有规格的原始包装大小、材质以及可重复使用或回收的包装材料。</w:t>
      </w:r>
    </w:p>
    <w:p>
      <w:pPr>
        <w:pStyle w:val="80"/>
        <w:spacing w:before="156" w:after="156"/>
      </w:pPr>
      <w:r>
        <w:rPr>
          <w:rFonts w:hint="eastAsia"/>
        </w:rPr>
        <w:t>符合性评价</w:t>
      </w:r>
    </w:p>
    <w:p>
      <w:pPr>
        <w:ind w:firstLine="420" w:firstLineChars="200"/>
        <w:rPr>
          <w:szCs w:val="21"/>
        </w:rPr>
      </w:pPr>
      <w:r>
        <w:rPr>
          <w:rFonts w:hAnsi="宋体"/>
          <w:szCs w:val="21"/>
        </w:rPr>
        <w:t>报告中应提供对基本要求和评价指标要求的符合性情况，并提供所有评价指标报告期比基期改进情况的说明。其中报告期为当前评价的年份，一般是指产品参与评价年份的上一年；基期为一个对照年份，一般比报告期提前</w:t>
      </w:r>
      <w:r>
        <w:rPr>
          <w:szCs w:val="21"/>
        </w:rPr>
        <w:t>1</w:t>
      </w:r>
      <w:r>
        <w:rPr>
          <w:rFonts w:hAnsi="宋体"/>
          <w:szCs w:val="21"/>
        </w:rPr>
        <w:t>年。</w:t>
      </w:r>
    </w:p>
    <w:p>
      <w:pPr>
        <w:pStyle w:val="80"/>
        <w:spacing w:before="156" w:after="156"/>
      </w:pPr>
      <w:r>
        <w:rPr>
          <w:rFonts w:hint="eastAsia"/>
        </w:rPr>
        <w:t>生命周期评价</w:t>
      </w:r>
    </w:p>
    <w:p>
      <w:pPr>
        <w:pStyle w:val="85"/>
        <w:spacing w:before="156" w:after="156"/>
      </w:pPr>
      <w:r>
        <w:rPr>
          <w:rFonts w:hint="eastAsia"/>
        </w:rPr>
        <w:t>评价对象及工具</w:t>
      </w:r>
    </w:p>
    <w:p>
      <w:pPr>
        <w:ind w:firstLine="420" w:firstLineChars="200"/>
        <w:rPr>
          <w:rFonts w:ascii="宋体" w:hAnsi="宋体"/>
          <w:szCs w:val="21"/>
        </w:rPr>
      </w:pPr>
      <w:r>
        <w:rPr>
          <w:rFonts w:hint="eastAsia" w:ascii="宋体" w:hAnsi="宋体"/>
          <w:szCs w:val="21"/>
        </w:rPr>
        <w:t>报告中应详细描述评估的对象、功能单位和产品主要功能，提供膜片材的材料组成及主要技术参数表，绘制并说明聚丙烯薄膜与片材的系统边界，披露所使用的软件工具。</w:t>
      </w:r>
    </w:p>
    <w:p>
      <w:pPr>
        <w:ind w:firstLine="420" w:firstLineChars="200"/>
        <w:rPr>
          <w:rFonts w:ascii="宋体" w:hAnsi="宋体"/>
          <w:szCs w:val="21"/>
        </w:rPr>
      </w:pPr>
      <w:r>
        <w:rPr>
          <w:rFonts w:hint="eastAsia" w:ascii="宋体" w:hAnsi="宋体"/>
          <w:szCs w:val="21"/>
        </w:rPr>
        <w:t>本标准以“每千克膜片材”为功能单位来表示。</w:t>
      </w:r>
    </w:p>
    <w:p>
      <w:pPr>
        <w:pStyle w:val="85"/>
        <w:spacing w:before="156" w:after="156"/>
      </w:pPr>
      <w:r>
        <w:rPr>
          <w:rFonts w:hint="eastAsia"/>
        </w:rPr>
        <w:t>生命周期清单分析</w:t>
      </w:r>
    </w:p>
    <w:p>
      <w:pPr>
        <w:ind w:firstLine="420" w:firstLineChars="200"/>
        <w:rPr>
          <w:rFonts w:ascii="宋体" w:hAnsi="宋体"/>
          <w:szCs w:val="21"/>
        </w:rPr>
      </w:pPr>
      <w:r>
        <w:rPr>
          <w:rFonts w:hint="eastAsia" w:ascii="宋体" w:hAnsi="宋体"/>
          <w:szCs w:val="21"/>
        </w:rPr>
        <w:t>报告中应提供考虑的生命周期阶段，说明每个阶段所考虑的清单因子及收集到的现场数据或背景数据，涉及到数据分配情况的应说明分配方法。</w:t>
      </w:r>
    </w:p>
    <w:p>
      <w:pPr>
        <w:pStyle w:val="85"/>
        <w:spacing w:before="156" w:after="156"/>
        <w:rPr>
          <w:rFonts w:ascii="宋体" w:hAnsi="宋体"/>
        </w:rPr>
      </w:pPr>
      <w:r>
        <w:rPr>
          <w:rFonts w:hint="eastAsia"/>
        </w:rPr>
        <w:t>生命周期影响评价</w:t>
      </w:r>
    </w:p>
    <w:p>
      <w:pPr>
        <w:ind w:firstLine="420" w:firstLineChars="200"/>
        <w:rPr>
          <w:rFonts w:ascii="宋体" w:hAnsi="宋体"/>
          <w:szCs w:val="21"/>
        </w:rPr>
      </w:pPr>
      <w:r>
        <w:rPr>
          <w:rFonts w:hint="eastAsia" w:ascii="宋体" w:hAnsi="宋体"/>
          <w:szCs w:val="21"/>
        </w:rPr>
        <w:t>报告中应提供膜片材生命周期各阶段的不同影响类型的特征化值，并对不同影响类型在生命周期阶段的分布情况进行比较分析。</w:t>
      </w:r>
    </w:p>
    <w:p>
      <w:pPr>
        <w:pStyle w:val="85"/>
        <w:spacing w:before="156" w:after="156"/>
      </w:pPr>
      <w:r>
        <w:rPr>
          <w:rFonts w:hint="eastAsia"/>
        </w:rPr>
        <w:t>生态设计改进方案</w:t>
      </w:r>
    </w:p>
    <w:p>
      <w:pPr>
        <w:ind w:firstLine="420" w:firstLineChars="200"/>
        <w:rPr>
          <w:rFonts w:ascii="宋体" w:hAnsi="宋体"/>
          <w:szCs w:val="21"/>
        </w:rPr>
      </w:pPr>
      <w:r>
        <w:rPr>
          <w:rFonts w:hint="eastAsia" w:ascii="宋体" w:hAnsi="宋体"/>
          <w:szCs w:val="21"/>
        </w:rPr>
        <w:t>在生命周期影响评价结果的基础上,提出膜片材绿色设计改进的具体建议。</w:t>
      </w:r>
    </w:p>
    <w:p>
      <w:pPr>
        <w:pStyle w:val="80"/>
        <w:spacing w:before="156" w:after="156"/>
      </w:pPr>
      <w:r>
        <w:rPr>
          <w:rFonts w:hint="eastAsia"/>
        </w:rPr>
        <w:t>评价报告主要结论</w:t>
      </w:r>
    </w:p>
    <w:p>
      <w:pPr>
        <w:ind w:firstLine="420" w:firstLineChars="200"/>
        <w:rPr>
          <w:rFonts w:ascii="宋体" w:hAnsi="宋体"/>
          <w:szCs w:val="21"/>
        </w:rPr>
      </w:pPr>
      <w:r>
        <w:rPr>
          <w:rFonts w:hint="eastAsia" w:ascii="宋体" w:hAnsi="宋体"/>
          <w:szCs w:val="21"/>
        </w:rPr>
        <w:t>应说明该膜片材对评价指标的符合性结论、生命周期评价结果、提出的改进建议，并根据评价结论初步判断该产品是否为绿色设计产品。</w:t>
      </w:r>
    </w:p>
    <w:p>
      <w:pPr>
        <w:pStyle w:val="80"/>
        <w:spacing w:before="156" w:after="156"/>
      </w:pPr>
      <w:r>
        <w:rPr>
          <w:rFonts w:hint="eastAsia"/>
        </w:rPr>
        <w:t>附件</w:t>
      </w:r>
    </w:p>
    <w:p>
      <w:pPr>
        <w:ind w:firstLine="420" w:firstLineChars="200"/>
        <w:rPr>
          <w:rFonts w:ascii="宋体" w:hAnsi="宋体"/>
          <w:szCs w:val="21"/>
        </w:rPr>
      </w:pPr>
      <w:r>
        <w:rPr>
          <w:rFonts w:hint="eastAsia" w:ascii="宋体" w:hAnsi="宋体"/>
          <w:szCs w:val="21"/>
        </w:rPr>
        <w:t>附件包括：</w:t>
      </w:r>
    </w:p>
    <w:p>
      <w:pPr>
        <w:pStyle w:val="88"/>
      </w:pPr>
      <w:r>
        <w:rPr>
          <w:rFonts w:hint="eastAsia"/>
        </w:rPr>
        <w:t>产品生产材料清单；</w:t>
      </w:r>
    </w:p>
    <w:p>
      <w:pPr>
        <w:pStyle w:val="88"/>
      </w:pPr>
      <w:r>
        <w:rPr>
          <w:rFonts w:hint="eastAsia"/>
        </w:rPr>
        <w:t>产品质量检测报告；</w:t>
      </w:r>
    </w:p>
    <w:p>
      <w:pPr>
        <w:pStyle w:val="88"/>
      </w:pPr>
      <w:r>
        <w:rPr>
          <w:rFonts w:hint="eastAsia"/>
        </w:rPr>
        <w:t>产品工艺表（产品生产工艺过程示意图等）；</w:t>
      </w:r>
    </w:p>
    <w:p>
      <w:pPr>
        <w:pStyle w:val="88"/>
      </w:pPr>
      <w:r>
        <w:rPr>
          <w:rFonts w:hint="eastAsia"/>
        </w:rPr>
        <w:t>各单元过程的数据收集表；</w:t>
      </w:r>
    </w:p>
    <w:p>
      <w:pPr>
        <w:pStyle w:val="88"/>
      </w:pPr>
      <w:r>
        <w:rPr>
          <w:rFonts w:hint="eastAsia"/>
        </w:rPr>
        <w:t>其他。</w:t>
      </w:r>
    </w:p>
    <w:p>
      <w:pPr>
        <w:pStyle w:val="79"/>
        <w:spacing w:before="312" w:after="312"/>
      </w:pPr>
      <w:bookmarkStart w:id="31" w:name="_Toc14866936"/>
      <w:bookmarkStart w:id="32" w:name="_Toc9416542"/>
      <w:r>
        <w:rPr>
          <w:rFonts w:hint="eastAsia"/>
        </w:rPr>
        <w:t>评价</w:t>
      </w:r>
      <w:bookmarkEnd w:id="31"/>
      <w:bookmarkEnd w:id="32"/>
      <w:r>
        <w:rPr>
          <w:rFonts w:hint="eastAsia"/>
        </w:rPr>
        <w:t>结论</w:t>
      </w:r>
    </w:p>
    <w:p>
      <w:pPr>
        <w:widowControl/>
        <w:tabs>
          <w:tab w:val="center" w:pos="4201"/>
          <w:tab w:val="right" w:leader="dot" w:pos="9298"/>
        </w:tabs>
        <w:autoSpaceDE w:val="0"/>
        <w:autoSpaceDN w:val="0"/>
        <w:ind w:firstLine="420" w:firstLineChars="200"/>
        <w:rPr>
          <w:szCs w:val="21"/>
        </w:rPr>
      </w:pPr>
      <w:r>
        <w:rPr>
          <w:rFonts w:hint="eastAsia"/>
          <w:szCs w:val="21"/>
        </w:rPr>
        <w:t>企业按本文件第4章开展自我评价或第三方评价，膜片材满足以下条件并按照相关程序要求经过公示无异议后为绿色设计产品；</w:t>
      </w:r>
    </w:p>
    <w:p>
      <w:pPr>
        <w:ind w:firstLine="420" w:firstLineChars="200"/>
        <w:rPr>
          <w:szCs w:val="21"/>
        </w:rPr>
      </w:pPr>
      <w:r>
        <w:rPr>
          <w:rFonts w:hint="eastAsia"/>
          <w:szCs w:val="21"/>
        </w:rPr>
        <w:t>1）满足4.1基本要求和4.2评价指标要求，并提供相关符合性证明文件；</w:t>
      </w:r>
    </w:p>
    <w:p>
      <w:pPr>
        <w:ind w:firstLine="420" w:firstLineChars="200"/>
        <w:rPr>
          <w:szCs w:val="21"/>
        </w:rPr>
      </w:pPr>
      <w:r>
        <w:rPr>
          <w:rFonts w:hint="eastAsia"/>
          <w:szCs w:val="21"/>
        </w:rPr>
        <w:t>2）开展产品生命周期评价，并按第5章的要求提供产品生命周期评价报告。</w:t>
      </w:r>
    </w:p>
    <w:p>
      <w:pPr>
        <w:ind w:firstLine="420" w:firstLineChars="200"/>
      </w:pPr>
      <w:r>
        <w:rPr>
          <w:rFonts w:hAnsi="宋体"/>
          <w:szCs w:val="21"/>
        </w:rPr>
        <w:t>判定为绿色设计产品的可按照</w:t>
      </w:r>
      <w:r>
        <w:rPr>
          <w:szCs w:val="21"/>
        </w:rPr>
        <w:t>GB/T</w:t>
      </w:r>
      <w:r>
        <w:rPr>
          <w:rFonts w:hint="eastAsia"/>
          <w:szCs w:val="21"/>
        </w:rPr>
        <w:t xml:space="preserve"> </w:t>
      </w:r>
      <w:r>
        <w:rPr>
          <w:szCs w:val="21"/>
        </w:rPr>
        <w:t>32162</w:t>
      </w:r>
      <w:r>
        <w:rPr>
          <w:rFonts w:hAnsi="宋体"/>
          <w:szCs w:val="21"/>
        </w:rPr>
        <w:t>－</w:t>
      </w:r>
      <w:r>
        <w:rPr>
          <w:szCs w:val="21"/>
        </w:rPr>
        <w:t>2015</w:t>
      </w:r>
      <w:r>
        <w:rPr>
          <w:rFonts w:hAnsi="宋体"/>
          <w:szCs w:val="21"/>
        </w:rPr>
        <w:t>的要求粘贴标识，可以各种形式进行相关信息自我声明，声明内容应包括但不限于本标准</w:t>
      </w:r>
      <w:r>
        <w:rPr>
          <w:szCs w:val="21"/>
        </w:rPr>
        <w:t>4.1</w:t>
      </w:r>
      <w:r>
        <w:rPr>
          <w:rFonts w:hAnsi="宋体"/>
          <w:szCs w:val="21"/>
        </w:rPr>
        <w:t>和</w:t>
      </w:r>
      <w:r>
        <w:rPr>
          <w:szCs w:val="21"/>
        </w:rPr>
        <w:t>4.2</w:t>
      </w:r>
      <w:r>
        <w:rPr>
          <w:rFonts w:hAnsi="宋体"/>
          <w:szCs w:val="21"/>
        </w:rPr>
        <w:t>的要求，但</w:t>
      </w:r>
      <w:r>
        <w:rPr>
          <w:rFonts w:hint="eastAsia" w:hAnsi="宋体"/>
          <w:szCs w:val="21"/>
        </w:rPr>
        <w:t>应</w:t>
      </w:r>
      <w:r>
        <w:rPr>
          <w:rFonts w:hAnsi="宋体"/>
          <w:szCs w:val="21"/>
        </w:rPr>
        <w:t>提供相关的符合有关要求的验证说明材料。</w:t>
      </w:r>
    </w:p>
    <w:p>
      <w:pPr>
        <w:pStyle w:val="120"/>
      </w:pPr>
    </w:p>
    <w:p>
      <w:pPr>
        <w:pStyle w:val="132"/>
      </w:pPr>
    </w:p>
    <w:p>
      <w:pPr>
        <w:pStyle w:val="120"/>
      </w:pPr>
    </w:p>
    <w:p>
      <w:pPr>
        <w:pStyle w:val="118"/>
      </w:pPr>
      <w:r>
        <w:br w:type="textWrapping"/>
      </w:r>
      <w:r>
        <w:rPr>
          <w:rFonts w:hint="eastAsia"/>
        </w:rPr>
        <w:t>（规范性附录）</w:t>
      </w:r>
      <w:r>
        <w:br w:type="textWrapping"/>
      </w:r>
      <w:r>
        <w:rPr>
          <w:rFonts w:hint="eastAsia"/>
        </w:rPr>
        <w:t>指标计算方法</w:t>
      </w:r>
    </w:p>
    <w:p>
      <w:pPr>
        <w:pStyle w:val="136"/>
        <w:spacing w:before="312" w:after="312"/>
      </w:pPr>
      <w:r>
        <w:t>单位产品综合能耗</w:t>
      </w:r>
    </w:p>
    <w:p>
      <w:pPr>
        <w:ind w:firstLine="420" w:firstLineChars="200"/>
        <w:rPr>
          <w:color w:val="000000"/>
          <w:szCs w:val="21"/>
        </w:rPr>
      </w:pPr>
      <w:r>
        <w:rPr>
          <w:rFonts w:hAnsi="宋体"/>
          <w:color w:val="000000"/>
          <w:szCs w:val="21"/>
        </w:rPr>
        <w:t>综合能耗中如涉及外购能源，则外购燃料能源一般以其实物发热量为计算基础折算为标准煤量，外购电按当量值进行计算，</w:t>
      </w:r>
      <w:r>
        <w:rPr>
          <w:color w:val="000000"/>
          <w:szCs w:val="21"/>
        </w:rPr>
        <w:t>10</w:t>
      </w:r>
      <w:r>
        <w:rPr>
          <w:color w:val="000000"/>
          <w:szCs w:val="21"/>
          <w:vertAlign w:val="superscript"/>
        </w:rPr>
        <w:t xml:space="preserve">4 </w:t>
      </w:r>
      <w:r>
        <w:rPr>
          <w:color w:val="000000"/>
          <w:szCs w:val="21"/>
        </w:rPr>
        <w:t>kW</w:t>
      </w:r>
      <w:r>
        <w:rPr>
          <w:color w:val="000000"/>
          <w:kern w:val="0"/>
          <w:szCs w:val="18"/>
        </w:rPr>
        <w:t>·</w:t>
      </w:r>
      <w:r>
        <w:rPr>
          <w:color w:val="000000"/>
          <w:szCs w:val="21"/>
        </w:rPr>
        <w:t>h=1.229 tce</w:t>
      </w:r>
      <w:r>
        <w:rPr>
          <w:rFonts w:hAnsi="宋体"/>
          <w:color w:val="000000"/>
          <w:szCs w:val="21"/>
        </w:rPr>
        <w:t>折算成标煤</w:t>
      </w:r>
      <w:r>
        <w:rPr>
          <w:rFonts w:hint="eastAsia" w:hAnsi="宋体"/>
          <w:color w:val="000000"/>
          <w:szCs w:val="21"/>
        </w:rPr>
        <w:t>，外购天然气</w:t>
      </w:r>
      <w:r>
        <w:rPr>
          <w:color w:val="000000"/>
          <w:szCs w:val="21"/>
        </w:rPr>
        <w:t>10</w:t>
      </w:r>
      <w:r>
        <w:rPr>
          <w:color w:val="000000"/>
          <w:szCs w:val="21"/>
          <w:vertAlign w:val="superscript"/>
        </w:rPr>
        <w:t>4</w:t>
      </w:r>
      <w:r>
        <w:rPr>
          <w:rFonts w:hint="eastAsia"/>
          <w:color w:val="000000"/>
          <w:szCs w:val="21"/>
        </w:rPr>
        <w:t>m³=</w:t>
      </w:r>
      <w:r>
        <w:rPr>
          <w:rFonts w:hAnsi="宋体"/>
          <w:color w:val="000000"/>
          <w:szCs w:val="21"/>
        </w:rPr>
        <w:t>1.33</w:t>
      </w:r>
      <w:r>
        <w:rPr>
          <w:color w:val="000000"/>
          <w:szCs w:val="21"/>
        </w:rPr>
        <w:t>tce</w:t>
      </w:r>
      <w:r>
        <w:rPr>
          <w:rFonts w:hint="eastAsia"/>
          <w:color w:val="000000"/>
          <w:szCs w:val="21"/>
        </w:rPr>
        <w:t>折算成标煤</w:t>
      </w:r>
      <w:r>
        <w:rPr>
          <w:rFonts w:hAnsi="宋体"/>
          <w:color w:val="000000"/>
          <w:szCs w:val="21"/>
        </w:rPr>
        <w:t>。企业消耗的各种能源包括主要生产系统、辅助生产系统和附属生产系统用能，不包括冬季采暖用能、生活用能和基建项目用能。</w:t>
      </w:r>
    </w:p>
    <w:p>
      <w:pPr>
        <w:ind w:firstLine="420" w:firstLineChars="200"/>
        <w:rPr>
          <w:rFonts w:hAnsi="宋体"/>
          <w:color w:val="000000"/>
          <w:szCs w:val="21"/>
        </w:rPr>
      </w:pPr>
      <w:r>
        <w:rPr>
          <w:rFonts w:hAnsi="宋体"/>
          <w:color w:val="000000"/>
          <w:szCs w:val="21"/>
        </w:rPr>
        <w:t>单位产品综合能耗指</w:t>
      </w:r>
      <w:r>
        <w:rPr>
          <w:rFonts w:hint="eastAsia" w:hAnsi="宋体"/>
          <w:color w:val="000000"/>
          <w:szCs w:val="21"/>
        </w:rPr>
        <w:t>膜片材生产</w:t>
      </w:r>
      <w:r>
        <w:rPr>
          <w:rFonts w:hAnsi="宋体"/>
          <w:color w:val="000000"/>
          <w:szCs w:val="21"/>
        </w:rPr>
        <w:t>企业在计划统计期内，对实际消耗的各种能源实物量按规定的计算方法和单位分别折算为一次能源后的总和。综合能耗主要包括一次能源（如煤、石油、天然气等）、二次能源（如蒸汽、电力等）和直接用于生产的能耗工质（如冷却水、压缩空气等）。具体综合能耗按照</w:t>
      </w:r>
      <w:r>
        <w:rPr>
          <w:color w:val="000000"/>
          <w:szCs w:val="21"/>
        </w:rPr>
        <w:t>GB/T 2589</w:t>
      </w:r>
      <w:r>
        <w:rPr>
          <w:rFonts w:hAnsi="宋体"/>
          <w:color w:val="000000"/>
          <w:szCs w:val="21"/>
        </w:rPr>
        <w:t>计算。按公式</w:t>
      </w:r>
      <w:r>
        <w:rPr>
          <w:rFonts w:hint="eastAsia" w:hAnsi="宋体"/>
          <w:color w:val="000000"/>
          <w:szCs w:val="21"/>
        </w:rPr>
        <w:t>（</w:t>
      </w:r>
      <w:r>
        <w:rPr>
          <w:color w:val="000000"/>
          <w:szCs w:val="21"/>
        </w:rPr>
        <w:t>A.1</w:t>
      </w:r>
      <w:r>
        <w:rPr>
          <w:rFonts w:hint="eastAsia" w:hAnsi="宋体"/>
          <w:color w:val="000000"/>
          <w:szCs w:val="21"/>
        </w:rPr>
        <w:t>）</w:t>
      </w:r>
      <w:r>
        <w:rPr>
          <w:rFonts w:hAnsi="宋体"/>
          <w:color w:val="000000"/>
          <w:szCs w:val="21"/>
        </w:rPr>
        <w:t>计算：</w:t>
      </w:r>
    </w:p>
    <w:p>
      <w:pPr>
        <w:ind w:firstLine="420" w:firstLineChars="200"/>
        <w:jc w:val="right"/>
        <w:rPr>
          <w:color w:val="000000"/>
          <w:szCs w:val="21"/>
        </w:rPr>
      </w:pPr>
      <w:r>
        <w:rPr>
          <w:rFonts w:hint="eastAsia" w:ascii="宋体" w:hAnsi="宋体"/>
          <w:color w:val="000000"/>
          <w:szCs w:val="21"/>
        </w:rPr>
        <w:t xml:space="preserve">       </w:t>
      </w:r>
      <w:r>
        <w:rPr>
          <w:rFonts w:ascii="宋体" w:hAnsi="宋体"/>
          <w:color w:val="000000"/>
          <w:position w:val="-30"/>
          <w:szCs w:val="21"/>
        </w:rPr>
        <w:object>
          <v:shape id="_x0000_i1025" o:spt="75" type="#_x0000_t75" style="height:33.95pt;width:48.25pt;" o:ole="t"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r>
        <w:rPr>
          <w:rFonts w:ascii="宋体" w:hAnsi="宋体"/>
          <w:color w:val="000000"/>
          <w:szCs w:val="21"/>
        </w:rPr>
        <w:t>………………………………………………</w:t>
      </w:r>
      <w:r>
        <w:rPr>
          <w:rFonts w:hAnsi="宋体"/>
          <w:color w:val="000000"/>
          <w:szCs w:val="21"/>
        </w:rPr>
        <w:t>（</w:t>
      </w:r>
      <w:r>
        <w:rPr>
          <w:color w:val="000000"/>
          <w:szCs w:val="21"/>
        </w:rPr>
        <w:t>A.1</w:t>
      </w:r>
      <w:r>
        <w:rPr>
          <w:rFonts w:hAnsi="宋体"/>
          <w:color w:val="000000"/>
          <w:szCs w:val="21"/>
        </w:rPr>
        <w:t>）</w:t>
      </w:r>
    </w:p>
    <w:p>
      <w:pPr>
        <w:ind w:firstLine="420" w:firstLineChars="200"/>
        <w:rPr>
          <w:rFonts w:hAnsi="宋体"/>
          <w:color w:val="000000"/>
          <w:szCs w:val="21"/>
        </w:rPr>
      </w:pPr>
      <w:r>
        <w:rPr>
          <w:rFonts w:hAnsi="宋体"/>
          <w:color w:val="000000"/>
          <w:szCs w:val="21"/>
        </w:rPr>
        <w:t>式中：</w:t>
      </w:r>
    </w:p>
    <w:tbl>
      <w:tblPr>
        <w:tblStyle w:val="56"/>
        <w:tblW w:w="0" w:type="auto"/>
        <w:tblInd w:w="817" w:type="dxa"/>
        <w:tblLayout w:type="fixed"/>
        <w:tblCellMar>
          <w:top w:w="0" w:type="dxa"/>
          <w:left w:w="108" w:type="dxa"/>
          <w:bottom w:w="0" w:type="dxa"/>
          <w:right w:w="108" w:type="dxa"/>
        </w:tblCellMar>
      </w:tblPr>
      <w:tblGrid>
        <w:gridCol w:w="567"/>
        <w:gridCol w:w="8192"/>
      </w:tblGrid>
      <w:tr>
        <w:tblPrEx>
          <w:tblCellMar>
            <w:top w:w="0" w:type="dxa"/>
            <w:left w:w="108" w:type="dxa"/>
            <w:bottom w:w="0" w:type="dxa"/>
            <w:right w:w="108" w:type="dxa"/>
          </w:tblCellMar>
        </w:tblPrEx>
        <w:tc>
          <w:tcPr>
            <w:tcW w:w="567" w:type="dxa"/>
          </w:tcPr>
          <w:p>
            <w:pPr>
              <w:jc w:val="right"/>
              <w:rPr>
                <w:i/>
                <w:color w:val="000000"/>
                <w:szCs w:val="21"/>
              </w:rPr>
            </w:pPr>
            <w:r>
              <w:rPr>
                <w:rFonts w:hint="eastAsia"/>
                <w:i/>
                <w:color w:val="000000"/>
                <w:szCs w:val="21"/>
              </w:rPr>
              <w:t>E</w:t>
            </w:r>
            <w:r>
              <w:rPr>
                <w:rFonts w:hint="eastAsia"/>
                <w:color w:val="000000"/>
                <w:szCs w:val="21"/>
                <w:vertAlign w:val="subscript"/>
              </w:rPr>
              <w:t>ui</w:t>
            </w:r>
          </w:p>
        </w:tc>
        <w:tc>
          <w:tcPr>
            <w:tcW w:w="8192" w:type="dxa"/>
          </w:tcPr>
          <w:p>
            <w:pPr>
              <w:ind w:left="-105" w:leftChars="-50"/>
              <w:rPr>
                <w:i/>
                <w:color w:val="000000"/>
                <w:szCs w:val="21"/>
              </w:rPr>
            </w:pPr>
            <w:r>
              <w:rPr>
                <w:color w:val="000000"/>
                <w:szCs w:val="21"/>
              </w:rPr>
              <w:t>——</w:t>
            </w:r>
            <w:r>
              <w:rPr>
                <w:rFonts w:hAnsi="宋体"/>
                <w:color w:val="000000"/>
                <w:szCs w:val="21"/>
              </w:rPr>
              <w:t>单位产品综合能耗，单位为吨标煤每</w:t>
            </w:r>
            <w:r>
              <w:rPr>
                <w:rFonts w:hint="eastAsia" w:hAnsi="宋体"/>
                <w:color w:val="000000"/>
                <w:szCs w:val="21"/>
              </w:rPr>
              <w:t>千千克（</w:t>
            </w:r>
            <w:r>
              <w:rPr>
                <w:rFonts w:hint="eastAsia" w:ascii="宋体" w:hAnsi="宋体"/>
                <w:color w:val="000000"/>
                <w:kern w:val="0"/>
                <w:szCs w:val="21"/>
              </w:rPr>
              <w:t>tce/10</w:t>
            </w:r>
            <w:r>
              <w:rPr>
                <w:rFonts w:hint="eastAsia" w:ascii="宋体" w:hAnsi="宋体"/>
                <w:color w:val="000000"/>
                <w:kern w:val="0"/>
                <w:szCs w:val="21"/>
                <w:vertAlign w:val="superscript"/>
              </w:rPr>
              <w:t>3</w:t>
            </w:r>
            <w:r>
              <w:rPr>
                <w:rFonts w:hint="eastAsia" w:ascii="宋体" w:hAnsi="宋体"/>
                <w:color w:val="000000"/>
                <w:kern w:val="0"/>
                <w:szCs w:val="21"/>
              </w:rPr>
              <w:t>kg</w:t>
            </w:r>
            <w:r>
              <w:rPr>
                <w:rFonts w:hint="eastAsia" w:hAnsi="宋体"/>
                <w:color w:val="000000"/>
                <w:szCs w:val="21"/>
              </w:rPr>
              <w:t>）</w:t>
            </w:r>
            <w:r>
              <w:rPr>
                <w:rFonts w:hAnsi="宋体"/>
                <w:color w:val="000000"/>
                <w:szCs w:val="21"/>
              </w:rPr>
              <w:t>；</w:t>
            </w:r>
          </w:p>
        </w:tc>
      </w:tr>
      <w:tr>
        <w:tblPrEx>
          <w:tblCellMar>
            <w:top w:w="0" w:type="dxa"/>
            <w:left w:w="108" w:type="dxa"/>
            <w:bottom w:w="0" w:type="dxa"/>
            <w:right w:w="108" w:type="dxa"/>
          </w:tblCellMar>
        </w:tblPrEx>
        <w:tc>
          <w:tcPr>
            <w:tcW w:w="567" w:type="dxa"/>
          </w:tcPr>
          <w:p>
            <w:pPr>
              <w:jc w:val="right"/>
              <w:rPr>
                <w:i/>
                <w:color w:val="000000"/>
                <w:szCs w:val="21"/>
              </w:rPr>
            </w:pPr>
            <w:r>
              <w:rPr>
                <w:rFonts w:hint="eastAsia"/>
                <w:i/>
                <w:color w:val="000000"/>
                <w:szCs w:val="21"/>
              </w:rPr>
              <w:t>E</w:t>
            </w:r>
            <w:r>
              <w:rPr>
                <w:rFonts w:hint="eastAsia"/>
                <w:color w:val="000000"/>
                <w:szCs w:val="21"/>
                <w:vertAlign w:val="subscript"/>
              </w:rPr>
              <w:t>i</w:t>
            </w:r>
          </w:p>
        </w:tc>
        <w:tc>
          <w:tcPr>
            <w:tcW w:w="8192" w:type="dxa"/>
          </w:tcPr>
          <w:p>
            <w:pPr>
              <w:ind w:left="-105" w:leftChars="-50"/>
              <w:rPr>
                <w:i/>
                <w:color w:val="000000"/>
                <w:szCs w:val="21"/>
              </w:rPr>
            </w:pPr>
            <w:r>
              <w:rPr>
                <w:color w:val="000000"/>
                <w:szCs w:val="21"/>
              </w:rPr>
              <w:t>——</w:t>
            </w:r>
            <w:r>
              <w:rPr>
                <w:rFonts w:hAnsi="宋体"/>
                <w:color w:val="000000"/>
                <w:szCs w:val="21"/>
              </w:rPr>
              <w:t>在一定计量时间内产品生产的综合能耗，单位为吨标煤</w:t>
            </w:r>
            <w:r>
              <w:rPr>
                <w:rFonts w:hint="eastAsia" w:hAnsi="宋体"/>
                <w:color w:val="000000"/>
                <w:szCs w:val="21"/>
              </w:rPr>
              <w:t>（</w:t>
            </w:r>
            <w:r>
              <w:rPr>
                <w:color w:val="000000"/>
                <w:szCs w:val="21"/>
              </w:rPr>
              <w:t>tce</w:t>
            </w:r>
            <w:r>
              <w:rPr>
                <w:rFonts w:hint="eastAsia" w:hAnsi="宋体"/>
                <w:color w:val="000000"/>
                <w:szCs w:val="21"/>
              </w:rPr>
              <w:t>）</w:t>
            </w:r>
            <w:r>
              <w:rPr>
                <w:rFonts w:hAnsi="宋体"/>
                <w:color w:val="000000"/>
                <w:szCs w:val="21"/>
              </w:rPr>
              <w:t>；</w:t>
            </w:r>
          </w:p>
        </w:tc>
      </w:tr>
      <w:tr>
        <w:tblPrEx>
          <w:tblCellMar>
            <w:top w:w="0" w:type="dxa"/>
            <w:left w:w="108" w:type="dxa"/>
            <w:bottom w:w="0" w:type="dxa"/>
            <w:right w:w="108" w:type="dxa"/>
          </w:tblCellMar>
        </w:tblPrEx>
        <w:tc>
          <w:tcPr>
            <w:tcW w:w="567" w:type="dxa"/>
          </w:tcPr>
          <w:p>
            <w:pPr>
              <w:jc w:val="right"/>
              <w:rPr>
                <w:i/>
                <w:color w:val="000000"/>
                <w:szCs w:val="21"/>
              </w:rPr>
            </w:pPr>
            <w:r>
              <w:rPr>
                <w:rFonts w:hint="eastAsia"/>
                <w:i/>
                <w:color w:val="000000"/>
                <w:szCs w:val="21"/>
              </w:rPr>
              <w:t>Q</w:t>
            </w:r>
            <w:r>
              <w:rPr>
                <w:rFonts w:hint="eastAsia"/>
                <w:color w:val="000000"/>
                <w:szCs w:val="21"/>
                <w:vertAlign w:val="subscript"/>
              </w:rPr>
              <w:t>bz</w:t>
            </w:r>
          </w:p>
        </w:tc>
        <w:tc>
          <w:tcPr>
            <w:tcW w:w="8192" w:type="dxa"/>
          </w:tcPr>
          <w:p>
            <w:pPr>
              <w:ind w:left="-105" w:leftChars="-50"/>
              <w:rPr>
                <w:i/>
                <w:color w:val="000000"/>
                <w:szCs w:val="21"/>
              </w:rPr>
            </w:pPr>
            <w:r>
              <w:rPr>
                <w:color w:val="000000"/>
                <w:szCs w:val="21"/>
              </w:rPr>
              <w:t>——</w:t>
            </w:r>
            <w:r>
              <w:rPr>
                <w:rFonts w:hAnsi="宋体"/>
                <w:color w:val="000000"/>
                <w:szCs w:val="21"/>
              </w:rPr>
              <w:t>在一定计量时间内</w:t>
            </w:r>
            <w:r>
              <w:rPr>
                <w:rFonts w:hint="eastAsia" w:hAnsi="宋体"/>
                <w:color w:val="000000"/>
                <w:szCs w:val="21"/>
              </w:rPr>
              <w:t>膜片材</w:t>
            </w:r>
            <w:r>
              <w:rPr>
                <w:rFonts w:hAnsi="宋体"/>
                <w:color w:val="000000"/>
                <w:szCs w:val="21"/>
              </w:rPr>
              <w:t>标准品产量，单位为</w:t>
            </w:r>
            <w:r>
              <w:rPr>
                <w:rFonts w:hint="eastAsia" w:hAnsi="宋体"/>
                <w:color w:val="000000"/>
                <w:szCs w:val="21"/>
              </w:rPr>
              <w:t>千千克（</w:t>
            </w:r>
            <w:r>
              <w:rPr>
                <w:rFonts w:hint="eastAsia" w:ascii="宋体" w:hAnsi="宋体"/>
                <w:color w:val="000000"/>
                <w:kern w:val="0"/>
                <w:szCs w:val="21"/>
              </w:rPr>
              <w:t>10</w:t>
            </w:r>
            <w:r>
              <w:rPr>
                <w:rFonts w:hint="eastAsia" w:ascii="宋体" w:hAnsi="宋体"/>
                <w:color w:val="000000"/>
                <w:kern w:val="0"/>
                <w:szCs w:val="21"/>
                <w:vertAlign w:val="superscript"/>
              </w:rPr>
              <w:t>3</w:t>
            </w:r>
            <w:r>
              <w:rPr>
                <w:rFonts w:hint="eastAsia" w:ascii="宋体" w:hAnsi="宋体"/>
                <w:color w:val="000000"/>
                <w:kern w:val="0"/>
                <w:szCs w:val="21"/>
              </w:rPr>
              <w:t>kg</w:t>
            </w:r>
            <w:r>
              <w:rPr>
                <w:rFonts w:hint="eastAsia" w:hAnsi="宋体"/>
                <w:color w:val="000000"/>
                <w:szCs w:val="21"/>
              </w:rPr>
              <w:t>）</w:t>
            </w:r>
            <w:r>
              <w:rPr>
                <w:rFonts w:hAnsi="宋体"/>
                <w:color w:val="000000"/>
                <w:szCs w:val="21"/>
              </w:rPr>
              <w:t>。</w:t>
            </w:r>
          </w:p>
        </w:tc>
      </w:tr>
    </w:tbl>
    <w:p>
      <w:pPr>
        <w:pStyle w:val="136"/>
        <w:spacing w:before="312" w:after="312"/>
      </w:pPr>
      <w:r>
        <w:t>单位产品取水量</w:t>
      </w:r>
    </w:p>
    <w:p>
      <w:pPr>
        <w:ind w:firstLine="420" w:firstLineChars="200"/>
        <w:rPr>
          <w:rFonts w:hAnsi="宋体"/>
          <w:color w:val="000000"/>
          <w:szCs w:val="21"/>
        </w:rPr>
      </w:pPr>
      <w:r>
        <w:rPr>
          <w:rFonts w:hAnsi="宋体"/>
          <w:color w:val="000000"/>
          <w:szCs w:val="21"/>
        </w:rPr>
        <w:t>企业在一定计量时间内生产单位产品需要从各种水源所取得的水量。工业生产取水量，包括取自地表水（以净水厂供水计量）、地下水、城镇供水工程，以及企业从市场购得的其他水或水的产品（如蒸汽、热水、地热水等），不包括企业自取的海水和苦咸水等以及企业为外供给市场的水的产品（如蒸汽、热水、地热水等）而取用的水量。按公式</w:t>
      </w:r>
      <w:r>
        <w:rPr>
          <w:rFonts w:hint="eastAsia"/>
          <w:color w:val="000000"/>
          <w:szCs w:val="21"/>
        </w:rPr>
        <w:t>（</w:t>
      </w:r>
      <w:r>
        <w:rPr>
          <w:color w:val="000000"/>
          <w:szCs w:val="21"/>
        </w:rPr>
        <w:t xml:space="preserve">A.2 </w:t>
      </w:r>
      <w:r>
        <w:rPr>
          <w:rFonts w:hint="eastAsia"/>
          <w:color w:val="000000"/>
          <w:szCs w:val="21"/>
        </w:rPr>
        <w:t>）</w:t>
      </w:r>
      <w:r>
        <w:rPr>
          <w:rFonts w:hAnsi="宋体"/>
          <w:color w:val="000000"/>
          <w:szCs w:val="21"/>
        </w:rPr>
        <w:t>计算：</w:t>
      </w:r>
    </w:p>
    <w:p>
      <w:pPr>
        <w:ind w:firstLine="420" w:firstLineChars="200"/>
        <w:jc w:val="right"/>
        <w:rPr>
          <w:color w:val="000000"/>
          <w:szCs w:val="21"/>
        </w:rPr>
      </w:pPr>
      <w:r>
        <w:rPr>
          <w:rFonts w:hAnsi="宋体"/>
          <w:color w:val="000000"/>
          <w:position w:val="-30"/>
          <w:szCs w:val="21"/>
        </w:rPr>
        <w:object>
          <v:shape id="_x0000_i1026" o:spt="75" type="#_x0000_t75" style="height:33.95pt;width:45.5pt;" o:ole="t" filled="f" o:preferrelative="t" stroked="f" coordsize="21600,21600">
            <v:path/>
            <v:fill on="f" focussize="0,0"/>
            <v:stroke on="f" joinstyle="miter"/>
            <v:imagedata r:id="rId9" o:title=""/>
            <o:lock v:ext="edit" aspectratio="t"/>
            <w10:wrap type="none"/>
            <w10:anchorlock/>
          </v:shape>
          <o:OLEObject Type="Embed" ProgID="Equation.3" ShapeID="_x0000_i1026" DrawAspect="Content" ObjectID="_1468075726" r:id="rId8">
            <o:LockedField>false</o:LockedField>
          </o:OLEObject>
        </w:object>
      </w:r>
      <w:r>
        <w:rPr>
          <w:rFonts w:ascii="宋体" w:hAnsi="宋体"/>
          <w:color w:val="000000"/>
          <w:szCs w:val="21"/>
        </w:rPr>
        <w:t>…………………………………………………</w:t>
      </w:r>
      <w:r>
        <w:rPr>
          <w:rFonts w:hAnsi="宋体"/>
          <w:color w:val="000000"/>
          <w:szCs w:val="21"/>
        </w:rPr>
        <w:t>（</w:t>
      </w:r>
      <w:r>
        <w:rPr>
          <w:color w:val="000000"/>
          <w:szCs w:val="21"/>
        </w:rPr>
        <w:t>A.2</w:t>
      </w:r>
      <w:r>
        <w:rPr>
          <w:rFonts w:hAnsi="宋体"/>
          <w:color w:val="000000"/>
          <w:szCs w:val="21"/>
        </w:rPr>
        <w:t>）</w:t>
      </w:r>
    </w:p>
    <w:p>
      <w:pPr>
        <w:ind w:firstLine="420" w:firstLineChars="200"/>
        <w:rPr>
          <w:rFonts w:hAnsi="宋体"/>
          <w:color w:val="000000"/>
          <w:szCs w:val="21"/>
        </w:rPr>
      </w:pPr>
      <w:r>
        <w:rPr>
          <w:rFonts w:hAnsi="宋体"/>
          <w:color w:val="000000"/>
          <w:szCs w:val="21"/>
        </w:rPr>
        <w:t>式中：</w:t>
      </w:r>
    </w:p>
    <w:tbl>
      <w:tblPr>
        <w:tblStyle w:val="56"/>
        <w:tblW w:w="0" w:type="auto"/>
        <w:tblInd w:w="534" w:type="dxa"/>
        <w:tblLayout w:type="fixed"/>
        <w:tblCellMar>
          <w:top w:w="0" w:type="dxa"/>
          <w:left w:w="108" w:type="dxa"/>
          <w:bottom w:w="0" w:type="dxa"/>
          <w:right w:w="108" w:type="dxa"/>
        </w:tblCellMar>
      </w:tblPr>
      <w:tblGrid>
        <w:gridCol w:w="850"/>
        <w:gridCol w:w="8192"/>
      </w:tblGrid>
      <w:tr>
        <w:tblPrEx>
          <w:tblCellMar>
            <w:top w:w="0" w:type="dxa"/>
            <w:left w:w="108" w:type="dxa"/>
            <w:bottom w:w="0" w:type="dxa"/>
            <w:right w:w="108" w:type="dxa"/>
          </w:tblCellMar>
        </w:tblPrEx>
        <w:tc>
          <w:tcPr>
            <w:tcW w:w="850" w:type="dxa"/>
          </w:tcPr>
          <w:p>
            <w:pPr>
              <w:jc w:val="right"/>
              <w:rPr>
                <w:rFonts w:hAnsi="宋体"/>
                <w:color w:val="000000"/>
                <w:szCs w:val="21"/>
              </w:rPr>
            </w:pPr>
            <w:r>
              <w:rPr>
                <w:rFonts w:hint="eastAsia" w:hAnsi="宋体"/>
                <w:i/>
                <w:color w:val="000000"/>
                <w:szCs w:val="21"/>
              </w:rPr>
              <w:t>V</w:t>
            </w:r>
            <w:r>
              <w:rPr>
                <w:rFonts w:hint="eastAsia" w:hAnsi="宋体"/>
                <w:color w:val="000000"/>
                <w:szCs w:val="21"/>
                <w:vertAlign w:val="subscript"/>
              </w:rPr>
              <w:t>ui</w:t>
            </w:r>
          </w:p>
        </w:tc>
        <w:tc>
          <w:tcPr>
            <w:tcW w:w="8192" w:type="dxa"/>
          </w:tcPr>
          <w:p>
            <w:pPr>
              <w:ind w:left="-105" w:leftChars="-50"/>
              <w:rPr>
                <w:color w:val="000000"/>
                <w:szCs w:val="21"/>
              </w:rPr>
            </w:pPr>
            <w:r>
              <w:rPr>
                <w:color w:val="000000"/>
                <w:szCs w:val="21"/>
              </w:rPr>
              <w:t>——单位产品取水量，单位为立方米每</w:t>
            </w:r>
            <w:r>
              <w:rPr>
                <w:rFonts w:hint="eastAsia" w:hAnsi="宋体"/>
                <w:color w:val="000000"/>
                <w:szCs w:val="21"/>
              </w:rPr>
              <w:t>千千克</w:t>
            </w:r>
            <w:r>
              <w:rPr>
                <w:rFonts w:hint="eastAsia"/>
                <w:color w:val="000000"/>
                <w:szCs w:val="21"/>
              </w:rPr>
              <w:t>（</w:t>
            </w:r>
            <w:r>
              <w:rPr>
                <w:rFonts w:hint="eastAsia" w:asciiTheme="minorEastAsia" w:hAnsiTheme="minorEastAsia"/>
                <w:color w:val="000000"/>
                <w:kern w:val="0"/>
                <w:szCs w:val="21"/>
              </w:rPr>
              <w:t>m³/10</w:t>
            </w:r>
            <w:r>
              <w:rPr>
                <w:rFonts w:hint="eastAsia" w:asciiTheme="minorEastAsia" w:hAnsiTheme="minorEastAsia"/>
                <w:color w:val="000000"/>
                <w:kern w:val="0"/>
                <w:szCs w:val="21"/>
                <w:vertAlign w:val="superscript"/>
              </w:rPr>
              <w:t>3</w:t>
            </w:r>
            <w:r>
              <w:rPr>
                <w:rFonts w:hint="eastAsia" w:asciiTheme="minorEastAsia" w:hAnsiTheme="minorEastAsia"/>
                <w:color w:val="000000"/>
                <w:kern w:val="0"/>
                <w:szCs w:val="21"/>
              </w:rPr>
              <w:t>kg</w:t>
            </w:r>
            <w:r>
              <w:rPr>
                <w:rFonts w:hint="eastAsia"/>
                <w:color w:val="000000"/>
                <w:szCs w:val="21"/>
              </w:rPr>
              <w:t>）</w:t>
            </w:r>
            <w:r>
              <w:rPr>
                <w:color w:val="000000"/>
                <w:szCs w:val="21"/>
              </w:rPr>
              <w:t>；</w:t>
            </w:r>
          </w:p>
        </w:tc>
      </w:tr>
      <w:tr>
        <w:tblPrEx>
          <w:tblCellMar>
            <w:top w:w="0" w:type="dxa"/>
            <w:left w:w="108" w:type="dxa"/>
            <w:bottom w:w="0" w:type="dxa"/>
            <w:right w:w="108" w:type="dxa"/>
          </w:tblCellMar>
        </w:tblPrEx>
        <w:tc>
          <w:tcPr>
            <w:tcW w:w="850" w:type="dxa"/>
          </w:tcPr>
          <w:p>
            <w:pPr>
              <w:jc w:val="right"/>
              <w:rPr>
                <w:rFonts w:hAnsi="宋体"/>
                <w:color w:val="000000"/>
                <w:szCs w:val="21"/>
              </w:rPr>
            </w:pPr>
            <w:r>
              <w:rPr>
                <w:rFonts w:hint="eastAsia"/>
                <w:i/>
                <w:color w:val="000000"/>
                <w:szCs w:val="21"/>
              </w:rPr>
              <w:t>V</w:t>
            </w:r>
            <w:r>
              <w:rPr>
                <w:rFonts w:hint="eastAsia"/>
                <w:color w:val="000000"/>
                <w:szCs w:val="21"/>
                <w:vertAlign w:val="subscript"/>
              </w:rPr>
              <w:t>i</w:t>
            </w:r>
          </w:p>
        </w:tc>
        <w:tc>
          <w:tcPr>
            <w:tcW w:w="8192" w:type="dxa"/>
          </w:tcPr>
          <w:p>
            <w:pPr>
              <w:ind w:left="-105" w:leftChars="-50"/>
              <w:rPr>
                <w:color w:val="000000"/>
                <w:szCs w:val="21"/>
              </w:rPr>
            </w:pPr>
            <w:r>
              <w:rPr>
                <w:color w:val="000000"/>
                <w:szCs w:val="21"/>
              </w:rPr>
              <w:t>——在一定计量时间内产品生产取水量，单位为立方米</w:t>
            </w:r>
            <w:r>
              <w:rPr>
                <w:rFonts w:hint="eastAsia"/>
                <w:color w:val="000000"/>
                <w:szCs w:val="21"/>
              </w:rPr>
              <w:t>（</w:t>
            </w:r>
            <w:r>
              <w:rPr>
                <w:color w:val="000000"/>
                <w:szCs w:val="21"/>
              </w:rPr>
              <w:t>m³</w:t>
            </w:r>
            <w:r>
              <w:rPr>
                <w:rFonts w:hint="eastAsia"/>
                <w:color w:val="000000"/>
                <w:szCs w:val="21"/>
              </w:rPr>
              <w:t>）</w:t>
            </w:r>
            <w:r>
              <w:rPr>
                <w:color w:val="000000"/>
                <w:szCs w:val="21"/>
              </w:rPr>
              <w:t>；</w:t>
            </w:r>
          </w:p>
        </w:tc>
      </w:tr>
      <w:tr>
        <w:tblPrEx>
          <w:tblCellMar>
            <w:top w:w="0" w:type="dxa"/>
            <w:left w:w="108" w:type="dxa"/>
            <w:bottom w:w="0" w:type="dxa"/>
            <w:right w:w="108" w:type="dxa"/>
          </w:tblCellMar>
        </w:tblPrEx>
        <w:tc>
          <w:tcPr>
            <w:tcW w:w="850" w:type="dxa"/>
          </w:tcPr>
          <w:p>
            <w:pPr>
              <w:jc w:val="right"/>
              <w:rPr>
                <w:rFonts w:hAnsi="宋体"/>
                <w:color w:val="000000"/>
                <w:szCs w:val="21"/>
              </w:rPr>
            </w:pPr>
            <w:r>
              <w:rPr>
                <w:rFonts w:hint="eastAsia"/>
                <w:i/>
                <w:color w:val="000000"/>
                <w:szCs w:val="21"/>
              </w:rPr>
              <w:t>Q</w:t>
            </w:r>
            <w:r>
              <w:rPr>
                <w:rFonts w:hint="eastAsia"/>
                <w:color w:val="000000"/>
                <w:szCs w:val="21"/>
                <w:vertAlign w:val="subscript"/>
              </w:rPr>
              <w:t>bz</w:t>
            </w:r>
          </w:p>
        </w:tc>
        <w:tc>
          <w:tcPr>
            <w:tcW w:w="8192" w:type="dxa"/>
          </w:tcPr>
          <w:p>
            <w:pPr>
              <w:ind w:left="-105" w:leftChars="-50"/>
              <w:rPr>
                <w:color w:val="000000"/>
                <w:szCs w:val="21"/>
              </w:rPr>
            </w:pPr>
            <w:r>
              <w:rPr>
                <w:color w:val="000000"/>
                <w:szCs w:val="21"/>
              </w:rPr>
              <w:t>——在一定计量时间内</w:t>
            </w:r>
            <w:r>
              <w:rPr>
                <w:rFonts w:hint="eastAsia"/>
                <w:color w:val="000000"/>
                <w:szCs w:val="21"/>
              </w:rPr>
              <w:t>膜片材</w:t>
            </w:r>
            <w:r>
              <w:rPr>
                <w:color w:val="000000"/>
                <w:szCs w:val="21"/>
              </w:rPr>
              <w:t>标准品产量，单位为</w:t>
            </w:r>
            <w:r>
              <w:rPr>
                <w:rFonts w:hint="eastAsia" w:hAnsi="宋体"/>
                <w:color w:val="000000"/>
                <w:szCs w:val="21"/>
              </w:rPr>
              <w:t>千千克</w:t>
            </w:r>
            <w:r>
              <w:rPr>
                <w:rFonts w:hint="eastAsia"/>
                <w:color w:val="000000"/>
                <w:szCs w:val="21"/>
              </w:rPr>
              <w:t>（</w:t>
            </w:r>
            <w:r>
              <w:rPr>
                <w:rFonts w:hint="eastAsia" w:asciiTheme="minorEastAsia" w:hAnsiTheme="minorEastAsia"/>
                <w:color w:val="000000"/>
                <w:kern w:val="0"/>
                <w:szCs w:val="21"/>
              </w:rPr>
              <w:t>10</w:t>
            </w:r>
            <w:r>
              <w:rPr>
                <w:rFonts w:hint="eastAsia" w:asciiTheme="minorEastAsia" w:hAnsiTheme="minorEastAsia"/>
                <w:color w:val="000000"/>
                <w:kern w:val="0"/>
                <w:szCs w:val="21"/>
                <w:vertAlign w:val="superscript"/>
              </w:rPr>
              <w:t>3</w:t>
            </w:r>
            <w:r>
              <w:rPr>
                <w:rFonts w:hint="eastAsia" w:asciiTheme="minorEastAsia" w:hAnsiTheme="minorEastAsia"/>
                <w:color w:val="000000"/>
                <w:kern w:val="0"/>
                <w:szCs w:val="21"/>
              </w:rPr>
              <w:t>kg）</w:t>
            </w:r>
            <w:r>
              <w:rPr>
                <w:color w:val="000000"/>
                <w:szCs w:val="21"/>
              </w:rPr>
              <w:t>。</w:t>
            </w:r>
          </w:p>
        </w:tc>
      </w:tr>
    </w:tbl>
    <w:p>
      <w:pPr>
        <w:pStyle w:val="136"/>
        <w:spacing w:before="312" w:after="312"/>
      </w:pPr>
      <w:r>
        <w:t>水重复利用率</w:t>
      </w:r>
    </w:p>
    <w:p>
      <w:pPr>
        <w:jc w:val="right"/>
        <w:rPr>
          <w:rFonts w:eastAsia="黑体"/>
          <w:color w:val="000000"/>
          <w:szCs w:val="21"/>
        </w:rPr>
      </w:pPr>
      <w:r>
        <w:rPr>
          <w:rFonts w:ascii="黑体" w:eastAsia="黑体"/>
          <w:color w:val="000000"/>
          <w:position w:val="-30"/>
          <w:szCs w:val="21"/>
        </w:rPr>
        <w:object>
          <v:shape id="_x0000_i1027" o:spt="75" type="#_x0000_t75" style="height:33.95pt;width:56.4pt;" o:ole="t" filled="f" o:preferrelative="t" stroked="f" coordsize="21600,21600">
            <v:path/>
            <v:fill on="f" focussize="0,0"/>
            <v:stroke on="f" joinstyle="miter"/>
            <v:imagedata r:id="rId11" o:title=""/>
            <o:lock v:ext="edit" aspectratio="t"/>
            <w10:wrap type="none"/>
            <w10:anchorlock/>
          </v:shape>
          <o:OLEObject Type="Embed" ProgID="Equation.3" ShapeID="_x0000_i1027" DrawAspect="Content" ObjectID="_1468075727" r:id="rId10">
            <o:LockedField>false</o:LockedField>
          </o:OLEObject>
        </w:object>
      </w:r>
      <w:r>
        <w:rPr>
          <w:rFonts w:ascii="黑体" w:hAnsi="黑体" w:eastAsia="黑体"/>
          <w:color w:val="000000"/>
          <w:szCs w:val="21"/>
        </w:rPr>
        <w:t>×</w:t>
      </w:r>
      <w:r>
        <w:rPr>
          <w:rFonts w:eastAsia="黑体"/>
          <w:color w:val="000000"/>
          <w:szCs w:val="21"/>
        </w:rPr>
        <w:t xml:space="preserve">100% </w:t>
      </w:r>
      <w:r>
        <w:rPr>
          <w:rFonts w:ascii="宋体" w:hAnsi="宋体"/>
          <w:color w:val="000000"/>
          <w:szCs w:val="21"/>
        </w:rPr>
        <w:t>……………………………………</w:t>
      </w:r>
      <w:r>
        <w:rPr>
          <w:rFonts w:hAnsi="宋体"/>
          <w:color w:val="000000"/>
          <w:szCs w:val="21"/>
        </w:rPr>
        <w:t>（</w:t>
      </w:r>
      <w:r>
        <w:rPr>
          <w:color w:val="000000"/>
          <w:szCs w:val="21"/>
        </w:rPr>
        <w:t>A.3</w:t>
      </w:r>
      <w:r>
        <w:rPr>
          <w:rFonts w:hAnsi="宋体"/>
          <w:color w:val="000000"/>
          <w:szCs w:val="21"/>
        </w:rPr>
        <w:t>）</w:t>
      </w:r>
    </w:p>
    <w:p>
      <w:pPr>
        <w:ind w:firstLine="420" w:firstLineChars="200"/>
        <w:rPr>
          <w:rFonts w:hAnsi="宋体"/>
          <w:color w:val="000000"/>
          <w:szCs w:val="21"/>
        </w:rPr>
      </w:pPr>
      <w:r>
        <w:rPr>
          <w:rFonts w:hAnsi="宋体"/>
          <w:color w:val="000000"/>
          <w:szCs w:val="21"/>
        </w:rPr>
        <w:t>式中：</w:t>
      </w:r>
    </w:p>
    <w:p>
      <w:pPr>
        <w:ind w:firstLine="840" w:firstLineChars="400"/>
        <w:rPr>
          <w:color w:val="000000"/>
          <w:szCs w:val="21"/>
        </w:rPr>
      </w:pPr>
      <w:r>
        <w:rPr>
          <w:i/>
          <w:color w:val="000000"/>
          <w:szCs w:val="21"/>
        </w:rPr>
        <w:t>R</w:t>
      </w:r>
      <w:r>
        <w:rPr>
          <w:rFonts w:hint="eastAsia"/>
          <w:i/>
          <w:color w:val="000000"/>
          <w:szCs w:val="21"/>
        </w:rPr>
        <w:t xml:space="preserve"> </w:t>
      </w:r>
      <w:r>
        <w:rPr>
          <w:color w:val="000000"/>
          <w:szCs w:val="21"/>
        </w:rPr>
        <w:t>——</w:t>
      </w:r>
      <w:r>
        <w:rPr>
          <w:rFonts w:hAnsi="宋体"/>
          <w:color w:val="000000"/>
          <w:szCs w:val="21"/>
        </w:rPr>
        <w:t>水的重复利用率，单位为百分号</w:t>
      </w:r>
      <w:r>
        <w:rPr>
          <w:rFonts w:hint="eastAsia" w:hAnsi="宋体"/>
          <w:color w:val="000000"/>
          <w:szCs w:val="21"/>
        </w:rPr>
        <w:t>（</w:t>
      </w:r>
      <w:r>
        <w:rPr>
          <w:color w:val="000000"/>
          <w:szCs w:val="21"/>
        </w:rPr>
        <w:t>%</w:t>
      </w:r>
      <w:r>
        <w:rPr>
          <w:rFonts w:hint="eastAsia" w:hAnsi="宋体"/>
          <w:color w:val="000000"/>
          <w:szCs w:val="21"/>
        </w:rPr>
        <w:t>）</w:t>
      </w:r>
      <w:r>
        <w:rPr>
          <w:rFonts w:hAnsi="宋体"/>
          <w:color w:val="000000"/>
          <w:szCs w:val="21"/>
        </w:rPr>
        <w:t>；</w:t>
      </w:r>
    </w:p>
    <w:p>
      <w:pPr>
        <w:ind w:firstLine="840" w:firstLineChars="400"/>
        <w:rPr>
          <w:color w:val="000000"/>
          <w:szCs w:val="21"/>
        </w:rPr>
      </w:pPr>
      <w:r>
        <w:rPr>
          <w:rFonts w:hint="eastAsia"/>
          <w:i/>
          <w:color w:val="000000"/>
          <w:szCs w:val="21"/>
        </w:rPr>
        <w:t>V</w:t>
      </w:r>
      <w:r>
        <w:rPr>
          <w:rFonts w:hint="eastAsia"/>
          <w:color w:val="000000"/>
          <w:szCs w:val="21"/>
          <w:vertAlign w:val="subscript"/>
        </w:rPr>
        <w:t>r</w:t>
      </w:r>
      <w:r>
        <w:rPr>
          <w:color w:val="000000"/>
          <w:szCs w:val="21"/>
        </w:rPr>
        <w:t>——</w:t>
      </w:r>
      <w:r>
        <w:rPr>
          <w:rFonts w:hAnsi="宋体"/>
          <w:color w:val="000000"/>
          <w:spacing w:val="-4"/>
          <w:szCs w:val="21"/>
        </w:rPr>
        <w:t>在一定计量时间内重复利用水量（包括循环用水量和串联使用水量），单位为立方米</w:t>
      </w:r>
      <w:r>
        <w:rPr>
          <w:rFonts w:hint="eastAsia" w:hAnsi="宋体"/>
          <w:color w:val="000000"/>
          <w:spacing w:val="-4"/>
          <w:szCs w:val="21"/>
        </w:rPr>
        <w:t>（</w:t>
      </w:r>
      <w:r>
        <w:rPr>
          <w:color w:val="000000"/>
          <w:spacing w:val="-4"/>
          <w:szCs w:val="21"/>
        </w:rPr>
        <w:t>m³</w:t>
      </w:r>
      <w:r>
        <w:rPr>
          <w:rFonts w:hint="eastAsia" w:hAnsi="宋体"/>
          <w:color w:val="000000"/>
          <w:spacing w:val="-4"/>
          <w:szCs w:val="21"/>
        </w:rPr>
        <w:t>）</w:t>
      </w:r>
      <w:r>
        <w:rPr>
          <w:rFonts w:hAnsi="宋体"/>
          <w:color w:val="000000"/>
          <w:szCs w:val="21"/>
        </w:rPr>
        <w:t>；</w:t>
      </w:r>
    </w:p>
    <w:p>
      <w:pPr>
        <w:ind w:firstLine="840" w:firstLineChars="400"/>
        <w:rPr>
          <w:color w:val="000000"/>
          <w:szCs w:val="21"/>
        </w:rPr>
      </w:pPr>
      <w:r>
        <w:rPr>
          <w:rFonts w:hint="eastAsia"/>
          <w:i/>
          <w:color w:val="000000"/>
          <w:szCs w:val="21"/>
        </w:rPr>
        <w:t>V</w:t>
      </w:r>
      <w:r>
        <w:rPr>
          <w:rFonts w:hint="eastAsia"/>
          <w:color w:val="000000"/>
          <w:szCs w:val="21"/>
          <w:vertAlign w:val="subscript"/>
        </w:rPr>
        <w:t xml:space="preserve">i </w:t>
      </w:r>
      <w:r>
        <w:rPr>
          <w:color w:val="000000"/>
          <w:szCs w:val="21"/>
        </w:rPr>
        <w:t>——</w:t>
      </w:r>
      <w:r>
        <w:rPr>
          <w:rFonts w:hAnsi="宋体"/>
          <w:color w:val="000000"/>
          <w:szCs w:val="21"/>
        </w:rPr>
        <w:t>在一定计量时间内</w:t>
      </w:r>
      <w:r>
        <w:rPr>
          <w:rFonts w:hint="eastAsia" w:hAnsi="宋体"/>
          <w:color w:val="000000"/>
          <w:szCs w:val="21"/>
        </w:rPr>
        <w:t>膜片材</w:t>
      </w:r>
      <w:r>
        <w:rPr>
          <w:rFonts w:hAnsi="宋体"/>
          <w:color w:val="000000"/>
          <w:szCs w:val="21"/>
        </w:rPr>
        <w:t>标准品生产取水量，单位为立方米</w:t>
      </w:r>
      <w:r>
        <w:rPr>
          <w:rFonts w:hint="eastAsia" w:hAnsi="宋体"/>
          <w:color w:val="000000"/>
          <w:szCs w:val="21"/>
        </w:rPr>
        <w:t>（</w:t>
      </w:r>
      <w:r>
        <w:rPr>
          <w:color w:val="000000"/>
          <w:szCs w:val="21"/>
        </w:rPr>
        <w:t>m³</w:t>
      </w:r>
      <w:r>
        <w:rPr>
          <w:rFonts w:hint="eastAsia" w:hAnsi="宋体"/>
          <w:color w:val="000000"/>
          <w:szCs w:val="21"/>
        </w:rPr>
        <w:t>）</w:t>
      </w:r>
      <w:r>
        <w:rPr>
          <w:rFonts w:hAnsi="宋体"/>
          <w:color w:val="000000"/>
          <w:szCs w:val="21"/>
        </w:rPr>
        <w:t>。</w:t>
      </w:r>
    </w:p>
    <w:p>
      <w:pPr>
        <w:pStyle w:val="136"/>
        <w:spacing w:before="312" w:after="312"/>
        <w:rPr>
          <w:bCs/>
        </w:rPr>
      </w:pPr>
      <w:r>
        <w:t>单位产品废水产生量</w:t>
      </w:r>
    </w:p>
    <w:p>
      <w:pPr>
        <w:ind w:firstLine="420" w:firstLineChars="200"/>
        <w:rPr>
          <w:rFonts w:hAnsi="宋体"/>
          <w:color w:val="000000"/>
          <w:szCs w:val="21"/>
        </w:rPr>
      </w:pPr>
      <w:r>
        <w:rPr>
          <w:rFonts w:hAnsi="宋体"/>
          <w:color w:val="000000"/>
          <w:szCs w:val="21"/>
        </w:rPr>
        <w:t>指单位产品的生产（或加工）过程中，产生污染物的量（末端处理前），按公式</w:t>
      </w:r>
      <w:r>
        <w:rPr>
          <w:rFonts w:hint="eastAsia"/>
          <w:color w:val="000000"/>
          <w:szCs w:val="21"/>
        </w:rPr>
        <w:t>（</w:t>
      </w:r>
      <w:r>
        <w:rPr>
          <w:color w:val="000000"/>
          <w:szCs w:val="21"/>
        </w:rPr>
        <w:t>A.4</w:t>
      </w:r>
      <w:r>
        <w:rPr>
          <w:rFonts w:hint="eastAsia"/>
          <w:color w:val="000000"/>
          <w:szCs w:val="21"/>
        </w:rPr>
        <w:t>）</w:t>
      </w:r>
      <w:r>
        <w:rPr>
          <w:rFonts w:hAnsi="宋体"/>
          <w:color w:val="000000"/>
          <w:szCs w:val="21"/>
        </w:rPr>
        <w:t>计算：</w:t>
      </w:r>
    </w:p>
    <w:p>
      <w:pPr>
        <w:ind w:firstLine="420" w:firstLineChars="200"/>
        <w:jc w:val="right"/>
        <w:rPr>
          <w:rFonts w:ascii="宋体" w:hAnsi="宋体" w:cs="宋体"/>
          <w:color w:val="000000"/>
          <w:szCs w:val="21"/>
        </w:rPr>
      </w:pPr>
      <w:r>
        <w:rPr>
          <w:rFonts w:hint="eastAsia" w:ascii="宋体" w:hAnsi="宋体"/>
          <w:color w:val="000000"/>
          <w:szCs w:val="21"/>
        </w:rPr>
        <w:t xml:space="preserve">  </w:t>
      </w:r>
      <w:r>
        <w:rPr>
          <w:rFonts w:hint="eastAsia" w:ascii="宋体" w:hAnsi="宋体" w:cs="宋体"/>
          <w:color w:val="000000"/>
          <w:szCs w:val="21"/>
        </w:rPr>
        <w:t xml:space="preserve">        </w:t>
      </w:r>
      <w:r>
        <w:rPr>
          <w:rFonts w:ascii="宋体" w:hAnsi="宋体" w:cs="宋体"/>
          <w:color w:val="000000"/>
          <w:position w:val="-30"/>
          <w:szCs w:val="21"/>
        </w:rPr>
        <w:object>
          <v:shape id="_x0000_i1028" o:spt="75" type="#_x0000_t75" style="height:33.95pt;width:45.5pt;" o:ole="t" filled="f" o:preferrelative="t" stroked="f" coordsize="21600,21600">
            <v:path/>
            <v:fill on="f" focussize="0,0"/>
            <v:stroke on="f" joinstyle="miter"/>
            <v:imagedata r:id="rId13" o:title=""/>
            <o:lock v:ext="edit" aspectratio="t"/>
            <w10:wrap type="none"/>
            <w10:anchorlock/>
          </v:shape>
          <o:OLEObject Type="Embed" ProgID="Equation.3" ShapeID="_x0000_i1028" DrawAspect="Content" ObjectID="_1468075728" r:id="rId12">
            <o:LockedField>false</o:LockedField>
          </o:OLEObject>
        </w:object>
      </w:r>
      <w:r>
        <w:rPr>
          <w:rFonts w:ascii="宋体" w:hAnsi="宋体"/>
          <w:color w:val="000000"/>
          <w:szCs w:val="21"/>
        </w:rPr>
        <w:t>…………………………………………………</w:t>
      </w:r>
      <w:r>
        <w:rPr>
          <w:rFonts w:hAnsi="宋体"/>
          <w:color w:val="000000"/>
          <w:szCs w:val="21"/>
        </w:rPr>
        <w:t>（</w:t>
      </w:r>
      <w:r>
        <w:rPr>
          <w:color w:val="000000"/>
          <w:szCs w:val="21"/>
        </w:rPr>
        <w:t>A.4</w:t>
      </w:r>
      <w:r>
        <w:rPr>
          <w:rFonts w:hAnsi="宋体"/>
          <w:color w:val="000000"/>
          <w:szCs w:val="21"/>
        </w:rPr>
        <w:t>）</w:t>
      </w:r>
      <w:r>
        <w:rPr>
          <w:rFonts w:hint="eastAsia" w:ascii="宋体" w:hAnsi="宋体" w:cs="宋体"/>
          <w:color w:val="000000"/>
          <w:szCs w:val="21"/>
        </w:rPr>
        <w:t xml:space="preserve"> </w:t>
      </w:r>
    </w:p>
    <w:p>
      <w:pPr>
        <w:ind w:firstLine="420" w:firstLineChars="200"/>
        <w:rPr>
          <w:rFonts w:hAnsi="宋体"/>
          <w:color w:val="000000"/>
          <w:szCs w:val="21"/>
        </w:rPr>
      </w:pPr>
      <w:r>
        <w:rPr>
          <w:rFonts w:hAnsi="宋体"/>
          <w:color w:val="000000"/>
          <w:szCs w:val="21"/>
        </w:rPr>
        <w:t>式中：</w:t>
      </w:r>
    </w:p>
    <w:tbl>
      <w:tblPr>
        <w:tblStyle w:val="56"/>
        <w:tblW w:w="0" w:type="auto"/>
        <w:tblInd w:w="0" w:type="dxa"/>
        <w:tblLayout w:type="autofit"/>
        <w:tblCellMar>
          <w:top w:w="0" w:type="dxa"/>
          <w:left w:w="108" w:type="dxa"/>
          <w:bottom w:w="0" w:type="dxa"/>
          <w:right w:w="108" w:type="dxa"/>
        </w:tblCellMar>
      </w:tblPr>
      <w:tblGrid>
        <w:gridCol w:w="1241"/>
        <w:gridCol w:w="8329"/>
      </w:tblGrid>
      <w:tr>
        <w:tblPrEx>
          <w:tblCellMar>
            <w:top w:w="0" w:type="dxa"/>
            <w:left w:w="108" w:type="dxa"/>
            <w:bottom w:w="0" w:type="dxa"/>
            <w:right w:w="108" w:type="dxa"/>
          </w:tblCellMar>
        </w:tblPrEx>
        <w:tc>
          <w:tcPr>
            <w:tcW w:w="1242" w:type="dxa"/>
          </w:tcPr>
          <w:p>
            <w:pPr>
              <w:jc w:val="right"/>
              <w:rPr>
                <w:rFonts w:hAnsi="宋体"/>
                <w:color w:val="000000"/>
                <w:szCs w:val="21"/>
              </w:rPr>
            </w:pPr>
            <w:r>
              <w:rPr>
                <w:rFonts w:hint="eastAsia" w:hAnsi="宋体"/>
                <w:i/>
                <w:color w:val="000000"/>
                <w:szCs w:val="21"/>
              </w:rPr>
              <w:t>V</w:t>
            </w:r>
            <w:r>
              <w:rPr>
                <w:rFonts w:hint="eastAsia" w:hAnsi="宋体"/>
                <w:color w:val="000000"/>
                <w:szCs w:val="21"/>
                <w:vertAlign w:val="subscript"/>
              </w:rPr>
              <w:t>ci</w:t>
            </w:r>
          </w:p>
        </w:tc>
        <w:tc>
          <w:tcPr>
            <w:tcW w:w="8334" w:type="dxa"/>
          </w:tcPr>
          <w:p>
            <w:pPr>
              <w:ind w:left="-105" w:leftChars="-50"/>
              <w:rPr>
                <w:rFonts w:hAnsi="宋体"/>
                <w:color w:val="000000"/>
                <w:szCs w:val="21"/>
              </w:rPr>
            </w:pPr>
            <w:r>
              <w:rPr>
                <w:color w:val="000000"/>
                <w:szCs w:val="21"/>
              </w:rPr>
              <w:t>——</w:t>
            </w:r>
            <w:r>
              <w:rPr>
                <w:rFonts w:hAnsi="宋体"/>
                <w:color w:val="000000"/>
                <w:szCs w:val="21"/>
              </w:rPr>
              <w:t>单位产品废水产生量，单位为立方米每</w:t>
            </w:r>
            <w:r>
              <w:rPr>
                <w:rFonts w:hint="eastAsia" w:hAnsi="宋体"/>
                <w:color w:val="000000"/>
                <w:szCs w:val="21"/>
              </w:rPr>
              <w:t>千千克（</w:t>
            </w:r>
            <w:r>
              <w:rPr>
                <w:rFonts w:hint="eastAsia" w:ascii="宋体" w:hAnsi="宋体"/>
                <w:color w:val="000000"/>
                <w:szCs w:val="21"/>
              </w:rPr>
              <w:t>m³/</w:t>
            </w:r>
            <w:r>
              <w:rPr>
                <w:rFonts w:hint="eastAsia" w:asciiTheme="minorEastAsia" w:hAnsiTheme="minorEastAsia"/>
                <w:color w:val="000000"/>
                <w:kern w:val="0"/>
                <w:szCs w:val="21"/>
              </w:rPr>
              <w:t>10</w:t>
            </w:r>
            <w:r>
              <w:rPr>
                <w:rFonts w:hint="eastAsia" w:asciiTheme="minorEastAsia" w:hAnsiTheme="minorEastAsia"/>
                <w:color w:val="000000"/>
                <w:kern w:val="0"/>
                <w:szCs w:val="21"/>
                <w:vertAlign w:val="superscript"/>
              </w:rPr>
              <w:t>3</w:t>
            </w:r>
            <w:r>
              <w:rPr>
                <w:rFonts w:hint="eastAsia" w:asciiTheme="minorEastAsia" w:hAnsiTheme="minorEastAsia"/>
                <w:color w:val="000000"/>
                <w:kern w:val="0"/>
                <w:szCs w:val="21"/>
              </w:rPr>
              <w:t>kg</w:t>
            </w:r>
            <w:r>
              <w:rPr>
                <w:rFonts w:hint="eastAsia" w:hAnsi="宋体"/>
                <w:color w:val="000000"/>
                <w:szCs w:val="21"/>
              </w:rPr>
              <w:t>）</w:t>
            </w:r>
            <w:r>
              <w:rPr>
                <w:rFonts w:hAnsi="宋体"/>
                <w:color w:val="000000"/>
                <w:szCs w:val="21"/>
              </w:rPr>
              <w:t>；</w:t>
            </w:r>
          </w:p>
        </w:tc>
      </w:tr>
      <w:tr>
        <w:tblPrEx>
          <w:tblCellMar>
            <w:top w:w="0" w:type="dxa"/>
            <w:left w:w="108" w:type="dxa"/>
            <w:bottom w:w="0" w:type="dxa"/>
            <w:right w:w="108" w:type="dxa"/>
          </w:tblCellMar>
        </w:tblPrEx>
        <w:tc>
          <w:tcPr>
            <w:tcW w:w="1242" w:type="dxa"/>
          </w:tcPr>
          <w:p>
            <w:pPr>
              <w:jc w:val="right"/>
              <w:rPr>
                <w:rFonts w:hAnsi="宋体"/>
                <w:color w:val="000000"/>
                <w:szCs w:val="21"/>
              </w:rPr>
            </w:pPr>
            <w:r>
              <w:rPr>
                <w:rFonts w:hint="eastAsia" w:hAnsi="宋体"/>
                <w:i/>
                <w:color w:val="000000"/>
                <w:szCs w:val="21"/>
              </w:rPr>
              <w:t>V</w:t>
            </w:r>
            <w:r>
              <w:rPr>
                <w:rFonts w:hint="eastAsia" w:hAnsi="宋体"/>
                <w:color w:val="000000"/>
                <w:szCs w:val="21"/>
                <w:vertAlign w:val="subscript"/>
              </w:rPr>
              <w:t>c</w:t>
            </w:r>
          </w:p>
        </w:tc>
        <w:tc>
          <w:tcPr>
            <w:tcW w:w="8334" w:type="dxa"/>
          </w:tcPr>
          <w:p>
            <w:pPr>
              <w:ind w:left="-105" w:leftChars="-50"/>
              <w:rPr>
                <w:rFonts w:hAnsi="宋体"/>
                <w:color w:val="000000"/>
                <w:szCs w:val="21"/>
              </w:rPr>
            </w:pPr>
            <w:r>
              <w:rPr>
                <w:color w:val="000000"/>
                <w:szCs w:val="21"/>
              </w:rPr>
              <w:t>——</w:t>
            </w:r>
            <w:r>
              <w:rPr>
                <w:rFonts w:hAnsi="宋体"/>
                <w:color w:val="000000"/>
                <w:szCs w:val="21"/>
              </w:rPr>
              <w:t>在一定计量时间内企业生产废水产生量，单位为立方米</w:t>
            </w:r>
            <w:r>
              <w:rPr>
                <w:rFonts w:hint="eastAsia" w:hAnsi="宋体"/>
                <w:color w:val="000000"/>
                <w:szCs w:val="21"/>
              </w:rPr>
              <w:t>（</w:t>
            </w:r>
            <w:r>
              <w:rPr>
                <w:color w:val="000000"/>
                <w:szCs w:val="21"/>
              </w:rPr>
              <w:t>m³</w:t>
            </w:r>
            <w:r>
              <w:rPr>
                <w:rFonts w:hint="eastAsia" w:hAnsi="宋体"/>
                <w:color w:val="000000"/>
                <w:szCs w:val="21"/>
              </w:rPr>
              <w:t>）</w:t>
            </w:r>
            <w:r>
              <w:rPr>
                <w:rFonts w:hAnsi="宋体"/>
                <w:color w:val="000000"/>
                <w:szCs w:val="21"/>
              </w:rPr>
              <w:t>；</w:t>
            </w:r>
          </w:p>
        </w:tc>
      </w:tr>
      <w:tr>
        <w:tblPrEx>
          <w:tblCellMar>
            <w:top w:w="0" w:type="dxa"/>
            <w:left w:w="108" w:type="dxa"/>
            <w:bottom w:w="0" w:type="dxa"/>
            <w:right w:w="108" w:type="dxa"/>
          </w:tblCellMar>
        </w:tblPrEx>
        <w:tc>
          <w:tcPr>
            <w:tcW w:w="1242" w:type="dxa"/>
          </w:tcPr>
          <w:p>
            <w:pPr>
              <w:jc w:val="right"/>
              <w:rPr>
                <w:rFonts w:hAnsi="宋体"/>
                <w:color w:val="000000"/>
                <w:szCs w:val="21"/>
              </w:rPr>
            </w:pPr>
            <w:r>
              <w:rPr>
                <w:rFonts w:hint="eastAsia" w:hAnsi="宋体"/>
                <w:i/>
                <w:color w:val="000000"/>
                <w:szCs w:val="21"/>
              </w:rPr>
              <w:t>Q</w:t>
            </w:r>
            <w:r>
              <w:rPr>
                <w:rFonts w:hint="eastAsia" w:hAnsi="宋体"/>
                <w:color w:val="000000"/>
                <w:szCs w:val="21"/>
                <w:vertAlign w:val="subscript"/>
              </w:rPr>
              <w:t>bz</w:t>
            </w:r>
          </w:p>
        </w:tc>
        <w:tc>
          <w:tcPr>
            <w:tcW w:w="8334" w:type="dxa"/>
          </w:tcPr>
          <w:p>
            <w:pPr>
              <w:ind w:left="-105" w:leftChars="-50"/>
              <w:rPr>
                <w:rFonts w:hAnsi="宋体"/>
                <w:color w:val="000000"/>
                <w:szCs w:val="21"/>
              </w:rPr>
            </w:pPr>
            <w:r>
              <w:rPr>
                <w:color w:val="000000"/>
                <w:szCs w:val="21"/>
              </w:rPr>
              <w:t>——</w:t>
            </w:r>
            <w:r>
              <w:rPr>
                <w:rFonts w:hAnsi="宋体"/>
                <w:color w:val="000000"/>
                <w:szCs w:val="21"/>
              </w:rPr>
              <w:t>在一定计量时间内</w:t>
            </w:r>
            <w:r>
              <w:rPr>
                <w:rFonts w:hint="eastAsia" w:hAnsi="宋体"/>
                <w:color w:val="000000"/>
                <w:szCs w:val="21"/>
              </w:rPr>
              <w:t>膜片材</w:t>
            </w:r>
            <w:r>
              <w:rPr>
                <w:rFonts w:hAnsi="宋体"/>
                <w:color w:val="000000"/>
                <w:szCs w:val="21"/>
              </w:rPr>
              <w:t>标准品产量，单位为</w:t>
            </w:r>
            <w:r>
              <w:rPr>
                <w:rFonts w:hint="eastAsia" w:hAnsi="宋体"/>
                <w:color w:val="000000"/>
                <w:szCs w:val="21"/>
              </w:rPr>
              <w:t>千千克（</w:t>
            </w:r>
            <w:r>
              <w:rPr>
                <w:rFonts w:hint="eastAsia" w:asciiTheme="minorEastAsia" w:hAnsiTheme="minorEastAsia"/>
                <w:color w:val="000000"/>
                <w:kern w:val="0"/>
                <w:szCs w:val="21"/>
              </w:rPr>
              <w:t>10</w:t>
            </w:r>
            <w:r>
              <w:rPr>
                <w:rFonts w:hint="eastAsia" w:asciiTheme="minorEastAsia" w:hAnsiTheme="minorEastAsia"/>
                <w:color w:val="000000"/>
                <w:kern w:val="0"/>
                <w:szCs w:val="21"/>
                <w:vertAlign w:val="superscript"/>
              </w:rPr>
              <w:t>3</w:t>
            </w:r>
            <w:r>
              <w:rPr>
                <w:rFonts w:hint="eastAsia" w:asciiTheme="minorEastAsia" w:hAnsiTheme="minorEastAsia"/>
                <w:color w:val="000000"/>
                <w:kern w:val="0"/>
                <w:szCs w:val="21"/>
              </w:rPr>
              <w:t>kg</w:t>
            </w:r>
            <w:r>
              <w:rPr>
                <w:rFonts w:hint="eastAsia" w:hAnsi="宋体"/>
                <w:color w:val="000000"/>
                <w:szCs w:val="21"/>
              </w:rPr>
              <w:t>）</w:t>
            </w:r>
            <w:r>
              <w:rPr>
                <w:rFonts w:hAnsi="宋体"/>
                <w:color w:val="000000"/>
                <w:szCs w:val="21"/>
              </w:rPr>
              <w:t>。</w:t>
            </w:r>
          </w:p>
        </w:tc>
      </w:tr>
    </w:tbl>
    <w:p>
      <w:pPr>
        <w:pStyle w:val="136"/>
        <w:spacing w:before="312" w:after="312"/>
      </w:pPr>
      <w:r>
        <w:t>单位产品挥发性有机物产生量</w:t>
      </w:r>
    </w:p>
    <w:p>
      <w:pPr>
        <w:ind w:firstLine="420" w:firstLineChars="200"/>
        <w:rPr>
          <w:rFonts w:hAnsi="宋体"/>
          <w:color w:val="000000"/>
          <w:szCs w:val="21"/>
        </w:rPr>
      </w:pPr>
      <w:r>
        <w:rPr>
          <w:rFonts w:hAnsi="宋体"/>
          <w:color w:val="000000"/>
          <w:szCs w:val="21"/>
        </w:rPr>
        <w:t>指</w:t>
      </w:r>
      <w:r>
        <w:rPr>
          <w:rFonts w:hint="eastAsia" w:hAnsi="宋体"/>
          <w:color w:val="000000"/>
          <w:szCs w:val="21"/>
        </w:rPr>
        <w:t>膜片材</w:t>
      </w:r>
      <w:r>
        <w:rPr>
          <w:rFonts w:hAnsi="宋体"/>
          <w:color w:val="000000"/>
          <w:szCs w:val="21"/>
        </w:rPr>
        <w:t>烘干等工序所产生的挥发性有机物的量，单位产品挥发性有机物产生量按公式</w:t>
      </w:r>
      <w:r>
        <w:rPr>
          <w:rFonts w:hint="eastAsia"/>
          <w:color w:val="000000"/>
          <w:szCs w:val="21"/>
        </w:rPr>
        <w:t>（</w:t>
      </w:r>
      <w:r>
        <w:rPr>
          <w:color w:val="000000"/>
          <w:szCs w:val="21"/>
        </w:rPr>
        <w:t>A</w:t>
      </w:r>
      <w:r>
        <w:rPr>
          <w:rFonts w:hint="eastAsia"/>
          <w:color w:val="000000"/>
          <w:szCs w:val="21"/>
        </w:rPr>
        <w:t>.</w:t>
      </w:r>
      <w:r>
        <w:rPr>
          <w:color w:val="000000"/>
          <w:szCs w:val="21"/>
        </w:rPr>
        <w:t>6</w:t>
      </w:r>
      <w:r>
        <w:rPr>
          <w:rFonts w:hint="eastAsia"/>
          <w:color w:val="000000"/>
          <w:szCs w:val="21"/>
        </w:rPr>
        <w:t>）</w:t>
      </w:r>
      <w:r>
        <w:rPr>
          <w:rFonts w:hAnsi="宋体"/>
          <w:color w:val="000000"/>
          <w:szCs w:val="21"/>
        </w:rPr>
        <w:t>计算：</w:t>
      </w:r>
    </w:p>
    <w:p>
      <w:pPr>
        <w:ind w:firstLine="420" w:firstLineChars="200"/>
        <w:jc w:val="right"/>
        <w:rPr>
          <w:color w:val="000000"/>
          <w:szCs w:val="21"/>
        </w:rPr>
      </w:pPr>
      <w:r>
        <w:rPr>
          <w:rFonts w:hAnsi="宋体"/>
          <w:color w:val="000000"/>
          <w:position w:val="-30"/>
          <w:szCs w:val="21"/>
        </w:rPr>
        <w:object>
          <v:shape id="_x0000_i1029" o:spt="75" type="#_x0000_t75" style="height:33.95pt;width:72pt;" o:ole="t" filled="f" o:preferrelative="t" stroked="f" coordsize="21600,21600">
            <v:path/>
            <v:fill on="f" focussize="0,0"/>
            <v:stroke on="f" joinstyle="miter"/>
            <v:imagedata r:id="rId15" o:title=""/>
            <o:lock v:ext="edit" aspectratio="t"/>
            <w10:wrap type="none"/>
            <w10:anchorlock/>
          </v:shape>
          <o:OLEObject Type="Embed" ProgID="Equation.3" ShapeID="_x0000_i1029" DrawAspect="Content" ObjectID="_1468075729" r:id="rId14">
            <o:LockedField>false</o:LockedField>
          </o:OLEObject>
        </w:object>
      </w:r>
      <w:r>
        <w:rPr>
          <w:rFonts w:ascii="宋体" w:hAnsi="宋体"/>
          <w:color w:val="000000"/>
          <w:szCs w:val="21"/>
        </w:rPr>
        <w:t>…………………………………………</w:t>
      </w:r>
      <w:r>
        <w:rPr>
          <w:color w:val="000000"/>
          <w:szCs w:val="21"/>
        </w:rPr>
        <w:t xml:space="preserve"> </w:t>
      </w:r>
      <w:r>
        <w:rPr>
          <w:rFonts w:hAnsi="宋体"/>
          <w:color w:val="000000"/>
          <w:szCs w:val="21"/>
        </w:rPr>
        <w:t>（</w:t>
      </w:r>
      <w:r>
        <w:rPr>
          <w:color w:val="000000"/>
          <w:szCs w:val="21"/>
        </w:rPr>
        <w:t>A.6</w:t>
      </w:r>
      <w:r>
        <w:rPr>
          <w:rFonts w:hAnsi="宋体"/>
          <w:color w:val="000000"/>
          <w:szCs w:val="21"/>
        </w:rPr>
        <w:t>）</w:t>
      </w:r>
    </w:p>
    <w:p>
      <w:pPr>
        <w:ind w:firstLine="420" w:firstLineChars="200"/>
        <w:rPr>
          <w:rFonts w:hAnsi="宋体"/>
          <w:color w:val="000000"/>
          <w:szCs w:val="21"/>
        </w:rPr>
      </w:pPr>
      <w:r>
        <w:rPr>
          <w:rFonts w:hint="eastAsia" w:ascii="宋体" w:hAnsi="宋体"/>
          <w:color w:val="000000"/>
          <w:szCs w:val="21"/>
        </w:rPr>
        <w:t xml:space="preserve"> </w:t>
      </w:r>
      <w:r>
        <w:rPr>
          <w:color w:val="000000"/>
          <w:szCs w:val="21"/>
        </w:rPr>
        <w:t xml:space="preserve">  </w:t>
      </w:r>
      <w:r>
        <w:rPr>
          <w:rFonts w:hAnsi="宋体"/>
          <w:color w:val="000000"/>
          <w:szCs w:val="21"/>
        </w:rPr>
        <w:t>式中：</w:t>
      </w:r>
    </w:p>
    <w:tbl>
      <w:tblPr>
        <w:tblStyle w:val="56"/>
        <w:tblW w:w="0" w:type="auto"/>
        <w:tblInd w:w="0" w:type="dxa"/>
        <w:tblLayout w:type="autofit"/>
        <w:tblCellMar>
          <w:top w:w="0" w:type="dxa"/>
          <w:left w:w="108" w:type="dxa"/>
          <w:bottom w:w="0" w:type="dxa"/>
          <w:right w:w="108" w:type="dxa"/>
        </w:tblCellMar>
      </w:tblPr>
      <w:tblGrid>
        <w:gridCol w:w="1525"/>
        <w:gridCol w:w="8045"/>
      </w:tblGrid>
      <w:tr>
        <w:tblPrEx>
          <w:tblCellMar>
            <w:top w:w="0" w:type="dxa"/>
            <w:left w:w="108" w:type="dxa"/>
            <w:bottom w:w="0" w:type="dxa"/>
            <w:right w:w="108" w:type="dxa"/>
          </w:tblCellMar>
        </w:tblPrEx>
        <w:tc>
          <w:tcPr>
            <w:tcW w:w="1526" w:type="dxa"/>
          </w:tcPr>
          <w:p>
            <w:pPr>
              <w:jc w:val="right"/>
              <w:rPr>
                <w:rFonts w:hAnsi="宋体"/>
                <w:color w:val="000000"/>
                <w:szCs w:val="21"/>
              </w:rPr>
            </w:pPr>
            <w:r>
              <w:rPr>
                <w:rFonts w:hint="eastAsia"/>
                <w:color w:val="000000"/>
                <w:szCs w:val="21"/>
              </w:rPr>
              <w:t>VOCs</w:t>
            </w:r>
          </w:p>
        </w:tc>
        <w:tc>
          <w:tcPr>
            <w:tcW w:w="8050" w:type="dxa"/>
          </w:tcPr>
          <w:p>
            <w:pPr>
              <w:ind w:left="-105" w:leftChars="-50"/>
              <w:rPr>
                <w:rFonts w:hAnsi="宋体"/>
                <w:color w:val="000000"/>
                <w:szCs w:val="21"/>
              </w:rPr>
            </w:pPr>
            <w:r>
              <w:rPr>
                <w:color w:val="000000"/>
                <w:szCs w:val="21"/>
              </w:rPr>
              <w:t>——</w:t>
            </w:r>
            <w:r>
              <w:rPr>
                <w:rFonts w:hAnsi="宋体"/>
                <w:color w:val="000000"/>
                <w:szCs w:val="21"/>
              </w:rPr>
              <w:t>单位产品挥发性有机物产生量，单位为千克每</w:t>
            </w:r>
            <w:r>
              <w:rPr>
                <w:rFonts w:hint="eastAsia" w:hAnsi="宋体"/>
                <w:color w:val="000000"/>
                <w:szCs w:val="21"/>
              </w:rPr>
              <w:t>千千克（</w:t>
            </w:r>
            <w:r>
              <w:rPr>
                <w:color w:val="000000"/>
                <w:szCs w:val="21"/>
              </w:rPr>
              <w:t>kg/</w:t>
            </w:r>
            <w:r>
              <w:rPr>
                <w:rFonts w:hint="eastAsia" w:asciiTheme="minorEastAsia" w:hAnsiTheme="minorEastAsia"/>
                <w:color w:val="000000"/>
                <w:kern w:val="0"/>
                <w:szCs w:val="21"/>
              </w:rPr>
              <w:t>10</w:t>
            </w:r>
            <w:r>
              <w:rPr>
                <w:rFonts w:hint="eastAsia" w:asciiTheme="minorEastAsia" w:hAnsiTheme="minorEastAsia"/>
                <w:color w:val="000000"/>
                <w:kern w:val="0"/>
                <w:szCs w:val="21"/>
                <w:vertAlign w:val="superscript"/>
              </w:rPr>
              <w:t>3</w:t>
            </w:r>
            <w:r>
              <w:rPr>
                <w:rFonts w:hint="eastAsia" w:asciiTheme="minorEastAsia" w:hAnsiTheme="minorEastAsia"/>
                <w:color w:val="000000"/>
                <w:kern w:val="0"/>
                <w:szCs w:val="21"/>
              </w:rPr>
              <w:t>kg</w:t>
            </w:r>
            <w:r>
              <w:rPr>
                <w:rFonts w:hint="eastAsia" w:hAnsi="宋体"/>
                <w:color w:val="000000"/>
                <w:szCs w:val="21"/>
              </w:rPr>
              <w:t>）</w:t>
            </w:r>
            <w:r>
              <w:rPr>
                <w:rFonts w:hAnsi="宋体"/>
                <w:color w:val="000000"/>
                <w:szCs w:val="21"/>
              </w:rPr>
              <w:t>；</w:t>
            </w:r>
          </w:p>
        </w:tc>
      </w:tr>
      <w:tr>
        <w:tblPrEx>
          <w:tblCellMar>
            <w:top w:w="0" w:type="dxa"/>
            <w:left w:w="108" w:type="dxa"/>
            <w:bottom w:w="0" w:type="dxa"/>
            <w:right w:w="108" w:type="dxa"/>
          </w:tblCellMar>
        </w:tblPrEx>
        <w:tc>
          <w:tcPr>
            <w:tcW w:w="1526" w:type="dxa"/>
          </w:tcPr>
          <w:p>
            <w:pPr>
              <w:jc w:val="right"/>
              <w:rPr>
                <w:rFonts w:hAnsi="宋体"/>
                <w:color w:val="000000"/>
                <w:szCs w:val="21"/>
              </w:rPr>
            </w:pPr>
            <w:r>
              <w:rPr>
                <w:color w:val="000000"/>
                <w:szCs w:val="21"/>
              </w:rPr>
              <w:t xml:space="preserve">  </w:t>
            </w:r>
            <w:r>
              <w:rPr>
                <w:rFonts w:hint="eastAsia"/>
                <w:i/>
                <w:color w:val="000000"/>
                <w:szCs w:val="21"/>
              </w:rPr>
              <w:t>G</w:t>
            </w:r>
            <w:r>
              <w:rPr>
                <w:rFonts w:hint="eastAsia"/>
                <w:color w:val="000000"/>
                <w:szCs w:val="21"/>
                <w:vertAlign w:val="subscript"/>
              </w:rPr>
              <w:t>VOC</w:t>
            </w:r>
          </w:p>
        </w:tc>
        <w:tc>
          <w:tcPr>
            <w:tcW w:w="8050" w:type="dxa"/>
          </w:tcPr>
          <w:p>
            <w:pPr>
              <w:ind w:left="-105" w:leftChars="-50"/>
              <w:rPr>
                <w:rFonts w:hAnsi="宋体"/>
                <w:color w:val="000000"/>
                <w:szCs w:val="21"/>
              </w:rPr>
            </w:pPr>
            <w:r>
              <w:rPr>
                <w:color w:val="000000"/>
                <w:szCs w:val="21"/>
              </w:rPr>
              <w:t>——</w:t>
            </w:r>
            <w:r>
              <w:rPr>
                <w:rFonts w:hAnsi="宋体"/>
                <w:color w:val="000000"/>
                <w:szCs w:val="21"/>
              </w:rPr>
              <w:t>在一定计量时间内，企业的</w:t>
            </w:r>
            <w:r>
              <w:rPr>
                <w:color w:val="000000"/>
                <w:szCs w:val="21"/>
              </w:rPr>
              <w:t xml:space="preserve"> VOCs </w:t>
            </w:r>
            <w:r>
              <w:rPr>
                <w:rFonts w:hAnsi="宋体"/>
                <w:color w:val="000000"/>
                <w:szCs w:val="21"/>
              </w:rPr>
              <w:t>产生量，单位为千克</w:t>
            </w:r>
            <w:r>
              <w:rPr>
                <w:rFonts w:hint="eastAsia" w:hAnsi="宋体"/>
                <w:color w:val="000000"/>
                <w:szCs w:val="21"/>
              </w:rPr>
              <w:t>（</w:t>
            </w:r>
            <w:r>
              <w:rPr>
                <w:color w:val="000000"/>
                <w:szCs w:val="21"/>
              </w:rPr>
              <w:t>kg</w:t>
            </w:r>
            <w:r>
              <w:rPr>
                <w:rFonts w:hint="eastAsia" w:hAnsi="宋体"/>
                <w:color w:val="000000"/>
                <w:szCs w:val="21"/>
              </w:rPr>
              <w:t>）</w:t>
            </w:r>
            <w:r>
              <w:rPr>
                <w:rFonts w:hAnsi="宋体"/>
                <w:color w:val="000000"/>
                <w:szCs w:val="21"/>
              </w:rPr>
              <w:t>；</w:t>
            </w:r>
          </w:p>
        </w:tc>
      </w:tr>
      <w:tr>
        <w:tblPrEx>
          <w:tblCellMar>
            <w:top w:w="0" w:type="dxa"/>
            <w:left w:w="108" w:type="dxa"/>
            <w:bottom w:w="0" w:type="dxa"/>
            <w:right w:w="108" w:type="dxa"/>
          </w:tblCellMar>
        </w:tblPrEx>
        <w:tc>
          <w:tcPr>
            <w:tcW w:w="1526" w:type="dxa"/>
          </w:tcPr>
          <w:p>
            <w:pPr>
              <w:jc w:val="right"/>
              <w:rPr>
                <w:rFonts w:hAnsi="宋体"/>
                <w:color w:val="000000"/>
                <w:szCs w:val="21"/>
              </w:rPr>
            </w:pPr>
            <w:r>
              <w:rPr>
                <w:rFonts w:hint="eastAsia"/>
                <w:i/>
                <w:color w:val="000000"/>
                <w:szCs w:val="21"/>
              </w:rPr>
              <w:t>Q</w:t>
            </w:r>
            <w:r>
              <w:rPr>
                <w:rFonts w:hint="eastAsia"/>
                <w:color w:val="000000"/>
                <w:szCs w:val="21"/>
                <w:vertAlign w:val="subscript"/>
              </w:rPr>
              <w:t>bz</w:t>
            </w:r>
          </w:p>
        </w:tc>
        <w:tc>
          <w:tcPr>
            <w:tcW w:w="8050" w:type="dxa"/>
          </w:tcPr>
          <w:p>
            <w:pPr>
              <w:ind w:left="-105" w:leftChars="-50"/>
              <w:rPr>
                <w:rFonts w:hAnsi="宋体"/>
                <w:color w:val="000000"/>
                <w:szCs w:val="21"/>
              </w:rPr>
            </w:pPr>
            <w:r>
              <w:rPr>
                <w:color w:val="000000"/>
                <w:szCs w:val="21"/>
              </w:rPr>
              <w:t>——</w:t>
            </w:r>
            <w:r>
              <w:rPr>
                <w:rFonts w:hAnsi="宋体"/>
                <w:color w:val="000000"/>
                <w:szCs w:val="21"/>
              </w:rPr>
              <w:t>在一定计量时间内产品产量，单位为</w:t>
            </w:r>
            <w:r>
              <w:rPr>
                <w:rFonts w:hint="eastAsia" w:hAnsi="宋体"/>
                <w:color w:val="000000"/>
                <w:szCs w:val="21"/>
              </w:rPr>
              <w:t>千千克（</w:t>
            </w:r>
            <w:r>
              <w:rPr>
                <w:rFonts w:hint="eastAsia" w:asciiTheme="minorEastAsia" w:hAnsiTheme="minorEastAsia"/>
                <w:color w:val="000000"/>
                <w:kern w:val="0"/>
                <w:szCs w:val="21"/>
              </w:rPr>
              <w:t>10</w:t>
            </w:r>
            <w:r>
              <w:rPr>
                <w:rFonts w:hint="eastAsia" w:asciiTheme="minorEastAsia" w:hAnsiTheme="minorEastAsia"/>
                <w:color w:val="000000"/>
                <w:kern w:val="0"/>
                <w:szCs w:val="21"/>
                <w:vertAlign w:val="superscript"/>
              </w:rPr>
              <w:t>3</w:t>
            </w:r>
            <w:r>
              <w:rPr>
                <w:rFonts w:hint="eastAsia" w:asciiTheme="minorEastAsia" w:hAnsiTheme="minorEastAsia"/>
                <w:color w:val="000000"/>
                <w:kern w:val="0"/>
                <w:szCs w:val="21"/>
              </w:rPr>
              <w:t>kg</w:t>
            </w:r>
            <w:r>
              <w:rPr>
                <w:rFonts w:hint="eastAsia" w:hAnsi="宋体"/>
                <w:color w:val="000000"/>
                <w:szCs w:val="21"/>
              </w:rPr>
              <w:t>）</w:t>
            </w:r>
            <w:r>
              <w:rPr>
                <w:rFonts w:hAnsi="宋体"/>
                <w:color w:val="000000"/>
                <w:szCs w:val="21"/>
              </w:rPr>
              <w:t>。</w:t>
            </w:r>
          </w:p>
        </w:tc>
      </w:tr>
    </w:tbl>
    <w:p>
      <w:pPr>
        <w:ind w:firstLine="420" w:firstLineChars="200"/>
        <w:rPr>
          <w:rFonts w:hAnsi="宋体"/>
          <w:color w:val="000000"/>
          <w:szCs w:val="21"/>
        </w:rPr>
      </w:pPr>
    </w:p>
    <w:p>
      <w:pPr>
        <w:pStyle w:val="41"/>
      </w:pPr>
    </w:p>
    <w:p>
      <w:pPr>
        <w:pStyle w:val="132"/>
      </w:pPr>
    </w:p>
    <w:p>
      <w:pPr>
        <w:pStyle w:val="120"/>
      </w:pPr>
    </w:p>
    <w:p>
      <w:pPr>
        <w:pStyle w:val="118"/>
        <w:rPr>
          <w:rFonts w:hAnsi="黑体"/>
        </w:rPr>
      </w:pPr>
    </w:p>
    <w:p>
      <w:pPr>
        <w:spacing w:line="400" w:lineRule="exact"/>
        <w:jc w:val="center"/>
        <w:rPr>
          <w:rFonts w:ascii="黑体" w:hAnsi="黑体" w:eastAsia="黑体"/>
          <w:color w:val="000000"/>
          <w:szCs w:val="21"/>
        </w:rPr>
      </w:pPr>
      <w:r>
        <w:rPr>
          <w:rFonts w:hint="eastAsia" w:ascii="黑体" w:hAnsi="黑体" w:eastAsia="黑体"/>
          <w:color w:val="000000"/>
          <w:szCs w:val="21"/>
        </w:rPr>
        <w:t>（规范性附录）</w:t>
      </w:r>
    </w:p>
    <w:p>
      <w:pPr>
        <w:spacing w:line="400" w:lineRule="exact"/>
        <w:jc w:val="center"/>
        <w:rPr>
          <w:rFonts w:ascii="黑体" w:hAnsi="黑体" w:eastAsia="黑体"/>
          <w:color w:val="000000"/>
          <w:szCs w:val="21"/>
          <w:highlight w:val="yellow"/>
        </w:rPr>
      </w:pPr>
      <w:r>
        <w:rPr>
          <w:rFonts w:hint="eastAsia" w:ascii="黑体" w:hAnsi="黑体" w:eastAsia="黑体"/>
          <w:color w:val="000000"/>
          <w:szCs w:val="21"/>
        </w:rPr>
        <w:t>高度关注物度关注物清单</w:t>
      </w:r>
    </w:p>
    <w:p>
      <w:pPr>
        <w:spacing w:before="156" w:beforeLines="50" w:after="156" w:afterLines="50"/>
        <w:rPr>
          <w:rFonts w:ascii="黑体" w:eastAsia="黑体"/>
          <w:color w:val="000000"/>
          <w:szCs w:val="21"/>
          <w:highlight w:val="yellow"/>
        </w:rPr>
      </w:pPr>
      <w:r>
        <w:rPr>
          <w:rFonts w:hint="eastAsia" w:ascii="黑体" w:eastAsia="黑体"/>
          <w:color w:val="000000"/>
          <w:szCs w:val="21"/>
        </w:rPr>
        <w:t>B.1  高度关注物度关注物清单</w:t>
      </w:r>
    </w:p>
    <w:p>
      <w:pPr>
        <w:spacing w:line="400" w:lineRule="exact"/>
        <w:ind w:firstLine="420" w:firstLineChars="200"/>
        <w:rPr>
          <w:rFonts w:ascii="宋体" w:hAnsi="宋体"/>
          <w:color w:val="000000"/>
          <w:szCs w:val="21"/>
        </w:rPr>
      </w:pPr>
      <w:r>
        <w:rPr>
          <w:rFonts w:hint="eastAsia" w:ascii="宋体" w:hAnsi="宋体"/>
          <w:color w:val="000000"/>
          <w:szCs w:val="21"/>
        </w:rPr>
        <w:t>见表B.1。</w:t>
      </w:r>
    </w:p>
    <w:p>
      <w:pPr>
        <w:spacing w:before="156" w:beforeLines="50" w:after="156" w:afterLines="50"/>
        <w:jc w:val="center"/>
        <w:rPr>
          <w:rFonts w:ascii="黑体" w:eastAsia="黑体"/>
          <w:bCs/>
          <w:szCs w:val="21"/>
        </w:rPr>
      </w:pPr>
      <w:r>
        <w:rPr>
          <w:rFonts w:hint="eastAsia" w:ascii="黑体" w:eastAsia="黑体"/>
          <w:bCs/>
          <w:szCs w:val="21"/>
        </w:rPr>
        <w:t xml:space="preserve">表  B.1 </w:t>
      </w:r>
    </w:p>
    <w:tbl>
      <w:tblPr>
        <w:tblStyle w:val="57"/>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19"/>
        <w:gridCol w:w="4678"/>
        <w:gridCol w:w="1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spacing w:line="400" w:lineRule="exact"/>
              <w:jc w:val="center"/>
              <w:rPr>
                <w:rFonts w:ascii="宋体" w:hAnsi="宋体"/>
                <w:color w:val="000000"/>
                <w:szCs w:val="21"/>
              </w:rPr>
            </w:pPr>
            <w:r>
              <w:rPr>
                <w:rFonts w:hint="eastAsia" w:ascii="宋体" w:hAnsi="宋体"/>
                <w:color w:val="000000"/>
                <w:szCs w:val="21"/>
              </w:rPr>
              <w:t>中文名称</w:t>
            </w:r>
          </w:p>
        </w:tc>
        <w:tc>
          <w:tcPr>
            <w:tcW w:w="4678" w:type="dxa"/>
            <w:vAlign w:val="center"/>
          </w:tcPr>
          <w:p>
            <w:pPr>
              <w:spacing w:line="400" w:lineRule="exact"/>
              <w:jc w:val="center"/>
              <w:rPr>
                <w:rFonts w:ascii="宋体" w:hAnsi="宋体"/>
                <w:color w:val="000000"/>
                <w:szCs w:val="21"/>
              </w:rPr>
            </w:pPr>
            <w:r>
              <w:rPr>
                <w:rFonts w:ascii="宋体" w:hAnsi="宋体"/>
                <w:color w:val="000000"/>
                <w:szCs w:val="21"/>
              </w:rPr>
              <w:t>英文名称</w:t>
            </w:r>
          </w:p>
        </w:tc>
        <w:tc>
          <w:tcPr>
            <w:tcW w:w="1559" w:type="dxa"/>
            <w:vAlign w:val="center"/>
          </w:tcPr>
          <w:p>
            <w:pPr>
              <w:spacing w:line="400" w:lineRule="exact"/>
              <w:ind w:left="-107" w:leftChars="-51"/>
              <w:jc w:val="center"/>
              <w:rPr>
                <w:rFonts w:ascii="宋体" w:hAnsi="宋体"/>
                <w:color w:val="000000"/>
                <w:szCs w:val="21"/>
              </w:rPr>
            </w:pPr>
            <w:r>
              <w:rPr>
                <w:rFonts w:hint="eastAsia" w:ascii="宋体" w:hAnsi="宋体"/>
                <w:color w:val="000000"/>
                <w:szCs w:val="21"/>
              </w:rPr>
              <w:t>CAS编号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spacing w:line="400" w:lineRule="exact"/>
              <w:jc w:val="center"/>
              <w:rPr>
                <w:rFonts w:ascii="宋体" w:hAnsi="宋体"/>
                <w:color w:val="000000"/>
                <w:szCs w:val="21"/>
              </w:rPr>
            </w:pPr>
            <w:r>
              <w:rPr>
                <w:rFonts w:hint="eastAsia" w:ascii="宋体" w:hAnsi="宋体"/>
                <w:color w:val="000000"/>
                <w:szCs w:val="21"/>
              </w:rPr>
              <w:t>蔥</w:t>
            </w:r>
          </w:p>
        </w:tc>
        <w:tc>
          <w:tcPr>
            <w:tcW w:w="4678" w:type="dxa"/>
            <w:vAlign w:val="center"/>
          </w:tcPr>
          <w:p>
            <w:pPr>
              <w:spacing w:line="400" w:lineRule="exact"/>
              <w:jc w:val="center"/>
              <w:rPr>
                <w:rFonts w:ascii="宋体" w:hAnsi="宋体"/>
                <w:color w:val="000000"/>
                <w:szCs w:val="21"/>
              </w:rPr>
            </w:pPr>
            <w:r>
              <w:rPr>
                <w:rFonts w:ascii="宋体" w:hAnsi="宋体"/>
                <w:color w:val="000000"/>
                <w:szCs w:val="21"/>
              </w:rPr>
              <w:t>Anthracene</w:t>
            </w:r>
          </w:p>
        </w:tc>
        <w:tc>
          <w:tcPr>
            <w:tcW w:w="1559" w:type="dxa"/>
            <w:vAlign w:val="center"/>
          </w:tcPr>
          <w:p>
            <w:pPr>
              <w:spacing w:line="400" w:lineRule="exact"/>
              <w:ind w:left="-107" w:leftChars="-51"/>
              <w:jc w:val="center"/>
              <w:rPr>
                <w:rFonts w:ascii="宋体" w:hAnsi="宋体"/>
                <w:color w:val="000000"/>
                <w:szCs w:val="21"/>
              </w:rPr>
            </w:pPr>
            <w:r>
              <w:rPr>
                <w:rFonts w:hint="eastAsia" w:ascii="宋体" w:hAnsi="宋体"/>
                <w:color w:val="000000"/>
                <w:szCs w:val="21"/>
              </w:rPr>
              <w:t>120-12-7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spacing w:line="400" w:lineRule="exact"/>
              <w:jc w:val="center"/>
              <w:rPr>
                <w:rFonts w:ascii="宋体" w:hAnsi="宋体"/>
                <w:color w:val="000000"/>
                <w:szCs w:val="21"/>
              </w:rPr>
            </w:pPr>
            <w:r>
              <w:rPr>
                <w:rFonts w:ascii="宋体" w:hAnsi="宋体"/>
                <w:color w:val="000000"/>
                <w:szCs w:val="21"/>
              </w:rPr>
              <w:t>4 , 4' -</w:t>
            </w:r>
            <w:r>
              <w:rPr>
                <w:rFonts w:hint="eastAsia" w:ascii="宋体" w:hAnsi="宋体"/>
                <w:color w:val="000000"/>
                <w:szCs w:val="21"/>
              </w:rPr>
              <w:t>二氨基二苯基甲烷</w:t>
            </w:r>
          </w:p>
        </w:tc>
        <w:tc>
          <w:tcPr>
            <w:tcW w:w="4678" w:type="dxa"/>
            <w:vAlign w:val="center"/>
          </w:tcPr>
          <w:p>
            <w:pPr>
              <w:spacing w:line="400" w:lineRule="exact"/>
              <w:jc w:val="center"/>
              <w:rPr>
                <w:rFonts w:ascii="宋体" w:hAnsi="宋体"/>
                <w:color w:val="000000"/>
                <w:szCs w:val="21"/>
              </w:rPr>
            </w:pPr>
            <w:r>
              <w:rPr>
                <w:rFonts w:ascii="宋体" w:hAnsi="宋体"/>
                <w:color w:val="000000"/>
                <w:szCs w:val="21"/>
              </w:rPr>
              <w:t>4,4'-D</w:t>
            </w:r>
            <w:r>
              <w:rPr>
                <w:rFonts w:hint="eastAsia" w:ascii="宋体" w:hAnsi="宋体"/>
                <w:color w:val="000000"/>
                <w:szCs w:val="21"/>
              </w:rPr>
              <w:t>i</w:t>
            </w:r>
            <w:r>
              <w:rPr>
                <w:rFonts w:ascii="宋体" w:hAnsi="宋体"/>
                <w:color w:val="000000"/>
                <w:szCs w:val="21"/>
              </w:rPr>
              <w:t>aminod</w:t>
            </w:r>
            <w:r>
              <w:rPr>
                <w:rFonts w:hint="eastAsia" w:ascii="宋体" w:hAnsi="宋体"/>
                <w:color w:val="000000"/>
                <w:szCs w:val="21"/>
              </w:rPr>
              <w:t>i</w:t>
            </w:r>
            <w:r>
              <w:rPr>
                <w:rFonts w:ascii="宋体" w:hAnsi="宋体"/>
                <w:color w:val="000000"/>
                <w:szCs w:val="21"/>
              </w:rPr>
              <w:t>phenylmethane(MDA)</w:t>
            </w:r>
          </w:p>
        </w:tc>
        <w:tc>
          <w:tcPr>
            <w:tcW w:w="1559" w:type="dxa"/>
            <w:vAlign w:val="center"/>
          </w:tcPr>
          <w:p>
            <w:pPr>
              <w:spacing w:line="400" w:lineRule="exact"/>
              <w:ind w:left="-107" w:leftChars="-51"/>
              <w:jc w:val="center"/>
              <w:rPr>
                <w:rFonts w:ascii="宋体" w:hAnsi="宋体"/>
                <w:color w:val="000000"/>
                <w:szCs w:val="21"/>
              </w:rPr>
            </w:pPr>
            <w:r>
              <w:rPr>
                <w:rFonts w:hint="eastAsia" w:ascii="宋体" w:hAnsi="宋体"/>
                <w:color w:val="000000"/>
                <w:szCs w:val="21"/>
              </w:rPr>
              <w:t>101-77-9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spacing w:line="400" w:lineRule="exact"/>
              <w:jc w:val="center"/>
              <w:rPr>
                <w:rFonts w:ascii="宋体" w:hAnsi="宋体"/>
                <w:color w:val="000000"/>
                <w:szCs w:val="21"/>
              </w:rPr>
            </w:pPr>
            <w:r>
              <w:rPr>
                <w:rFonts w:hint="eastAsia" w:ascii="宋体" w:hAnsi="宋体"/>
                <w:color w:val="000000"/>
                <w:szCs w:val="21"/>
              </w:rPr>
              <w:t>邻苯二甲酸二丁酯</w:t>
            </w:r>
          </w:p>
        </w:tc>
        <w:tc>
          <w:tcPr>
            <w:tcW w:w="4678" w:type="dxa"/>
            <w:vAlign w:val="center"/>
          </w:tcPr>
          <w:p>
            <w:pPr>
              <w:spacing w:line="400" w:lineRule="exact"/>
              <w:jc w:val="center"/>
              <w:rPr>
                <w:rFonts w:ascii="宋体" w:hAnsi="宋体"/>
                <w:color w:val="000000"/>
                <w:szCs w:val="21"/>
              </w:rPr>
            </w:pPr>
            <w:r>
              <w:rPr>
                <w:rFonts w:ascii="宋体" w:hAnsi="宋体"/>
                <w:color w:val="000000"/>
                <w:szCs w:val="21"/>
              </w:rPr>
              <w:t>Dibutyl phthalate</w:t>
            </w:r>
          </w:p>
        </w:tc>
        <w:tc>
          <w:tcPr>
            <w:tcW w:w="1559" w:type="dxa"/>
            <w:vAlign w:val="center"/>
          </w:tcPr>
          <w:p>
            <w:pPr>
              <w:spacing w:line="400" w:lineRule="exact"/>
              <w:ind w:left="-107" w:leftChars="-51"/>
              <w:jc w:val="center"/>
              <w:rPr>
                <w:rFonts w:ascii="宋体" w:hAnsi="宋体"/>
                <w:color w:val="000000"/>
                <w:szCs w:val="21"/>
              </w:rPr>
            </w:pPr>
            <w:r>
              <w:rPr>
                <w:rFonts w:hint="eastAsia" w:ascii="宋体" w:hAnsi="宋体"/>
                <w:color w:val="000000"/>
                <w:szCs w:val="21"/>
              </w:rPr>
              <w:t>84-74-2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spacing w:line="400" w:lineRule="exact"/>
              <w:jc w:val="center"/>
              <w:rPr>
                <w:rFonts w:ascii="宋体" w:hAnsi="宋体"/>
                <w:color w:val="000000"/>
                <w:szCs w:val="21"/>
              </w:rPr>
            </w:pPr>
            <w:r>
              <w:rPr>
                <w:rFonts w:hint="eastAsia" w:ascii="宋体" w:hAnsi="宋体"/>
                <w:color w:val="000000"/>
                <w:szCs w:val="21"/>
              </w:rPr>
              <w:t>二氯化钴</w:t>
            </w:r>
          </w:p>
        </w:tc>
        <w:tc>
          <w:tcPr>
            <w:tcW w:w="4678" w:type="dxa"/>
            <w:vAlign w:val="center"/>
          </w:tcPr>
          <w:p>
            <w:pPr>
              <w:spacing w:line="400" w:lineRule="exact"/>
              <w:jc w:val="center"/>
              <w:rPr>
                <w:rFonts w:ascii="宋体" w:hAnsi="宋体"/>
                <w:color w:val="000000"/>
                <w:szCs w:val="21"/>
              </w:rPr>
            </w:pPr>
            <w:r>
              <w:rPr>
                <w:rFonts w:ascii="宋体" w:hAnsi="宋体"/>
                <w:color w:val="000000"/>
                <w:szCs w:val="21"/>
              </w:rPr>
              <w:t>Cobalt d</w:t>
            </w:r>
            <w:r>
              <w:rPr>
                <w:rFonts w:hint="eastAsia" w:ascii="宋体" w:hAnsi="宋体"/>
                <w:color w:val="000000"/>
                <w:szCs w:val="21"/>
              </w:rPr>
              <w:t>i</w:t>
            </w:r>
            <w:r>
              <w:rPr>
                <w:rFonts w:ascii="宋体" w:hAnsi="宋体"/>
                <w:color w:val="000000"/>
                <w:szCs w:val="21"/>
              </w:rPr>
              <w:t>chlo</w:t>
            </w:r>
            <w:r>
              <w:rPr>
                <w:rFonts w:hint="eastAsia" w:ascii="宋体" w:hAnsi="宋体"/>
                <w:color w:val="000000"/>
                <w:szCs w:val="21"/>
              </w:rPr>
              <w:t>ri</w:t>
            </w:r>
            <w:r>
              <w:rPr>
                <w:rFonts w:ascii="宋体" w:hAnsi="宋体"/>
                <w:color w:val="000000"/>
                <w:szCs w:val="21"/>
              </w:rPr>
              <w:t>de</w:t>
            </w:r>
          </w:p>
        </w:tc>
        <w:tc>
          <w:tcPr>
            <w:tcW w:w="1559" w:type="dxa"/>
            <w:vAlign w:val="center"/>
          </w:tcPr>
          <w:p>
            <w:pPr>
              <w:spacing w:line="400" w:lineRule="exact"/>
              <w:ind w:left="-107" w:leftChars="-51"/>
              <w:jc w:val="center"/>
              <w:rPr>
                <w:rFonts w:ascii="宋体" w:hAnsi="宋体"/>
                <w:color w:val="000000"/>
                <w:szCs w:val="21"/>
              </w:rPr>
            </w:pPr>
            <w:r>
              <w:rPr>
                <w:rFonts w:hint="eastAsia" w:ascii="宋体" w:hAnsi="宋体"/>
                <w:color w:val="000000"/>
                <w:szCs w:val="21"/>
              </w:rPr>
              <w:t>7646-79-9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spacing w:line="400" w:lineRule="exact"/>
              <w:jc w:val="center"/>
              <w:rPr>
                <w:rFonts w:ascii="宋体" w:hAnsi="宋体"/>
                <w:color w:val="000000"/>
                <w:szCs w:val="21"/>
              </w:rPr>
            </w:pPr>
            <w:r>
              <w:rPr>
                <w:rFonts w:hint="eastAsia" w:ascii="宋体" w:hAnsi="宋体"/>
                <w:color w:val="000000"/>
                <w:szCs w:val="21"/>
              </w:rPr>
              <w:t>五氧化二砷</w:t>
            </w:r>
          </w:p>
        </w:tc>
        <w:tc>
          <w:tcPr>
            <w:tcW w:w="4678" w:type="dxa"/>
            <w:vAlign w:val="center"/>
          </w:tcPr>
          <w:p>
            <w:pPr>
              <w:spacing w:line="400" w:lineRule="exact"/>
              <w:jc w:val="center"/>
              <w:rPr>
                <w:rFonts w:ascii="宋体" w:hAnsi="宋体"/>
                <w:color w:val="000000"/>
                <w:szCs w:val="21"/>
              </w:rPr>
            </w:pPr>
            <w:r>
              <w:rPr>
                <w:rFonts w:ascii="宋体" w:hAnsi="宋体"/>
                <w:color w:val="000000"/>
                <w:szCs w:val="21"/>
              </w:rPr>
              <w:t>Dia</w:t>
            </w:r>
            <w:r>
              <w:rPr>
                <w:rFonts w:hint="eastAsia" w:ascii="宋体" w:hAnsi="宋体"/>
                <w:color w:val="000000"/>
                <w:szCs w:val="21"/>
              </w:rPr>
              <w:t>r</w:t>
            </w:r>
            <w:r>
              <w:rPr>
                <w:rFonts w:ascii="宋体" w:hAnsi="宋体"/>
                <w:color w:val="000000"/>
                <w:szCs w:val="21"/>
              </w:rPr>
              <w:t>senic pentaox</w:t>
            </w:r>
            <w:r>
              <w:rPr>
                <w:rFonts w:hint="eastAsia" w:ascii="宋体" w:hAnsi="宋体"/>
                <w:color w:val="000000"/>
                <w:szCs w:val="21"/>
              </w:rPr>
              <w:t>i</w:t>
            </w:r>
            <w:r>
              <w:rPr>
                <w:rFonts w:ascii="宋体" w:hAnsi="宋体"/>
                <w:color w:val="000000"/>
                <w:szCs w:val="21"/>
              </w:rPr>
              <w:t>de</w:t>
            </w:r>
          </w:p>
        </w:tc>
        <w:tc>
          <w:tcPr>
            <w:tcW w:w="1559" w:type="dxa"/>
            <w:vAlign w:val="center"/>
          </w:tcPr>
          <w:p>
            <w:pPr>
              <w:spacing w:line="400" w:lineRule="exact"/>
              <w:ind w:left="-107" w:leftChars="-51"/>
              <w:jc w:val="center"/>
              <w:rPr>
                <w:rFonts w:ascii="宋体" w:hAnsi="宋体"/>
                <w:color w:val="000000"/>
                <w:szCs w:val="21"/>
              </w:rPr>
            </w:pPr>
            <w:r>
              <w:rPr>
                <w:rFonts w:hint="eastAsia" w:ascii="宋体" w:hAnsi="宋体"/>
                <w:color w:val="000000"/>
                <w:szCs w:val="21"/>
              </w:rPr>
              <w:t>1303-28-2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spacing w:line="400" w:lineRule="exact"/>
              <w:jc w:val="center"/>
              <w:rPr>
                <w:rFonts w:ascii="宋体" w:hAnsi="宋体"/>
                <w:color w:val="000000"/>
                <w:szCs w:val="21"/>
              </w:rPr>
            </w:pPr>
            <w:r>
              <w:rPr>
                <w:rFonts w:hint="eastAsia" w:ascii="宋体" w:hAnsi="宋体"/>
                <w:color w:val="000000"/>
                <w:szCs w:val="21"/>
              </w:rPr>
              <w:t>三氧化二砷</w:t>
            </w:r>
          </w:p>
        </w:tc>
        <w:tc>
          <w:tcPr>
            <w:tcW w:w="4678" w:type="dxa"/>
            <w:vAlign w:val="center"/>
          </w:tcPr>
          <w:p>
            <w:pPr>
              <w:spacing w:line="400" w:lineRule="exact"/>
              <w:jc w:val="center"/>
              <w:rPr>
                <w:rFonts w:ascii="宋体" w:hAnsi="宋体"/>
                <w:color w:val="000000"/>
                <w:szCs w:val="21"/>
              </w:rPr>
            </w:pPr>
            <w:r>
              <w:rPr>
                <w:rFonts w:ascii="宋体" w:hAnsi="宋体"/>
                <w:color w:val="000000"/>
                <w:szCs w:val="21"/>
              </w:rPr>
              <w:t>Diarsenic trioxide</w:t>
            </w:r>
          </w:p>
        </w:tc>
        <w:tc>
          <w:tcPr>
            <w:tcW w:w="1559" w:type="dxa"/>
            <w:vAlign w:val="center"/>
          </w:tcPr>
          <w:p>
            <w:pPr>
              <w:spacing w:line="400" w:lineRule="exact"/>
              <w:ind w:left="-107" w:leftChars="-51"/>
              <w:jc w:val="center"/>
              <w:rPr>
                <w:rFonts w:ascii="宋体" w:hAnsi="宋体"/>
                <w:color w:val="000000"/>
                <w:szCs w:val="21"/>
              </w:rPr>
            </w:pPr>
            <w:r>
              <w:rPr>
                <w:rFonts w:hint="eastAsia" w:ascii="宋体" w:hAnsi="宋体"/>
                <w:color w:val="000000"/>
                <w:szCs w:val="21"/>
              </w:rPr>
              <w:t>1327-53-3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spacing w:line="400" w:lineRule="exact"/>
              <w:jc w:val="center"/>
              <w:rPr>
                <w:rFonts w:ascii="宋体" w:hAnsi="宋体"/>
                <w:color w:val="000000"/>
                <w:szCs w:val="21"/>
              </w:rPr>
            </w:pPr>
            <w:r>
              <w:rPr>
                <w:rFonts w:hint="eastAsia" w:ascii="宋体" w:hAnsi="宋体"/>
                <w:color w:val="000000"/>
                <w:szCs w:val="21"/>
              </w:rPr>
              <w:t>重铬酸钠</w:t>
            </w:r>
          </w:p>
        </w:tc>
        <w:tc>
          <w:tcPr>
            <w:tcW w:w="4678" w:type="dxa"/>
            <w:vAlign w:val="center"/>
          </w:tcPr>
          <w:p>
            <w:pPr>
              <w:spacing w:line="400" w:lineRule="exact"/>
              <w:jc w:val="center"/>
              <w:rPr>
                <w:rFonts w:ascii="宋体" w:hAnsi="宋体"/>
                <w:color w:val="000000"/>
                <w:szCs w:val="21"/>
              </w:rPr>
            </w:pPr>
            <w:r>
              <w:rPr>
                <w:rFonts w:ascii="宋体" w:hAnsi="宋体"/>
                <w:color w:val="000000"/>
                <w:szCs w:val="21"/>
              </w:rPr>
              <w:t>Sodium dichromate</w:t>
            </w:r>
          </w:p>
        </w:tc>
        <w:tc>
          <w:tcPr>
            <w:tcW w:w="1559" w:type="dxa"/>
            <w:vAlign w:val="center"/>
          </w:tcPr>
          <w:p>
            <w:pPr>
              <w:spacing w:line="400" w:lineRule="exact"/>
              <w:ind w:left="-107" w:leftChars="-51"/>
              <w:jc w:val="center"/>
              <w:rPr>
                <w:rFonts w:ascii="宋体" w:hAnsi="宋体"/>
                <w:color w:val="000000"/>
                <w:szCs w:val="21"/>
              </w:rPr>
            </w:pPr>
            <w:r>
              <w:rPr>
                <w:rFonts w:hint="eastAsia" w:ascii="宋体" w:hAnsi="宋体"/>
                <w:color w:val="000000"/>
                <w:szCs w:val="21"/>
              </w:rPr>
              <w:t>7789-12-0,</w:t>
            </w:r>
          </w:p>
          <w:p>
            <w:pPr>
              <w:spacing w:line="400" w:lineRule="exact"/>
              <w:ind w:left="-107" w:leftChars="-51"/>
              <w:jc w:val="center"/>
              <w:rPr>
                <w:rFonts w:ascii="宋体" w:hAnsi="宋体"/>
                <w:color w:val="000000"/>
                <w:szCs w:val="21"/>
              </w:rPr>
            </w:pPr>
            <w:r>
              <w:rPr>
                <w:rFonts w:hint="eastAsia" w:ascii="宋体" w:hAnsi="宋体"/>
                <w:color w:val="000000"/>
                <w:szCs w:val="21"/>
              </w:rPr>
              <w:t>10588-01-9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spacing w:line="400" w:lineRule="exact"/>
              <w:jc w:val="center"/>
              <w:rPr>
                <w:rFonts w:ascii="宋体" w:hAnsi="宋体"/>
                <w:color w:val="000000"/>
                <w:szCs w:val="21"/>
              </w:rPr>
            </w:pPr>
            <w:r>
              <w:rPr>
                <w:rFonts w:hint="eastAsia" w:ascii="宋体" w:hAnsi="宋体"/>
                <w:color w:val="000000"/>
                <w:szCs w:val="21"/>
              </w:rPr>
              <w:t>2,4,6-三硝基-5-叔丁基间二甲苯</w:t>
            </w:r>
          </w:p>
        </w:tc>
        <w:tc>
          <w:tcPr>
            <w:tcW w:w="4678" w:type="dxa"/>
            <w:vAlign w:val="center"/>
          </w:tcPr>
          <w:p>
            <w:pPr>
              <w:spacing w:line="400" w:lineRule="exact"/>
              <w:jc w:val="center"/>
              <w:rPr>
                <w:rFonts w:ascii="宋体" w:hAnsi="宋体"/>
                <w:color w:val="000000"/>
                <w:szCs w:val="21"/>
              </w:rPr>
            </w:pPr>
            <w:r>
              <w:rPr>
                <w:rFonts w:ascii="宋体" w:hAnsi="宋体"/>
                <w:color w:val="000000"/>
                <w:szCs w:val="21"/>
              </w:rPr>
              <w:t>5-tert-butyl-2,4,6-trinitro-m-xylene (musk xylene)</w:t>
            </w:r>
          </w:p>
        </w:tc>
        <w:tc>
          <w:tcPr>
            <w:tcW w:w="1559" w:type="dxa"/>
            <w:vAlign w:val="center"/>
          </w:tcPr>
          <w:p>
            <w:pPr>
              <w:spacing w:line="400" w:lineRule="exact"/>
              <w:ind w:left="-107" w:leftChars="-51"/>
              <w:jc w:val="center"/>
              <w:rPr>
                <w:rFonts w:ascii="宋体" w:hAnsi="宋体"/>
                <w:color w:val="000000"/>
                <w:szCs w:val="21"/>
              </w:rPr>
            </w:pPr>
            <w:r>
              <w:fldChar w:fldCharType="begin"/>
            </w:r>
            <w:r>
              <w:instrText xml:space="preserve"> HYPERLINK "https://www.chemsrc.com/baike/509696.html" \o "https://www.chemsrc.com/baike/509696.html" </w:instrText>
            </w:r>
            <w:r>
              <w:fldChar w:fldCharType="separate"/>
            </w:r>
            <w:r>
              <w:rPr>
                <w:rStyle w:val="68"/>
                <w:rFonts w:hint="eastAsia" w:ascii="宋体" w:hAnsi="宋体"/>
              </w:rPr>
              <w:t>81-15-2</w:t>
            </w:r>
            <w:r>
              <w:rPr>
                <w:rStyle w:val="68"/>
                <w:rFonts w:hint="eastAsia" w:ascii="宋体" w:hAnsi="宋体"/>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spacing w:line="400" w:lineRule="exact"/>
              <w:jc w:val="center"/>
              <w:rPr>
                <w:rFonts w:ascii="宋体" w:hAnsi="宋体"/>
                <w:color w:val="000000"/>
                <w:szCs w:val="21"/>
              </w:rPr>
            </w:pPr>
            <w:r>
              <w:rPr>
                <w:rFonts w:hint="eastAsia" w:ascii="宋体" w:hAnsi="宋体"/>
                <w:color w:val="000000"/>
                <w:szCs w:val="21"/>
              </w:rPr>
              <w:t>邻苯二甲酸二(2-乙基己基)酯(DEHP)</w:t>
            </w:r>
          </w:p>
        </w:tc>
        <w:tc>
          <w:tcPr>
            <w:tcW w:w="4678" w:type="dxa"/>
            <w:vAlign w:val="center"/>
          </w:tcPr>
          <w:p>
            <w:pPr>
              <w:spacing w:line="400" w:lineRule="exact"/>
              <w:jc w:val="center"/>
              <w:rPr>
                <w:rFonts w:ascii="宋体" w:hAnsi="宋体"/>
                <w:color w:val="000000"/>
                <w:szCs w:val="21"/>
              </w:rPr>
            </w:pPr>
            <w:r>
              <w:rPr>
                <w:rFonts w:ascii="宋体" w:hAnsi="宋体"/>
                <w:color w:val="000000"/>
                <w:szCs w:val="21"/>
              </w:rPr>
              <w:t>Bis(2-ethylhexyl)phthalate (DEHP)</w:t>
            </w:r>
          </w:p>
        </w:tc>
        <w:tc>
          <w:tcPr>
            <w:tcW w:w="1559" w:type="dxa"/>
            <w:vAlign w:val="center"/>
          </w:tcPr>
          <w:p>
            <w:pPr>
              <w:spacing w:line="400" w:lineRule="exact"/>
              <w:ind w:left="-107" w:leftChars="-51"/>
              <w:jc w:val="center"/>
              <w:rPr>
                <w:rFonts w:ascii="宋体" w:hAnsi="宋体"/>
                <w:color w:val="000000"/>
                <w:szCs w:val="21"/>
              </w:rPr>
            </w:pPr>
            <w:r>
              <w:rPr>
                <w:rFonts w:hint="eastAsia" w:ascii="宋体" w:hAnsi="宋体"/>
                <w:color w:val="000000"/>
                <w:szCs w:val="21"/>
              </w:rPr>
              <w:t>117-81-7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3119" w:type="dxa"/>
            <w:vAlign w:val="center"/>
          </w:tcPr>
          <w:p>
            <w:pPr>
              <w:spacing w:line="400" w:lineRule="exact"/>
              <w:jc w:val="center"/>
              <w:rPr>
                <w:rFonts w:ascii="宋体" w:hAnsi="宋体"/>
                <w:color w:val="000000"/>
                <w:szCs w:val="21"/>
              </w:rPr>
            </w:pPr>
            <w:r>
              <w:rPr>
                <w:rFonts w:hint="eastAsia" w:ascii="宋体" w:hAnsi="宋体"/>
                <w:color w:val="000000"/>
                <w:szCs w:val="21"/>
              </w:rPr>
              <w:t>六溴环十二烷(HBCDD)及其非映异构体(a-HBCDD,</w:t>
            </w:r>
            <w:r>
              <w:rPr>
                <w:rFonts w:ascii="宋体" w:hAnsi="宋体"/>
                <w:color w:val="000000"/>
                <w:szCs w:val="21"/>
              </w:rPr>
              <w:t>B-HBCDD, y-HBCDD)</w:t>
            </w:r>
          </w:p>
        </w:tc>
        <w:tc>
          <w:tcPr>
            <w:tcW w:w="4678" w:type="dxa"/>
            <w:vAlign w:val="center"/>
          </w:tcPr>
          <w:p>
            <w:pPr>
              <w:spacing w:line="400" w:lineRule="exact"/>
              <w:jc w:val="center"/>
              <w:rPr>
                <w:rFonts w:ascii="宋体" w:hAnsi="宋体"/>
                <w:color w:val="000000"/>
                <w:szCs w:val="21"/>
              </w:rPr>
            </w:pPr>
            <w:r>
              <w:rPr>
                <w:rFonts w:ascii="宋体" w:hAnsi="宋体"/>
                <w:color w:val="000000"/>
                <w:szCs w:val="21"/>
              </w:rPr>
              <w:t>Hexabromocyclododecane (HBCDD) and all</w:t>
            </w:r>
            <w:r>
              <w:rPr>
                <w:rFonts w:hint="eastAsia" w:ascii="宋体" w:hAnsi="宋体"/>
                <w:color w:val="000000"/>
                <w:szCs w:val="21"/>
              </w:rPr>
              <w:t xml:space="preserve"> </w:t>
            </w:r>
            <w:r>
              <w:rPr>
                <w:rFonts w:ascii="宋体" w:hAnsi="宋体"/>
                <w:color w:val="000000"/>
                <w:szCs w:val="21"/>
              </w:rPr>
              <w:t>major</w:t>
            </w:r>
            <w:r>
              <w:rPr>
                <w:rFonts w:hint="eastAsia" w:ascii="宋体" w:hAnsi="宋体"/>
                <w:color w:val="000000"/>
                <w:szCs w:val="21"/>
              </w:rPr>
              <w:t xml:space="preserve"> </w:t>
            </w:r>
            <w:r>
              <w:rPr>
                <w:rFonts w:ascii="宋体" w:hAnsi="宋体"/>
                <w:color w:val="000000"/>
                <w:szCs w:val="21"/>
              </w:rPr>
              <w:t>diastereoisomers</w:t>
            </w:r>
            <w:r>
              <w:rPr>
                <w:rFonts w:hint="eastAsia" w:ascii="宋体" w:hAnsi="宋体"/>
                <w:color w:val="000000"/>
                <w:szCs w:val="21"/>
              </w:rPr>
              <w:t xml:space="preserve"> </w:t>
            </w:r>
            <w:r>
              <w:rPr>
                <w:rFonts w:ascii="宋体" w:hAnsi="宋体"/>
                <w:color w:val="000000"/>
                <w:szCs w:val="21"/>
              </w:rPr>
              <w:t>identified(a-HBCDD,B-HBCDD,y-HBCDD)</w:t>
            </w:r>
          </w:p>
        </w:tc>
        <w:tc>
          <w:tcPr>
            <w:tcW w:w="1559" w:type="dxa"/>
            <w:vAlign w:val="center"/>
          </w:tcPr>
          <w:p>
            <w:pPr>
              <w:spacing w:line="400" w:lineRule="exact"/>
              <w:ind w:left="-107" w:leftChars="-51"/>
              <w:jc w:val="center"/>
              <w:rPr>
                <w:rFonts w:ascii="宋体" w:hAnsi="宋体"/>
                <w:color w:val="000000"/>
                <w:szCs w:val="21"/>
              </w:rPr>
            </w:pPr>
            <w:r>
              <w:rPr>
                <w:rFonts w:hint="eastAsia" w:ascii="宋体" w:hAnsi="宋体"/>
                <w:color w:val="000000"/>
                <w:szCs w:val="21"/>
              </w:rPr>
              <w:t>25637-99-4</w:t>
            </w:r>
          </w:p>
          <w:p>
            <w:pPr>
              <w:spacing w:line="400" w:lineRule="exact"/>
              <w:ind w:left="-107" w:leftChars="-51"/>
              <w:jc w:val="center"/>
              <w:rPr>
                <w:rFonts w:ascii="宋体" w:hAnsi="宋体"/>
                <w:color w:val="000000"/>
                <w:szCs w:val="21"/>
              </w:rPr>
            </w:pPr>
            <w:r>
              <w:rPr>
                <w:rFonts w:ascii="宋体" w:hAnsi="宋体"/>
                <w:color w:val="000000"/>
                <w:szCs w:val="21"/>
              </w:rPr>
              <w:t>3194-55-6</w:t>
            </w:r>
          </w:p>
          <w:p>
            <w:pPr>
              <w:spacing w:line="400" w:lineRule="exact"/>
              <w:ind w:left="-107" w:leftChars="-51"/>
              <w:jc w:val="center"/>
              <w:rPr>
                <w:rFonts w:ascii="宋体" w:hAnsi="宋体"/>
                <w:color w:val="000000"/>
                <w:szCs w:val="21"/>
              </w:rPr>
            </w:pPr>
            <w:r>
              <w:rPr>
                <w:rFonts w:ascii="宋体" w:hAnsi="宋体"/>
                <w:color w:val="000000"/>
                <w:szCs w:val="21"/>
              </w:rPr>
              <w:t>134237-51-,134237-50-6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3119" w:type="dxa"/>
            <w:vAlign w:val="center"/>
          </w:tcPr>
          <w:p>
            <w:pPr>
              <w:spacing w:line="400" w:lineRule="exact"/>
              <w:jc w:val="center"/>
              <w:rPr>
                <w:rFonts w:ascii="宋体" w:hAnsi="宋体"/>
                <w:color w:val="000000"/>
                <w:szCs w:val="21"/>
              </w:rPr>
            </w:pPr>
            <w:r>
              <w:rPr>
                <w:rFonts w:hint="eastAsia" w:ascii="宋体" w:hAnsi="宋体"/>
                <w:color w:val="000000"/>
                <w:szCs w:val="21"/>
              </w:rPr>
              <w:t>C10-13氯代烃(短链氯化石蜡)</w:t>
            </w:r>
          </w:p>
        </w:tc>
        <w:tc>
          <w:tcPr>
            <w:tcW w:w="4678" w:type="dxa"/>
            <w:vAlign w:val="center"/>
          </w:tcPr>
          <w:p>
            <w:pPr>
              <w:spacing w:line="400" w:lineRule="exact"/>
              <w:jc w:val="center"/>
              <w:rPr>
                <w:rFonts w:ascii="宋体" w:hAnsi="宋体"/>
                <w:color w:val="000000"/>
                <w:szCs w:val="21"/>
              </w:rPr>
            </w:pPr>
            <w:r>
              <w:rPr>
                <w:rFonts w:ascii="宋体" w:hAnsi="宋体"/>
                <w:color w:val="000000"/>
                <w:szCs w:val="21"/>
              </w:rPr>
              <w:t>Alkanes,C10-13,chloro (ShortChainChl or inatedParaffins)</w:t>
            </w:r>
          </w:p>
        </w:tc>
        <w:tc>
          <w:tcPr>
            <w:tcW w:w="1559" w:type="dxa"/>
            <w:vAlign w:val="center"/>
          </w:tcPr>
          <w:p>
            <w:pPr>
              <w:spacing w:line="400" w:lineRule="exact"/>
              <w:ind w:left="-107" w:leftChars="-51"/>
              <w:jc w:val="center"/>
              <w:rPr>
                <w:rFonts w:ascii="宋体" w:hAnsi="宋体"/>
                <w:color w:val="000000"/>
                <w:szCs w:val="21"/>
              </w:rPr>
            </w:pPr>
            <w:r>
              <w:rPr>
                <w:rFonts w:ascii="宋体" w:hAnsi="宋体"/>
                <w:color w:val="000000"/>
                <w:szCs w:val="21"/>
              </w:rPr>
              <w:t>85535-84-8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3119" w:type="dxa"/>
            <w:vAlign w:val="center"/>
          </w:tcPr>
          <w:p>
            <w:pPr>
              <w:spacing w:line="400" w:lineRule="exact"/>
              <w:jc w:val="center"/>
              <w:rPr>
                <w:rFonts w:ascii="宋体" w:hAnsi="宋体"/>
                <w:color w:val="000000"/>
                <w:szCs w:val="21"/>
              </w:rPr>
            </w:pPr>
            <w:r>
              <w:rPr>
                <w:rFonts w:hint="eastAsia" w:ascii="宋体" w:hAnsi="宋体"/>
                <w:color w:val="000000"/>
                <w:szCs w:val="21"/>
              </w:rPr>
              <w:t>氧化双三丁基锡(TBTO)</w:t>
            </w:r>
          </w:p>
        </w:tc>
        <w:tc>
          <w:tcPr>
            <w:tcW w:w="4678" w:type="dxa"/>
            <w:vAlign w:val="center"/>
          </w:tcPr>
          <w:p>
            <w:pPr>
              <w:spacing w:line="400" w:lineRule="exact"/>
              <w:jc w:val="center"/>
              <w:rPr>
                <w:rFonts w:ascii="宋体" w:hAnsi="宋体"/>
                <w:color w:val="000000"/>
                <w:szCs w:val="21"/>
              </w:rPr>
            </w:pPr>
            <w:r>
              <w:rPr>
                <w:rFonts w:ascii="宋体" w:hAnsi="宋体"/>
                <w:color w:val="000000"/>
                <w:szCs w:val="21"/>
              </w:rPr>
              <w:t>Bis(tributyltin)oxide(TBTO)</w:t>
            </w:r>
          </w:p>
        </w:tc>
        <w:tc>
          <w:tcPr>
            <w:tcW w:w="1559" w:type="dxa"/>
            <w:vAlign w:val="center"/>
          </w:tcPr>
          <w:p>
            <w:pPr>
              <w:spacing w:line="400" w:lineRule="exact"/>
              <w:ind w:left="-107" w:leftChars="-51"/>
              <w:jc w:val="center"/>
              <w:rPr>
                <w:rFonts w:ascii="宋体" w:hAnsi="宋体"/>
                <w:color w:val="000000"/>
                <w:szCs w:val="21"/>
              </w:rPr>
            </w:pPr>
            <w:r>
              <w:rPr>
                <w:rFonts w:ascii="宋体" w:hAnsi="宋体"/>
                <w:color w:val="000000"/>
                <w:szCs w:val="21"/>
              </w:rPr>
              <w:t>56-35-9.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3119" w:type="dxa"/>
            <w:vAlign w:val="center"/>
          </w:tcPr>
          <w:p>
            <w:pPr>
              <w:spacing w:line="400" w:lineRule="exact"/>
              <w:jc w:val="center"/>
              <w:rPr>
                <w:rFonts w:ascii="宋体" w:hAnsi="宋体"/>
                <w:color w:val="000000"/>
                <w:szCs w:val="21"/>
              </w:rPr>
            </w:pPr>
            <w:r>
              <w:rPr>
                <w:rFonts w:hint="eastAsia" w:ascii="宋体" w:hAnsi="宋体"/>
                <w:color w:val="000000"/>
                <w:szCs w:val="21"/>
              </w:rPr>
              <w:t>砷酸氢铅</w:t>
            </w:r>
          </w:p>
        </w:tc>
        <w:tc>
          <w:tcPr>
            <w:tcW w:w="4678" w:type="dxa"/>
            <w:vAlign w:val="center"/>
          </w:tcPr>
          <w:p>
            <w:pPr>
              <w:spacing w:line="400" w:lineRule="exact"/>
              <w:jc w:val="center"/>
              <w:rPr>
                <w:rFonts w:ascii="宋体" w:hAnsi="宋体"/>
                <w:color w:val="000000"/>
                <w:szCs w:val="21"/>
              </w:rPr>
            </w:pPr>
            <w:r>
              <w:rPr>
                <w:rFonts w:ascii="宋体" w:hAnsi="宋体"/>
                <w:color w:val="000000"/>
                <w:szCs w:val="21"/>
              </w:rPr>
              <w:t>Lead hydrogen arsenate</w:t>
            </w:r>
          </w:p>
        </w:tc>
        <w:tc>
          <w:tcPr>
            <w:tcW w:w="1559" w:type="dxa"/>
            <w:vAlign w:val="center"/>
          </w:tcPr>
          <w:p>
            <w:pPr>
              <w:spacing w:line="400" w:lineRule="exact"/>
              <w:ind w:left="-107" w:leftChars="-51"/>
              <w:jc w:val="center"/>
              <w:rPr>
                <w:rFonts w:ascii="宋体" w:hAnsi="宋体"/>
                <w:color w:val="000000"/>
                <w:szCs w:val="21"/>
              </w:rPr>
            </w:pPr>
            <w:r>
              <w:rPr>
                <w:rFonts w:ascii="宋体" w:hAnsi="宋体"/>
                <w:color w:val="000000"/>
                <w:szCs w:val="21"/>
              </w:rPr>
              <w:t>7784-40-9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3119" w:type="dxa"/>
            <w:vAlign w:val="center"/>
          </w:tcPr>
          <w:p>
            <w:pPr>
              <w:spacing w:line="400" w:lineRule="exact"/>
              <w:jc w:val="center"/>
              <w:rPr>
                <w:rFonts w:ascii="宋体" w:hAnsi="宋体"/>
                <w:color w:val="000000"/>
                <w:szCs w:val="21"/>
              </w:rPr>
            </w:pPr>
            <w:r>
              <w:rPr>
                <w:rFonts w:hint="eastAsia" w:ascii="宋体" w:hAnsi="宋体"/>
                <w:color w:val="000000"/>
                <w:szCs w:val="21"/>
              </w:rPr>
              <w:t>邻苯二甲酸丁苄酯(BBP)</w:t>
            </w:r>
          </w:p>
        </w:tc>
        <w:tc>
          <w:tcPr>
            <w:tcW w:w="4678" w:type="dxa"/>
            <w:vAlign w:val="center"/>
          </w:tcPr>
          <w:p>
            <w:pPr>
              <w:spacing w:line="400" w:lineRule="exact"/>
              <w:jc w:val="center"/>
              <w:rPr>
                <w:rFonts w:ascii="宋体" w:hAnsi="宋体"/>
                <w:color w:val="000000"/>
                <w:szCs w:val="21"/>
              </w:rPr>
            </w:pPr>
            <w:r>
              <w:rPr>
                <w:rFonts w:ascii="宋体" w:hAnsi="宋体"/>
                <w:color w:val="000000"/>
                <w:szCs w:val="21"/>
              </w:rPr>
              <w:t>Benzyl butyl phthalate (BBP)</w:t>
            </w:r>
          </w:p>
        </w:tc>
        <w:tc>
          <w:tcPr>
            <w:tcW w:w="1559" w:type="dxa"/>
            <w:vAlign w:val="center"/>
          </w:tcPr>
          <w:p>
            <w:pPr>
              <w:spacing w:line="400" w:lineRule="exact"/>
              <w:ind w:left="-107" w:leftChars="-51"/>
              <w:jc w:val="center"/>
              <w:rPr>
                <w:rFonts w:ascii="宋体" w:hAnsi="宋体"/>
                <w:color w:val="000000"/>
                <w:szCs w:val="21"/>
              </w:rPr>
            </w:pPr>
            <w:r>
              <w:rPr>
                <w:rFonts w:ascii="宋体" w:hAnsi="宋体"/>
                <w:color w:val="000000"/>
                <w:szCs w:val="21"/>
              </w:rPr>
              <w:t>85-68-7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spacing w:line="400" w:lineRule="exact"/>
              <w:jc w:val="center"/>
              <w:rPr>
                <w:rFonts w:ascii="宋体" w:hAnsi="宋体"/>
                <w:color w:val="000000"/>
                <w:szCs w:val="21"/>
              </w:rPr>
            </w:pPr>
            <w:r>
              <w:rPr>
                <w:rFonts w:hint="eastAsia" w:ascii="宋体" w:hAnsi="宋体"/>
                <w:color w:val="000000"/>
                <w:szCs w:val="21"/>
              </w:rPr>
              <w:t>三乙基砷酸酯</w:t>
            </w:r>
          </w:p>
        </w:tc>
        <w:tc>
          <w:tcPr>
            <w:tcW w:w="4678" w:type="dxa"/>
            <w:vAlign w:val="center"/>
          </w:tcPr>
          <w:p>
            <w:pPr>
              <w:spacing w:line="400" w:lineRule="exact"/>
              <w:jc w:val="center"/>
              <w:rPr>
                <w:rFonts w:ascii="宋体" w:hAnsi="宋体"/>
                <w:color w:val="000000"/>
                <w:szCs w:val="21"/>
              </w:rPr>
            </w:pPr>
            <w:r>
              <w:rPr>
                <w:rFonts w:ascii="宋体" w:hAnsi="宋体"/>
                <w:color w:val="000000"/>
                <w:szCs w:val="21"/>
              </w:rPr>
              <w:t>Triethyl arsenate</w:t>
            </w:r>
          </w:p>
        </w:tc>
        <w:tc>
          <w:tcPr>
            <w:tcW w:w="1559" w:type="dxa"/>
            <w:vAlign w:val="center"/>
          </w:tcPr>
          <w:p>
            <w:pPr>
              <w:spacing w:line="400" w:lineRule="exact"/>
              <w:ind w:left="-107" w:leftChars="-51"/>
              <w:jc w:val="center"/>
              <w:rPr>
                <w:rFonts w:ascii="宋体" w:hAnsi="宋体"/>
                <w:color w:val="000000"/>
                <w:szCs w:val="21"/>
              </w:rPr>
            </w:pPr>
            <w:r>
              <w:rPr>
                <w:rFonts w:ascii="宋体" w:hAnsi="宋体"/>
                <w:color w:val="000000"/>
                <w:szCs w:val="21"/>
              </w:rPr>
              <w:t>15606-95-8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spacing w:line="400" w:lineRule="exact"/>
              <w:jc w:val="center"/>
              <w:rPr>
                <w:rFonts w:ascii="宋体" w:hAnsi="宋体"/>
                <w:color w:val="000000"/>
                <w:szCs w:val="21"/>
              </w:rPr>
            </w:pPr>
            <w:r>
              <w:rPr>
                <w:rFonts w:hint="eastAsia" w:ascii="宋体" w:hAnsi="宋体"/>
                <w:color w:val="000000"/>
                <w:szCs w:val="21"/>
              </w:rPr>
              <w:t>蔥油</w:t>
            </w:r>
          </w:p>
        </w:tc>
        <w:tc>
          <w:tcPr>
            <w:tcW w:w="4678" w:type="dxa"/>
            <w:vAlign w:val="center"/>
          </w:tcPr>
          <w:p>
            <w:pPr>
              <w:spacing w:line="400" w:lineRule="exact"/>
              <w:jc w:val="center"/>
              <w:rPr>
                <w:rFonts w:ascii="宋体" w:hAnsi="宋体"/>
                <w:color w:val="000000"/>
                <w:szCs w:val="21"/>
              </w:rPr>
            </w:pPr>
            <w:r>
              <w:rPr>
                <w:rFonts w:ascii="宋体" w:hAnsi="宋体"/>
                <w:color w:val="000000"/>
                <w:szCs w:val="21"/>
              </w:rPr>
              <w:t>Anthracene oil</w:t>
            </w:r>
          </w:p>
        </w:tc>
        <w:tc>
          <w:tcPr>
            <w:tcW w:w="1559" w:type="dxa"/>
            <w:vAlign w:val="center"/>
          </w:tcPr>
          <w:p>
            <w:pPr>
              <w:spacing w:line="400" w:lineRule="exact"/>
              <w:ind w:left="-107" w:leftChars="-51"/>
              <w:jc w:val="center"/>
              <w:rPr>
                <w:rFonts w:ascii="宋体" w:hAnsi="宋体"/>
                <w:color w:val="000000"/>
                <w:szCs w:val="21"/>
              </w:rPr>
            </w:pPr>
            <w:r>
              <w:rPr>
                <w:rFonts w:ascii="宋体" w:hAnsi="宋体"/>
                <w:color w:val="000000"/>
                <w:szCs w:val="21"/>
              </w:rPr>
              <w:t>90640-80-5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spacing w:line="400" w:lineRule="exact"/>
              <w:jc w:val="center"/>
              <w:rPr>
                <w:rFonts w:ascii="宋体" w:hAnsi="宋体"/>
                <w:color w:val="000000"/>
                <w:szCs w:val="21"/>
              </w:rPr>
            </w:pPr>
            <w:r>
              <w:rPr>
                <w:rFonts w:hint="eastAsia" w:ascii="宋体" w:hAnsi="宋体"/>
                <w:color w:val="000000"/>
                <w:szCs w:val="21"/>
              </w:rPr>
              <w:t>蔥油，蒽糊，轻油</w:t>
            </w:r>
          </w:p>
        </w:tc>
        <w:tc>
          <w:tcPr>
            <w:tcW w:w="4678" w:type="dxa"/>
            <w:vAlign w:val="center"/>
          </w:tcPr>
          <w:p>
            <w:pPr>
              <w:spacing w:line="400" w:lineRule="exact"/>
              <w:jc w:val="center"/>
              <w:rPr>
                <w:rFonts w:ascii="宋体" w:hAnsi="宋体"/>
                <w:color w:val="000000"/>
                <w:szCs w:val="21"/>
              </w:rPr>
            </w:pPr>
            <w:r>
              <w:rPr>
                <w:rFonts w:ascii="宋体" w:hAnsi="宋体"/>
                <w:color w:val="000000"/>
                <w:szCs w:val="21"/>
              </w:rPr>
              <w:t>Anthracene oil, anthracene paste, distn. lights</w:t>
            </w:r>
          </w:p>
        </w:tc>
        <w:tc>
          <w:tcPr>
            <w:tcW w:w="1559" w:type="dxa"/>
            <w:vAlign w:val="center"/>
          </w:tcPr>
          <w:p>
            <w:pPr>
              <w:spacing w:line="400" w:lineRule="exact"/>
              <w:ind w:left="-107" w:leftChars="-51"/>
              <w:jc w:val="center"/>
              <w:rPr>
                <w:rFonts w:ascii="宋体" w:hAnsi="宋体"/>
                <w:color w:val="000000"/>
                <w:szCs w:val="21"/>
              </w:rPr>
            </w:pPr>
            <w:r>
              <w:rPr>
                <w:rFonts w:ascii="宋体" w:hAnsi="宋体"/>
                <w:color w:val="000000"/>
                <w:szCs w:val="21"/>
              </w:rPr>
              <w:t>91995-17-4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spacing w:line="400" w:lineRule="exact"/>
              <w:jc w:val="center"/>
              <w:rPr>
                <w:rFonts w:ascii="宋体" w:hAnsi="宋体"/>
                <w:color w:val="000000"/>
                <w:szCs w:val="21"/>
              </w:rPr>
            </w:pPr>
            <w:r>
              <w:rPr>
                <w:rFonts w:hint="eastAsia" w:ascii="宋体" w:hAnsi="宋体"/>
                <w:color w:val="000000"/>
                <w:szCs w:val="21"/>
              </w:rPr>
              <w:t>蔥油，蒽糊，蔥馏分</w:t>
            </w:r>
          </w:p>
        </w:tc>
        <w:tc>
          <w:tcPr>
            <w:tcW w:w="4678" w:type="dxa"/>
            <w:vAlign w:val="center"/>
          </w:tcPr>
          <w:p>
            <w:pPr>
              <w:spacing w:line="400" w:lineRule="exact"/>
              <w:jc w:val="center"/>
              <w:rPr>
                <w:rFonts w:ascii="宋体" w:hAnsi="宋体"/>
                <w:color w:val="000000"/>
                <w:szCs w:val="21"/>
              </w:rPr>
            </w:pPr>
            <w:r>
              <w:rPr>
                <w:rFonts w:ascii="宋体" w:hAnsi="宋体"/>
                <w:color w:val="000000"/>
                <w:szCs w:val="21"/>
              </w:rPr>
              <w:t>Anthracene oil, anthracene paste, anthracene fraction'</w:t>
            </w:r>
          </w:p>
        </w:tc>
        <w:tc>
          <w:tcPr>
            <w:tcW w:w="1559" w:type="dxa"/>
            <w:vAlign w:val="center"/>
          </w:tcPr>
          <w:p>
            <w:pPr>
              <w:spacing w:line="400" w:lineRule="exact"/>
              <w:ind w:left="-107" w:leftChars="-51"/>
              <w:jc w:val="center"/>
              <w:rPr>
                <w:rFonts w:ascii="宋体" w:hAnsi="宋体"/>
                <w:color w:val="000000"/>
                <w:szCs w:val="21"/>
              </w:rPr>
            </w:pPr>
            <w:r>
              <w:rPr>
                <w:rFonts w:ascii="宋体" w:hAnsi="宋体"/>
                <w:color w:val="000000"/>
                <w:szCs w:val="21"/>
              </w:rPr>
              <w:t>91995-15-2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spacing w:line="400" w:lineRule="exact"/>
              <w:jc w:val="center"/>
              <w:rPr>
                <w:rFonts w:ascii="宋体" w:hAnsi="宋体"/>
                <w:color w:val="000000"/>
                <w:szCs w:val="21"/>
              </w:rPr>
            </w:pPr>
            <w:r>
              <w:rPr>
                <w:rFonts w:hint="eastAsia" w:ascii="宋体" w:hAnsi="宋体"/>
                <w:color w:val="000000"/>
                <w:szCs w:val="21"/>
              </w:rPr>
              <w:t>蒽油，含蒽量少</w:t>
            </w:r>
          </w:p>
        </w:tc>
        <w:tc>
          <w:tcPr>
            <w:tcW w:w="4678" w:type="dxa"/>
            <w:vAlign w:val="center"/>
          </w:tcPr>
          <w:p>
            <w:pPr>
              <w:spacing w:line="400" w:lineRule="exact"/>
              <w:jc w:val="center"/>
              <w:rPr>
                <w:rFonts w:ascii="宋体" w:hAnsi="宋体"/>
                <w:color w:val="000000"/>
                <w:szCs w:val="21"/>
              </w:rPr>
            </w:pPr>
            <w:r>
              <w:rPr>
                <w:rFonts w:ascii="宋体" w:hAnsi="宋体"/>
                <w:color w:val="000000"/>
                <w:szCs w:val="21"/>
              </w:rPr>
              <w:t>Anthracene oil, anthracene-low</w:t>
            </w:r>
          </w:p>
        </w:tc>
        <w:tc>
          <w:tcPr>
            <w:tcW w:w="1559" w:type="dxa"/>
            <w:vAlign w:val="center"/>
          </w:tcPr>
          <w:p>
            <w:pPr>
              <w:spacing w:line="400" w:lineRule="exact"/>
              <w:ind w:left="-107" w:leftChars="-51"/>
              <w:jc w:val="center"/>
              <w:rPr>
                <w:rFonts w:ascii="宋体" w:hAnsi="宋体"/>
                <w:color w:val="000000"/>
                <w:szCs w:val="21"/>
              </w:rPr>
            </w:pPr>
            <w:r>
              <w:rPr>
                <w:rFonts w:ascii="宋体" w:hAnsi="宋体"/>
                <w:color w:val="000000"/>
                <w:szCs w:val="21"/>
              </w:rPr>
              <w:t>90640-82-7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spacing w:line="400" w:lineRule="exact"/>
              <w:jc w:val="center"/>
              <w:rPr>
                <w:rFonts w:ascii="宋体" w:hAnsi="宋体"/>
                <w:color w:val="000000"/>
                <w:szCs w:val="21"/>
              </w:rPr>
            </w:pPr>
            <w:r>
              <w:rPr>
                <w:rFonts w:hint="eastAsia" w:ascii="宋体" w:hAnsi="宋体"/>
                <w:color w:val="000000"/>
                <w:szCs w:val="21"/>
              </w:rPr>
              <w:t>蔥油，蒽糊</w:t>
            </w:r>
          </w:p>
        </w:tc>
        <w:tc>
          <w:tcPr>
            <w:tcW w:w="4678" w:type="dxa"/>
            <w:vAlign w:val="center"/>
          </w:tcPr>
          <w:p>
            <w:pPr>
              <w:spacing w:line="400" w:lineRule="exact"/>
              <w:jc w:val="center"/>
              <w:rPr>
                <w:rFonts w:ascii="宋体" w:hAnsi="宋体"/>
                <w:color w:val="000000"/>
                <w:szCs w:val="21"/>
              </w:rPr>
            </w:pPr>
            <w:r>
              <w:rPr>
                <w:rFonts w:ascii="宋体" w:hAnsi="宋体"/>
                <w:color w:val="000000"/>
                <w:szCs w:val="21"/>
              </w:rPr>
              <w:t>Anthracene oil, anthracene paste</w:t>
            </w:r>
          </w:p>
        </w:tc>
        <w:tc>
          <w:tcPr>
            <w:tcW w:w="1559" w:type="dxa"/>
            <w:vAlign w:val="center"/>
          </w:tcPr>
          <w:p>
            <w:pPr>
              <w:spacing w:line="400" w:lineRule="exact"/>
              <w:ind w:left="-107" w:leftChars="-51"/>
              <w:jc w:val="center"/>
              <w:rPr>
                <w:rFonts w:ascii="宋体" w:hAnsi="宋体"/>
                <w:color w:val="000000"/>
                <w:szCs w:val="21"/>
              </w:rPr>
            </w:pPr>
            <w:r>
              <w:rPr>
                <w:rFonts w:ascii="宋体" w:hAnsi="宋体"/>
                <w:color w:val="000000"/>
                <w:szCs w:val="21"/>
              </w:rPr>
              <w:t>90640-81-6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spacing w:line="400" w:lineRule="exact"/>
              <w:jc w:val="center"/>
              <w:rPr>
                <w:rFonts w:ascii="宋体" w:hAnsi="宋体"/>
                <w:color w:val="000000"/>
                <w:szCs w:val="21"/>
              </w:rPr>
            </w:pPr>
            <w:r>
              <w:rPr>
                <w:rFonts w:hint="eastAsia" w:ascii="宋体" w:hAnsi="宋体"/>
                <w:color w:val="000000"/>
                <w:szCs w:val="21"/>
              </w:rPr>
              <w:t>邻苯二甲酸二异丁酯</w:t>
            </w:r>
          </w:p>
        </w:tc>
        <w:tc>
          <w:tcPr>
            <w:tcW w:w="4678" w:type="dxa"/>
            <w:vAlign w:val="center"/>
          </w:tcPr>
          <w:p>
            <w:pPr>
              <w:spacing w:line="400" w:lineRule="exact"/>
              <w:jc w:val="center"/>
              <w:rPr>
                <w:rFonts w:ascii="宋体" w:hAnsi="宋体"/>
                <w:color w:val="000000"/>
                <w:szCs w:val="21"/>
              </w:rPr>
            </w:pPr>
            <w:r>
              <w:rPr>
                <w:rFonts w:ascii="宋体" w:hAnsi="宋体"/>
                <w:color w:val="000000"/>
                <w:szCs w:val="21"/>
              </w:rPr>
              <w:t>Diisobutyl phthalate</w:t>
            </w:r>
          </w:p>
        </w:tc>
        <w:tc>
          <w:tcPr>
            <w:tcW w:w="1559" w:type="dxa"/>
            <w:vAlign w:val="center"/>
          </w:tcPr>
          <w:p>
            <w:pPr>
              <w:spacing w:line="400" w:lineRule="exact"/>
              <w:ind w:left="-107" w:leftChars="-51"/>
              <w:jc w:val="center"/>
              <w:rPr>
                <w:rFonts w:ascii="宋体" w:hAnsi="宋体"/>
                <w:color w:val="000000"/>
                <w:szCs w:val="21"/>
              </w:rPr>
            </w:pPr>
            <w:r>
              <w:rPr>
                <w:rFonts w:ascii="宋体" w:hAnsi="宋体"/>
                <w:color w:val="000000"/>
                <w:szCs w:val="21"/>
              </w:rPr>
              <w:t>84-69-5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spacing w:line="400" w:lineRule="exact"/>
              <w:jc w:val="center"/>
              <w:rPr>
                <w:rFonts w:ascii="宋体" w:hAnsi="宋体"/>
                <w:color w:val="000000"/>
                <w:szCs w:val="21"/>
              </w:rPr>
            </w:pPr>
            <w:r>
              <w:rPr>
                <w:rFonts w:hint="eastAsia" w:ascii="宋体" w:hAnsi="宋体"/>
                <w:color w:val="000000"/>
                <w:szCs w:val="21"/>
              </w:rPr>
              <w:t>2.4-二硝基甲苯</w:t>
            </w:r>
          </w:p>
        </w:tc>
        <w:tc>
          <w:tcPr>
            <w:tcW w:w="4678" w:type="dxa"/>
            <w:vAlign w:val="center"/>
          </w:tcPr>
          <w:p>
            <w:pPr>
              <w:spacing w:line="400" w:lineRule="exact"/>
              <w:jc w:val="center"/>
              <w:rPr>
                <w:rFonts w:ascii="宋体" w:hAnsi="宋体"/>
                <w:color w:val="000000"/>
                <w:szCs w:val="21"/>
              </w:rPr>
            </w:pPr>
            <w:r>
              <w:rPr>
                <w:rFonts w:ascii="宋体" w:hAnsi="宋体"/>
                <w:color w:val="000000"/>
                <w:szCs w:val="21"/>
              </w:rPr>
              <w:t>2, 4-Dinitrotoluene</w:t>
            </w:r>
          </w:p>
        </w:tc>
        <w:tc>
          <w:tcPr>
            <w:tcW w:w="1559" w:type="dxa"/>
            <w:vAlign w:val="center"/>
          </w:tcPr>
          <w:p>
            <w:pPr>
              <w:spacing w:line="400" w:lineRule="exact"/>
              <w:ind w:left="-107" w:leftChars="-51"/>
              <w:jc w:val="center"/>
              <w:rPr>
                <w:rFonts w:ascii="宋体" w:hAnsi="宋体"/>
                <w:color w:val="000000"/>
                <w:szCs w:val="21"/>
              </w:rPr>
            </w:pPr>
            <w:r>
              <w:rPr>
                <w:rFonts w:ascii="宋体" w:hAnsi="宋体"/>
                <w:color w:val="000000"/>
                <w:szCs w:val="21"/>
              </w:rPr>
              <w:t>121-14-2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3119" w:type="dxa"/>
            <w:vAlign w:val="center"/>
          </w:tcPr>
          <w:p>
            <w:pPr>
              <w:spacing w:line="400" w:lineRule="exact"/>
              <w:jc w:val="center"/>
              <w:rPr>
                <w:rFonts w:ascii="宋体" w:hAnsi="宋体"/>
                <w:color w:val="000000"/>
                <w:szCs w:val="21"/>
              </w:rPr>
            </w:pPr>
            <w:r>
              <w:rPr>
                <w:rFonts w:hint="eastAsia" w:ascii="宋体" w:hAnsi="宋体"/>
                <w:color w:val="000000"/>
                <w:szCs w:val="21"/>
              </w:rPr>
              <w:t>丙烯酰胺</w:t>
            </w:r>
          </w:p>
        </w:tc>
        <w:tc>
          <w:tcPr>
            <w:tcW w:w="4678" w:type="dxa"/>
            <w:vAlign w:val="center"/>
          </w:tcPr>
          <w:p>
            <w:pPr>
              <w:spacing w:line="400" w:lineRule="exact"/>
              <w:jc w:val="center"/>
              <w:rPr>
                <w:rFonts w:ascii="宋体" w:hAnsi="宋体"/>
                <w:color w:val="000000"/>
                <w:szCs w:val="21"/>
              </w:rPr>
            </w:pPr>
            <w:r>
              <w:rPr>
                <w:rFonts w:ascii="宋体" w:hAnsi="宋体"/>
                <w:color w:val="000000"/>
                <w:szCs w:val="21"/>
              </w:rPr>
              <w:t>Acrylamide</w:t>
            </w:r>
          </w:p>
        </w:tc>
        <w:tc>
          <w:tcPr>
            <w:tcW w:w="1559" w:type="dxa"/>
            <w:vAlign w:val="center"/>
          </w:tcPr>
          <w:p>
            <w:pPr>
              <w:spacing w:line="400" w:lineRule="exact"/>
              <w:ind w:left="-107" w:leftChars="-51"/>
              <w:jc w:val="center"/>
              <w:rPr>
                <w:rFonts w:ascii="宋体" w:hAnsi="宋体"/>
                <w:color w:val="000000"/>
                <w:szCs w:val="21"/>
              </w:rPr>
            </w:pPr>
            <w:r>
              <w:rPr>
                <w:rFonts w:hint="eastAsia" w:ascii="宋体" w:hAnsi="宋体"/>
                <w:color w:val="000000"/>
                <w:szCs w:val="21"/>
              </w:rPr>
              <w:t>79-06-1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spacing w:line="400" w:lineRule="exact"/>
              <w:jc w:val="center"/>
              <w:rPr>
                <w:rFonts w:ascii="宋体" w:hAnsi="宋体"/>
                <w:color w:val="000000"/>
                <w:szCs w:val="21"/>
              </w:rPr>
            </w:pPr>
            <w:r>
              <w:rPr>
                <w:rFonts w:hint="eastAsia" w:ascii="宋体" w:hAnsi="宋体"/>
                <w:color w:val="000000"/>
                <w:szCs w:val="21"/>
              </w:rPr>
              <w:t>钼铬红(C.1.颜料红104)</w:t>
            </w:r>
          </w:p>
        </w:tc>
        <w:tc>
          <w:tcPr>
            <w:tcW w:w="4678" w:type="dxa"/>
            <w:vAlign w:val="center"/>
          </w:tcPr>
          <w:p>
            <w:pPr>
              <w:spacing w:line="400" w:lineRule="exact"/>
              <w:jc w:val="center"/>
              <w:rPr>
                <w:rFonts w:ascii="宋体" w:hAnsi="宋体"/>
                <w:color w:val="000000"/>
                <w:szCs w:val="21"/>
              </w:rPr>
            </w:pPr>
            <w:r>
              <w:rPr>
                <w:rFonts w:ascii="宋体" w:hAnsi="宋体"/>
                <w:color w:val="000000"/>
                <w:szCs w:val="21"/>
              </w:rPr>
              <w:t>L ead chromate molybdate sulphate red (C.I. Pigment Red104)</w:t>
            </w:r>
          </w:p>
        </w:tc>
        <w:tc>
          <w:tcPr>
            <w:tcW w:w="1559" w:type="dxa"/>
            <w:vAlign w:val="center"/>
          </w:tcPr>
          <w:p>
            <w:pPr>
              <w:spacing w:line="400" w:lineRule="exact"/>
              <w:ind w:left="-107" w:leftChars="-51"/>
              <w:jc w:val="center"/>
              <w:rPr>
                <w:rFonts w:ascii="宋体" w:hAnsi="宋体"/>
                <w:color w:val="000000"/>
                <w:szCs w:val="21"/>
              </w:rPr>
            </w:pPr>
            <w:r>
              <w:rPr>
                <w:rFonts w:hint="eastAsia" w:ascii="宋体" w:hAnsi="宋体"/>
                <w:color w:val="000000"/>
                <w:szCs w:val="21"/>
              </w:rPr>
              <w:t>12656-85-8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spacing w:line="400" w:lineRule="exact"/>
              <w:jc w:val="center"/>
              <w:rPr>
                <w:rFonts w:ascii="宋体" w:hAnsi="宋体"/>
                <w:color w:val="000000"/>
                <w:szCs w:val="21"/>
              </w:rPr>
            </w:pPr>
            <w:r>
              <w:rPr>
                <w:rFonts w:hint="eastAsia" w:ascii="宋体" w:hAnsi="宋体"/>
                <w:color w:val="000000"/>
                <w:szCs w:val="21"/>
              </w:rPr>
              <w:t>铬酸铅</w:t>
            </w:r>
          </w:p>
        </w:tc>
        <w:tc>
          <w:tcPr>
            <w:tcW w:w="4678" w:type="dxa"/>
            <w:vAlign w:val="center"/>
          </w:tcPr>
          <w:p>
            <w:pPr>
              <w:spacing w:line="400" w:lineRule="exact"/>
              <w:jc w:val="center"/>
              <w:rPr>
                <w:rFonts w:ascii="宋体" w:hAnsi="宋体"/>
                <w:color w:val="000000"/>
                <w:szCs w:val="21"/>
              </w:rPr>
            </w:pPr>
            <w:r>
              <w:rPr>
                <w:rFonts w:ascii="宋体" w:hAnsi="宋体"/>
                <w:color w:val="000000"/>
                <w:szCs w:val="21"/>
              </w:rPr>
              <w:t>Lead chromate</w:t>
            </w:r>
          </w:p>
        </w:tc>
        <w:tc>
          <w:tcPr>
            <w:tcW w:w="1559" w:type="dxa"/>
            <w:vAlign w:val="center"/>
          </w:tcPr>
          <w:p>
            <w:pPr>
              <w:spacing w:line="400" w:lineRule="exact"/>
              <w:ind w:left="-107" w:leftChars="-51"/>
              <w:jc w:val="center"/>
              <w:rPr>
                <w:rFonts w:ascii="宋体" w:hAnsi="宋体"/>
                <w:color w:val="000000"/>
                <w:szCs w:val="21"/>
              </w:rPr>
            </w:pPr>
            <w:r>
              <w:rPr>
                <w:rFonts w:hint="eastAsia" w:ascii="宋体" w:hAnsi="宋体"/>
                <w:color w:val="000000"/>
                <w:szCs w:val="21"/>
              </w:rPr>
              <w:t>7758-97-6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spacing w:line="400" w:lineRule="exact"/>
              <w:jc w:val="center"/>
              <w:rPr>
                <w:rFonts w:ascii="宋体" w:hAnsi="宋体"/>
                <w:color w:val="000000"/>
                <w:szCs w:val="21"/>
              </w:rPr>
            </w:pPr>
            <w:r>
              <w:rPr>
                <w:rFonts w:hint="eastAsia" w:ascii="宋体" w:hAnsi="宋体"/>
                <w:color w:val="000000"/>
                <w:szCs w:val="21"/>
              </w:rPr>
              <w:t>铅铬黄(C.1.颜料黄34)</w:t>
            </w:r>
          </w:p>
        </w:tc>
        <w:tc>
          <w:tcPr>
            <w:tcW w:w="4678" w:type="dxa"/>
            <w:vAlign w:val="center"/>
          </w:tcPr>
          <w:p>
            <w:pPr>
              <w:spacing w:line="400" w:lineRule="exact"/>
              <w:jc w:val="center"/>
              <w:rPr>
                <w:rFonts w:ascii="宋体" w:hAnsi="宋体"/>
                <w:color w:val="000000"/>
                <w:szCs w:val="21"/>
              </w:rPr>
            </w:pPr>
            <w:r>
              <w:rPr>
                <w:rFonts w:ascii="宋体" w:hAnsi="宋体"/>
                <w:color w:val="000000"/>
                <w:szCs w:val="21"/>
              </w:rPr>
              <w:t>Lead sulfochromate yellow (C.I. Pigment Y ellow 34)</w:t>
            </w:r>
          </w:p>
        </w:tc>
        <w:tc>
          <w:tcPr>
            <w:tcW w:w="1559" w:type="dxa"/>
            <w:vAlign w:val="center"/>
          </w:tcPr>
          <w:p>
            <w:pPr>
              <w:spacing w:line="400" w:lineRule="exact"/>
              <w:ind w:left="-107" w:leftChars="-51"/>
              <w:jc w:val="center"/>
              <w:rPr>
                <w:rFonts w:ascii="宋体" w:hAnsi="宋体"/>
                <w:color w:val="000000"/>
                <w:szCs w:val="21"/>
              </w:rPr>
            </w:pPr>
            <w:r>
              <w:rPr>
                <w:rFonts w:hint="eastAsia" w:ascii="宋体" w:hAnsi="宋体"/>
                <w:color w:val="000000"/>
                <w:szCs w:val="21"/>
              </w:rPr>
              <w:t>1344-37-2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spacing w:line="400" w:lineRule="exact"/>
              <w:jc w:val="center"/>
              <w:rPr>
                <w:rFonts w:ascii="宋体" w:hAnsi="宋体"/>
                <w:color w:val="000000"/>
                <w:szCs w:val="21"/>
              </w:rPr>
            </w:pPr>
            <w:r>
              <w:rPr>
                <w:rFonts w:hint="eastAsia" w:ascii="宋体" w:hAnsi="宋体"/>
                <w:color w:val="000000"/>
                <w:szCs w:val="21"/>
              </w:rPr>
              <w:t>沥青，煤焦油，高温</w:t>
            </w:r>
          </w:p>
        </w:tc>
        <w:tc>
          <w:tcPr>
            <w:tcW w:w="4678" w:type="dxa"/>
            <w:vAlign w:val="center"/>
          </w:tcPr>
          <w:p>
            <w:pPr>
              <w:spacing w:line="400" w:lineRule="exact"/>
              <w:jc w:val="center"/>
              <w:rPr>
                <w:rFonts w:ascii="宋体" w:hAnsi="宋体"/>
                <w:color w:val="000000"/>
                <w:szCs w:val="21"/>
              </w:rPr>
            </w:pPr>
            <w:r>
              <w:rPr>
                <w:rFonts w:ascii="宋体" w:hAnsi="宋体"/>
                <w:color w:val="000000"/>
                <w:szCs w:val="21"/>
              </w:rPr>
              <w:t>Pitch, coal tar, high temp</w:t>
            </w:r>
          </w:p>
        </w:tc>
        <w:tc>
          <w:tcPr>
            <w:tcW w:w="1559" w:type="dxa"/>
            <w:vAlign w:val="center"/>
          </w:tcPr>
          <w:p>
            <w:pPr>
              <w:spacing w:line="400" w:lineRule="exact"/>
              <w:ind w:left="-107" w:leftChars="-51"/>
              <w:jc w:val="center"/>
              <w:rPr>
                <w:rFonts w:ascii="宋体" w:hAnsi="宋体"/>
                <w:color w:val="000000"/>
                <w:szCs w:val="21"/>
              </w:rPr>
            </w:pPr>
            <w:r>
              <w:rPr>
                <w:rFonts w:hint="eastAsia" w:ascii="宋体" w:hAnsi="宋体"/>
                <w:color w:val="000000"/>
                <w:szCs w:val="21"/>
              </w:rPr>
              <w:t>65996-93-2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spacing w:line="400" w:lineRule="exact"/>
              <w:jc w:val="center"/>
              <w:rPr>
                <w:rFonts w:ascii="宋体" w:hAnsi="宋体"/>
                <w:color w:val="000000"/>
                <w:szCs w:val="21"/>
              </w:rPr>
            </w:pPr>
            <w:r>
              <w:rPr>
                <w:rFonts w:hint="eastAsia" w:ascii="宋体" w:hAnsi="宋体"/>
                <w:color w:val="000000"/>
                <w:szCs w:val="21"/>
              </w:rPr>
              <w:t>磷酸三(2-氯乙基)酯</w:t>
            </w:r>
          </w:p>
        </w:tc>
        <w:tc>
          <w:tcPr>
            <w:tcW w:w="4678" w:type="dxa"/>
            <w:vAlign w:val="center"/>
          </w:tcPr>
          <w:p>
            <w:pPr>
              <w:spacing w:line="400" w:lineRule="exact"/>
              <w:jc w:val="center"/>
              <w:rPr>
                <w:rFonts w:ascii="宋体" w:hAnsi="宋体"/>
                <w:color w:val="000000"/>
                <w:szCs w:val="21"/>
              </w:rPr>
            </w:pPr>
            <w:r>
              <w:rPr>
                <w:rFonts w:ascii="宋体" w:hAnsi="宋体"/>
                <w:color w:val="000000"/>
                <w:szCs w:val="21"/>
              </w:rPr>
              <w:t>Tris(2-chloroethyl)phosphate</w:t>
            </w:r>
          </w:p>
        </w:tc>
        <w:tc>
          <w:tcPr>
            <w:tcW w:w="1559" w:type="dxa"/>
            <w:vAlign w:val="center"/>
          </w:tcPr>
          <w:p>
            <w:pPr>
              <w:spacing w:line="400" w:lineRule="exact"/>
              <w:ind w:left="-107" w:leftChars="-51"/>
              <w:jc w:val="center"/>
              <w:rPr>
                <w:rFonts w:ascii="宋体" w:hAnsi="宋体"/>
                <w:color w:val="000000"/>
                <w:szCs w:val="21"/>
              </w:rPr>
            </w:pPr>
            <w:r>
              <w:rPr>
                <w:rFonts w:hint="eastAsia" w:ascii="宋体" w:hAnsi="宋体"/>
                <w:color w:val="000000"/>
                <w:szCs w:val="21"/>
              </w:rPr>
              <w:t>115-96-8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spacing w:line="400" w:lineRule="exact"/>
              <w:jc w:val="center"/>
              <w:rPr>
                <w:rFonts w:ascii="宋体" w:hAnsi="宋体"/>
                <w:color w:val="000000"/>
                <w:szCs w:val="21"/>
              </w:rPr>
            </w:pPr>
            <w:r>
              <w:rPr>
                <w:rFonts w:hint="eastAsia" w:ascii="宋体" w:hAnsi="宋体"/>
                <w:color w:val="000000"/>
                <w:szCs w:val="21"/>
              </w:rPr>
              <w:t>重铬酸铵</w:t>
            </w:r>
          </w:p>
        </w:tc>
        <w:tc>
          <w:tcPr>
            <w:tcW w:w="4678" w:type="dxa"/>
            <w:vAlign w:val="center"/>
          </w:tcPr>
          <w:p>
            <w:pPr>
              <w:spacing w:line="400" w:lineRule="exact"/>
              <w:jc w:val="center"/>
              <w:rPr>
                <w:rFonts w:ascii="宋体" w:hAnsi="宋体"/>
                <w:color w:val="000000"/>
                <w:szCs w:val="21"/>
              </w:rPr>
            </w:pPr>
            <w:r>
              <w:rPr>
                <w:rFonts w:ascii="宋体" w:hAnsi="宋体"/>
                <w:color w:val="000000"/>
                <w:szCs w:val="21"/>
              </w:rPr>
              <w:t>Ammonium dichromate</w:t>
            </w:r>
          </w:p>
        </w:tc>
        <w:tc>
          <w:tcPr>
            <w:tcW w:w="1559" w:type="dxa"/>
            <w:vAlign w:val="center"/>
          </w:tcPr>
          <w:p>
            <w:pPr>
              <w:spacing w:line="400" w:lineRule="exact"/>
              <w:ind w:left="-107" w:leftChars="-51"/>
              <w:jc w:val="center"/>
              <w:rPr>
                <w:rFonts w:ascii="宋体" w:hAnsi="宋体"/>
                <w:color w:val="000000"/>
                <w:szCs w:val="21"/>
              </w:rPr>
            </w:pPr>
            <w:r>
              <w:rPr>
                <w:rFonts w:hint="eastAsia" w:ascii="宋体" w:hAnsi="宋体"/>
                <w:color w:val="000000"/>
                <w:szCs w:val="21"/>
              </w:rPr>
              <w:t>7789-09-5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spacing w:line="400" w:lineRule="exact"/>
              <w:jc w:val="center"/>
              <w:rPr>
                <w:rFonts w:ascii="宋体" w:hAnsi="宋体"/>
                <w:color w:val="000000"/>
                <w:szCs w:val="21"/>
              </w:rPr>
            </w:pPr>
            <w:r>
              <w:rPr>
                <w:rFonts w:hint="eastAsia" w:ascii="宋体" w:hAnsi="宋体"/>
                <w:color w:val="000000"/>
                <w:szCs w:val="21"/>
              </w:rPr>
              <w:t>硼酸</w:t>
            </w:r>
          </w:p>
        </w:tc>
        <w:tc>
          <w:tcPr>
            <w:tcW w:w="4678" w:type="dxa"/>
            <w:vAlign w:val="center"/>
          </w:tcPr>
          <w:p>
            <w:pPr>
              <w:spacing w:line="400" w:lineRule="exact"/>
              <w:jc w:val="center"/>
              <w:rPr>
                <w:rFonts w:ascii="宋体" w:hAnsi="宋体"/>
                <w:color w:val="000000"/>
                <w:szCs w:val="21"/>
              </w:rPr>
            </w:pPr>
            <w:r>
              <w:rPr>
                <w:rFonts w:ascii="宋体" w:hAnsi="宋体"/>
                <w:color w:val="000000"/>
                <w:szCs w:val="21"/>
              </w:rPr>
              <w:t>Boric acid</w:t>
            </w:r>
          </w:p>
        </w:tc>
        <w:tc>
          <w:tcPr>
            <w:tcW w:w="1559" w:type="dxa"/>
            <w:vAlign w:val="center"/>
          </w:tcPr>
          <w:p>
            <w:pPr>
              <w:spacing w:line="400" w:lineRule="exact"/>
              <w:ind w:left="-107" w:leftChars="-51"/>
              <w:jc w:val="center"/>
              <w:rPr>
                <w:rFonts w:ascii="宋体" w:hAnsi="宋体"/>
                <w:color w:val="000000"/>
                <w:szCs w:val="21"/>
              </w:rPr>
            </w:pPr>
            <w:r>
              <w:rPr>
                <w:rFonts w:hint="eastAsia" w:ascii="宋体" w:hAnsi="宋体"/>
                <w:color w:val="00000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rPr>
            </w:pPr>
            <w:r>
              <w:rPr>
                <w:rFonts w:hint="eastAsia" w:asciiTheme="minorEastAsia" w:hAnsiTheme="minorEastAsia" w:eastAsiaTheme="minorEastAsia"/>
                <w:w w:val="95"/>
                <w:sz w:val="21"/>
                <w:szCs w:val="21"/>
              </w:rPr>
              <w:t>无水四硼酸钠</w:t>
            </w:r>
            <w:r>
              <w:rPr>
                <w:rFonts w:asciiTheme="minorEastAsia" w:hAnsiTheme="minorEastAsia" w:eastAsiaTheme="minorEastAsia"/>
                <w:color w:val="FFFFFF"/>
                <w:w w:val="95"/>
                <w:sz w:val="21"/>
                <w:szCs w:val="21"/>
              </w:rPr>
              <w:t>.</w:t>
            </w:r>
          </w:p>
        </w:tc>
        <w:tc>
          <w:tcPr>
            <w:tcW w:w="4678" w:type="dxa"/>
            <w:vAlign w:val="center"/>
          </w:tcPr>
          <w:p>
            <w:pPr>
              <w:pStyle w:val="298"/>
              <w:ind w:left="24"/>
              <w:rPr>
                <w:rFonts w:asciiTheme="minorEastAsia" w:hAnsiTheme="minorEastAsia" w:eastAsiaTheme="minorEastAsia"/>
                <w:sz w:val="21"/>
                <w:szCs w:val="21"/>
                <w:lang w:eastAsia="zh-CN"/>
              </w:rPr>
            </w:pPr>
            <w:r>
              <w:rPr>
                <w:rFonts w:asciiTheme="minorEastAsia" w:hAnsiTheme="minorEastAsia" w:eastAsiaTheme="minorEastAsia"/>
                <w:w w:val="90"/>
                <w:sz w:val="21"/>
                <w:szCs w:val="21"/>
              </w:rPr>
              <w:t>Disodium</w:t>
            </w:r>
            <w:r>
              <w:rPr>
                <w:rFonts w:asciiTheme="minorEastAsia" w:hAnsiTheme="minorEastAsia" w:eastAsiaTheme="minorEastAsia"/>
                <w:spacing w:val="7"/>
                <w:w w:val="90"/>
                <w:sz w:val="21"/>
                <w:szCs w:val="21"/>
              </w:rPr>
              <w:t xml:space="preserve"> </w:t>
            </w:r>
            <w:r>
              <w:rPr>
                <w:rFonts w:asciiTheme="minorEastAsia" w:hAnsiTheme="minorEastAsia" w:eastAsiaTheme="minorEastAsia"/>
                <w:w w:val="90"/>
                <w:sz w:val="21"/>
                <w:szCs w:val="21"/>
              </w:rPr>
              <w:t>tetraborate,anhydrous</w:t>
            </w:r>
          </w:p>
        </w:tc>
        <w:tc>
          <w:tcPr>
            <w:tcW w:w="1559" w:type="dxa"/>
            <w:vAlign w:val="center"/>
          </w:tcPr>
          <w:p>
            <w:pPr>
              <w:pStyle w:val="298"/>
              <w:spacing w:line="318" w:lineRule="exact"/>
              <w:ind w:left="-107" w:leftChars="-51"/>
              <w:rPr>
                <w:rFonts w:asciiTheme="minorEastAsia" w:hAnsiTheme="minorEastAsia" w:eastAsiaTheme="minorEastAsia"/>
                <w:sz w:val="21"/>
                <w:szCs w:val="21"/>
              </w:rPr>
            </w:pPr>
            <w:r>
              <w:rPr>
                <w:rFonts w:asciiTheme="minorEastAsia" w:hAnsiTheme="minorEastAsia" w:eastAsiaTheme="minorEastAsia"/>
                <w:sz w:val="21"/>
                <w:szCs w:val="21"/>
              </w:rPr>
              <w:t>1303-96-4,</w:t>
            </w:r>
          </w:p>
          <w:p>
            <w:pPr>
              <w:pStyle w:val="298"/>
              <w:spacing w:before="0" w:line="267" w:lineRule="exact"/>
              <w:ind w:left="-107" w:leftChars="-51"/>
              <w:rPr>
                <w:rFonts w:asciiTheme="minorEastAsia" w:hAnsiTheme="minorEastAsia" w:eastAsiaTheme="minorEastAsia"/>
                <w:sz w:val="21"/>
                <w:szCs w:val="21"/>
              </w:rPr>
            </w:pPr>
            <w:r>
              <w:rPr>
                <w:rFonts w:asciiTheme="minorEastAsia" w:hAnsiTheme="minorEastAsia" w:eastAsiaTheme="minorEastAsia"/>
                <w:sz w:val="21"/>
                <w:szCs w:val="21"/>
              </w:rPr>
              <w:t>1330-43-4,</w:t>
            </w:r>
          </w:p>
          <w:p>
            <w:pPr>
              <w:pStyle w:val="298"/>
              <w:spacing w:before="0" w:line="231" w:lineRule="exact"/>
              <w:ind w:left="-107" w:leftChars="-51"/>
              <w:rPr>
                <w:rFonts w:asciiTheme="minorEastAsia" w:hAnsiTheme="minorEastAsia" w:eastAsiaTheme="minorEastAsia"/>
                <w:sz w:val="21"/>
                <w:szCs w:val="21"/>
              </w:rPr>
            </w:pPr>
            <w:r>
              <w:rPr>
                <w:rFonts w:asciiTheme="minorEastAsia" w:hAnsiTheme="minorEastAsia" w:eastAsiaTheme="minorEastAsia"/>
                <w:sz w:val="21"/>
                <w:szCs w:val="21"/>
              </w:rPr>
              <w:t>12179-04-3</w:t>
            </w:r>
            <w:r>
              <w:rPr>
                <w:rFonts w:asciiTheme="minorEastAsia" w:hAnsiTheme="minorEastAsia" w:eastAsiaTheme="minorEastAsia"/>
                <w:color w:val="FFFFFF"/>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rPr>
              <w:t>铬酸钾</w:t>
            </w:r>
          </w:p>
        </w:tc>
        <w:tc>
          <w:tcPr>
            <w:tcW w:w="4678" w:type="dxa"/>
            <w:vAlign w:val="center"/>
          </w:tcPr>
          <w:p>
            <w:pPr>
              <w:pStyle w:val="298"/>
              <w:ind w:left="24"/>
              <w:rPr>
                <w:rFonts w:asciiTheme="minorEastAsia" w:hAnsiTheme="minorEastAsia" w:eastAsiaTheme="minorEastAsia"/>
                <w:sz w:val="21"/>
                <w:szCs w:val="21"/>
                <w:lang w:eastAsia="zh-CN"/>
              </w:rPr>
            </w:pPr>
            <w:r>
              <w:rPr>
                <w:rFonts w:asciiTheme="minorEastAsia" w:hAnsiTheme="minorEastAsia" w:eastAsiaTheme="minorEastAsia"/>
                <w:w w:val="90"/>
                <w:sz w:val="21"/>
                <w:szCs w:val="21"/>
              </w:rPr>
              <w:t>Potassium</w:t>
            </w:r>
            <w:r>
              <w:rPr>
                <w:rFonts w:asciiTheme="minorEastAsia" w:hAnsiTheme="minorEastAsia" w:eastAsiaTheme="minorEastAsia"/>
                <w:spacing w:val="11"/>
                <w:w w:val="90"/>
                <w:sz w:val="21"/>
                <w:szCs w:val="21"/>
              </w:rPr>
              <w:t xml:space="preserve"> </w:t>
            </w:r>
            <w:r>
              <w:rPr>
                <w:rFonts w:asciiTheme="minorEastAsia" w:hAnsiTheme="minorEastAsia" w:eastAsiaTheme="minorEastAsia"/>
                <w:w w:val="90"/>
                <w:sz w:val="21"/>
                <w:szCs w:val="21"/>
              </w:rPr>
              <w:t>chromate</w:t>
            </w:r>
          </w:p>
        </w:tc>
        <w:tc>
          <w:tcPr>
            <w:tcW w:w="1559" w:type="dxa"/>
            <w:vAlign w:val="center"/>
          </w:tcPr>
          <w:p>
            <w:pPr>
              <w:ind w:left="-107" w:leftChars="-51"/>
              <w:jc w:val="center"/>
              <w:rPr>
                <w:rFonts w:ascii="宋体"/>
              </w:rPr>
            </w:pPr>
            <w:r>
              <w:rPr>
                <w:rFonts w:ascii="宋体"/>
              </w:rPr>
              <w:t>7789-006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rPr>
              <w:t>重铬酸钾</w:t>
            </w:r>
          </w:p>
        </w:tc>
        <w:tc>
          <w:tcPr>
            <w:tcW w:w="4678" w:type="dxa"/>
            <w:vAlign w:val="center"/>
          </w:tcPr>
          <w:p>
            <w:pPr>
              <w:pStyle w:val="298"/>
              <w:ind w:left="24"/>
              <w:rPr>
                <w:rFonts w:asciiTheme="minorEastAsia" w:hAnsiTheme="minorEastAsia" w:eastAsiaTheme="minorEastAsia"/>
                <w:sz w:val="21"/>
                <w:szCs w:val="21"/>
                <w:lang w:eastAsia="zh-CN"/>
              </w:rPr>
            </w:pPr>
            <w:r>
              <w:rPr>
                <w:rFonts w:asciiTheme="minorEastAsia" w:hAnsiTheme="minorEastAsia" w:eastAsiaTheme="minorEastAsia"/>
                <w:w w:val="90"/>
                <w:sz w:val="21"/>
                <w:szCs w:val="21"/>
              </w:rPr>
              <w:t>Potassium</w:t>
            </w:r>
            <w:r>
              <w:rPr>
                <w:rFonts w:asciiTheme="minorEastAsia" w:hAnsiTheme="minorEastAsia" w:eastAsiaTheme="minorEastAsia"/>
                <w:spacing w:val="8"/>
                <w:w w:val="90"/>
                <w:sz w:val="21"/>
                <w:szCs w:val="21"/>
              </w:rPr>
              <w:t xml:space="preserve"> </w:t>
            </w:r>
            <w:r>
              <w:rPr>
                <w:rFonts w:asciiTheme="minorEastAsia" w:hAnsiTheme="minorEastAsia" w:eastAsiaTheme="minorEastAsia"/>
                <w:w w:val="90"/>
                <w:sz w:val="21"/>
                <w:szCs w:val="21"/>
              </w:rPr>
              <w:t>dichromate</w:t>
            </w:r>
          </w:p>
        </w:tc>
        <w:tc>
          <w:tcPr>
            <w:tcW w:w="1559" w:type="dxa"/>
            <w:vAlign w:val="center"/>
          </w:tcPr>
          <w:p>
            <w:pPr>
              <w:ind w:left="-107" w:leftChars="-51"/>
              <w:jc w:val="center"/>
              <w:rPr>
                <w:rFonts w:ascii="宋体"/>
              </w:rPr>
            </w:pPr>
            <w:r>
              <w:rPr>
                <w:rFonts w:ascii="宋体"/>
              </w:rPr>
              <w:t>7778-50-9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rPr>
              <w:t>铬酸钠</w:t>
            </w:r>
          </w:p>
        </w:tc>
        <w:tc>
          <w:tcPr>
            <w:tcW w:w="4678" w:type="dxa"/>
            <w:vAlign w:val="center"/>
          </w:tcPr>
          <w:p>
            <w:pPr>
              <w:pStyle w:val="298"/>
              <w:ind w:left="24"/>
              <w:rPr>
                <w:rFonts w:asciiTheme="minorEastAsia" w:hAnsiTheme="minorEastAsia" w:eastAsiaTheme="minorEastAsia"/>
                <w:sz w:val="21"/>
                <w:szCs w:val="21"/>
              </w:rPr>
            </w:pPr>
            <w:r>
              <w:rPr>
                <w:rFonts w:asciiTheme="minorEastAsia" w:hAnsiTheme="minorEastAsia" w:eastAsiaTheme="minorEastAsia"/>
                <w:w w:val="90"/>
                <w:sz w:val="21"/>
                <w:szCs w:val="21"/>
              </w:rPr>
              <w:t>Sodium</w:t>
            </w:r>
            <w:r>
              <w:rPr>
                <w:rFonts w:asciiTheme="minorEastAsia" w:hAnsiTheme="minorEastAsia" w:eastAsiaTheme="minorEastAsia"/>
                <w:spacing w:val="11"/>
                <w:w w:val="90"/>
                <w:sz w:val="21"/>
                <w:szCs w:val="21"/>
              </w:rPr>
              <w:t xml:space="preserve"> </w:t>
            </w:r>
            <w:r>
              <w:rPr>
                <w:rFonts w:asciiTheme="minorEastAsia" w:hAnsiTheme="minorEastAsia" w:eastAsiaTheme="minorEastAsia"/>
                <w:w w:val="90"/>
                <w:sz w:val="21"/>
                <w:szCs w:val="21"/>
              </w:rPr>
              <w:t>chromate</w:t>
            </w:r>
          </w:p>
        </w:tc>
        <w:tc>
          <w:tcPr>
            <w:tcW w:w="1559" w:type="dxa"/>
            <w:vAlign w:val="center"/>
          </w:tcPr>
          <w:p>
            <w:pPr>
              <w:ind w:left="-107" w:leftChars="-51"/>
              <w:jc w:val="center"/>
              <w:rPr>
                <w:rFonts w:ascii="宋体"/>
              </w:rPr>
            </w:pPr>
            <w:r>
              <w:rPr>
                <w:rFonts w:ascii="宋体"/>
              </w:rPr>
              <w:t>7775-11-3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rPr>
              <w:t>水合硼酸钠</w:t>
            </w:r>
          </w:p>
        </w:tc>
        <w:tc>
          <w:tcPr>
            <w:tcW w:w="4678" w:type="dxa"/>
            <w:vAlign w:val="center"/>
          </w:tcPr>
          <w:p>
            <w:pPr>
              <w:pStyle w:val="298"/>
              <w:ind w:left="24"/>
              <w:rPr>
                <w:rFonts w:asciiTheme="minorEastAsia" w:hAnsiTheme="minorEastAsia" w:eastAsiaTheme="minorEastAsia"/>
                <w:sz w:val="21"/>
                <w:szCs w:val="21"/>
              </w:rPr>
            </w:pPr>
            <w:r>
              <w:rPr>
                <w:rFonts w:asciiTheme="minorEastAsia" w:hAnsiTheme="minorEastAsia" w:eastAsiaTheme="minorEastAsia"/>
                <w:w w:val="90"/>
                <w:sz w:val="21"/>
                <w:szCs w:val="21"/>
              </w:rPr>
              <w:t>Tetraboron</w:t>
            </w:r>
            <w:r>
              <w:rPr>
                <w:rFonts w:asciiTheme="minorEastAsia" w:hAnsiTheme="minorEastAsia" w:eastAsiaTheme="minorEastAsia"/>
                <w:spacing w:val="8"/>
                <w:w w:val="90"/>
                <w:sz w:val="21"/>
                <w:szCs w:val="21"/>
              </w:rPr>
              <w:t xml:space="preserve"> </w:t>
            </w:r>
            <w:r>
              <w:rPr>
                <w:rFonts w:asciiTheme="minorEastAsia" w:hAnsiTheme="minorEastAsia" w:eastAsiaTheme="minorEastAsia"/>
                <w:w w:val="90"/>
                <w:sz w:val="21"/>
                <w:szCs w:val="21"/>
              </w:rPr>
              <w:t>disodium</w:t>
            </w:r>
            <w:r>
              <w:rPr>
                <w:rFonts w:asciiTheme="minorEastAsia" w:hAnsiTheme="minorEastAsia" w:eastAsiaTheme="minorEastAsia"/>
                <w:spacing w:val="7"/>
                <w:w w:val="90"/>
                <w:sz w:val="21"/>
                <w:szCs w:val="21"/>
              </w:rPr>
              <w:t xml:space="preserve"> </w:t>
            </w:r>
            <w:r>
              <w:rPr>
                <w:rFonts w:asciiTheme="minorEastAsia" w:hAnsiTheme="minorEastAsia" w:eastAsiaTheme="minorEastAsia"/>
                <w:w w:val="90"/>
                <w:sz w:val="21"/>
                <w:szCs w:val="21"/>
              </w:rPr>
              <w:t>heptaoxide,hydrate</w:t>
            </w:r>
          </w:p>
        </w:tc>
        <w:tc>
          <w:tcPr>
            <w:tcW w:w="1559" w:type="dxa"/>
            <w:vAlign w:val="center"/>
          </w:tcPr>
          <w:p>
            <w:pPr>
              <w:pStyle w:val="298"/>
              <w:ind w:left="-107" w:leftChars="-51" w:right="34"/>
              <w:rPr>
                <w:rFonts w:asciiTheme="minorEastAsia" w:hAnsiTheme="minorEastAsia" w:eastAsiaTheme="minorEastAsia"/>
                <w:sz w:val="21"/>
                <w:szCs w:val="21"/>
                <w:lang w:eastAsia="zh-CN"/>
              </w:rPr>
            </w:pPr>
            <w:r>
              <w:rPr>
                <w:rFonts w:asciiTheme="minorEastAsia" w:hAnsiTheme="minorEastAsia" w:eastAsiaTheme="minorEastAsia"/>
                <w:sz w:val="21"/>
                <w:szCs w:val="21"/>
              </w:rPr>
              <w:t>12267-73-1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rPr>
            </w:pPr>
            <w:r>
              <w:rPr>
                <w:rFonts w:hint="eastAsia" w:asciiTheme="minorEastAsia" w:hAnsiTheme="minorEastAsia" w:eastAsiaTheme="minorEastAsia"/>
                <w:w w:val="95"/>
                <w:sz w:val="21"/>
                <w:szCs w:val="21"/>
              </w:rPr>
              <w:t>三氯乙烯</w:t>
            </w:r>
            <w:r>
              <w:rPr>
                <w:rFonts w:asciiTheme="minorEastAsia" w:hAnsiTheme="minorEastAsia" w:eastAsiaTheme="minorEastAsia"/>
                <w:color w:val="FFFFFF"/>
                <w:w w:val="95"/>
                <w:sz w:val="21"/>
                <w:szCs w:val="21"/>
              </w:rPr>
              <w:t>.</w:t>
            </w:r>
          </w:p>
        </w:tc>
        <w:tc>
          <w:tcPr>
            <w:tcW w:w="4678" w:type="dxa"/>
            <w:vAlign w:val="center"/>
          </w:tcPr>
          <w:p>
            <w:pPr>
              <w:pStyle w:val="298"/>
              <w:ind w:left="24"/>
              <w:rPr>
                <w:rFonts w:asciiTheme="minorEastAsia" w:hAnsiTheme="minorEastAsia" w:eastAsiaTheme="minorEastAsia"/>
                <w:sz w:val="21"/>
                <w:szCs w:val="21"/>
              </w:rPr>
            </w:pPr>
            <w:r>
              <w:rPr>
                <w:rFonts w:asciiTheme="minorEastAsia" w:hAnsiTheme="minorEastAsia" w:eastAsiaTheme="minorEastAsia"/>
                <w:sz w:val="21"/>
                <w:szCs w:val="21"/>
              </w:rPr>
              <w:t>Trichloroethylene</w:t>
            </w:r>
            <w:r>
              <w:rPr>
                <w:rFonts w:asciiTheme="minorEastAsia" w:hAnsiTheme="minorEastAsia" w:eastAsiaTheme="minorEastAsia"/>
                <w:color w:val="FFFFFF"/>
                <w:sz w:val="21"/>
                <w:szCs w:val="21"/>
              </w:rPr>
              <w:t>.</w:t>
            </w:r>
          </w:p>
        </w:tc>
        <w:tc>
          <w:tcPr>
            <w:tcW w:w="1559" w:type="dxa"/>
            <w:vAlign w:val="center"/>
          </w:tcPr>
          <w:p>
            <w:pPr>
              <w:pStyle w:val="298"/>
              <w:ind w:left="-107" w:leftChars="-51"/>
              <w:rPr>
                <w:rFonts w:asciiTheme="minorEastAsia" w:hAnsiTheme="minorEastAsia" w:eastAsiaTheme="minorEastAsia"/>
                <w:sz w:val="21"/>
                <w:szCs w:val="21"/>
                <w:lang w:eastAsia="zh-CN"/>
              </w:rPr>
            </w:pPr>
            <w:r>
              <w:rPr>
                <w:rFonts w:asciiTheme="minorEastAsia" w:hAnsiTheme="minorEastAsia" w:eastAsiaTheme="minorEastAsia"/>
                <w:sz w:val="21"/>
                <w:szCs w:val="21"/>
              </w:rPr>
              <w:t>79-01-6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rPr>
            </w:pPr>
            <w:r>
              <w:rPr>
                <w:rFonts w:hint="eastAsia" w:asciiTheme="minorEastAsia" w:hAnsiTheme="minorEastAsia" w:eastAsiaTheme="minorEastAsia"/>
                <w:w w:val="95"/>
                <w:sz w:val="21"/>
                <w:szCs w:val="21"/>
              </w:rPr>
              <w:t>乙二醇乙醚</w:t>
            </w:r>
            <w:r>
              <w:rPr>
                <w:rFonts w:asciiTheme="minorEastAsia" w:hAnsiTheme="minorEastAsia" w:eastAsiaTheme="minorEastAsia"/>
                <w:color w:val="FFFFFF"/>
                <w:w w:val="95"/>
                <w:sz w:val="21"/>
                <w:szCs w:val="21"/>
              </w:rPr>
              <w:t>.</w:t>
            </w:r>
          </w:p>
        </w:tc>
        <w:tc>
          <w:tcPr>
            <w:tcW w:w="4678" w:type="dxa"/>
            <w:vAlign w:val="center"/>
          </w:tcPr>
          <w:p>
            <w:pPr>
              <w:pStyle w:val="298"/>
              <w:ind w:left="24"/>
              <w:rPr>
                <w:rFonts w:asciiTheme="minorEastAsia" w:hAnsiTheme="minorEastAsia" w:eastAsiaTheme="minorEastAsia"/>
                <w:sz w:val="21"/>
                <w:szCs w:val="21"/>
              </w:rPr>
            </w:pPr>
            <w:r>
              <w:rPr>
                <w:rFonts w:asciiTheme="minorEastAsia" w:hAnsiTheme="minorEastAsia" w:eastAsiaTheme="minorEastAsia"/>
                <w:sz w:val="21"/>
                <w:szCs w:val="21"/>
              </w:rPr>
              <w:t>2-Ethoxyethanol</w:t>
            </w:r>
            <w:r>
              <w:rPr>
                <w:rFonts w:asciiTheme="minorEastAsia" w:hAnsiTheme="minorEastAsia" w:eastAsiaTheme="minorEastAsia"/>
                <w:color w:val="FFFFFF"/>
                <w:sz w:val="21"/>
                <w:szCs w:val="21"/>
              </w:rPr>
              <w:t>.</w:t>
            </w:r>
          </w:p>
        </w:tc>
        <w:tc>
          <w:tcPr>
            <w:tcW w:w="1559" w:type="dxa"/>
            <w:vAlign w:val="center"/>
          </w:tcPr>
          <w:p>
            <w:pPr>
              <w:pStyle w:val="298"/>
              <w:ind w:left="-107" w:leftChars="-51"/>
              <w:rPr>
                <w:rFonts w:asciiTheme="minorEastAsia" w:hAnsiTheme="minorEastAsia" w:eastAsiaTheme="minorEastAsia"/>
                <w:sz w:val="21"/>
                <w:szCs w:val="21"/>
                <w:lang w:eastAsia="zh-CN"/>
              </w:rPr>
            </w:pPr>
            <w:r>
              <w:rPr>
                <w:rFonts w:asciiTheme="minorEastAsia" w:hAnsiTheme="minorEastAsia" w:eastAsiaTheme="minorEastAsia"/>
                <w:sz w:val="21"/>
                <w:szCs w:val="21"/>
              </w:rPr>
              <w:t>110-80-5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rPr>
            </w:pPr>
            <w:r>
              <w:rPr>
                <w:rFonts w:hint="eastAsia" w:asciiTheme="minorEastAsia" w:hAnsiTheme="minorEastAsia" w:eastAsiaTheme="minorEastAsia"/>
                <w:w w:val="95"/>
                <w:sz w:val="21"/>
                <w:szCs w:val="21"/>
              </w:rPr>
              <w:t>乙二醇单甲醚</w:t>
            </w:r>
            <w:r>
              <w:rPr>
                <w:rFonts w:asciiTheme="minorEastAsia" w:hAnsiTheme="minorEastAsia" w:eastAsiaTheme="minorEastAsia"/>
                <w:color w:val="FFFFFF"/>
                <w:w w:val="95"/>
                <w:sz w:val="21"/>
                <w:szCs w:val="21"/>
              </w:rPr>
              <w:t>.</w:t>
            </w:r>
          </w:p>
        </w:tc>
        <w:tc>
          <w:tcPr>
            <w:tcW w:w="4678" w:type="dxa"/>
            <w:vAlign w:val="center"/>
          </w:tcPr>
          <w:p>
            <w:pPr>
              <w:pStyle w:val="298"/>
              <w:ind w:left="24"/>
              <w:rPr>
                <w:rFonts w:asciiTheme="minorEastAsia" w:hAnsiTheme="minorEastAsia" w:eastAsiaTheme="minorEastAsia"/>
                <w:sz w:val="21"/>
                <w:szCs w:val="21"/>
              </w:rPr>
            </w:pPr>
            <w:r>
              <w:rPr>
                <w:rFonts w:asciiTheme="minorEastAsia" w:hAnsiTheme="minorEastAsia" w:eastAsiaTheme="minorEastAsia"/>
                <w:sz w:val="21"/>
                <w:szCs w:val="21"/>
              </w:rPr>
              <w:t>2-Methoxyethanol</w:t>
            </w:r>
            <w:r>
              <w:rPr>
                <w:rFonts w:asciiTheme="minorEastAsia" w:hAnsiTheme="minorEastAsia" w:eastAsiaTheme="minorEastAsia"/>
                <w:color w:val="FFFFFF"/>
                <w:sz w:val="21"/>
                <w:szCs w:val="21"/>
              </w:rPr>
              <w:t>.</w:t>
            </w:r>
          </w:p>
        </w:tc>
        <w:tc>
          <w:tcPr>
            <w:tcW w:w="1559" w:type="dxa"/>
            <w:vAlign w:val="center"/>
          </w:tcPr>
          <w:p>
            <w:pPr>
              <w:pStyle w:val="298"/>
              <w:ind w:left="-107" w:leftChars="-51"/>
              <w:rPr>
                <w:rFonts w:asciiTheme="minorEastAsia" w:hAnsiTheme="minorEastAsia" w:eastAsiaTheme="minorEastAsia"/>
                <w:sz w:val="21"/>
                <w:szCs w:val="21"/>
                <w:lang w:eastAsia="zh-CN"/>
              </w:rPr>
            </w:pPr>
            <w:r>
              <w:rPr>
                <w:rFonts w:asciiTheme="minorEastAsia" w:hAnsiTheme="minorEastAsia" w:eastAsiaTheme="minorEastAsia"/>
                <w:sz w:val="21"/>
                <w:szCs w:val="21"/>
              </w:rPr>
              <w:t>109-86-4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9" w:hRule="atLeast"/>
        </w:trPr>
        <w:tc>
          <w:tcPr>
            <w:tcW w:w="3119" w:type="dxa"/>
            <w:vAlign w:val="center"/>
          </w:tcPr>
          <w:p>
            <w:pPr>
              <w:pStyle w:val="298"/>
              <w:spacing w:before="13" w:line="315" w:lineRule="exact"/>
              <w:ind w:left="24"/>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lang w:eastAsia="zh-CN"/>
              </w:rPr>
              <w:t>铬酸</w:t>
            </w:r>
            <w:r>
              <w:rPr>
                <w:rFonts w:asciiTheme="minorEastAsia" w:hAnsiTheme="minorEastAsia" w:eastAsiaTheme="minorEastAsia"/>
                <w:w w:val="95"/>
                <w:sz w:val="21"/>
                <w:szCs w:val="21"/>
                <w:lang w:eastAsia="zh-CN"/>
              </w:rPr>
              <w:t>,</w:t>
            </w:r>
          </w:p>
          <w:p>
            <w:pPr>
              <w:pStyle w:val="298"/>
              <w:spacing w:before="0" w:line="266" w:lineRule="exact"/>
              <w:ind w:left="24"/>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lang w:eastAsia="zh-CN"/>
              </w:rPr>
              <w:t>铬酸及重铬酸低聚物</w:t>
            </w:r>
            <w:r>
              <w:rPr>
                <w:rFonts w:asciiTheme="minorEastAsia" w:hAnsiTheme="minorEastAsia" w:eastAsiaTheme="minorEastAsia"/>
                <w:w w:val="95"/>
                <w:sz w:val="21"/>
                <w:szCs w:val="21"/>
                <w:lang w:eastAsia="zh-CN"/>
              </w:rPr>
              <w:t>,</w:t>
            </w:r>
          </w:p>
          <w:p>
            <w:pPr>
              <w:pStyle w:val="298"/>
              <w:spacing w:before="0" w:line="240" w:lineRule="exact"/>
              <w:ind w:left="25"/>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rPr>
              <w:t>重铬酸</w:t>
            </w:r>
            <w:r>
              <w:rPr>
                <w:rFonts w:asciiTheme="minorEastAsia" w:hAnsiTheme="minorEastAsia" w:eastAsiaTheme="minorEastAsia"/>
                <w:w w:val="95"/>
                <w:sz w:val="21"/>
                <w:szCs w:val="21"/>
              </w:rPr>
              <w:t>*</w:t>
            </w:r>
          </w:p>
        </w:tc>
        <w:tc>
          <w:tcPr>
            <w:tcW w:w="4678" w:type="dxa"/>
            <w:vAlign w:val="center"/>
          </w:tcPr>
          <w:p>
            <w:pPr>
              <w:pStyle w:val="298"/>
              <w:ind w:left="24"/>
              <w:rPr>
                <w:rFonts w:asciiTheme="minorEastAsia" w:hAnsiTheme="minorEastAsia" w:eastAsiaTheme="minorEastAsia"/>
                <w:sz w:val="21"/>
                <w:szCs w:val="21"/>
              </w:rPr>
            </w:pPr>
            <w:r>
              <w:rPr>
                <w:rFonts w:asciiTheme="minorEastAsia" w:hAnsiTheme="minorEastAsia" w:eastAsiaTheme="minorEastAsia"/>
                <w:w w:val="90"/>
                <w:sz w:val="21"/>
                <w:szCs w:val="21"/>
              </w:rPr>
              <w:t>Chromic</w:t>
            </w:r>
            <w:r>
              <w:rPr>
                <w:rFonts w:asciiTheme="minorEastAsia" w:hAnsiTheme="minorEastAsia" w:eastAsiaTheme="minorEastAsia"/>
                <w:spacing w:val="6"/>
                <w:w w:val="90"/>
                <w:sz w:val="21"/>
                <w:szCs w:val="21"/>
              </w:rPr>
              <w:t xml:space="preserve"> </w:t>
            </w:r>
            <w:r>
              <w:rPr>
                <w:rFonts w:asciiTheme="minorEastAsia" w:hAnsiTheme="minorEastAsia" w:eastAsiaTheme="minorEastAsia"/>
                <w:w w:val="90"/>
                <w:sz w:val="21"/>
                <w:szCs w:val="21"/>
              </w:rPr>
              <w:t>acid,</w:t>
            </w:r>
          </w:p>
          <w:p>
            <w:pPr>
              <w:pStyle w:val="298"/>
              <w:spacing w:before="0" w:line="268" w:lineRule="exact"/>
              <w:ind w:left="24" w:right="34"/>
              <w:rPr>
                <w:rFonts w:asciiTheme="minorEastAsia" w:hAnsiTheme="minorEastAsia" w:eastAsiaTheme="minorEastAsia"/>
                <w:sz w:val="21"/>
                <w:szCs w:val="21"/>
                <w:lang w:eastAsia="zh-CN"/>
              </w:rPr>
            </w:pPr>
            <w:r>
              <w:rPr>
                <w:rFonts w:asciiTheme="minorEastAsia" w:hAnsiTheme="minorEastAsia" w:eastAsiaTheme="minorEastAsia"/>
                <w:w w:val="90"/>
                <w:sz w:val="21"/>
                <w:szCs w:val="21"/>
              </w:rPr>
              <w:t>Oligomers</w:t>
            </w:r>
            <w:r>
              <w:rPr>
                <w:rFonts w:asciiTheme="minorEastAsia" w:hAnsiTheme="minorEastAsia" w:eastAsiaTheme="minorEastAsia"/>
                <w:spacing w:val="1"/>
                <w:w w:val="90"/>
                <w:sz w:val="21"/>
                <w:szCs w:val="21"/>
              </w:rPr>
              <w:t xml:space="preserve"> </w:t>
            </w:r>
            <w:r>
              <w:rPr>
                <w:rFonts w:asciiTheme="minorEastAsia" w:hAnsiTheme="minorEastAsia" w:eastAsiaTheme="minorEastAsia"/>
                <w:w w:val="90"/>
                <w:sz w:val="21"/>
                <w:szCs w:val="21"/>
              </w:rPr>
              <w:t>of</w:t>
            </w:r>
            <w:r>
              <w:rPr>
                <w:rFonts w:asciiTheme="minorEastAsia" w:hAnsiTheme="minorEastAsia" w:eastAsiaTheme="minorEastAsia"/>
                <w:spacing w:val="2"/>
                <w:w w:val="90"/>
                <w:sz w:val="21"/>
                <w:szCs w:val="21"/>
              </w:rPr>
              <w:t xml:space="preserve"> </w:t>
            </w:r>
            <w:r>
              <w:rPr>
                <w:rFonts w:asciiTheme="minorEastAsia" w:hAnsiTheme="minorEastAsia" w:eastAsiaTheme="minorEastAsia"/>
                <w:w w:val="90"/>
                <w:sz w:val="21"/>
                <w:szCs w:val="21"/>
              </w:rPr>
              <w:t>chromic</w:t>
            </w:r>
            <w:r>
              <w:rPr>
                <w:rFonts w:asciiTheme="minorEastAsia" w:hAnsiTheme="minorEastAsia" w:eastAsiaTheme="minorEastAsia"/>
                <w:spacing w:val="1"/>
                <w:w w:val="90"/>
                <w:sz w:val="21"/>
                <w:szCs w:val="21"/>
              </w:rPr>
              <w:t xml:space="preserve"> </w:t>
            </w:r>
            <w:r>
              <w:rPr>
                <w:rFonts w:asciiTheme="minorEastAsia" w:hAnsiTheme="minorEastAsia" w:eastAsiaTheme="minorEastAsia"/>
                <w:w w:val="90"/>
                <w:sz w:val="21"/>
                <w:szCs w:val="21"/>
              </w:rPr>
              <w:t>acid and dichromic</w:t>
            </w:r>
            <w:r>
              <w:rPr>
                <w:rFonts w:asciiTheme="minorEastAsia" w:hAnsiTheme="minorEastAsia" w:eastAsiaTheme="minorEastAsia"/>
                <w:spacing w:val="1"/>
                <w:w w:val="90"/>
                <w:sz w:val="21"/>
                <w:szCs w:val="21"/>
              </w:rPr>
              <w:t xml:space="preserve"> </w:t>
            </w:r>
            <w:r>
              <w:rPr>
                <w:rFonts w:asciiTheme="minorEastAsia" w:hAnsiTheme="minorEastAsia" w:eastAsiaTheme="minorEastAsia"/>
                <w:w w:val="90"/>
                <w:sz w:val="21"/>
                <w:szCs w:val="21"/>
              </w:rPr>
              <w:t>acid,</w:t>
            </w:r>
            <w:r>
              <w:rPr>
                <w:rFonts w:asciiTheme="minorEastAsia" w:hAnsiTheme="minorEastAsia" w:eastAsiaTheme="minorEastAsia"/>
                <w:spacing w:val="-47"/>
                <w:w w:val="90"/>
                <w:sz w:val="21"/>
                <w:szCs w:val="21"/>
              </w:rPr>
              <w:t xml:space="preserve"> </w:t>
            </w:r>
            <w:r>
              <w:rPr>
                <w:rFonts w:asciiTheme="minorEastAsia" w:hAnsiTheme="minorEastAsia" w:eastAsiaTheme="minorEastAsia"/>
                <w:sz w:val="21"/>
                <w:szCs w:val="21"/>
              </w:rPr>
              <w:t>Dichromic</w:t>
            </w:r>
            <w:r>
              <w:rPr>
                <w:rFonts w:asciiTheme="minorEastAsia" w:hAnsiTheme="minorEastAsia" w:eastAsiaTheme="minorEastAsia"/>
                <w:spacing w:val="-6"/>
                <w:sz w:val="21"/>
                <w:szCs w:val="21"/>
              </w:rPr>
              <w:t xml:space="preserve"> </w:t>
            </w:r>
            <w:r>
              <w:rPr>
                <w:rFonts w:asciiTheme="minorEastAsia" w:hAnsiTheme="minorEastAsia" w:eastAsiaTheme="minorEastAsia"/>
                <w:sz w:val="21"/>
                <w:szCs w:val="21"/>
              </w:rPr>
              <w:t>acid</w:t>
            </w:r>
          </w:p>
        </w:tc>
        <w:tc>
          <w:tcPr>
            <w:tcW w:w="1559" w:type="dxa"/>
            <w:vAlign w:val="center"/>
          </w:tcPr>
          <w:p>
            <w:pPr>
              <w:pStyle w:val="298"/>
              <w:ind w:left="-107" w:leftChars="-51" w:right="34"/>
              <w:rPr>
                <w:rFonts w:asciiTheme="minorEastAsia" w:hAnsiTheme="minorEastAsia" w:eastAsiaTheme="minorEastAsia"/>
                <w:sz w:val="21"/>
                <w:szCs w:val="21"/>
                <w:lang w:eastAsia="zh-CN"/>
              </w:rPr>
            </w:pPr>
            <w:r>
              <w:rPr>
                <w:rFonts w:asciiTheme="minorEastAsia" w:hAnsiTheme="minorEastAsia" w:eastAsiaTheme="minorEastAsia"/>
                <w:w w:val="95"/>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rPr>
              <w:t>三氧化铬</w:t>
            </w:r>
          </w:p>
        </w:tc>
        <w:tc>
          <w:tcPr>
            <w:tcW w:w="4678" w:type="dxa"/>
            <w:vAlign w:val="center"/>
          </w:tcPr>
          <w:p>
            <w:pPr>
              <w:pStyle w:val="298"/>
              <w:ind w:left="24"/>
              <w:rPr>
                <w:rFonts w:asciiTheme="minorEastAsia" w:hAnsiTheme="minorEastAsia" w:eastAsiaTheme="minorEastAsia"/>
                <w:sz w:val="21"/>
                <w:szCs w:val="21"/>
              </w:rPr>
            </w:pPr>
            <w:r>
              <w:rPr>
                <w:rFonts w:asciiTheme="minorEastAsia" w:hAnsiTheme="minorEastAsia" w:eastAsiaTheme="minorEastAsia"/>
                <w:w w:val="90"/>
                <w:sz w:val="21"/>
                <w:szCs w:val="21"/>
              </w:rPr>
              <w:t>Chromium</w:t>
            </w:r>
            <w:r>
              <w:rPr>
                <w:rFonts w:asciiTheme="minorEastAsia" w:hAnsiTheme="minorEastAsia" w:eastAsiaTheme="minorEastAsia"/>
                <w:spacing w:val="2"/>
                <w:w w:val="90"/>
                <w:sz w:val="21"/>
                <w:szCs w:val="21"/>
              </w:rPr>
              <w:t xml:space="preserve"> </w:t>
            </w:r>
            <w:r>
              <w:rPr>
                <w:rFonts w:asciiTheme="minorEastAsia" w:hAnsiTheme="minorEastAsia" w:eastAsiaTheme="minorEastAsia"/>
                <w:w w:val="90"/>
                <w:sz w:val="21"/>
                <w:szCs w:val="21"/>
              </w:rPr>
              <w:t>trioxide</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1333-82-0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rPr>
              <w:t>碳酸钴</w:t>
            </w:r>
          </w:p>
        </w:tc>
        <w:tc>
          <w:tcPr>
            <w:tcW w:w="4678" w:type="dxa"/>
            <w:vAlign w:val="center"/>
          </w:tcPr>
          <w:p>
            <w:pPr>
              <w:pStyle w:val="298"/>
              <w:ind w:left="24"/>
              <w:rPr>
                <w:rFonts w:asciiTheme="minorEastAsia" w:hAnsiTheme="minorEastAsia" w:eastAsiaTheme="minorEastAsia"/>
                <w:sz w:val="21"/>
                <w:szCs w:val="21"/>
              </w:rPr>
            </w:pPr>
            <w:r>
              <w:rPr>
                <w:rFonts w:asciiTheme="minorEastAsia" w:hAnsiTheme="minorEastAsia" w:eastAsiaTheme="minorEastAsia"/>
                <w:w w:val="90"/>
                <w:sz w:val="21"/>
                <w:szCs w:val="21"/>
              </w:rPr>
              <w:t>Cobalt(II)</w:t>
            </w:r>
            <w:r>
              <w:rPr>
                <w:rFonts w:asciiTheme="minorEastAsia" w:hAnsiTheme="minorEastAsia" w:eastAsiaTheme="minorEastAsia"/>
                <w:spacing w:val="22"/>
                <w:w w:val="90"/>
                <w:sz w:val="21"/>
                <w:szCs w:val="21"/>
              </w:rPr>
              <w:t xml:space="preserve"> </w:t>
            </w:r>
            <w:r>
              <w:rPr>
                <w:rFonts w:asciiTheme="minorEastAsia" w:hAnsiTheme="minorEastAsia" w:eastAsiaTheme="minorEastAsia"/>
                <w:w w:val="90"/>
                <w:sz w:val="21"/>
                <w:szCs w:val="21"/>
              </w:rPr>
              <w:t>carbonate</w:t>
            </w:r>
          </w:p>
        </w:tc>
        <w:tc>
          <w:tcPr>
            <w:tcW w:w="1559" w:type="dxa"/>
            <w:vAlign w:val="center"/>
          </w:tcPr>
          <w:p>
            <w:pPr>
              <w:pStyle w:val="298"/>
              <w:ind w:left="-107" w:leftChars="-51"/>
              <w:rPr>
                <w:rFonts w:asciiTheme="minorEastAsia" w:hAnsiTheme="minorEastAsia" w:eastAsiaTheme="minorEastAsia"/>
                <w:sz w:val="21"/>
                <w:szCs w:val="21"/>
                <w:lang w:eastAsia="zh-CN"/>
              </w:rPr>
            </w:pPr>
            <w:r>
              <w:rPr>
                <w:rFonts w:asciiTheme="minorEastAsia" w:hAnsiTheme="minorEastAsia" w:eastAsiaTheme="minorEastAsia"/>
                <w:sz w:val="21"/>
                <w:szCs w:val="21"/>
              </w:rPr>
              <w:t>513-79-1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rPr>
              <w:t>乙酸钴</w:t>
            </w:r>
          </w:p>
        </w:tc>
        <w:tc>
          <w:tcPr>
            <w:tcW w:w="4678" w:type="dxa"/>
            <w:vAlign w:val="center"/>
          </w:tcPr>
          <w:p>
            <w:pPr>
              <w:pStyle w:val="298"/>
              <w:ind w:left="24"/>
              <w:rPr>
                <w:rFonts w:asciiTheme="minorEastAsia" w:hAnsiTheme="minorEastAsia" w:eastAsiaTheme="minorEastAsia"/>
                <w:sz w:val="21"/>
                <w:szCs w:val="21"/>
              </w:rPr>
            </w:pPr>
            <w:r>
              <w:rPr>
                <w:rFonts w:asciiTheme="minorEastAsia" w:hAnsiTheme="minorEastAsia" w:eastAsiaTheme="minorEastAsia"/>
                <w:spacing w:val="-2"/>
                <w:w w:val="95"/>
                <w:sz w:val="21"/>
                <w:szCs w:val="21"/>
              </w:rPr>
              <w:t>Cobalt(II)</w:t>
            </w:r>
            <w:r>
              <w:rPr>
                <w:rFonts w:asciiTheme="minorEastAsia" w:hAnsiTheme="minorEastAsia" w:eastAsiaTheme="minorEastAsia"/>
                <w:spacing w:val="2"/>
                <w:w w:val="95"/>
                <w:sz w:val="21"/>
                <w:szCs w:val="21"/>
              </w:rPr>
              <w:t xml:space="preserve"> </w:t>
            </w:r>
            <w:r>
              <w:rPr>
                <w:rFonts w:asciiTheme="minorEastAsia" w:hAnsiTheme="minorEastAsia" w:eastAsiaTheme="minorEastAsia"/>
                <w:spacing w:val="-2"/>
                <w:w w:val="95"/>
                <w:sz w:val="21"/>
                <w:szCs w:val="21"/>
              </w:rPr>
              <w:t>diacetate</w:t>
            </w:r>
          </w:p>
        </w:tc>
        <w:tc>
          <w:tcPr>
            <w:tcW w:w="1559" w:type="dxa"/>
            <w:vAlign w:val="center"/>
          </w:tcPr>
          <w:p>
            <w:pPr>
              <w:pStyle w:val="298"/>
              <w:ind w:left="-107" w:leftChars="-51"/>
              <w:rPr>
                <w:rFonts w:asciiTheme="minorEastAsia" w:hAnsiTheme="minorEastAsia" w:eastAsiaTheme="minorEastAsia"/>
                <w:sz w:val="21"/>
                <w:szCs w:val="21"/>
                <w:lang w:eastAsia="zh-CN"/>
              </w:rPr>
            </w:pPr>
            <w:r>
              <w:rPr>
                <w:rFonts w:asciiTheme="minorEastAsia" w:hAnsiTheme="minorEastAsia" w:eastAsiaTheme="minorEastAsia"/>
                <w:sz w:val="21"/>
                <w:szCs w:val="21"/>
              </w:rPr>
              <w:t>71-48-7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rPr>
              <w:t>硝酸钴</w:t>
            </w:r>
          </w:p>
        </w:tc>
        <w:tc>
          <w:tcPr>
            <w:tcW w:w="4678" w:type="dxa"/>
            <w:vAlign w:val="center"/>
          </w:tcPr>
          <w:p>
            <w:pPr>
              <w:pStyle w:val="298"/>
              <w:ind w:left="24"/>
              <w:rPr>
                <w:rFonts w:asciiTheme="minorEastAsia" w:hAnsiTheme="minorEastAsia" w:eastAsiaTheme="minorEastAsia"/>
                <w:sz w:val="21"/>
                <w:szCs w:val="21"/>
              </w:rPr>
            </w:pPr>
            <w:r>
              <w:rPr>
                <w:rFonts w:asciiTheme="minorEastAsia" w:hAnsiTheme="minorEastAsia" w:eastAsiaTheme="minorEastAsia"/>
                <w:w w:val="90"/>
                <w:sz w:val="21"/>
                <w:szCs w:val="21"/>
              </w:rPr>
              <w:t>Cobalt(II)</w:t>
            </w:r>
            <w:r>
              <w:rPr>
                <w:rFonts w:asciiTheme="minorEastAsia" w:hAnsiTheme="minorEastAsia" w:eastAsiaTheme="minorEastAsia"/>
                <w:spacing w:val="14"/>
                <w:w w:val="90"/>
                <w:sz w:val="21"/>
                <w:szCs w:val="21"/>
              </w:rPr>
              <w:t xml:space="preserve"> </w:t>
            </w:r>
            <w:r>
              <w:rPr>
                <w:rFonts w:asciiTheme="minorEastAsia" w:hAnsiTheme="minorEastAsia" w:eastAsiaTheme="minorEastAsia"/>
                <w:w w:val="90"/>
                <w:sz w:val="21"/>
                <w:szCs w:val="21"/>
              </w:rPr>
              <w:t>dinitrate</w:t>
            </w:r>
          </w:p>
        </w:tc>
        <w:tc>
          <w:tcPr>
            <w:tcW w:w="1559" w:type="dxa"/>
            <w:vAlign w:val="center"/>
          </w:tcPr>
          <w:p>
            <w:pPr>
              <w:pStyle w:val="298"/>
              <w:ind w:left="-107" w:leftChars="-51" w:right="-108"/>
              <w:rPr>
                <w:rFonts w:asciiTheme="minorEastAsia" w:hAnsiTheme="minorEastAsia" w:eastAsiaTheme="minorEastAsia"/>
                <w:sz w:val="21"/>
                <w:szCs w:val="21"/>
                <w:lang w:eastAsia="zh-CN"/>
              </w:rPr>
            </w:pPr>
            <w:r>
              <w:rPr>
                <w:rFonts w:asciiTheme="minorEastAsia" w:hAnsiTheme="minorEastAsia" w:eastAsiaTheme="minorEastAsia"/>
                <w:sz w:val="21"/>
                <w:szCs w:val="21"/>
              </w:rPr>
              <w:t>10141-05-6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rPr>
              <w:t>硫酸钴</w:t>
            </w:r>
          </w:p>
        </w:tc>
        <w:tc>
          <w:tcPr>
            <w:tcW w:w="4678" w:type="dxa"/>
            <w:vAlign w:val="center"/>
          </w:tcPr>
          <w:p>
            <w:pPr>
              <w:pStyle w:val="298"/>
              <w:ind w:left="24"/>
              <w:rPr>
                <w:rFonts w:asciiTheme="minorEastAsia" w:hAnsiTheme="minorEastAsia" w:eastAsiaTheme="minorEastAsia"/>
                <w:sz w:val="21"/>
                <w:szCs w:val="21"/>
              </w:rPr>
            </w:pPr>
            <w:r>
              <w:rPr>
                <w:rFonts w:asciiTheme="minorEastAsia" w:hAnsiTheme="minorEastAsia" w:eastAsiaTheme="minorEastAsia"/>
                <w:w w:val="90"/>
                <w:sz w:val="21"/>
                <w:szCs w:val="21"/>
              </w:rPr>
              <w:t>Cobalt(II)</w:t>
            </w:r>
            <w:r>
              <w:rPr>
                <w:rFonts w:asciiTheme="minorEastAsia" w:hAnsiTheme="minorEastAsia" w:eastAsiaTheme="minorEastAsia"/>
                <w:spacing w:val="19"/>
                <w:w w:val="90"/>
                <w:sz w:val="21"/>
                <w:szCs w:val="21"/>
              </w:rPr>
              <w:t xml:space="preserve"> </w:t>
            </w:r>
            <w:r>
              <w:rPr>
                <w:rFonts w:asciiTheme="minorEastAsia" w:hAnsiTheme="minorEastAsia" w:eastAsiaTheme="minorEastAsia"/>
                <w:w w:val="90"/>
                <w:sz w:val="21"/>
                <w:szCs w:val="21"/>
              </w:rPr>
              <w:t>sulphate</w:t>
            </w:r>
          </w:p>
        </w:tc>
        <w:tc>
          <w:tcPr>
            <w:tcW w:w="1559" w:type="dxa"/>
            <w:vAlign w:val="center"/>
          </w:tcPr>
          <w:p>
            <w:pPr>
              <w:pStyle w:val="298"/>
              <w:tabs>
                <w:tab w:val="left" w:pos="1309"/>
              </w:tabs>
              <w:ind w:left="-107" w:leftChars="-51" w:right="34"/>
              <w:rPr>
                <w:rFonts w:asciiTheme="minorEastAsia" w:hAnsiTheme="minorEastAsia" w:eastAsiaTheme="minorEastAsia"/>
                <w:sz w:val="21"/>
                <w:szCs w:val="21"/>
                <w:lang w:eastAsia="zh-CN"/>
              </w:rPr>
            </w:pPr>
            <w:r>
              <w:rPr>
                <w:rFonts w:asciiTheme="minorEastAsia" w:hAnsiTheme="minorEastAsia" w:eastAsiaTheme="minorEastAsia"/>
                <w:sz w:val="21"/>
                <w:szCs w:val="21"/>
              </w:rPr>
              <w:t>10124-43-3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rPr>
            </w:pPr>
            <w:r>
              <w:rPr>
                <w:rFonts w:asciiTheme="minorEastAsia" w:hAnsiTheme="minorEastAsia" w:eastAsiaTheme="minorEastAsia"/>
                <w:w w:val="95"/>
                <w:sz w:val="21"/>
                <w:szCs w:val="21"/>
              </w:rPr>
              <w:t>1,2,3-</w:t>
            </w:r>
            <w:r>
              <w:rPr>
                <w:rFonts w:hint="eastAsia" w:asciiTheme="minorEastAsia" w:hAnsiTheme="minorEastAsia" w:eastAsiaTheme="minorEastAsia"/>
                <w:w w:val="95"/>
                <w:sz w:val="21"/>
                <w:szCs w:val="21"/>
              </w:rPr>
              <w:t>三氯丙烷</w:t>
            </w:r>
            <w:r>
              <w:rPr>
                <w:rFonts w:asciiTheme="minorEastAsia" w:hAnsiTheme="minorEastAsia" w:eastAsiaTheme="minorEastAsia"/>
                <w:color w:val="FFFFFF"/>
                <w:w w:val="95"/>
                <w:sz w:val="21"/>
                <w:szCs w:val="21"/>
              </w:rPr>
              <w:t>.</w:t>
            </w:r>
          </w:p>
        </w:tc>
        <w:tc>
          <w:tcPr>
            <w:tcW w:w="4678" w:type="dxa"/>
            <w:vAlign w:val="center"/>
          </w:tcPr>
          <w:p>
            <w:pPr>
              <w:pStyle w:val="298"/>
              <w:ind w:left="24"/>
              <w:rPr>
                <w:rFonts w:asciiTheme="minorEastAsia" w:hAnsiTheme="minorEastAsia" w:eastAsiaTheme="minorEastAsia"/>
                <w:sz w:val="21"/>
                <w:szCs w:val="21"/>
              </w:rPr>
            </w:pPr>
            <w:r>
              <w:rPr>
                <w:rFonts w:asciiTheme="minorEastAsia" w:hAnsiTheme="minorEastAsia" w:eastAsiaTheme="minorEastAsia"/>
                <w:w w:val="90"/>
                <w:sz w:val="21"/>
                <w:szCs w:val="21"/>
              </w:rPr>
              <w:t>1,2,3-trichloropropane</w:t>
            </w:r>
          </w:p>
        </w:tc>
        <w:tc>
          <w:tcPr>
            <w:tcW w:w="1559" w:type="dxa"/>
            <w:vAlign w:val="center"/>
          </w:tcPr>
          <w:p>
            <w:pPr>
              <w:pStyle w:val="298"/>
              <w:ind w:left="-107" w:leftChars="-51"/>
              <w:rPr>
                <w:rFonts w:asciiTheme="minorEastAsia" w:hAnsiTheme="minorEastAsia" w:eastAsiaTheme="minorEastAsia"/>
                <w:sz w:val="21"/>
                <w:szCs w:val="21"/>
                <w:lang w:eastAsia="zh-CN"/>
              </w:rPr>
            </w:pPr>
            <w:r>
              <w:rPr>
                <w:rFonts w:asciiTheme="minorEastAsia" w:hAnsiTheme="minorEastAsia" w:eastAsiaTheme="minorEastAsia"/>
                <w:sz w:val="21"/>
                <w:szCs w:val="21"/>
              </w:rPr>
              <w:t>96-18-4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asciiTheme="minorEastAsia" w:hAnsiTheme="minorEastAsia" w:eastAsiaTheme="minorEastAsia"/>
                <w:w w:val="95"/>
                <w:sz w:val="21"/>
                <w:szCs w:val="21"/>
                <w:lang w:eastAsia="zh-CN"/>
              </w:rPr>
              <w:t>1,2-</w:t>
            </w:r>
            <w:r>
              <w:rPr>
                <w:rFonts w:hint="eastAsia" w:asciiTheme="minorEastAsia" w:hAnsiTheme="minorEastAsia" w:eastAsiaTheme="minorEastAsia"/>
                <w:w w:val="95"/>
                <w:sz w:val="21"/>
                <w:szCs w:val="21"/>
                <w:lang w:eastAsia="zh-CN"/>
              </w:rPr>
              <w:t>苯二酸</w:t>
            </w:r>
            <w:r>
              <w:rPr>
                <w:rFonts w:asciiTheme="minorEastAsia" w:hAnsiTheme="minorEastAsia" w:eastAsiaTheme="minorEastAsia"/>
                <w:w w:val="95"/>
                <w:sz w:val="21"/>
                <w:szCs w:val="21"/>
                <w:lang w:eastAsia="zh-CN"/>
              </w:rPr>
              <w:t>-</w:t>
            </w:r>
            <w:r>
              <w:rPr>
                <w:rFonts w:hint="eastAsia" w:asciiTheme="minorEastAsia" w:hAnsiTheme="minorEastAsia" w:eastAsiaTheme="minorEastAsia"/>
                <w:w w:val="95"/>
                <w:sz w:val="21"/>
                <w:szCs w:val="21"/>
                <w:lang w:eastAsia="zh-CN"/>
              </w:rPr>
              <w:t>二</w:t>
            </w:r>
            <w:r>
              <w:rPr>
                <w:rFonts w:asciiTheme="minorEastAsia" w:hAnsiTheme="minorEastAsia" w:eastAsiaTheme="minorEastAsia"/>
                <w:w w:val="95"/>
                <w:sz w:val="21"/>
                <w:szCs w:val="21"/>
                <w:lang w:eastAsia="zh-CN"/>
              </w:rPr>
              <w:t>(C6-8</w:t>
            </w:r>
            <w:r>
              <w:rPr>
                <w:rFonts w:hint="eastAsia" w:asciiTheme="minorEastAsia" w:hAnsiTheme="minorEastAsia" w:eastAsiaTheme="minorEastAsia"/>
                <w:w w:val="95"/>
                <w:sz w:val="21"/>
                <w:szCs w:val="21"/>
                <w:lang w:eastAsia="zh-CN"/>
              </w:rPr>
              <w:t>支链</w:t>
            </w:r>
            <w:r>
              <w:rPr>
                <w:rFonts w:asciiTheme="minorEastAsia" w:hAnsiTheme="minorEastAsia" w:eastAsiaTheme="minorEastAsia"/>
                <w:w w:val="95"/>
                <w:sz w:val="21"/>
                <w:szCs w:val="21"/>
                <w:lang w:eastAsia="zh-CN"/>
              </w:rPr>
              <w:t>)</w:t>
            </w:r>
            <w:r>
              <w:rPr>
                <w:rFonts w:hint="eastAsia" w:asciiTheme="minorEastAsia" w:hAnsiTheme="minorEastAsia" w:eastAsiaTheme="minorEastAsia"/>
                <w:w w:val="95"/>
                <w:sz w:val="21"/>
                <w:szCs w:val="21"/>
                <w:lang w:eastAsia="zh-CN"/>
              </w:rPr>
              <w:t>烷基酯</w:t>
            </w:r>
            <w:r>
              <w:rPr>
                <w:rFonts w:asciiTheme="minorEastAsia" w:hAnsiTheme="minorEastAsia" w:eastAsiaTheme="minorEastAsia"/>
                <w:w w:val="95"/>
                <w:sz w:val="21"/>
                <w:szCs w:val="21"/>
                <w:lang w:eastAsia="zh-CN"/>
              </w:rPr>
              <w:t>(</w:t>
            </w:r>
            <w:r>
              <w:rPr>
                <w:rFonts w:hint="eastAsia" w:asciiTheme="minorEastAsia" w:hAnsiTheme="minorEastAsia" w:eastAsiaTheme="minorEastAsia"/>
                <w:w w:val="95"/>
                <w:sz w:val="21"/>
                <w:szCs w:val="21"/>
                <w:lang w:eastAsia="zh-CN"/>
              </w:rPr>
              <w:t>富</w:t>
            </w:r>
            <w:r>
              <w:rPr>
                <w:rFonts w:asciiTheme="minorEastAsia" w:hAnsiTheme="minorEastAsia" w:eastAsiaTheme="minorEastAsia"/>
                <w:w w:val="95"/>
                <w:sz w:val="21"/>
                <w:szCs w:val="21"/>
                <w:lang w:eastAsia="zh-CN"/>
              </w:rPr>
              <w:t>C7)</w:t>
            </w:r>
            <w:r>
              <w:rPr>
                <w:rFonts w:asciiTheme="minorEastAsia" w:hAnsiTheme="minorEastAsia" w:eastAsiaTheme="minorEastAsia"/>
                <w:color w:val="FFFFFF"/>
                <w:w w:val="95"/>
                <w:sz w:val="21"/>
                <w:szCs w:val="21"/>
                <w:lang w:eastAsia="zh-CN"/>
              </w:rPr>
              <w:t>.</w:t>
            </w:r>
          </w:p>
        </w:tc>
        <w:tc>
          <w:tcPr>
            <w:tcW w:w="4678" w:type="dxa"/>
            <w:vAlign w:val="center"/>
          </w:tcPr>
          <w:p>
            <w:pPr>
              <w:pStyle w:val="298"/>
              <w:spacing w:before="41" w:line="260" w:lineRule="atLeast"/>
              <w:ind w:left="24" w:right="207"/>
              <w:rPr>
                <w:rFonts w:asciiTheme="minorEastAsia" w:hAnsiTheme="minorEastAsia" w:eastAsiaTheme="minorEastAsia"/>
                <w:sz w:val="21"/>
                <w:szCs w:val="21"/>
                <w:lang w:eastAsia="zh-CN"/>
              </w:rPr>
            </w:pPr>
            <w:r>
              <w:rPr>
                <w:rFonts w:asciiTheme="minorEastAsia" w:hAnsiTheme="minorEastAsia" w:eastAsiaTheme="minorEastAsia"/>
                <w:w w:val="90"/>
                <w:sz w:val="21"/>
                <w:szCs w:val="21"/>
              </w:rPr>
              <w:t>1,2-Benzenedicarboxylic</w:t>
            </w:r>
            <w:r>
              <w:rPr>
                <w:rFonts w:hint="eastAsia" w:asciiTheme="minorEastAsia" w:hAnsiTheme="minorEastAsia" w:eastAsiaTheme="minorEastAsia"/>
                <w:spacing w:val="25"/>
                <w:w w:val="90"/>
                <w:sz w:val="21"/>
                <w:szCs w:val="21"/>
                <w:lang w:eastAsia="zh-CN"/>
              </w:rPr>
              <w:t xml:space="preserve"> </w:t>
            </w:r>
            <w:r>
              <w:rPr>
                <w:rFonts w:asciiTheme="minorEastAsia" w:hAnsiTheme="minorEastAsia" w:eastAsiaTheme="minorEastAsia"/>
                <w:w w:val="90"/>
                <w:sz w:val="21"/>
                <w:szCs w:val="21"/>
              </w:rPr>
              <w:t>acid,</w:t>
            </w:r>
            <w:r>
              <w:rPr>
                <w:rFonts w:asciiTheme="minorEastAsia" w:hAnsiTheme="minorEastAsia" w:eastAsiaTheme="minorEastAsia"/>
                <w:spacing w:val="27"/>
                <w:w w:val="90"/>
                <w:sz w:val="21"/>
                <w:szCs w:val="21"/>
              </w:rPr>
              <w:t xml:space="preserve"> </w:t>
            </w:r>
            <w:r>
              <w:rPr>
                <w:rFonts w:asciiTheme="minorEastAsia" w:hAnsiTheme="minorEastAsia" w:eastAsiaTheme="minorEastAsia"/>
                <w:w w:val="90"/>
                <w:sz w:val="21"/>
                <w:szCs w:val="21"/>
              </w:rPr>
              <w:t>di-C6-8-branched</w:t>
            </w:r>
            <w:r>
              <w:rPr>
                <w:rFonts w:asciiTheme="minorEastAsia" w:hAnsiTheme="minorEastAsia" w:eastAsiaTheme="minorEastAsia"/>
                <w:spacing w:val="24"/>
                <w:w w:val="90"/>
                <w:sz w:val="21"/>
                <w:szCs w:val="21"/>
              </w:rPr>
              <w:t xml:space="preserve"> </w:t>
            </w:r>
            <w:r>
              <w:rPr>
                <w:rFonts w:asciiTheme="minorEastAsia" w:hAnsiTheme="minorEastAsia" w:eastAsiaTheme="minorEastAsia"/>
                <w:w w:val="90"/>
                <w:sz w:val="21"/>
                <w:szCs w:val="21"/>
              </w:rPr>
              <w:t>alkyl</w:t>
            </w:r>
            <w:r>
              <w:rPr>
                <w:rFonts w:asciiTheme="minorEastAsia" w:hAnsiTheme="minorEastAsia" w:eastAsiaTheme="minorEastAsia"/>
                <w:spacing w:val="26"/>
                <w:w w:val="90"/>
                <w:sz w:val="21"/>
                <w:szCs w:val="21"/>
              </w:rPr>
              <w:t xml:space="preserve"> </w:t>
            </w:r>
            <w:r>
              <w:rPr>
                <w:rFonts w:asciiTheme="minorEastAsia" w:hAnsiTheme="minorEastAsia" w:eastAsiaTheme="minorEastAsia"/>
                <w:w w:val="90"/>
                <w:sz w:val="21"/>
                <w:szCs w:val="21"/>
              </w:rPr>
              <w:t>esters,</w:t>
            </w:r>
            <w:r>
              <w:rPr>
                <w:rFonts w:asciiTheme="minorEastAsia" w:hAnsiTheme="minorEastAsia" w:eastAsiaTheme="minorEastAsia"/>
                <w:spacing w:val="-47"/>
                <w:w w:val="90"/>
                <w:sz w:val="21"/>
                <w:szCs w:val="21"/>
              </w:rPr>
              <w:t xml:space="preserve"> </w:t>
            </w:r>
            <w:r>
              <w:rPr>
                <w:rFonts w:asciiTheme="minorEastAsia" w:hAnsiTheme="minorEastAsia" w:eastAsiaTheme="minorEastAsia"/>
                <w:sz w:val="21"/>
                <w:szCs w:val="21"/>
              </w:rPr>
              <w:t>C7-rich</w:t>
            </w:r>
          </w:p>
        </w:tc>
        <w:tc>
          <w:tcPr>
            <w:tcW w:w="1559" w:type="dxa"/>
            <w:vAlign w:val="center"/>
          </w:tcPr>
          <w:p>
            <w:pPr>
              <w:pStyle w:val="298"/>
              <w:ind w:left="-107" w:leftChars="-51"/>
              <w:rPr>
                <w:rFonts w:asciiTheme="minorEastAsia" w:hAnsiTheme="minorEastAsia" w:eastAsiaTheme="minorEastAsia"/>
                <w:sz w:val="21"/>
                <w:szCs w:val="21"/>
                <w:lang w:eastAsia="zh-CN"/>
              </w:rPr>
            </w:pPr>
            <w:r>
              <w:rPr>
                <w:rFonts w:asciiTheme="minorEastAsia" w:hAnsiTheme="minorEastAsia" w:eastAsiaTheme="minorEastAsia"/>
                <w:sz w:val="21"/>
                <w:szCs w:val="21"/>
              </w:rPr>
              <w:t>71888-89-6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asciiTheme="minorEastAsia" w:hAnsiTheme="minorEastAsia" w:eastAsiaTheme="minorEastAsia"/>
                <w:w w:val="95"/>
                <w:sz w:val="21"/>
                <w:szCs w:val="21"/>
                <w:lang w:eastAsia="zh-CN"/>
              </w:rPr>
              <w:t>1,2-</w:t>
            </w:r>
            <w:r>
              <w:rPr>
                <w:rFonts w:hint="eastAsia" w:asciiTheme="minorEastAsia" w:hAnsiTheme="minorEastAsia" w:eastAsiaTheme="minorEastAsia"/>
                <w:w w:val="95"/>
                <w:sz w:val="21"/>
                <w:szCs w:val="21"/>
                <w:lang w:eastAsia="zh-CN"/>
              </w:rPr>
              <w:t>苯二酸</w:t>
            </w:r>
            <w:r>
              <w:rPr>
                <w:rFonts w:asciiTheme="minorEastAsia" w:hAnsiTheme="minorEastAsia" w:eastAsiaTheme="minorEastAsia"/>
                <w:w w:val="95"/>
                <w:sz w:val="21"/>
                <w:szCs w:val="21"/>
                <w:lang w:eastAsia="zh-CN"/>
              </w:rPr>
              <w:t>-</w:t>
            </w:r>
            <w:r>
              <w:rPr>
                <w:rFonts w:hint="eastAsia" w:asciiTheme="minorEastAsia" w:hAnsiTheme="minorEastAsia" w:eastAsiaTheme="minorEastAsia"/>
                <w:w w:val="95"/>
                <w:sz w:val="21"/>
                <w:szCs w:val="21"/>
                <w:lang w:eastAsia="zh-CN"/>
              </w:rPr>
              <w:t>二</w:t>
            </w:r>
            <w:r>
              <w:rPr>
                <w:rFonts w:asciiTheme="minorEastAsia" w:hAnsiTheme="minorEastAsia" w:eastAsiaTheme="minorEastAsia"/>
                <w:w w:val="95"/>
                <w:sz w:val="21"/>
                <w:szCs w:val="21"/>
                <w:lang w:eastAsia="zh-CN"/>
              </w:rPr>
              <w:t>(C7-11</w:t>
            </w:r>
            <w:r>
              <w:rPr>
                <w:rFonts w:hint="eastAsia" w:asciiTheme="minorEastAsia" w:hAnsiTheme="minorEastAsia" w:eastAsiaTheme="minorEastAsia"/>
                <w:w w:val="95"/>
                <w:sz w:val="21"/>
                <w:szCs w:val="21"/>
                <w:lang w:eastAsia="zh-CN"/>
              </w:rPr>
              <w:t>支链与直链</w:t>
            </w:r>
            <w:r>
              <w:rPr>
                <w:rFonts w:asciiTheme="minorEastAsia" w:hAnsiTheme="minorEastAsia" w:eastAsiaTheme="minorEastAsia"/>
                <w:w w:val="95"/>
                <w:sz w:val="21"/>
                <w:szCs w:val="21"/>
                <w:lang w:eastAsia="zh-CN"/>
              </w:rPr>
              <w:t>)</w:t>
            </w:r>
            <w:r>
              <w:rPr>
                <w:rFonts w:hint="eastAsia" w:asciiTheme="minorEastAsia" w:hAnsiTheme="minorEastAsia" w:eastAsiaTheme="minorEastAsia"/>
                <w:w w:val="95"/>
                <w:sz w:val="21"/>
                <w:szCs w:val="21"/>
                <w:lang w:eastAsia="zh-CN"/>
              </w:rPr>
              <w:t>烷基</w:t>
            </w:r>
            <w:r>
              <w:rPr>
                <w:rFonts w:asciiTheme="minorEastAsia" w:hAnsiTheme="minorEastAsia" w:eastAsiaTheme="minorEastAsia"/>
                <w:w w:val="95"/>
                <w:sz w:val="21"/>
                <w:szCs w:val="21"/>
                <w:lang w:eastAsia="zh-CN"/>
              </w:rPr>
              <w:t>(</w:t>
            </w:r>
            <w:r>
              <w:rPr>
                <w:rFonts w:hint="eastAsia" w:asciiTheme="minorEastAsia" w:hAnsiTheme="minorEastAsia" w:eastAsiaTheme="minorEastAsia"/>
                <w:w w:val="95"/>
                <w:sz w:val="21"/>
                <w:szCs w:val="21"/>
                <w:lang w:eastAsia="zh-CN"/>
              </w:rPr>
              <w:t>醇</w:t>
            </w:r>
            <w:r>
              <w:rPr>
                <w:rFonts w:asciiTheme="minorEastAsia" w:hAnsiTheme="minorEastAsia" w:eastAsiaTheme="minorEastAsia"/>
                <w:w w:val="95"/>
                <w:sz w:val="21"/>
                <w:szCs w:val="21"/>
                <w:lang w:eastAsia="zh-CN"/>
              </w:rPr>
              <w:t>)</w:t>
            </w:r>
            <w:r>
              <w:rPr>
                <w:rFonts w:hint="eastAsia" w:asciiTheme="minorEastAsia" w:hAnsiTheme="minorEastAsia" w:eastAsiaTheme="minorEastAsia"/>
                <w:w w:val="95"/>
                <w:sz w:val="21"/>
                <w:szCs w:val="21"/>
                <w:lang w:eastAsia="zh-CN"/>
              </w:rPr>
              <w:t>酯</w:t>
            </w:r>
            <w:r>
              <w:rPr>
                <w:rFonts w:asciiTheme="minorEastAsia" w:hAnsiTheme="minorEastAsia" w:eastAsiaTheme="minorEastAsia"/>
                <w:color w:val="FFFFFF"/>
                <w:w w:val="95"/>
                <w:sz w:val="21"/>
                <w:szCs w:val="21"/>
                <w:lang w:eastAsia="zh-CN"/>
              </w:rPr>
              <w:t>.</w:t>
            </w:r>
          </w:p>
        </w:tc>
        <w:tc>
          <w:tcPr>
            <w:tcW w:w="4678" w:type="dxa"/>
            <w:vAlign w:val="center"/>
          </w:tcPr>
          <w:p>
            <w:pPr>
              <w:pStyle w:val="298"/>
              <w:spacing w:before="41" w:line="260" w:lineRule="atLeast"/>
              <w:ind w:left="24"/>
              <w:rPr>
                <w:rFonts w:asciiTheme="minorEastAsia" w:hAnsiTheme="minorEastAsia" w:eastAsiaTheme="minorEastAsia"/>
                <w:sz w:val="21"/>
                <w:szCs w:val="21"/>
                <w:lang w:eastAsia="zh-CN"/>
              </w:rPr>
            </w:pPr>
            <w:r>
              <w:rPr>
                <w:rFonts w:asciiTheme="minorEastAsia" w:hAnsiTheme="minorEastAsia" w:eastAsiaTheme="minorEastAsia"/>
                <w:w w:val="90"/>
                <w:sz w:val="21"/>
                <w:szCs w:val="21"/>
              </w:rPr>
              <w:t>1,2-Benzenedicarboxylic</w:t>
            </w:r>
            <w:r>
              <w:rPr>
                <w:rFonts w:asciiTheme="minorEastAsia" w:hAnsiTheme="minorEastAsia" w:eastAsiaTheme="minorEastAsia"/>
                <w:spacing w:val="29"/>
                <w:w w:val="90"/>
                <w:sz w:val="21"/>
                <w:szCs w:val="21"/>
              </w:rPr>
              <w:t xml:space="preserve"> </w:t>
            </w:r>
            <w:r>
              <w:rPr>
                <w:rFonts w:asciiTheme="minorEastAsia" w:hAnsiTheme="minorEastAsia" w:eastAsiaTheme="minorEastAsia"/>
                <w:w w:val="90"/>
                <w:sz w:val="21"/>
                <w:szCs w:val="21"/>
              </w:rPr>
              <w:t>acid,</w:t>
            </w:r>
            <w:r>
              <w:rPr>
                <w:rFonts w:asciiTheme="minorEastAsia" w:hAnsiTheme="minorEastAsia" w:eastAsiaTheme="minorEastAsia"/>
                <w:spacing w:val="31"/>
                <w:w w:val="90"/>
                <w:sz w:val="21"/>
                <w:szCs w:val="21"/>
              </w:rPr>
              <w:t xml:space="preserve"> </w:t>
            </w:r>
            <w:r>
              <w:rPr>
                <w:rFonts w:asciiTheme="minorEastAsia" w:hAnsiTheme="minorEastAsia" w:eastAsiaTheme="minorEastAsia"/>
                <w:w w:val="90"/>
                <w:sz w:val="21"/>
                <w:szCs w:val="21"/>
              </w:rPr>
              <w:t>di-C7-11-branched</w:t>
            </w:r>
            <w:r>
              <w:rPr>
                <w:rFonts w:asciiTheme="minorEastAsia" w:hAnsiTheme="minorEastAsia" w:eastAsiaTheme="minorEastAsia"/>
                <w:spacing w:val="29"/>
                <w:w w:val="90"/>
                <w:sz w:val="21"/>
                <w:szCs w:val="21"/>
              </w:rPr>
              <w:t xml:space="preserve"> </w:t>
            </w:r>
            <w:r>
              <w:rPr>
                <w:rFonts w:asciiTheme="minorEastAsia" w:hAnsiTheme="minorEastAsia" w:eastAsiaTheme="minorEastAsia"/>
                <w:w w:val="90"/>
                <w:sz w:val="21"/>
                <w:szCs w:val="21"/>
              </w:rPr>
              <w:t>and</w:t>
            </w:r>
            <w:r>
              <w:rPr>
                <w:rFonts w:asciiTheme="minorEastAsia" w:hAnsiTheme="minorEastAsia" w:eastAsiaTheme="minorEastAsia"/>
                <w:spacing w:val="28"/>
                <w:w w:val="90"/>
                <w:sz w:val="21"/>
                <w:szCs w:val="21"/>
              </w:rPr>
              <w:t xml:space="preserve"> </w:t>
            </w:r>
            <w:r>
              <w:rPr>
                <w:rFonts w:asciiTheme="minorEastAsia" w:hAnsiTheme="minorEastAsia" w:eastAsiaTheme="minorEastAsia"/>
                <w:w w:val="90"/>
                <w:sz w:val="21"/>
                <w:szCs w:val="21"/>
              </w:rPr>
              <w:t>linear</w:t>
            </w:r>
            <w:r>
              <w:rPr>
                <w:rFonts w:asciiTheme="minorEastAsia" w:hAnsiTheme="minorEastAsia" w:eastAsiaTheme="minorEastAsia"/>
                <w:spacing w:val="-47"/>
                <w:w w:val="90"/>
                <w:sz w:val="21"/>
                <w:szCs w:val="21"/>
              </w:rPr>
              <w:t xml:space="preserve"> </w:t>
            </w:r>
            <w:r>
              <w:rPr>
                <w:rFonts w:asciiTheme="minorEastAsia" w:hAnsiTheme="minorEastAsia" w:eastAsiaTheme="minorEastAsia"/>
                <w:sz w:val="21"/>
                <w:szCs w:val="21"/>
              </w:rPr>
              <w:t>alkyl</w:t>
            </w:r>
            <w:r>
              <w:rPr>
                <w:rFonts w:asciiTheme="minorEastAsia" w:hAnsiTheme="minorEastAsia" w:eastAsiaTheme="minorEastAsia"/>
                <w:spacing w:val="-3"/>
                <w:sz w:val="21"/>
                <w:szCs w:val="21"/>
              </w:rPr>
              <w:t xml:space="preserve"> </w:t>
            </w:r>
            <w:r>
              <w:rPr>
                <w:rFonts w:asciiTheme="minorEastAsia" w:hAnsiTheme="minorEastAsia" w:eastAsiaTheme="minorEastAsia"/>
                <w:sz w:val="21"/>
                <w:szCs w:val="21"/>
              </w:rPr>
              <w:t>esters</w:t>
            </w:r>
          </w:p>
        </w:tc>
        <w:tc>
          <w:tcPr>
            <w:tcW w:w="1559" w:type="dxa"/>
            <w:vAlign w:val="center"/>
          </w:tcPr>
          <w:p>
            <w:pPr>
              <w:pStyle w:val="298"/>
              <w:ind w:left="-107" w:leftChars="-51"/>
              <w:rPr>
                <w:rFonts w:asciiTheme="minorEastAsia" w:hAnsiTheme="minorEastAsia" w:eastAsiaTheme="minorEastAsia"/>
                <w:sz w:val="21"/>
                <w:szCs w:val="21"/>
                <w:lang w:eastAsia="zh-CN"/>
              </w:rPr>
            </w:pPr>
            <w:r>
              <w:rPr>
                <w:rFonts w:asciiTheme="minorEastAsia" w:hAnsiTheme="minorEastAsia" w:eastAsiaTheme="minorEastAsia"/>
                <w:sz w:val="21"/>
                <w:szCs w:val="21"/>
              </w:rPr>
              <w:t>68515-42-4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rPr>
            </w:pPr>
            <w:r>
              <w:rPr>
                <w:rFonts w:asciiTheme="minorEastAsia" w:hAnsiTheme="minorEastAsia" w:eastAsiaTheme="minorEastAsia"/>
                <w:w w:val="95"/>
                <w:sz w:val="21"/>
                <w:szCs w:val="21"/>
              </w:rPr>
              <w:t>1-</w:t>
            </w:r>
            <w:r>
              <w:rPr>
                <w:rFonts w:hint="eastAsia" w:asciiTheme="minorEastAsia" w:hAnsiTheme="minorEastAsia" w:eastAsiaTheme="minorEastAsia"/>
                <w:w w:val="95"/>
                <w:sz w:val="21"/>
                <w:szCs w:val="21"/>
              </w:rPr>
              <w:t>甲基</w:t>
            </w:r>
            <w:r>
              <w:rPr>
                <w:rFonts w:asciiTheme="minorEastAsia" w:hAnsiTheme="minorEastAsia" w:eastAsiaTheme="minorEastAsia"/>
                <w:w w:val="95"/>
                <w:sz w:val="21"/>
                <w:szCs w:val="21"/>
              </w:rPr>
              <w:t>-2-</w:t>
            </w:r>
            <w:r>
              <w:rPr>
                <w:rFonts w:hint="eastAsia" w:asciiTheme="minorEastAsia" w:hAnsiTheme="minorEastAsia" w:eastAsiaTheme="minorEastAsia"/>
                <w:w w:val="95"/>
                <w:sz w:val="21"/>
                <w:szCs w:val="21"/>
              </w:rPr>
              <w:t>吡咯烷酮</w:t>
            </w:r>
            <w:r>
              <w:rPr>
                <w:rFonts w:asciiTheme="minorEastAsia" w:hAnsiTheme="minorEastAsia" w:eastAsiaTheme="minorEastAsia"/>
                <w:color w:val="FFFFFF"/>
                <w:w w:val="95"/>
                <w:sz w:val="21"/>
                <w:szCs w:val="21"/>
              </w:rPr>
              <w:t>.</w:t>
            </w:r>
          </w:p>
        </w:tc>
        <w:tc>
          <w:tcPr>
            <w:tcW w:w="4678" w:type="dxa"/>
            <w:vAlign w:val="center"/>
          </w:tcPr>
          <w:p>
            <w:pPr>
              <w:pStyle w:val="298"/>
              <w:ind w:left="24"/>
              <w:rPr>
                <w:rFonts w:asciiTheme="minorEastAsia" w:hAnsiTheme="minorEastAsia" w:eastAsiaTheme="minorEastAsia"/>
                <w:sz w:val="21"/>
                <w:szCs w:val="21"/>
                <w:lang w:eastAsia="zh-CN"/>
              </w:rPr>
            </w:pPr>
            <w:r>
              <w:rPr>
                <w:rFonts w:asciiTheme="minorEastAsia" w:hAnsiTheme="minorEastAsia" w:eastAsiaTheme="minorEastAsia"/>
                <w:w w:val="90"/>
                <w:sz w:val="21"/>
                <w:szCs w:val="21"/>
              </w:rPr>
              <w:t>1-methyl-2-pyrrolidone</w:t>
            </w:r>
          </w:p>
        </w:tc>
        <w:tc>
          <w:tcPr>
            <w:tcW w:w="1559" w:type="dxa"/>
            <w:vAlign w:val="center"/>
          </w:tcPr>
          <w:p>
            <w:pPr>
              <w:pStyle w:val="298"/>
              <w:ind w:left="-107" w:leftChars="-51"/>
              <w:rPr>
                <w:rFonts w:asciiTheme="minorEastAsia" w:hAnsiTheme="minorEastAsia" w:eastAsiaTheme="minorEastAsia"/>
                <w:sz w:val="21"/>
                <w:szCs w:val="21"/>
                <w:lang w:eastAsia="zh-CN"/>
              </w:rPr>
            </w:pPr>
            <w:r>
              <w:rPr>
                <w:rFonts w:asciiTheme="minorEastAsia" w:hAnsiTheme="minorEastAsia" w:eastAsiaTheme="minorEastAsia"/>
                <w:sz w:val="21"/>
                <w:szCs w:val="21"/>
              </w:rPr>
              <w:t>872-50-4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rPr>
            </w:pPr>
            <w:r>
              <w:rPr>
                <w:rFonts w:hint="eastAsia" w:asciiTheme="minorEastAsia" w:hAnsiTheme="minorEastAsia" w:eastAsiaTheme="minorEastAsia"/>
                <w:w w:val="95"/>
                <w:sz w:val="21"/>
                <w:szCs w:val="21"/>
              </w:rPr>
              <w:t>乙二醇乙醚醋酸酯</w:t>
            </w:r>
            <w:r>
              <w:rPr>
                <w:rFonts w:asciiTheme="minorEastAsia" w:hAnsiTheme="minorEastAsia" w:eastAsiaTheme="minorEastAsia"/>
                <w:color w:val="FFFFFF"/>
                <w:w w:val="95"/>
                <w:sz w:val="21"/>
                <w:szCs w:val="21"/>
              </w:rPr>
              <w:t>.</w:t>
            </w:r>
          </w:p>
        </w:tc>
        <w:tc>
          <w:tcPr>
            <w:tcW w:w="4678" w:type="dxa"/>
            <w:vAlign w:val="center"/>
          </w:tcPr>
          <w:p>
            <w:pPr>
              <w:pStyle w:val="298"/>
              <w:ind w:left="24"/>
              <w:rPr>
                <w:rFonts w:asciiTheme="minorEastAsia" w:hAnsiTheme="minorEastAsia" w:eastAsiaTheme="minorEastAsia"/>
                <w:sz w:val="21"/>
                <w:szCs w:val="21"/>
                <w:lang w:eastAsia="zh-CN"/>
              </w:rPr>
            </w:pPr>
            <w:r>
              <w:rPr>
                <w:rFonts w:asciiTheme="minorEastAsia" w:hAnsiTheme="minorEastAsia" w:eastAsiaTheme="minorEastAsia"/>
                <w:w w:val="90"/>
                <w:sz w:val="21"/>
                <w:szCs w:val="21"/>
              </w:rPr>
              <w:t>2-ethoxyethyl</w:t>
            </w:r>
            <w:r>
              <w:rPr>
                <w:rFonts w:asciiTheme="minorEastAsia" w:hAnsiTheme="minorEastAsia" w:eastAsiaTheme="minorEastAsia"/>
                <w:spacing w:val="18"/>
                <w:w w:val="90"/>
                <w:sz w:val="21"/>
                <w:szCs w:val="21"/>
              </w:rPr>
              <w:t xml:space="preserve"> </w:t>
            </w:r>
            <w:r>
              <w:rPr>
                <w:rFonts w:asciiTheme="minorEastAsia" w:hAnsiTheme="minorEastAsia" w:eastAsiaTheme="minorEastAsia"/>
                <w:w w:val="90"/>
                <w:sz w:val="21"/>
                <w:szCs w:val="21"/>
              </w:rPr>
              <w:t>acetate</w:t>
            </w:r>
          </w:p>
        </w:tc>
        <w:tc>
          <w:tcPr>
            <w:tcW w:w="1559" w:type="dxa"/>
            <w:vAlign w:val="center"/>
          </w:tcPr>
          <w:p>
            <w:pPr>
              <w:pStyle w:val="298"/>
              <w:ind w:left="-107" w:leftChars="-51"/>
              <w:rPr>
                <w:rFonts w:asciiTheme="minorEastAsia" w:hAnsiTheme="minorEastAsia" w:eastAsiaTheme="minorEastAsia"/>
                <w:sz w:val="21"/>
                <w:szCs w:val="21"/>
                <w:lang w:eastAsia="zh-CN"/>
              </w:rPr>
            </w:pPr>
            <w:r>
              <w:rPr>
                <w:rFonts w:asciiTheme="minorEastAsia" w:hAnsiTheme="minorEastAsia" w:eastAsiaTheme="minorEastAsia"/>
                <w:sz w:val="21"/>
                <w:szCs w:val="21"/>
              </w:rPr>
              <w:t>111-15-9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rPr>
            </w:pPr>
            <w:r>
              <w:rPr>
                <w:rFonts w:hint="eastAsia" w:asciiTheme="minorEastAsia" w:hAnsiTheme="minorEastAsia" w:eastAsiaTheme="minorEastAsia"/>
                <w:w w:val="95"/>
                <w:sz w:val="21"/>
                <w:szCs w:val="21"/>
              </w:rPr>
              <w:t>联氨</w:t>
            </w:r>
            <w:r>
              <w:rPr>
                <w:rFonts w:asciiTheme="minorEastAsia" w:hAnsiTheme="minorEastAsia" w:eastAsiaTheme="minorEastAsia"/>
                <w:color w:val="FFFFFF"/>
                <w:w w:val="95"/>
                <w:sz w:val="21"/>
                <w:szCs w:val="21"/>
              </w:rPr>
              <w:t>.</w:t>
            </w:r>
          </w:p>
        </w:tc>
        <w:tc>
          <w:tcPr>
            <w:tcW w:w="4678" w:type="dxa"/>
            <w:vAlign w:val="center"/>
          </w:tcPr>
          <w:p>
            <w:pPr>
              <w:pStyle w:val="298"/>
              <w:ind w:left="24"/>
              <w:rPr>
                <w:rFonts w:asciiTheme="minorEastAsia" w:hAnsiTheme="minorEastAsia" w:eastAsiaTheme="minorEastAsia"/>
                <w:sz w:val="21"/>
                <w:szCs w:val="21"/>
                <w:lang w:eastAsia="zh-CN"/>
              </w:rPr>
            </w:pPr>
            <w:r>
              <w:rPr>
                <w:rFonts w:asciiTheme="minorEastAsia" w:hAnsiTheme="minorEastAsia" w:eastAsiaTheme="minorEastAsia"/>
                <w:sz w:val="21"/>
                <w:szCs w:val="21"/>
              </w:rPr>
              <w:t>Hydrazine</w:t>
            </w:r>
          </w:p>
        </w:tc>
        <w:tc>
          <w:tcPr>
            <w:tcW w:w="1559" w:type="dxa"/>
            <w:vAlign w:val="center"/>
          </w:tcPr>
          <w:p>
            <w:pPr>
              <w:pStyle w:val="298"/>
              <w:spacing w:line="318" w:lineRule="exact"/>
              <w:ind w:left="-107" w:leftChars="-51"/>
              <w:rPr>
                <w:rFonts w:asciiTheme="minorEastAsia" w:hAnsiTheme="minorEastAsia" w:eastAsiaTheme="minorEastAsia"/>
                <w:sz w:val="21"/>
                <w:szCs w:val="21"/>
              </w:rPr>
            </w:pPr>
            <w:r>
              <w:rPr>
                <w:rFonts w:asciiTheme="minorEastAsia" w:hAnsiTheme="minorEastAsia" w:eastAsiaTheme="minorEastAsia"/>
                <w:sz w:val="21"/>
                <w:szCs w:val="21"/>
              </w:rPr>
              <w:t>7803-57-8,</w:t>
            </w:r>
          </w:p>
          <w:p>
            <w:pPr>
              <w:pStyle w:val="298"/>
              <w:spacing w:before="0" w:line="231" w:lineRule="exact"/>
              <w:ind w:left="-107" w:leftChars="-51"/>
              <w:rPr>
                <w:rFonts w:asciiTheme="minorEastAsia" w:hAnsiTheme="minorEastAsia" w:eastAsiaTheme="minorEastAsia"/>
                <w:sz w:val="21"/>
                <w:szCs w:val="21"/>
                <w:lang w:eastAsia="zh-CN"/>
              </w:rPr>
            </w:pPr>
            <w:r>
              <w:rPr>
                <w:rFonts w:asciiTheme="minorEastAsia" w:hAnsiTheme="minorEastAsia" w:eastAsiaTheme="minorEastAsia"/>
                <w:sz w:val="21"/>
                <w:szCs w:val="21"/>
              </w:rPr>
              <w:t>302-01-2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rPr>
              <w:t>铬酸锶</w:t>
            </w:r>
          </w:p>
        </w:tc>
        <w:tc>
          <w:tcPr>
            <w:tcW w:w="4678" w:type="dxa"/>
            <w:vAlign w:val="center"/>
          </w:tcPr>
          <w:p>
            <w:pPr>
              <w:pStyle w:val="298"/>
              <w:ind w:left="24"/>
              <w:rPr>
                <w:rFonts w:asciiTheme="minorEastAsia" w:hAnsiTheme="minorEastAsia" w:eastAsiaTheme="minorEastAsia"/>
                <w:sz w:val="21"/>
                <w:szCs w:val="21"/>
              </w:rPr>
            </w:pPr>
            <w:r>
              <w:rPr>
                <w:rFonts w:asciiTheme="minorEastAsia" w:hAnsiTheme="minorEastAsia" w:eastAsiaTheme="minorEastAsia"/>
                <w:w w:val="90"/>
                <w:sz w:val="21"/>
                <w:szCs w:val="21"/>
              </w:rPr>
              <w:t>Strontium</w:t>
            </w:r>
            <w:r>
              <w:rPr>
                <w:rFonts w:asciiTheme="minorEastAsia" w:hAnsiTheme="minorEastAsia" w:eastAsiaTheme="minorEastAsia"/>
                <w:spacing w:val="6"/>
                <w:w w:val="90"/>
                <w:sz w:val="21"/>
                <w:szCs w:val="21"/>
              </w:rPr>
              <w:t xml:space="preserve"> </w:t>
            </w:r>
            <w:r>
              <w:rPr>
                <w:rFonts w:asciiTheme="minorEastAsia" w:hAnsiTheme="minorEastAsia" w:eastAsiaTheme="minorEastAsia"/>
                <w:w w:val="90"/>
                <w:sz w:val="21"/>
                <w:szCs w:val="21"/>
              </w:rPr>
              <w:t>chromate</w:t>
            </w:r>
          </w:p>
        </w:tc>
        <w:tc>
          <w:tcPr>
            <w:tcW w:w="1559" w:type="dxa"/>
            <w:vAlign w:val="center"/>
          </w:tcPr>
          <w:p>
            <w:pPr>
              <w:pStyle w:val="298"/>
              <w:tabs>
                <w:tab w:val="left" w:pos="1309"/>
                <w:tab w:val="left" w:pos="1343"/>
              </w:tabs>
              <w:ind w:left="-107" w:leftChars="-51" w:right="-108"/>
              <w:rPr>
                <w:rFonts w:asciiTheme="minorEastAsia" w:hAnsiTheme="minorEastAsia" w:eastAsiaTheme="minorEastAsia"/>
                <w:sz w:val="21"/>
                <w:szCs w:val="21"/>
                <w:lang w:eastAsia="zh-CN"/>
              </w:rPr>
            </w:pPr>
            <w:r>
              <w:rPr>
                <w:rFonts w:asciiTheme="minorEastAsia" w:hAnsiTheme="minorEastAsia" w:eastAsiaTheme="minorEastAsia"/>
                <w:sz w:val="21"/>
                <w:szCs w:val="21"/>
              </w:rPr>
              <w:t>7789-06-2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2" w:hRule="atLeast"/>
        </w:trPr>
        <w:tc>
          <w:tcPr>
            <w:tcW w:w="3119" w:type="dxa"/>
            <w:vAlign w:val="center"/>
          </w:tcPr>
          <w:p>
            <w:pPr>
              <w:pStyle w:val="298"/>
              <w:spacing w:before="13"/>
              <w:ind w:left="24"/>
              <w:rPr>
                <w:rFonts w:asciiTheme="minorEastAsia" w:hAnsiTheme="minorEastAsia" w:eastAsiaTheme="minorEastAsia"/>
                <w:sz w:val="21"/>
                <w:szCs w:val="21"/>
              </w:rPr>
            </w:pPr>
            <w:r>
              <w:rPr>
                <w:rFonts w:asciiTheme="minorEastAsia" w:hAnsiTheme="minorEastAsia" w:eastAsiaTheme="minorEastAsia"/>
                <w:w w:val="95"/>
                <w:sz w:val="21"/>
                <w:szCs w:val="21"/>
              </w:rPr>
              <w:t>1,2-</w:t>
            </w:r>
            <w:r>
              <w:rPr>
                <w:rFonts w:hint="eastAsia" w:asciiTheme="minorEastAsia" w:hAnsiTheme="minorEastAsia" w:eastAsiaTheme="minorEastAsia"/>
                <w:w w:val="95"/>
                <w:sz w:val="21"/>
                <w:szCs w:val="21"/>
              </w:rPr>
              <w:t>二氯乙烷</w:t>
            </w:r>
            <w:r>
              <w:rPr>
                <w:rFonts w:asciiTheme="minorEastAsia" w:hAnsiTheme="minorEastAsia" w:eastAsiaTheme="minorEastAsia"/>
                <w:color w:val="FFFFFF"/>
                <w:w w:val="95"/>
                <w:sz w:val="21"/>
                <w:szCs w:val="21"/>
              </w:rPr>
              <w:t>.</w:t>
            </w:r>
          </w:p>
        </w:tc>
        <w:tc>
          <w:tcPr>
            <w:tcW w:w="4678" w:type="dxa"/>
            <w:vAlign w:val="center"/>
          </w:tcPr>
          <w:p>
            <w:pPr>
              <w:pStyle w:val="298"/>
              <w:ind w:left="24"/>
              <w:rPr>
                <w:rFonts w:asciiTheme="minorEastAsia" w:hAnsiTheme="minorEastAsia" w:eastAsiaTheme="minorEastAsia"/>
                <w:sz w:val="21"/>
                <w:szCs w:val="21"/>
              </w:rPr>
            </w:pPr>
            <w:r>
              <w:rPr>
                <w:rFonts w:asciiTheme="minorEastAsia" w:hAnsiTheme="minorEastAsia" w:eastAsiaTheme="minorEastAsia"/>
                <w:sz w:val="21"/>
                <w:szCs w:val="21"/>
              </w:rPr>
              <w:t>1,2-Dichloroethane</w:t>
            </w:r>
          </w:p>
        </w:tc>
        <w:tc>
          <w:tcPr>
            <w:tcW w:w="1559" w:type="dxa"/>
            <w:vAlign w:val="center"/>
          </w:tcPr>
          <w:p>
            <w:pPr>
              <w:pStyle w:val="298"/>
              <w:ind w:left="-107" w:leftChars="-51"/>
              <w:rPr>
                <w:rFonts w:asciiTheme="minorEastAsia" w:hAnsiTheme="minorEastAsia" w:eastAsiaTheme="minorEastAsia"/>
                <w:sz w:val="21"/>
                <w:szCs w:val="21"/>
                <w:lang w:eastAsia="zh-CN"/>
              </w:rPr>
            </w:pPr>
            <w:r>
              <w:rPr>
                <w:rFonts w:asciiTheme="minorEastAsia" w:hAnsiTheme="minorEastAsia" w:eastAsiaTheme="minorEastAsia"/>
                <w:sz w:val="21"/>
                <w:szCs w:val="21"/>
              </w:rPr>
              <w:t>107-06-2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rPr>
            </w:pPr>
            <w:r>
              <w:rPr>
                <w:rFonts w:asciiTheme="minorEastAsia" w:hAnsiTheme="minorEastAsia" w:eastAsiaTheme="minorEastAsia"/>
                <w:w w:val="95"/>
                <w:sz w:val="21"/>
                <w:szCs w:val="21"/>
              </w:rPr>
              <w:t>4,4'-</w:t>
            </w:r>
            <w:r>
              <w:rPr>
                <w:rFonts w:hint="eastAsia" w:asciiTheme="minorEastAsia" w:hAnsiTheme="minorEastAsia" w:eastAsiaTheme="minorEastAsia"/>
                <w:w w:val="95"/>
                <w:sz w:val="21"/>
                <w:szCs w:val="21"/>
              </w:rPr>
              <w:t>二氨基</w:t>
            </w:r>
            <w:r>
              <w:rPr>
                <w:rFonts w:asciiTheme="minorEastAsia" w:hAnsiTheme="minorEastAsia" w:eastAsiaTheme="minorEastAsia"/>
                <w:w w:val="95"/>
                <w:sz w:val="21"/>
                <w:szCs w:val="21"/>
              </w:rPr>
              <w:t>-3,3'-</w:t>
            </w:r>
            <w:r>
              <w:rPr>
                <w:rFonts w:hint="eastAsia" w:asciiTheme="minorEastAsia" w:hAnsiTheme="minorEastAsia" w:eastAsiaTheme="minorEastAsia"/>
                <w:w w:val="95"/>
                <w:sz w:val="21"/>
                <w:szCs w:val="21"/>
              </w:rPr>
              <w:t>二氯二苯甲烷</w:t>
            </w:r>
            <w:r>
              <w:rPr>
                <w:rFonts w:asciiTheme="minorEastAsia" w:hAnsiTheme="minorEastAsia" w:eastAsiaTheme="minorEastAsia"/>
                <w:color w:val="FFFFFF"/>
                <w:w w:val="95"/>
                <w:sz w:val="21"/>
                <w:szCs w:val="21"/>
              </w:rPr>
              <w:t>.</w:t>
            </w:r>
          </w:p>
        </w:tc>
        <w:tc>
          <w:tcPr>
            <w:tcW w:w="4678" w:type="dxa"/>
            <w:vAlign w:val="center"/>
          </w:tcPr>
          <w:p>
            <w:pPr>
              <w:pStyle w:val="298"/>
              <w:ind w:left="24"/>
              <w:rPr>
                <w:rFonts w:asciiTheme="minorEastAsia" w:hAnsiTheme="minorEastAsia" w:eastAsiaTheme="minorEastAsia"/>
                <w:sz w:val="21"/>
                <w:szCs w:val="21"/>
              </w:rPr>
            </w:pPr>
            <w:r>
              <w:rPr>
                <w:rFonts w:asciiTheme="minorEastAsia" w:hAnsiTheme="minorEastAsia" w:eastAsiaTheme="minorEastAsia"/>
                <w:w w:val="90"/>
                <w:sz w:val="21"/>
                <w:szCs w:val="21"/>
              </w:rPr>
              <w:t>2,2'-dichloro-4,4'-methylenedianiline</w:t>
            </w:r>
          </w:p>
        </w:tc>
        <w:tc>
          <w:tcPr>
            <w:tcW w:w="1559" w:type="dxa"/>
            <w:vAlign w:val="center"/>
          </w:tcPr>
          <w:p>
            <w:pPr>
              <w:pStyle w:val="298"/>
              <w:ind w:left="-107" w:leftChars="-51"/>
              <w:rPr>
                <w:rFonts w:asciiTheme="minorEastAsia" w:hAnsiTheme="minorEastAsia" w:eastAsiaTheme="minorEastAsia"/>
                <w:sz w:val="21"/>
                <w:szCs w:val="21"/>
                <w:lang w:eastAsia="zh-CN"/>
              </w:rPr>
            </w:pPr>
            <w:r>
              <w:rPr>
                <w:rFonts w:asciiTheme="minorEastAsia" w:hAnsiTheme="minorEastAsia" w:eastAsiaTheme="minorEastAsia"/>
                <w:sz w:val="21"/>
                <w:szCs w:val="21"/>
              </w:rPr>
              <w:t>101-14-4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3119" w:type="dxa"/>
            <w:vAlign w:val="center"/>
          </w:tcPr>
          <w:p>
            <w:pPr>
              <w:pStyle w:val="298"/>
              <w:spacing w:before="13"/>
              <w:ind w:left="24"/>
              <w:rPr>
                <w:rFonts w:asciiTheme="minorEastAsia" w:hAnsiTheme="minorEastAsia" w:eastAsiaTheme="minorEastAsia"/>
                <w:sz w:val="21"/>
                <w:szCs w:val="21"/>
              </w:rPr>
            </w:pPr>
            <w:r>
              <w:rPr>
                <w:rFonts w:asciiTheme="minorEastAsia" w:hAnsiTheme="minorEastAsia" w:eastAsiaTheme="minorEastAsia"/>
                <w:sz w:val="21"/>
                <w:szCs w:val="21"/>
              </w:rPr>
              <w:t>2-</w:t>
            </w:r>
            <w:r>
              <w:rPr>
                <w:rFonts w:hint="eastAsia" w:asciiTheme="minorEastAsia" w:hAnsiTheme="minorEastAsia" w:eastAsiaTheme="minorEastAsia"/>
                <w:sz w:val="21"/>
                <w:szCs w:val="21"/>
              </w:rPr>
              <w:t>甲氧基苯胺</w:t>
            </w:r>
            <w:r>
              <w:rPr>
                <w:rFonts w:asciiTheme="minorEastAsia" w:hAnsiTheme="minorEastAsia" w:eastAsiaTheme="minorEastAsia"/>
                <w:color w:val="FFFFFF"/>
                <w:sz w:val="21"/>
                <w:szCs w:val="21"/>
              </w:rPr>
              <w:t>.</w:t>
            </w:r>
          </w:p>
        </w:tc>
        <w:tc>
          <w:tcPr>
            <w:tcW w:w="4678" w:type="dxa"/>
            <w:vAlign w:val="center"/>
          </w:tcPr>
          <w:p>
            <w:pPr>
              <w:pStyle w:val="298"/>
              <w:ind w:left="24"/>
              <w:rPr>
                <w:rFonts w:asciiTheme="minorEastAsia" w:hAnsiTheme="minorEastAsia" w:eastAsiaTheme="minorEastAsia"/>
                <w:sz w:val="21"/>
                <w:szCs w:val="21"/>
                <w:lang w:eastAsia="zh-CN"/>
              </w:rPr>
            </w:pPr>
            <w:r>
              <w:rPr>
                <w:rFonts w:asciiTheme="minorEastAsia" w:hAnsiTheme="minorEastAsia" w:eastAsiaTheme="minorEastAsia"/>
                <w:w w:val="90"/>
                <w:sz w:val="21"/>
                <w:szCs w:val="21"/>
              </w:rPr>
              <w:t>2-Methoxyaniline;</w:t>
            </w:r>
            <w:r>
              <w:rPr>
                <w:rFonts w:asciiTheme="minorEastAsia" w:hAnsiTheme="minorEastAsia" w:eastAsiaTheme="minorEastAsia"/>
                <w:spacing w:val="9"/>
                <w:w w:val="90"/>
                <w:sz w:val="21"/>
                <w:szCs w:val="21"/>
              </w:rPr>
              <w:t xml:space="preserve"> </w:t>
            </w:r>
            <w:r>
              <w:rPr>
                <w:rFonts w:asciiTheme="minorEastAsia" w:hAnsiTheme="minorEastAsia" w:eastAsiaTheme="minorEastAsia"/>
                <w:w w:val="90"/>
                <w:sz w:val="21"/>
                <w:szCs w:val="21"/>
              </w:rPr>
              <w:t>o-Anisidine</w:t>
            </w:r>
          </w:p>
        </w:tc>
        <w:tc>
          <w:tcPr>
            <w:tcW w:w="1559" w:type="dxa"/>
            <w:vAlign w:val="center"/>
          </w:tcPr>
          <w:p>
            <w:pPr>
              <w:pStyle w:val="298"/>
              <w:ind w:left="-107" w:leftChars="-51"/>
              <w:rPr>
                <w:rFonts w:asciiTheme="minorEastAsia" w:hAnsiTheme="minorEastAsia" w:eastAsiaTheme="minorEastAsia"/>
                <w:sz w:val="21"/>
                <w:szCs w:val="21"/>
                <w:lang w:eastAsia="zh-CN"/>
              </w:rPr>
            </w:pPr>
            <w:r>
              <w:rPr>
                <w:rFonts w:asciiTheme="minorEastAsia" w:hAnsiTheme="minorEastAsia" w:eastAsiaTheme="minorEastAsia"/>
                <w:sz w:val="21"/>
                <w:szCs w:val="21"/>
              </w:rPr>
              <w:t>90-04-0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rPr>
            </w:pPr>
            <w:r>
              <w:rPr>
                <w:rFonts w:hint="eastAsia" w:asciiTheme="minorEastAsia" w:hAnsiTheme="minorEastAsia" w:eastAsiaTheme="minorEastAsia"/>
                <w:w w:val="95"/>
                <w:sz w:val="21"/>
                <w:szCs w:val="21"/>
              </w:rPr>
              <w:t>对特辛基苯酚</w:t>
            </w:r>
            <w:r>
              <w:rPr>
                <w:rFonts w:asciiTheme="minorEastAsia" w:hAnsiTheme="minorEastAsia" w:eastAsiaTheme="minorEastAsia"/>
                <w:color w:val="FFFFFF"/>
                <w:w w:val="95"/>
                <w:sz w:val="21"/>
                <w:szCs w:val="21"/>
              </w:rPr>
              <w:t>.</w:t>
            </w:r>
          </w:p>
        </w:tc>
        <w:tc>
          <w:tcPr>
            <w:tcW w:w="4678" w:type="dxa"/>
            <w:vAlign w:val="center"/>
          </w:tcPr>
          <w:p>
            <w:pPr>
              <w:pStyle w:val="298"/>
              <w:ind w:left="24"/>
              <w:rPr>
                <w:rFonts w:asciiTheme="minorEastAsia" w:hAnsiTheme="minorEastAsia" w:eastAsiaTheme="minorEastAsia"/>
                <w:sz w:val="21"/>
                <w:szCs w:val="21"/>
                <w:lang w:eastAsia="zh-CN"/>
              </w:rPr>
            </w:pPr>
            <w:r>
              <w:rPr>
                <w:rFonts w:asciiTheme="minorEastAsia" w:hAnsiTheme="minorEastAsia" w:eastAsiaTheme="minorEastAsia"/>
                <w:w w:val="90"/>
                <w:sz w:val="21"/>
                <w:szCs w:val="21"/>
              </w:rPr>
              <w:t>4-(1,1,3,3-tetramethylbutyl)phenol</w:t>
            </w:r>
          </w:p>
        </w:tc>
        <w:tc>
          <w:tcPr>
            <w:tcW w:w="1559" w:type="dxa"/>
            <w:vAlign w:val="center"/>
          </w:tcPr>
          <w:p>
            <w:pPr>
              <w:pStyle w:val="298"/>
              <w:ind w:left="-107" w:leftChars="-51"/>
              <w:rPr>
                <w:rFonts w:asciiTheme="minorEastAsia" w:hAnsiTheme="minorEastAsia" w:eastAsiaTheme="minorEastAsia"/>
                <w:sz w:val="21"/>
                <w:szCs w:val="21"/>
                <w:lang w:eastAsia="zh-CN"/>
              </w:rPr>
            </w:pPr>
            <w:r>
              <w:rPr>
                <w:rFonts w:asciiTheme="minorEastAsia" w:hAnsiTheme="minorEastAsia" w:eastAsiaTheme="minorEastAsia"/>
                <w:sz w:val="21"/>
                <w:szCs w:val="21"/>
              </w:rPr>
              <w:t>140-66-9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rPr>
              <w:t>硅酸铝耐火陶瓷纤维</w:t>
            </w:r>
          </w:p>
        </w:tc>
        <w:tc>
          <w:tcPr>
            <w:tcW w:w="4678" w:type="dxa"/>
            <w:vAlign w:val="center"/>
          </w:tcPr>
          <w:p>
            <w:pPr>
              <w:pStyle w:val="298"/>
              <w:ind w:left="24"/>
              <w:rPr>
                <w:rFonts w:asciiTheme="minorEastAsia" w:hAnsiTheme="minorEastAsia" w:eastAsiaTheme="minorEastAsia"/>
                <w:sz w:val="21"/>
                <w:szCs w:val="21"/>
                <w:lang w:eastAsia="zh-CN"/>
              </w:rPr>
            </w:pPr>
            <w:r>
              <w:rPr>
                <w:rFonts w:asciiTheme="minorEastAsia" w:hAnsiTheme="minorEastAsia" w:eastAsiaTheme="minorEastAsia"/>
                <w:w w:val="90"/>
                <w:sz w:val="21"/>
                <w:szCs w:val="21"/>
              </w:rPr>
              <w:t>Aluminosilicate</w:t>
            </w:r>
            <w:r>
              <w:rPr>
                <w:rFonts w:asciiTheme="minorEastAsia" w:hAnsiTheme="minorEastAsia" w:eastAsiaTheme="minorEastAsia"/>
                <w:spacing w:val="6"/>
                <w:w w:val="90"/>
                <w:sz w:val="21"/>
                <w:szCs w:val="21"/>
              </w:rPr>
              <w:t xml:space="preserve"> </w:t>
            </w:r>
            <w:r>
              <w:rPr>
                <w:rFonts w:asciiTheme="minorEastAsia" w:hAnsiTheme="minorEastAsia" w:eastAsiaTheme="minorEastAsia"/>
                <w:w w:val="90"/>
                <w:sz w:val="21"/>
                <w:szCs w:val="21"/>
              </w:rPr>
              <w:t>Refractory</w:t>
            </w:r>
            <w:r>
              <w:rPr>
                <w:rFonts w:asciiTheme="minorEastAsia" w:hAnsiTheme="minorEastAsia" w:eastAsiaTheme="minorEastAsia"/>
                <w:spacing w:val="7"/>
                <w:w w:val="90"/>
                <w:sz w:val="21"/>
                <w:szCs w:val="21"/>
              </w:rPr>
              <w:t xml:space="preserve"> </w:t>
            </w:r>
            <w:r>
              <w:rPr>
                <w:rFonts w:asciiTheme="minorEastAsia" w:hAnsiTheme="minorEastAsia" w:eastAsiaTheme="minorEastAsia"/>
                <w:w w:val="90"/>
                <w:sz w:val="21"/>
                <w:szCs w:val="21"/>
              </w:rPr>
              <w:t>Ceramic</w:t>
            </w:r>
            <w:r>
              <w:rPr>
                <w:rFonts w:asciiTheme="minorEastAsia" w:hAnsiTheme="minorEastAsia" w:eastAsiaTheme="minorEastAsia"/>
                <w:spacing w:val="8"/>
                <w:w w:val="90"/>
                <w:sz w:val="21"/>
                <w:szCs w:val="21"/>
              </w:rPr>
              <w:t xml:space="preserve"> </w:t>
            </w:r>
            <w:r>
              <w:rPr>
                <w:rFonts w:asciiTheme="minorEastAsia" w:hAnsiTheme="minorEastAsia" w:eastAsiaTheme="minorEastAsia"/>
                <w:w w:val="90"/>
                <w:sz w:val="21"/>
                <w:szCs w:val="21"/>
              </w:rPr>
              <w:t>Fibres</w:t>
            </w:r>
          </w:p>
        </w:tc>
        <w:tc>
          <w:tcPr>
            <w:tcW w:w="1559" w:type="dxa"/>
            <w:vAlign w:val="center"/>
          </w:tcPr>
          <w:p>
            <w:pPr>
              <w:pStyle w:val="298"/>
              <w:ind w:left="-107" w:leftChars="-51"/>
              <w:rPr>
                <w:rFonts w:asciiTheme="minorEastAsia" w:hAnsiTheme="minorEastAsia" w:eastAsiaTheme="minorEastAsia"/>
                <w:sz w:val="21"/>
                <w:szCs w:val="21"/>
                <w:lang w:eastAsia="zh-CN"/>
              </w:rPr>
            </w:pPr>
            <w:r>
              <w:rPr>
                <w:rFonts w:asciiTheme="minorEastAsia" w:hAnsiTheme="minorEastAsia" w:eastAsiaTheme="minorEastAsia"/>
                <w:w w:val="95"/>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rPr>
              <w:t>砷酸</w:t>
            </w:r>
          </w:p>
        </w:tc>
        <w:tc>
          <w:tcPr>
            <w:tcW w:w="4678" w:type="dxa"/>
            <w:vAlign w:val="center"/>
          </w:tcPr>
          <w:p>
            <w:pPr>
              <w:pStyle w:val="298"/>
              <w:ind w:left="24"/>
              <w:rPr>
                <w:rFonts w:asciiTheme="minorEastAsia" w:hAnsiTheme="minorEastAsia" w:eastAsiaTheme="minorEastAsia"/>
                <w:sz w:val="21"/>
                <w:szCs w:val="21"/>
                <w:lang w:eastAsia="zh-CN"/>
              </w:rPr>
            </w:pPr>
            <w:r>
              <w:rPr>
                <w:rFonts w:asciiTheme="minorEastAsia" w:hAnsiTheme="minorEastAsia" w:eastAsiaTheme="minorEastAsia"/>
                <w:w w:val="90"/>
                <w:sz w:val="21"/>
                <w:szCs w:val="21"/>
              </w:rPr>
              <w:t>Arsenic</w:t>
            </w:r>
            <w:r>
              <w:rPr>
                <w:rFonts w:asciiTheme="minorEastAsia" w:hAnsiTheme="minorEastAsia" w:eastAsiaTheme="minorEastAsia"/>
                <w:spacing w:val="13"/>
                <w:w w:val="90"/>
                <w:sz w:val="21"/>
                <w:szCs w:val="21"/>
              </w:rPr>
              <w:t xml:space="preserve"> </w:t>
            </w:r>
            <w:r>
              <w:rPr>
                <w:rFonts w:asciiTheme="minorEastAsia" w:hAnsiTheme="minorEastAsia" w:eastAsiaTheme="minorEastAsia"/>
                <w:w w:val="90"/>
                <w:sz w:val="21"/>
                <w:szCs w:val="21"/>
              </w:rPr>
              <w:t>acid</w:t>
            </w:r>
          </w:p>
        </w:tc>
        <w:tc>
          <w:tcPr>
            <w:tcW w:w="1559" w:type="dxa"/>
            <w:vAlign w:val="center"/>
          </w:tcPr>
          <w:p>
            <w:pPr>
              <w:pStyle w:val="298"/>
              <w:ind w:left="-107" w:leftChars="-51"/>
              <w:rPr>
                <w:rFonts w:asciiTheme="minorEastAsia" w:hAnsiTheme="minorEastAsia" w:eastAsiaTheme="minorEastAsia"/>
                <w:sz w:val="21"/>
                <w:szCs w:val="21"/>
                <w:lang w:eastAsia="zh-CN"/>
              </w:rPr>
            </w:pPr>
            <w:r>
              <w:rPr>
                <w:rFonts w:asciiTheme="minorEastAsia" w:hAnsiTheme="minorEastAsia" w:eastAsiaTheme="minorEastAsia"/>
                <w:sz w:val="21"/>
                <w:szCs w:val="21"/>
              </w:rPr>
              <w:t>7778-39-4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3119" w:type="dxa"/>
            <w:vAlign w:val="center"/>
          </w:tcPr>
          <w:p>
            <w:pPr>
              <w:pStyle w:val="298"/>
              <w:spacing w:before="13"/>
              <w:ind w:left="24"/>
              <w:rPr>
                <w:rFonts w:asciiTheme="minorEastAsia" w:hAnsiTheme="minorEastAsia" w:eastAsiaTheme="minorEastAsia"/>
                <w:sz w:val="21"/>
                <w:szCs w:val="21"/>
              </w:rPr>
            </w:pPr>
            <w:r>
              <w:rPr>
                <w:rFonts w:hint="eastAsia" w:asciiTheme="minorEastAsia" w:hAnsiTheme="minorEastAsia" w:eastAsiaTheme="minorEastAsia"/>
                <w:w w:val="95"/>
                <w:sz w:val="21"/>
                <w:szCs w:val="21"/>
              </w:rPr>
              <w:t>二乙二醇二甲醚</w:t>
            </w:r>
            <w:r>
              <w:rPr>
                <w:rFonts w:asciiTheme="minorEastAsia" w:hAnsiTheme="minorEastAsia" w:eastAsiaTheme="minorEastAsia"/>
                <w:color w:val="FFFFFF"/>
                <w:w w:val="95"/>
                <w:sz w:val="21"/>
                <w:szCs w:val="21"/>
              </w:rPr>
              <w:t>.</w:t>
            </w:r>
          </w:p>
        </w:tc>
        <w:tc>
          <w:tcPr>
            <w:tcW w:w="4678" w:type="dxa"/>
            <w:vAlign w:val="center"/>
          </w:tcPr>
          <w:p>
            <w:pPr>
              <w:pStyle w:val="298"/>
              <w:ind w:left="24"/>
              <w:rPr>
                <w:rFonts w:asciiTheme="minorEastAsia" w:hAnsiTheme="minorEastAsia" w:eastAsiaTheme="minorEastAsia"/>
                <w:sz w:val="21"/>
                <w:szCs w:val="21"/>
                <w:lang w:eastAsia="zh-CN"/>
              </w:rPr>
            </w:pPr>
            <w:r>
              <w:rPr>
                <w:rFonts w:asciiTheme="minorEastAsia" w:hAnsiTheme="minorEastAsia" w:eastAsiaTheme="minorEastAsia"/>
                <w:w w:val="90"/>
                <w:sz w:val="21"/>
                <w:szCs w:val="21"/>
              </w:rPr>
              <w:t>Bis(2-methoxyethyl)</w:t>
            </w:r>
            <w:r>
              <w:rPr>
                <w:rFonts w:asciiTheme="minorEastAsia" w:hAnsiTheme="minorEastAsia" w:eastAsiaTheme="minorEastAsia"/>
                <w:spacing w:val="12"/>
                <w:w w:val="90"/>
                <w:sz w:val="21"/>
                <w:szCs w:val="21"/>
              </w:rPr>
              <w:t xml:space="preserve"> </w:t>
            </w:r>
            <w:r>
              <w:rPr>
                <w:rFonts w:asciiTheme="minorEastAsia" w:hAnsiTheme="minorEastAsia" w:eastAsiaTheme="minorEastAsia"/>
                <w:w w:val="90"/>
                <w:sz w:val="21"/>
                <w:szCs w:val="21"/>
              </w:rPr>
              <w:t>ether</w:t>
            </w:r>
          </w:p>
        </w:tc>
        <w:tc>
          <w:tcPr>
            <w:tcW w:w="1559" w:type="dxa"/>
            <w:vAlign w:val="center"/>
          </w:tcPr>
          <w:p>
            <w:pPr>
              <w:pStyle w:val="298"/>
              <w:ind w:left="-107" w:leftChars="-51"/>
              <w:rPr>
                <w:rFonts w:asciiTheme="minorEastAsia" w:hAnsiTheme="minorEastAsia" w:eastAsiaTheme="minorEastAsia"/>
                <w:sz w:val="21"/>
                <w:szCs w:val="21"/>
                <w:lang w:eastAsia="zh-CN"/>
              </w:rPr>
            </w:pPr>
            <w:r>
              <w:rPr>
                <w:rFonts w:asciiTheme="minorEastAsia" w:hAnsiTheme="minorEastAsia" w:eastAsiaTheme="minorEastAsia"/>
                <w:sz w:val="21"/>
                <w:szCs w:val="21"/>
              </w:rPr>
              <w:t>111-96-6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lang w:eastAsia="zh-CN"/>
              </w:rPr>
              <w:t>邻苯二甲酸二甲氧基乙酯</w:t>
            </w:r>
            <w:r>
              <w:rPr>
                <w:rFonts w:asciiTheme="minorEastAsia" w:hAnsiTheme="minorEastAsia" w:eastAsiaTheme="minorEastAsia"/>
                <w:color w:val="FFFFFF"/>
                <w:w w:val="95"/>
                <w:sz w:val="21"/>
                <w:szCs w:val="21"/>
                <w:lang w:eastAsia="zh-CN"/>
              </w:rPr>
              <w:t>.</w:t>
            </w:r>
          </w:p>
        </w:tc>
        <w:tc>
          <w:tcPr>
            <w:tcW w:w="4678" w:type="dxa"/>
            <w:vAlign w:val="center"/>
          </w:tcPr>
          <w:p>
            <w:pPr>
              <w:pStyle w:val="298"/>
              <w:ind w:left="24"/>
              <w:rPr>
                <w:rFonts w:asciiTheme="minorEastAsia" w:hAnsiTheme="minorEastAsia" w:eastAsiaTheme="minorEastAsia"/>
                <w:sz w:val="21"/>
                <w:szCs w:val="21"/>
                <w:lang w:eastAsia="zh-CN"/>
              </w:rPr>
            </w:pPr>
            <w:r>
              <w:rPr>
                <w:rFonts w:asciiTheme="minorEastAsia" w:hAnsiTheme="minorEastAsia" w:eastAsiaTheme="minorEastAsia"/>
                <w:w w:val="90"/>
                <w:sz w:val="21"/>
                <w:szCs w:val="21"/>
              </w:rPr>
              <w:t>Bis(2-methoxyethyl)</w:t>
            </w:r>
            <w:r>
              <w:rPr>
                <w:rFonts w:asciiTheme="minorEastAsia" w:hAnsiTheme="minorEastAsia" w:eastAsiaTheme="minorEastAsia"/>
                <w:spacing w:val="13"/>
                <w:w w:val="90"/>
                <w:sz w:val="21"/>
                <w:szCs w:val="21"/>
              </w:rPr>
              <w:t xml:space="preserve"> </w:t>
            </w:r>
            <w:r>
              <w:rPr>
                <w:rFonts w:asciiTheme="minorEastAsia" w:hAnsiTheme="minorEastAsia" w:eastAsiaTheme="minorEastAsia"/>
                <w:w w:val="90"/>
                <w:sz w:val="21"/>
                <w:szCs w:val="21"/>
              </w:rPr>
              <w:t>phthalate</w:t>
            </w:r>
          </w:p>
        </w:tc>
        <w:tc>
          <w:tcPr>
            <w:tcW w:w="1559" w:type="dxa"/>
            <w:vAlign w:val="center"/>
          </w:tcPr>
          <w:p>
            <w:pPr>
              <w:pStyle w:val="298"/>
              <w:ind w:left="-107" w:leftChars="-51"/>
              <w:rPr>
                <w:rFonts w:asciiTheme="minorEastAsia" w:hAnsiTheme="minorEastAsia" w:eastAsiaTheme="minorEastAsia"/>
                <w:sz w:val="21"/>
                <w:szCs w:val="21"/>
                <w:lang w:eastAsia="zh-CN"/>
              </w:rPr>
            </w:pPr>
            <w:r>
              <w:rPr>
                <w:rFonts w:asciiTheme="minorEastAsia" w:hAnsiTheme="minorEastAsia" w:eastAsiaTheme="minorEastAsia"/>
                <w:sz w:val="21"/>
                <w:szCs w:val="21"/>
              </w:rPr>
              <w:t>117-82-8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rPr>
              <w:t>砷酸钙</w:t>
            </w:r>
          </w:p>
        </w:tc>
        <w:tc>
          <w:tcPr>
            <w:tcW w:w="4678" w:type="dxa"/>
            <w:vAlign w:val="center"/>
          </w:tcPr>
          <w:p>
            <w:pPr>
              <w:pStyle w:val="298"/>
              <w:ind w:left="24"/>
              <w:rPr>
                <w:rFonts w:asciiTheme="minorEastAsia" w:hAnsiTheme="minorEastAsia" w:eastAsiaTheme="minorEastAsia"/>
                <w:sz w:val="21"/>
                <w:szCs w:val="21"/>
                <w:lang w:eastAsia="zh-CN"/>
              </w:rPr>
            </w:pPr>
            <w:r>
              <w:rPr>
                <w:rFonts w:asciiTheme="minorEastAsia" w:hAnsiTheme="minorEastAsia" w:eastAsiaTheme="minorEastAsia"/>
                <w:w w:val="95"/>
                <w:sz w:val="21"/>
                <w:szCs w:val="21"/>
              </w:rPr>
              <w:t>Calcium</w:t>
            </w:r>
            <w:r>
              <w:rPr>
                <w:rFonts w:asciiTheme="minorEastAsia" w:hAnsiTheme="minorEastAsia" w:eastAsiaTheme="minorEastAsia"/>
                <w:spacing w:val="-9"/>
                <w:w w:val="95"/>
                <w:sz w:val="21"/>
                <w:szCs w:val="21"/>
              </w:rPr>
              <w:t xml:space="preserve"> </w:t>
            </w:r>
            <w:r>
              <w:rPr>
                <w:rFonts w:asciiTheme="minorEastAsia" w:hAnsiTheme="minorEastAsia" w:eastAsiaTheme="minorEastAsia"/>
                <w:w w:val="95"/>
                <w:sz w:val="21"/>
                <w:szCs w:val="21"/>
              </w:rPr>
              <w:t>arsenate</w:t>
            </w:r>
          </w:p>
        </w:tc>
        <w:tc>
          <w:tcPr>
            <w:tcW w:w="1559" w:type="dxa"/>
            <w:vAlign w:val="center"/>
          </w:tcPr>
          <w:p>
            <w:pPr>
              <w:pStyle w:val="298"/>
              <w:ind w:left="-107" w:leftChars="-51" w:right="-108"/>
              <w:rPr>
                <w:rFonts w:asciiTheme="minorEastAsia" w:hAnsiTheme="minorEastAsia" w:eastAsiaTheme="minorEastAsia"/>
                <w:sz w:val="21"/>
                <w:szCs w:val="21"/>
                <w:lang w:eastAsia="zh-CN"/>
              </w:rPr>
            </w:pPr>
            <w:r>
              <w:rPr>
                <w:rFonts w:asciiTheme="minorEastAsia" w:hAnsiTheme="minorEastAsia" w:eastAsiaTheme="minorEastAsia"/>
                <w:sz w:val="21"/>
                <w:szCs w:val="21"/>
              </w:rPr>
              <w:t>7778-44-1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rPr>
              <w:t>铬酸铬</w:t>
            </w:r>
          </w:p>
        </w:tc>
        <w:tc>
          <w:tcPr>
            <w:tcW w:w="4678" w:type="dxa"/>
            <w:vAlign w:val="center"/>
          </w:tcPr>
          <w:p>
            <w:pPr>
              <w:pStyle w:val="298"/>
              <w:ind w:left="24"/>
              <w:rPr>
                <w:rFonts w:asciiTheme="minorEastAsia" w:hAnsiTheme="minorEastAsia" w:eastAsiaTheme="minorEastAsia"/>
                <w:sz w:val="21"/>
                <w:szCs w:val="21"/>
              </w:rPr>
            </w:pPr>
            <w:r>
              <w:rPr>
                <w:rFonts w:asciiTheme="minorEastAsia" w:hAnsiTheme="minorEastAsia" w:eastAsiaTheme="minorEastAsia"/>
                <w:w w:val="90"/>
                <w:sz w:val="21"/>
                <w:szCs w:val="21"/>
              </w:rPr>
              <w:t>Dichromium</w:t>
            </w:r>
            <w:r>
              <w:rPr>
                <w:rFonts w:asciiTheme="minorEastAsia" w:hAnsiTheme="minorEastAsia" w:eastAsiaTheme="minorEastAsia"/>
                <w:spacing w:val="4"/>
                <w:w w:val="90"/>
                <w:sz w:val="21"/>
                <w:szCs w:val="21"/>
              </w:rPr>
              <w:t xml:space="preserve"> </w:t>
            </w:r>
            <w:r>
              <w:rPr>
                <w:rFonts w:asciiTheme="minorEastAsia" w:hAnsiTheme="minorEastAsia" w:eastAsiaTheme="minorEastAsia"/>
                <w:w w:val="90"/>
                <w:sz w:val="21"/>
                <w:szCs w:val="21"/>
              </w:rPr>
              <w:t>tris(chromate)</w:t>
            </w:r>
          </w:p>
        </w:tc>
        <w:tc>
          <w:tcPr>
            <w:tcW w:w="1559" w:type="dxa"/>
            <w:vAlign w:val="center"/>
          </w:tcPr>
          <w:p>
            <w:pPr>
              <w:pStyle w:val="298"/>
              <w:ind w:left="-107" w:leftChars="-51"/>
              <w:rPr>
                <w:rFonts w:asciiTheme="minorEastAsia" w:hAnsiTheme="minorEastAsia" w:eastAsiaTheme="minorEastAsia"/>
                <w:sz w:val="21"/>
                <w:szCs w:val="21"/>
                <w:lang w:eastAsia="zh-CN"/>
              </w:rPr>
            </w:pPr>
            <w:r>
              <w:rPr>
                <w:rFonts w:asciiTheme="minorEastAsia" w:hAnsiTheme="minorEastAsia" w:eastAsiaTheme="minorEastAsia"/>
                <w:sz w:val="21"/>
                <w:szCs w:val="21"/>
              </w:rPr>
              <w:t>24613-89-6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3119" w:type="dxa"/>
            <w:vAlign w:val="center"/>
          </w:tcPr>
          <w:p>
            <w:pPr>
              <w:pStyle w:val="298"/>
              <w:spacing w:before="13"/>
              <w:ind w:left="24"/>
              <w:rPr>
                <w:rFonts w:asciiTheme="minorEastAsia" w:hAnsiTheme="minorEastAsia" w:eastAsiaTheme="minorEastAsia"/>
                <w:sz w:val="21"/>
                <w:szCs w:val="21"/>
              </w:rPr>
            </w:pPr>
            <w:r>
              <w:rPr>
                <w:rFonts w:hint="eastAsia" w:asciiTheme="minorEastAsia" w:hAnsiTheme="minorEastAsia" w:eastAsiaTheme="minorEastAsia"/>
                <w:w w:val="95"/>
                <w:sz w:val="21"/>
                <w:szCs w:val="21"/>
              </w:rPr>
              <w:t>甲醛与苯胺的低聚物</w:t>
            </w:r>
            <w:r>
              <w:rPr>
                <w:rFonts w:asciiTheme="minorEastAsia" w:hAnsiTheme="minorEastAsia" w:eastAsiaTheme="minorEastAsia"/>
                <w:color w:val="FFFFFF"/>
                <w:w w:val="95"/>
                <w:sz w:val="21"/>
                <w:szCs w:val="21"/>
              </w:rPr>
              <w:t>.</w:t>
            </w:r>
          </w:p>
        </w:tc>
        <w:tc>
          <w:tcPr>
            <w:tcW w:w="4678" w:type="dxa"/>
            <w:vAlign w:val="center"/>
          </w:tcPr>
          <w:p>
            <w:pPr>
              <w:pStyle w:val="298"/>
              <w:ind w:left="24"/>
              <w:rPr>
                <w:rFonts w:asciiTheme="minorEastAsia" w:hAnsiTheme="minorEastAsia" w:eastAsiaTheme="minorEastAsia"/>
                <w:sz w:val="21"/>
                <w:szCs w:val="21"/>
              </w:rPr>
            </w:pPr>
            <w:r>
              <w:rPr>
                <w:rFonts w:asciiTheme="minorEastAsia" w:hAnsiTheme="minorEastAsia" w:eastAsiaTheme="minorEastAsia"/>
                <w:w w:val="90"/>
                <w:sz w:val="21"/>
                <w:szCs w:val="21"/>
              </w:rPr>
              <w:t>Formaldehyde,</w:t>
            </w:r>
            <w:r>
              <w:rPr>
                <w:rFonts w:asciiTheme="minorEastAsia" w:hAnsiTheme="minorEastAsia" w:eastAsiaTheme="minorEastAsia"/>
                <w:spacing w:val="3"/>
                <w:w w:val="90"/>
                <w:sz w:val="21"/>
                <w:szCs w:val="21"/>
              </w:rPr>
              <w:t xml:space="preserve"> </w:t>
            </w:r>
            <w:r>
              <w:rPr>
                <w:rFonts w:asciiTheme="minorEastAsia" w:hAnsiTheme="minorEastAsia" w:eastAsiaTheme="minorEastAsia"/>
                <w:w w:val="90"/>
                <w:sz w:val="21"/>
                <w:szCs w:val="21"/>
              </w:rPr>
              <w:t>oligomeric</w:t>
            </w:r>
            <w:r>
              <w:rPr>
                <w:rFonts w:asciiTheme="minorEastAsia" w:hAnsiTheme="minorEastAsia" w:eastAsiaTheme="minorEastAsia"/>
                <w:spacing w:val="3"/>
                <w:w w:val="90"/>
                <w:sz w:val="21"/>
                <w:szCs w:val="21"/>
              </w:rPr>
              <w:t xml:space="preserve"> </w:t>
            </w:r>
            <w:r>
              <w:rPr>
                <w:rFonts w:asciiTheme="minorEastAsia" w:hAnsiTheme="minorEastAsia" w:eastAsiaTheme="minorEastAsia"/>
                <w:w w:val="90"/>
                <w:sz w:val="21"/>
                <w:szCs w:val="21"/>
              </w:rPr>
              <w:t>reaction</w:t>
            </w:r>
            <w:r>
              <w:rPr>
                <w:rFonts w:asciiTheme="minorEastAsia" w:hAnsiTheme="minorEastAsia" w:eastAsiaTheme="minorEastAsia"/>
                <w:spacing w:val="1"/>
                <w:w w:val="90"/>
                <w:sz w:val="21"/>
                <w:szCs w:val="21"/>
              </w:rPr>
              <w:t xml:space="preserve"> </w:t>
            </w:r>
            <w:r>
              <w:rPr>
                <w:rFonts w:asciiTheme="minorEastAsia" w:hAnsiTheme="minorEastAsia" w:eastAsiaTheme="minorEastAsia"/>
                <w:w w:val="90"/>
                <w:sz w:val="21"/>
                <w:szCs w:val="21"/>
              </w:rPr>
              <w:t>products</w:t>
            </w:r>
            <w:r>
              <w:rPr>
                <w:rFonts w:asciiTheme="minorEastAsia" w:hAnsiTheme="minorEastAsia" w:eastAsiaTheme="minorEastAsia"/>
                <w:spacing w:val="3"/>
                <w:w w:val="90"/>
                <w:sz w:val="21"/>
                <w:szCs w:val="21"/>
              </w:rPr>
              <w:t xml:space="preserve"> </w:t>
            </w:r>
            <w:r>
              <w:rPr>
                <w:rFonts w:asciiTheme="minorEastAsia" w:hAnsiTheme="minorEastAsia" w:eastAsiaTheme="minorEastAsia"/>
                <w:w w:val="90"/>
                <w:sz w:val="21"/>
                <w:szCs w:val="21"/>
              </w:rPr>
              <w:t>with</w:t>
            </w:r>
            <w:r>
              <w:rPr>
                <w:rFonts w:asciiTheme="minorEastAsia" w:hAnsiTheme="minorEastAsia" w:eastAsiaTheme="minorEastAsia"/>
                <w:spacing w:val="1"/>
                <w:w w:val="90"/>
                <w:sz w:val="21"/>
                <w:szCs w:val="21"/>
              </w:rPr>
              <w:t xml:space="preserve"> </w:t>
            </w:r>
            <w:r>
              <w:rPr>
                <w:rFonts w:asciiTheme="minorEastAsia" w:hAnsiTheme="minorEastAsia" w:eastAsiaTheme="minorEastAsia"/>
                <w:w w:val="90"/>
                <w:sz w:val="21"/>
                <w:szCs w:val="21"/>
              </w:rPr>
              <w:t>aniline</w:t>
            </w:r>
          </w:p>
        </w:tc>
        <w:tc>
          <w:tcPr>
            <w:tcW w:w="1559" w:type="dxa"/>
            <w:vAlign w:val="center"/>
          </w:tcPr>
          <w:p>
            <w:pPr>
              <w:pStyle w:val="298"/>
              <w:tabs>
                <w:tab w:val="left" w:pos="1343"/>
              </w:tabs>
              <w:ind w:left="-107" w:leftChars="-51" w:right="34"/>
              <w:rPr>
                <w:rFonts w:asciiTheme="minorEastAsia" w:hAnsiTheme="minorEastAsia" w:eastAsiaTheme="minorEastAsia"/>
                <w:sz w:val="21"/>
                <w:szCs w:val="21"/>
                <w:lang w:eastAsia="zh-CN"/>
              </w:rPr>
            </w:pPr>
            <w:r>
              <w:rPr>
                <w:rFonts w:asciiTheme="minorEastAsia" w:hAnsiTheme="minorEastAsia" w:eastAsiaTheme="minorEastAsia"/>
                <w:sz w:val="21"/>
                <w:szCs w:val="21"/>
              </w:rPr>
              <w:t>25214-70-4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rPr>
              <w:t>叠氮化铅</w:t>
            </w:r>
          </w:p>
        </w:tc>
        <w:tc>
          <w:tcPr>
            <w:tcW w:w="4678" w:type="dxa"/>
            <w:vAlign w:val="center"/>
          </w:tcPr>
          <w:p>
            <w:pPr>
              <w:pStyle w:val="298"/>
              <w:ind w:left="24"/>
              <w:rPr>
                <w:rFonts w:asciiTheme="minorEastAsia" w:hAnsiTheme="minorEastAsia" w:eastAsiaTheme="minorEastAsia"/>
                <w:sz w:val="21"/>
                <w:szCs w:val="21"/>
              </w:rPr>
            </w:pPr>
            <w:r>
              <w:rPr>
                <w:rFonts w:asciiTheme="minorEastAsia" w:hAnsiTheme="minorEastAsia" w:eastAsiaTheme="minorEastAsia"/>
                <w:spacing w:val="-2"/>
                <w:w w:val="95"/>
                <w:sz w:val="21"/>
                <w:szCs w:val="21"/>
              </w:rPr>
              <w:t>Lead</w:t>
            </w:r>
            <w:r>
              <w:rPr>
                <w:rFonts w:asciiTheme="minorEastAsia" w:hAnsiTheme="minorEastAsia" w:eastAsiaTheme="minorEastAsia"/>
                <w:w w:val="95"/>
                <w:sz w:val="21"/>
                <w:szCs w:val="21"/>
              </w:rPr>
              <w:t xml:space="preserve"> </w:t>
            </w:r>
            <w:r>
              <w:rPr>
                <w:rFonts w:asciiTheme="minorEastAsia" w:hAnsiTheme="minorEastAsia" w:eastAsiaTheme="minorEastAsia"/>
                <w:spacing w:val="-2"/>
                <w:w w:val="95"/>
                <w:sz w:val="21"/>
                <w:szCs w:val="21"/>
              </w:rPr>
              <w:t>diazide,</w:t>
            </w:r>
            <w:r>
              <w:rPr>
                <w:rFonts w:asciiTheme="minorEastAsia" w:hAnsiTheme="minorEastAsia" w:eastAsiaTheme="minorEastAsia"/>
                <w:spacing w:val="3"/>
                <w:w w:val="95"/>
                <w:sz w:val="21"/>
                <w:szCs w:val="21"/>
              </w:rPr>
              <w:t xml:space="preserve"> </w:t>
            </w:r>
            <w:r>
              <w:rPr>
                <w:rFonts w:asciiTheme="minorEastAsia" w:hAnsiTheme="minorEastAsia" w:eastAsiaTheme="minorEastAsia"/>
                <w:spacing w:val="-1"/>
                <w:w w:val="95"/>
                <w:sz w:val="21"/>
                <w:szCs w:val="21"/>
              </w:rPr>
              <w:t>Lead</w:t>
            </w:r>
            <w:r>
              <w:rPr>
                <w:rFonts w:asciiTheme="minorEastAsia" w:hAnsiTheme="minorEastAsia" w:eastAsiaTheme="minorEastAsia"/>
                <w:w w:val="95"/>
                <w:sz w:val="21"/>
                <w:szCs w:val="21"/>
              </w:rPr>
              <w:t xml:space="preserve"> </w:t>
            </w:r>
            <w:r>
              <w:rPr>
                <w:rFonts w:asciiTheme="minorEastAsia" w:hAnsiTheme="minorEastAsia" w:eastAsiaTheme="minorEastAsia"/>
                <w:spacing w:val="-1"/>
                <w:w w:val="95"/>
                <w:sz w:val="21"/>
                <w:szCs w:val="21"/>
              </w:rPr>
              <w:t>azide</w:t>
            </w:r>
          </w:p>
        </w:tc>
        <w:tc>
          <w:tcPr>
            <w:tcW w:w="1559" w:type="dxa"/>
            <w:vAlign w:val="center"/>
          </w:tcPr>
          <w:p>
            <w:pPr>
              <w:pStyle w:val="298"/>
              <w:ind w:left="-107" w:leftChars="-51"/>
              <w:rPr>
                <w:rFonts w:asciiTheme="minorEastAsia" w:hAnsiTheme="minorEastAsia" w:eastAsiaTheme="minorEastAsia"/>
                <w:sz w:val="21"/>
                <w:szCs w:val="21"/>
                <w:lang w:eastAsia="zh-CN"/>
              </w:rPr>
            </w:pPr>
            <w:r>
              <w:rPr>
                <w:rFonts w:asciiTheme="minorEastAsia" w:hAnsiTheme="minorEastAsia" w:eastAsiaTheme="minorEastAsia"/>
                <w:sz w:val="21"/>
                <w:szCs w:val="21"/>
              </w:rPr>
              <w:t>13424-46-9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rPr>
              <w:t>苦味酸铅</w:t>
            </w:r>
          </w:p>
        </w:tc>
        <w:tc>
          <w:tcPr>
            <w:tcW w:w="4678" w:type="dxa"/>
            <w:vAlign w:val="center"/>
          </w:tcPr>
          <w:p>
            <w:pPr>
              <w:pStyle w:val="298"/>
              <w:ind w:left="24"/>
              <w:rPr>
                <w:rFonts w:asciiTheme="minorEastAsia" w:hAnsiTheme="minorEastAsia" w:eastAsiaTheme="minorEastAsia"/>
                <w:sz w:val="21"/>
                <w:szCs w:val="21"/>
              </w:rPr>
            </w:pPr>
            <w:r>
              <w:rPr>
                <w:rFonts w:asciiTheme="minorEastAsia" w:hAnsiTheme="minorEastAsia" w:eastAsiaTheme="minorEastAsia"/>
                <w:w w:val="90"/>
                <w:sz w:val="21"/>
                <w:szCs w:val="21"/>
              </w:rPr>
              <w:t>Lead</w:t>
            </w:r>
            <w:r>
              <w:rPr>
                <w:rFonts w:asciiTheme="minorEastAsia" w:hAnsiTheme="minorEastAsia" w:eastAsiaTheme="minorEastAsia"/>
                <w:spacing w:val="20"/>
                <w:w w:val="90"/>
                <w:sz w:val="21"/>
                <w:szCs w:val="21"/>
              </w:rPr>
              <w:t xml:space="preserve"> </w:t>
            </w:r>
            <w:r>
              <w:rPr>
                <w:rFonts w:asciiTheme="minorEastAsia" w:hAnsiTheme="minorEastAsia" w:eastAsiaTheme="minorEastAsia"/>
                <w:w w:val="90"/>
                <w:sz w:val="21"/>
                <w:szCs w:val="21"/>
              </w:rPr>
              <w:t>dipicrate</w:t>
            </w:r>
          </w:p>
        </w:tc>
        <w:tc>
          <w:tcPr>
            <w:tcW w:w="1559" w:type="dxa"/>
            <w:vAlign w:val="center"/>
          </w:tcPr>
          <w:p>
            <w:pPr>
              <w:pStyle w:val="298"/>
              <w:tabs>
                <w:tab w:val="left" w:pos="1309"/>
              </w:tabs>
              <w:ind w:left="-107" w:leftChars="-51" w:right="34"/>
              <w:rPr>
                <w:rFonts w:asciiTheme="minorEastAsia" w:hAnsiTheme="minorEastAsia" w:eastAsiaTheme="minorEastAsia"/>
                <w:sz w:val="21"/>
                <w:szCs w:val="21"/>
                <w:lang w:eastAsia="zh-CN"/>
              </w:rPr>
            </w:pPr>
            <w:r>
              <w:rPr>
                <w:rFonts w:asciiTheme="minorEastAsia" w:hAnsiTheme="minorEastAsia" w:eastAsiaTheme="minorEastAsia"/>
                <w:sz w:val="21"/>
                <w:szCs w:val="21"/>
              </w:rPr>
              <w:t>6477-64-1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rPr>
            </w:pPr>
            <w:r>
              <w:rPr>
                <w:rFonts w:hint="eastAsia" w:asciiTheme="minorEastAsia" w:hAnsiTheme="minorEastAsia" w:eastAsiaTheme="minorEastAsia"/>
                <w:w w:val="95"/>
                <w:sz w:val="21"/>
                <w:szCs w:val="21"/>
              </w:rPr>
              <w:t>史蒂芬酸铅</w:t>
            </w:r>
            <w:r>
              <w:rPr>
                <w:rFonts w:asciiTheme="minorEastAsia" w:hAnsiTheme="minorEastAsia" w:eastAsiaTheme="minorEastAsia"/>
                <w:color w:val="FFFFFF"/>
                <w:w w:val="95"/>
                <w:sz w:val="21"/>
                <w:szCs w:val="21"/>
              </w:rPr>
              <w:t>.</w:t>
            </w:r>
          </w:p>
        </w:tc>
        <w:tc>
          <w:tcPr>
            <w:tcW w:w="4678" w:type="dxa"/>
            <w:vAlign w:val="center"/>
          </w:tcPr>
          <w:p>
            <w:pPr>
              <w:pStyle w:val="298"/>
              <w:ind w:left="24"/>
              <w:rPr>
                <w:rFonts w:asciiTheme="minorEastAsia" w:hAnsiTheme="minorEastAsia" w:eastAsiaTheme="minorEastAsia"/>
                <w:sz w:val="21"/>
                <w:szCs w:val="21"/>
              </w:rPr>
            </w:pPr>
            <w:r>
              <w:rPr>
                <w:rFonts w:asciiTheme="minorEastAsia" w:hAnsiTheme="minorEastAsia" w:eastAsiaTheme="minorEastAsia"/>
                <w:w w:val="95"/>
                <w:sz w:val="21"/>
                <w:szCs w:val="21"/>
              </w:rPr>
              <w:t>Lead</w:t>
            </w:r>
            <w:r>
              <w:rPr>
                <w:rFonts w:asciiTheme="minorEastAsia" w:hAnsiTheme="minorEastAsia" w:eastAsiaTheme="minorEastAsia"/>
                <w:spacing w:val="-11"/>
                <w:w w:val="95"/>
                <w:sz w:val="21"/>
                <w:szCs w:val="21"/>
              </w:rPr>
              <w:t xml:space="preserve"> </w:t>
            </w:r>
            <w:r>
              <w:rPr>
                <w:rFonts w:asciiTheme="minorEastAsia" w:hAnsiTheme="minorEastAsia" w:eastAsiaTheme="minorEastAsia"/>
                <w:w w:val="95"/>
                <w:sz w:val="21"/>
                <w:szCs w:val="21"/>
              </w:rPr>
              <w:t>styphnate</w:t>
            </w:r>
          </w:p>
        </w:tc>
        <w:tc>
          <w:tcPr>
            <w:tcW w:w="1559" w:type="dxa"/>
            <w:vAlign w:val="center"/>
          </w:tcPr>
          <w:p>
            <w:pPr>
              <w:pStyle w:val="298"/>
              <w:ind w:left="-107" w:leftChars="-51" w:right="34"/>
              <w:rPr>
                <w:rFonts w:asciiTheme="minorEastAsia" w:hAnsiTheme="minorEastAsia" w:eastAsiaTheme="minorEastAsia"/>
                <w:sz w:val="21"/>
                <w:szCs w:val="21"/>
                <w:lang w:eastAsia="zh-CN"/>
              </w:rPr>
            </w:pPr>
            <w:r>
              <w:rPr>
                <w:rFonts w:asciiTheme="minorEastAsia" w:hAnsiTheme="minorEastAsia" w:eastAsiaTheme="minorEastAsia"/>
                <w:sz w:val="21"/>
                <w:szCs w:val="21"/>
              </w:rPr>
              <w:t>15245-44-0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rPr>
            </w:pPr>
            <w:r>
              <w:rPr>
                <w:rFonts w:asciiTheme="minorEastAsia" w:hAnsiTheme="minorEastAsia" w:eastAsiaTheme="minorEastAsia"/>
                <w:w w:val="95"/>
                <w:sz w:val="21"/>
                <w:szCs w:val="21"/>
              </w:rPr>
              <w:t>N,N-</w:t>
            </w:r>
            <w:r>
              <w:rPr>
                <w:rFonts w:hint="eastAsia" w:asciiTheme="minorEastAsia" w:hAnsiTheme="minorEastAsia" w:eastAsiaTheme="minorEastAsia"/>
                <w:w w:val="95"/>
                <w:sz w:val="21"/>
                <w:szCs w:val="21"/>
              </w:rPr>
              <w:t>二甲基乙酰胺</w:t>
            </w:r>
            <w:r>
              <w:rPr>
                <w:rFonts w:asciiTheme="minorEastAsia" w:hAnsiTheme="minorEastAsia" w:eastAsiaTheme="minorEastAsia"/>
                <w:color w:val="FFFFFF"/>
                <w:w w:val="95"/>
                <w:sz w:val="21"/>
                <w:szCs w:val="21"/>
              </w:rPr>
              <w:t>.</w:t>
            </w:r>
          </w:p>
        </w:tc>
        <w:tc>
          <w:tcPr>
            <w:tcW w:w="4678" w:type="dxa"/>
            <w:vAlign w:val="center"/>
          </w:tcPr>
          <w:p>
            <w:pPr>
              <w:pStyle w:val="298"/>
              <w:ind w:left="24"/>
              <w:rPr>
                <w:rFonts w:asciiTheme="minorEastAsia" w:hAnsiTheme="minorEastAsia" w:eastAsiaTheme="minorEastAsia"/>
                <w:sz w:val="21"/>
                <w:szCs w:val="21"/>
              </w:rPr>
            </w:pPr>
            <w:r>
              <w:rPr>
                <w:rFonts w:asciiTheme="minorEastAsia" w:hAnsiTheme="minorEastAsia" w:eastAsiaTheme="minorEastAsia"/>
                <w:w w:val="90"/>
                <w:sz w:val="21"/>
                <w:szCs w:val="21"/>
              </w:rPr>
              <w:t>N,N-dimethylacetamide</w:t>
            </w:r>
            <w:r>
              <w:rPr>
                <w:rFonts w:asciiTheme="minorEastAsia" w:hAnsiTheme="minorEastAsia" w:eastAsiaTheme="minorEastAsia"/>
                <w:spacing w:val="-3"/>
                <w:w w:val="90"/>
                <w:sz w:val="21"/>
                <w:szCs w:val="21"/>
              </w:rPr>
              <w:t xml:space="preserve"> </w:t>
            </w:r>
            <w:r>
              <w:rPr>
                <w:rFonts w:asciiTheme="minorEastAsia" w:hAnsiTheme="minorEastAsia" w:eastAsiaTheme="minorEastAsia"/>
                <w:color w:val="FFFFFF"/>
                <w:w w:val="90"/>
                <w:sz w:val="21"/>
                <w:szCs w:val="21"/>
              </w:rPr>
              <w:t>.</w:t>
            </w:r>
          </w:p>
        </w:tc>
        <w:tc>
          <w:tcPr>
            <w:tcW w:w="1559" w:type="dxa"/>
            <w:vAlign w:val="center"/>
          </w:tcPr>
          <w:p>
            <w:pPr>
              <w:pStyle w:val="298"/>
              <w:ind w:left="-107" w:leftChars="-51"/>
              <w:rPr>
                <w:rFonts w:asciiTheme="minorEastAsia" w:hAnsiTheme="minorEastAsia" w:eastAsiaTheme="minorEastAsia"/>
                <w:sz w:val="21"/>
                <w:szCs w:val="21"/>
                <w:lang w:eastAsia="zh-CN"/>
              </w:rPr>
            </w:pPr>
            <w:r>
              <w:rPr>
                <w:rFonts w:asciiTheme="minorEastAsia" w:hAnsiTheme="minorEastAsia" w:eastAsiaTheme="minorEastAsia"/>
                <w:sz w:val="21"/>
                <w:szCs w:val="21"/>
              </w:rPr>
              <w:t>127-19-5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rPr>
              <w:t>氢氧化铬酸锌</w:t>
            </w:r>
          </w:p>
        </w:tc>
        <w:tc>
          <w:tcPr>
            <w:tcW w:w="4678" w:type="dxa"/>
            <w:vAlign w:val="center"/>
          </w:tcPr>
          <w:p>
            <w:pPr>
              <w:pStyle w:val="298"/>
              <w:ind w:left="24"/>
              <w:rPr>
                <w:rFonts w:asciiTheme="minorEastAsia" w:hAnsiTheme="minorEastAsia" w:eastAsiaTheme="minorEastAsia"/>
                <w:sz w:val="21"/>
                <w:szCs w:val="21"/>
              </w:rPr>
            </w:pPr>
            <w:r>
              <w:rPr>
                <w:rFonts w:asciiTheme="minorEastAsia" w:hAnsiTheme="minorEastAsia" w:eastAsiaTheme="minorEastAsia"/>
                <w:w w:val="90"/>
                <w:sz w:val="21"/>
                <w:szCs w:val="21"/>
              </w:rPr>
              <w:t>Pentazinc</w:t>
            </w:r>
            <w:r>
              <w:rPr>
                <w:rFonts w:asciiTheme="minorEastAsia" w:hAnsiTheme="minorEastAsia" w:eastAsiaTheme="minorEastAsia"/>
                <w:spacing w:val="12"/>
                <w:w w:val="90"/>
                <w:sz w:val="21"/>
                <w:szCs w:val="21"/>
              </w:rPr>
              <w:t xml:space="preserve"> </w:t>
            </w:r>
            <w:r>
              <w:rPr>
                <w:rFonts w:asciiTheme="minorEastAsia" w:hAnsiTheme="minorEastAsia" w:eastAsiaTheme="minorEastAsia"/>
                <w:w w:val="90"/>
                <w:sz w:val="21"/>
                <w:szCs w:val="21"/>
              </w:rPr>
              <w:t>chromate</w:t>
            </w:r>
            <w:r>
              <w:rPr>
                <w:rFonts w:asciiTheme="minorEastAsia" w:hAnsiTheme="minorEastAsia" w:eastAsiaTheme="minorEastAsia"/>
                <w:spacing w:val="11"/>
                <w:w w:val="90"/>
                <w:sz w:val="21"/>
                <w:szCs w:val="21"/>
              </w:rPr>
              <w:t xml:space="preserve"> </w:t>
            </w:r>
            <w:r>
              <w:rPr>
                <w:rFonts w:asciiTheme="minorEastAsia" w:hAnsiTheme="minorEastAsia" w:eastAsiaTheme="minorEastAsia"/>
                <w:w w:val="90"/>
                <w:sz w:val="21"/>
                <w:szCs w:val="21"/>
              </w:rPr>
              <w:t>octahydroxide</w:t>
            </w:r>
          </w:p>
        </w:tc>
        <w:tc>
          <w:tcPr>
            <w:tcW w:w="1559" w:type="dxa"/>
            <w:vAlign w:val="center"/>
          </w:tcPr>
          <w:p>
            <w:pPr>
              <w:pStyle w:val="298"/>
              <w:tabs>
                <w:tab w:val="left" w:pos="1309"/>
              </w:tabs>
              <w:ind w:left="-107" w:leftChars="-51"/>
              <w:rPr>
                <w:rFonts w:asciiTheme="minorEastAsia" w:hAnsiTheme="minorEastAsia" w:eastAsiaTheme="minorEastAsia"/>
                <w:sz w:val="21"/>
                <w:szCs w:val="21"/>
                <w:lang w:eastAsia="zh-CN"/>
              </w:rPr>
            </w:pPr>
            <w:r>
              <w:rPr>
                <w:rFonts w:asciiTheme="minorEastAsia" w:hAnsiTheme="minorEastAsia" w:eastAsiaTheme="minorEastAsia"/>
                <w:sz w:val="21"/>
                <w:szCs w:val="21"/>
              </w:rPr>
              <w:t>49663-84-5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rPr>
            </w:pPr>
            <w:r>
              <w:rPr>
                <w:rFonts w:hint="eastAsia" w:asciiTheme="minorEastAsia" w:hAnsiTheme="minorEastAsia" w:eastAsiaTheme="minorEastAsia"/>
                <w:w w:val="95"/>
                <w:sz w:val="21"/>
                <w:szCs w:val="21"/>
              </w:rPr>
              <w:t>酚酞</w:t>
            </w:r>
            <w:r>
              <w:rPr>
                <w:rFonts w:asciiTheme="minorEastAsia" w:hAnsiTheme="minorEastAsia" w:eastAsiaTheme="minorEastAsia"/>
                <w:color w:val="FFFFFF"/>
                <w:w w:val="95"/>
                <w:sz w:val="21"/>
                <w:szCs w:val="21"/>
              </w:rPr>
              <w:t>.</w:t>
            </w:r>
          </w:p>
        </w:tc>
        <w:tc>
          <w:tcPr>
            <w:tcW w:w="4678" w:type="dxa"/>
            <w:vAlign w:val="center"/>
          </w:tcPr>
          <w:p>
            <w:pPr>
              <w:pStyle w:val="298"/>
              <w:ind w:left="24"/>
              <w:rPr>
                <w:rFonts w:asciiTheme="minorEastAsia" w:hAnsiTheme="minorEastAsia" w:eastAsiaTheme="minorEastAsia"/>
                <w:sz w:val="21"/>
                <w:szCs w:val="21"/>
                <w:lang w:eastAsia="zh-CN"/>
              </w:rPr>
            </w:pPr>
            <w:r>
              <w:rPr>
                <w:rFonts w:asciiTheme="minorEastAsia" w:hAnsiTheme="minorEastAsia" w:eastAsiaTheme="minorEastAsia"/>
                <w:sz w:val="21"/>
                <w:szCs w:val="21"/>
              </w:rPr>
              <w:t>Phenolphthalein</w:t>
            </w:r>
          </w:p>
        </w:tc>
        <w:tc>
          <w:tcPr>
            <w:tcW w:w="1559" w:type="dxa"/>
            <w:vAlign w:val="center"/>
          </w:tcPr>
          <w:p>
            <w:pPr>
              <w:pStyle w:val="298"/>
              <w:ind w:left="-107" w:leftChars="-51"/>
              <w:rPr>
                <w:rFonts w:asciiTheme="minorEastAsia" w:hAnsiTheme="minorEastAsia" w:eastAsiaTheme="minorEastAsia"/>
                <w:sz w:val="21"/>
                <w:szCs w:val="21"/>
                <w:lang w:eastAsia="zh-CN"/>
              </w:rPr>
            </w:pPr>
            <w:r>
              <w:rPr>
                <w:rFonts w:asciiTheme="minorEastAsia" w:hAnsiTheme="minorEastAsia" w:eastAsiaTheme="minorEastAsia"/>
                <w:sz w:val="21"/>
                <w:szCs w:val="21"/>
              </w:rPr>
              <w:t>77-09-8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rPr>
              <w:t>氢氧化铬酸锌钾</w:t>
            </w:r>
          </w:p>
        </w:tc>
        <w:tc>
          <w:tcPr>
            <w:tcW w:w="4678" w:type="dxa"/>
            <w:vAlign w:val="center"/>
          </w:tcPr>
          <w:p>
            <w:pPr>
              <w:pStyle w:val="298"/>
              <w:ind w:left="24"/>
              <w:rPr>
                <w:rFonts w:asciiTheme="minorEastAsia" w:hAnsiTheme="minorEastAsia" w:eastAsiaTheme="minorEastAsia"/>
                <w:sz w:val="21"/>
                <w:szCs w:val="21"/>
              </w:rPr>
            </w:pPr>
            <w:r>
              <w:rPr>
                <w:rFonts w:asciiTheme="minorEastAsia" w:hAnsiTheme="minorEastAsia" w:eastAsiaTheme="minorEastAsia"/>
                <w:w w:val="90"/>
                <w:sz w:val="21"/>
                <w:szCs w:val="21"/>
              </w:rPr>
              <w:t>Potassium</w:t>
            </w:r>
            <w:r>
              <w:rPr>
                <w:rFonts w:asciiTheme="minorEastAsia" w:hAnsiTheme="minorEastAsia" w:eastAsiaTheme="minorEastAsia"/>
                <w:spacing w:val="4"/>
                <w:w w:val="90"/>
                <w:sz w:val="21"/>
                <w:szCs w:val="21"/>
              </w:rPr>
              <w:t xml:space="preserve"> </w:t>
            </w:r>
            <w:r>
              <w:rPr>
                <w:rFonts w:asciiTheme="minorEastAsia" w:hAnsiTheme="minorEastAsia" w:eastAsiaTheme="minorEastAsia"/>
                <w:w w:val="90"/>
                <w:sz w:val="21"/>
                <w:szCs w:val="21"/>
              </w:rPr>
              <w:t>hydroxyoctaoxodizincatedichromate</w:t>
            </w:r>
            <w:r>
              <w:rPr>
                <w:rFonts w:asciiTheme="minorEastAsia" w:hAnsiTheme="minorEastAsia" w:eastAsiaTheme="minorEastAsia"/>
                <w:color w:val="FFFFFF"/>
                <w:w w:val="90"/>
                <w:sz w:val="21"/>
                <w:szCs w:val="21"/>
              </w:rPr>
              <w:t>.</w:t>
            </w:r>
          </w:p>
        </w:tc>
        <w:tc>
          <w:tcPr>
            <w:tcW w:w="1559" w:type="dxa"/>
            <w:vAlign w:val="center"/>
          </w:tcPr>
          <w:p>
            <w:pPr>
              <w:pStyle w:val="298"/>
              <w:ind w:left="-107" w:leftChars="-51"/>
              <w:rPr>
                <w:rFonts w:asciiTheme="minorEastAsia" w:hAnsiTheme="minorEastAsia" w:eastAsiaTheme="minorEastAsia"/>
                <w:sz w:val="21"/>
                <w:szCs w:val="21"/>
                <w:lang w:eastAsia="zh-CN"/>
              </w:rPr>
            </w:pPr>
            <w:r>
              <w:rPr>
                <w:rFonts w:asciiTheme="minorEastAsia" w:hAnsiTheme="minorEastAsia" w:eastAsiaTheme="minorEastAsia"/>
                <w:sz w:val="21"/>
                <w:szCs w:val="21"/>
              </w:rPr>
              <w:t>11103-86-9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rPr>
              <w:t>砷酸铅</w:t>
            </w:r>
          </w:p>
        </w:tc>
        <w:tc>
          <w:tcPr>
            <w:tcW w:w="4678" w:type="dxa"/>
            <w:vAlign w:val="center"/>
          </w:tcPr>
          <w:p>
            <w:pPr>
              <w:pStyle w:val="298"/>
              <w:ind w:left="24"/>
              <w:rPr>
                <w:rFonts w:asciiTheme="minorEastAsia" w:hAnsiTheme="minorEastAsia" w:eastAsiaTheme="minorEastAsia"/>
                <w:sz w:val="21"/>
                <w:szCs w:val="21"/>
                <w:lang w:eastAsia="zh-CN"/>
              </w:rPr>
            </w:pPr>
            <w:r>
              <w:rPr>
                <w:rFonts w:asciiTheme="minorEastAsia" w:hAnsiTheme="minorEastAsia" w:eastAsiaTheme="minorEastAsia"/>
                <w:spacing w:val="-1"/>
                <w:w w:val="95"/>
                <w:sz w:val="21"/>
                <w:szCs w:val="21"/>
              </w:rPr>
              <w:t>Trilead</w:t>
            </w:r>
            <w:r>
              <w:rPr>
                <w:rFonts w:asciiTheme="minorEastAsia" w:hAnsiTheme="minorEastAsia" w:eastAsiaTheme="minorEastAsia"/>
                <w:spacing w:val="-9"/>
                <w:w w:val="95"/>
                <w:sz w:val="21"/>
                <w:szCs w:val="21"/>
              </w:rPr>
              <w:t xml:space="preserve"> </w:t>
            </w:r>
            <w:r>
              <w:rPr>
                <w:rFonts w:asciiTheme="minorEastAsia" w:hAnsiTheme="minorEastAsia" w:eastAsiaTheme="minorEastAsia"/>
                <w:w w:val="95"/>
                <w:sz w:val="21"/>
                <w:szCs w:val="21"/>
              </w:rPr>
              <w:t>diarsenate</w:t>
            </w:r>
          </w:p>
        </w:tc>
        <w:tc>
          <w:tcPr>
            <w:tcW w:w="1559" w:type="dxa"/>
            <w:vAlign w:val="center"/>
          </w:tcPr>
          <w:p>
            <w:pPr>
              <w:pStyle w:val="298"/>
              <w:ind w:left="-107" w:leftChars="-51"/>
              <w:rPr>
                <w:rFonts w:asciiTheme="minorEastAsia" w:hAnsiTheme="minorEastAsia" w:eastAsiaTheme="minorEastAsia"/>
                <w:sz w:val="21"/>
                <w:szCs w:val="21"/>
                <w:lang w:eastAsia="zh-CN"/>
              </w:rPr>
            </w:pPr>
            <w:r>
              <w:rPr>
                <w:rFonts w:asciiTheme="minorEastAsia" w:hAnsiTheme="minorEastAsia" w:eastAsiaTheme="minorEastAsia"/>
                <w:sz w:val="21"/>
                <w:szCs w:val="21"/>
              </w:rPr>
              <w:t>3687-31-8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lang w:eastAsia="zh-CN"/>
              </w:rPr>
              <w:t>氧化锆硅酸铝耐火陶瓷纤维</w:t>
            </w:r>
          </w:p>
        </w:tc>
        <w:tc>
          <w:tcPr>
            <w:tcW w:w="4678" w:type="dxa"/>
            <w:vAlign w:val="center"/>
          </w:tcPr>
          <w:p>
            <w:pPr>
              <w:pStyle w:val="298"/>
              <w:ind w:left="24"/>
              <w:rPr>
                <w:rFonts w:asciiTheme="minorEastAsia" w:hAnsiTheme="minorEastAsia" w:eastAsiaTheme="minorEastAsia"/>
                <w:sz w:val="21"/>
                <w:szCs w:val="21"/>
              </w:rPr>
            </w:pPr>
            <w:r>
              <w:rPr>
                <w:rFonts w:asciiTheme="minorEastAsia" w:hAnsiTheme="minorEastAsia" w:eastAsiaTheme="minorEastAsia"/>
                <w:w w:val="90"/>
                <w:sz w:val="21"/>
                <w:szCs w:val="21"/>
              </w:rPr>
              <w:t>Zirconia</w:t>
            </w:r>
            <w:r>
              <w:rPr>
                <w:rFonts w:asciiTheme="minorEastAsia" w:hAnsiTheme="minorEastAsia" w:eastAsiaTheme="minorEastAsia"/>
                <w:spacing w:val="5"/>
                <w:w w:val="90"/>
                <w:sz w:val="21"/>
                <w:szCs w:val="21"/>
              </w:rPr>
              <w:t xml:space="preserve"> </w:t>
            </w:r>
            <w:r>
              <w:rPr>
                <w:rFonts w:asciiTheme="minorEastAsia" w:hAnsiTheme="minorEastAsia" w:eastAsiaTheme="minorEastAsia"/>
                <w:w w:val="90"/>
                <w:sz w:val="21"/>
                <w:szCs w:val="21"/>
              </w:rPr>
              <w:t>Aluminosilicate</w:t>
            </w:r>
            <w:r>
              <w:rPr>
                <w:rFonts w:asciiTheme="minorEastAsia" w:hAnsiTheme="minorEastAsia" w:eastAsiaTheme="minorEastAsia"/>
                <w:spacing w:val="6"/>
                <w:w w:val="90"/>
                <w:sz w:val="21"/>
                <w:szCs w:val="21"/>
              </w:rPr>
              <w:t xml:space="preserve"> </w:t>
            </w:r>
            <w:r>
              <w:rPr>
                <w:rFonts w:asciiTheme="minorEastAsia" w:hAnsiTheme="minorEastAsia" w:eastAsiaTheme="minorEastAsia"/>
                <w:w w:val="90"/>
                <w:sz w:val="21"/>
                <w:szCs w:val="21"/>
              </w:rPr>
              <w:t>Refractory</w:t>
            </w:r>
            <w:r>
              <w:rPr>
                <w:rFonts w:asciiTheme="minorEastAsia" w:hAnsiTheme="minorEastAsia" w:eastAsiaTheme="minorEastAsia"/>
                <w:spacing w:val="7"/>
                <w:w w:val="90"/>
                <w:sz w:val="21"/>
                <w:szCs w:val="21"/>
              </w:rPr>
              <w:t xml:space="preserve"> </w:t>
            </w:r>
            <w:r>
              <w:rPr>
                <w:rFonts w:asciiTheme="minorEastAsia" w:hAnsiTheme="minorEastAsia" w:eastAsiaTheme="minorEastAsia"/>
                <w:w w:val="90"/>
                <w:sz w:val="21"/>
                <w:szCs w:val="21"/>
              </w:rPr>
              <w:t>Ceramic</w:t>
            </w:r>
            <w:r>
              <w:rPr>
                <w:rFonts w:asciiTheme="minorEastAsia" w:hAnsiTheme="minorEastAsia" w:eastAsiaTheme="minorEastAsia"/>
                <w:spacing w:val="7"/>
                <w:w w:val="90"/>
                <w:sz w:val="21"/>
                <w:szCs w:val="21"/>
              </w:rPr>
              <w:t xml:space="preserve"> </w:t>
            </w:r>
            <w:r>
              <w:rPr>
                <w:rFonts w:asciiTheme="minorEastAsia" w:hAnsiTheme="minorEastAsia" w:eastAsiaTheme="minorEastAsia"/>
                <w:w w:val="90"/>
                <w:sz w:val="21"/>
                <w:szCs w:val="21"/>
              </w:rPr>
              <w:t>Fibres</w:t>
            </w:r>
          </w:p>
        </w:tc>
        <w:tc>
          <w:tcPr>
            <w:tcW w:w="1559" w:type="dxa"/>
            <w:vAlign w:val="center"/>
          </w:tcPr>
          <w:p>
            <w:pPr>
              <w:pStyle w:val="298"/>
              <w:ind w:left="-107" w:leftChars="-51" w:right="34"/>
              <w:rPr>
                <w:rFonts w:asciiTheme="minorEastAsia" w:hAnsiTheme="minorEastAsia" w:eastAsiaTheme="minorEastAsia"/>
                <w:sz w:val="21"/>
                <w:szCs w:val="21"/>
                <w:lang w:eastAsia="zh-CN"/>
              </w:rPr>
            </w:pPr>
            <w:r>
              <w:rPr>
                <w:rFonts w:asciiTheme="minorEastAsia" w:hAnsiTheme="minorEastAsia" w:eastAsiaTheme="minorEastAsia"/>
                <w:w w:val="95"/>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rPr>
            </w:pPr>
            <w:r>
              <w:rPr>
                <w:rFonts w:asciiTheme="minorEastAsia" w:hAnsiTheme="minorEastAsia" w:eastAsiaTheme="minorEastAsia"/>
                <w:sz w:val="21"/>
                <w:szCs w:val="21"/>
              </w:rPr>
              <w:t>C.I.</w:t>
            </w:r>
            <w:r>
              <w:rPr>
                <w:rFonts w:hint="eastAsia" w:asciiTheme="minorEastAsia" w:hAnsiTheme="minorEastAsia" w:eastAsiaTheme="minorEastAsia"/>
                <w:sz w:val="21"/>
                <w:szCs w:val="21"/>
              </w:rPr>
              <w:t>碱性蓝</w:t>
            </w:r>
            <w:r>
              <w:rPr>
                <w:rFonts w:asciiTheme="minorEastAsia" w:hAnsiTheme="minorEastAsia" w:eastAsiaTheme="minorEastAsia"/>
                <w:sz w:val="21"/>
                <w:szCs w:val="21"/>
              </w:rPr>
              <w:t>26§</w:t>
            </w:r>
            <w:r>
              <w:rPr>
                <w:rFonts w:asciiTheme="minorEastAsia" w:hAnsiTheme="minorEastAsia" w:eastAsiaTheme="minorEastAsia"/>
                <w:color w:val="FFFFFF"/>
                <w:sz w:val="21"/>
                <w:szCs w:val="21"/>
              </w:rPr>
              <w:t>.</w:t>
            </w:r>
          </w:p>
        </w:tc>
        <w:tc>
          <w:tcPr>
            <w:tcW w:w="4678" w:type="dxa"/>
            <w:vAlign w:val="center"/>
          </w:tcPr>
          <w:p>
            <w:pPr>
              <w:pStyle w:val="298"/>
              <w:spacing w:before="41" w:line="260" w:lineRule="atLeast"/>
              <w:ind w:left="24" w:right="207"/>
              <w:rPr>
                <w:rFonts w:asciiTheme="minorEastAsia" w:hAnsiTheme="minorEastAsia" w:eastAsiaTheme="minorEastAsia"/>
                <w:sz w:val="21"/>
                <w:szCs w:val="21"/>
                <w:lang w:eastAsia="zh-CN"/>
              </w:rPr>
            </w:pPr>
            <w:r>
              <w:rPr>
                <w:rFonts w:asciiTheme="minorEastAsia" w:hAnsiTheme="minorEastAsia" w:eastAsiaTheme="minorEastAsia"/>
                <w:sz w:val="21"/>
                <w:szCs w:val="21"/>
              </w:rPr>
              <w:t>[4-[[4-anilino-1-naphthyl][4-</w:t>
            </w:r>
            <w:r>
              <w:rPr>
                <w:rFonts w:asciiTheme="minorEastAsia" w:hAnsiTheme="minorEastAsia" w:eastAsiaTheme="minorEastAsia"/>
                <w:spacing w:val="1"/>
                <w:sz w:val="21"/>
                <w:szCs w:val="21"/>
              </w:rPr>
              <w:t xml:space="preserve"> </w:t>
            </w:r>
            <w:r>
              <w:rPr>
                <w:rFonts w:asciiTheme="minorEastAsia" w:hAnsiTheme="minorEastAsia" w:eastAsiaTheme="minorEastAsia"/>
                <w:w w:val="90"/>
                <w:sz w:val="21"/>
                <w:szCs w:val="21"/>
              </w:rPr>
              <w:t>(dimethylamino)phenyl]methylene]cyclohexa-2,5-dien-1-ylide</w:t>
            </w:r>
            <w:r>
              <w:rPr>
                <w:rFonts w:asciiTheme="minorEastAsia" w:hAnsiTheme="minorEastAsia" w:eastAsiaTheme="minorEastAsia"/>
                <w:spacing w:val="1"/>
                <w:w w:val="90"/>
                <w:sz w:val="21"/>
                <w:szCs w:val="21"/>
              </w:rPr>
              <w:t xml:space="preserve"> </w:t>
            </w:r>
            <w:r>
              <w:rPr>
                <w:rFonts w:asciiTheme="minorEastAsia" w:hAnsiTheme="minorEastAsia" w:eastAsiaTheme="minorEastAsia"/>
                <w:w w:val="95"/>
                <w:sz w:val="21"/>
                <w:szCs w:val="21"/>
              </w:rPr>
              <w:t>ne]</w:t>
            </w:r>
            <w:r>
              <w:rPr>
                <w:rFonts w:asciiTheme="minorEastAsia" w:hAnsiTheme="minorEastAsia" w:eastAsiaTheme="minorEastAsia"/>
                <w:spacing w:val="-9"/>
                <w:w w:val="95"/>
                <w:sz w:val="21"/>
                <w:szCs w:val="21"/>
              </w:rPr>
              <w:t xml:space="preserve"> </w:t>
            </w:r>
            <w:r>
              <w:rPr>
                <w:rFonts w:asciiTheme="minorEastAsia" w:hAnsiTheme="minorEastAsia" w:eastAsiaTheme="minorEastAsia"/>
                <w:w w:val="95"/>
                <w:sz w:val="21"/>
                <w:szCs w:val="21"/>
              </w:rPr>
              <w:t>dimethylammonium</w:t>
            </w:r>
            <w:r>
              <w:rPr>
                <w:rFonts w:asciiTheme="minorEastAsia" w:hAnsiTheme="minorEastAsia" w:eastAsiaTheme="minorEastAsia"/>
                <w:spacing w:val="-10"/>
                <w:w w:val="95"/>
                <w:sz w:val="21"/>
                <w:szCs w:val="21"/>
              </w:rPr>
              <w:t xml:space="preserve"> </w:t>
            </w:r>
            <w:r>
              <w:rPr>
                <w:rFonts w:asciiTheme="minorEastAsia" w:hAnsiTheme="minorEastAsia" w:eastAsiaTheme="minorEastAsia"/>
                <w:w w:val="95"/>
                <w:sz w:val="21"/>
                <w:szCs w:val="21"/>
              </w:rPr>
              <w:t>chloride</w:t>
            </w:r>
            <w:r>
              <w:rPr>
                <w:rFonts w:asciiTheme="minorEastAsia" w:hAnsiTheme="minorEastAsia" w:eastAsiaTheme="minorEastAsia"/>
                <w:spacing w:val="-10"/>
                <w:w w:val="95"/>
                <w:sz w:val="21"/>
                <w:szCs w:val="21"/>
              </w:rPr>
              <w:t xml:space="preserve"> </w:t>
            </w:r>
            <w:r>
              <w:rPr>
                <w:rFonts w:asciiTheme="minorEastAsia" w:hAnsiTheme="minorEastAsia" w:eastAsiaTheme="minorEastAsia"/>
                <w:w w:val="95"/>
                <w:sz w:val="21"/>
                <w:szCs w:val="21"/>
              </w:rPr>
              <w:t>(C.I.</w:t>
            </w:r>
            <w:r>
              <w:rPr>
                <w:rFonts w:asciiTheme="minorEastAsia" w:hAnsiTheme="minorEastAsia" w:eastAsiaTheme="minorEastAsia"/>
                <w:spacing w:val="-9"/>
                <w:w w:val="95"/>
                <w:sz w:val="21"/>
                <w:szCs w:val="21"/>
              </w:rPr>
              <w:t xml:space="preserve"> </w:t>
            </w:r>
            <w:r>
              <w:rPr>
                <w:rFonts w:asciiTheme="minorEastAsia" w:hAnsiTheme="minorEastAsia" w:eastAsiaTheme="minorEastAsia"/>
                <w:w w:val="95"/>
                <w:sz w:val="21"/>
                <w:szCs w:val="21"/>
              </w:rPr>
              <w:t>Basic</w:t>
            </w:r>
            <w:r>
              <w:rPr>
                <w:rFonts w:asciiTheme="minorEastAsia" w:hAnsiTheme="minorEastAsia" w:eastAsiaTheme="minorEastAsia"/>
                <w:spacing w:val="-9"/>
                <w:w w:val="95"/>
                <w:sz w:val="21"/>
                <w:szCs w:val="21"/>
              </w:rPr>
              <w:t xml:space="preserve"> </w:t>
            </w:r>
            <w:r>
              <w:rPr>
                <w:rFonts w:asciiTheme="minorEastAsia" w:hAnsiTheme="minorEastAsia" w:eastAsiaTheme="minorEastAsia"/>
                <w:w w:val="95"/>
                <w:sz w:val="21"/>
                <w:szCs w:val="21"/>
              </w:rPr>
              <w:t>Blue</w:t>
            </w:r>
            <w:r>
              <w:rPr>
                <w:rFonts w:asciiTheme="minorEastAsia" w:hAnsiTheme="minorEastAsia" w:eastAsiaTheme="minorEastAsia"/>
                <w:spacing w:val="-9"/>
                <w:w w:val="95"/>
                <w:sz w:val="21"/>
                <w:szCs w:val="21"/>
              </w:rPr>
              <w:t xml:space="preserve"> </w:t>
            </w:r>
            <w:r>
              <w:rPr>
                <w:rFonts w:asciiTheme="minorEastAsia" w:hAnsiTheme="minorEastAsia" w:eastAsiaTheme="minorEastAsia"/>
                <w:w w:val="95"/>
                <w:sz w:val="21"/>
                <w:szCs w:val="21"/>
              </w:rPr>
              <w:t>26)§</w:t>
            </w:r>
          </w:p>
        </w:tc>
        <w:tc>
          <w:tcPr>
            <w:tcW w:w="1559" w:type="dxa"/>
            <w:vAlign w:val="center"/>
          </w:tcPr>
          <w:p>
            <w:pPr>
              <w:pStyle w:val="298"/>
              <w:ind w:left="-107" w:leftChars="-51" w:right="34"/>
              <w:rPr>
                <w:rFonts w:asciiTheme="minorEastAsia" w:hAnsiTheme="minorEastAsia" w:eastAsiaTheme="minorEastAsia"/>
                <w:sz w:val="21"/>
                <w:szCs w:val="21"/>
                <w:lang w:eastAsia="zh-CN"/>
              </w:rPr>
            </w:pPr>
            <w:r>
              <w:rPr>
                <w:rFonts w:asciiTheme="minorEastAsia" w:hAnsiTheme="minorEastAsia" w:eastAsiaTheme="minorEastAsia"/>
                <w:sz w:val="21"/>
                <w:szCs w:val="21"/>
              </w:rPr>
              <w:t>2580-56-5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3119" w:type="dxa"/>
            <w:vAlign w:val="center"/>
          </w:tcPr>
          <w:p>
            <w:pPr>
              <w:pStyle w:val="298"/>
              <w:spacing w:before="13"/>
              <w:ind w:left="24"/>
              <w:rPr>
                <w:rFonts w:asciiTheme="minorEastAsia" w:hAnsiTheme="minorEastAsia" w:eastAsiaTheme="minorEastAsia"/>
                <w:sz w:val="21"/>
                <w:szCs w:val="21"/>
              </w:rPr>
            </w:pPr>
            <w:r>
              <w:rPr>
                <w:rFonts w:asciiTheme="minorEastAsia" w:hAnsiTheme="minorEastAsia" w:eastAsiaTheme="minorEastAsia"/>
                <w:sz w:val="21"/>
                <w:szCs w:val="21"/>
              </w:rPr>
              <w:t>C.I.</w:t>
            </w:r>
            <w:r>
              <w:rPr>
                <w:rFonts w:hint="eastAsia" w:asciiTheme="minorEastAsia" w:hAnsiTheme="minorEastAsia" w:eastAsiaTheme="minorEastAsia"/>
                <w:sz w:val="21"/>
                <w:szCs w:val="21"/>
              </w:rPr>
              <w:t>碱性紫</w:t>
            </w:r>
            <w:r>
              <w:rPr>
                <w:rFonts w:asciiTheme="minorEastAsia" w:hAnsiTheme="minorEastAsia" w:eastAsiaTheme="minorEastAsia"/>
                <w:sz w:val="21"/>
                <w:szCs w:val="21"/>
              </w:rPr>
              <w:t>3§</w:t>
            </w:r>
            <w:r>
              <w:rPr>
                <w:rFonts w:asciiTheme="minorEastAsia" w:hAnsiTheme="minorEastAsia" w:eastAsiaTheme="minorEastAsia"/>
                <w:color w:val="FFFFFF"/>
                <w:sz w:val="21"/>
                <w:szCs w:val="21"/>
              </w:rPr>
              <w:t>.</w:t>
            </w:r>
          </w:p>
        </w:tc>
        <w:tc>
          <w:tcPr>
            <w:tcW w:w="4678" w:type="dxa"/>
            <w:vAlign w:val="center"/>
          </w:tcPr>
          <w:p>
            <w:pPr>
              <w:pStyle w:val="298"/>
              <w:ind w:left="24"/>
              <w:rPr>
                <w:rFonts w:asciiTheme="minorEastAsia" w:hAnsiTheme="minorEastAsia" w:eastAsiaTheme="minorEastAsia"/>
                <w:sz w:val="21"/>
                <w:szCs w:val="21"/>
                <w:lang w:eastAsia="zh-CN"/>
              </w:rPr>
            </w:pPr>
            <w:r>
              <w:rPr>
                <w:rFonts w:asciiTheme="minorEastAsia" w:hAnsiTheme="minorEastAsia" w:eastAsiaTheme="minorEastAsia"/>
                <w:sz w:val="21"/>
                <w:szCs w:val="21"/>
              </w:rPr>
              <w:t>[4-[4,4'-bis(dimethylamino)</w:t>
            </w:r>
            <w:r>
              <w:rPr>
                <w:rFonts w:asciiTheme="minorEastAsia" w:hAnsiTheme="minorEastAsia" w:eastAsiaTheme="minorEastAsia"/>
                <w:w w:val="90"/>
                <w:sz w:val="21"/>
                <w:szCs w:val="21"/>
              </w:rPr>
              <w:t>benzhydrylidene]cyclohexa-2,5-dien-1-ylidene]dimethylamm</w:t>
            </w:r>
            <w:r>
              <w:rPr>
                <w:rFonts w:asciiTheme="minorEastAsia" w:hAnsiTheme="minorEastAsia" w:eastAsiaTheme="minorEastAsia"/>
                <w:spacing w:val="1"/>
                <w:w w:val="90"/>
                <w:sz w:val="21"/>
                <w:szCs w:val="21"/>
              </w:rPr>
              <w:t xml:space="preserve"> </w:t>
            </w:r>
            <w:r>
              <w:rPr>
                <w:rFonts w:asciiTheme="minorEastAsia" w:hAnsiTheme="minorEastAsia" w:eastAsiaTheme="minorEastAsia"/>
                <w:spacing w:val="-1"/>
                <w:sz w:val="21"/>
                <w:szCs w:val="21"/>
              </w:rPr>
              <w:t>onium</w:t>
            </w:r>
            <w:r>
              <w:rPr>
                <w:rFonts w:asciiTheme="minorEastAsia" w:hAnsiTheme="minorEastAsia" w:eastAsiaTheme="minorEastAsia"/>
                <w:spacing w:val="-11"/>
                <w:sz w:val="21"/>
                <w:szCs w:val="21"/>
              </w:rPr>
              <w:t xml:space="preserve"> </w:t>
            </w:r>
            <w:r>
              <w:rPr>
                <w:rFonts w:asciiTheme="minorEastAsia" w:hAnsiTheme="minorEastAsia" w:eastAsiaTheme="minorEastAsia"/>
                <w:sz w:val="21"/>
                <w:szCs w:val="21"/>
              </w:rPr>
              <w:t>chloride</w:t>
            </w:r>
            <w:r>
              <w:rPr>
                <w:rFonts w:asciiTheme="minorEastAsia" w:hAnsiTheme="minorEastAsia" w:eastAsiaTheme="minorEastAsia"/>
                <w:spacing w:val="-9"/>
                <w:sz w:val="21"/>
                <w:szCs w:val="21"/>
              </w:rPr>
              <w:t xml:space="preserve"> </w:t>
            </w:r>
            <w:r>
              <w:rPr>
                <w:rFonts w:asciiTheme="minorEastAsia" w:hAnsiTheme="minorEastAsia" w:eastAsiaTheme="minorEastAsia"/>
                <w:sz w:val="21"/>
                <w:szCs w:val="21"/>
              </w:rPr>
              <w:t>(C.I.</w:t>
            </w:r>
            <w:r>
              <w:rPr>
                <w:rFonts w:asciiTheme="minorEastAsia" w:hAnsiTheme="minorEastAsia" w:eastAsiaTheme="minorEastAsia"/>
                <w:spacing w:val="-8"/>
                <w:sz w:val="21"/>
                <w:szCs w:val="21"/>
              </w:rPr>
              <w:t xml:space="preserve"> </w:t>
            </w:r>
            <w:r>
              <w:rPr>
                <w:rFonts w:asciiTheme="minorEastAsia" w:hAnsiTheme="minorEastAsia" w:eastAsiaTheme="minorEastAsia"/>
                <w:sz w:val="21"/>
                <w:szCs w:val="21"/>
              </w:rPr>
              <w:t>Basic</w:t>
            </w:r>
            <w:r>
              <w:rPr>
                <w:rFonts w:asciiTheme="minorEastAsia" w:hAnsiTheme="minorEastAsia" w:eastAsiaTheme="minorEastAsia"/>
                <w:spacing w:val="-8"/>
                <w:sz w:val="21"/>
                <w:szCs w:val="21"/>
              </w:rPr>
              <w:t xml:space="preserve"> </w:t>
            </w:r>
            <w:r>
              <w:rPr>
                <w:rFonts w:asciiTheme="minorEastAsia" w:hAnsiTheme="minorEastAsia" w:eastAsiaTheme="minorEastAsia"/>
                <w:sz w:val="21"/>
                <w:szCs w:val="21"/>
              </w:rPr>
              <w:t>Violet</w:t>
            </w:r>
            <w:r>
              <w:rPr>
                <w:rFonts w:asciiTheme="minorEastAsia" w:hAnsiTheme="minorEastAsia" w:eastAsiaTheme="minorEastAsia"/>
                <w:spacing w:val="-8"/>
                <w:sz w:val="21"/>
                <w:szCs w:val="21"/>
              </w:rPr>
              <w:t xml:space="preserve"> </w:t>
            </w:r>
            <w:r>
              <w:rPr>
                <w:rFonts w:asciiTheme="minorEastAsia" w:hAnsiTheme="minorEastAsia" w:eastAsiaTheme="minorEastAsia"/>
                <w:sz w:val="21"/>
                <w:szCs w:val="21"/>
              </w:rPr>
              <w:t>3)§</w:t>
            </w:r>
          </w:p>
        </w:tc>
        <w:tc>
          <w:tcPr>
            <w:tcW w:w="1559" w:type="dxa"/>
            <w:vAlign w:val="center"/>
          </w:tcPr>
          <w:p>
            <w:pPr>
              <w:pStyle w:val="298"/>
              <w:ind w:left="-107" w:leftChars="-51"/>
              <w:rPr>
                <w:rFonts w:asciiTheme="minorEastAsia" w:hAnsiTheme="minorEastAsia" w:eastAsiaTheme="minorEastAsia"/>
                <w:sz w:val="21"/>
                <w:szCs w:val="21"/>
                <w:lang w:eastAsia="zh-CN"/>
              </w:rPr>
            </w:pPr>
            <w:r>
              <w:rPr>
                <w:rFonts w:asciiTheme="minorEastAsia" w:hAnsiTheme="minorEastAsia" w:eastAsiaTheme="minorEastAsia"/>
                <w:sz w:val="21"/>
                <w:szCs w:val="21"/>
              </w:rPr>
              <w:t>548-62-9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rPr>
            </w:pPr>
            <w:r>
              <w:rPr>
                <w:rFonts w:hint="eastAsia" w:asciiTheme="minorEastAsia" w:hAnsiTheme="minorEastAsia" w:eastAsiaTheme="minorEastAsia"/>
                <w:w w:val="95"/>
                <w:sz w:val="21"/>
                <w:szCs w:val="21"/>
              </w:rPr>
              <w:t>三乙二醇二甲醚</w:t>
            </w:r>
            <w:r>
              <w:rPr>
                <w:rFonts w:asciiTheme="minorEastAsia" w:hAnsiTheme="minorEastAsia" w:eastAsiaTheme="minorEastAsia"/>
                <w:w w:val="95"/>
                <w:sz w:val="21"/>
                <w:szCs w:val="21"/>
              </w:rPr>
              <w:t>(TEGDME)</w:t>
            </w:r>
            <w:r>
              <w:rPr>
                <w:rFonts w:asciiTheme="minorEastAsia" w:hAnsiTheme="minorEastAsia" w:eastAsiaTheme="minorEastAsia"/>
                <w:color w:val="FFFFFF"/>
                <w:w w:val="95"/>
                <w:sz w:val="21"/>
                <w:szCs w:val="21"/>
              </w:rPr>
              <w:t>.</w:t>
            </w:r>
          </w:p>
        </w:tc>
        <w:tc>
          <w:tcPr>
            <w:tcW w:w="4678" w:type="dxa"/>
            <w:vAlign w:val="center"/>
          </w:tcPr>
          <w:p>
            <w:pPr>
              <w:pStyle w:val="298"/>
              <w:spacing w:before="80"/>
              <w:ind w:left="24"/>
              <w:rPr>
                <w:rFonts w:asciiTheme="minorEastAsia" w:hAnsiTheme="minorEastAsia" w:eastAsiaTheme="minorEastAsia"/>
                <w:sz w:val="21"/>
                <w:szCs w:val="21"/>
                <w:lang w:eastAsia="zh-CN"/>
              </w:rPr>
            </w:pPr>
            <w:r>
              <w:rPr>
                <w:rFonts w:asciiTheme="minorEastAsia" w:hAnsiTheme="minorEastAsia" w:eastAsiaTheme="minorEastAsia"/>
                <w:spacing w:val="-2"/>
                <w:w w:val="95"/>
                <w:sz w:val="21"/>
                <w:szCs w:val="21"/>
              </w:rPr>
              <w:t>1,2-bis(2-methoxyethoxy)ethane</w:t>
            </w:r>
            <w:r>
              <w:rPr>
                <w:rFonts w:asciiTheme="minorEastAsia" w:hAnsiTheme="minorEastAsia" w:eastAsiaTheme="minorEastAsia"/>
                <w:spacing w:val="-8"/>
                <w:w w:val="95"/>
                <w:sz w:val="21"/>
                <w:szCs w:val="21"/>
              </w:rPr>
              <w:t xml:space="preserve"> </w:t>
            </w:r>
            <w:r>
              <w:rPr>
                <w:rFonts w:asciiTheme="minorEastAsia" w:hAnsiTheme="minorEastAsia" w:eastAsiaTheme="minorEastAsia"/>
                <w:spacing w:val="-1"/>
                <w:w w:val="95"/>
                <w:sz w:val="21"/>
                <w:szCs w:val="21"/>
              </w:rPr>
              <w:t>(TEGDME;</w:t>
            </w:r>
            <w:r>
              <w:rPr>
                <w:rFonts w:asciiTheme="minorEastAsia" w:hAnsiTheme="minorEastAsia" w:eastAsiaTheme="minorEastAsia"/>
                <w:spacing w:val="-6"/>
                <w:w w:val="95"/>
                <w:sz w:val="21"/>
                <w:szCs w:val="21"/>
              </w:rPr>
              <w:t xml:space="preserve"> </w:t>
            </w:r>
            <w:r>
              <w:rPr>
                <w:rFonts w:asciiTheme="minorEastAsia" w:hAnsiTheme="minorEastAsia" w:eastAsiaTheme="minorEastAsia"/>
                <w:spacing w:val="-1"/>
                <w:w w:val="95"/>
                <w:sz w:val="21"/>
                <w:szCs w:val="21"/>
              </w:rPr>
              <w:t>triglyme)</w:t>
            </w:r>
          </w:p>
        </w:tc>
        <w:tc>
          <w:tcPr>
            <w:tcW w:w="1559" w:type="dxa"/>
            <w:vAlign w:val="center"/>
          </w:tcPr>
          <w:p>
            <w:pPr>
              <w:pStyle w:val="298"/>
              <w:ind w:left="-107" w:leftChars="-51"/>
              <w:rPr>
                <w:rFonts w:asciiTheme="minorEastAsia" w:hAnsiTheme="minorEastAsia" w:eastAsiaTheme="minorEastAsia"/>
                <w:sz w:val="21"/>
                <w:szCs w:val="21"/>
                <w:lang w:eastAsia="zh-CN"/>
              </w:rPr>
            </w:pPr>
            <w:r>
              <w:rPr>
                <w:rFonts w:asciiTheme="minorEastAsia" w:hAnsiTheme="minorEastAsia" w:eastAsiaTheme="minorEastAsia"/>
                <w:sz w:val="21"/>
                <w:szCs w:val="21"/>
              </w:rPr>
              <w:t>112-49-2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rPr>
            </w:pPr>
            <w:r>
              <w:rPr>
                <w:rFonts w:hint="eastAsia" w:asciiTheme="minorEastAsia" w:hAnsiTheme="minorEastAsia" w:eastAsiaTheme="minorEastAsia"/>
                <w:w w:val="95"/>
                <w:sz w:val="21"/>
                <w:szCs w:val="21"/>
              </w:rPr>
              <w:t>乙二醇二甲醚</w:t>
            </w:r>
            <w:r>
              <w:rPr>
                <w:rFonts w:asciiTheme="minorEastAsia" w:hAnsiTheme="minorEastAsia" w:eastAsiaTheme="minorEastAsia"/>
                <w:w w:val="95"/>
                <w:sz w:val="21"/>
                <w:szCs w:val="21"/>
              </w:rPr>
              <w:t>(EGDME)</w:t>
            </w:r>
            <w:r>
              <w:rPr>
                <w:rFonts w:asciiTheme="minorEastAsia" w:hAnsiTheme="minorEastAsia" w:eastAsiaTheme="minorEastAsia"/>
                <w:color w:val="FFFFFF"/>
                <w:w w:val="95"/>
                <w:sz w:val="21"/>
                <w:szCs w:val="21"/>
              </w:rPr>
              <w:t>.</w:t>
            </w:r>
          </w:p>
        </w:tc>
        <w:tc>
          <w:tcPr>
            <w:tcW w:w="4678" w:type="dxa"/>
            <w:vAlign w:val="center"/>
          </w:tcPr>
          <w:p>
            <w:pPr>
              <w:pStyle w:val="298"/>
              <w:spacing w:before="41" w:line="260" w:lineRule="atLeast"/>
              <w:ind w:left="24" w:right="957"/>
              <w:rPr>
                <w:rFonts w:asciiTheme="minorEastAsia" w:hAnsiTheme="minorEastAsia" w:eastAsiaTheme="minorEastAsia"/>
                <w:sz w:val="21"/>
                <w:szCs w:val="21"/>
              </w:rPr>
            </w:pPr>
            <w:r>
              <w:rPr>
                <w:rFonts w:asciiTheme="minorEastAsia" w:hAnsiTheme="minorEastAsia" w:eastAsiaTheme="minorEastAsia"/>
                <w:w w:val="90"/>
                <w:sz w:val="21"/>
                <w:szCs w:val="21"/>
              </w:rPr>
              <w:t>1,2-dimethoxyethane;</w:t>
            </w:r>
            <w:r>
              <w:rPr>
                <w:rFonts w:asciiTheme="minorEastAsia" w:hAnsiTheme="minorEastAsia" w:eastAsiaTheme="minorEastAsia"/>
                <w:spacing w:val="12"/>
                <w:w w:val="90"/>
                <w:sz w:val="21"/>
                <w:szCs w:val="21"/>
              </w:rPr>
              <w:t xml:space="preserve"> </w:t>
            </w:r>
            <w:r>
              <w:rPr>
                <w:rFonts w:asciiTheme="minorEastAsia" w:hAnsiTheme="minorEastAsia" w:eastAsiaTheme="minorEastAsia"/>
                <w:w w:val="90"/>
                <w:sz w:val="21"/>
                <w:szCs w:val="21"/>
              </w:rPr>
              <w:t>ethylene</w:t>
            </w:r>
            <w:r>
              <w:rPr>
                <w:rFonts w:asciiTheme="minorEastAsia" w:hAnsiTheme="minorEastAsia" w:eastAsiaTheme="minorEastAsia"/>
                <w:spacing w:val="10"/>
                <w:w w:val="90"/>
                <w:sz w:val="21"/>
                <w:szCs w:val="21"/>
              </w:rPr>
              <w:t xml:space="preserve"> </w:t>
            </w:r>
            <w:r>
              <w:rPr>
                <w:rFonts w:asciiTheme="minorEastAsia" w:hAnsiTheme="minorEastAsia" w:eastAsiaTheme="minorEastAsia"/>
                <w:w w:val="90"/>
                <w:sz w:val="21"/>
                <w:szCs w:val="21"/>
              </w:rPr>
              <w:t>glycol</w:t>
            </w:r>
            <w:r>
              <w:rPr>
                <w:rFonts w:asciiTheme="minorEastAsia" w:hAnsiTheme="minorEastAsia" w:eastAsiaTheme="minorEastAsia"/>
                <w:spacing w:val="12"/>
                <w:w w:val="90"/>
                <w:sz w:val="21"/>
                <w:szCs w:val="21"/>
              </w:rPr>
              <w:t xml:space="preserve"> </w:t>
            </w:r>
            <w:r>
              <w:rPr>
                <w:rFonts w:asciiTheme="minorEastAsia" w:hAnsiTheme="minorEastAsia" w:eastAsiaTheme="minorEastAsia"/>
                <w:w w:val="90"/>
                <w:sz w:val="21"/>
                <w:szCs w:val="21"/>
              </w:rPr>
              <w:t>dimethyl</w:t>
            </w:r>
            <w:r>
              <w:rPr>
                <w:rFonts w:asciiTheme="minorEastAsia" w:hAnsiTheme="minorEastAsia" w:eastAsiaTheme="minorEastAsia"/>
                <w:spacing w:val="13"/>
                <w:w w:val="90"/>
                <w:sz w:val="21"/>
                <w:szCs w:val="21"/>
              </w:rPr>
              <w:t xml:space="preserve"> </w:t>
            </w:r>
            <w:r>
              <w:rPr>
                <w:rFonts w:asciiTheme="minorEastAsia" w:hAnsiTheme="minorEastAsia" w:eastAsiaTheme="minorEastAsia"/>
                <w:w w:val="90"/>
                <w:sz w:val="21"/>
                <w:szCs w:val="21"/>
              </w:rPr>
              <w:t>ether</w:t>
            </w:r>
            <w:r>
              <w:rPr>
                <w:rFonts w:asciiTheme="minorEastAsia" w:hAnsiTheme="minorEastAsia" w:eastAsiaTheme="minorEastAsia"/>
                <w:spacing w:val="-47"/>
                <w:w w:val="90"/>
                <w:sz w:val="21"/>
                <w:szCs w:val="21"/>
              </w:rPr>
              <w:t xml:space="preserve"> </w:t>
            </w:r>
            <w:r>
              <w:rPr>
                <w:rFonts w:asciiTheme="minorEastAsia" w:hAnsiTheme="minorEastAsia" w:eastAsiaTheme="minorEastAsia"/>
                <w:sz w:val="21"/>
                <w:szCs w:val="21"/>
              </w:rPr>
              <w:t>(EGDME)</w:t>
            </w:r>
            <w:r>
              <w:rPr>
                <w:rFonts w:asciiTheme="minorEastAsia" w:hAnsiTheme="minorEastAsia" w:eastAsiaTheme="minorEastAsia"/>
                <w:color w:val="FFFFFF"/>
                <w:sz w:val="21"/>
                <w:szCs w:val="21"/>
              </w:rPr>
              <w:t>.</w:t>
            </w:r>
          </w:p>
        </w:tc>
        <w:tc>
          <w:tcPr>
            <w:tcW w:w="1559" w:type="dxa"/>
            <w:vAlign w:val="center"/>
          </w:tcPr>
          <w:p>
            <w:pPr>
              <w:pStyle w:val="298"/>
              <w:ind w:left="-107" w:leftChars="-51"/>
              <w:rPr>
                <w:rFonts w:asciiTheme="minorEastAsia" w:hAnsiTheme="minorEastAsia" w:eastAsiaTheme="minorEastAsia"/>
                <w:sz w:val="21"/>
                <w:szCs w:val="21"/>
                <w:lang w:eastAsia="zh-CN"/>
              </w:rPr>
            </w:pPr>
            <w:r>
              <w:rPr>
                <w:rFonts w:asciiTheme="minorEastAsia" w:hAnsiTheme="minorEastAsia" w:eastAsiaTheme="minorEastAsia"/>
                <w:sz w:val="21"/>
                <w:szCs w:val="21"/>
              </w:rPr>
              <w:t>110-71-4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rPr>
            </w:pPr>
            <w:r>
              <w:rPr>
                <w:rFonts w:asciiTheme="minorEastAsia" w:hAnsiTheme="minorEastAsia" w:eastAsiaTheme="minorEastAsia"/>
                <w:w w:val="95"/>
                <w:sz w:val="21"/>
                <w:szCs w:val="21"/>
              </w:rPr>
              <w:t>4,4'-</w:t>
            </w:r>
            <w:r>
              <w:rPr>
                <w:rFonts w:hint="eastAsia" w:asciiTheme="minorEastAsia" w:hAnsiTheme="minorEastAsia" w:eastAsiaTheme="minorEastAsia"/>
                <w:w w:val="95"/>
                <w:sz w:val="21"/>
                <w:szCs w:val="21"/>
              </w:rPr>
              <w:t>二</w:t>
            </w:r>
            <w:r>
              <w:rPr>
                <w:rFonts w:asciiTheme="minorEastAsia" w:hAnsiTheme="minorEastAsia" w:eastAsiaTheme="minorEastAsia"/>
                <w:w w:val="95"/>
                <w:sz w:val="21"/>
                <w:szCs w:val="21"/>
              </w:rPr>
              <w:t>(</w:t>
            </w:r>
            <w:r>
              <w:rPr>
                <w:rFonts w:hint="eastAsia" w:asciiTheme="minorEastAsia" w:hAnsiTheme="minorEastAsia" w:eastAsiaTheme="minorEastAsia"/>
                <w:w w:val="95"/>
                <w:sz w:val="21"/>
                <w:szCs w:val="21"/>
              </w:rPr>
              <w:t>二甲氨基</w:t>
            </w:r>
            <w:r>
              <w:rPr>
                <w:rFonts w:asciiTheme="minorEastAsia" w:hAnsiTheme="minorEastAsia" w:eastAsiaTheme="minorEastAsia"/>
                <w:w w:val="95"/>
                <w:sz w:val="21"/>
                <w:szCs w:val="21"/>
              </w:rPr>
              <w:t>)</w:t>
            </w:r>
            <w:r>
              <w:rPr>
                <w:rFonts w:hint="eastAsia" w:asciiTheme="minorEastAsia" w:hAnsiTheme="minorEastAsia" w:eastAsiaTheme="minorEastAsia"/>
                <w:w w:val="95"/>
                <w:sz w:val="21"/>
                <w:szCs w:val="21"/>
              </w:rPr>
              <w:t>二苯甲酮</w:t>
            </w:r>
            <w:r>
              <w:rPr>
                <w:rFonts w:asciiTheme="minorEastAsia" w:hAnsiTheme="minorEastAsia" w:eastAsiaTheme="minorEastAsia"/>
                <w:w w:val="95"/>
                <w:sz w:val="21"/>
                <w:szCs w:val="21"/>
              </w:rPr>
              <w:t>(</w:t>
            </w:r>
            <w:r>
              <w:rPr>
                <w:rFonts w:hint="eastAsia" w:asciiTheme="minorEastAsia" w:hAnsiTheme="minorEastAsia" w:eastAsiaTheme="minorEastAsia"/>
                <w:w w:val="95"/>
                <w:sz w:val="21"/>
                <w:szCs w:val="21"/>
              </w:rPr>
              <w:t>米氏酮</w:t>
            </w:r>
            <w:r>
              <w:rPr>
                <w:rFonts w:asciiTheme="minorEastAsia" w:hAnsiTheme="minorEastAsia" w:eastAsiaTheme="minorEastAsia"/>
                <w:w w:val="95"/>
                <w:sz w:val="21"/>
                <w:szCs w:val="21"/>
              </w:rPr>
              <w:t>)</w:t>
            </w:r>
            <w:r>
              <w:rPr>
                <w:rFonts w:asciiTheme="minorEastAsia" w:hAnsiTheme="minorEastAsia" w:eastAsiaTheme="minorEastAsia"/>
                <w:color w:val="FFFFFF"/>
                <w:w w:val="95"/>
                <w:sz w:val="21"/>
                <w:szCs w:val="21"/>
              </w:rPr>
              <w:t>.</w:t>
            </w:r>
          </w:p>
        </w:tc>
        <w:tc>
          <w:tcPr>
            <w:tcW w:w="4678" w:type="dxa"/>
            <w:vAlign w:val="center"/>
          </w:tcPr>
          <w:p>
            <w:pPr>
              <w:pStyle w:val="298"/>
              <w:ind w:left="24"/>
              <w:rPr>
                <w:rFonts w:asciiTheme="minorEastAsia" w:hAnsiTheme="minorEastAsia" w:eastAsiaTheme="minorEastAsia"/>
                <w:sz w:val="21"/>
                <w:szCs w:val="21"/>
                <w:lang w:eastAsia="zh-CN"/>
              </w:rPr>
            </w:pPr>
            <w:r>
              <w:rPr>
                <w:rFonts w:asciiTheme="minorEastAsia" w:hAnsiTheme="minorEastAsia" w:eastAsiaTheme="minorEastAsia"/>
                <w:w w:val="90"/>
                <w:sz w:val="21"/>
                <w:szCs w:val="21"/>
              </w:rPr>
              <w:t>4,4'-bis(dimethylamino)</w:t>
            </w:r>
            <w:r>
              <w:rPr>
                <w:rFonts w:asciiTheme="minorEastAsia" w:hAnsiTheme="minorEastAsia" w:eastAsiaTheme="minorEastAsia"/>
                <w:spacing w:val="16"/>
                <w:w w:val="90"/>
                <w:sz w:val="21"/>
                <w:szCs w:val="21"/>
              </w:rPr>
              <w:t xml:space="preserve"> </w:t>
            </w:r>
            <w:r>
              <w:rPr>
                <w:rFonts w:asciiTheme="minorEastAsia" w:hAnsiTheme="minorEastAsia" w:eastAsiaTheme="minorEastAsia"/>
                <w:w w:val="90"/>
                <w:sz w:val="21"/>
                <w:szCs w:val="21"/>
              </w:rPr>
              <w:t>benzophenone</w:t>
            </w:r>
            <w:r>
              <w:rPr>
                <w:rFonts w:asciiTheme="minorEastAsia" w:hAnsiTheme="minorEastAsia" w:eastAsiaTheme="minorEastAsia"/>
                <w:spacing w:val="16"/>
                <w:w w:val="90"/>
                <w:sz w:val="21"/>
                <w:szCs w:val="21"/>
              </w:rPr>
              <w:t xml:space="preserve"> </w:t>
            </w:r>
            <w:r>
              <w:rPr>
                <w:rFonts w:asciiTheme="minorEastAsia" w:hAnsiTheme="minorEastAsia" w:eastAsiaTheme="minorEastAsia"/>
                <w:w w:val="90"/>
                <w:sz w:val="21"/>
                <w:szCs w:val="21"/>
              </w:rPr>
              <w:t>(Michler’s</w:t>
            </w:r>
            <w:r>
              <w:rPr>
                <w:rFonts w:asciiTheme="minorEastAsia" w:hAnsiTheme="minorEastAsia" w:eastAsiaTheme="minorEastAsia"/>
                <w:spacing w:val="16"/>
                <w:w w:val="90"/>
                <w:sz w:val="21"/>
                <w:szCs w:val="21"/>
              </w:rPr>
              <w:t xml:space="preserve"> </w:t>
            </w:r>
            <w:r>
              <w:rPr>
                <w:rFonts w:asciiTheme="minorEastAsia" w:hAnsiTheme="minorEastAsia" w:eastAsiaTheme="minorEastAsia"/>
                <w:w w:val="90"/>
                <w:sz w:val="21"/>
                <w:szCs w:val="21"/>
              </w:rPr>
              <w:t>Ketone)</w:t>
            </w:r>
          </w:p>
        </w:tc>
        <w:tc>
          <w:tcPr>
            <w:tcW w:w="1559" w:type="dxa"/>
            <w:vAlign w:val="center"/>
          </w:tcPr>
          <w:p>
            <w:pPr>
              <w:pStyle w:val="298"/>
              <w:ind w:left="-107" w:leftChars="-51"/>
              <w:rPr>
                <w:rFonts w:asciiTheme="minorEastAsia" w:hAnsiTheme="minorEastAsia" w:eastAsiaTheme="minorEastAsia"/>
                <w:sz w:val="21"/>
                <w:szCs w:val="21"/>
                <w:lang w:eastAsia="zh-CN"/>
              </w:rPr>
            </w:pPr>
            <w:r>
              <w:rPr>
                <w:rFonts w:asciiTheme="minorEastAsia" w:hAnsiTheme="minorEastAsia" w:eastAsiaTheme="minorEastAsia"/>
                <w:sz w:val="21"/>
                <w:szCs w:val="21"/>
              </w:rPr>
              <w:t>90-94-8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rPr>
            </w:pPr>
            <w:r>
              <w:rPr>
                <w:rFonts w:asciiTheme="minorEastAsia" w:hAnsiTheme="minorEastAsia" w:eastAsiaTheme="minorEastAsia"/>
                <w:w w:val="95"/>
                <w:sz w:val="21"/>
                <w:szCs w:val="21"/>
              </w:rPr>
              <w:t>4,4'-</w:t>
            </w:r>
            <w:r>
              <w:rPr>
                <w:rFonts w:hint="eastAsia" w:asciiTheme="minorEastAsia" w:hAnsiTheme="minorEastAsia" w:eastAsiaTheme="minorEastAsia"/>
                <w:w w:val="95"/>
                <w:sz w:val="21"/>
                <w:szCs w:val="21"/>
              </w:rPr>
              <w:t>二</w:t>
            </w:r>
            <w:r>
              <w:rPr>
                <w:rFonts w:asciiTheme="minorEastAsia" w:hAnsiTheme="minorEastAsia" w:eastAsiaTheme="minorEastAsia"/>
                <w:w w:val="95"/>
                <w:sz w:val="21"/>
                <w:szCs w:val="21"/>
              </w:rPr>
              <w:t>(</w:t>
            </w:r>
            <w:r>
              <w:rPr>
                <w:rFonts w:hint="eastAsia" w:asciiTheme="minorEastAsia" w:hAnsiTheme="minorEastAsia" w:eastAsiaTheme="minorEastAsia"/>
                <w:w w:val="95"/>
                <w:sz w:val="21"/>
                <w:szCs w:val="21"/>
              </w:rPr>
              <w:t>二甲氨基</w:t>
            </w:r>
            <w:r>
              <w:rPr>
                <w:rFonts w:asciiTheme="minorEastAsia" w:hAnsiTheme="minorEastAsia" w:eastAsiaTheme="minorEastAsia"/>
                <w:w w:val="95"/>
                <w:sz w:val="21"/>
                <w:szCs w:val="21"/>
              </w:rPr>
              <w:t>)-4''-</w:t>
            </w:r>
            <w:r>
              <w:rPr>
                <w:rFonts w:hint="eastAsia" w:asciiTheme="minorEastAsia" w:hAnsiTheme="minorEastAsia" w:eastAsiaTheme="minorEastAsia"/>
                <w:w w:val="95"/>
                <w:sz w:val="21"/>
                <w:szCs w:val="21"/>
              </w:rPr>
              <w:t>甲氨基三苯甲醇</w:t>
            </w:r>
            <w:r>
              <w:rPr>
                <w:rFonts w:asciiTheme="minorEastAsia" w:hAnsiTheme="minorEastAsia" w:eastAsiaTheme="minorEastAsia"/>
                <w:w w:val="95"/>
                <w:sz w:val="21"/>
                <w:szCs w:val="21"/>
              </w:rPr>
              <w:t>§</w:t>
            </w:r>
            <w:r>
              <w:rPr>
                <w:rFonts w:asciiTheme="minorEastAsia" w:hAnsiTheme="minorEastAsia" w:eastAsiaTheme="minorEastAsia"/>
                <w:color w:val="FFFFFF"/>
                <w:w w:val="95"/>
                <w:sz w:val="21"/>
                <w:szCs w:val="21"/>
              </w:rPr>
              <w:t>.</w:t>
            </w:r>
          </w:p>
        </w:tc>
        <w:tc>
          <w:tcPr>
            <w:tcW w:w="4678" w:type="dxa"/>
            <w:vAlign w:val="center"/>
          </w:tcPr>
          <w:p>
            <w:pPr>
              <w:pStyle w:val="298"/>
              <w:ind w:left="24"/>
              <w:rPr>
                <w:rFonts w:asciiTheme="minorEastAsia" w:hAnsiTheme="minorEastAsia" w:eastAsiaTheme="minorEastAsia"/>
                <w:sz w:val="21"/>
                <w:szCs w:val="21"/>
                <w:lang w:eastAsia="zh-CN"/>
              </w:rPr>
            </w:pPr>
            <w:r>
              <w:rPr>
                <w:rFonts w:asciiTheme="minorEastAsia" w:hAnsiTheme="minorEastAsia" w:eastAsiaTheme="minorEastAsia"/>
                <w:w w:val="90"/>
                <w:sz w:val="21"/>
                <w:szCs w:val="21"/>
              </w:rPr>
              <w:t>4,4'-bis(dimethylamino)-4''-(methylamino)trityl</w:t>
            </w:r>
            <w:r>
              <w:rPr>
                <w:rFonts w:asciiTheme="minorEastAsia" w:hAnsiTheme="minorEastAsia" w:eastAsiaTheme="minorEastAsia"/>
                <w:spacing w:val="10"/>
                <w:w w:val="90"/>
                <w:sz w:val="21"/>
                <w:szCs w:val="21"/>
              </w:rPr>
              <w:t xml:space="preserve"> </w:t>
            </w:r>
            <w:r>
              <w:rPr>
                <w:rFonts w:asciiTheme="minorEastAsia" w:hAnsiTheme="minorEastAsia" w:eastAsiaTheme="minorEastAsia"/>
                <w:w w:val="90"/>
                <w:sz w:val="21"/>
                <w:szCs w:val="21"/>
              </w:rPr>
              <w:t>alcohol§</w:t>
            </w:r>
          </w:p>
        </w:tc>
        <w:tc>
          <w:tcPr>
            <w:tcW w:w="1559" w:type="dxa"/>
            <w:vAlign w:val="center"/>
          </w:tcPr>
          <w:p>
            <w:pPr>
              <w:pStyle w:val="298"/>
              <w:ind w:left="-107" w:leftChars="-51"/>
              <w:rPr>
                <w:rFonts w:asciiTheme="minorEastAsia" w:hAnsiTheme="minorEastAsia" w:eastAsiaTheme="minorEastAsia"/>
                <w:sz w:val="21"/>
                <w:szCs w:val="21"/>
                <w:lang w:eastAsia="zh-CN"/>
              </w:rPr>
            </w:pPr>
            <w:r>
              <w:rPr>
                <w:rFonts w:asciiTheme="minorEastAsia" w:hAnsiTheme="minorEastAsia" w:eastAsiaTheme="minorEastAsia"/>
                <w:sz w:val="21"/>
                <w:szCs w:val="21"/>
              </w:rPr>
              <w:t>561-41-1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rPr>
              <w:t>三氧化二硼</w:t>
            </w:r>
          </w:p>
        </w:tc>
        <w:tc>
          <w:tcPr>
            <w:tcW w:w="4678" w:type="dxa"/>
            <w:vAlign w:val="center"/>
          </w:tcPr>
          <w:p>
            <w:pPr>
              <w:pStyle w:val="298"/>
              <w:ind w:left="24"/>
              <w:rPr>
                <w:rFonts w:asciiTheme="minorEastAsia" w:hAnsiTheme="minorEastAsia" w:eastAsiaTheme="minorEastAsia"/>
                <w:sz w:val="21"/>
                <w:szCs w:val="21"/>
                <w:lang w:eastAsia="zh-CN"/>
              </w:rPr>
            </w:pPr>
            <w:r>
              <w:rPr>
                <w:rFonts w:asciiTheme="minorEastAsia" w:hAnsiTheme="minorEastAsia" w:eastAsiaTheme="minorEastAsia"/>
                <w:w w:val="90"/>
                <w:sz w:val="21"/>
                <w:szCs w:val="21"/>
              </w:rPr>
              <w:t>Diboron</w:t>
            </w:r>
            <w:r>
              <w:rPr>
                <w:rFonts w:asciiTheme="minorEastAsia" w:hAnsiTheme="minorEastAsia" w:eastAsiaTheme="minorEastAsia"/>
                <w:spacing w:val="8"/>
                <w:w w:val="90"/>
                <w:sz w:val="21"/>
                <w:szCs w:val="21"/>
              </w:rPr>
              <w:t xml:space="preserve"> </w:t>
            </w:r>
            <w:r>
              <w:rPr>
                <w:rFonts w:asciiTheme="minorEastAsia" w:hAnsiTheme="minorEastAsia" w:eastAsiaTheme="minorEastAsia"/>
                <w:w w:val="90"/>
                <w:sz w:val="21"/>
                <w:szCs w:val="21"/>
              </w:rPr>
              <w:t>trioxide</w:t>
            </w:r>
          </w:p>
        </w:tc>
        <w:tc>
          <w:tcPr>
            <w:tcW w:w="1559" w:type="dxa"/>
            <w:vAlign w:val="center"/>
          </w:tcPr>
          <w:p>
            <w:pPr>
              <w:pStyle w:val="298"/>
              <w:ind w:left="-107" w:leftChars="-51" w:right="34"/>
              <w:rPr>
                <w:rFonts w:asciiTheme="minorEastAsia" w:hAnsiTheme="minorEastAsia" w:eastAsiaTheme="minorEastAsia"/>
                <w:sz w:val="21"/>
                <w:szCs w:val="21"/>
                <w:lang w:eastAsia="zh-CN"/>
              </w:rPr>
            </w:pPr>
            <w:r>
              <w:rPr>
                <w:rFonts w:asciiTheme="minorEastAsia" w:hAnsiTheme="minorEastAsia" w:eastAsiaTheme="minorEastAsia"/>
                <w:sz w:val="21"/>
                <w:szCs w:val="21"/>
              </w:rPr>
              <w:t>1303-86-2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rPr>
            </w:pPr>
            <w:r>
              <w:rPr>
                <w:rFonts w:hint="eastAsia" w:asciiTheme="minorEastAsia" w:hAnsiTheme="minorEastAsia" w:eastAsiaTheme="minorEastAsia"/>
                <w:w w:val="95"/>
                <w:sz w:val="21"/>
                <w:szCs w:val="21"/>
              </w:rPr>
              <w:t>甲酰胺</w:t>
            </w:r>
            <w:r>
              <w:rPr>
                <w:rFonts w:asciiTheme="minorEastAsia" w:hAnsiTheme="minorEastAsia" w:eastAsiaTheme="minorEastAsia"/>
                <w:color w:val="FFFFFF"/>
                <w:w w:val="95"/>
                <w:sz w:val="21"/>
                <w:szCs w:val="21"/>
              </w:rPr>
              <w:t>.</w:t>
            </w:r>
          </w:p>
        </w:tc>
        <w:tc>
          <w:tcPr>
            <w:tcW w:w="4678" w:type="dxa"/>
            <w:vAlign w:val="center"/>
          </w:tcPr>
          <w:p>
            <w:pPr>
              <w:pStyle w:val="298"/>
              <w:ind w:left="24"/>
              <w:rPr>
                <w:rFonts w:asciiTheme="minorEastAsia" w:hAnsiTheme="minorEastAsia" w:eastAsiaTheme="minorEastAsia"/>
                <w:sz w:val="21"/>
                <w:szCs w:val="21"/>
                <w:lang w:eastAsia="zh-CN"/>
              </w:rPr>
            </w:pPr>
            <w:r>
              <w:rPr>
                <w:rFonts w:asciiTheme="minorEastAsia" w:hAnsiTheme="minorEastAsia" w:eastAsiaTheme="minorEastAsia"/>
                <w:sz w:val="21"/>
                <w:szCs w:val="21"/>
              </w:rPr>
              <w:t>Formamide</w:t>
            </w:r>
          </w:p>
        </w:tc>
        <w:tc>
          <w:tcPr>
            <w:tcW w:w="1559" w:type="dxa"/>
            <w:vAlign w:val="center"/>
          </w:tcPr>
          <w:p>
            <w:pPr>
              <w:pStyle w:val="298"/>
              <w:ind w:left="-107" w:leftChars="-51"/>
              <w:rPr>
                <w:rFonts w:asciiTheme="minorEastAsia" w:hAnsiTheme="minorEastAsia" w:eastAsiaTheme="minorEastAsia"/>
                <w:sz w:val="21"/>
                <w:szCs w:val="21"/>
                <w:lang w:eastAsia="zh-CN"/>
              </w:rPr>
            </w:pPr>
            <w:r>
              <w:rPr>
                <w:rFonts w:asciiTheme="minorEastAsia" w:hAnsiTheme="minorEastAsia" w:eastAsiaTheme="minorEastAsia"/>
                <w:sz w:val="21"/>
                <w:szCs w:val="21"/>
              </w:rPr>
              <w:t>75-12-7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rPr>
              <w:t>甲基磺酸铅</w:t>
            </w:r>
          </w:p>
        </w:tc>
        <w:tc>
          <w:tcPr>
            <w:tcW w:w="4678" w:type="dxa"/>
            <w:vAlign w:val="center"/>
          </w:tcPr>
          <w:p>
            <w:pPr>
              <w:pStyle w:val="298"/>
              <w:ind w:left="24"/>
              <w:rPr>
                <w:rFonts w:asciiTheme="minorEastAsia" w:hAnsiTheme="minorEastAsia" w:eastAsiaTheme="minorEastAsia"/>
                <w:sz w:val="21"/>
                <w:szCs w:val="21"/>
              </w:rPr>
            </w:pPr>
            <w:r>
              <w:rPr>
                <w:rFonts w:asciiTheme="minorEastAsia" w:hAnsiTheme="minorEastAsia" w:eastAsiaTheme="minorEastAsia"/>
                <w:w w:val="90"/>
                <w:sz w:val="21"/>
                <w:szCs w:val="21"/>
              </w:rPr>
              <w:t>Lead(II)</w:t>
            </w:r>
            <w:r>
              <w:rPr>
                <w:rFonts w:asciiTheme="minorEastAsia" w:hAnsiTheme="minorEastAsia" w:eastAsiaTheme="minorEastAsia"/>
                <w:spacing w:val="27"/>
                <w:w w:val="90"/>
                <w:sz w:val="21"/>
                <w:szCs w:val="21"/>
              </w:rPr>
              <w:t xml:space="preserve"> </w:t>
            </w:r>
            <w:r>
              <w:rPr>
                <w:rFonts w:asciiTheme="minorEastAsia" w:hAnsiTheme="minorEastAsia" w:eastAsiaTheme="minorEastAsia"/>
                <w:w w:val="90"/>
                <w:sz w:val="21"/>
                <w:szCs w:val="21"/>
              </w:rPr>
              <w:t>bis(methanesulfonate)</w:t>
            </w:r>
          </w:p>
        </w:tc>
        <w:tc>
          <w:tcPr>
            <w:tcW w:w="1559" w:type="dxa"/>
            <w:vAlign w:val="center"/>
          </w:tcPr>
          <w:p>
            <w:pPr>
              <w:pStyle w:val="298"/>
              <w:ind w:left="-107" w:leftChars="-51"/>
              <w:rPr>
                <w:rFonts w:asciiTheme="minorEastAsia" w:hAnsiTheme="minorEastAsia" w:eastAsiaTheme="minorEastAsia"/>
                <w:sz w:val="21"/>
                <w:szCs w:val="21"/>
                <w:lang w:eastAsia="zh-CN"/>
              </w:rPr>
            </w:pPr>
            <w:r>
              <w:rPr>
                <w:rFonts w:asciiTheme="minorEastAsia" w:hAnsiTheme="minorEastAsia" w:eastAsiaTheme="minorEastAsia"/>
                <w:sz w:val="21"/>
                <w:szCs w:val="21"/>
              </w:rPr>
              <w:t>17570-76-2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rPr>
            </w:pPr>
            <w:r>
              <w:rPr>
                <w:rFonts w:asciiTheme="minorEastAsia" w:hAnsiTheme="minorEastAsia" w:eastAsiaTheme="minorEastAsia"/>
                <w:w w:val="90"/>
                <w:sz w:val="21"/>
                <w:szCs w:val="21"/>
              </w:rPr>
              <w:t>N,N,N',N'-</w:t>
            </w:r>
            <w:r>
              <w:rPr>
                <w:rFonts w:hint="eastAsia" w:asciiTheme="minorEastAsia" w:hAnsiTheme="minorEastAsia" w:eastAsiaTheme="minorEastAsia"/>
                <w:w w:val="90"/>
                <w:sz w:val="21"/>
                <w:szCs w:val="21"/>
              </w:rPr>
              <w:t>四甲基</w:t>
            </w:r>
            <w:r>
              <w:rPr>
                <w:rFonts w:asciiTheme="minorEastAsia" w:hAnsiTheme="minorEastAsia" w:eastAsiaTheme="minorEastAsia"/>
                <w:w w:val="90"/>
                <w:sz w:val="21"/>
                <w:szCs w:val="21"/>
              </w:rPr>
              <w:t>-4,4'-</w:t>
            </w:r>
            <w:r>
              <w:rPr>
                <w:rFonts w:hint="eastAsia" w:asciiTheme="minorEastAsia" w:hAnsiTheme="minorEastAsia" w:eastAsiaTheme="minorEastAsia"/>
                <w:w w:val="90"/>
                <w:sz w:val="21"/>
                <w:szCs w:val="21"/>
              </w:rPr>
              <w:t>二氨基二苯甲烷</w:t>
            </w:r>
            <w:r>
              <w:rPr>
                <w:rFonts w:asciiTheme="minorEastAsia" w:hAnsiTheme="minorEastAsia" w:eastAsiaTheme="minorEastAsia"/>
                <w:w w:val="90"/>
                <w:sz w:val="21"/>
                <w:szCs w:val="21"/>
              </w:rPr>
              <w:t>(</w:t>
            </w:r>
            <w:r>
              <w:rPr>
                <w:rFonts w:hint="eastAsia" w:asciiTheme="minorEastAsia" w:hAnsiTheme="minorEastAsia" w:eastAsiaTheme="minorEastAsia"/>
                <w:w w:val="90"/>
                <w:sz w:val="21"/>
                <w:szCs w:val="21"/>
              </w:rPr>
              <w:t>米氏碱</w:t>
            </w:r>
            <w:r>
              <w:rPr>
                <w:rFonts w:asciiTheme="minorEastAsia" w:hAnsiTheme="minorEastAsia" w:eastAsiaTheme="minorEastAsia"/>
                <w:w w:val="90"/>
                <w:sz w:val="21"/>
                <w:szCs w:val="21"/>
              </w:rPr>
              <w:t>)</w:t>
            </w:r>
            <w:r>
              <w:rPr>
                <w:rFonts w:asciiTheme="minorEastAsia" w:hAnsiTheme="minorEastAsia" w:eastAsiaTheme="minorEastAsia"/>
                <w:color w:val="FFFFFF"/>
                <w:w w:val="90"/>
                <w:sz w:val="21"/>
                <w:szCs w:val="21"/>
              </w:rPr>
              <w:t>.</w:t>
            </w:r>
          </w:p>
        </w:tc>
        <w:tc>
          <w:tcPr>
            <w:tcW w:w="4678" w:type="dxa"/>
            <w:vAlign w:val="center"/>
          </w:tcPr>
          <w:p>
            <w:pPr>
              <w:pStyle w:val="298"/>
              <w:spacing w:before="41" w:line="260" w:lineRule="atLeast"/>
              <w:ind w:left="24" w:right="464"/>
              <w:rPr>
                <w:rFonts w:asciiTheme="minorEastAsia" w:hAnsiTheme="minorEastAsia" w:eastAsiaTheme="minorEastAsia"/>
                <w:color w:val="FFFFFF"/>
                <w:sz w:val="21"/>
                <w:szCs w:val="21"/>
                <w:lang w:eastAsia="zh-CN"/>
              </w:rPr>
            </w:pPr>
            <w:r>
              <w:rPr>
                <w:rFonts w:asciiTheme="minorEastAsia" w:hAnsiTheme="minorEastAsia" w:eastAsiaTheme="minorEastAsia"/>
                <w:w w:val="90"/>
                <w:sz w:val="21"/>
                <w:szCs w:val="21"/>
              </w:rPr>
              <w:t>N,N,N',N'-tetramethyl-4,4'-methylenedianiline</w:t>
            </w:r>
            <w:r>
              <w:rPr>
                <w:rFonts w:asciiTheme="minorEastAsia" w:hAnsiTheme="minorEastAsia" w:eastAsiaTheme="minorEastAsia"/>
                <w:spacing w:val="1"/>
                <w:w w:val="90"/>
                <w:sz w:val="21"/>
                <w:szCs w:val="21"/>
              </w:rPr>
              <w:t xml:space="preserve"> </w:t>
            </w:r>
            <w:r>
              <w:rPr>
                <w:rFonts w:asciiTheme="minorEastAsia" w:hAnsiTheme="minorEastAsia" w:eastAsiaTheme="minorEastAsia"/>
                <w:w w:val="90"/>
                <w:sz w:val="21"/>
                <w:szCs w:val="21"/>
              </w:rPr>
              <w:t>(Michler’s</w:t>
            </w:r>
            <w:r>
              <w:rPr>
                <w:rFonts w:asciiTheme="minorEastAsia" w:hAnsiTheme="minorEastAsia" w:eastAsiaTheme="minorEastAsia"/>
                <w:spacing w:val="-47"/>
                <w:w w:val="90"/>
                <w:sz w:val="21"/>
                <w:szCs w:val="21"/>
              </w:rPr>
              <w:t xml:space="preserve"> </w:t>
            </w:r>
            <w:r>
              <w:rPr>
                <w:rFonts w:asciiTheme="minorEastAsia" w:hAnsiTheme="minorEastAsia" w:eastAsiaTheme="minorEastAsia"/>
                <w:sz w:val="21"/>
                <w:szCs w:val="21"/>
              </w:rPr>
              <w:t>base)</w:t>
            </w:r>
          </w:p>
          <w:p>
            <w:pPr>
              <w:pStyle w:val="298"/>
              <w:spacing w:before="41" w:line="260" w:lineRule="atLeast"/>
              <w:ind w:left="24" w:right="464"/>
              <w:rPr>
                <w:rFonts w:asciiTheme="minorEastAsia" w:hAnsiTheme="minorEastAsia" w:eastAsiaTheme="minorEastAsia"/>
                <w:sz w:val="21"/>
                <w:szCs w:val="21"/>
                <w:lang w:eastAsia="zh-CN"/>
              </w:rPr>
            </w:pPr>
          </w:p>
        </w:tc>
        <w:tc>
          <w:tcPr>
            <w:tcW w:w="1559" w:type="dxa"/>
            <w:vAlign w:val="center"/>
          </w:tcPr>
          <w:p>
            <w:pPr>
              <w:pStyle w:val="298"/>
              <w:tabs>
                <w:tab w:val="left" w:pos="1343"/>
              </w:tabs>
              <w:ind w:left="-107" w:leftChars="-51"/>
              <w:rPr>
                <w:rFonts w:asciiTheme="minorEastAsia" w:hAnsiTheme="minorEastAsia" w:eastAsiaTheme="minorEastAsia"/>
                <w:sz w:val="21"/>
                <w:szCs w:val="21"/>
                <w:lang w:eastAsia="zh-CN"/>
              </w:rPr>
            </w:pPr>
            <w:r>
              <w:rPr>
                <w:rFonts w:asciiTheme="minorEastAsia" w:hAnsiTheme="minorEastAsia" w:eastAsiaTheme="minorEastAsia"/>
                <w:sz w:val="21"/>
                <w:szCs w:val="21"/>
              </w:rPr>
              <w:t>101-61-1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line="315" w:lineRule="exact"/>
              <w:ind w:left="24"/>
              <w:rPr>
                <w:rFonts w:asciiTheme="minorEastAsia" w:hAnsiTheme="minorEastAsia" w:eastAsiaTheme="minorEastAsia"/>
                <w:sz w:val="21"/>
                <w:szCs w:val="21"/>
                <w:lang w:eastAsia="zh-CN"/>
              </w:rPr>
            </w:pPr>
            <w:r>
              <w:rPr>
                <w:rFonts w:asciiTheme="minorEastAsia" w:hAnsiTheme="minorEastAsia" w:eastAsiaTheme="minorEastAsia"/>
                <w:w w:val="90"/>
                <w:sz w:val="21"/>
                <w:szCs w:val="21"/>
                <w:lang w:eastAsia="zh-CN"/>
              </w:rPr>
              <w:t>1,3,5-</w:t>
            </w:r>
            <w:r>
              <w:rPr>
                <w:rFonts w:hint="eastAsia" w:asciiTheme="minorEastAsia" w:hAnsiTheme="minorEastAsia" w:eastAsiaTheme="minorEastAsia"/>
                <w:w w:val="90"/>
                <w:sz w:val="21"/>
                <w:szCs w:val="21"/>
                <w:lang w:eastAsia="zh-CN"/>
              </w:rPr>
              <w:t>三</w:t>
            </w:r>
            <w:r>
              <w:rPr>
                <w:rFonts w:asciiTheme="minorEastAsia" w:hAnsiTheme="minorEastAsia" w:eastAsiaTheme="minorEastAsia"/>
                <w:w w:val="90"/>
                <w:sz w:val="21"/>
                <w:szCs w:val="21"/>
                <w:lang w:eastAsia="zh-CN"/>
              </w:rPr>
              <w:t>(</w:t>
            </w:r>
            <w:r>
              <w:rPr>
                <w:rFonts w:hint="eastAsia" w:asciiTheme="minorEastAsia" w:hAnsiTheme="minorEastAsia" w:eastAsiaTheme="minorEastAsia"/>
                <w:w w:val="90"/>
                <w:sz w:val="21"/>
                <w:szCs w:val="21"/>
                <w:lang w:eastAsia="zh-CN"/>
              </w:rPr>
              <w:t>环氧乙基甲基</w:t>
            </w:r>
            <w:r>
              <w:rPr>
                <w:rFonts w:asciiTheme="minorEastAsia" w:hAnsiTheme="minorEastAsia" w:eastAsiaTheme="minorEastAsia"/>
                <w:w w:val="90"/>
                <w:sz w:val="21"/>
                <w:szCs w:val="21"/>
                <w:lang w:eastAsia="zh-CN"/>
              </w:rPr>
              <w:t>)-1,3,5-</w:t>
            </w:r>
            <w:r>
              <w:rPr>
                <w:rFonts w:hint="eastAsia" w:asciiTheme="minorEastAsia" w:hAnsiTheme="minorEastAsia" w:eastAsiaTheme="minorEastAsia"/>
                <w:w w:val="90"/>
                <w:sz w:val="21"/>
                <w:szCs w:val="21"/>
                <w:lang w:eastAsia="zh-CN"/>
              </w:rPr>
              <w:t>三嗪</w:t>
            </w:r>
            <w:r>
              <w:rPr>
                <w:rFonts w:asciiTheme="minorEastAsia" w:hAnsiTheme="minorEastAsia" w:eastAsiaTheme="minorEastAsia"/>
                <w:w w:val="90"/>
                <w:sz w:val="21"/>
                <w:szCs w:val="21"/>
                <w:lang w:eastAsia="zh-CN"/>
              </w:rPr>
              <w:t>-2,4,6-(1H,</w:t>
            </w:r>
            <w:r>
              <w:rPr>
                <w:rFonts w:asciiTheme="minorEastAsia" w:hAnsiTheme="minorEastAsia" w:eastAsiaTheme="minorEastAsia"/>
                <w:spacing w:val="40"/>
                <w:w w:val="90"/>
                <w:sz w:val="21"/>
                <w:szCs w:val="21"/>
                <w:lang w:eastAsia="zh-CN"/>
              </w:rPr>
              <w:t xml:space="preserve"> </w:t>
            </w:r>
            <w:r>
              <w:rPr>
                <w:rFonts w:asciiTheme="minorEastAsia" w:hAnsiTheme="minorEastAsia" w:eastAsiaTheme="minorEastAsia"/>
                <w:w w:val="90"/>
                <w:sz w:val="21"/>
                <w:szCs w:val="21"/>
                <w:lang w:eastAsia="zh-CN"/>
              </w:rPr>
              <w:t>3H,5H)-</w:t>
            </w:r>
            <w:r>
              <w:rPr>
                <w:rFonts w:asciiTheme="minorEastAsia" w:hAnsiTheme="minorEastAsia" w:eastAsiaTheme="minorEastAsia"/>
                <w:spacing w:val="-5"/>
                <w:w w:val="90"/>
                <w:sz w:val="21"/>
                <w:szCs w:val="21"/>
                <w:lang w:eastAsia="zh-CN"/>
              </w:rPr>
              <w:t xml:space="preserve"> </w:t>
            </w:r>
            <w:r>
              <w:rPr>
                <w:rFonts w:hint="eastAsia" w:asciiTheme="minorEastAsia" w:hAnsiTheme="minorEastAsia" w:eastAsiaTheme="minorEastAsia"/>
                <w:w w:val="90"/>
                <w:sz w:val="21"/>
                <w:szCs w:val="21"/>
                <w:lang w:eastAsia="zh-CN"/>
              </w:rPr>
              <w:t>三</w:t>
            </w:r>
          </w:p>
          <w:p>
            <w:pPr>
              <w:pStyle w:val="298"/>
              <w:spacing w:before="0" w:line="222" w:lineRule="exact"/>
              <w:ind w:left="25"/>
              <w:rPr>
                <w:rFonts w:asciiTheme="minorEastAsia" w:hAnsiTheme="minorEastAsia" w:eastAsiaTheme="minorEastAsia"/>
                <w:sz w:val="21"/>
                <w:szCs w:val="21"/>
              </w:rPr>
            </w:pPr>
            <w:r>
              <w:rPr>
                <w:rFonts w:hint="eastAsia" w:asciiTheme="minorEastAsia" w:hAnsiTheme="minorEastAsia" w:eastAsiaTheme="minorEastAsia"/>
                <w:sz w:val="21"/>
                <w:szCs w:val="21"/>
              </w:rPr>
              <w:t>酮</w:t>
            </w:r>
            <w:r>
              <w:rPr>
                <w:rFonts w:asciiTheme="minorEastAsia" w:hAnsiTheme="minorEastAsia" w:eastAsiaTheme="minorEastAsia"/>
                <w:sz w:val="21"/>
                <w:szCs w:val="21"/>
              </w:rPr>
              <w:t>(TGIC)</w:t>
            </w:r>
            <w:r>
              <w:rPr>
                <w:rFonts w:asciiTheme="minorEastAsia" w:hAnsiTheme="minorEastAsia" w:eastAsiaTheme="minorEastAsia"/>
                <w:color w:val="FFFFFF"/>
                <w:sz w:val="21"/>
                <w:szCs w:val="21"/>
              </w:rPr>
              <w:t>.</w:t>
            </w:r>
          </w:p>
        </w:tc>
        <w:tc>
          <w:tcPr>
            <w:tcW w:w="4678" w:type="dxa"/>
            <w:vAlign w:val="center"/>
          </w:tcPr>
          <w:p>
            <w:pPr>
              <w:pStyle w:val="298"/>
              <w:ind w:left="24"/>
              <w:rPr>
                <w:rFonts w:asciiTheme="minorEastAsia" w:hAnsiTheme="minorEastAsia" w:eastAsiaTheme="minorEastAsia"/>
                <w:sz w:val="21"/>
                <w:szCs w:val="21"/>
              </w:rPr>
            </w:pPr>
            <w:r>
              <w:rPr>
                <w:rFonts w:asciiTheme="minorEastAsia" w:hAnsiTheme="minorEastAsia" w:eastAsiaTheme="minorEastAsia"/>
                <w:sz w:val="21"/>
                <w:szCs w:val="21"/>
              </w:rPr>
              <w:t>TGIC</w:t>
            </w:r>
          </w:p>
          <w:p>
            <w:pPr>
              <w:pStyle w:val="298"/>
              <w:spacing w:before="0" w:line="260" w:lineRule="atLeast"/>
              <w:ind w:left="24"/>
              <w:rPr>
                <w:rFonts w:asciiTheme="minorEastAsia" w:hAnsiTheme="minorEastAsia" w:eastAsiaTheme="minorEastAsia"/>
                <w:sz w:val="21"/>
                <w:szCs w:val="21"/>
              </w:rPr>
            </w:pPr>
            <w:r>
              <w:rPr>
                <w:rFonts w:asciiTheme="minorEastAsia" w:hAnsiTheme="minorEastAsia" w:eastAsiaTheme="minorEastAsia"/>
                <w:spacing w:val="-2"/>
                <w:w w:val="95"/>
                <w:sz w:val="21"/>
                <w:szCs w:val="21"/>
              </w:rPr>
              <w:t>(1,3,5-tris(oxiranylmethyl)-1,3,5-triazine-2,4,6(1H,3H,5H)-trio</w:t>
            </w:r>
            <w:r>
              <w:rPr>
                <w:rFonts w:asciiTheme="minorEastAsia" w:hAnsiTheme="minorEastAsia" w:eastAsiaTheme="minorEastAsia"/>
                <w:spacing w:val="-50"/>
                <w:w w:val="95"/>
                <w:sz w:val="21"/>
                <w:szCs w:val="21"/>
              </w:rPr>
              <w:t xml:space="preserve"> </w:t>
            </w:r>
            <w:r>
              <w:rPr>
                <w:rFonts w:asciiTheme="minorEastAsia" w:hAnsiTheme="minorEastAsia" w:eastAsiaTheme="minorEastAsia"/>
                <w:sz w:val="21"/>
                <w:szCs w:val="21"/>
              </w:rPr>
              <w:t>ne)</w:t>
            </w:r>
            <w:r>
              <w:rPr>
                <w:rFonts w:asciiTheme="minorEastAsia" w:hAnsiTheme="minorEastAsia" w:eastAsiaTheme="minorEastAsia"/>
                <w:color w:val="FFFFFF"/>
                <w:sz w:val="21"/>
                <w:szCs w:val="21"/>
              </w:rPr>
              <w:t>.</w:t>
            </w:r>
          </w:p>
        </w:tc>
        <w:tc>
          <w:tcPr>
            <w:tcW w:w="1559" w:type="dxa"/>
            <w:vAlign w:val="center"/>
          </w:tcPr>
          <w:p>
            <w:pPr>
              <w:pStyle w:val="298"/>
              <w:ind w:left="-107" w:leftChars="-51" w:right="265"/>
              <w:rPr>
                <w:rFonts w:asciiTheme="minorEastAsia" w:hAnsiTheme="minorEastAsia" w:eastAsiaTheme="minorEastAsia"/>
                <w:sz w:val="21"/>
                <w:szCs w:val="21"/>
                <w:lang w:eastAsia="zh-CN"/>
              </w:rPr>
            </w:pPr>
            <w:r>
              <w:rPr>
                <w:rFonts w:asciiTheme="minorEastAsia" w:hAnsiTheme="minorEastAsia" w:eastAsiaTheme="minorEastAsia"/>
                <w:sz w:val="21"/>
                <w:szCs w:val="21"/>
              </w:rPr>
              <w:t>2451-62-9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rPr>
            </w:pPr>
            <w:r>
              <w:rPr>
                <w:rFonts w:asciiTheme="minorEastAsia" w:hAnsiTheme="minorEastAsia" w:eastAsiaTheme="minorEastAsia"/>
                <w:sz w:val="21"/>
                <w:szCs w:val="21"/>
              </w:rPr>
              <w:t>C.I.</w:t>
            </w:r>
            <w:r>
              <w:rPr>
                <w:rFonts w:hint="eastAsia" w:asciiTheme="minorEastAsia" w:hAnsiTheme="minorEastAsia" w:eastAsiaTheme="minorEastAsia"/>
                <w:sz w:val="21"/>
                <w:szCs w:val="21"/>
              </w:rPr>
              <w:t>溶剂蓝</w:t>
            </w:r>
            <w:r>
              <w:rPr>
                <w:rFonts w:asciiTheme="minorEastAsia" w:hAnsiTheme="minorEastAsia" w:eastAsiaTheme="minorEastAsia"/>
                <w:sz w:val="21"/>
                <w:szCs w:val="21"/>
              </w:rPr>
              <w:t>4§</w:t>
            </w:r>
            <w:r>
              <w:rPr>
                <w:rFonts w:asciiTheme="minorEastAsia" w:hAnsiTheme="minorEastAsia" w:eastAsiaTheme="minorEastAsia"/>
                <w:color w:val="FFFFFF"/>
                <w:sz w:val="21"/>
                <w:szCs w:val="21"/>
              </w:rPr>
              <w:t>.</w:t>
            </w:r>
          </w:p>
        </w:tc>
        <w:tc>
          <w:tcPr>
            <w:tcW w:w="4678" w:type="dxa"/>
            <w:vAlign w:val="center"/>
          </w:tcPr>
          <w:p>
            <w:pPr>
              <w:pStyle w:val="298"/>
              <w:spacing w:before="80" w:line="271" w:lineRule="auto"/>
              <w:ind w:left="24" w:right="306"/>
              <w:rPr>
                <w:rFonts w:asciiTheme="minorEastAsia" w:hAnsiTheme="minorEastAsia" w:eastAsiaTheme="minorEastAsia"/>
                <w:sz w:val="21"/>
                <w:szCs w:val="21"/>
                <w:lang w:eastAsia="zh-CN"/>
              </w:rPr>
            </w:pPr>
            <w:r>
              <w:rPr>
                <w:rFonts w:asciiTheme="minorEastAsia" w:hAnsiTheme="minorEastAsia" w:eastAsiaTheme="minorEastAsia"/>
                <w:sz w:val="21"/>
                <w:szCs w:val="21"/>
              </w:rPr>
              <w:t>α,α-Bis[4-(dimethylamino)phenyl]-4</w:t>
            </w:r>
            <w:r>
              <w:rPr>
                <w:rFonts w:asciiTheme="minorEastAsia" w:hAnsiTheme="minorEastAsia" w:eastAsiaTheme="minorEastAsia"/>
                <w:spacing w:val="1"/>
                <w:sz w:val="21"/>
                <w:szCs w:val="21"/>
              </w:rPr>
              <w:t xml:space="preserve"> </w:t>
            </w:r>
            <w:r>
              <w:rPr>
                <w:rFonts w:asciiTheme="minorEastAsia" w:hAnsiTheme="minorEastAsia" w:eastAsiaTheme="minorEastAsia"/>
                <w:w w:val="90"/>
                <w:sz w:val="21"/>
                <w:szCs w:val="21"/>
              </w:rPr>
              <w:t>(phenylamino)naphthalene-1-methanol</w:t>
            </w:r>
            <w:r>
              <w:rPr>
                <w:rFonts w:asciiTheme="minorEastAsia" w:hAnsiTheme="minorEastAsia" w:eastAsiaTheme="minorEastAsia"/>
                <w:spacing w:val="32"/>
                <w:w w:val="90"/>
                <w:sz w:val="21"/>
                <w:szCs w:val="21"/>
              </w:rPr>
              <w:t xml:space="preserve"> </w:t>
            </w:r>
            <w:r>
              <w:rPr>
                <w:rFonts w:asciiTheme="minorEastAsia" w:hAnsiTheme="minorEastAsia" w:eastAsiaTheme="minorEastAsia"/>
                <w:w w:val="90"/>
                <w:sz w:val="21"/>
                <w:szCs w:val="21"/>
              </w:rPr>
              <w:t>(C.I.</w:t>
            </w:r>
            <w:r>
              <w:rPr>
                <w:rFonts w:asciiTheme="minorEastAsia" w:hAnsiTheme="minorEastAsia" w:eastAsiaTheme="minorEastAsia"/>
                <w:spacing w:val="33"/>
                <w:w w:val="90"/>
                <w:sz w:val="21"/>
                <w:szCs w:val="21"/>
              </w:rPr>
              <w:t xml:space="preserve"> </w:t>
            </w:r>
            <w:r>
              <w:rPr>
                <w:rFonts w:asciiTheme="minorEastAsia" w:hAnsiTheme="minorEastAsia" w:eastAsiaTheme="minorEastAsia"/>
                <w:w w:val="90"/>
                <w:sz w:val="21"/>
                <w:szCs w:val="21"/>
              </w:rPr>
              <w:t>Solvent</w:t>
            </w:r>
            <w:r>
              <w:rPr>
                <w:rFonts w:asciiTheme="minorEastAsia" w:hAnsiTheme="minorEastAsia" w:eastAsiaTheme="minorEastAsia"/>
                <w:spacing w:val="32"/>
                <w:w w:val="90"/>
                <w:sz w:val="21"/>
                <w:szCs w:val="21"/>
              </w:rPr>
              <w:t xml:space="preserve"> </w:t>
            </w:r>
            <w:r>
              <w:rPr>
                <w:rFonts w:asciiTheme="minorEastAsia" w:hAnsiTheme="minorEastAsia" w:eastAsiaTheme="minorEastAsia"/>
                <w:w w:val="90"/>
                <w:sz w:val="21"/>
                <w:szCs w:val="21"/>
              </w:rPr>
              <w:t>Blue</w:t>
            </w:r>
            <w:r>
              <w:rPr>
                <w:rFonts w:asciiTheme="minorEastAsia" w:hAnsiTheme="minorEastAsia" w:eastAsiaTheme="minorEastAsia"/>
                <w:spacing w:val="30"/>
                <w:w w:val="90"/>
                <w:sz w:val="21"/>
                <w:szCs w:val="21"/>
              </w:rPr>
              <w:t xml:space="preserve"> </w:t>
            </w:r>
            <w:r>
              <w:rPr>
                <w:rFonts w:asciiTheme="minorEastAsia" w:hAnsiTheme="minorEastAsia" w:eastAsiaTheme="minorEastAsia"/>
                <w:w w:val="90"/>
                <w:sz w:val="21"/>
                <w:szCs w:val="21"/>
              </w:rPr>
              <w:t>4)</w:t>
            </w:r>
            <w:r>
              <w:rPr>
                <w:rFonts w:asciiTheme="minorEastAsia" w:hAnsiTheme="minorEastAsia" w:eastAsiaTheme="minorEastAsia"/>
                <w:sz w:val="21"/>
                <w:szCs w:val="21"/>
              </w:rPr>
              <w:t>§</w:t>
            </w:r>
          </w:p>
        </w:tc>
        <w:tc>
          <w:tcPr>
            <w:tcW w:w="1559" w:type="dxa"/>
            <w:vAlign w:val="center"/>
          </w:tcPr>
          <w:p>
            <w:pPr>
              <w:pStyle w:val="298"/>
              <w:tabs>
                <w:tab w:val="left" w:pos="1343"/>
              </w:tabs>
              <w:ind w:left="-107" w:leftChars="-51"/>
              <w:rPr>
                <w:rFonts w:asciiTheme="minorEastAsia" w:hAnsiTheme="minorEastAsia" w:eastAsiaTheme="minorEastAsia"/>
                <w:sz w:val="21"/>
                <w:szCs w:val="21"/>
                <w:lang w:eastAsia="zh-CN"/>
              </w:rPr>
            </w:pPr>
            <w:r>
              <w:rPr>
                <w:rFonts w:asciiTheme="minorEastAsia" w:hAnsiTheme="minorEastAsia" w:eastAsiaTheme="minorEastAsia"/>
                <w:sz w:val="21"/>
                <w:szCs w:val="21"/>
              </w:rPr>
              <w:t>6786-83-0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line="315" w:lineRule="exact"/>
              <w:ind w:left="24"/>
              <w:rPr>
                <w:rFonts w:asciiTheme="minorEastAsia" w:hAnsiTheme="minorEastAsia" w:eastAsiaTheme="minorEastAsia"/>
                <w:sz w:val="21"/>
                <w:szCs w:val="21"/>
              </w:rPr>
            </w:pPr>
            <w:r>
              <w:rPr>
                <w:rFonts w:asciiTheme="minorEastAsia" w:hAnsiTheme="minorEastAsia" w:eastAsiaTheme="minorEastAsia"/>
                <w:w w:val="90"/>
                <w:sz w:val="21"/>
                <w:szCs w:val="21"/>
              </w:rPr>
              <w:t>1,3,5-</w:t>
            </w:r>
            <w:r>
              <w:rPr>
                <w:rFonts w:hint="eastAsia" w:asciiTheme="minorEastAsia" w:hAnsiTheme="minorEastAsia" w:eastAsiaTheme="minorEastAsia"/>
                <w:w w:val="90"/>
                <w:sz w:val="21"/>
                <w:szCs w:val="21"/>
              </w:rPr>
              <w:t>三</w:t>
            </w:r>
            <w:r>
              <w:rPr>
                <w:rFonts w:asciiTheme="minorEastAsia" w:hAnsiTheme="minorEastAsia" w:eastAsiaTheme="minorEastAsia"/>
                <w:w w:val="90"/>
                <w:sz w:val="21"/>
                <w:szCs w:val="21"/>
              </w:rPr>
              <w:t>-[(2S</w:t>
            </w:r>
            <w:r>
              <w:rPr>
                <w:rFonts w:hint="eastAsia" w:asciiTheme="minorEastAsia" w:hAnsiTheme="minorEastAsia" w:eastAsiaTheme="minorEastAsia"/>
                <w:w w:val="90"/>
                <w:sz w:val="21"/>
                <w:szCs w:val="21"/>
              </w:rPr>
              <w:t>和</w:t>
            </w:r>
            <w:r>
              <w:rPr>
                <w:rFonts w:asciiTheme="minorEastAsia" w:hAnsiTheme="minorEastAsia" w:eastAsiaTheme="minorEastAsia"/>
                <w:w w:val="90"/>
                <w:sz w:val="21"/>
                <w:szCs w:val="21"/>
              </w:rPr>
              <w:t>2R)-2,3-</w:t>
            </w:r>
            <w:r>
              <w:rPr>
                <w:rFonts w:hint="eastAsia" w:asciiTheme="minorEastAsia" w:hAnsiTheme="minorEastAsia" w:eastAsiaTheme="minorEastAsia"/>
                <w:w w:val="90"/>
                <w:sz w:val="21"/>
                <w:szCs w:val="21"/>
              </w:rPr>
              <w:t>环氧丙基</w:t>
            </w:r>
            <w:r>
              <w:rPr>
                <w:rFonts w:asciiTheme="minorEastAsia" w:hAnsiTheme="minorEastAsia" w:eastAsiaTheme="minorEastAsia"/>
                <w:w w:val="90"/>
                <w:sz w:val="21"/>
                <w:szCs w:val="21"/>
              </w:rPr>
              <w:t>]-1,3,5-</w:t>
            </w:r>
            <w:r>
              <w:rPr>
                <w:rFonts w:hint="eastAsia" w:asciiTheme="minorEastAsia" w:hAnsiTheme="minorEastAsia" w:eastAsiaTheme="minorEastAsia"/>
                <w:w w:val="90"/>
                <w:sz w:val="21"/>
                <w:szCs w:val="21"/>
              </w:rPr>
              <w:t>三嗪</w:t>
            </w:r>
            <w:r>
              <w:rPr>
                <w:rFonts w:asciiTheme="minorEastAsia" w:hAnsiTheme="minorEastAsia" w:eastAsiaTheme="minorEastAsia"/>
                <w:w w:val="90"/>
                <w:sz w:val="21"/>
                <w:szCs w:val="21"/>
              </w:rPr>
              <w:t>-2,4,6-(1H,3H,</w:t>
            </w:r>
            <w:r>
              <w:rPr>
                <w:rFonts w:asciiTheme="minorEastAsia" w:hAnsiTheme="minorEastAsia" w:eastAsiaTheme="minorEastAsia"/>
                <w:w w:val="95"/>
                <w:sz w:val="21"/>
                <w:szCs w:val="21"/>
              </w:rPr>
              <w:t>5H)-</w:t>
            </w:r>
            <w:r>
              <w:rPr>
                <w:rFonts w:hint="eastAsia" w:asciiTheme="minorEastAsia" w:hAnsiTheme="minorEastAsia" w:eastAsiaTheme="minorEastAsia"/>
                <w:w w:val="95"/>
                <w:sz w:val="21"/>
                <w:szCs w:val="21"/>
              </w:rPr>
              <w:t>三酮</w:t>
            </w:r>
            <w:r>
              <w:rPr>
                <w:rFonts w:asciiTheme="minorEastAsia" w:hAnsiTheme="minorEastAsia" w:eastAsiaTheme="minorEastAsia"/>
                <w:w w:val="95"/>
                <w:sz w:val="21"/>
                <w:szCs w:val="21"/>
              </w:rPr>
              <w:t>(β-TGIC)</w:t>
            </w:r>
            <w:r>
              <w:rPr>
                <w:rFonts w:asciiTheme="minorEastAsia" w:hAnsiTheme="minorEastAsia" w:eastAsiaTheme="minorEastAsia"/>
                <w:color w:val="FFFFFF"/>
                <w:w w:val="95"/>
                <w:sz w:val="21"/>
                <w:szCs w:val="21"/>
              </w:rPr>
              <w:t>.</w:t>
            </w:r>
          </w:p>
        </w:tc>
        <w:tc>
          <w:tcPr>
            <w:tcW w:w="4678" w:type="dxa"/>
            <w:vAlign w:val="center"/>
          </w:tcPr>
          <w:p>
            <w:pPr>
              <w:pStyle w:val="298"/>
              <w:ind w:left="24"/>
              <w:rPr>
                <w:rFonts w:asciiTheme="minorEastAsia" w:hAnsiTheme="minorEastAsia" w:eastAsiaTheme="minorEastAsia"/>
                <w:sz w:val="21"/>
                <w:szCs w:val="21"/>
              </w:rPr>
            </w:pPr>
            <w:r>
              <w:rPr>
                <w:rFonts w:asciiTheme="minorEastAsia" w:hAnsiTheme="minorEastAsia" w:eastAsiaTheme="minorEastAsia"/>
                <w:w w:val="95"/>
                <w:sz w:val="21"/>
                <w:szCs w:val="21"/>
              </w:rPr>
              <w:t>β-TGIC</w:t>
            </w:r>
            <w:r>
              <w:rPr>
                <w:rFonts w:asciiTheme="minorEastAsia" w:hAnsiTheme="minorEastAsia" w:eastAsiaTheme="minorEastAsia"/>
                <w:spacing w:val="-3"/>
                <w:w w:val="95"/>
                <w:sz w:val="21"/>
                <w:szCs w:val="21"/>
              </w:rPr>
              <w:t xml:space="preserve"> </w:t>
            </w:r>
            <w:r>
              <w:rPr>
                <w:rFonts w:asciiTheme="minorEastAsia" w:hAnsiTheme="minorEastAsia" w:eastAsiaTheme="minorEastAsia"/>
                <w:w w:val="95"/>
                <w:sz w:val="21"/>
                <w:szCs w:val="21"/>
              </w:rPr>
              <w:t>(1,3,5-tris[(2S</w:t>
            </w:r>
            <w:r>
              <w:rPr>
                <w:rFonts w:asciiTheme="minorEastAsia" w:hAnsiTheme="minorEastAsia" w:eastAsiaTheme="minorEastAsia"/>
                <w:spacing w:val="-2"/>
                <w:w w:val="95"/>
                <w:sz w:val="21"/>
                <w:szCs w:val="21"/>
              </w:rPr>
              <w:t xml:space="preserve"> </w:t>
            </w:r>
            <w:r>
              <w:rPr>
                <w:rFonts w:asciiTheme="minorEastAsia" w:hAnsiTheme="minorEastAsia" w:eastAsiaTheme="minorEastAsia"/>
                <w:w w:val="95"/>
                <w:sz w:val="21"/>
                <w:szCs w:val="21"/>
              </w:rPr>
              <w:t>and</w:t>
            </w:r>
            <w:r>
              <w:rPr>
                <w:rFonts w:hint="eastAsia" w:asciiTheme="minorEastAsia" w:hAnsiTheme="minorEastAsia" w:eastAsiaTheme="minorEastAsia"/>
                <w:sz w:val="21"/>
                <w:szCs w:val="21"/>
                <w:lang w:eastAsia="zh-CN"/>
              </w:rPr>
              <w:t xml:space="preserve"> </w:t>
            </w:r>
            <w:r>
              <w:rPr>
                <w:rFonts w:asciiTheme="minorEastAsia" w:hAnsiTheme="minorEastAsia" w:eastAsiaTheme="minorEastAsia"/>
                <w:w w:val="95"/>
                <w:sz w:val="21"/>
                <w:szCs w:val="21"/>
              </w:rPr>
              <w:t>2R)-2,3-epoxypropyl]-1,3,5-triazine-2,4,6-(1H,3H,5H)-trione)</w:t>
            </w:r>
          </w:p>
        </w:tc>
        <w:tc>
          <w:tcPr>
            <w:tcW w:w="1559" w:type="dxa"/>
            <w:vAlign w:val="center"/>
          </w:tcPr>
          <w:p>
            <w:pPr>
              <w:pStyle w:val="298"/>
              <w:ind w:left="-107" w:leftChars="-51" w:right="34"/>
              <w:rPr>
                <w:rFonts w:asciiTheme="minorEastAsia" w:hAnsiTheme="minorEastAsia" w:eastAsiaTheme="minorEastAsia"/>
                <w:sz w:val="21"/>
                <w:szCs w:val="21"/>
                <w:lang w:eastAsia="zh-CN"/>
              </w:rPr>
            </w:pPr>
            <w:r>
              <w:rPr>
                <w:rFonts w:asciiTheme="minorEastAsia" w:hAnsiTheme="minorEastAsia" w:eastAsiaTheme="minorEastAsia"/>
                <w:sz w:val="21"/>
                <w:szCs w:val="21"/>
              </w:rPr>
              <w:t>59653-74-6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rPr>
            </w:pPr>
            <w:r>
              <w:rPr>
                <w:rFonts w:hint="eastAsia" w:asciiTheme="minorEastAsia" w:hAnsiTheme="minorEastAsia" w:eastAsiaTheme="minorEastAsia"/>
                <w:w w:val="95"/>
                <w:sz w:val="21"/>
                <w:szCs w:val="21"/>
              </w:rPr>
              <w:t>二盐基邻苯二甲酸铅</w:t>
            </w:r>
            <w:r>
              <w:rPr>
                <w:rFonts w:asciiTheme="minorEastAsia" w:hAnsiTheme="minorEastAsia" w:eastAsiaTheme="minorEastAsia"/>
                <w:color w:val="FFFFFF"/>
                <w:w w:val="95"/>
                <w:sz w:val="21"/>
                <w:szCs w:val="21"/>
              </w:rPr>
              <w:t>.</w:t>
            </w:r>
          </w:p>
        </w:tc>
        <w:tc>
          <w:tcPr>
            <w:tcW w:w="4678" w:type="dxa"/>
            <w:vAlign w:val="center"/>
          </w:tcPr>
          <w:p>
            <w:pPr>
              <w:pStyle w:val="298"/>
              <w:ind w:left="24"/>
              <w:rPr>
                <w:rFonts w:asciiTheme="minorEastAsia" w:hAnsiTheme="minorEastAsia" w:eastAsiaTheme="minorEastAsia"/>
                <w:sz w:val="21"/>
                <w:szCs w:val="21"/>
              </w:rPr>
            </w:pPr>
            <w:r>
              <w:rPr>
                <w:rFonts w:asciiTheme="minorEastAsia" w:hAnsiTheme="minorEastAsia" w:eastAsiaTheme="minorEastAsia"/>
                <w:w w:val="90"/>
                <w:sz w:val="21"/>
                <w:szCs w:val="21"/>
              </w:rPr>
              <w:t>[Phthalato(2-)]dioxotrilead</w:t>
            </w:r>
          </w:p>
        </w:tc>
        <w:tc>
          <w:tcPr>
            <w:tcW w:w="1559" w:type="dxa"/>
            <w:vAlign w:val="center"/>
          </w:tcPr>
          <w:p>
            <w:pPr>
              <w:pStyle w:val="298"/>
              <w:ind w:left="-107" w:leftChars="-51" w:right="34"/>
              <w:rPr>
                <w:rFonts w:asciiTheme="minorEastAsia" w:hAnsiTheme="minorEastAsia" w:eastAsiaTheme="minorEastAsia"/>
                <w:sz w:val="21"/>
                <w:szCs w:val="21"/>
                <w:lang w:eastAsia="zh-CN"/>
              </w:rPr>
            </w:pPr>
            <w:r>
              <w:rPr>
                <w:rFonts w:asciiTheme="minorEastAsia" w:hAnsiTheme="minorEastAsia" w:eastAsiaTheme="minorEastAsia"/>
                <w:sz w:val="21"/>
                <w:szCs w:val="21"/>
              </w:rPr>
              <w:t>69011-06-9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asciiTheme="minorEastAsia" w:hAnsiTheme="minorEastAsia" w:eastAsiaTheme="minorEastAsia"/>
                <w:w w:val="95"/>
                <w:sz w:val="21"/>
                <w:szCs w:val="21"/>
                <w:lang w:eastAsia="zh-CN"/>
              </w:rPr>
              <w:t>1,2-</w:t>
            </w:r>
            <w:r>
              <w:rPr>
                <w:rFonts w:hint="eastAsia" w:asciiTheme="minorEastAsia" w:hAnsiTheme="minorEastAsia" w:eastAsiaTheme="minorEastAsia"/>
                <w:w w:val="95"/>
                <w:sz w:val="21"/>
                <w:szCs w:val="21"/>
                <w:lang w:eastAsia="zh-CN"/>
              </w:rPr>
              <w:t>苯二酸</w:t>
            </w:r>
            <w:r>
              <w:rPr>
                <w:rFonts w:asciiTheme="minorEastAsia" w:hAnsiTheme="minorEastAsia" w:eastAsiaTheme="minorEastAsia"/>
                <w:w w:val="95"/>
                <w:sz w:val="21"/>
                <w:szCs w:val="21"/>
                <w:lang w:eastAsia="zh-CN"/>
              </w:rPr>
              <w:t>-</w:t>
            </w:r>
            <w:r>
              <w:rPr>
                <w:rFonts w:hint="eastAsia" w:asciiTheme="minorEastAsia" w:hAnsiTheme="minorEastAsia" w:eastAsiaTheme="minorEastAsia"/>
                <w:w w:val="95"/>
                <w:sz w:val="21"/>
                <w:szCs w:val="21"/>
                <w:lang w:eastAsia="zh-CN"/>
              </w:rPr>
              <w:t>二</w:t>
            </w:r>
            <w:r>
              <w:rPr>
                <w:rFonts w:asciiTheme="minorEastAsia" w:hAnsiTheme="minorEastAsia" w:eastAsiaTheme="minorEastAsia"/>
                <w:w w:val="95"/>
                <w:sz w:val="21"/>
                <w:szCs w:val="21"/>
                <w:lang w:eastAsia="zh-CN"/>
              </w:rPr>
              <w:t>(</w:t>
            </w:r>
            <w:r>
              <w:rPr>
                <w:rFonts w:hint="eastAsia" w:asciiTheme="minorEastAsia" w:hAnsiTheme="minorEastAsia" w:eastAsiaTheme="minorEastAsia"/>
                <w:w w:val="95"/>
                <w:sz w:val="21"/>
                <w:szCs w:val="21"/>
                <w:lang w:eastAsia="zh-CN"/>
              </w:rPr>
              <w:t>支链与直链</w:t>
            </w:r>
            <w:r>
              <w:rPr>
                <w:rFonts w:asciiTheme="minorEastAsia" w:hAnsiTheme="minorEastAsia" w:eastAsiaTheme="minorEastAsia"/>
                <w:w w:val="95"/>
                <w:sz w:val="21"/>
                <w:szCs w:val="21"/>
                <w:lang w:eastAsia="zh-CN"/>
              </w:rPr>
              <w:t>)</w:t>
            </w:r>
            <w:r>
              <w:rPr>
                <w:rFonts w:hint="eastAsia" w:asciiTheme="minorEastAsia" w:hAnsiTheme="minorEastAsia" w:eastAsiaTheme="minorEastAsia"/>
                <w:w w:val="95"/>
                <w:sz w:val="21"/>
                <w:szCs w:val="21"/>
                <w:lang w:eastAsia="zh-CN"/>
              </w:rPr>
              <w:t>戊基酯</w:t>
            </w:r>
            <w:r>
              <w:rPr>
                <w:rFonts w:asciiTheme="minorEastAsia" w:hAnsiTheme="minorEastAsia" w:eastAsiaTheme="minorEastAsia"/>
                <w:color w:val="FFFFFF"/>
                <w:w w:val="95"/>
                <w:sz w:val="21"/>
                <w:szCs w:val="21"/>
                <w:lang w:eastAsia="zh-CN"/>
              </w:rPr>
              <w:t>.</w:t>
            </w:r>
          </w:p>
        </w:tc>
        <w:tc>
          <w:tcPr>
            <w:tcW w:w="4678" w:type="dxa"/>
            <w:vAlign w:val="center"/>
          </w:tcPr>
          <w:p>
            <w:pPr>
              <w:pStyle w:val="298"/>
              <w:spacing w:before="41" w:line="260" w:lineRule="atLeast"/>
              <w:ind w:left="24"/>
              <w:rPr>
                <w:rFonts w:asciiTheme="minorEastAsia" w:hAnsiTheme="minorEastAsia" w:eastAsiaTheme="minorEastAsia"/>
                <w:sz w:val="21"/>
                <w:szCs w:val="21"/>
                <w:lang w:eastAsia="zh-CN"/>
              </w:rPr>
            </w:pPr>
            <w:r>
              <w:rPr>
                <w:rFonts w:asciiTheme="minorEastAsia" w:hAnsiTheme="minorEastAsia" w:eastAsiaTheme="minorEastAsia"/>
                <w:w w:val="90"/>
                <w:sz w:val="21"/>
                <w:szCs w:val="21"/>
              </w:rPr>
              <w:t>1,2-Benzenedicarboxylic</w:t>
            </w:r>
            <w:r>
              <w:rPr>
                <w:rFonts w:asciiTheme="minorEastAsia" w:hAnsiTheme="minorEastAsia" w:eastAsiaTheme="minorEastAsia"/>
                <w:spacing w:val="17"/>
                <w:w w:val="90"/>
                <w:sz w:val="21"/>
                <w:szCs w:val="21"/>
              </w:rPr>
              <w:t xml:space="preserve"> </w:t>
            </w:r>
            <w:r>
              <w:rPr>
                <w:rFonts w:asciiTheme="minorEastAsia" w:hAnsiTheme="minorEastAsia" w:eastAsiaTheme="minorEastAsia"/>
                <w:w w:val="90"/>
                <w:sz w:val="21"/>
                <w:szCs w:val="21"/>
              </w:rPr>
              <w:t>acid,</w:t>
            </w:r>
            <w:r>
              <w:rPr>
                <w:rFonts w:asciiTheme="minorEastAsia" w:hAnsiTheme="minorEastAsia" w:eastAsiaTheme="minorEastAsia"/>
                <w:spacing w:val="19"/>
                <w:w w:val="90"/>
                <w:sz w:val="21"/>
                <w:szCs w:val="21"/>
              </w:rPr>
              <w:t xml:space="preserve"> </w:t>
            </w:r>
            <w:r>
              <w:rPr>
                <w:rFonts w:asciiTheme="minorEastAsia" w:hAnsiTheme="minorEastAsia" w:eastAsiaTheme="minorEastAsia"/>
                <w:w w:val="90"/>
                <w:sz w:val="21"/>
                <w:szCs w:val="21"/>
              </w:rPr>
              <w:t>dipentylester,</w:t>
            </w:r>
            <w:r>
              <w:rPr>
                <w:rFonts w:asciiTheme="minorEastAsia" w:hAnsiTheme="minorEastAsia" w:eastAsiaTheme="minorEastAsia"/>
                <w:spacing w:val="19"/>
                <w:w w:val="90"/>
                <w:sz w:val="21"/>
                <w:szCs w:val="21"/>
              </w:rPr>
              <w:t xml:space="preserve"> </w:t>
            </w:r>
            <w:r>
              <w:rPr>
                <w:rFonts w:asciiTheme="minorEastAsia" w:hAnsiTheme="minorEastAsia" w:eastAsiaTheme="minorEastAsia"/>
                <w:w w:val="90"/>
                <w:sz w:val="21"/>
                <w:szCs w:val="21"/>
              </w:rPr>
              <w:t>branched</w:t>
            </w:r>
            <w:r>
              <w:rPr>
                <w:rFonts w:asciiTheme="minorEastAsia" w:hAnsiTheme="minorEastAsia" w:eastAsiaTheme="minorEastAsia"/>
                <w:spacing w:val="16"/>
                <w:w w:val="90"/>
                <w:sz w:val="21"/>
                <w:szCs w:val="21"/>
              </w:rPr>
              <w:t xml:space="preserve"> </w:t>
            </w:r>
            <w:r>
              <w:rPr>
                <w:rFonts w:asciiTheme="minorEastAsia" w:hAnsiTheme="minorEastAsia" w:eastAsiaTheme="minorEastAsia"/>
                <w:w w:val="90"/>
                <w:sz w:val="21"/>
                <w:szCs w:val="21"/>
              </w:rPr>
              <w:t>and</w:t>
            </w:r>
            <w:r>
              <w:rPr>
                <w:rFonts w:asciiTheme="minorEastAsia" w:hAnsiTheme="minorEastAsia" w:eastAsiaTheme="minorEastAsia"/>
                <w:spacing w:val="-47"/>
                <w:w w:val="90"/>
                <w:sz w:val="21"/>
                <w:szCs w:val="21"/>
              </w:rPr>
              <w:t xml:space="preserve"> </w:t>
            </w:r>
            <w:r>
              <w:rPr>
                <w:rFonts w:asciiTheme="minorEastAsia" w:hAnsiTheme="minorEastAsia" w:eastAsiaTheme="minorEastAsia"/>
                <w:sz w:val="21"/>
                <w:szCs w:val="21"/>
              </w:rPr>
              <w:t>linear</w:t>
            </w:r>
          </w:p>
        </w:tc>
        <w:tc>
          <w:tcPr>
            <w:tcW w:w="1559" w:type="dxa"/>
            <w:vAlign w:val="center"/>
          </w:tcPr>
          <w:p>
            <w:pPr>
              <w:pStyle w:val="298"/>
              <w:ind w:left="-107" w:leftChars="-51"/>
              <w:rPr>
                <w:rFonts w:asciiTheme="minorEastAsia" w:hAnsiTheme="minorEastAsia" w:eastAsiaTheme="minorEastAsia"/>
                <w:sz w:val="21"/>
                <w:szCs w:val="21"/>
                <w:lang w:eastAsia="zh-CN"/>
              </w:rPr>
            </w:pPr>
            <w:r>
              <w:rPr>
                <w:rFonts w:asciiTheme="minorEastAsia" w:hAnsiTheme="minorEastAsia" w:eastAsiaTheme="minorEastAsia"/>
                <w:sz w:val="21"/>
                <w:szCs w:val="21"/>
              </w:rPr>
              <w:t>84777-06-0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rPr>
            </w:pPr>
            <w:r>
              <w:rPr>
                <w:rFonts w:hint="eastAsia" w:asciiTheme="minorEastAsia" w:hAnsiTheme="minorEastAsia" w:eastAsiaTheme="minorEastAsia"/>
                <w:w w:val="95"/>
                <w:sz w:val="21"/>
                <w:szCs w:val="21"/>
              </w:rPr>
              <w:t>乙二醇二乙醚</w:t>
            </w:r>
            <w:r>
              <w:rPr>
                <w:rFonts w:asciiTheme="minorEastAsia" w:hAnsiTheme="minorEastAsia" w:eastAsiaTheme="minorEastAsia"/>
                <w:color w:val="FFFFFF"/>
                <w:w w:val="95"/>
                <w:sz w:val="21"/>
                <w:szCs w:val="21"/>
              </w:rPr>
              <w:t>.</w:t>
            </w:r>
          </w:p>
        </w:tc>
        <w:tc>
          <w:tcPr>
            <w:tcW w:w="4678" w:type="dxa"/>
            <w:vAlign w:val="center"/>
          </w:tcPr>
          <w:p>
            <w:pPr>
              <w:pStyle w:val="298"/>
              <w:ind w:left="24"/>
              <w:rPr>
                <w:rFonts w:asciiTheme="minorEastAsia" w:hAnsiTheme="minorEastAsia" w:eastAsiaTheme="minorEastAsia"/>
                <w:sz w:val="21"/>
                <w:szCs w:val="21"/>
                <w:lang w:eastAsia="zh-CN"/>
              </w:rPr>
            </w:pPr>
            <w:r>
              <w:rPr>
                <w:rFonts w:asciiTheme="minorEastAsia" w:hAnsiTheme="minorEastAsia" w:eastAsiaTheme="minorEastAsia"/>
                <w:sz w:val="21"/>
                <w:szCs w:val="21"/>
              </w:rPr>
              <w:t>1,2-Diethoxyethane</w:t>
            </w:r>
          </w:p>
        </w:tc>
        <w:tc>
          <w:tcPr>
            <w:tcW w:w="1559" w:type="dxa"/>
            <w:vAlign w:val="center"/>
          </w:tcPr>
          <w:p>
            <w:pPr>
              <w:pStyle w:val="298"/>
              <w:tabs>
                <w:tab w:val="left" w:pos="1343"/>
              </w:tabs>
              <w:ind w:left="-107" w:leftChars="-51"/>
              <w:rPr>
                <w:rFonts w:asciiTheme="minorEastAsia" w:hAnsiTheme="minorEastAsia" w:eastAsiaTheme="minorEastAsia"/>
                <w:sz w:val="21"/>
                <w:szCs w:val="21"/>
                <w:lang w:eastAsia="zh-CN"/>
              </w:rPr>
            </w:pPr>
            <w:r>
              <w:rPr>
                <w:rFonts w:asciiTheme="minorEastAsia" w:hAnsiTheme="minorEastAsia" w:eastAsiaTheme="minorEastAsia"/>
                <w:sz w:val="21"/>
                <w:szCs w:val="21"/>
              </w:rPr>
              <w:t>629-14-1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rPr>
            </w:pPr>
            <w:r>
              <w:rPr>
                <w:rFonts w:asciiTheme="minorEastAsia" w:hAnsiTheme="minorEastAsia" w:eastAsiaTheme="minorEastAsia"/>
                <w:sz w:val="21"/>
                <w:szCs w:val="21"/>
              </w:rPr>
              <w:t>1-</w:t>
            </w:r>
            <w:r>
              <w:rPr>
                <w:rFonts w:hint="eastAsia" w:asciiTheme="minorEastAsia" w:hAnsiTheme="minorEastAsia" w:eastAsiaTheme="minorEastAsia"/>
                <w:sz w:val="21"/>
                <w:szCs w:val="21"/>
              </w:rPr>
              <w:t>溴丙烷</w:t>
            </w:r>
            <w:r>
              <w:rPr>
                <w:rFonts w:asciiTheme="minorEastAsia" w:hAnsiTheme="minorEastAsia" w:eastAsiaTheme="minorEastAsia"/>
                <w:color w:val="FFFFFF"/>
                <w:sz w:val="21"/>
                <w:szCs w:val="21"/>
              </w:rPr>
              <w:t>.</w:t>
            </w:r>
          </w:p>
        </w:tc>
        <w:tc>
          <w:tcPr>
            <w:tcW w:w="4678" w:type="dxa"/>
            <w:vAlign w:val="center"/>
          </w:tcPr>
          <w:p>
            <w:pPr>
              <w:pStyle w:val="298"/>
              <w:ind w:left="24"/>
              <w:rPr>
                <w:rFonts w:asciiTheme="minorEastAsia" w:hAnsiTheme="minorEastAsia" w:eastAsiaTheme="minorEastAsia"/>
                <w:sz w:val="21"/>
                <w:szCs w:val="21"/>
                <w:lang w:eastAsia="zh-CN"/>
              </w:rPr>
            </w:pPr>
            <w:r>
              <w:rPr>
                <w:rFonts w:asciiTheme="minorEastAsia" w:hAnsiTheme="minorEastAsia" w:eastAsiaTheme="minorEastAsia"/>
                <w:sz w:val="21"/>
                <w:szCs w:val="21"/>
              </w:rPr>
              <w:t>1-Bromopropane</w:t>
            </w:r>
          </w:p>
        </w:tc>
        <w:tc>
          <w:tcPr>
            <w:tcW w:w="1559" w:type="dxa"/>
            <w:vAlign w:val="center"/>
          </w:tcPr>
          <w:p>
            <w:pPr>
              <w:pStyle w:val="298"/>
              <w:ind w:left="-107" w:leftChars="-51"/>
              <w:rPr>
                <w:rFonts w:asciiTheme="minorEastAsia" w:hAnsiTheme="minorEastAsia" w:eastAsiaTheme="minorEastAsia"/>
                <w:sz w:val="21"/>
                <w:szCs w:val="21"/>
                <w:lang w:eastAsia="zh-CN"/>
              </w:rPr>
            </w:pPr>
            <w:r>
              <w:rPr>
                <w:rFonts w:asciiTheme="minorEastAsia" w:hAnsiTheme="minorEastAsia" w:eastAsiaTheme="minorEastAsia"/>
                <w:sz w:val="21"/>
                <w:szCs w:val="21"/>
              </w:rPr>
              <w:t>106-94-5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asciiTheme="minorEastAsia" w:hAnsiTheme="minorEastAsia" w:eastAsiaTheme="minorEastAsia"/>
                <w:w w:val="90"/>
                <w:sz w:val="21"/>
                <w:szCs w:val="21"/>
                <w:lang w:eastAsia="zh-CN"/>
              </w:rPr>
              <w:t>3-</w:t>
            </w:r>
            <w:r>
              <w:rPr>
                <w:rFonts w:hint="eastAsia" w:asciiTheme="minorEastAsia" w:hAnsiTheme="minorEastAsia" w:eastAsiaTheme="minorEastAsia"/>
                <w:w w:val="90"/>
                <w:sz w:val="21"/>
                <w:szCs w:val="21"/>
                <w:lang w:eastAsia="zh-CN"/>
              </w:rPr>
              <w:t>乙基</w:t>
            </w:r>
            <w:r>
              <w:rPr>
                <w:rFonts w:asciiTheme="minorEastAsia" w:hAnsiTheme="minorEastAsia" w:eastAsiaTheme="minorEastAsia"/>
                <w:w w:val="90"/>
                <w:sz w:val="21"/>
                <w:szCs w:val="21"/>
                <w:lang w:eastAsia="zh-CN"/>
              </w:rPr>
              <w:t>-2-</w:t>
            </w:r>
            <w:r>
              <w:rPr>
                <w:rFonts w:hint="eastAsia" w:asciiTheme="minorEastAsia" w:hAnsiTheme="minorEastAsia" w:eastAsiaTheme="minorEastAsia"/>
                <w:w w:val="90"/>
                <w:sz w:val="21"/>
                <w:szCs w:val="21"/>
                <w:lang w:eastAsia="zh-CN"/>
              </w:rPr>
              <w:t>甲基</w:t>
            </w:r>
            <w:r>
              <w:rPr>
                <w:rFonts w:asciiTheme="minorEastAsia" w:hAnsiTheme="minorEastAsia" w:eastAsiaTheme="minorEastAsia"/>
                <w:w w:val="90"/>
                <w:sz w:val="21"/>
                <w:szCs w:val="21"/>
                <w:lang w:eastAsia="zh-CN"/>
              </w:rPr>
              <w:t>-2-(3-</w:t>
            </w:r>
            <w:r>
              <w:rPr>
                <w:rFonts w:hint="eastAsia" w:asciiTheme="minorEastAsia" w:hAnsiTheme="minorEastAsia" w:eastAsiaTheme="minorEastAsia"/>
                <w:w w:val="90"/>
                <w:sz w:val="21"/>
                <w:szCs w:val="21"/>
                <w:lang w:eastAsia="zh-CN"/>
              </w:rPr>
              <w:t>甲基丁基</w:t>
            </w:r>
            <w:r>
              <w:rPr>
                <w:rFonts w:asciiTheme="minorEastAsia" w:hAnsiTheme="minorEastAsia" w:eastAsiaTheme="minorEastAsia"/>
                <w:w w:val="90"/>
                <w:sz w:val="21"/>
                <w:szCs w:val="21"/>
                <w:lang w:eastAsia="zh-CN"/>
              </w:rPr>
              <w:t>)-1,3-</w:t>
            </w:r>
            <w:r>
              <w:rPr>
                <w:rFonts w:hint="eastAsia" w:asciiTheme="minorEastAsia" w:hAnsiTheme="minorEastAsia" w:eastAsiaTheme="minorEastAsia"/>
                <w:w w:val="90"/>
                <w:sz w:val="21"/>
                <w:szCs w:val="21"/>
                <w:lang w:eastAsia="zh-CN"/>
              </w:rPr>
              <w:t>恶唑烷</w:t>
            </w:r>
            <w:r>
              <w:rPr>
                <w:rFonts w:asciiTheme="minorEastAsia" w:hAnsiTheme="minorEastAsia" w:eastAsiaTheme="minorEastAsia"/>
                <w:color w:val="FFFFFF"/>
                <w:w w:val="90"/>
                <w:sz w:val="21"/>
                <w:szCs w:val="21"/>
                <w:lang w:eastAsia="zh-CN"/>
              </w:rPr>
              <w:t>.</w:t>
            </w:r>
          </w:p>
        </w:tc>
        <w:tc>
          <w:tcPr>
            <w:tcW w:w="4678" w:type="dxa"/>
            <w:vAlign w:val="center"/>
          </w:tcPr>
          <w:p>
            <w:pPr>
              <w:pStyle w:val="298"/>
              <w:ind w:left="24"/>
              <w:rPr>
                <w:rFonts w:asciiTheme="minorEastAsia" w:hAnsiTheme="minorEastAsia" w:eastAsiaTheme="minorEastAsia"/>
                <w:sz w:val="21"/>
                <w:szCs w:val="21"/>
                <w:lang w:eastAsia="zh-CN"/>
              </w:rPr>
            </w:pPr>
            <w:r>
              <w:rPr>
                <w:rFonts w:asciiTheme="minorEastAsia" w:hAnsiTheme="minorEastAsia" w:eastAsiaTheme="minorEastAsia"/>
                <w:spacing w:val="-2"/>
                <w:w w:val="95"/>
                <w:sz w:val="21"/>
                <w:szCs w:val="21"/>
              </w:rPr>
              <w:t>3-Ethyl-2-methyl-2-(3-methylbutyl)-1,3-oxazolidine</w:t>
            </w:r>
            <w:r>
              <w:rPr>
                <w:rFonts w:asciiTheme="minorEastAsia" w:hAnsiTheme="minorEastAsia" w:eastAsiaTheme="minorEastAsia"/>
                <w:spacing w:val="-4"/>
                <w:w w:val="95"/>
                <w:sz w:val="21"/>
                <w:szCs w:val="21"/>
              </w:rPr>
              <w:t xml:space="preserve"> </w:t>
            </w:r>
          </w:p>
        </w:tc>
        <w:tc>
          <w:tcPr>
            <w:tcW w:w="1559" w:type="dxa"/>
            <w:vAlign w:val="center"/>
          </w:tcPr>
          <w:p>
            <w:pPr>
              <w:pStyle w:val="298"/>
              <w:ind w:left="-107" w:leftChars="-51"/>
              <w:rPr>
                <w:rFonts w:asciiTheme="minorEastAsia" w:hAnsiTheme="minorEastAsia" w:eastAsiaTheme="minorEastAsia"/>
                <w:sz w:val="21"/>
                <w:szCs w:val="21"/>
                <w:lang w:eastAsia="zh-CN"/>
              </w:rPr>
            </w:pPr>
            <w:r>
              <w:rPr>
                <w:rFonts w:asciiTheme="minorEastAsia" w:hAnsiTheme="minorEastAsia" w:eastAsiaTheme="minorEastAsia"/>
                <w:sz w:val="21"/>
                <w:szCs w:val="21"/>
              </w:rPr>
              <w:t>143860-04-2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lang w:eastAsia="zh-CN"/>
              </w:rPr>
              <w:t>对特辛基苯酚乙氧基醚</w:t>
            </w:r>
            <w:r>
              <w:rPr>
                <w:rFonts w:asciiTheme="minorEastAsia" w:hAnsiTheme="minorEastAsia" w:eastAsiaTheme="minorEastAsia"/>
                <w:color w:val="FFFFFF"/>
                <w:w w:val="95"/>
                <w:sz w:val="21"/>
                <w:szCs w:val="21"/>
                <w:lang w:eastAsia="zh-CN"/>
              </w:rPr>
              <w:t>.</w:t>
            </w:r>
          </w:p>
        </w:tc>
        <w:tc>
          <w:tcPr>
            <w:tcW w:w="4678" w:type="dxa"/>
            <w:vAlign w:val="center"/>
          </w:tcPr>
          <w:p>
            <w:pPr>
              <w:pStyle w:val="298"/>
              <w:ind w:left="24"/>
              <w:rPr>
                <w:rFonts w:asciiTheme="minorEastAsia" w:hAnsiTheme="minorEastAsia" w:eastAsiaTheme="minorEastAsia"/>
                <w:sz w:val="21"/>
                <w:szCs w:val="21"/>
                <w:lang w:eastAsia="zh-CN"/>
              </w:rPr>
            </w:pPr>
            <w:r>
              <w:rPr>
                <w:rFonts w:asciiTheme="minorEastAsia" w:hAnsiTheme="minorEastAsia" w:eastAsiaTheme="minorEastAsia"/>
                <w:w w:val="90"/>
                <w:sz w:val="21"/>
                <w:szCs w:val="21"/>
              </w:rPr>
              <w:t>4-(1,1,3,3-tetramethylbutyl)phenol,</w:t>
            </w:r>
            <w:r>
              <w:rPr>
                <w:rFonts w:asciiTheme="minorEastAsia" w:hAnsiTheme="minorEastAsia" w:eastAsiaTheme="minorEastAsia"/>
                <w:spacing w:val="28"/>
                <w:w w:val="90"/>
                <w:sz w:val="21"/>
                <w:szCs w:val="21"/>
              </w:rPr>
              <w:t xml:space="preserve"> </w:t>
            </w:r>
            <w:r>
              <w:rPr>
                <w:rFonts w:asciiTheme="minorEastAsia" w:hAnsiTheme="minorEastAsia" w:eastAsiaTheme="minorEastAsia"/>
                <w:w w:val="90"/>
                <w:sz w:val="21"/>
                <w:szCs w:val="21"/>
              </w:rPr>
              <w:t>ethoxylated</w:t>
            </w:r>
            <w:r>
              <w:rPr>
                <w:rFonts w:asciiTheme="minorEastAsia" w:hAnsiTheme="minorEastAsia" w:eastAsiaTheme="minorEastAsia"/>
                <w:spacing w:val="43"/>
                <w:w w:val="90"/>
                <w:sz w:val="21"/>
                <w:szCs w:val="21"/>
              </w:rPr>
              <w:t xml:space="preserve"> </w:t>
            </w:r>
          </w:p>
        </w:tc>
        <w:tc>
          <w:tcPr>
            <w:tcW w:w="1559" w:type="dxa"/>
            <w:vAlign w:val="center"/>
          </w:tcPr>
          <w:p>
            <w:pPr>
              <w:pStyle w:val="298"/>
              <w:tabs>
                <w:tab w:val="left" w:pos="1343"/>
              </w:tabs>
              <w:ind w:left="-107" w:leftChars="-51" w:right="34"/>
              <w:rPr>
                <w:rFonts w:asciiTheme="minorEastAsia" w:hAnsiTheme="minorEastAsia" w:eastAsiaTheme="minorEastAsia"/>
                <w:sz w:val="21"/>
                <w:szCs w:val="21"/>
                <w:lang w:eastAsia="zh-CN"/>
              </w:rPr>
            </w:pPr>
            <w:r>
              <w:rPr>
                <w:rFonts w:asciiTheme="minorEastAsia" w:hAnsiTheme="minorEastAsia" w:eastAsiaTheme="minorEastAsia"/>
                <w:w w:val="95"/>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rPr>
            </w:pPr>
            <w:r>
              <w:rPr>
                <w:rFonts w:asciiTheme="minorEastAsia" w:hAnsiTheme="minorEastAsia" w:eastAsiaTheme="minorEastAsia"/>
                <w:w w:val="95"/>
                <w:sz w:val="21"/>
                <w:szCs w:val="21"/>
              </w:rPr>
              <w:t>4,4'-</w:t>
            </w:r>
            <w:r>
              <w:rPr>
                <w:rFonts w:hint="eastAsia" w:asciiTheme="minorEastAsia" w:hAnsiTheme="minorEastAsia" w:eastAsiaTheme="minorEastAsia"/>
                <w:w w:val="95"/>
                <w:sz w:val="21"/>
                <w:szCs w:val="21"/>
              </w:rPr>
              <w:t>二氨基</w:t>
            </w:r>
            <w:r>
              <w:rPr>
                <w:rFonts w:asciiTheme="minorEastAsia" w:hAnsiTheme="minorEastAsia" w:eastAsiaTheme="minorEastAsia"/>
                <w:w w:val="95"/>
                <w:sz w:val="21"/>
                <w:szCs w:val="21"/>
              </w:rPr>
              <w:t>-3,3'-</w:t>
            </w:r>
            <w:r>
              <w:rPr>
                <w:rFonts w:hint="eastAsia" w:asciiTheme="minorEastAsia" w:hAnsiTheme="minorEastAsia" w:eastAsiaTheme="minorEastAsia"/>
                <w:w w:val="95"/>
                <w:sz w:val="21"/>
                <w:szCs w:val="21"/>
              </w:rPr>
              <w:t>二甲基二苯甲烷</w:t>
            </w:r>
            <w:r>
              <w:rPr>
                <w:rFonts w:asciiTheme="minorEastAsia" w:hAnsiTheme="minorEastAsia" w:eastAsiaTheme="minorEastAsia"/>
                <w:color w:val="FFFFFF"/>
                <w:w w:val="95"/>
                <w:sz w:val="21"/>
                <w:szCs w:val="21"/>
              </w:rPr>
              <w:t>.</w:t>
            </w:r>
          </w:p>
        </w:tc>
        <w:tc>
          <w:tcPr>
            <w:tcW w:w="4678" w:type="dxa"/>
            <w:vAlign w:val="center"/>
          </w:tcPr>
          <w:p>
            <w:pPr>
              <w:pStyle w:val="298"/>
              <w:ind w:left="24"/>
              <w:rPr>
                <w:rFonts w:asciiTheme="minorEastAsia" w:hAnsiTheme="minorEastAsia" w:eastAsiaTheme="minorEastAsia"/>
                <w:sz w:val="21"/>
                <w:szCs w:val="21"/>
              </w:rPr>
            </w:pPr>
            <w:r>
              <w:rPr>
                <w:rFonts w:asciiTheme="minorEastAsia" w:hAnsiTheme="minorEastAsia" w:eastAsiaTheme="minorEastAsia"/>
                <w:w w:val="90"/>
                <w:sz w:val="21"/>
                <w:szCs w:val="21"/>
              </w:rPr>
              <w:t>4,4'-Methylenedi-o-toluidine</w:t>
            </w:r>
          </w:p>
        </w:tc>
        <w:tc>
          <w:tcPr>
            <w:tcW w:w="1559" w:type="dxa"/>
            <w:vAlign w:val="center"/>
          </w:tcPr>
          <w:p>
            <w:pPr>
              <w:pStyle w:val="298"/>
              <w:ind w:left="-107" w:leftChars="-51"/>
              <w:rPr>
                <w:rFonts w:asciiTheme="minorEastAsia" w:hAnsiTheme="minorEastAsia" w:eastAsiaTheme="minorEastAsia"/>
                <w:sz w:val="21"/>
                <w:szCs w:val="21"/>
                <w:lang w:eastAsia="zh-CN"/>
              </w:rPr>
            </w:pPr>
            <w:r>
              <w:rPr>
                <w:rFonts w:asciiTheme="minorEastAsia" w:hAnsiTheme="minorEastAsia" w:eastAsiaTheme="minorEastAsia"/>
                <w:sz w:val="21"/>
                <w:szCs w:val="21"/>
              </w:rPr>
              <w:t>838-88-0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asciiTheme="minorEastAsia" w:hAnsiTheme="minorEastAsia" w:eastAsiaTheme="minorEastAsia"/>
                <w:w w:val="95"/>
                <w:sz w:val="21"/>
                <w:szCs w:val="21"/>
                <w:lang w:eastAsia="zh-CN"/>
              </w:rPr>
              <w:t>4,4'-</w:t>
            </w:r>
            <w:r>
              <w:rPr>
                <w:rFonts w:hint="eastAsia" w:asciiTheme="minorEastAsia" w:hAnsiTheme="minorEastAsia" w:eastAsiaTheme="minorEastAsia"/>
                <w:w w:val="95"/>
                <w:sz w:val="21"/>
                <w:szCs w:val="21"/>
                <w:lang w:eastAsia="zh-CN"/>
              </w:rPr>
              <w:t>二氨基二苯醚及其盐</w:t>
            </w:r>
            <w:r>
              <w:rPr>
                <w:rFonts w:asciiTheme="minorEastAsia" w:hAnsiTheme="minorEastAsia" w:eastAsiaTheme="minorEastAsia"/>
                <w:color w:val="FFFFFF"/>
                <w:w w:val="95"/>
                <w:sz w:val="21"/>
                <w:szCs w:val="21"/>
                <w:lang w:eastAsia="zh-CN"/>
              </w:rPr>
              <w:t>.</w:t>
            </w:r>
          </w:p>
        </w:tc>
        <w:tc>
          <w:tcPr>
            <w:tcW w:w="4678" w:type="dxa"/>
            <w:vAlign w:val="center"/>
          </w:tcPr>
          <w:p>
            <w:pPr>
              <w:pStyle w:val="298"/>
              <w:ind w:left="24"/>
              <w:rPr>
                <w:rFonts w:asciiTheme="minorEastAsia" w:hAnsiTheme="minorEastAsia" w:eastAsiaTheme="minorEastAsia"/>
                <w:sz w:val="21"/>
                <w:szCs w:val="21"/>
              </w:rPr>
            </w:pPr>
            <w:r>
              <w:rPr>
                <w:rFonts w:asciiTheme="minorEastAsia" w:hAnsiTheme="minorEastAsia" w:eastAsiaTheme="minorEastAsia"/>
                <w:w w:val="90"/>
                <w:sz w:val="21"/>
                <w:szCs w:val="21"/>
              </w:rPr>
              <w:t>4,4'-Oxydianiline</w:t>
            </w:r>
            <w:r>
              <w:rPr>
                <w:rFonts w:asciiTheme="minorEastAsia" w:hAnsiTheme="minorEastAsia" w:eastAsiaTheme="minorEastAsia"/>
                <w:spacing w:val="6"/>
                <w:w w:val="90"/>
                <w:sz w:val="21"/>
                <w:szCs w:val="21"/>
              </w:rPr>
              <w:t xml:space="preserve"> </w:t>
            </w:r>
            <w:r>
              <w:rPr>
                <w:rFonts w:asciiTheme="minorEastAsia" w:hAnsiTheme="minorEastAsia" w:eastAsiaTheme="minorEastAsia"/>
                <w:w w:val="90"/>
                <w:sz w:val="21"/>
                <w:szCs w:val="21"/>
              </w:rPr>
              <w:t>and</w:t>
            </w:r>
            <w:r>
              <w:rPr>
                <w:rFonts w:asciiTheme="minorEastAsia" w:hAnsiTheme="minorEastAsia" w:eastAsiaTheme="minorEastAsia"/>
                <w:spacing w:val="6"/>
                <w:w w:val="90"/>
                <w:sz w:val="21"/>
                <w:szCs w:val="21"/>
              </w:rPr>
              <w:t xml:space="preserve"> </w:t>
            </w:r>
            <w:r>
              <w:rPr>
                <w:rFonts w:asciiTheme="minorEastAsia" w:hAnsiTheme="minorEastAsia" w:eastAsiaTheme="minorEastAsia"/>
                <w:w w:val="90"/>
                <w:sz w:val="21"/>
                <w:szCs w:val="21"/>
              </w:rPr>
              <w:t>its</w:t>
            </w:r>
            <w:r>
              <w:rPr>
                <w:rFonts w:asciiTheme="minorEastAsia" w:hAnsiTheme="minorEastAsia" w:eastAsiaTheme="minorEastAsia"/>
                <w:spacing w:val="7"/>
                <w:w w:val="90"/>
                <w:sz w:val="21"/>
                <w:szCs w:val="21"/>
              </w:rPr>
              <w:t xml:space="preserve"> </w:t>
            </w:r>
            <w:r>
              <w:rPr>
                <w:rFonts w:asciiTheme="minorEastAsia" w:hAnsiTheme="minorEastAsia" w:eastAsiaTheme="minorEastAsia"/>
                <w:w w:val="90"/>
                <w:sz w:val="21"/>
                <w:szCs w:val="21"/>
              </w:rPr>
              <w:t>salts</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101-80-4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rPr>
            </w:pPr>
            <w:r>
              <w:rPr>
                <w:rFonts w:asciiTheme="minorEastAsia" w:hAnsiTheme="minorEastAsia" w:eastAsiaTheme="minorEastAsia"/>
                <w:sz w:val="21"/>
                <w:szCs w:val="21"/>
              </w:rPr>
              <w:t>4-</w:t>
            </w:r>
            <w:r>
              <w:rPr>
                <w:rFonts w:hint="eastAsia" w:asciiTheme="minorEastAsia" w:hAnsiTheme="minorEastAsia" w:eastAsiaTheme="minorEastAsia"/>
                <w:sz w:val="21"/>
                <w:szCs w:val="21"/>
              </w:rPr>
              <w:t>氨基偶氮苯</w:t>
            </w:r>
            <w:r>
              <w:rPr>
                <w:rFonts w:asciiTheme="minorEastAsia" w:hAnsiTheme="minorEastAsia" w:eastAsiaTheme="minorEastAsia"/>
                <w:color w:val="FFFFFF"/>
                <w:sz w:val="21"/>
                <w:szCs w:val="21"/>
              </w:rPr>
              <w:t>.</w:t>
            </w:r>
          </w:p>
        </w:tc>
        <w:tc>
          <w:tcPr>
            <w:tcW w:w="4678" w:type="dxa"/>
            <w:vAlign w:val="center"/>
          </w:tcPr>
          <w:p>
            <w:pPr>
              <w:pStyle w:val="298"/>
              <w:ind w:left="24"/>
              <w:rPr>
                <w:rFonts w:asciiTheme="minorEastAsia" w:hAnsiTheme="minorEastAsia" w:eastAsiaTheme="minorEastAsia"/>
                <w:sz w:val="21"/>
                <w:szCs w:val="21"/>
                <w:lang w:eastAsia="zh-CN"/>
              </w:rPr>
            </w:pPr>
            <w:r>
              <w:rPr>
                <w:rFonts w:asciiTheme="minorEastAsia" w:hAnsiTheme="minorEastAsia" w:eastAsiaTheme="minorEastAsia"/>
                <w:spacing w:val="-2"/>
                <w:w w:val="95"/>
                <w:sz w:val="21"/>
                <w:szCs w:val="21"/>
              </w:rPr>
              <w:t>4-Aminoazobenzene</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60-09-3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rPr>
            </w:pPr>
            <w:r>
              <w:rPr>
                <w:rFonts w:asciiTheme="minorEastAsia" w:hAnsiTheme="minorEastAsia" w:eastAsiaTheme="minorEastAsia"/>
                <w:w w:val="95"/>
                <w:sz w:val="21"/>
                <w:szCs w:val="21"/>
              </w:rPr>
              <w:t>2,4-</w:t>
            </w:r>
            <w:r>
              <w:rPr>
                <w:rFonts w:hint="eastAsia" w:asciiTheme="minorEastAsia" w:hAnsiTheme="minorEastAsia" w:eastAsiaTheme="minorEastAsia"/>
                <w:w w:val="95"/>
                <w:sz w:val="21"/>
                <w:szCs w:val="21"/>
              </w:rPr>
              <w:t>二氨基甲苯</w:t>
            </w:r>
            <w:r>
              <w:rPr>
                <w:rFonts w:asciiTheme="minorEastAsia" w:hAnsiTheme="minorEastAsia" w:eastAsiaTheme="minorEastAsia"/>
                <w:color w:val="FFFFFF"/>
                <w:w w:val="95"/>
                <w:sz w:val="21"/>
                <w:szCs w:val="21"/>
              </w:rPr>
              <w:t>.</w:t>
            </w:r>
          </w:p>
        </w:tc>
        <w:tc>
          <w:tcPr>
            <w:tcW w:w="4678" w:type="dxa"/>
            <w:vAlign w:val="center"/>
          </w:tcPr>
          <w:p>
            <w:pPr>
              <w:pStyle w:val="298"/>
              <w:ind w:left="24"/>
              <w:rPr>
                <w:rFonts w:asciiTheme="minorEastAsia" w:hAnsiTheme="minorEastAsia" w:eastAsiaTheme="minorEastAsia"/>
                <w:sz w:val="21"/>
                <w:szCs w:val="21"/>
                <w:lang w:eastAsia="zh-CN"/>
              </w:rPr>
            </w:pPr>
            <w:r>
              <w:rPr>
                <w:rFonts w:asciiTheme="minorEastAsia" w:hAnsiTheme="minorEastAsia" w:eastAsiaTheme="minorEastAsia"/>
                <w:w w:val="90"/>
                <w:sz w:val="21"/>
                <w:szCs w:val="21"/>
              </w:rPr>
              <w:t>4-Methyl-m-phenylenediamine</w:t>
            </w:r>
          </w:p>
        </w:tc>
        <w:tc>
          <w:tcPr>
            <w:tcW w:w="1559" w:type="dxa"/>
            <w:vAlign w:val="center"/>
          </w:tcPr>
          <w:p>
            <w:pPr>
              <w:pStyle w:val="298"/>
              <w:ind w:left="-107" w:leftChars="-51"/>
              <w:rPr>
                <w:rFonts w:asciiTheme="minorEastAsia" w:hAnsiTheme="minorEastAsia" w:eastAsiaTheme="minorEastAsia"/>
                <w:sz w:val="21"/>
                <w:szCs w:val="21"/>
                <w:lang w:eastAsia="zh-CN"/>
              </w:rPr>
            </w:pPr>
            <w:r>
              <w:rPr>
                <w:rFonts w:asciiTheme="minorEastAsia" w:hAnsiTheme="minorEastAsia" w:eastAsiaTheme="minorEastAsia"/>
                <w:sz w:val="21"/>
                <w:szCs w:val="21"/>
              </w:rPr>
              <w:t>95-80-7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rPr>
            </w:pPr>
            <w:r>
              <w:rPr>
                <w:rFonts w:asciiTheme="minorEastAsia" w:hAnsiTheme="minorEastAsia" w:eastAsiaTheme="minorEastAsia"/>
                <w:w w:val="95"/>
                <w:sz w:val="21"/>
                <w:szCs w:val="21"/>
              </w:rPr>
              <w:t>4-</w:t>
            </w:r>
            <w:r>
              <w:rPr>
                <w:rFonts w:hint="eastAsia" w:asciiTheme="minorEastAsia" w:hAnsiTheme="minorEastAsia" w:eastAsiaTheme="minorEastAsia"/>
                <w:w w:val="95"/>
                <w:sz w:val="21"/>
                <w:szCs w:val="21"/>
              </w:rPr>
              <w:t>壬基</w:t>
            </w:r>
            <w:r>
              <w:rPr>
                <w:rFonts w:asciiTheme="minorEastAsia" w:hAnsiTheme="minorEastAsia" w:eastAsiaTheme="minorEastAsia"/>
                <w:w w:val="95"/>
                <w:sz w:val="21"/>
                <w:szCs w:val="21"/>
              </w:rPr>
              <w:t>(</w:t>
            </w:r>
            <w:r>
              <w:rPr>
                <w:rFonts w:hint="eastAsia" w:asciiTheme="minorEastAsia" w:hAnsiTheme="minorEastAsia" w:eastAsiaTheme="minorEastAsia"/>
                <w:w w:val="95"/>
                <w:sz w:val="21"/>
                <w:szCs w:val="21"/>
              </w:rPr>
              <w:t>支链与直链</w:t>
            </w:r>
            <w:r>
              <w:rPr>
                <w:rFonts w:asciiTheme="minorEastAsia" w:hAnsiTheme="minorEastAsia" w:eastAsiaTheme="minorEastAsia"/>
                <w:w w:val="95"/>
                <w:sz w:val="21"/>
                <w:szCs w:val="21"/>
              </w:rPr>
              <w:t>)</w:t>
            </w:r>
            <w:r>
              <w:rPr>
                <w:rFonts w:hint="eastAsia" w:asciiTheme="minorEastAsia" w:hAnsiTheme="minorEastAsia" w:eastAsiaTheme="minorEastAsia"/>
                <w:w w:val="95"/>
                <w:sz w:val="21"/>
                <w:szCs w:val="21"/>
              </w:rPr>
              <w:t>苯酚</w:t>
            </w:r>
            <w:r>
              <w:rPr>
                <w:rFonts w:asciiTheme="minorEastAsia" w:hAnsiTheme="minorEastAsia" w:eastAsiaTheme="minorEastAsia"/>
                <w:color w:val="FFFFFF"/>
                <w:w w:val="95"/>
                <w:sz w:val="21"/>
                <w:szCs w:val="21"/>
              </w:rPr>
              <w:t>.</w:t>
            </w:r>
          </w:p>
        </w:tc>
        <w:tc>
          <w:tcPr>
            <w:tcW w:w="4678" w:type="dxa"/>
            <w:vAlign w:val="center"/>
          </w:tcPr>
          <w:p>
            <w:pPr>
              <w:pStyle w:val="298"/>
              <w:ind w:left="24"/>
              <w:rPr>
                <w:rFonts w:asciiTheme="minorEastAsia" w:hAnsiTheme="minorEastAsia" w:eastAsiaTheme="minorEastAsia"/>
                <w:sz w:val="21"/>
                <w:szCs w:val="21"/>
                <w:lang w:eastAsia="zh-CN"/>
              </w:rPr>
            </w:pPr>
            <w:r>
              <w:rPr>
                <w:rFonts w:asciiTheme="minorEastAsia" w:hAnsiTheme="minorEastAsia" w:eastAsiaTheme="minorEastAsia"/>
                <w:w w:val="90"/>
                <w:sz w:val="21"/>
                <w:szCs w:val="21"/>
              </w:rPr>
              <w:t>4-Nonylphenol,</w:t>
            </w:r>
            <w:r>
              <w:rPr>
                <w:rFonts w:asciiTheme="minorEastAsia" w:hAnsiTheme="minorEastAsia" w:eastAsiaTheme="minorEastAsia"/>
                <w:spacing w:val="13"/>
                <w:w w:val="90"/>
                <w:sz w:val="21"/>
                <w:szCs w:val="21"/>
              </w:rPr>
              <w:t xml:space="preserve"> </w:t>
            </w:r>
            <w:r>
              <w:rPr>
                <w:rFonts w:asciiTheme="minorEastAsia" w:hAnsiTheme="minorEastAsia" w:eastAsiaTheme="minorEastAsia"/>
                <w:w w:val="90"/>
                <w:sz w:val="21"/>
                <w:szCs w:val="21"/>
              </w:rPr>
              <w:t>branched</w:t>
            </w:r>
            <w:r>
              <w:rPr>
                <w:rFonts w:asciiTheme="minorEastAsia" w:hAnsiTheme="minorEastAsia" w:eastAsiaTheme="minorEastAsia"/>
                <w:spacing w:val="11"/>
                <w:w w:val="90"/>
                <w:sz w:val="21"/>
                <w:szCs w:val="21"/>
              </w:rPr>
              <w:t xml:space="preserve"> </w:t>
            </w:r>
            <w:r>
              <w:rPr>
                <w:rFonts w:asciiTheme="minorEastAsia" w:hAnsiTheme="minorEastAsia" w:eastAsiaTheme="minorEastAsia"/>
                <w:w w:val="90"/>
                <w:sz w:val="21"/>
                <w:szCs w:val="21"/>
              </w:rPr>
              <w:t>and</w:t>
            </w:r>
            <w:r>
              <w:rPr>
                <w:rFonts w:asciiTheme="minorEastAsia" w:hAnsiTheme="minorEastAsia" w:eastAsiaTheme="minorEastAsia"/>
                <w:spacing w:val="12"/>
                <w:w w:val="90"/>
                <w:sz w:val="21"/>
                <w:szCs w:val="21"/>
              </w:rPr>
              <w:t xml:space="preserve"> </w:t>
            </w:r>
            <w:r>
              <w:rPr>
                <w:rFonts w:asciiTheme="minorEastAsia" w:hAnsiTheme="minorEastAsia" w:eastAsiaTheme="minorEastAsia"/>
                <w:w w:val="90"/>
                <w:sz w:val="21"/>
                <w:szCs w:val="21"/>
              </w:rPr>
              <w:t>linear</w:t>
            </w:r>
          </w:p>
        </w:tc>
        <w:tc>
          <w:tcPr>
            <w:tcW w:w="1559" w:type="dxa"/>
            <w:vAlign w:val="center"/>
          </w:tcPr>
          <w:p>
            <w:pPr>
              <w:pStyle w:val="298"/>
              <w:ind w:left="-107" w:leftChars="-51" w:right="34"/>
              <w:rPr>
                <w:rFonts w:asciiTheme="minorEastAsia" w:hAnsiTheme="minorEastAsia" w:eastAsiaTheme="minorEastAsia"/>
                <w:sz w:val="21"/>
                <w:szCs w:val="21"/>
                <w:lang w:eastAsia="zh-CN"/>
              </w:rPr>
            </w:pPr>
            <w:r>
              <w:rPr>
                <w:rFonts w:asciiTheme="minorEastAsia" w:hAnsiTheme="minorEastAsia" w:eastAsiaTheme="minorEastAsia"/>
                <w:w w:val="95"/>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rPr>
            </w:pPr>
            <w:r>
              <w:rPr>
                <w:rFonts w:asciiTheme="minorEastAsia" w:hAnsiTheme="minorEastAsia" w:eastAsiaTheme="minorEastAsia"/>
                <w:w w:val="95"/>
                <w:sz w:val="21"/>
                <w:szCs w:val="21"/>
              </w:rPr>
              <w:t>2-</w:t>
            </w:r>
            <w:r>
              <w:rPr>
                <w:rFonts w:hint="eastAsia" w:asciiTheme="minorEastAsia" w:hAnsiTheme="minorEastAsia" w:eastAsiaTheme="minorEastAsia"/>
                <w:w w:val="95"/>
                <w:sz w:val="21"/>
                <w:szCs w:val="21"/>
              </w:rPr>
              <w:t>甲氧基</w:t>
            </w:r>
            <w:r>
              <w:rPr>
                <w:rFonts w:asciiTheme="minorEastAsia" w:hAnsiTheme="minorEastAsia" w:eastAsiaTheme="minorEastAsia"/>
                <w:w w:val="95"/>
                <w:sz w:val="21"/>
                <w:szCs w:val="21"/>
              </w:rPr>
              <w:t>-5-</w:t>
            </w:r>
            <w:r>
              <w:rPr>
                <w:rFonts w:hint="eastAsia" w:asciiTheme="minorEastAsia" w:hAnsiTheme="minorEastAsia" w:eastAsiaTheme="minorEastAsia"/>
                <w:w w:val="95"/>
                <w:sz w:val="21"/>
                <w:szCs w:val="21"/>
              </w:rPr>
              <w:t>甲基苯胺</w:t>
            </w:r>
            <w:r>
              <w:rPr>
                <w:rFonts w:asciiTheme="minorEastAsia" w:hAnsiTheme="minorEastAsia" w:eastAsiaTheme="minorEastAsia"/>
                <w:color w:val="FFFFFF"/>
                <w:w w:val="95"/>
                <w:sz w:val="21"/>
                <w:szCs w:val="21"/>
              </w:rPr>
              <w:t>.</w:t>
            </w:r>
          </w:p>
        </w:tc>
        <w:tc>
          <w:tcPr>
            <w:tcW w:w="4678" w:type="dxa"/>
            <w:vAlign w:val="center"/>
          </w:tcPr>
          <w:p>
            <w:pPr>
              <w:pStyle w:val="298"/>
              <w:ind w:left="24"/>
              <w:rPr>
                <w:rFonts w:asciiTheme="minorEastAsia" w:hAnsiTheme="minorEastAsia" w:eastAsiaTheme="minorEastAsia"/>
                <w:sz w:val="21"/>
                <w:szCs w:val="21"/>
                <w:lang w:eastAsia="zh-CN"/>
              </w:rPr>
            </w:pPr>
            <w:r>
              <w:rPr>
                <w:rFonts w:asciiTheme="minorEastAsia" w:hAnsiTheme="minorEastAsia" w:eastAsiaTheme="minorEastAsia"/>
                <w:w w:val="90"/>
                <w:sz w:val="21"/>
                <w:szCs w:val="21"/>
              </w:rPr>
              <w:t>6-Methoxy-m-toluidine</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120-71-8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rPr>
              <w:t>碱式乙酸铅</w:t>
            </w:r>
          </w:p>
        </w:tc>
        <w:tc>
          <w:tcPr>
            <w:tcW w:w="4678" w:type="dxa"/>
            <w:vAlign w:val="center"/>
          </w:tcPr>
          <w:p>
            <w:pPr>
              <w:pStyle w:val="298"/>
              <w:ind w:left="24"/>
              <w:rPr>
                <w:rFonts w:asciiTheme="minorEastAsia" w:hAnsiTheme="minorEastAsia" w:eastAsiaTheme="minorEastAsia"/>
                <w:sz w:val="21"/>
                <w:szCs w:val="21"/>
              </w:rPr>
            </w:pPr>
            <w:r>
              <w:rPr>
                <w:rFonts w:asciiTheme="minorEastAsia" w:hAnsiTheme="minorEastAsia" w:eastAsiaTheme="minorEastAsia"/>
                <w:w w:val="90"/>
                <w:sz w:val="21"/>
                <w:szCs w:val="21"/>
              </w:rPr>
              <w:t>Acetic</w:t>
            </w:r>
            <w:r>
              <w:rPr>
                <w:rFonts w:asciiTheme="minorEastAsia" w:hAnsiTheme="minorEastAsia" w:eastAsiaTheme="minorEastAsia"/>
                <w:spacing w:val="7"/>
                <w:w w:val="90"/>
                <w:sz w:val="21"/>
                <w:szCs w:val="21"/>
              </w:rPr>
              <w:t xml:space="preserve"> </w:t>
            </w:r>
            <w:r>
              <w:rPr>
                <w:rFonts w:asciiTheme="minorEastAsia" w:hAnsiTheme="minorEastAsia" w:eastAsiaTheme="minorEastAsia"/>
                <w:w w:val="90"/>
                <w:sz w:val="21"/>
                <w:szCs w:val="21"/>
              </w:rPr>
              <w:t>acid,</w:t>
            </w:r>
            <w:r>
              <w:rPr>
                <w:rFonts w:asciiTheme="minorEastAsia" w:hAnsiTheme="minorEastAsia" w:eastAsiaTheme="minorEastAsia"/>
                <w:spacing w:val="8"/>
                <w:w w:val="90"/>
                <w:sz w:val="21"/>
                <w:szCs w:val="21"/>
              </w:rPr>
              <w:t xml:space="preserve"> </w:t>
            </w:r>
            <w:r>
              <w:rPr>
                <w:rFonts w:asciiTheme="minorEastAsia" w:hAnsiTheme="minorEastAsia" w:eastAsiaTheme="minorEastAsia"/>
                <w:w w:val="90"/>
                <w:sz w:val="21"/>
                <w:szCs w:val="21"/>
              </w:rPr>
              <w:t>lead</w:t>
            </w:r>
            <w:r>
              <w:rPr>
                <w:rFonts w:asciiTheme="minorEastAsia" w:hAnsiTheme="minorEastAsia" w:eastAsiaTheme="minorEastAsia"/>
                <w:spacing w:val="6"/>
                <w:w w:val="90"/>
                <w:sz w:val="21"/>
                <w:szCs w:val="21"/>
              </w:rPr>
              <w:t xml:space="preserve"> </w:t>
            </w:r>
            <w:r>
              <w:rPr>
                <w:rFonts w:asciiTheme="minorEastAsia" w:hAnsiTheme="minorEastAsia" w:eastAsiaTheme="minorEastAsia"/>
                <w:w w:val="90"/>
                <w:sz w:val="21"/>
                <w:szCs w:val="21"/>
              </w:rPr>
              <w:t>salt,</w:t>
            </w:r>
            <w:r>
              <w:rPr>
                <w:rFonts w:asciiTheme="minorEastAsia" w:hAnsiTheme="minorEastAsia" w:eastAsiaTheme="minorEastAsia"/>
                <w:spacing w:val="8"/>
                <w:w w:val="90"/>
                <w:sz w:val="21"/>
                <w:szCs w:val="21"/>
              </w:rPr>
              <w:t xml:space="preserve"> </w:t>
            </w:r>
            <w:r>
              <w:rPr>
                <w:rFonts w:asciiTheme="minorEastAsia" w:hAnsiTheme="minorEastAsia" w:eastAsiaTheme="minorEastAsia"/>
                <w:w w:val="90"/>
                <w:sz w:val="21"/>
                <w:szCs w:val="21"/>
              </w:rPr>
              <w:t>basic</w:t>
            </w:r>
          </w:p>
        </w:tc>
        <w:tc>
          <w:tcPr>
            <w:tcW w:w="1559" w:type="dxa"/>
            <w:vAlign w:val="center"/>
          </w:tcPr>
          <w:p>
            <w:pPr>
              <w:pStyle w:val="298"/>
              <w:ind w:left="-107" w:leftChars="-51" w:right="34"/>
              <w:rPr>
                <w:rFonts w:asciiTheme="minorEastAsia" w:hAnsiTheme="minorEastAsia" w:eastAsiaTheme="minorEastAsia"/>
                <w:sz w:val="21"/>
                <w:szCs w:val="21"/>
                <w:lang w:eastAsia="zh-CN"/>
              </w:rPr>
            </w:pPr>
            <w:r>
              <w:rPr>
                <w:rFonts w:asciiTheme="minorEastAsia" w:hAnsiTheme="minorEastAsia" w:eastAsiaTheme="minorEastAsia"/>
                <w:sz w:val="21"/>
                <w:szCs w:val="21"/>
              </w:rPr>
              <w:t>51404-69-4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rPr>
            </w:pPr>
            <w:r>
              <w:rPr>
                <w:rFonts w:asciiTheme="minorEastAsia" w:hAnsiTheme="minorEastAsia" w:eastAsiaTheme="minorEastAsia"/>
                <w:sz w:val="21"/>
                <w:szCs w:val="21"/>
              </w:rPr>
              <w:t>4-</w:t>
            </w:r>
            <w:r>
              <w:rPr>
                <w:rFonts w:hint="eastAsia" w:asciiTheme="minorEastAsia" w:hAnsiTheme="minorEastAsia" w:eastAsiaTheme="minorEastAsia"/>
                <w:sz w:val="21"/>
                <w:szCs w:val="21"/>
              </w:rPr>
              <w:t>氨基联苯</w:t>
            </w:r>
            <w:r>
              <w:rPr>
                <w:rFonts w:asciiTheme="minorEastAsia" w:hAnsiTheme="minorEastAsia" w:eastAsiaTheme="minorEastAsia"/>
                <w:color w:val="FFFFFF"/>
                <w:sz w:val="21"/>
                <w:szCs w:val="21"/>
              </w:rPr>
              <w:t>.</w:t>
            </w:r>
          </w:p>
        </w:tc>
        <w:tc>
          <w:tcPr>
            <w:tcW w:w="4678" w:type="dxa"/>
            <w:vAlign w:val="center"/>
          </w:tcPr>
          <w:p>
            <w:pPr>
              <w:pStyle w:val="298"/>
              <w:ind w:left="24"/>
              <w:rPr>
                <w:rFonts w:asciiTheme="minorEastAsia" w:hAnsiTheme="minorEastAsia" w:eastAsiaTheme="minorEastAsia"/>
                <w:sz w:val="21"/>
                <w:szCs w:val="21"/>
                <w:lang w:eastAsia="zh-CN"/>
              </w:rPr>
            </w:pPr>
            <w:r>
              <w:rPr>
                <w:rFonts w:asciiTheme="minorEastAsia" w:hAnsiTheme="minorEastAsia" w:eastAsiaTheme="minorEastAsia"/>
                <w:sz w:val="21"/>
                <w:szCs w:val="21"/>
              </w:rPr>
              <w:t>Biphenyl-4-ylamine</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92-67-1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rPr>
            </w:pPr>
            <w:r>
              <w:rPr>
                <w:rFonts w:hint="eastAsia" w:asciiTheme="minorEastAsia" w:hAnsiTheme="minorEastAsia" w:eastAsiaTheme="minorEastAsia"/>
                <w:w w:val="95"/>
                <w:sz w:val="21"/>
                <w:szCs w:val="21"/>
              </w:rPr>
              <w:t>十溴二苯醚</w:t>
            </w:r>
            <w:r>
              <w:rPr>
                <w:rFonts w:asciiTheme="minorEastAsia" w:hAnsiTheme="minorEastAsia" w:eastAsiaTheme="minorEastAsia"/>
                <w:w w:val="95"/>
                <w:sz w:val="21"/>
                <w:szCs w:val="21"/>
              </w:rPr>
              <w:t>(DecaBDE)</w:t>
            </w:r>
            <w:r>
              <w:rPr>
                <w:rFonts w:asciiTheme="minorEastAsia" w:hAnsiTheme="minorEastAsia" w:eastAsiaTheme="minorEastAsia"/>
                <w:color w:val="FFFFFF"/>
                <w:w w:val="95"/>
                <w:sz w:val="21"/>
                <w:szCs w:val="21"/>
              </w:rPr>
              <w:t>.</w:t>
            </w:r>
          </w:p>
        </w:tc>
        <w:tc>
          <w:tcPr>
            <w:tcW w:w="4678" w:type="dxa"/>
            <w:vAlign w:val="center"/>
          </w:tcPr>
          <w:p>
            <w:pPr>
              <w:pStyle w:val="298"/>
              <w:ind w:left="24"/>
              <w:rPr>
                <w:rFonts w:asciiTheme="minorEastAsia" w:hAnsiTheme="minorEastAsia" w:eastAsiaTheme="minorEastAsia"/>
                <w:sz w:val="21"/>
                <w:szCs w:val="21"/>
                <w:lang w:eastAsia="zh-CN"/>
              </w:rPr>
            </w:pPr>
            <w:r>
              <w:rPr>
                <w:rFonts w:asciiTheme="minorEastAsia" w:hAnsiTheme="minorEastAsia" w:eastAsiaTheme="minorEastAsia"/>
                <w:spacing w:val="-2"/>
                <w:w w:val="95"/>
                <w:sz w:val="21"/>
                <w:szCs w:val="21"/>
              </w:rPr>
              <w:t>Bis(pentabromophenyl)</w:t>
            </w:r>
            <w:r>
              <w:rPr>
                <w:rFonts w:asciiTheme="minorEastAsia" w:hAnsiTheme="minorEastAsia" w:eastAsiaTheme="minorEastAsia"/>
                <w:spacing w:val="-8"/>
                <w:w w:val="95"/>
                <w:sz w:val="21"/>
                <w:szCs w:val="21"/>
              </w:rPr>
              <w:t xml:space="preserve"> </w:t>
            </w:r>
            <w:r>
              <w:rPr>
                <w:rFonts w:asciiTheme="minorEastAsia" w:hAnsiTheme="minorEastAsia" w:eastAsiaTheme="minorEastAsia"/>
                <w:spacing w:val="-2"/>
                <w:w w:val="95"/>
                <w:sz w:val="21"/>
                <w:szCs w:val="21"/>
              </w:rPr>
              <w:t>ether</w:t>
            </w:r>
            <w:r>
              <w:rPr>
                <w:rFonts w:asciiTheme="minorEastAsia" w:hAnsiTheme="minorEastAsia" w:eastAsiaTheme="minorEastAsia"/>
                <w:spacing w:val="-7"/>
                <w:w w:val="95"/>
                <w:sz w:val="21"/>
                <w:szCs w:val="21"/>
              </w:rPr>
              <w:t xml:space="preserve"> </w:t>
            </w:r>
            <w:r>
              <w:rPr>
                <w:rFonts w:asciiTheme="minorEastAsia" w:hAnsiTheme="minorEastAsia" w:eastAsiaTheme="minorEastAsia"/>
                <w:spacing w:val="-2"/>
                <w:w w:val="95"/>
                <w:sz w:val="21"/>
                <w:szCs w:val="21"/>
              </w:rPr>
              <w:t>(DecaBDE)</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1163-19-5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line="315" w:lineRule="exact"/>
              <w:ind w:left="24"/>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lang w:eastAsia="zh-CN"/>
              </w:rPr>
              <w:t>环己烷</w:t>
            </w:r>
            <w:r>
              <w:rPr>
                <w:rFonts w:asciiTheme="minorEastAsia" w:hAnsiTheme="minorEastAsia" w:eastAsiaTheme="minorEastAsia"/>
                <w:w w:val="95"/>
                <w:sz w:val="21"/>
                <w:szCs w:val="21"/>
                <w:lang w:eastAsia="zh-CN"/>
              </w:rPr>
              <w:t>-1,2-</w:t>
            </w:r>
            <w:r>
              <w:rPr>
                <w:rFonts w:hint="eastAsia" w:asciiTheme="minorEastAsia" w:hAnsiTheme="minorEastAsia" w:eastAsiaTheme="minorEastAsia"/>
                <w:w w:val="95"/>
                <w:sz w:val="21"/>
                <w:szCs w:val="21"/>
                <w:lang w:eastAsia="zh-CN"/>
              </w:rPr>
              <w:t>二羧酸酐</w:t>
            </w:r>
            <w:r>
              <w:rPr>
                <w:rFonts w:asciiTheme="minorEastAsia" w:hAnsiTheme="minorEastAsia" w:eastAsiaTheme="minorEastAsia"/>
                <w:w w:val="95"/>
                <w:sz w:val="21"/>
                <w:szCs w:val="21"/>
                <w:lang w:eastAsia="zh-CN"/>
              </w:rPr>
              <w:t>,</w:t>
            </w:r>
            <w:r>
              <w:rPr>
                <w:rFonts w:hint="eastAsia" w:asciiTheme="minorEastAsia" w:hAnsiTheme="minorEastAsia" w:eastAsiaTheme="minorEastAsia"/>
                <w:w w:val="95"/>
                <w:sz w:val="21"/>
                <w:szCs w:val="21"/>
                <w:lang w:eastAsia="zh-CN"/>
              </w:rPr>
              <w:t>顺式</w:t>
            </w:r>
            <w:r>
              <w:rPr>
                <w:rFonts w:asciiTheme="minorEastAsia" w:hAnsiTheme="minorEastAsia" w:eastAsiaTheme="minorEastAsia"/>
                <w:w w:val="95"/>
                <w:sz w:val="21"/>
                <w:szCs w:val="21"/>
                <w:lang w:eastAsia="zh-CN"/>
              </w:rPr>
              <w:t>-</w:t>
            </w:r>
            <w:r>
              <w:rPr>
                <w:rFonts w:hint="eastAsia" w:asciiTheme="minorEastAsia" w:hAnsiTheme="minorEastAsia" w:eastAsiaTheme="minorEastAsia"/>
                <w:w w:val="95"/>
                <w:sz w:val="21"/>
                <w:szCs w:val="21"/>
                <w:lang w:eastAsia="zh-CN"/>
              </w:rPr>
              <w:t>环己烷</w:t>
            </w:r>
            <w:r>
              <w:rPr>
                <w:rFonts w:asciiTheme="minorEastAsia" w:hAnsiTheme="minorEastAsia" w:eastAsiaTheme="minorEastAsia"/>
                <w:w w:val="95"/>
                <w:sz w:val="21"/>
                <w:szCs w:val="21"/>
                <w:lang w:eastAsia="zh-CN"/>
              </w:rPr>
              <w:t>-1,2-</w:t>
            </w:r>
            <w:r>
              <w:rPr>
                <w:rFonts w:hint="eastAsia" w:asciiTheme="minorEastAsia" w:hAnsiTheme="minorEastAsia" w:eastAsiaTheme="minorEastAsia"/>
                <w:w w:val="95"/>
                <w:sz w:val="21"/>
                <w:szCs w:val="21"/>
                <w:lang w:eastAsia="zh-CN"/>
              </w:rPr>
              <w:t>二羧酸酐</w:t>
            </w:r>
            <w:r>
              <w:rPr>
                <w:rFonts w:asciiTheme="minorEastAsia" w:hAnsiTheme="minorEastAsia" w:eastAsiaTheme="minorEastAsia"/>
                <w:w w:val="95"/>
                <w:sz w:val="21"/>
                <w:szCs w:val="21"/>
                <w:lang w:eastAsia="zh-CN"/>
              </w:rPr>
              <w:t>,</w:t>
            </w:r>
            <w:r>
              <w:rPr>
                <w:rFonts w:hint="eastAsia" w:asciiTheme="minorEastAsia" w:hAnsiTheme="minorEastAsia" w:eastAsiaTheme="minorEastAsia"/>
                <w:w w:val="95"/>
                <w:sz w:val="21"/>
                <w:szCs w:val="21"/>
                <w:lang w:eastAsia="zh-CN"/>
              </w:rPr>
              <w:t>反式</w:t>
            </w:r>
            <w:r>
              <w:rPr>
                <w:rFonts w:asciiTheme="minorEastAsia" w:hAnsiTheme="minorEastAsia" w:eastAsiaTheme="minorEastAsia"/>
                <w:w w:val="95"/>
                <w:sz w:val="21"/>
                <w:szCs w:val="21"/>
                <w:lang w:eastAsia="zh-CN"/>
              </w:rPr>
              <w:t>-</w:t>
            </w:r>
            <w:r>
              <w:rPr>
                <w:rFonts w:hint="eastAsia" w:asciiTheme="minorEastAsia" w:hAnsiTheme="minorEastAsia" w:eastAsiaTheme="minorEastAsia"/>
                <w:w w:val="95"/>
                <w:sz w:val="21"/>
                <w:szCs w:val="21"/>
                <w:lang w:eastAsia="zh-CN"/>
              </w:rPr>
              <w:t>环己</w:t>
            </w:r>
          </w:p>
          <w:p>
            <w:pPr>
              <w:pStyle w:val="298"/>
              <w:spacing w:before="0" w:line="222" w:lineRule="exact"/>
              <w:ind w:left="24"/>
              <w:rPr>
                <w:rFonts w:asciiTheme="minorEastAsia" w:hAnsiTheme="minorEastAsia" w:eastAsiaTheme="minorEastAsia"/>
                <w:sz w:val="21"/>
                <w:szCs w:val="21"/>
              </w:rPr>
            </w:pPr>
            <w:r>
              <w:rPr>
                <w:rFonts w:hint="eastAsia" w:asciiTheme="minorEastAsia" w:hAnsiTheme="minorEastAsia" w:eastAsiaTheme="minorEastAsia"/>
                <w:w w:val="95"/>
                <w:sz w:val="21"/>
                <w:szCs w:val="21"/>
              </w:rPr>
              <w:t>烷</w:t>
            </w:r>
            <w:r>
              <w:rPr>
                <w:rFonts w:asciiTheme="minorEastAsia" w:hAnsiTheme="minorEastAsia" w:eastAsiaTheme="minorEastAsia"/>
                <w:w w:val="95"/>
                <w:sz w:val="21"/>
                <w:szCs w:val="21"/>
              </w:rPr>
              <w:t>-1,2-</w:t>
            </w:r>
            <w:r>
              <w:rPr>
                <w:rFonts w:hint="eastAsia" w:asciiTheme="minorEastAsia" w:hAnsiTheme="minorEastAsia" w:eastAsiaTheme="minorEastAsia"/>
                <w:w w:val="95"/>
                <w:sz w:val="21"/>
                <w:szCs w:val="21"/>
              </w:rPr>
              <w:t>二羧酸酐</w:t>
            </w:r>
            <w:r>
              <w:rPr>
                <w:rFonts w:asciiTheme="minorEastAsia" w:hAnsiTheme="minorEastAsia" w:eastAsiaTheme="minorEastAsia"/>
                <w:color w:val="FFFFFF"/>
                <w:w w:val="95"/>
                <w:sz w:val="21"/>
                <w:szCs w:val="21"/>
              </w:rPr>
              <w:t>.</w:t>
            </w:r>
          </w:p>
        </w:tc>
        <w:tc>
          <w:tcPr>
            <w:tcW w:w="4678" w:type="dxa"/>
            <w:vAlign w:val="center"/>
          </w:tcPr>
          <w:p>
            <w:pPr>
              <w:pStyle w:val="298"/>
              <w:spacing w:line="271" w:lineRule="auto"/>
              <w:ind w:left="24" w:right="-108"/>
              <w:rPr>
                <w:rFonts w:asciiTheme="minorEastAsia" w:hAnsiTheme="minorEastAsia" w:eastAsiaTheme="minorEastAsia"/>
                <w:sz w:val="21"/>
                <w:szCs w:val="21"/>
              </w:rPr>
            </w:pPr>
            <w:r>
              <w:rPr>
                <w:rFonts w:asciiTheme="minorEastAsia" w:hAnsiTheme="minorEastAsia" w:eastAsiaTheme="minorEastAsia"/>
                <w:w w:val="90"/>
                <w:sz w:val="21"/>
                <w:szCs w:val="21"/>
              </w:rPr>
              <w:t>Cyclohexane-1,2-dicarboxylic</w:t>
            </w:r>
            <w:r>
              <w:rPr>
                <w:rFonts w:asciiTheme="minorEastAsia" w:hAnsiTheme="minorEastAsia" w:eastAsiaTheme="minorEastAsia"/>
                <w:spacing w:val="9"/>
                <w:w w:val="90"/>
                <w:sz w:val="21"/>
                <w:szCs w:val="21"/>
              </w:rPr>
              <w:t xml:space="preserve"> </w:t>
            </w:r>
            <w:r>
              <w:rPr>
                <w:rFonts w:asciiTheme="minorEastAsia" w:hAnsiTheme="minorEastAsia" w:eastAsiaTheme="minorEastAsia"/>
                <w:w w:val="90"/>
                <w:sz w:val="21"/>
                <w:szCs w:val="21"/>
              </w:rPr>
              <w:t>anhydride,</w:t>
            </w:r>
            <w:r>
              <w:rPr>
                <w:rFonts w:asciiTheme="minorEastAsia" w:hAnsiTheme="minorEastAsia" w:eastAsiaTheme="minorEastAsia"/>
                <w:spacing w:val="1"/>
                <w:w w:val="90"/>
                <w:sz w:val="21"/>
                <w:szCs w:val="21"/>
              </w:rPr>
              <w:t xml:space="preserve"> </w:t>
            </w:r>
            <w:r>
              <w:rPr>
                <w:rFonts w:asciiTheme="minorEastAsia" w:hAnsiTheme="minorEastAsia" w:eastAsiaTheme="minorEastAsia"/>
                <w:w w:val="90"/>
                <w:sz w:val="21"/>
                <w:szCs w:val="21"/>
              </w:rPr>
              <w:t>cis-cyclohexane-1,2-dicarboxylic</w:t>
            </w:r>
            <w:r>
              <w:rPr>
                <w:rFonts w:asciiTheme="minorEastAsia" w:hAnsiTheme="minorEastAsia" w:eastAsiaTheme="minorEastAsia"/>
                <w:spacing w:val="21"/>
                <w:w w:val="90"/>
                <w:sz w:val="21"/>
                <w:szCs w:val="21"/>
              </w:rPr>
              <w:t xml:space="preserve"> </w:t>
            </w:r>
            <w:r>
              <w:rPr>
                <w:rFonts w:asciiTheme="minorEastAsia" w:hAnsiTheme="minorEastAsia" w:eastAsiaTheme="minorEastAsia"/>
                <w:w w:val="90"/>
                <w:sz w:val="21"/>
                <w:szCs w:val="21"/>
              </w:rPr>
              <w:t>anhydride,trans-cyclohexane-1,2-dicarboxylic</w:t>
            </w:r>
            <w:r>
              <w:rPr>
                <w:rFonts w:asciiTheme="minorEastAsia" w:hAnsiTheme="minorEastAsia" w:eastAsiaTheme="minorEastAsia"/>
                <w:spacing w:val="12"/>
                <w:w w:val="90"/>
                <w:sz w:val="21"/>
                <w:szCs w:val="21"/>
              </w:rPr>
              <w:t xml:space="preserve"> </w:t>
            </w:r>
            <w:r>
              <w:rPr>
                <w:rFonts w:asciiTheme="minorEastAsia" w:hAnsiTheme="minorEastAsia" w:eastAsiaTheme="minorEastAsia"/>
                <w:w w:val="90"/>
                <w:sz w:val="21"/>
                <w:szCs w:val="21"/>
              </w:rPr>
              <w:t>anhydride</w:t>
            </w:r>
            <w:r>
              <w:rPr>
                <w:rFonts w:asciiTheme="minorEastAsia" w:hAnsiTheme="minorEastAsia" w:eastAsiaTheme="minorEastAsia"/>
                <w:spacing w:val="20"/>
                <w:w w:val="90"/>
                <w:sz w:val="21"/>
                <w:szCs w:val="21"/>
              </w:rPr>
              <w:t xml:space="preserve"> </w:t>
            </w:r>
            <w:r>
              <w:rPr>
                <w:rFonts w:asciiTheme="minorEastAsia" w:hAnsiTheme="minorEastAsia" w:eastAsiaTheme="minorEastAsia"/>
                <w:color w:val="FFFFFF"/>
                <w:w w:val="90"/>
                <w:sz w:val="21"/>
                <w:szCs w:val="21"/>
              </w:rPr>
              <w:t>.</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w w:val="95"/>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rPr>
            </w:pPr>
            <w:r>
              <w:rPr>
                <w:rFonts w:hint="eastAsia" w:asciiTheme="minorEastAsia" w:hAnsiTheme="minorEastAsia" w:eastAsiaTheme="minorEastAsia"/>
                <w:w w:val="95"/>
                <w:sz w:val="21"/>
                <w:szCs w:val="21"/>
              </w:rPr>
              <w:t>偶氮二甲酰胺</w:t>
            </w:r>
            <w:r>
              <w:rPr>
                <w:rFonts w:asciiTheme="minorEastAsia" w:hAnsiTheme="minorEastAsia" w:eastAsiaTheme="minorEastAsia"/>
                <w:color w:val="FFFFFF"/>
                <w:w w:val="95"/>
                <w:sz w:val="21"/>
                <w:szCs w:val="21"/>
              </w:rPr>
              <w:t>.</w:t>
            </w:r>
          </w:p>
        </w:tc>
        <w:tc>
          <w:tcPr>
            <w:tcW w:w="4678" w:type="dxa"/>
            <w:vAlign w:val="center"/>
          </w:tcPr>
          <w:p>
            <w:pPr>
              <w:pStyle w:val="298"/>
              <w:ind w:left="25"/>
              <w:rPr>
                <w:rFonts w:asciiTheme="minorEastAsia" w:hAnsiTheme="minorEastAsia" w:eastAsiaTheme="minorEastAsia"/>
                <w:sz w:val="21"/>
                <w:szCs w:val="21"/>
                <w:lang w:eastAsia="zh-CN"/>
              </w:rPr>
            </w:pPr>
            <w:r>
              <w:rPr>
                <w:rFonts w:asciiTheme="minorEastAsia" w:hAnsiTheme="minorEastAsia" w:eastAsiaTheme="minorEastAsia"/>
                <w:spacing w:val="-2"/>
                <w:w w:val="95"/>
                <w:sz w:val="21"/>
                <w:szCs w:val="21"/>
              </w:rPr>
              <w:t>Diazene-1,2-dicarboxamide</w:t>
            </w:r>
            <w:r>
              <w:rPr>
                <w:rFonts w:asciiTheme="minorEastAsia" w:hAnsiTheme="minorEastAsia" w:eastAsiaTheme="minorEastAsia"/>
                <w:spacing w:val="-5"/>
                <w:w w:val="95"/>
                <w:sz w:val="21"/>
                <w:szCs w:val="21"/>
              </w:rPr>
              <w:t xml:space="preserve"> </w:t>
            </w:r>
            <w:r>
              <w:rPr>
                <w:rFonts w:asciiTheme="minorEastAsia" w:hAnsiTheme="minorEastAsia" w:eastAsiaTheme="minorEastAsia"/>
                <w:spacing w:val="-1"/>
                <w:w w:val="95"/>
                <w:sz w:val="21"/>
                <w:szCs w:val="21"/>
              </w:rPr>
              <w:t>(C,C'-azodi(formamide))</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123-77-3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rPr>
            </w:pPr>
            <w:r>
              <w:rPr>
                <w:rFonts w:hint="eastAsia" w:asciiTheme="minorEastAsia" w:hAnsiTheme="minorEastAsia" w:eastAsiaTheme="minorEastAsia"/>
                <w:w w:val="95"/>
                <w:sz w:val="21"/>
                <w:szCs w:val="21"/>
              </w:rPr>
              <w:t>二丁基二氯化锡</w:t>
            </w:r>
            <w:r>
              <w:rPr>
                <w:rFonts w:asciiTheme="minorEastAsia" w:hAnsiTheme="minorEastAsia" w:eastAsiaTheme="minorEastAsia"/>
                <w:w w:val="95"/>
                <w:sz w:val="21"/>
                <w:szCs w:val="21"/>
              </w:rPr>
              <w:t>(DBTC)</w:t>
            </w:r>
            <w:r>
              <w:rPr>
                <w:rFonts w:asciiTheme="minorEastAsia" w:hAnsiTheme="minorEastAsia" w:eastAsiaTheme="minorEastAsia"/>
                <w:color w:val="FFFFFF"/>
                <w:w w:val="95"/>
                <w:sz w:val="21"/>
                <w:szCs w:val="21"/>
              </w:rPr>
              <w:t>.</w:t>
            </w:r>
          </w:p>
        </w:tc>
        <w:tc>
          <w:tcPr>
            <w:tcW w:w="4678" w:type="dxa"/>
            <w:vAlign w:val="center"/>
          </w:tcPr>
          <w:p>
            <w:pPr>
              <w:pStyle w:val="298"/>
              <w:ind w:left="25"/>
              <w:rPr>
                <w:rFonts w:asciiTheme="minorEastAsia" w:hAnsiTheme="minorEastAsia" w:eastAsiaTheme="minorEastAsia"/>
                <w:sz w:val="21"/>
                <w:szCs w:val="21"/>
              </w:rPr>
            </w:pPr>
            <w:r>
              <w:rPr>
                <w:rFonts w:asciiTheme="minorEastAsia" w:hAnsiTheme="minorEastAsia" w:eastAsiaTheme="minorEastAsia"/>
                <w:w w:val="90"/>
                <w:sz w:val="21"/>
                <w:szCs w:val="21"/>
              </w:rPr>
              <w:t>Dibutyltin</w:t>
            </w:r>
            <w:r>
              <w:rPr>
                <w:rFonts w:asciiTheme="minorEastAsia" w:hAnsiTheme="minorEastAsia" w:eastAsiaTheme="minorEastAsia"/>
                <w:spacing w:val="4"/>
                <w:w w:val="90"/>
                <w:sz w:val="21"/>
                <w:szCs w:val="21"/>
              </w:rPr>
              <w:t xml:space="preserve"> </w:t>
            </w:r>
            <w:r>
              <w:rPr>
                <w:rFonts w:asciiTheme="minorEastAsia" w:hAnsiTheme="minorEastAsia" w:eastAsiaTheme="minorEastAsia"/>
                <w:w w:val="90"/>
                <w:sz w:val="21"/>
                <w:szCs w:val="21"/>
              </w:rPr>
              <w:t>dichloride</w:t>
            </w:r>
            <w:r>
              <w:rPr>
                <w:rFonts w:asciiTheme="minorEastAsia" w:hAnsiTheme="minorEastAsia" w:eastAsiaTheme="minorEastAsia"/>
                <w:spacing w:val="5"/>
                <w:w w:val="90"/>
                <w:sz w:val="21"/>
                <w:szCs w:val="21"/>
              </w:rPr>
              <w:t xml:space="preserve"> </w:t>
            </w:r>
            <w:r>
              <w:rPr>
                <w:rFonts w:asciiTheme="minorEastAsia" w:hAnsiTheme="minorEastAsia" w:eastAsiaTheme="minorEastAsia"/>
                <w:w w:val="90"/>
                <w:sz w:val="21"/>
                <w:szCs w:val="21"/>
              </w:rPr>
              <w:t>(DBTC)</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683-18-1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rPr>
            </w:pPr>
            <w:r>
              <w:rPr>
                <w:rFonts w:hint="eastAsia" w:asciiTheme="minorEastAsia" w:hAnsiTheme="minorEastAsia" w:eastAsiaTheme="minorEastAsia"/>
                <w:w w:val="95"/>
                <w:sz w:val="21"/>
                <w:szCs w:val="21"/>
              </w:rPr>
              <w:t>硫酸二乙酯</w:t>
            </w:r>
            <w:r>
              <w:rPr>
                <w:rFonts w:asciiTheme="minorEastAsia" w:hAnsiTheme="minorEastAsia" w:eastAsiaTheme="minorEastAsia"/>
                <w:color w:val="FFFFFF"/>
                <w:w w:val="95"/>
                <w:sz w:val="21"/>
                <w:szCs w:val="21"/>
              </w:rPr>
              <w:t>.</w:t>
            </w:r>
          </w:p>
        </w:tc>
        <w:tc>
          <w:tcPr>
            <w:tcW w:w="4678" w:type="dxa"/>
            <w:vAlign w:val="center"/>
          </w:tcPr>
          <w:p>
            <w:pPr>
              <w:pStyle w:val="298"/>
              <w:ind w:left="25"/>
              <w:rPr>
                <w:rFonts w:asciiTheme="minorEastAsia" w:hAnsiTheme="minorEastAsia" w:eastAsiaTheme="minorEastAsia"/>
                <w:sz w:val="21"/>
                <w:szCs w:val="21"/>
                <w:lang w:eastAsia="zh-CN"/>
              </w:rPr>
            </w:pPr>
            <w:r>
              <w:rPr>
                <w:rFonts w:asciiTheme="minorEastAsia" w:hAnsiTheme="minorEastAsia" w:eastAsiaTheme="minorEastAsia"/>
                <w:w w:val="90"/>
                <w:sz w:val="21"/>
                <w:szCs w:val="21"/>
              </w:rPr>
              <w:t>Diethyl</w:t>
            </w:r>
            <w:r>
              <w:rPr>
                <w:rFonts w:asciiTheme="minorEastAsia" w:hAnsiTheme="minorEastAsia" w:eastAsiaTheme="minorEastAsia"/>
                <w:spacing w:val="16"/>
                <w:w w:val="90"/>
                <w:sz w:val="21"/>
                <w:szCs w:val="21"/>
              </w:rPr>
              <w:t xml:space="preserve"> </w:t>
            </w:r>
            <w:r>
              <w:rPr>
                <w:rFonts w:asciiTheme="minorEastAsia" w:hAnsiTheme="minorEastAsia" w:eastAsiaTheme="minorEastAsia"/>
                <w:w w:val="90"/>
                <w:sz w:val="21"/>
                <w:szCs w:val="21"/>
              </w:rPr>
              <w:t>sulphate</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64-67-5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rPr>
            </w:pPr>
            <w:r>
              <w:rPr>
                <w:rFonts w:hint="eastAsia" w:asciiTheme="minorEastAsia" w:hAnsiTheme="minorEastAsia" w:eastAsiaTheme="minorEastAsia"/>
                <w:w w:val="95"/>
                <w:sz w:val="21"/>
                <w:szCs w:val="21"/>
              </w:rPr>
              <w:t>邻苯二甲酸二异戊酯</w:t>
            </w:r>
            <w:r>
              <w:rPr>
                <w:rFonts w:asciiTheme="minorEastAsia" w:hAnsiTheme="minorEastAsia" w:eastAsiaTheme="minorEastAsia"/>
                <w:color w:val="FFFFFF"/>
                <w:w w:val="95"/>
                <w:sz w:val="21"/>
                <w:szCs w:val="21"/>
              </w:rPr>
              <w:t>.</w:t>
            </w:r>
          </w:p>
        </w:tc>
        <w:tc>
          <w:tcPr>
            <w:tcW w:w="4678" w:type="dxa"/>
            <w:vAlign w:val="center"/>
          </w:tcPr>
          <w:p>
            <w:pPr>
              <w:pStyle w:val="298"/>
              <w:ind w:left="25"/>
              <w:rPr>
                <w:rFonts w:asciiTheme="minorEastAsia" w:hAnsiTheme="minorEastAsia" w:eastAsiaTheme="minorEastAsia"/>
                <w:sz w:val="21"/>
                <w:szCs w:val="21"/>
                <w:lang w:eastAsia="zh-CN"/>
              </w:rPr>
            </w:pPr>
            <w:r>
              <w:rPr>
                <w:rFonts w:asciiTheme="minorEastAsia" w:hAnsiTheme="minorEastAsia" w:eastAsiaTheme="minorEastAsia"/>
                <w:sz w:val="21"/>
                <w:szCs w:val="21"/>
              </w:rPr>
              <w:t>Diisopentylphthalate</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605-50-5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rPr>
            </w:pPr>
            <w:r>
              <w:rPr>
                <w:rFonts w:hint="eastAsia" w:asciiTheme="minorEastAsia" w:hAnsiTheme="minorEastAsia" w:eastAsiaTheme="minorEastAsia"/>
                <w:w w:val="95"/>
                <w:sz w:val="21"/>
                <w:szCs w:val="21"/>
              </w:rPr>
              <w:t>硫酸二甲酯</w:t>
            </w:r>
            <w:r>
              <w:rPr>
                <w:rFonts w:asciiTheme="minorEastAsia" w:hAnsiTheme="minorEastAsia" w:eastAsiaTheme="minorEastAsia"/>
                <w:color w:val="FFFFFF"/>
                <w:w w:val="95"/>
                <w:sz w:val="21"/>
                <w:szCs w:val="21"/>
              </w:rPr>
              <w:t>.</w:t>
            </w:r>
          </w:p>
        </w:tc>
        <w:tc>
          <w:tcPr>
            <w:tcW w:w="4678" w:type="dxa"/>
            <w:vAlign w:val="center"/>
          </w:tcPr>
          <w:p>
            <w:pPr>
              <w:pStyle w:val="298"/>
              <w:ind w:left="25"/>
              <w:rPr>
                <w:rFonts w:asciiTheme="minorEastAsia" w:hAnsiTheme="minorEastAsia" w:eastAsiaTheme="minorEastAsia"/>
                <w:sz w:val="21"/>
                <w:szCs w:val="21"/>
                <w:lang w:eastAsia="zh-CN"/>
              </w:rPr>
            </w:pPr>
            <w:r>
              <w:rPr>
                <w:rFonts w:asciiTheme="minorEastAsia" w:hAnsiTheme="minorEastAsia" w:eastAsiaTheme="minorEastAsia"/>
                <w:w w:val="90"/>
                <w:sz w:val="21"/>
                <w:szCs w:val="21"/>
              </w:rPr>
              <w:t>Dimethyl</w:t>
            </w:r>
            <w:r>
              <w:rPr>
                <w:rFonts w:asciiTheme="minorEastAsia" w:hAnsiTheme="minorEastAsia" w:eastAsiaTheme="minorEastAsia"/>
                <w:spacing w:val="19"/>
                <w:w w:val="90"/>
                <w:sz w:val="21"/>
                <w:szCs w:val="21"/>
              </w:rPr>
              <w:t xml:space="preserve"> </w:t>
            </w:r>
            <w:r>
              <w:rPr>
                <w:rFonts w:asciiTheme="minorEastAsia" w:hAnsiTheme="minorEastAsia" w:eastAsiaTheme="minorEastAsia"/>
                <w:w w:val="90"/>
                <w:sz w:val="21"/>
                <w:szCs w:val="21"/>
              </w:rPr>
              <w:t>sulphate</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77-78-1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rPr>
            </w:pPr>
            <w:r>
              <w:rPr>
                <w:rFonts w:hint="eastAsia" w:asciiTheme="minorEastAsia" w:hAnsiTheme="minorEastAsia" w:eastAsiaTheme="minorEastAsia"/>
                <w:w w:val="95"/>
                <w:sz w:val="21"/>
                <w:szCs w:val="21"/>
              </w:rPr>
              <w:t>地乐酚</w:t>
            </w:r>
            <w:r>
              <w:rPr>
                <w:rFonts w:asciiTheme="minorEastAsia" w:hAnsiTheme="minorEastAsia" w:eastAsiaTheme="minorEastAsia"/>
                <w:color w:val="FFFFFF"/>
                <w:w w:val="95"/>
                <w:sz w:val="21"/>
                <w:szCs w:val="21"/>
              </w:rPr>
              <w:t>.</w:t>
            </w:r>
          </w:p>
        </w:tc>
        <w:tc>
          <w:tcPr>
            <w:tcW w:w="4678" w:type="dxa"/>
            <w:vAlign w:val="center"/>
          </w:tcPr>
          <w:p>
            <w:pPr>
              <w:pStyle w:val="298"/>
              <w:ind w:left="25"/>
              <w:rPr>
                <w:rFonts w:asciiTheme="minorEastAsia" w:hAnsiTheme="minorEastAsia" w:eastAsiaTheme="minorEastAsia"/>
                <w:sz w:val="21"/>
                <w:szCs w:val="21"/>
                <w:lang w:eastAsia="zh-CN"/>
              </w:rPr>
            </w:pPr>
            <w:r>
              <w:rPr>
                <w:rFonts w:asciiTheme="minorEastAsia" w:hAnsiTheme="minorEastAsia" w:eastAsiaTheme="minorEastAsia"/>
                <w:sz w:val="21"/>
                <w:szCs w:val="21"/>
              </w:rPr>
              <w:t>Dinoseb</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88-85-7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双</w:t>
            </w:r>
            <w:r>
              <w:rPr>
                <w:rFonts w:asciiTheme="minorEastAsia" w:hAnsiTheme="minorEastAsia" w:eastAsiaTheme="minorEastAsia"/>
                <w:sz w:val="21"/>
                <w:szCs w:val="21"/>
                <w:lang w:eastAsia="zh-CN"/>
              </w:rPr>
              <w:t>(</w:t>
            </w:r>
            <w:r>
              <w:rPr>
                <w:rFonts w:hint="eastAsia" w:asciiTheme="minorEastAsia" w:hAnsiTheme="minorEastAsia" w:eastAsiaTheme="minorEastAsia"/>
                <w:sz w:val="21"/>
                <w:szCs w:val="21"/>
                <w:lang w:eastAsia="zh-CN"/>
              </w:rPr>
              <w:t>十八酸基</w:t>
            </w:r>
            <w:r>
              <w:rPr>
                <w:rFonts w:asciiTheme="minorEastAsia" w:hAnsiTheme="minorEastAsia" w:eastAsiaTheme="minorEastAsia"/>
                <w:sz w:val="21"/>
                <w:szCs w:val="21"/>
                <w:lang w:eastAsia="zh-CN"/>
              </w:rPr>
              <w:t>)</w:t>
            </w:r>
            <w:r>
              <w:rPr>
                <w:rFonts w:hint="eastAsia" w:asciiTheme="minorEastAsia" w:hAnsiTheme="minorEastAsia" w:eastAsiaTheme="minorEastAsia"/>
                <w:sz w:val="21"/>
                <w:szCs w:val="21"/>
                <w:lang w:eastAsia="zh-CN"/>
              </w:rPr>
              <w:t>二氧代三铅</w:t>
            </w:r>
          </w:p>
        </w:tc>
        <w:tc>
          <w:tcPr>
            <w:tcW w:w="4678" w:type="dxa"/>
            <w:vAlign w:val="center"/>
          </w:tcPr>
          <w:p>
            <w:pPr>
              <w:pStyle w:val="298"/>
              <w:ind w:left="25"/>
              <w:rPr>
                <w:rFonts w:asciiTheme="minorEastAsia" w:hAnsiTheme="minorEastAsia" w:eastAsiaTheme="minorEastAsia"/>
                <w:sz w:val="21"/>
                <w:szCs w:val="21"/>
                <w:lang w:eastAsia="zh-CN"/>
              </w:rPr>
            </w:pPr>
            <w:r>
              <w:rPr>
                <w:rFonts w:asciiTheme="minorEastAsia" w:hAnsiTheme="minorEastAsia" w:eastAsiaTheme="minorEastAsia"/>
                <w:w w:val="90"/>
                <w:sz w:val="21"/>
                <w:szCs w:val="21"/>
              </w:rPr>
              <w:t>Dioxobis(stearato)trilead</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12578-12-0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5"/>
              <w:rPr>
                <w:rFonts w:asciiTheme="minorEastAsia" w:hAnsiTheme="minorEastAsia" w:eastAsiaTheme="minorEastAsia"/>
                <w:sz w:val="21"/>
                <w:szCs w:val="21"/>
                <w:lang w:eastAsia="zh-CN"/>
              </w:rPr>
            </w:pPr>
            <w:r>
              <w:rPr>
                <w:rFonts w:asciiTheme="minorEastAsia" w:hAnsiTheme="minorEastAsia" w:eastAsiaTheme="minorEastAsia"/>
                <w:w w:val="95"/>
                <w:sz w:val="21"/>
                <w:szCs w:val="21"/>
              </w:rPr>
              <w:t>C16-18-</w:t>
            </w:r>
            <w:r>
              <w:rPr>
                <w:rFonts w:hint="eastAsia" w:asciiTheme="minorEastAsia" w:hAnsiTheme="minorEastAsia" w:eastAsiaTheme="minorEastAsia"/>
                <w:w w:val="95"/>
                <w:sz w:val="21"/>
                <w:szCs w:val="21"/>
              </w:rPr>
              <w:t>脂肪酸铅</w:t>
            </w:r>
          </w:p>
        </w:tc>
        <w:tc>
          <w:tcPr>
            <w:tcW w:w="4678" w:type="dxa"/>
            <w:vAlign w:val="center"/>
          </w:tcPr>
          <w:p>
            <w:pPr>
              <w:pStyle w:val="298"/>
              <w:ind w:left="25"/>
              <w:rPr>
                <w:rFonts w:asciiTheme="minorEastAsia" w:hAnsiTheme="minorEastAsia" w:eastAsiaTheme="minorEastAsia"/>
                <w:sz w:val="21"/>
                <w:szCs w:val="21"/>
                <w:lang w:eastAsia="zh-CN"/>
              </w:rPr>
            </w:pPr>
            <w:r>
              <w:rPr>
                <w:rFonts w:asciiTheme="minorEastAsia" w:hAnsiTheme="minorEastAsia" w:eastAsiaTheme="minorEastAsia"/>
                <w:spacing w:val="-2"/>
                <w:w w:val="95"/>
                <w:sz w:val="21"/>
                <w:szCs w:val="21"/>
              </w:rPr>
              <w:t>Fatty</w:t>
            </w:r>
            <w:r>
              <w:rPr>
                <w:rFonts w:asciiTheme="minorEastAsia" w:hAnsiTheme="minorEastAsia" w:eastAsiaTheme="minorEastAsia"/>
                <w:w w:val="95"/>
                <w:sz w:val="21"/>
                <w:szCs w:val="21"/>
              </w:rPr>
              <w:t xml:space="preserve"> </w:t>
            </w:r>
            <w:r>
              <w:rPr>
                <w:rFonts w:asciiTheme="minorEastAsia" w:hAnsiTheme="minorEastAsia" w:eastAsiaTheme="minorEastAsia"/>
                <w:spacing w:val="-2"/>
                <w:w w:val="95"/>
                <w:sz w:val="21"/>
                <w:szCs w:val="21"/>
              </w:rPr>
              <w:t>acids,</w:t>
            </w:r>
            <w:r>
              <w:rPr>
                <w:rFonts w:asciiTheme="minorEastAsia" w:hAnsiTheme="minorEastAsia" w:eastAsiaTheme="minorEastAsia"/>
                <w:spacing w:val="2"/>
                <w:w w:val="95"/>
                <w:sz w:val="21"/>
                <w:szCs w:val="21"/>
              </w:rPr>
              <w:t xml:space="preserve"> </w:t>
            </w:r>
            <w:r>
              <w:rPr>
                <w:rFonts w:asciiTheme="minorEastAsia" w:hAnsiTheme="minorEastAsia" w:eastAsiaTheme="minorEastAsia"/>
                <w:spacing w:val="-2"/>
                <w:w w:val="95"/>
                <w:sz w:val="21"/>
                <w:szCs w:val="21"/>
              </w:rPr>
              <w:t>C16-18,</w:t>
            </w:r>
            <w:r>
              <w:rPr>
                <w:rFonts w:asciiTheme="minorEastAsia" w:hAnsiTheme="minorEastAsia" w:eastAsiaTheme="minorEastAsia"/>
                <w:spacing w:val="2"/>
                <w:w w:val="95"/>
                <w:sz w:val="21"/>
                <w:szCs w:val="21"/>
              </w:rPr>
              <w:t xml:space="preserve"> </w:t>
            </w:r>
            <w:r>
              <w:rPr>
                <w:rFonts w:asciiTheme="minorEastAsia" w:hAnsiTheme="minorEastAsia" w:eastAsiaTheme="minorEastAsia"/>
                <w:spacing w:val="-2"/>
                <w:w w:val="95"/>
                <w:sz w:val="21"/>
                <w:szCs w:val="21"/>
              </w:rPr>
              <w:t>lead</w:t>
            </w:r>
            <w:r>
              <w:rPr>
                <w:rFonts w:asciiTheme="minorEastAsia" w:hAnsiTheme="minorEastAsia" w:eastAsiaTheme="minorEastAsia"/>
                <w:spacing w:val="-1"/>
                <w:w w:val="95"/>
                <w:sz w:val="21"/>
                <w:szCs w:val="21"/>
              </w:rPr>
              <w:t xml:space="preserve"> salts</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91031-62-8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rPr>
            </w:pPr>
            <w:r>
              <w:rPr>
                <w:rFonts w:hint="eastAsia" w:asciiTheme="minorEastAsia" w:hAnsiTheme="minorEastAsia" w:eastAsiaTheme="minorEastAsia"/>
                <w:w w:val="95"/>
                <w:sz w:val="21"/>
                <w:szCs w:val="21"/>
              </w:rPr>
              <w:t>呋喃</w:t>
            </w:r>
            <w:r>
              <w:rPr>
                <w:rFonts w:asciiTheme="minorEastAsia" w:hAnsiTheme="minorEastAsia" w:eastAsiaTheme="minorEastAsia"/>
                <w:color w:val="FFFFFF"/>
                <w:w w:val="95"/>
                <w:sz w:val="21"/>
                <w:szCs w:val="21"/>
              </w:rPr>
              <w:t>.</w:t>
            </w:r>
          </w:p>
        </w:tc>
        <w:tc>
          <w:tcPr>
            <w:tcW w:w="4678" w:type="dxa"/>
            <w:vAlign w:val="center"/>
          </w:tcPr>
          <w:p>
            <w:pPr>
              <w:pStyle w:val="298"/>
              <w:ind w:left="25"/>
              <w:rPr>
                <w:rFonts w:asciiTheme="minorEastAsia" w:hAnsiTheme="minorEastAsia" w:eastAsiaTheme="minorEastAsia"/>
                <w:sz w:val="21"/>
                <w:szCs w:val="21"/>
                <w:lang w:eastAsia="zh-CN"/>
              </w:rPr>
            </w:pPr>
            <w:r>
              <w:rPr>
                <w:rFonts w:asciiTheme="minorEastAsia" w:hAnsiTheme="minorEastAsia" w:eastAsiaTheme="minorEastAsia"/>
                <w:sz w:val="21"/>
                <w:szCs w:val="21"/>
              </w:rPr>
              <w:t>Furan</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110-00-9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rPr>
            </w:pPr>
            <w:r>
              <w:rPr>
                <w:rFonts w:hint="eastAsia" w:asciiTheme="minorEastAsia" w:hAnsiTheme="minorEastAsia" w:eastAsiaTheme="minorEastAsia"/>
                <w:w w:val="95"/>
                <w:sz w:val="21"/>
                <w:szCs w:val="21"/>
              </w:rPr>
              <w:t>全氟十一烷酸</w:t>
            </w:r>
            <w:r>
              <w:rPr>
                <w:rFonts w:asciiTheme="minorEastAsia" w:hAnsiTheme="minorEastAsia" w:eastAsiaTheme="minorEastAsia"/>
                <w:color w:val="FFFFFF"/>
                <w:w w:val="95"/>
                <w:sz w:val="21"/>
                <w:szCs w:val="21"/>
              </w:rPr>
              <w:t>.</w:t>
            </w:r>
          </w:p>
        </w:tc>
        <w:tc>
          <w:tcPr>
            <w:tcW w:w="4678" w:type="dxa"/>
            <w:vAlign w:val="center"/>
          </w:tcPr>
          <w:p>
            <w:pPr>
              <w:pStyle w:val="298"/>
              <w:ind w:left="25"/>
              <w:rPr>
                <w:rFonts w:asciiTheme="minorEastAsia" w:hAnsiTheme="minorEastAsia" w:eastAsiaTheme="minorEastAsia"/>
                <w:sz w:val="21"/>
                <w:szCs w:val="21"/>
              </w:rPr>
            </w:pPr>
            <w:r>
              <w:rPr>
                <w:rFonts w:asciiTheme="minorEastAsia" w:hAnsiTheme="minorEastAsia" w:eastAsiaTheme="minorEastAsia"/>
                <w:w w:val="90"/>
                <w:sz w:val="21"/>
                <w:szCs w:val="21"/>
              </w:rPr>
              <w:t>Henicosafluoroundecanoic</w:t>
            </w:r>
            <w:r>
              <w:rPr>
                <w:rFonts w:asciiTheme="minorEastAsia" w:hAnsiTheme="minorEastAsia" w:eastAsiaTheme="minorEastAsia"/>
                <w:spacing w:val="7"/>
                <w:w w:val="90"/>
                <w:sz w:val="21"/>
                <w:szCs w:val="21"/>
              </w:rPr>
              <w:t xml:space="preserve"> </w:t>
            </w:r>
            <w:r>
              <w:rPr>
                <w:rFonts w:asciiTheme="minorEastAsia" w:hAnsiTheme="minorEastAsia" w:eastAsiaTheme="minorEastAsia"/>
                <w:w w:val="90"/>
                <w:sz w:val="21"/>
                <w:szCs w:val="21"/>
              </w:rPr>
              <w:t>acid</w:t>
            </w:r>
            <w:r>
              <w:rPr>
                <w:rFonts w:asciiTheme="minorEastAsia" w:hAnsiTheme="minorEastAsia" w:eastAsiaTheme="minorEastAsia"/>
                <w:spacing w:val="-10"/>
                <w:w w:val="90"/>
                <w:sz w:val="21"/>
                <w:szCs w:val="21"/>
              </w:rPr>
              <w:t xml:space="preserve"> </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2058-94-8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rPr>
            </w:pPr>
            <w:r>
              <w:rPr>
                <w:rFonts w:hint="eastAsia" w:asciiTheme="minorEastAsia" w:hAnsiTheme="minorEastAsia" w:eastAsiaTheme="minorEastAsia"/>
                <w:w w:val="95"/>
                <w:sz w:val="21"/>
                <w:szCs w:val="21"/>
              </w:rPr>
              <w:t>全氟十四烷酸</w:t>
            </w:r>
            <w:r>
              <w:rPr>
                <w:rFonts w:asciiTheme="minorEastAsia" w:hAnsiTheme="minorEastAsia" w:eastAsiaTheme="minorEastAsia"/>
                <w:color w:val="FFFFFF"/>
                <w:w w:val="95"/>
                <w:sz w:val="21"/>
                <w:szCs w:val="21"/>
              </w:rPr>
              <w:t>.</w:t>
            </w:r>
          </w:p>
        </w:tc>
        <w:tc>
          <w:tcPr>
            <w:tcW w:w="4678" w:type="dxa"/>
            <w:vAlign w:val="center"/>
          </w:tcPr>
          <w:p>
            <w:pPr>
              <w:pStyle w:val="298"/>
              <w:ind w:left="25"/>
              <w:rPr>
                <w:rFonts w:asciiTheme="minorEastAsia" w:hAnsiTheme="minorEastAsia" w:eastAsiaTheme="minorEastAsia"/>
                <w:sz w:val="21"/>
                <w:szCs w:val="21"/>
                <w:lang w:eastAsia="zh-CN"/>
              </w:rPr>
            </w:pPr>
            <w:r>
              <w:rPr>
                <w:rFonts w:asciiTheme="minorEastAsia" w:hAnsiTheme="minorEastAsia" w:eastAsiaTheme="minorEastAsia"/>
                <w:w w:val="90"/>
                <w:sz w:val="21"/>
                <w:szCs w:val="21"/>
              </w:rPr>
              <w:t>Heptacosafluorotetradecanoic</w:t>
            </w:r>
            <w:r>
              <w:rPr>
                <w:rFonts w:asciiTheme="minorEastAsia" w:hAnsiTheme="minorEastAsia" w:eastAsiaTheme="minorEastAsia"/>
                <w:spacing w:val="11"/>
                <w:w w:val="90"/>
                <w:sz w:val="21"/>
                <w:szCs w:val="21"/>
              </w:rPr>
              <w:t xml:space="preserve"> </w:t>
            </w:r>
            <w:r>
              <w:rPr>
                <w:rFonts w:asciiTheme="minorEastAsia" w:hAnsiTheme="minorEastAsia" w:eastAsiaTheme="minorEastAsia"/>
                <w:w w:val="90"/>
                <w:sz w:val="21"/>
                <w:szCs w:val="21"/>
              </w:rPr>
              <w:t>acid</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376-06-7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line="315" w:lineRule="exact"/>
              <w:ind w:left="24"/>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lang w:eastAsia="zh-CN"/>
              </w:rPr>
              <w:t>甲基六氢邻苯二甲酸酐</w:t>
            </w:r>
            <w:r>
              <w:rPr>
                <w:rFonts w:asciiTheme="minorEastAsia" w:hAnsiTheme="minorEastAsia" w:eastAsiaTheme="minorEastAsia"/>
                <w:w w:val="95"/>
                <w:sz w:val="21"/>
                <w:szCs w:val="21"/>
                <w:lang w:eastAsia="zh-CN"/>
              </w:rPr>
              <w:t>,4-</w:t>
            </w:r>
            <w:r>
              <w:rPr>
                <w:rFonts w:hint="eastAsia" w:asciiTheme="minorEastAsia" w:hAnsiTheme="minorEastAsia" w:eastAsiaTheme="minorEastAsia"/>
                <w:w w:val="95"/>
                <w:sz w:val="21"/>
                <w:szCs w:val="21"/>
                <w:lang w:eastAsia="zh-CN"/>
              </w:rPr>
              <w:t>甲基六氢邻苯二甲酸酐</w:t>
            </w:r>
            <w:r>
              <w:rPr>
                <w:rFonts w:asciiTheme="minorEastAsia" w:hAnsiTheme="minorEastAsia" w:eastAsiaTheme="minorEastAsia"/>
                <w:w w:val="95"/>
                <w:sz w:val="21"/>
                <w:szCs w:val="21"/>
                <w:lang w:eastAsia="zh-CN"/>
              </w:rPr>
              <w:t>,1-</w:t>
            </w:r>
            <w:r>
              <w:rPr>
                <w:rFonts w:hint="eastAsia" w:asciiTheme="minorEastAsia" w:hAnsiTheme="minorEastAsia" w:eastAsiaTheme="minorEastAsia"/>
                <w:w w:val="95"/>
                <w:sz w:val="21"/>
                <w:szCs w:val="21"/>
                <w:lang w:eastAsia="zh-CN"/>
              </w:rPr>
              <w:t>甲基六氢</w:t>
            </w:r>
          </w:p>
          <w:p>
            <w:pPr>
              <w:pStyle w:val="298"/>
              <w:spacing w:before="0" w:line="222" w:lineRule="exact"/>
              <w:ind w:left="25"/>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lang w:eastAsia="zh-CN"/>
              </w:rPr>
              <w:t>邻苯二甲酸酐</w:t>
            </w:r>
            <w:r>
              <w:rPr>
                <w:rFonts w:asciiTheme="minorEastAsia" w:hAnsiTheme="minorEastAsia" w:eastAsiaTheme="minorEastAsia"/>
                <w:w w:val="95"/>
                <w:sz w:val="21"/>
                <w:szCs w:val="21"/>
                <w:lang w:eastAsia="zh-CN"/>
              </w:rPr>
              <w:t>,3-</w:t>
            </w:r>
            <w:r>
              <w:rPr>
                <w:rFonts w:hint="eastAsia" w:asciiTheme="minorEastAsia" w:hAnsiTheme="minorEastAsia" w:eastAsiaTheme="minorEastAsia"/>
                <w:w w:val="95"/>
                <w:sz w:val="21"/>
                <w:szCs w:val="21"/>
                <w:lang w:eastAsia="zh-CN"/>
              </w:rPr>
              <w:t>甲基六氢邻苯二甲酸酐</w:t>
            </w:r>
            <w:r>
              <w:rPr>
                <w:rFonts w:asciiTheme="minorEastAsia" w:hAnsiTheme="minorEastAsia" w:eastAsiaTheme="minorEastAsia"/>
                <w:color w:val="FFFFFF"/>
                <w:w w:val="95"/>
                <w:sz w:val="21"/>
                <w:szCs w:val="21"/>
                <w:lang w:eastAsia="zh-CN"/>
              </w:rPr>
              <w:t>.</w:t>
            </w:r>
          </w:p>
        </w:tc>
        <w:tc>
          <w:tcPr>
            <w:tcW w:w="4678" w:type="dxa"/>
            <w:vAlign w:val="center"/>
          </w:tcPr>
          <w:p>
            <w:pPr>
              <w:pStyle w:val="298"/>
              <w:spacing w:before="41" w:line="260" w:lineRule="atLeast"/>
              <w:ind w:left="24"/>
              <w:rPr>
                <w:rFonts w:asciiTheme="minorEastAsia" w:hAnsiTheme="minorEastAsia" w:eastAsiaTheme="minorEastAsia"/>
                <w:sz w:val="21"/>
                <w:szCs w:val="21"/>
                <w:lang w:eastAsia="zh-CN"/>
              </w:rPr>
            </w:pPr>
            <w:r>
              <w:rPr>
                <w:rFonts w:asciiTheme="minorEastAsia" w:hAnsiTheme="minorEastAsia" w:eastAsiaTheme="minorEastAsia"/>
                <w:w w:val="90"/>
                <w:sz w:val="21"/>
                <w:szCs w:val="21"/>
              </w:rPr>
              <w:t>Hexahydromethylphathalic</w:t>
            </w:r>
            <w:r>
              <w:rPr>
                <w:rFonts w:asciiTheme="minorEastAsia" w:hAnsiTheme="minorEastAsia" w:eastAsiaTheme="minorEastAsia"/>
                <w:spacing w:val="6"/>
                <w:w w:val="90"/>
                <w:sz w:val="21"/>
                <w:szCs w:val="21"/>
              </w:rPr>
              <w:t xml:space="preserve"> </w:t>
            </w:r>
            <w:r>
              <w:rPr>
                <w:rFonts w:asciiTheme="minorEastAsia" w:hAnsiTheme="minorEastAsia" w:eastAsiaTheme="minorEastAsia"/>
                <w:w w:val="90"/>
                <w:sz w:val="21"/>
                <w:szCs w:val="21"/>
              </w:rPr>
              <w:t>anhydride,</w:t>
            </w:r>
            <w:r>
              <w:rPr>
                <w:rFonts w:asciiTheme="minorEastAsia" w:hAnsiTheme="minorEastAsia" w:eastAsiaTheme="minorEastAsia"/>
                <w:spacing w:val="1"/>
                <w:w w:val="90"/>
                <w:sz w:val="21"/>
                <w:szCs w:val="21"/>
              </w:rPr>
              <w:t xml:space="preserve"> </w:t>
            </w:r>
            <w:r>
              <w:rPr>
                <w:rFonts w:asciiTheme="minorEastAsia" w:hAnsiTheme="minorEastAsia" w:eastAsiaTheme="minorEastAsia"/>
                <w:w w:val="90"/>
                <w:sz w:val="21"/>
                <w:szCs w:val="21"/>
              </w:rPr>
              <w:t>Hexahydro-4-methylphathalic</w:t>
            </w:r>
            <w:r>
              <w:rPr>
                <w:rFonts w:asciiTheme="minorEastAsia" w:hAnsiTheme="minorEastAsia" w:eastAsiaTheme="minorEastAsia"/>
                <w:spacing w:val="1"/>
                <w:w w:val="90"/>
                <w:sz w:val="21"/>
                <w:szCs w:val="21"/>
              </w:rPr>
              <w:t xml:space="preserve"> </w:t>
            </w:r>
            <w:r>
              <w:rPr>
                <w:rFonts w:asciiTheme="minorEastAsia" w:hAnsiTheme="minorEastAsia" w:eastAsiaTheme="minorEastAsia"/>
                <w:w w:val="90"/>
                <w:sz w:val="21"/>
                <w:szCs w:val="21"/>
              </w:rPr>
              <w:t>anhydride,</w:t>
            </w:r>
            <w:r>
              <w:rPr>
                <w:rFonts w:asciiTheme="minorEastAsia" w:hAnsiTheme="minorEastAsia" w:eastAsiaTheme="minorEastAsia"/>
                <w:spacing w:val="1"/>
                <w:w w:val="90"/>
                <w:sz w:val="21"/>
                <w:szCs w:val="21"/>
              </w:rPr>
              <w:t xml:space="preserve"> </w:t>
            </w:r>
            <w:r>
              <w:rPr>
                <w:rFonts w:asciiTheme="minorEastAsia" w:hAnsiTheme="minorEastAsia" w:eastAsiaTheme="minorEastAsia"/>
                <w:w w:val="90"/>
                <w:sz w:val="21"/>
                <w:szCs w:val="21"/>
              </w:rPr>
              <w:t>Hexahydro-1-methylphathalic</w:t>
            </w:r>
            <w:r>
              <w:rPr>
                <w:rFonts w:asciiTheme="minorEastAsia" w:hAnsiTheme="minorEastAsia" w:eastAsiaTheme="minorEastAsia"/>
                <w:spacing w:val="1"/>
                <w:w w:val="90"/>
                <w:sz w:val="21"/>
                <w:szCs w:val="21"/>
              </w:rPr>
              <w:t xml:space="preserve"> </w:t>
            </w:r>
            <w:r>
              <w:rPr>
                <w:rFonts w:asciiTheme="minorEastAsia" w:hAnsiTheme="minorEastAsia" w:eastAsiaTheme="minorEastAsia"/>
                <w:w w:val="90"/>
                <w:sz w:val="21"/>
                <w:szCs w:val="21"/>
              </w:rPr>
              <w:t>anhydride,</w:t>
            </w:r>
            <w:r>
              <w:rPr>
                <w:rFonts w:asciiTheme="minorEastAsia" w:hAnsiTheme="minorEastAsia" w:eastAsiaTheme="minorEastAsia"/>
                <w:spacing w:val="1"/>
                <w:w w:val="90"/>
                <w:sz w:val="21"/>
                <w:szCs w:val="21"/>
              </w:rPr>
              <w:t xml:space="preserve"> </w:t>
            </w:r>
            <w:r>
              <w:rPr>
                <w:rFonts w:asciiTheme="minorEastAsia" w:hAnsiTheme="minorEastAsia" w:eastAsiaTheme="minorEastAsia"/>
                <w:w w:val="90"/>
                <w:sz w:val="21"/>
                <w:szCs w:val="21"/>
              </w:rPr>
              <w:t>Hexahydro-3-methylphathalic</w:t>
            </w:r>
            <w:r>
              <w:rPr>
                <w:rFonts w:asciiTheme="minorEastAsia" w:hAnsiTheme="minorEastAsia" w:eastAsiaTheme="minorEastAsia"/>
                <w:spacing w:val="23"/>
                <w:w w:val="90"/>
                <w:sz w:val="21"/>
                <w:szCs w:val="21"/>
              </w:rPr>
              <w:t xml:space="preserve"> </w:t>
            </w:r>
            <w:r>
              <w:rPr>
                <w:rFonts w:asciiTheme="minorEastAsia" w:hAnsiTheme="minorEastAsia" w:eastAsiaTheme="minorEastAsia"/>
                <w:w w:val="90"/>
                <w:sz w:val="21"/>
                <w:szCs w:val="21"/>
              </w:rPr>
              <w:t>anhydride</w:t>
            </w:r>
            <w:r>
              <w:rPr>
                <w:rFonts w:asciiTheme="minorEastAsia" w:hAnsiTheme="minorEastAsia" w:eastAsiaTheme="minorEastAsia"/>
                <w:spacing w:val="22"/>
                <w:w w:val="90"/>
                <w:sz w:val="21"/>
                <w:szCs w:val="21"/>
              </w:rPr>
              <w:t xml:space="preserve"> </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w w:val="95"/>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rPr>
            </w:pPr>
            <w:r>
              <w:rPr>
                <w:rFonts w:hint="eastAsia" w:asciiTheme="minorEastAsia" w:hAnsiTheme="minorEastAsia" w:eastAsiaTheme="minorEastAsia"/>
                <w:w w:val="95"/>
                <w:sz w:val="21"/>
                <w:szCs w:val="21"/>
              </w:rPr>
              <w:t>四氟硼酸铅</w:t>
            </w:r>
            <w:r>
              <w:rPr>
                <w:rFonts w:asciiTheme="minorEastAsia" w:hAnsiTheme="minorEastAsia" w:eastAsiaTheme="minorEastAsia"/>
                <w:color w:val="FFFFFF"/>
                <w:w w:val="95"/>
                <w:sz w:val="21"/>
                <w:szCs w:val="21"/>
              </w:rPr>
              <w:t>.</w:t>
            </w:r>
          </w:p>
        </w:tc>
        <w:tc>
          <w:tcPr>
            <w:tcW w:w="4678" w:type="dxa"/>
            <w:vAlign w:val="center"/>
          </w:tcPr>
          <w:p>
            <w:pPr>
              <w:pStyle w:val="298"/>
              <w:ind w:left="25"/>
              <w:rPr>
                <w:rFonts w:asciiTheme="minorEastAsia" w:hAnsiTheme="minorEastAsia" w:eastAsiaTheme="minorEastAsia"/>
                <w:sz w:val="21"/>
                <w:szCs w:val="21"/>
              </w:rPr>
            </w:pPr>
            <w:r>
              <w:rPr>
                <w:rFonts w:asciiTheme="minorEastAsia" w:hAnsiTheme="minorEastAsia" w:eastAsiaTheme="minorEastAsia"/>
                <w:w w:val="90"/>
                <w:sz w:val="21"/>
                <w:szCs w:val="21"/>
              </w:rPr>
              <w:t>Lead</w:t>
            </w:r>
            <w:r>
              <w:rPr>
                <w:rFonts w:asciiTheme="minorEastAsia" w:hAnsiTheme="minorEastAsia" w:eastAsiaTheme="minorEastAsia"/>
                <w:spacing w:val="10"/>
                <w:w w:val="90"/>
                <w:sz w:val="21"/>
                <w:szCs w:val="21"/>
              </w:rPr>
              <w:t xml:space="preserve"> </w:t>
            </w:r>
            <w:r>
              <w:rPr>
                <w:rFonts w:asciiTheme="minorEastAsia" w:hAnsiTheme="minorEastAsia" w:eastAsiaTheme="minorEastAsia"/>
                <w:w w:val="90"/>
                <w:sz w:val="21"/>
                <w:szCs w:val="21"/>
              </w:rPr>
              <w:t>bis(tetrafluoroborate)</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13814-96-5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rPr>
              <w:t>氨基氰铅盐</w:t>
            </w:r>
          </w:p>
        </w:tc>
        <w:tc>
          <w:tcPr>
            <w:tcW w:w="4678" w:type="dxa"/>
            <w:vAlign w:val="center"/>
          </w:tcPr>
          <w:p>
            <w:pPr>
              <w:pStyle w:val="298"/>
              <w:ind w:left="25"/>
              <w:rPr>
                <w:rFonts w:asciiTheme="minorEastAsia" w:hAnsiTheme="minorEastAsia" w:eastAsiaTheme="minorEastAsia"/>
                <w:sz w:val="21"/>
                <w:szCs w:val="21"/>
              </w:rPr>
            </w:pPr>
            <w:r>
              <w:rPr>
                <w:rFonts w:asciiTheme="minorEastAsia" w:hAnsiTheme="minorEastAsia" w:eastAsiaTheme="minorEastAsia"/>
                <w:w w:val="90"/>
                <w:sz w:val="21"/>
                <w:szCs w:val="21"/>
              </w:rPr>
              <w:t>Lead</w:t>
            </w:r>
            <w:r>
              <w:rPr>
                <w:rFonts w:asciiTheme="minorEastAsia" w:hAnsiTheme="minorEastAsia" w:eastAsiaTheme="minorEastAsia"/>
                <w:spacing w:val="21"/>
                <w:w w:val="90"/>
                <w:sz w:val="21"/>
                <w:szCs w:val="21"/>
              </w:rPr>
              <w:t xml:space="preserve"> </w:t>
            </w:r>
            <w:r>
              <w:rPr>
                <w:rFonts w:asciiTheme="minorEastAsia" w:hAnsiTheme="minorEastAsia" w:eastAsiaTheme="minorEastAsia"/>
                <w:w w:val="90"/>
                <w:sz w:val="21"/>
                <w:szCs w:val="21"/>
              </w:rPr>
              <w:t>cyanamidate</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20837-86-9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rPr>
              <w:t>硝酸铅</w:t>
            </w:r>
          </w:p>
        </w:tc>
        <w:tc>
          <w:tcPr>
            <w:tcW w:w="4678" w:type="dxa"/>
            <w:vAlign w:val="center"/>
          </w:tcPr>
          <w:p>
            <w:pPr>
              <w:pStyle w:val="298"/>
              <w:ind w:left="25"/>
              <w:rPr>
                <w:rFonts w:asciiTheme="minorEastAsia" w:hAnsiTheme="minorEastAsia" w:eastAsiaTheme="minorEastAsia"/>
                <w:sz w:val="21"/>
                <w:szCs w:val="21"/>
                <w:lang w:eastAsia="zh-CN"/>
              </w:rPr>
            </w:pPr>
            <w:r>
              <w:rPr>
                <w:rFonts w:asciiTheme="minorEastAsia" w:hAnsiTheme="minorEastAsia" w:eastAsiaTheme="minorEastAsia"/>
                <w:w w:val="90"/>
                <w:sz w:val="21"/>
                <w:szCs w:val="21"/>
              </w:rPr>
              <w:t>Lead</w:t>
            </w:r>
            <w:r>
              <w:rPr>
                <w:rFonts w:asciiTheme="minorEastAsia" w:hAnsiTheme="minorEastAsia" w:eastAsiaTheme="minorEastAsia"/>
                <w:spacing w:val="18"/>
                <w:w w:val="90"/>
                <w:sz w:val="21"/>
                <w:szCs w:val="21"/>
              </w:rPr>
              <w:t xml:space="preserve"> </w:t>
            </w:r>
            <w:r>
              <w:rPr>
                <w:rFonts w:asciiTheme="minorEastAsia" w:hAnsiTheme="minorEastAsia" w:eastAsiaTheme="minorEastAsia"/>
                <w:w w:val="90"/>
                <w:sz w:val="21"/>
                <w:szCs w:val="21"/>
              </w:rPr>
              <w:t>dinitrate</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10099-74-8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rPr>
            </w:pPr>
            <w:r>
              <w:rPr>
                <w:rFonts w:hint="eastAsia" w:asciiTheme="minorEastAsia" w:hAnsiTheme="minorEastAsia" w:eastAsiaTheme="minorEastAsia"/>
                <w:w w:val="95"/>
                <w:sz w:val="21"/>
                <w:szCs w:val="21"/>
              </w:rPr>
              <w:t>一氧化铅</w:t>
            </w:r>
            <w:r>
              <w:rPr>
                <w:rFonts w:asciiTheme="minorEastAsia" w:hAnsiTheme="minorEastAsia" w:eastAsiaTheme="minorEastAsia"/>
                <w:color w:val="FFFFFF"/>
                <w:w w:val="95"/>
                <w:sz w:val="21"/>
                <w:szCs w:val="21"/>
              </w:rPr>
              <w:t>.</w:t>
            </w:r>
          </w:p>
        </w:tc>
        <w:tc>
          <w:tcPr>
            <w:tcW w:w="4678" w:type="dxa"/>
            <w:vAlign w:val="center"/>
          </w:tcPr>
          <w:p>
            <w:pPr>
              <w:pStyle w:val="298"/>
              <w:ind w:left="25"/>
              <w:rPr>
                <w:rFonts w:asciiTheme="minorEastAsia" w:hAnsiTheme="minorEastAsia" w:eastAsiaTheme="minorEastAsia"/>
                <w:sz w:val="21"/>
                <w:szCs w:val="21"/>
                <w:lang w:eastAsia="zh-CN"/>
              </w:rPr>
            </w:pPr>
            <w:r>
              <w:rPr>
                <w:rFonts w:asciiTheme="minorEastAsia" w:hAnsiTheme="minorEastAsia" w:eastAsiaTheme="minorEastAsia"/>
                <w:spacing w:val="-1"/>
                <w:w w:val="95"/>
                <w:sz w:val="21"/>
                <w:szCs w:val="21"/>
              </w:rPr>
              <w:t>Lead</w:t>
            </w:r>
            <w:r>
              <w:rPr>
                <w:rFonts w:asciiTheme="minorEastAsia" w:hAnsiTheme="minorEastAsia" w:eastAsiaTheme="minorEastAsia"/>
                <w:spacing w:val="-10"/>
                <w:w w:val="95"/>
                <w:sz w:val="21"/>
                <w:szCs w:val="21"/>
              </w:rPr>
              <w:t xml:space="preserve"> </w:t>
            </w:r>
            <w:r>
              <w:rPr>
                <w:rFonts w:asciiTheme="minorEastAsia" w:hAnsiTheme="minorEastAsia" w:eastAsiaTheme="minorEastAsia"/>
                <w:w w:val="95"/>
                <w:sz w:val="21"/>
                <w:szCs w:val="21"/>
              </w:rPr>
              <w:t>monoxide</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1317-36-8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rPr>
              <w:t>碱式硫酸铅</w:t>
            </w:r>
          </w:p>
        </w:tc>
        <w:tc>
          <w:tcPr>
            <w:tcW w:w="4678" w:type="dxa"/>
            <w:vAlign w:val="center"/>
          </w:tcPr>
          <w:p>
            <w:pPr>
              <w:pStyle w:val="298"/>
              <w:ind w:left="25"/>
              <w:rPr>
                <w:rFonts w:asciiTheme="minorEastAsia" w:hAnsiTheme="minorEastAsia" w:eastAsiaTheme="minorEastAsia"/>
                <w:sz w:val="21"/>
                <w:szCs w:val="21"/>
                <w:lang w:eastAsia="zh-CN"/>
              </w:rPr>
            </w:pPr>
            <w:r>
              <w:rPr>
                <w:rFonts w:asciiTheme="minorEastAsia" w:hAnsiTheme="minorEastAsia" w:eastAsiaTheme="minorEastAsia"/>
                <w:w w:val="95"/>
                <w:sz w:val="21"/>
                <w:szCs w:val="21"/>
              </w:rPr>
              <w:t>Lead</w:t>
            </w:r>
            <w:r>
              <w:rPr>
                <w:rFonts w:asciiTheme="minorEastAsia" w:hAnsiTheme="minorEastAsia" w:eastAsiaTheme="minorEastAsia"/>
                <w:spacing w:val="-11"/>
                <w:w w:val="95"/>
                <w:sz w:val="21"/>
                <w:szCs w:val="21"/>
              </w:rPr>
              <w:t xml:space="preserve"> </w:t>
            </w:r>
            <w:r>
              <w:rPr>
                <w:rFonts w:asciiTheme="minorEastAsia" w:hAnsiTheme="minorEastAsia" w:eastAsiaTheme="minorEastAsia"/>
                <w:w w:val="95"/>
                <w:sz w:val="21"/>
                <w:szCs w:val="21"/>
              </w:rPr>
              <w:t>oxide</w:t>
            </w:r>
            <w:r>
              <w:rPr>
                <w:rFonts w:asciiTheme="minorEastAsia" w:hAnsiTheme="minorEastAsia" w:eastAsiaTheme="minorEastAsia"/>
                <w:spacing w:val="-11"/>
                <w:w w:val="95"/>
                <w:sz w:val="21"/>
                <w:szCs w:val="21"/>
              </w:rPr>
              <w:t xml:space="preserve"> </w:t>
            </w:r>
            <w:r>
              <w:rPr>
                <w:rFonts w:asciiTheme="minorEastAsia" w:hAnsiTheme="minorEastAsia" w:eastAsiaTheme="minorEastAsia"/>
                <w:w w:val="95"/>
                <w:sz w:val="21"/>
                <w:szCs w:val="21"/>
              </w:rPr>
              <w:t>sulfate</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12036-76-9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rPr>
            </w:pPr>
            <w:r>
              <w:rPr>
                <w:rFonts w:hint="eastAsia" w:asciiTheme="minorEastAsia" w:hAnsiTheme="minorEastAsia" w:eastAsiaTheme="minorEastAsia"/>
                <w:w w:val="95"/>
                <w:sz w:val="21"/>
                <w:szCs w:val="21"/>
              </w:rPr>
              <w:t>四氧化三铅</w:t>
            </w:r>
            <w:r>
              <w:rPr>
                <w:rFonts w:asciiTheme="minorEastAsia" w:hAnsiTheme="minorEastAsia" w:eastAsiaTheme="minorEastAsia"/>
                <w:color w:val="FFFFFF"/>
                <w:w w:val="95"/>
                <w:sz w:val="21"/>
                <w:szCs w:val="21"/>
              </w:rPr>
              <w:t>.</w:t>
            </w:r>
          </w:p>
        </w:tc>
        <w:tc>
          <w:tcPr>
            <w:tcW w:w="4678" w:type="dxa"/>
            <w:vAlign w:val="center"/>
          </w:tcPr>
          <w:p>
            <w:pPr>
              <w:pStyle w:val="298"/>
              <w:ind w:left="25"/>
              <w:rPr>
                <w:rFonts w:asciiTheme="minorEastAsia" w:hAnsiTheme="minorEastAsia" w:eastAsiaTheme="minorEastAsia"/>
                <w:sz w:val="21"/>
                <w:szCs w:val="21"/>
                <w:lang w:eastAsia="zh-CN"/>
              </w:rPr>
            </w:pPr>
            <w:r>
              <w:rPr>
                <w:rFonts w:asciiTheme="minorEastAsia" w:hAnsiTheme="minorEastAsia" w:eastAsiaTheme="minorEastAsia"/>
                <w:w w:val="90"/>
                <w:sz w:val="21"/>
                <w:szCs w:val="21"/>
              </w:rPr>
              <w:t>Lead</w:t>
            </w:r>
            <w:r>
              <w:rPr>
                <w:rFonts w:asciiTheme="minorEastAsia" w:hAnsiTheme="minorEastAsia" w:eastAsiaTheme="minorEastAsia"/>
                <w:spacing w:val="14"/>
                <w:w w:val="90"/>
                <w:sz w:val="21"/>
                <w:szCs w:val="21"/>
              </w:rPr>
              <w:t xml:space="preserve"> </w:t>
            </w:r>
            <w:r>
              <w:rPr>
                <w:rFonts w:asciiTheme="minorEastAsia" w:hAnsiTheme="minorEastAsia" w:eastAsiaTheme="minorEastAsia"/>
                <w:w w:val="90"/>
                <w:sz w:val="21"/>
                <w:szCs w:val="21"/>
              </w:rPr>
              <w:t>tetroxide</w:t>
            </w:r>
            <w:r>
              <w:rPr>
                <w:rFonts w:asciiTheme="minorEastAsia" w:hAnsiTheme="minorEastAsia" w:eastAsiaTheme="minorEastAsia"/>
                <w:spacing w:val="15"/>
                <w:w w:val="90"/>
                <w:sz w:val="21"/>
                <w:szCs w:val="21"/>
              </w:rPr>
              <w:t xml:space="preserve"> </w:t>
            </w:r>
            <w:r>
              <w:rPr>
                <w:rFonts w:asciiTheme="minorEastAsia" w:hAnsiTheme="minorEastAsia" w:eastAsiaTheme="minorEastAsia"/>
                <w:w w:val="90"/>
                <w:sz w:val="21"/>
                <w:szCs w:val="21"/>
              </w:rPr>
              <w:t>(orange</w:t>
            </w:r>
            <w:r>
              <w:rPr>
                <w:rFonts w:asciiTheme="minorEastAsia" w:hAnsiTheme="minorEastAsia" w:eastAsiaTheme="minorEastAsia"/>
                <w:spacing w:val="14"/>
                <w:w w:val="90"/>
                <w:sz w:val="21"/>
                <w:szCs w:val="21"/>
              </w:rPr>
              <w:t xml:space="preserve"> </w:t>
            </w:r>
            <w:r>
              <w:rPr>
                <w:rFonts w:asciiTheme="minorEastAsia" w:hAnsiTheme="minorEastAsia" w:eastAsiaTheme="minorEastAsia"/>
                <w:w w:val="90"/>
                <w:sz w:val="21"/>
                <w:szCs w:val="21"/>
              </w:rPr>
              <w:t>lead)</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1314-41-6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rPr>
              <w:t>钛酸铅</w:t>
            </w:r>
          </w:p>
        </w:tc>
        <w:tc>
          <w:tcPr>
            <w:tcW w:w="4678" w:type="dxa"/>
            <w:vAlign w:val="center"/>
          </w:tcPr>
          <w:p>
            <w:pPr>
              <w:pStyle w:val="298"/>
              <w:ind w:left="25"/>
              <w:rPr>
                <w:rFonts w:asciiTheme="minorEastAsia" w:hAnsiTheme="minorEastAsia" w:eastAsiaTheme="minorEastAsia"/>
                <w:sz w:val="21"/>
                <w:szCs w:val="21"/>
                <w:lang w:eastAsia="zh-CN"/>
              </w:rPr>
            </w:pPr>
            <w:r>
              <w:rPr>
                <w:rFonts w:asciiTheme="minorEastAsia" w:hAnsiTheme="minorEastAsia" w:eastAsiaTheme="minorEastAsia"/>
                <w:w w:val="90"/>
                <w:sz w:val="21"/>
                <w:szCs w:val="21"/>
              </w:rPr>
              <w:t>Lead</w:t>
            </w:r>
            <w:r>
              <w:rPr>
                <w:rFonts w:asciiTheme="minorEastAsia" w:hAnsiTheme="minorEastAsia" w:eastAsiaTheme="minorEastAsia"/>
                <w:spacing w:val="3"/>
                <w:w w:val="90"/>
                <w:sz w:val="21"/>
                <w:szCs w:val="21"/>
              </w:rPr>
              <w:t xml:space="preserve"> </w:t>
            </w:r>
            <w:r>
              <w:rPr>
                <w:rFonts w:asciiTheme="minorEastAsia" w:hAnsiTheme="minorEastAsia" w:eastAsiaTheme="minorEastAsia"/>
                <w:w w:val="90"/>
                <w:sz w:val="21"/>
                <w:szCs w:val="21"/>
              </w:rPr>
              <w:t>titanium</w:t>
            </w:r>
            <w:r>
              <w:rPr>
                <w:rFonts w:asciiTheme="minorEastAsia" w:hAnsiTheme="minorEastAsia" w:eastAsiaTheme="minorEastAsia"/>
                <w:spacing w:val="2"/>
                <w:w w:val="90"/>
                <w:sz w:val="21"/>
                <w:szCs w:val="21"/>
              </w:rPr>
              <w:t xml:space="preserve"> </w:t>
            </w:r>
            <w:r>
              <w:rPr>
                <w:rFonts w:asciiTheme="minorEastAsia" w:hAnsiTheme="minorEastAsia" w:eastAsiaTheme="minorEastAsia"/>
                <w:w w:val="90"/>
                <w:sz w:val="21"/>
                <w:szCs w:val="21"/>
              </w:rPr>
              <w:t>trioxide</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12060-00-3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rPr>
              <w:t>钛酸铅锆</w:t>
            </w:r>
          </w:p>
        </w:tc>
        <w:tc>
          <w:tcPr>
            <w:tcW w:w="4678" w:type="dxa"/>
            <w:vAlign w:val="center"/>
          </w:tcPr>
          <w:p>
            <w:pPr>
              <w:pStyle w:val="298"/>
              <w:ind w:left="25"/>
              <w:rPr>
                <w:rFonts w:asciiTheme="minorEastAsia" w:hAnsiTheme="minorEastAsia" w:eastAsiaTheme="minorEastAsia"/>
                <w:sz w:val="21"/>
                <w:szCs w:val="21"/>
                <w:lang w:eastAsia="zh-CN"/>
              </w:rPr>
            </w:pPr>
            <w:r>
              <w:rPr>
                <w:rFonts w:asciiTheme="minorEastAsia" w:hAnsiTheme="minorEastAsia" w:eastAsiaTheme="minorEastAsia"/>
                <w:w w:val="90"/>
                <w:sz w:val="21"/>
                <w:szCs w:val="21"/>
              </w:rPr>
              <w:t>Lead</w:t>
            </w:r>
            <w:r>
              <w:rPr>
                <w:rFonts w:asciiTheme="minorEastAsia" w:hAnsiTheme="minorEastAsia" w:eastAsiaTheme="minorEastAsia"/>
                <w:spacing w:val="4"/>
                <w:w w:val="90"/>
                <w:sz w:val="21"/>
                <w:szCs w:val="21"/>
              </w:rPr>
              <w:t xml:space="preserve"> </w:t>
            </w:r>
            <w:r>
              <w:rPr>
                <w:rFonts w:asciiTheme="minorEastAsia" w:hAnsiTheme="minorEastAsia" w:eastAsiaTheme="minorEastAsia"/>
                <w:w w:val="90"/>
                <w:sz w:val="21"/>
                <w:szCs w:val="21"/>
              </w:rPr>
              <w:t>titanium</w:t>
            </w:r>
            <w:r>
              <w:rPr>
                <w:rFonts w:asciiTheme="minorEastAsia" w:hAnsiTheme="minorEastAsia" w:eastAsiaTheme="minorEastAsia"/>
                <w:spacing w:val="4"/>
                <w:w w:val="90"/>
                <w:sz w:val="21"/>
                <w:szCs w:val="21"/>
              </w:rPr>
              <w:t xml:space="preserve"> </w:t>
            </w:r>
            <w:r>
              <w:rPr>
                <w:rFonts w:asciiTheme="minorEastAsia" w:hAnsiTheme="minorEastAsia" w:eastAsiaTheme="minorEastAsia"/>
                <w:w w:val="90"/>
                <w:sz w:val="21"/>
                <w:szCs w:val="21"/>
              </w:rPr>
              <w:t>zirconium</w:t>
            </w:r>
            <w:r>
              <w:rPr>
                <w:rFonts w:asciiTheme="minorEastAsia" w:hAnsiTheme="minorEastAsia" w:eastAsiaTheme="minorEastAsia"/>
                <w:spacing w:val="4"/>
                <w:w w:val="90"/>
                <w:sz w:val="21"/>
                <w:szCs w:val="21"/>
              </w:rPr>
              <w:t xml:space="preserve"> </w:t>
            </w:r>
            <w:r>
              <w:rPr>
                <w:rFonts w:asciiTheme="minorEastAsia" w:hAnsiTheme="minorEastAsia" w:eastAsiaTheme="minorEastAsia"/>
                <w:w w:val="90"/>
                <w:sz w:val="21"/>
                <w:szCs w:val="21"/>
              </w:rPr>
              <w:t>oxide</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12626-81-2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rPr>
              <w:t>甲氧基乙酸</w:t>
            </w:r>
          </w:p>
        </w:tc>
        <w:tc>
          <w:tcPr>
            <w:tcW w:w="4678" w:type="dxa"/>
            <w:vAlign w:val="center"/>
          </w:tcPr>
          <w:p>
            <w:pPr>
              <w:pStyle w:val="298"/>
              <w:ind w:left="25"/>
              <w:rPr>
                <w:rFonts w:asciiTheme="minorEastAsia" w:hAnsiTheme="minorEastAsia" w:eastAsiaTheme="minorEastAsia"/>
                <w:sz w:val="21"/>
                <w:szCs w:val="21"/>
              </w:rPr>
            </w:pPr>
            <w:r>
              <w:rPr>
                <w:rFonts w:asciiTheme="minorEastAsia" w:hAnsiTheme="minorEastAsia" w:eastAsiaTheme="minorEastAsia"/>
                <w:w w:val="90"/>
                <w:sz w:val="21"/>
                <w:szCs w:val="21"/>
              </w:rPr>
              <w:t>Methoxyacetic</w:t>
            </w:r>
            <w:r>
              <w:rPr>
                <w:rFonts w:asciiTheme="minorEastAsia" w:hAnsiTheme="minorEastAsia" w:eastAsiaTheme="minorEastAsia"/>
                <w:spacing w:val="23"/>
                <w:w w:val="90"/>
                <w:sz w:val="21"/>
                <w:szCs w:val="21"/>
              </w:rPr>
              <w:t xml:space="preserve"> </w:t>
            </w:r>
            <w:r>
              <w:rPr>
                <w:rFonts w:asciiTheme="minorEastAsia" w:hAnsiTheme="minorEastAsia" w:eastAsiaTheme="minorEastAsia"/>
                <w:w w:val="90"/>
                <w:sz w:val="21"/>
                <w:szCs w:val="21"/>
              </w:rPr>
              <w:t>acid</w:t>
            </w:r>
            <w:r>
              <w:rPr>
                <w:rFonts w:asciiTheme="minorEastAsia" w:hAnsiTheme="minorEastAsia" w:eastAsiaTheme="minorEastAsia"/>
                <w:color w:val="FFFFFF"/>
                <w:w w:val="90"/>
                <w:sz w:val="21"/>
                <w:szCs w:val="21"/>
              </w:rPr>
              <w:t>.</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625-45-6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5"/>
              <w:rPr>
                <w:rFonts w:asciiTheme="minorEastAsia" w:hAnsiTheme="minorEastAsia" w:eastAsiaTheme="minorEastAsia"/>
                <w:sz w:val="21"/>
                <w:szCs w:val="21"/>
                <w:lang w:eastAsia="zh-CN"/>
              </w:rPr>
            </w:pPr>
            <w:r>
              <w:rPr>
                <w:rFonts w:asciiTheme="minorEastAsia" w:hAnsiTheme="minorEastAsia" w:eastAsiaTheme="minorEastAsia"/>
                <w:w w:val="95"/>
                <w:sz w:val="21"/>
                <w:szCs w:val="21"/>
              </w:rPr>
              <w:t>1,2-</w:t>
            </w:r>
            <w:r>
              <w:rPr>
                <w:rFonts w:hint="eastAsia" w:asciiTheme="minorEastAsia" w:hAnsiTheme="minorEastAsia" w:eastAsiaTheme="minorEastAsia"/>
                <w:w w:val="95"/>
                <w:sz w:val="21"/>
                <w:szCs w:val="21"/>
              </w:rPr>
              <w:t>环氧丙烷</w:t>
            </w:r>
          </w:p>
        </w:tc>
        <w:tc>
          <w:tcPr>
            <w:tcW w:w="4678" w:type="dxa"/>
            <w:vAlign w:val="center"/>
          </w:tcPr>
          <w:p>
            <w:pPr>
              <w:pStyle w:val="298"/>
              <w:ind w:left="25"/>
              <w:rPr>
                <w:rFonts w:asciiTheme="minorEastAsia" w:hAnsiTheme="minorEastAsia" w:eastAsiaTheme="minorEastAsia"/>
                <w:sz w:val="21"/>
                <w:szCs w:val="21"/>
                <w:lang w:eastAsia="zh-CN"/>
              </w:rPr>
            </w:pPr>
            <w:r>
              <w:rPr>
                <w:rFonts w:asciiTheme="minorEastAsia" w:hAnsiTheme="minorEastAsia" w:eastAsiaTheme="minorEastAsia"/>
                <w:w w:val="90"/>
                <w:sz w:val="21"/>
                <w:szCs w:val="21"/>
              </w:rPr>
              <w:t>Methyloxirane</w:t>
            </w:r>
            <w:r>
              <w:rPr>
                <w:rFonts w:asciiTheme="minorEastAsia" w:hAnsiTheme="minorEastAsia" w:eastAsiaTheme="minorEastAsia"/>
                <w:spacing w:val="13"/>
                <w:w w:val="90"/>
                <w:sz w:val="21"/>
                <w:szCs w:val="21"/>
              </w:rPr>
              <w:t xml:space="preserve"> </w:t>
            </w:r>
            <w:r>
              <w:rPr>
                <w:rFonts w:asciiTheme="minorEastAsia" w:hAnsiTheme="minorEastAsia" w:eastAsiaTheme="minorEastAsia"/>
                <w:w w:val="90"/>
                <w:sz w:val="21"/>
                <w:szCs w:val="21"/>
              </w:rPr>
              <w:t>(Propylene</w:t>
            </w:r>
            <w:r>
              <w:rPr>
                <w:rFonts w:asciiTheme="minorEastAsia" w:hAnsiTheme="minorEastAsia" w:eastAsiaTheme="minorEastAsia"/>
                <w:spacing w:val="13"/>
                <w:w w:val="90"/>
                <w:sz w:val="21"/>
                <w:szCs w:val="21"/>
              </w:rPr>
              <w:t xml:space="preserve"> </w:t>
            </w:r>
            <w:r>
              <w:rPr>
                <w:rFonts w:asciiTheme="minorEastAsia" w:hAnsiTheme="minorEastAsia" w:eastAsiaTheme="minorEastAsia"/>
                <w:w w:val="90"/>
                <w:sz w:val="21"/>
                <w:szCs w:val="21"/>
              </w:rPr>
              <w:t>oxide)</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75-56-9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5"/>
              <w:rPr>
                <w:rFonts w:asciiTheme="minorEastAsia" w:hAnsiTheme="minorEastAsia" w:eastAsiaTheme="minorEastAsia"/>
                <w:sz w:val="21"/>
                <w:szCs w:val="21"/>
                <w:lang w:eastAsia="zh-CN"/>
              </w:rPr>
            </w:pPr>
            <w:r>
              <w:rPr>
                <w:rFonts w:asciiTheme="minorEastAsia" w:hAnsiTheme="minorEastAsia" w:eastAsiaTheme="minorEastAsia"/>
                <w:w w:val="95"/>
                <w:sz w:val="21"/>
                <w:szCs w:val="21"/>
              </w:rPr>
              <w:t>N,N-</w:t>
            </w:r>
            <w:r>
              <w:rPr>
                <w:rFonts w:hint="eastAsia" w:asciiTheme="minorEastAsia" w:hAnsiTheme="minorEastAsia" w:eastAsiaTheme="minorEastAsia"/>
                <w:w w:val="95"/>
                <w:sz w:val="21"/>
                <w:szCs w:val="21"/>
              </w:rPr>
              <w:t>二甲基甲酰胺</w:t>
            </w:r>
          </w:p>
        </w:tc>
        <w:tc>
          <w:tcPr>
            <w:tcW w:w="4678" w:type="dxa"/>
            <w:vAlign w:val="center"/>
          </w:tcPr>
          <w:p>
            <w:pPr>
              <w:pStyle w:val="298"/>
              <w:ind w:left="25"/>
              <w:rPr>
                <w:rFonts w:asciiTheme="minorEastAsia" w:hAnsiTheme="minorEastAsia" w:eastAsiaTheme="minorEastAsia"/>
                <w:sz w:val="21"/>
                <w:szCs w:val="21"/>
                <w:lang w:eastAsia="zh-CN"/>
              </w:rPr>
            </w:pPr>
            <w:r>
              <w:rPr>
                <w:rFonts w:asciiTheme="minorEastAsia" w:hAnsiTheme="minorEastAsia" w:eastAsiaTheme="minorEastAsia"/>
                <w:w w:val="90"/>
                <w:sz w:val="21"/>
                <w:szCs w:val="21"/>
              </w:rPr>
              <w:t>N,N-dimethylformamide</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68-12-2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5"/>
              <w:rPr>
                <w:rFonts w:asciiTheme="minorEastAsia" w:hAnsiTheme="minorEastAsia" w:eastAsiaTheme="minorEastAsia"/>
                <w:sz w:val="21"/>
                <w:szCs w:val="21"/>
                <w:lang w:eastAsia="zh-CN"/>
              </w:rPr>
            </w:pPr>
            <w:r>
              <w:rPr>
                <w:rFonts w:asciiTheme="minorEastAsia" w:hAnsiTheme="minorEastAsia" w:eastAsiaTheme="minorEastAsia"/>
                <w:w w:val="95"/>
                <w:sz w:val="21"/>
                <w:szCs w:val="21"/>
              </w:rPr>
              <w:t>N-</w:t>
            </w:r>
            <w:r>
              <w:rPr>
                <w:rFonts w:hint="eastAsia" w:asciiTheme="minorEastAsia" w:hAnsiTheme="minorEastAsia" w:eastAsiaTheme="minorEastAsia"/>
                <w:w w:val="95"/>
                <w:sz w:val="21"/>
                <w:szCs w:val="21"/>
              </w:rPr>
              <w:t>甲基乙酰胺</w:t>
            </w:r>
          </w:p>
        </w:tc>
        <w:tc>
          <w:tcPr>
            <w:tcW w:w="4678" w:type="dxa"/>
            <w:vAlign w:val="center"/>
          </w:tcPr>
          <w:p>
            <w:pPr>
              <w:pStyle w:val="298"/>
              <w:ind w:left="25"/>
              <w:rPr>
                <w:rFonts w:asciiTheme="minorEastAsia" w:hAnsiTheme="minorEastAsia" w:eastAsiaTheme="minorEastAsia"/>
                <w:sz w:val="21"/>
                <w:szCs w:val="21"/>
                <w:lang w:eastAsia="zh-CN"/>
              </w:rPr>
            </w:pPr>
            <w:r>
              <w:rPr>
                <w:rFonts w:asciiTheme="minorEastAsia" w:hAnsiTheme="minorEastAsia" w:eastAsiaTheme="minorEastAsia"/>
                <w:w w:val="90"/>
                <w:sz w:val="21"/>
                <w:szCs w:val="21"/>
              </w:rPr>
              <w:t>N-Methylacetamide</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79-16-3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lang w:eastAsia="zh-CN"/>
              </w:rPr>
              <w:t>邻苯二甲酸正戊基异戊基酯</w:t>
            </w:r>
          </w:p>
        </w:tc>
        <w:tc>
          <w:tcPr>
            <w:tcW w:w="4678" w:type="dxa"/>
            <w:vAlign w:val="center"/>
          </w:tcPr>
          <w:p>
            <w:pPr>
              <w:pStyle w:val="298"/>
              <w:ind w:left="25"/>
              <w:rPr>
                <w:rFonts w:asciiTheme="minorEastAsia" w:hAnsiTheme="minorEastAsia" w:eastAsiaTheme="minorEastAsia"/>
                <w:sz w:val="21"/>
                <w:szCs w:val="21"/>
                <w:lang w:eastAsia="zh-CN"/>
              </w:rPr>
            </w:pPr>
            <w:r>
              <w:rPr>
                <w:rFonts w:asciiTheme="minorEastAsia" w:hAnsiTheme="minorEastAsia" w:eastAsiaTheme="minorEastAsia"/>
                <w:w w:val="90"/>
                <w:sz w:val="21"/>
                <w:szCs w:val="21"/>
              </w:rPr>
              <w:t>N-Pentyl-isopentylphthalate</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776297-69-9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hint="eastAsia" w:asciiTheme="minorEastAsia" w:hAnsiTheme="minorEastAsia" w:eastAsiaTheme="minorEastAsia"/>
                <w:sz w:val="21"/>
                <w:szCs w:val="21"/>
              </w:rPr>
              <w:t>邻</w:t>
            </w:r>
            <w:r>
              <w:rPr>
                <w:rFonts w:asciiTheme="minorEastAsia" w:hAnsiTheme="minorEastAsia" w:eastAsiaTheme="minorEastAsia"/>
                <w:sz w:val="21"/>
                <w:szCs w:val="21"/>
              </w:rPr>
              <w:t>-</w:t>
            </w:r>
            <w:r>
              <w:rPr>
                <w:rFonts w:hint="eastAsia" w:asciiTheme="minorEastAsia" w:hAnsiTheme="minorEastAsia" w:eastAsiaTheme="minorEastAsia"/>
                <w:sz w:val="21"/>
                <w:szCs w:val="21"/>
              </w:rPr>
              <w:t>氨基偶氮甲苯</w:t>
            </w:r>
          </w:p>
        </w:tc>
        <w:tc>
          <w:tcPr>
            <w:tcW w:w="4678" w:type="dxa"/>
            <w:vAlign w:val="center"/>
          </w:tcPr>
          <w:p>
            <w:pPr>
              <w:pStyle w:val="298"/>
              <w:ind w:left="25"/>
              <w:rPr>
                <w:rFonts w:asciiTheme="minorEastAsia" w:hAnsiTheme="minorEastAsia" w:eastAsiaTheme="minorEastAsia"/>
                <w:sz w:val="21"/>
                <w:szCs w:val="21"/>
                <w:lang w:eastAsia="zh-CN"/>
              </w:rPr>
            </w:pPr>
            <w:r>
              <w:rPr>
                <w:rFonts w:asciiTheme="minorEastAsia" w:hAnsiTheme="minorEastAsia" w:eastAsiaTheme="minorEastAsia"/>
                <w:sz w:val="21"/>
                <w:szCs w:val="21"/>
              </w:rPr>
              <w:t>o-Aminoazotoluene</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97-56-3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5"/>
              <w:rPr>
                <w:rFonts w:asciiTheme="minorEastAsia" w:hAnsiTheme="minorEastAsia" w:eastAsiaTheme="minorEastAsia"/>
                <w:sz w:val="21"/>
                <w:szCs w:val="21"/>
                <w:lang w:eastAsia="zh-CN"/>
              </w:rPr>
            </w:pPr>
            <w:r>
              <w:rPr>
                <w:rFonts w:asciiTheme="minorEastAsia" w:hAnsiTheme="minorEastAsia" w:eastAsiaTheme="minorEastAsia"/>
                <w:sz w:val="21"/>
                <w:szCs w:val="21"/>
              </w:rPr>
              <w:t>2-</w:t>
            </w:r>
            <w:r>
              <w:rPr>
                <w:rFonts w:hint="eastAsia" w:asciiTheme="minorEastAsia" w:hAnsiTheme="minorEastAsia" w:eastAsiaTheme="minorEastAsia"/>
                <w:sz w:val="21"/>
                <w:szCs w:val="21"/>
              </w:rPr>
              <w:t>氨基甲苯</w:t>
            </w:r>
          </w:p>
        </w:tc>
        <w:tc>
          <w:tcPr>
            <w:tcW w:w="4678" w:type="dxa"/>
            <w:vAlign w:val="center"/>
          </w:tcPr>
          <w:p>
            <w:pPr>
              <w:pStyle w:val="298"/>
              <w:ind w:left="25"/>
              <w:rPr>
                <w:rFonts w:asciiTheme="minorEastAsia" w:hAnsiTheme="minorEastAsia" w:eastAsiaTheme="minorEastAsia"/>
                <w:sz w:val="21"/>
                <w:szCs w:val="21"/>
                <w:lang w:eastAsia="zh-CN"/>
              </w:rPr>
            </w:pPr>
            <w:r>
              <w:rPr>
                <w:rFonts w:asciiTheme="minorEastAsia" w:hAnsiTheme="minorEastAsia" w:eastAsiaTheme="minorEastAsia"/>
                <w:sz w:val="21"/>
                <w:szCs w:val="21"/>
              </w:rPr>
              <w:t>o-Toluidine</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95-53-4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rPr>
              <w:t>全氟十三烷酸</w:t>
            </w:r>
          </w:p>
        </w:tc>
        <w:tc>
          <w:tcPr>
            <w:tcW w:w="4678" w:type="dxa"/>
            <w:vAlign w:val="center"/>
          </w:tcPr>
          <w:p>
            <w:pPr>
              <w:pStyle w:val="298"/>
              <w:ind w:left="25"/>
              <w:rPr>
                <w:rFonts w:asciiTheme="minorEastAsia" w:hAnsiTheme="minorEastAsia" w:eastAsiaTheme="minorEastAsia"/>
                <w:sz w:val="21"/>
                <w:szCs w:val="21"/>
                <w:lang w:eastAsia="zh-CN"/>
              </w:rPr>
            </w:pPr>
            <w:r>
              <w:rPr>
                <w:rFonts w:asciiTheme="minorEastAsia" w:hAnsiTheme="minorEastAsia" w:eastAsiaTheme="minorEastAsia"/>
                <w:w w:val="90"/>
                <w:sz w:val="21"/>
                <w:szCs w:val="21"/>
              </w:rPr>
              <w:t>Pentacosafluorotridecanoic</w:t>
            </w:r>
            <w:r>
              <w:rPr>
                <w:rFonts w:asciiTheme="minorEastAsia" w:hAnsiTheme="minorEastAsia" w:eastAsiaTheme="minorEastAsia"/>
                <w:spacing w:val="5"/>
                <w:w w:val="90"/>
                <w:sz w:val="21"/>
                <w:szCs w:val="21"/>
              </w:rPr>
              <w:t xml:space="preserve"> </w:t>
            </w:r>
            <w:r>
              <w:rPr>
                <w:rFonts w:asciiTheme="minorEastAsia" w:hAnsiTheme="minorEastAsia" w:eastAsiaTheme="minorEastAsia"/>
                <w:w w:val="90"/>
                <w:sz w:val="21"/>
                <w:szCs w:val="21"/>
              </w:rPr>
              <w:t>acid</w:t>
            </w:r>
            <w:r>
              <w:rPr>
                <w:rFonts w:asciiTheme="minorEastAsia" w:hAnsiTheme="minorEastAsia" w:eastAsiaTheme="minorEastAsia"/>
                <w:spacing w:val="-9"/>
                <w:w w:val="90"/>
                <w:sz w:val="21"/>
                <w:szCs w:val="21"/>
              </w:rPr>
              <w:t xml:space="preserve"> </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72629-94-8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rPr>
              <w:t>硫酸四氧化五铅</w:t>
            </w:r>
          </w:p>
        </w:tc>
        <w:tc>
          <w:tcPr>
            <w:tcW w:w="4678" w:type="dxa"/>
            <w:vAlign w:val="center"/>
          </w:tcPr>
          <w:p>
            <w:pPr>
              <w:pStyle w:val="298"/>
              <w:ind w:left="25"/>
              <w:rPr>
                <w:rFonts w:asciiTheme="minorEastAsia" w:hAnsiTheme="minorEastAsia" w:eastAsiaTheme="minorEastAsia"/>
                <w:sz w:val="21"/>
                <w:szCs w:val="21"/>
              </w:rPr>
            </w:pPr>
            <w:r>
              <w:rPr>
                <w:rFonts w:asciiTheme="minorEastAsia" w:hAnsiTheme="minorEastAsia" w:eastAsiaTheme="minorEastAsia"/>
                <w:w w:val="90"/>
                <w:sz w:val="21"/>
                <w:szCs w:val="21"/>
              </w:rPr>
              <w:t>Pentalead</w:t>
            </w:r>
            <w:r>
              <w:rPr>
                <w:rFonts w:asciiTheme="minorEastAsia" w:hAnsiTheme="minorEastAsia" w:eastAsiaTheme="minorEastAsia"/>
                <w:spacing w:val="15"/>
                <w:w w:val="90"/>
                <w:sz w:val="21"/>
                <w:szCs w:val="21"/>
              </w:rPr>
              <w:t xml:space="preserve"> </w:t>
            </w:r>
            <w:r>
              <w:rPr>
                <w:rFonts w:asciiTheme="minorEastAsia" w:hAnsiTheme="minorEastAsia" w:eastAsiaTheme="minorEastAsia"/>
                <w:w w:val="90"/>
                <w:sz w:val="21"/>
                <w:szCs w:val="21"/>
              </w:rPr>
              <w:t>tetraoxide</w:t>
            </w:r>
            <w:r>
              <w:rPr>
                <w:rFonts w:asciiTheme="minorEastAsia" w:hAnsiTheme="minorEastAsia" w:eastAsiaTheme="minorEastAsia"/>
                <w:spacing w:val="16"/>
                <w:w w:val="90"/>
                <w:sz w:val="21"/>
                <w:szCs w:val="21"/>
              </w:rPr>
              <w:t xml:space="preserve"> </w:t>
            </w:r>
            <w:r>
              <w:rPr>
                <w:rFonts w:asciiTheme="minorEastAsia" w:hAnsiTheme="minorEastAsia" w:eastAsiaTheme="minorEastAsia"/>
                <w:w w:val="90"/>
                <w:sz w:val="21"/>
                <w:szCs w:val="21"/>
              </w:rPr>
              <w:t>sulphate</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12065-90-6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rPr>
              <w:t>铅锑黄</w:t>
            </w:r>
          </w:p>
        </w:tc>
        <w:tc>
          <w:tcPr>
            <w:tcW w:w="4678" w:type="dxa"/>
            <w:vAlign w:val="center"/>
          </w:tcPr>
          <w:p>
            <w:pPr>
              <w:pStyle w:val="298"/>
              <w:ind w:left="25"/>
              <w:rPr>
                <w:rFonts w:asciiTheme="minorEastAsia" w:hAnsiTheme="minorEastAsia" w:eastAsiaTheme="minorEastAsia"/>
                <w:sz w:val="21"/>
                <w:szCs w:val="21"/>
              </w:rPr>
            </w:pPr>
            <w:r>
              <w:rPr>
                <w:rFonts w:asciiTheme="minorEastAsia" w:hAnsiTheme="minorEastAsia" w:eastAsiaTheme="minorEastAsia"/>
                <w:w w:val="90"/>
                <w:sz w:val="21"/>
                <w:szCs w:val="21"/>
              </w:rPr>
              <w:t>Pyrochlore,</w:t>
            </w:r>
            <w:r>
              <w:rPr>
                <w:rFonts w:asciiTheme="minorEastAsia" w:hAnsiTheme="minorEastAsia" w:eastAsiaTheme="minorEastAsia"/>
                <w:spacing w:val="8"/>
                <w:w w:val="90"/>
                <w:sz w:val="21"/>
                <w:szCs w:val="21"/>
              </w:rPr>
              <w:t xml:space="preserve"> </w:t>
            </w:r>
            <w:r>
              <w:rPr>
                <w:rFonts w:asciiTheme="minorEastAsia" w:hAnsiTheme="minorEastAsia" w:eastAsiaTheme="minorEastAsia"/>
                <w:w w:val="90"/>
                <w:sz w:val="21"/>
                <w:szCs w:val="21"/>
              </w:rPr>
              <w:t>antimony</w:t>
            </w:r>
            <w:r>
              <w:rPr>
                <w:rFonts w:asciiTheme="minorEastAsia" w:hAnsiTheme="minorEastAsia" w:eastAsiaTheme="minorEastAsia"/>
                <w:spacing w:val="7"/>
                <w:w w:val="90"/>
                <w:sz w:val="21"/>
                <w:szCs w:val="21"/>
              </w:rPr>
              <w:t xml:space="preserve"> </w:t>
            </w:r>
            <w:r>
              <w:rPr>
                <w:rFonts w:asciiTheme="minorEastAsia" w:hAnsiTheme="minorEastAsia" w:eastAsiaTheme="minorEastAsia"/>
                <w:w w:val="90"/>
                <w:sz w:val="21"/>
                <w:szCs w:val="21"/>
              </w:rPr>
              <w:t>lead</w:t>
            </w:r>
            <w:r>
              <w:rPr>
                <w:rFonts w:asciiTheme="minorEastAsia" w:hAnsiTheme="minorEastAsia" w:eastAsiaTheme="minorEastAsia"/>
                <w:spacing w:val="7"/>
                <w:w w:val="90"/>
                <w:sz w:val="21"/>
                <w:szCs w:val="21"/>
              </w:rPr>
              <w:t xml:space="preserve"> </w:t>
            </w:r>
            <w:r>
              <w:rPr>
                <w:rFonts w:asciiTheme="minorEastAsia" w:hAnsiTheme="minorEastAsia" w:eastAsiaTheme="minorEastAsia"/>
                <w:w w:val="90"/>
                <w:sz w:val="21"/>
                <w:szCs w:val="21"/>
              </w:rPr>
              <w:t>yellow</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8012-00-8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rPr>
              <w:t>掺杂铅的硅酸钡</w:t>
            </w:r>
          </w:p>
        </w:tc>
        <w:tc>
          <w:tcPr>
            <w:tcW w:w="4678" w:type="dxa"/>
            <w:vAlign w:val="center"/>
          </w:tcPr>
          <w:p>
            <w:pPr>
              <w:pStyle w:val="298"/>
              <w:ind w:left="25"/>
              <w:rPr>
                <w:rFonts w:asciiTheme="minorEastAsia" w:hAnsiTheme="minorEastAsia" w:eastAsiaTheme="minorEastAsia"/>
                <w:sz w:val="21"/>
                <w:szCs w:val="21"/>
              </w:rPr>
            </w:pPr>
            <w:r>
              <w:rPr>
                <w:rFonts w:asciiTheme="minorEastAsia" w:hAnsiTheme="minorEastAsia" w:eastAsiaTheme="minorEastAsia"/>
                <w:w w:val="90"/>
                <w:sz w:val="21"/>
                <w:szCs w:val="21"/>
              </w:rPr>
              <w:t>Silicic</w:t>
            </w:r>
            <w:r>
              <w:rPr>
                <w:rFonts w:asciiTheme="minorEastAsia" w:hAnsiTheme="minorEastAsia" w:eastAsiaTheme="minorEastAsia"/>
                <w:spacing w:val="7"/>
                <w:w w:val="90"/>
                <w:sz w:val="21"/>
                <w:szCs w:val="21"/>
              </w:rPr>
              <w:t xml:space="preserve"> </w:t>
            </w:r>
            <w:r>
              <w:rPr>
                <w:rFonts w:asciiTheme="minorEastAsia" w:hAnsiTheme="minorEastAsia" w:eastAsiaTheme="minorEastAsia"/>
                <w:w w:val="90"/>
                <w:sz w:val="21"/>
                <w:szCs w:val="21"/>
              </w:rPr>
              <w:t>acid,</w:t>
            </w:r>
            <w:r>
              <w:rPr>
                <w:rFonts w:asciiTheme="minorEastAsia" w:hAnsiTheme="minorEastAsia" w:eastAsiaTheme="minorEastAsia"/>
                <w:spacing w:val="8"/>
                <w:w w:val="90"/>
                <w:sz w:val="21"/>
                <w:szCs w:val="21"/>
              </w:rPr>
              <w:t xml:space="preserve"> </w:t>
            </w:r>
            <w:r>
              <w:rPr>
                <w:rFonts w:asciiTheme="minorEastAsia" w:hAnsiTheme="minorEastAsia" w:eastAsiaTheme="minorEastAsia"/>
                <w:w w:val="90"/>
                <w:sz w:val="21"/>
                <w:szCs w:val="21"/>
              </w:rPr>
              <w:t>barium</w:t>
            </w:r>
            <w:r>
              <w:rPr>
                <w:rFonts w:asciiTheme="minorEastAsia" w:hAnsiTheme="minorEastAsia" w:eastAsiaTheme="minorEastAsia"/>
                <w:spacing w:val="6"/>
                <w:w w:val="90"/>
                <w:sz w:val="21"/>
                <w:szCs w:val="21"/>
              </w:rPr>
              <w:t xml:space="preserve"> </w:t>
            </w:r>
            <w:r>
              <w:rPr>
                <w:rFonts w:asciiTheme="minorEastAsia" w:hAnsiTheme="minorEastAsia" w:eastAsiaTheme="minorEastAsia"/>
                <w:w w:val="90"/>
                <w:sz w:val="21"/>
                <w:szCs w:val="21"/>
              </w:rPr>
              <w:t>salt,</w:t>
            </w:r>
            <w:r>
              <w:rPr>
                <w:rFonts w:asciiTheme="minorEastAsia" w:hAnsiTheme="minorEastAsia" w:eastAsiaTheme="minorEastAsia"/>
                <w:spacing w:val="8"/>
                <w:w w:val="90"/>
                <w:sz w:val="21"/>
                <w:szCs w:val="21"/>
              </w:rPr>
              <w:t xml:space="preserve"> </w:t>
            </w:r>
            <w:r>
              <w:rPr>
                <w:rFonts w:asciiTheme="minorEastAsia" w:hAnsiTheme="minorEastAsia" w:eastAsiaTheme="minorEastAsia"/>
                <w:w w:val="90"/>
                <w:sz w:val="21"/>
                <w:szCs w:val="21"/>
              </w:rPr>
              <w:t>lead-doped</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68784-75-8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3119" w:type="dxa"/>
            <w:vAlign w:val="center"/>
          </w:tcPr>
          <w:p>
            <w:pPr>
              <w:pStyle w:val="298"/>
              <w:spacing w:before="13"/>
              <w:ind w:left="24"/>
              <w:rPr>
                <w:rFonts w:asciiTheme="minorEastAsia" w:hAnsiTheme="minorEastAsia" w:eastAsiaTheme="minorEastAsia"/>
                <w:sz w:val="21"/>
                <w:szCs w:val="21"/>
              </w:rPr>
            </w:pPr>
            <w:r>
              <w:rPr>
                <w:rFonts w:hint="eastAsia" w:asciiTheme="minorEastAsia" w:hAnsiTheme="minorEastAsia" w:eastAsiaTheme="minorEastAsia"/>
                <w:w w:val="95"/>
                <w:sz w:val="21"/>
                <w:szCs w:val="21"/>
              </w:rPr>
              <w:t>硅酸铅</w:t>
            </w:r>
            <w:r>
              <w:rPr>
                <w:rFonts w:asciiTheme="minorEastAsia" w:hAnsiTheme="minorEastAsia" w:eastAsiaTheme="minorEastAsia"/>
                <w:color w:val="FFFFFF"/>
                <w:w w:val="95"/>
                <w:sz w:val="21"/>
                <w:szCs w:val="21"/>
              </w:rPr>
              <w:t>.</w:t>
            </w:r>
          </w:p>
        </w:tc>
        <w:tc>
          <w:tcPr>
            <w:tcW w:w="4678" w:type="dxa"/>
            <w:vAlign w:val="center"/>
          </w:tcPr>
          <w:p>
            <w:pPr>
              <w:pStyle w:val="298"/>
              <w:ind w:left="25"/>
              <w:rPr>
                <w:rFonts w:asciiTheme="minorEastAsia" w:hAnsiTheme="minorEastAsia" w:eastAsiaTheme="minorEastAsia"/>
                <w:sz w:val="21"/>
                <w:szCs w:val="21"/>
              </w:rPr>
            </w:pPr>
            <w:r>
              <w:rPr>
                <w:rFonts w:asciiTheme="minorEastAsia" w:hAnsiTheme="minorEastAsia" w:eastAsiaTheme="minorEastAsia"/>
                <w:w w:val="90"/>
                <w:sz w:val="21"/>
                <w:szCs w:val="21"/>
              </w:rPr>
              <w:t>Silicic</w:t>
            </w:r>
            <w:r>
              <w:rPr>
                <w:rFonts w:asciiTheme="minorEastAsia" w:hAnsiTheme="minorEastAsia" w:eastAsiaTheme="minorEastAsia"/>
                <w:spacing w:val="4"/>
                <w:w w:val="90"/>
                <w:sz w:val="21"/>
                <w:szCs w:val="21"/>
              </w:rPr>
              <w:t xml:space="preserve"> </w:t>
            </w:r>
            <w:r>
              <w:rPr>
                <w:rFonts w:asciiTheme="minorEastAsia" w:hAnsiTheme="minorEastAsia" w:eastAsiaTheme="minorEastAsia"/>
                <w:w w:val="90"/>
                <w:sz w:val="21"/>
                <w:szCs w:val="21"/>
              </w:rPr>
              <w:t>acid,</w:t>
            </w:r>
            <w:r>
              <w:rPr>
                <w:rFonts w:asciiTheme="minorEastAsia" w:hAnsiTheme="minorEastAsia" w:eastAsiaTheme="minorEastAsia"/>
                <w:spacing w:val="6"/>
                <w:w w:val="90"/>
                <w:sz w:val="21"/>
                <w:szCs w:val="21"/>
              </w:rPr>
              <w:t xml:space="preserve"> </w:t>
            </w:r>
            <w:r>
              <w:rPr>
                <w:rFonts w:asciiTheme="minorEastAsia" w:hAnsiTheme="minorEastAsia" w:eastAsiaTheme="minorEastAsia"/>
                <w:w w:val="90"/>
                <w:sz w:val="21"/>
                <w:szCs w:val="21"/>
              </w:rPr>
              <w:t>lead</w:t>
            </w:r>
            <w:r>
              <w:rPr>
                <w:rFonts w:asciiTheme="minorEastAsia" w:hAnsiTheme="minorEastAsia" w:eastAsiaTheme="minorEastAsia"/>
                <w:spacing w:val="4"/>
                <w:w w:val="90"/>
                <w:sz w:val="21"/>
                <w:szCs w:val="21"/>
              </w:rPr>
              <w:t xml:space="preserve"> </w:t>
            </w:r>
            <w:r>
              <w:rPr>
                <w:rFonts w:asciiTheme="minorEastAsia" w:hAnsiTheme="minorEastAsia" w:eastAsiaTheme="minorEastAsia"/>
                <w:w w:val="90"/>
                <w:sz w:val="21"/>
                <w:szCs w:val="21"/>
              </w:rPr>
              <w:t>salt</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11120-22-2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rPr>
              <w:t>二碱式亚硫酸铅</w:t>
            </w:r>
          </w:p>
        </w:tc>
        <w:tc>
          <w:tcPr>
            <w:tcW w:w="4678" w:type="dxa"/>
            <w:vAlign w:val="center"/>
          </w:tcPr>
          <w:p>
            <w:pPr>
              <w:pStyle w:val="298"/>
              <w:ind w:left="25"/>
              <w:rPr>
                <w:rFonts w:asciiTheme="minorEastAsia" w:hAnsiTheme="minorEastAsia" w:eastAsiaTheme="minorEastAsia"/>
                <w:sz w:val="21"/>
                <w:szCs w:val="21"/>
              </w:rPr>
            </w:pPr>
            <w:r>
              <w:rPr>
                <w:rFonts w:asciiTheme="minorEastAsia" w:hAnsiTheme="minorEastAsia" w:eastAsiaTheme="minorEastAsia"/>
                <w:w w:val="90"/>
                <w:sz w:val="21"/>
                <w:szCs w:val="21"/>
              </w:rPr>
              <w:t>Sulfurous</w:t>
            </w:r>
            <w:r>
              <w:rPr>
                <w:rFonts w:asciiTheme="minorEastAsia" w:hAnsiTheme="minorEastAsia" w:eastAsiaTheme="minorEastAsia"/>
                <w:spacing w:val="5"/>
                <w:w w:val="90"/>
                <w:sz w:val="21"/>
                <w:szCs w:val="21"/>
              </w:rPr>
              <w:t xml:space="preserve"> </w:t>
            </w:r>
            <w:r>
              <w:rPr>
                <w:rFonts w:asciiTheme="minorEastAsia" w:hAnsiTheme="minorEastAsia" w:eastAsiaTheme="minorEastAsia"/>
                <w:w w:val="90"/>
                <w:sz w:val="21"/>
                <w:szCs w:val="21"/>
              </w:rPr>
              <w:t>acid,</w:t>
            </w:r>
            <w:r>
              <w:rPr>
                <w:rFonts w:asciiTheme="minorEastAsia" w:hAnsiTheme="minorEastAsia" w:eastAsiaTheme="minorEastAsia"/>
                <w:spacing w:val="6"/>
                <w:w w:val="90"/>
                <w:sz w:val="21"/>
                <w:szCs w:val="21"/>
              </w:rPr>
              <w:t xml:space="preserve"> </w:t>
            </w:r>
            <w:r>
              <w:rPr>
                <w:rFonts w:asciiTheme="minorEastAsia" w:hAnsiTheme="minorEastAsia" w:eastAsiaTheme="minorEastAsia"/>
                <w:w w:val="90"/>
                <w:sz w:val="21"/>
                <w:szCs w:val="21"/>
              </w:rPr>
              <w:t>lead</w:t>
            </w:r>
            <w:r>
              <w:rPr>
                <w:rFonts w:asciiTheme="minorEastAsia" w:hAnsiTheme="minorEastAsia" w:eastAsiaTheme="minorEastAsia"/>
                <w:spacing w:val="4"/>
                <w:w w:val="90"/>
                <w:sz w:val="21"/>
                <w:szCs w:val="21"/>
              </w:rPr>
              <w:t xml:space="preserve"> </w:t>
            </w:r>
            <w:r>
              <w:rPr>
                <w:rFonts w:asciiTheme="minorEastAsia" w:hAnsiTheme="minorEastAsia" w:eastAsiaTheme="minorEastAsia"/>
                <w:w w:val="90"/>
                <w:sz w:val="21"/>
                <w:szCs w:val="21"/>
              </w:rPr>
              <w:t>salt,</w:t>
            </w:r>
            <w:r>
              <w:rPr>
                <w:rFonts w:asciiTheme="minorEastAsia" w:hAnsiTheme="minorEastAsia" w:eastAsiaTheme="minorEastAsia"/>
                <w:spacing w:val="6"/>
                <w:w w:val="90"/>
                <w:sz w:val="21"/>
                <w:szCs w:val="21"/>
              </w:rPr>
              <w:t xml:space="preserve"> </w:t>
            </w:r>
            <w:r>
              <w:rPr>
                <w:rFonts w:asciiTheme="minorEastAsia" w:hAnsiTheme="minorEastAsia" w:eastAsiaTheme="minorEastAsia"/>
                <w:w w:val="90"/>
                <w:sz w:val="21"/>
                <w:szCs w:val="21"/>
              </w:rPr>
              <w:t>dibasic</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62229-08-7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rPr>
            </w:pPr>
            <w:r>
              <w:rPr>
                <w:rFonts w:hint="eastAsia" w:asciiTheme="minorEastAsia" w:hAnsiTheme="minorEastAsia" w:eastAsiaTheme="minorEastAsia"/>
                <w:w w:val="95"/>
                <w:sz w:val="21"/>
                <w:szCs w:val="21"/>
              </w:rPr>
              <w:t>四乙基铅</w:t>
            </w:r>
            <w:r>
              <w:rPr>
                <w:rFonts w:asciiTheme="minorEastAsia" w:hAnsiTheme="minorEastAsia" w:eastAsiaTheme="minorEastAsia"/>
                <w:color w:val="FFFFFF"/>
                <w:w w:val="95"/>
                <w:sz w:val="21"/>
                <w:szCs w:val="21"/>
              </w:rPr>
              <w:t>.</w:t>
            </w:r>
          </w:p>
        </w:tc>
        <w:tc>
          <w:tcPr>
            <w:tcW w:w="4678" w:type="dxa"/>
            <w:vAlign w:val="center"/>
          </w:tcPr>
          <w:p>
            <w:pPr>
              <w:pStyle w:val="298"/>
              <w:ind w:left="25"/>
              <w:rPr>
                <w:rFonts w:asciiTheme="minorEastAsia" w:hAnsiTheme="minorEastAsia" w:eastAsiaTheme="minorEastAsia"/>
                <w:sz w:val="21"/>
                <w:szCs w:val="21"/>
              </w:rPr>
            </w:pPr>
            <w:r>
              <w:rPr>
                <w:rFonts w:asciiTheme="minorEastAsia" w:hAnsiTheme="minorEastAsia" w:eastAsiaTheme="minorEastAsia"/>
                <w:sz w:val="21"/>
                <w:szCs w:val="21"/>
              </w:rPr>
              <w:t>Tetraethyllead</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78-00-2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rPr>
            </w:pPr>
            <w:r>
              <w:rPr>
                <w:rFonts w:hint="eastAsia" w:asciiTheme="minorEastAsia" w:hAnsiTheme="minorEastAsia" w:eastAsiaTheme="minorEastAsia"/>
                <w:w w:val="95"/>
                <w:sz w:val="21"/>
                <w:szCs w:val="21"/>
              </w:rPr>
              <w:t>硫酸三氧化四铅</w:t>
            </w:r>
            <w:r>
              <w:rPr>
                <w:rFonts w:asciiTheme="minorEastAsia" w:hAnsiTheme="minorEastAsia" w:eastAsiaTheme="minorEastAsia"/>
                <w:color w:val="FFFFFF"/>
                <w:w w:val="95"/>
                <w:sz w:val="21"/>
                <w:szCs w:val="21"/>
              </w:rPr>
              <w:t>.</w:t>
            </w:r>
          </w:p>
        </w:tc>
        <w:tc>
          <w:tcPr>
            <w:tcW w:w="4678" w:type="dxa"/>
            <w:vAlign w:val="center"/>
          </w:tcPr>
          <w:p>
            <w:pPr>
              <w:pStyle w:val="298"/>
              <w:ind w:left="25"/>
              <w:rPr>
                <w:rFonts w:asciiTheme="minorEastAsia" w:hAnsiTheme="minorEastAsia" w:eastAsiaTheme="minorEastAsia"/>
                <w:sz w:val="21"/>
                <w:szCs w:val="21"/>
              </w:rPr>
            </w:pPr>
            <w:r>
              <w:rPr>
                <w:rFonts w:asciiTheme="minorEastAsia" w:hAnsiTheme="minorEastAsia" w:eastAsiaTheme="minorEastAsia"/>
                <w:w w:val="90"/>
                <w:sz w:val="21"/>
                <w:szCs w:val="21"/>
              </w:rPr>
              <w:t>Tetralead</w:t>
            </w:r>
            <w:r>
              <w:rPr>
                <w:rFonts w:asciiTheme="minorEastAsia" w:hAnsiTheme="minorEastAsia" w:eastAsiaTheme="minorEastAsia"/>
                <w:spacing w:val="9"/>
                <w:w w:val="90"/>
                <w:sz w:val="21"/>
                <w:szCs w:val="21"/>
              </w:rPr>
              <w:t xml:space="preserve"> </w:t>
            </w:r>
            <w:r>
              <w:rPr>
                <w:rFonts w:asciiTheme="minorEastAsia" w:hAnsiTheme="minorEastAsia" w:eastAsiaTheme="minorEastAsia"/>
                <w:w w:val="90"/>
                <w:sz w:val="21"/>
                <w:szCs w:val="21"/>
              </w:rPr>
              <w:t>trioxide</w:t>
            </w:r>
            <w:r>
              <w:rPr>
                <w:rFonts w:asciiTheme="minorEastAsia" w:hAnsiTheme="minorEastAsia" w:eastAsiaTheme="minorEastAsia"/>
                <w:spacing w:val="10"/>
                <w:w w:val="90"/>
                <w:sz w:val="21"/>
                <w:szCs w:val="21"/>
              </w:rPr>
              <w:t xml:space="preserve"> </w:t>
            </w:r>
            <w:r>
              <w:rPr>
                <w:rFonts w:asciiTheme="minorEastAsia" w:hAnsiTheme="minorEastAsia" w:eastAsiaTheme="minorEastAsia"/>
                <w:w w:val="90"/>
                <w:sz w:val="21"/>
                <w:szCs w:val="21"/>
              </w:rPr>
              <w:t>sulphate</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12202-17-4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rPr>
            </w:pPr>
            <w:r>
              <w:rPr>
                <w:rFonts w:hint="eastAsia" w:asciiTheme="minorEastAsia" w:hAnsiTheme="minorEastAsia" w:eastAsiaTheme="minorEastAsia"/>
                <w:w w:val="95"/>
                <w:sz w:val="21"/>
                <w:szCs w:val="21"/>
              </w:rPr>
              <w:t>全氟十二烷酸</w:t>
            </w:r>
            <w:r>
              <w:rPr>
                <w:rFonts w:asciiTheme="minorEastAsia" w:hAnsiTheme="minorEastAsia" w:eastAsiaTheme="minorEastAsia"/>
                <w:color w:val="FFFFFF"/>
                <w:w w:val="95"/>
                <w:sz w:val="21"/>
                <w:szCs w:val="21"/>
              </w:rPr>
              <w:t>.</w:t>
            </w:r>
          </w:p>
        </w:tc>
        <w:tc>
          <w:tcPr>
            <w:tcW w:w="4678" w:type="dxa"/>
            <w:vAlign w:val="center"/>
          </w:tcPr>
          <w:p>
            <w:pPr>
              <w:pStyle w:val="298"/>
              <w:ind w:left="25"/>
              <w:rPr>
                <w:rFonts w:asciiTheme="minorEastAsia" w:hAnsiTheme="minorEastAsia" w:eastAsiaTheme="minorEastAsia"/>
                <w:sz w:val="21"/>
                <w:szCs w:val="21"/>
              </w:rPr>
            </w:pPr>
            <w:r>
              <w:rPr>
                <w:rFonts w:asciiTheme="minorEastAsia" w:hAnsiTheme="minorEastAsia" w:eastAsiaTheme="minorEastAsia"/>
                <w:spacing w:val="-1"/>
                <w:w w:val="90"/>
                <w:sz w:val="21"/>
                <w:szCs w:val="21"/>
              </w:rPr>
              <w:t>Tricosafluorododecanoic</w:t>
            </w:r>
            <w:r>
              <w:rPr>
                <w:rFonts w:asciiTheme="minorEastAsia" w:hAnsiTheme="minorEastAsia" w:eastAsiaTheme="minorEastAsia"/>
                <w:spacing w:val="9"/>
                <w:w w:val="90"/>
                <w:sz w:val="21"/>
                <w:szCs w:val="21"/>
              </w:rPr>
              <w:t xml:space="preserve"> </w:t>
            </w:r>
            <w:r>
              <w:rPr>
                <w:rFonts w:asciiTheme="minorEastAsia" w:hAnsiTheme="minorEastAsia" w:eastAsiaTheme="minorEastAsia"/>
                <w:w w:val="90"/>
                <w:sz w:val="21"/>
                <w:szCs w:val="21"/>
              </w:rPr>
              <w:t>acid</w:t>
            </w:r>
          </w:p>
        </w:tc>
        <w:tc>
          <w:tcPr>
            <w:tcW w:w="1559" w:type="dxa"/>
            <w:vAlign w:val="center"/>
          </w:tcPr>
          <w:p>
            <w:pPr>
              <w:pStyle w:val="298"/>
              <w:ind w:left="-107" w:leftChars="-51" w:right="34" w:rightChars="16"/>
              <w:rPr>
                <w:rFonts w:asciiTheme="minorEastAsia" w:hAnsiTheme="minorEastAsia" w:eastAsiaTheme="minorEastAsia"/>
                <w:sz w:val="21"/>
                <w:szCs w:val="21"/>
              </w:rPr>
            </w:pPr>
            <w:r>
              <w:rPr>
                <w:rFonts w:asciiTheme="minorEastAsia" w:hAnsiTheme="minorEastAsia" w:eastAsiaTheme="minorEastAsia"/>
                <w:sz w:val="21"/>
                <w:szCs w:val="21"/>
              </w:rPr>
              <w:t>307-55-1</w:t>
            </w:r>
            <w:r>
              <w:rPr>
                <w:rFonts w:asciiTheme="minorEastAsia" w:hAnsiTheme="minorEastAsia" w:eastAsiaTheme="minorEastAsia"/>
                <w:color w:val="FFFFFF"/>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rPr>
            </w:pPr>
            <w:r>
              <w:rPr>
                <w:rFonts w:hint="eastAsia" w:asciiTheme="minorEastAsia" w:hAnsiTheme="minorEastAsia" w:eastAsiaTheme="minorEastAsia"/>
                <w:w w:val="95"/>
                <w:sz w:val="21"/>
                <w:szCs w:val="21"/>
              </w:rPr>
              <w:t>碱式碳酸铅</w:t>
            </w:r>
            <w:r>
              <w:rPr>
                <w:rFonts w:asciiTheme="minorEastAsia" w:hAnsiTheme="minorEastAsia" w:eastAsiaTheme="minorEastAsia"/>
                <w:color w:val="FFFFFF"/>
                <w:w w:val="95"/>
                <w:sz w:val="21"/>
                <w:szCs w:val="21"/>
              </w:rPr>
              <w:t>.</w:t>
            </w:r>
          </w:p>
        </w:tc>
        <w:tc>
          <w:tcPr>
            <w:tcW w:w="4678" w:type="dxa"/>
            <w:vAlign w:val="center"/>
          </w:tcPr>
          <w:p>
            <w:pPr>
              <w:pStyle w:val="298"/>
              <w:ind w:left="25"/>
              <w:rPr>
                <w:rFonts w:asciiTheme="minorEastAsia" w:hAnsiTheme="minorEastAsia" w:eastAsiaTheme="minorEastAsia"/>
                <w:sz w:val="21"/>
                <w:szCs w:val="21"/>
                <w:lang w:eastAsia="zh-CN"/>
              </w:rPr>
            </w:pPr>
            <w:r>
              <w:rPr>
                <w:rFonts w:asciiTheme="minorEastAsia" w:hAnsiTheme="minorEastAsia" w:eastAsiaTheme="minorEastAsia"/>
                <w:w w:val="90"/>
                <w:sz w:val="21"/>
                <w:szCs w:val="21"/>
              </w:rPr>
              <w:t>Trilead</w:t>
            </w:r>
            <w:r>
              <w:rPr>
                <w:rFonts w:asciiTheme="minorEastAsia" w:hAnsiTheme="minorEastAsia" w:eastAsiaTheme="minorEastAsia"/>
                <w:spacing w:val="11"/>
                <w:w w:val="90"/>
                <w:sz w:val="21"/>
                <w:szCs w:val="21"/>
              </w:rPr>
              <w:t xml:space="preserve"> </w:t>
            </w:r>
            <w:r>
              <w:rPr>
                <w:rFonts w:asciiTheme="minorEastAsia" w:hAnsiTheme="minorEastAsia" w:eastAsiaTheme="minorEastAsia"/>
                <w:w w:val="90"/>
                <w:sz w:val="21"/>
                <w:szCs w:val="21"/>
              </w:rPr>
              <w:t>bis(carbonate)dihydroxide</w:t>
            </w:r>
            <w:r>
              <w:rPr>
                <w:rFonts w:asciiTheme="minorEastAsia" w:hAnsiTheme="minorEastAsia" w:eastAsiaTheme="minorEastAsia"/>
                <w:spacing w:val="11"/>
                <w:w w:val="90"/>
                <w:sz w:val="21"/>
                <w:szCs w:val="21"/>
              </w:rPr>
              <w:t xml:space="preserve"> </w:t>
            </w:r>
            <w:r>
              <w:rPr>
                <w:rFonts w:asciiTheme="minorEastAsia" w:hAnsiTheme="minorEastAsia" w:eastAsiaTheme="minorEastAsia"/>
                <w:w w:val="90"/>
                <w:sz w:val="21"/>
                <w:szCs w:val="21"/>
              </w:rPr>
              <w:t>(basic</w:t>
            </w:r>
            <w:r>
              <w:rPr>
                <w:rFonts w:asciiTheme="minorEastAsia" w:hAnsiTheme="minorEastAsia" w:eastAsiaTheme="minorEastAsia"/>
                <w:spacing w:val="12"/>
                <w:w w:val="90"/>
                <w:sz w:val="21"/>
                <w:szCs w:val="21"/>
              </w:rPr>
              <w:t xml:space="preserve"> </w:t>
            </w:r>
            <w:r>
              <w:rPr>
                <w:rFonts w:asciiTheme="minorEastAsia" w:hAnsiTheme="minorEastAsia" w:eastAsiaTheme="minorEastAsia"/>
                <w:w w:val="90"/>
                <w:sz w:val="21"/>
                <w:szCs w:val="21"/>
              </w:rPr>
              <w:t>lead</w:t>
            </w:r>
            <w:r>
              <w:rPr>
                <w:rFonts w:asciiTheme="minorEastAsia" w:hAnsiTheme="minorEastAsia" w:eastAsiaTheme="minorEastAsia"/>
                <w:spacing w:val="12"/>
                <w:w w:val="90"/>
                <w:sz w:val="21"/>
                <w:szCs w:val="21"/>
              </w:rPr>
              <w:t xml:space="preserve"> </w:t>
            </w:r>
            <w:r>
              <w:rPr>
                <w:rFonts w:asciiTheme="minorEastAsia" w:hAnsiTheme="minorEastAsia" w:eastAsiaTheme="minorEastAsia"/>
                <w:w w:val="90"/>
                <w:sz w:val="21"/>
                <w:szCs w:val="21"/>
              </w:rPr>
              <w:t>carbonate)</w:t>
            </w:r>
          </w:p>
        </w:tc>
        <w:tc>
          <w:tcPr>
            <w:tcW w:w="1559" w:type="dxa"/>
            <w:vAlign w:val="center"/>
          </w:tcPr>
          <w:p>
            <w:pPr>
              <w:pStyle w:val="298"/>
              <w:ind w:left="-107" w:leftChars="-51" w:right="34" w:rightChars="16"/>
              <w:rPr>
                <w:rFonts w:asciiTheme="minorEastAsia" w:hAnsiTheme="minorEastAsia" w:eastAsiaTheme="minorEastAsia"/>
                <w:sz w:val="21"/>
                <w:szCs w:val="21"/>
              </w:rPr>
            </w:pPr>
            <w:r>
              <w:rPr>
                <w:rFonts w:asciiTheme="minorEastAsia" w:hAnsiTheme="minorEastAsia" w:eastAsiaTheme="minorEastAsia"/>
                <w:sz w:val="21"/>
                <w:szCs w:val="21"/>
              </w:rPr>
              <w:t>1319-46-6</w:t>
            </w:r>
            <w:r>
              <w:rPr>
                <w:rFonts w:asciiTheme="minorEastAsia" w:hAnsiTheme="minorEastAsia" w:eastAsiaTheme="minorEastAsia"/>
                <w:color w:val="FFFFFF"/>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rPr>
            </w:pPr>
            <w:r>
              <w:rPr>
                <w:rFonts w:hint="eastAsia" w:asciiTheme="minorEastAsia" w:hAnsiTheme="minorEastAsia" w:eastAsiaTheme="minorEastAsia"/>
                <w:w w:val="95"/>
                <w:sz w:val="21"/>
                <w:szCs w:val="21"/>
              </w:rPr>
              <w:t>二碱式亚磷酸铅</w:t>
            </w:r>
            <w:r>
              <w:rPr>
                <w:rFonts w:asciiTheme="minorEastAsia" w:hAnsiTheme="minorEastAsia" w:eastAsiaTheme="minorEastAsia"/>
                <w:color w:val="FFFFFF"/>
                <w:w w:val="95"/>
                <w:sz w:val="21"/>
                <w:szCs w:val="21"/>
              </w:rPr>
              <w:t>.</w:t>
            </w:r>
          </w:p>
        </w:tc>
        <w:tc>
          <w:tcPr>
            <w:tcW w:w="4678" w:type="dxa"/>
            <w:vAlign w:val="center"/>
          </w:tcPr>
          <w:p>
            <w:pPr>
              <w:pStyle w:val="298"/>
              <w:ind w:left="25"/>
              <w:rPr>
                <w:rFonts w:asciiTheme="minorEastAsia" w:hAnsiTheme="minorEastAsia" w:eastAsiaTheme="minorEastAsia"/>
                <w:sz w:val="21"/>
                <w:szCs w:val="21"/>
              </w:rPr>
            </w:pPr>
            <w:r>
              <w:rPr>
                <w:rFonts w:asciiTheme="minorEastAsia" w:hAnsiTheme="minorEastAsia" w:eastAsiaTheme="minorEastAsia"/>
                <w:w w:val="90"/>
                <w:sz w:val="21"/>
                <w:szCs w:val="21"/>
              </w:rPr>
              <w:t>Trilead</w:t>
            </w:r>
            <w:r>
              <w:rPr>
                <w:rFonts w:asciiTheme="minorEastAsia" w:hAnsiTheme="minorEastAsia" w:eastAsiaTheme="minorEastAsia"/>
                <w:spacing w:val="8"/>
                <w:w w:val="90"/>
                <w:sz w:val="21"/>
                <w:szCs w:val="21"/>
              </w:rPr>
              <w:t xml:space="preserve"> </w:t>
            </w:r>
            <w:r>
              <w:rPr>
                <w:rFonts w:asciiTheme="minorEastAsia" w:hAnsiTheme="minorEastAsia" w:eastAsiaTheme="minorEastAsia"/>
                <w:w w:val="90"/>
                <w:sz w:val="21"/>
                <w:szCs w:val="21"/>
              </w:rPr>
              <w:t>dioxide</w:t>
            </w:r>
            <w:r>
              <w:rPr>
                <w:rFonts w:asciiTheme="minorEastAsia" w:hAnsiTheme="minorEastAsia" w:eastAsiaTheme="minorEastAsia"/>
                <w:spacing w:val="8"/>
                <w:w w:val="90"/>
                <w:sz w:val="21"/>
                <w:szCs w:val="21"/>
              </w:rPr>
              <w:t xml:space="preserve"> </w:t>
            </w:r>
            <w:r>
              <w:rPr>
                <w:rFonts w:asciiTheme="minorEastAsia" w:hAnsiTheme="minorEastAsia" w:eastAsiaTheme="minorEastAsia"/>
                <w:w w:val="90"/>
                <w:sz w:val="21"/>
                <w:szCs w:val="21"/>
              </w:rPr>
              <w:t>phosphonate</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12141-20-7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5"/>
              <w:rPr>
                <w:rFonts w:asciiTheme="minorEastAsia" w:hAnsiTheme="minorEastAsia" w:eastAsiaTheme="minorEastAsia"/>
                <w:sz w:val="21"/>
                <w:szCs w:val="21"/>
                <w:lang w:eastAsia="zh-CN"/>
              </w:rPr>
            </w:pPr>
            <w:r>
              <w:rPr>
                <w:rFonts w:asciiTheme="minorEastAsia" w:hAnsiTheme="minorEastAsia" w:eastAsiaTheme="minorEastAsia"/>
                <w:w w:val="95"/>
                <w:sz w:val="21"/>
                <w:szCs w:val="21"/>
                <w:lang w:eastAsia="zh-CN"/>
              </w:rPr>
              <w:t>4-</w:t>
            </w:r>
            <w:r>
              <w:rPr>
                <w:rFonts w:hint="eastAsia" w:asciiTheme="minorEastAsia" w:hAnsiTheme="minorEastAsia" w:eastAsiaTheme="minorEastAsia"/>
                <w:w w:val="95"/>
                <w:sz w:val="21"/>
                <w:szCs w:val="21"/>
                <w:lang w:eastAsia="zh-CN"/>
              </w:rPr>
              <w:t>壬基</w:t>
            </w:r>
            <w:r>
              <w:rPr>
                <w:rFonts w:asciiTheme="minorEastAsia" w:hAnsiTheme="minorEastAsia" w:eastAsiaTheme="minorEastAsia"/>
                <w:w w:val="95"/>
                <w:sz w:val="21"/>
                <w:szCs w:val="21"/>
                <w:lang w:eastAsia="zh-CN"/>
              </w:rPr>
              <w:t>(</w:t>
            </w:r>
            <w:r>
              <w:rPr>
                <w:rFonts w:hint="eastAsia" w:asciiTheme="minorEastAsia" w:hAnsiTheme="minorEastAsia" w:eastAsiaTheme="minorEastAsia"/>
                <w:w w:val="95"/>
                <w:sz w:val="21"/>
                <w:szCs w:val="21"/>
                <w:lang w:eastAsia="zh-CN"/>
              </w:rPr>
              <w:t>支链与直链</w:t>
            </w:r>
            <w:r>
              <w:rPr>
                <w:rFonts w:asciiTheme="minorEastAsia" w:hAnsiTheme="minorEastAsia" w:eastAsiaTheme="minorEastAsia"/>
                <w:w w:val="95"/>
                <w:sz w:val="21"/>
                <w:szCs w:val="21"/>
                <w:lang w:eastAsia="zh-CN"/>
              </w:rPr>
              <w:t>)</w:t>
            </w:r>
            <w:r>
              <w:rPr>
                <w:rFonts w:hint="eastAsia" w:asciiTheme="minorEastAsia" w:hAnsiTheme="minorEastAsia" w:eastAsiaTheme="minorEastAsia"/>
                <w:w w:val="95"/>
                <w:sz w:val="21"/>
                <w:szCs w:val="21"/>
                <w:lang w:eastAsia="zh-CN"/>
              </w:rPr>
              <w:t>苯酚乙氧基醚</w:t>
            </w:r>
          </w:p>
        </w:tc>
        <w:tc>
          <w:tcPr>
            <w:tcW w:w="4678" w:type="dxa"/>
            <w:vAlign w:val="center"/>
          </w:tcPr>
          <w:p>
            <w:pPr>
              <w:pStyle w:val="298"/>
              <w:ind w:left="25"/>
              <w:rPr>
                <w:rFonts w:asciiTheme="minorEastAsia" w:hAnsiTheme="minorEastAsia" w:eastAsiaTheme="minorEastAsia"/>
                <w:sz w:val="21"/>
                <w:szCs w:val="21"/>
                <w:lang w:eastAsia="zh-CN"/>
              </w:rPr>
            </w:pPr>
            <w:r>
              <w:rPr>
                <w:rFonts w:asciiTheme="minorEastAsia" w:hAnsiTheme="minorEastAsia" w:eastAsiaTheme="minorEastAsia"/>
                <w:w w:val="90"/>
                <w:sz w:val="21"/>
                <w:szCs w:val="21"/>
              </w:rPr>
              <w:t>4-Nonylphenol,</w:t>
            </w:r>
            <w:r>
              <w:rPr>
                <w:rFonts w:asciiTheme="minorEastAsia" w:hAnsiTheme="minorEastAsia" w:eastAsiaTheme="minorEastAsia"/>
                <w:spacing w:val="13"/>
                <w:w w:val="90"/>
                <w:sz w:val="21"/>
                <w:szCs w:val="21"/>
              </w:rPr>
              <w:t xml:space="preserve"> </w:t>
            </w:r>
            <w:r>
              <w:rPr>
                <w:rFonts w:asciiTheme="minorEastAsia" w:hAnsiTheme="minorEastAsia" w:eastAsiaTheme="minorEastAsia"/>
                <w:w w:val="90"/>
                <w:sz w:val="21"/>
                <w:szCs w:val="21"/>
              </w:rPr>
              <w:t>branched</w:t>
            </w:r>
            <w:r>
              <w:rPr>
                <w:rFonts w:asciiTheme="minorEastAsia" w:hAnsiTheme="minorEastAsia" w:eastAsiaTheme="minorEastAsia"/>
                <w:spacing w:val="11"/>
                <w:w w:val="90"/>
                <w:sz w:val="21"/>
                <w:szCs w:val="21"/>
              </w:rPr>
              <w:t xml:space="preserve"> </w:t>
            </w:r>
            <w:r>
              <w:rPr>
                <w:rFonts w:asciiTheme="minorEastAsia" w:hAnsiTheme="minorEastAsia" w:eastAsiaTheme="minorEastAsia"/>
                <w:w w:val="90"/>
                <w:sz w:val="21"/>
                <w:szCs w:val="21"/>
              </w:rPr>
              <w:t>and</w:t>
            </w:r>
            <w:r>
              <w:rPr>
                <w:rFonts w:asciiTheme="minorEastAsia" w:hAnsiTheme="minorEastAsia" w:eastAsiaTheme="minorEastAsia"/>
                <w:spacing w:val="11"/>
                <w:w w:val="90"/>
                <w:sz w:val="21"/>
                <w:szCs w:val="21"/>
              </w:rPr>
              <w:t xml:space="preserve"> </w:t>
            </w:r>
            <w:r>
              <w:rPr>
                <w:rFonts w:asciiTheme="minorEastAsia" w:hAnsiTheme="minorEastAsia" w:eastAsiaTheme="minorEastAsia"/>
                <w:w w:val="90"/>
                <w:sz w:val="21"/>
                <w:szCs w:val="21"/>
              </w:rPr>
              <w:t>linear,</w:t>
            </w:r>
            <w:r>
              <w:rPr>
                <w:rFonts w:asciiTheme="minorEastAsia" w:hAnsiTheme="minorEastAsia" w:eastAsiaTheme="minorEastAsia"/>
                <w:spacing w:val="13"/>
                <w:w w:val="90"/>
                <w:sz w:val="21"/>
                <w:szCs w:val="21"/>
              </w:rPr>
              <w:t xml:space="preserve"> </w:t>
            </w:r>
            <w:r>
              <w:rPr>
                <w:rFonts w:asciiTheme="minorEastAsia" w:hAnsiTheme="minorEastAsia" w:eastAsiaTheme="minorEastAsia"/>
                <w:w w:val="90"/>
                <w:sz w:val="21"/>
                <w:szCs w:val="21"/>
              </w:rPr>
              <w:t>ethoxylated</w:t>
            </w:r>
            <w:r>
              <w:rPr>
                <w:rFonts w:asciiTheme="minorEastAsia" w:hAnsiTheme="minorEastAsia" w:eastAsiaTheme="minorEastAsia"/>
                <w:spacing w:val="24"/>
                <w:w w:val="90"/>
                <w:sz w:val="21"/>
                <w:szCs w:val="21"/>
              </w:rPr>
              <w:t xml:space="preserve"> </w:t>
            </w:r>
          </w:p>
        </w:tc>
        <w:tc>
          <w:tcPr>
            <w:tcW w:w="1559" w:type="dxa"/>
            <w:vAlign w:val="center"/>
          </w:tcPr>
          <w:p>
            <w:pPr>
              <w:pStyle w:val="298"/>
              <w:ind w:left="-107" w:leftChars="-51" w:right="34" w:rightChars="16"/>
              <w:rPr>
                <w:rFonts w:asciiTheme="minorEastAsia" w:hAnsiTheme="minorEastAsia" w:eastAsiaTheme="minorEastAsia"/>
                <w:sz w:val="21"/>
                <w:szCs w:val="21"/>
              </w:rPr>
            </w:pPr>
            <w:r>
              <w:rPr>
                <w:rFonts w:asciiTheme="minorEastAsia" w:hAnsiTheme="minorEastAsia" w:eastAsiaTheme="minorEastAsia"/>
                <w:w w:val="95"/>
                <w:sz w:val="21"/>
                <w:szCs w:val="21"/>
              </w:rPr>
              <w:t>-</w:t>
            </w:r>
            <w:r>
              <w:rPr>
                <w:rFonts w:asciiTheme="minorEastAsia" w:hAnsiTheme="minorEastAsia" w:eastAsiaTheme="minorEastAsia"/>
                <w:color w:val="FFFFFF"/>
                <w:w w:val="95"/>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rPr>
              <w:t>全氟辛酸铵</w:t>
            </w:r>
            <w:r>
              <w:rPr>
                <w:rFonts w:asciiTheme="minorEastAsia" w:hAnsiTheme="minorEastAsia" w:eastAsiaTheme="minorEastAsia"/>
                <w:w w:val="95"/>
                <w:sz w:val="21"/>
                <w:szCs w:val="21"/>
              </w:rPr>
              <w:t>(APFO)</w:t>
            </w:r>
          </w:p>
        </w:tc>
        <w:tc>
          <w:tcPr>
            <w:tcW w:w="4678" w:type="dxa"/>
            <w:vAlign w:val="center"/>
          </w:tcPr>
          <w:p>
            <w:pPr>
              <w:pStyle w:val="298"/>
              <w:ind w:left="25"/>
              <w:rPr>
                <w:rFonts w:asciiTheme="minorEastAsia" w:hAnsiTheme="minorEastAsia" w:eastAsiaTheme="minorEastAsia"/>
                <w:sz w:val="21"/>
                <w:szCs w:val="21"/>
              </w:rPr>
            </w:pPr>
            <w:r>
              <w:rPr>
                <w:rFonts w:asciiTheme="minorEastAsia" w:hAnsiTheme="minorEastAsia" w:eastAsiaTheme="minorEastAsia"/>
                <w:w w:val="90"/>
                <w:sz w:val="21"/>
                <w:szCs w:val="21"/>
              </w:rPr>
              <w:t>Ammonium</w:t>
            </w:r>
            <w:r>
              <w:rPr>
                <w:rFonts w:asciiTheme="minorEastAsia" w:hAnsiTheme="minorEastAsia" w:eastAsiaTheme="minorEastAsia"/>
                <w:spacing w:val="20"/>
                <w:w w:val="90"/>
                <w:sz w:val="21"/>
                <w:szCs w:val="21"/>
              </w:rPr>
              <w:t xml:space="preserve"> </w:t>
            </w:r>
            <w:r>
              <w:rPr>
                <w:rFonts w:asciiTheme="minorEastAsia" w:hAnsiTheme="minorEastAsia" w:eastAsiaTheme="minorEastAsia"/>
                <w:w w:val="90"/>
                <w:sz w:val="21"/>
                <w:szCs w:val="21"/>
              </w:rPr>
              <w:t>pentadecafluorooctanoate</w:t>
            </w:r>
            <w:r>
              <w:rPr>
                <w:rFonts w:asciiTheme="minorEastAsia" w:hAnsiTheme="minorEastAsia" w:eastAsiaTheme="minorEastAsia"/>
                <w:spacing w:val="22"/>
                <w:w w:val="90"/>
                <w:sz w:val="21"/>
                <w:szCs w:val="21"/>
              </w:rPr>
              <w:t xml:space="preserve"> </w:t>
            </w:r>
            <w:r>
              <w:rPr>
                <w:rFonts w:asciiTheme="minorEastAsia" w:hAnsiTheme="minorEastAsia" w:eastAsiaTheme="minorEastAsia"/>
                <w:w w:val="90"/>
                <w:sz w:val="21"/>
                <w:szCs w:val="21"/>
              </w:rPr>
              <w:t>(APFO)</w:t>
            </w:r>
            <w:r>
              <w:rPr>
                <w:rFonts w:asciiTheme="minorEastAsia" w:hAnsiTheme="minorEastAsia" w:eastAsiaTheme="minorEastAsia"/>
                <w:color w:val="FFFFFF"/>
                <w:w w:val="90"/>
                <w:sz w:val="21"/>
                <w:szCs w:val="21"/>
              </w:rPr>
              <w:t>.</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3825-26-1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rPr>
              <w:t>氧化镉</w:t>
            </w:r>
          </w:p>
        </w:tc>
        <w:tc>
          <w:tcPr>
            <w:tcW w:w="4678" w:type="dxa"/>
            <w:vAlign w:val="center"/>
          </w:tcPr>
          <w:p>
            <w:pPr>
              <w:pStyle w:val="298"/>
              <w:ind w:left="25"/>
              <w:rPr>
                <w:rFonts w:asciiTheme="minorEastAsia" w:hAnsiTheme="minorEastAsia" w:eastAsiaTheme="minorEastAsia"/>
                <w:sz w:val="21"/>
                <w:szCs w:val="21"/>
                <w:lang w:eastAsia="zh-CN"/>
              </w:rPr>
            </w:pPr>
            <w:r>
              <w:rPr>
                <w:rFonts w:asciiTheme="minorEastAsia" w:hAnsiTheme="minorEastAsia" w:eastAsiaTheme="minorEastAsia"/>
                <w:spacing w:val="-1"/>
                <w:w w:val="95"/>
                <w:sz w:val="21"/>
                <w:szCs w:val="21"/>
              </w:rPr>
              <w:t>Cadmium</w:t>
            </w:r>
            <w:r>
              <w:rPr>
                <w:rFonts w:asciiTheme="minorEastAsia" w:hAnsiTheme="minorEastAsia" w:eastAsiaTheme="minorEastAsia"/>
                <w:spacing w:val="-9"/>
                <w:w w:val="95"/>
                <w:sz w:val="21"/>
                <w:szCs w:val="21"/>
              </w:rPr>
              <w:t xml:space="preserve"> </w:t>
            </w:r>
            <w:r>
              <w:rPr>
                <w:rFonts w:asciiTheme="minorEastAsia" w:hAnsiTheme="minorEastAsia" w:eastAsiaTheme="minorEastAsia"/>
                <w:w w:val="95"/>
                <w:sz w:val="21"/>
                <w:szCs w:val="21"/>
              </w:rPr>
              <w:t>oxide</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1306-19-0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hint="eastAsia" w:asciiTheme="minorEastAsia" w:hAnsiTheme="minorEastAsia" w:eastAsiaTheme="minorEastAsia"/>
                <w:sz w:val="21"/>
                <w:szCs w:val="21"/>
              </w:rPr>
              <w:t>镉</w:t>
            </w:r>
          </w:p>
        </w:tc>
        <w:tc>
          <w:tcPr>
            <w:tcW w:w="4678" w:type="dxa"/>
            <w:vAlign w:val="center"/>
          </w:tcPr>
          <w:p>
            <w:pPr>
              <w:pStyle w:val="298"/>
              <w:ind w:left="25"/>
              <w:rPr>
                <w:rFonts w:asciiTheme="minorEastAsia" w:hAnsiTheme="minorEastAsia" w:eastAsiaTheme="minorEastAsia"/>
                <w:sz w:val="21"/>
                <w:szCs w:val="21"/>
                <w:lang w:eastAsia="zh-CN"/>
              </w:rPr>
            </w:pPr>
            <w:r>
              <w:rPr>
                <w:rFonts w:asciiTheme="minorEastAsia" w:hAnsiTheme="minorEastAsia" w:eastAsiaTheme="minorEastAsia"/>
                <w:sz w:val="21"/>
                <w:szCs w:val="21"/>
              </w:rPr>
              <w:t>Cadmium</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7440-43-9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rPr>
              <w:t>邻苯二甲酸二正戊酯</w:t>
            </w:r>
            <w:r>
              <w:rPr>
                <w:rFonts w:asciiTheme="minorEastAsia" w:hAnsiTheme="minorEastAsia" w:eastAsiaTheme="minorEastAsia"/>
                <w:w w:val="95"/>
                <w:sz w:val="21"/>
                <w:szCs w:val="21"/>
              </w:rPr>
              <w:t>(DPP)</w:t>
            </w:r>
          </w:p>
        </w:tc>
        <w:tc>
          <w:tcPr>
            <w:tcW w:w="4678" w:type="dxa"/>
            <w:vAlign w:val="center"/>
          </w:tcPr>
          <w:p>
            <w:pPr>
              <w:pStyle w:val="298"/>
              <w:ind w:left="25"/>
              <w:rPr>
                <w:rFonts w:asciiTheme="minorEastAsia" w:hAnsiTheme="minorEastAsia" w:eastAsiaTheme="minorEastAsia"/>
                <w:sz w:val="21"/>
                <w:szCs w:val="21"/>
              </w:rPr>
            </w:pPr>
            <w:r>
              <w:rPr>
                <w:rFonts w:asciiTheme="minorEastAsia" w:hAnsiTheme="minorEastAsia" w:eastAsiaTheme="minorEastAsia"/>
                <w:w w:val="90"/>
                <w:sz w:val="21"/>
                <w:szCs w:val="21"/>
              </w:rPr>
              <w:t>Dipentyl</w:t>
            </w:r>
            <w:r>
              <w:rPr>
                <w:rFonts w:asciiTheme="minorEastAsia" w:hAnsiTheme="minorEastAsia" w:eastAsiaTheme="minorEastAsia"/>
                <w:spacing w:val="19"/>
                <w:w w:val="90"/>
                <w:sz w:val="21"/>
                <w:szCs w:val="21"/>
              </w:rPr>
              <w:t xml:space="preserve"> </w:t>
            </w:r>
            <w:r>
              <w:rPr>
                <w:rFonts w:asciiTheme="minorEastAsia" w:hAnsiTheme="minorEastAsia" w:eastAsiaTheme="minorEastAsia"/>
                <w:w w:val="90"/>
                <w:sz w:val="21"/>
                <w:szCs w:val="21"/>
              </w:rPr>
              <w:t>phthalate</w:t>
            </w:r>
            <w:r>
              <w:rPr>
                <w:rFonts w:asciiTheme="minorEastAsia" w:hAnsiTheme="minorEastAsia" w:eastAsiaTheme="minorEastAsia"/>
                <w:spacing w:val="17"/>
                <w:w w:val="90"/>
                <w:sz w:val="21"/>
                <w:szCs w:val="21"/>
              </w:rPr>
              <w:t xml:space="preserve"> </w:t>
            </w:r>
            <w:r>
              <w:rPr>
                <w:rFonts w:asciiTheme="minorEastAsia" w:hAnsiTheme="minorEastAsia" w:eastAsiaTheme="minorEastAsia"/>
                <w:w w:val="90"/>
                <w:sz w:val="21"/>
                <w:szCs w:val="21"/>
              </w:rPr>
              <w:t>(DPP)</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131-18-0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rPr>
              <w:t>全氟辛酸</w:t>
            </w:r>
            <w:r>
              <w:rPr>
                <w:rFonts w:asciiTheme="minorEastAsia" w:hAnsiTheme="minorEastAsia" w:eastAsiaTheme="minorEastAsia"/>
                <w:w w:val="95"/>
                <w:sz w:val="21"/>
                <w:szCs w:val="21"/>
              </w:rPr>
              <w:t>(PFOA)</w:t>
            </w:r>
          </w:p>
        </w:tc>
        <w:tc>
          <w:tcPr>
            <w:tcW w:w="4678" w:type="dxa"/>
            <w:vAlign w:val="center"/>
          </w:tcPr>
          <w:p>
            <w:pPr>
              <w:pStyle w:val="298"/>
              <w:ind w:left="25"/>
              <w:rPr>
                <w:rFonts w:asciiTheme="minorEastAsia" w:hAnsiTheme="minorEastAsia" w:eastAsiaTheme="minorEastAsia"/>
                <w:sz w:val="21"/>
                <w:szCs w:val="21"/>
              </w:rPr>
            </w:pPr>
            <w:r>
              <w:rPr>
                <w:rFonts w:asciiTheme="minorEastAsia" w:hAnsiTheme="minorEastAsia" w:eastAsiaTheme="minorEastAsia"/>
                <w:w w:val="90"/>
                <w:sz w:val="21"/>
                <w:szCs w:val="21"/>
              </w:rPr>
              <w:t>Pentadecafluorooctanoic</w:t>
            </w:r>
            <w:r>
              <w:rPr>
                <w:rFonts w:asciiTheme="minorEastAsia" w:hAnsiTheme="minorEastAsia" w:eastAsiaTheme="minorEastAsia"/>
                <w:spacing w:val="18"/>
                <w:w w:val="90"/>
                <w:sz w:val="21"/>
                <w:szCs w:val="21"/>
              </w:rPr>
              <w:t xml:space="preserve"> </w:t>
            </w:r>
            <w:r>
              <w:rPr>
                <w:rFonts w:asciiTheme="minorEastAsia" w:hAnsiTheme="minorEastAsia" w:eastAsiaTheme="minorEastAsia"/>
                <w:w w:val="90"/>
                <w:sz w:val="21"/>
                <w:szCs w:val="21"/>
              </w:rPr>
              <w:t>acid</w:t>
            </w:r>
            <w:r>
              <w:rPr>
                <w:rFonts w:asciiTheme="minorEastAsia" w:hAnsiTheme="minorEastAsia" w:eastAsiaTheme="minorEastAsia"/>
                <w:spacing w:val="17"/>
                <w:w w:val="90"/>
                <w:sz w:val="21"/>
                <w:szCs w:val="21"/>
              </w:rPr>
              <w:t xml:space="preserve"> </w:t>
            </w:r>
            <w:r>
              <w:rPr>
                <w:rFonts w:asciiTheme="minorEastAsia" w:hAnsiTheme="minorEastAsia" w:eastAsiaTheme="minorEastAsia"/>
                <w:w w:val="90"/>
                <w:sz w:val="21"/>
                <w:szCs w:val="21"/>
              </w:rPr>
              <w:t>(PFOA)</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335-67-1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rPr>
              <w:t>硫化镉</w:t>
            </w:r>
          </w:p>
        </w:tc>
        <w:tc>
          <w:tcPr>
            <w:tcW w:w="4678" w:type="dxa"/>
            <w:vAlign w:val="center"/>
          </w:tcPr>
          <w:p>
            <w:pPr>
              <w:pStyle w:val="298"/>
              <w:ind w:left="25"/>
              <w:rPr>
                <w:rFonts w:asciiTheme="minorEastAsia" w:hAnsiTheme="minorEastAsia" w:eastAsiaTheme="minorEastAsia"/>
                <w:sz w:val="21"/>
                <w:szCs w:val="21"/>
              </w:rPr>
            </w:pPr>
            <w:r>
              <w:rPr>
                <w:rFonts w:asciiTheme="minorEastAsia" w:hAnsiTheme="minorEastAsia" w:eastAsiaTheme="minorEastAsia"/>
                <w:w w:val="90"/>
                <w:sz w:val="21"/>
                <w:szCs w:val="21"/>
              </w:rPr>
              <w:t>Cadmium</w:t>
            </w:r>
            <w:r>
              <w:rPr>
                <w:rFonts w:asciiTheme="minorEastAsia" w:hAnsiTheme="minorEastAsia" w:eastAsiaTheme="minorEastAsia"/>
                <w:spacing w:val="10"/>
                <w:w w:val="90"/>
                <w:sz w:val="21"/>
                <w:szCs w:val="21"/>
              </w:rPr>
              <w:t xml:space="preserve"> </w:t>
            </w:r>
            <w:r>
              <w:rPr>
                <w:rFonts w:asciiTheme="minorEastAsia" w:hAnsiTheme="minorEastAsia" w:eastAsiaTheme="minorEastAsia"/>
                <w:w w:val="90"/>
                <w:sz w:val="21"/>
                <w:szCs w:val="21"/>
              </w:rPr>
              <w:t>sulphide</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1306-23-6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rPr>
              <w:t>邻苯二甲酸二正己酯</w:t>
            </w:r>
          </w:p>
        </w:tc>
        <w:tc>
          <w:tcPr>
            <w:tcW w:w="4678" w:type="dxa"/>
            <w:vAlign w:val="center"/>
          </w:tcPr>
          <w:p>
            <w:pPr>
              <w:pStyle w:val="298"/>
              <w:ind w:left="25"/>
              <w:rPr>
                <w:rFonts w:asciiTheme="minorEastAsia" w:hAnsiTheme="minorEastAsia" w:eastAsiaTheme="minorEastAsia"/>
                <w:sz w:val="21"/>
                <w:szCs w:val="21"/>
                <w:lang w:eastAsia="zh-CN"/>
              </w:rPr>
            </w:pPr>
            <w:r>
              <w:rPr>
                <w:rFonts w:asciiTheme="minorEastAsia" w:hAnsiTheme="minorEastAsia" w:eastAsiaTheme="minorEastAsia"/>
                <w:w w:val="90"/>
                <w:sz w:val="21"/>
                <w:szCs w:val="21"/>
              </w:rPr>
              <w:t>Dihexyl</w:t>
            </w:r>
            <w:r>
              <w:rPr>
                <w:rFonts w:asciiTheme="minorEastAsia" w:hAnsiTheme="minorEastAsia" w:eastAsiaTheme="minorEastAsia"/>
                <w:spacing w:val="21"/>
                <w:w w:val="90"/>
                <w:sz w:val="21"/>
                <w:szCs w:val="21"/>
              </w:rPr>
              <w:t xml:space="preserve"> </w:t>
            </w:r>
            <w:r>
              <w:rPr>
                <w:rFonts w:asciiTheme="minorEastAsia" w:hAnsiTheme="minorEastAsia" w:eastAsiaTheme="minorEastAsia"/>
                <w:w w:val="90"/>
                <w:sz w:val="21"/>
                <w:szCs w:val="21"/>
              </w:rPr>
              <w:t>phthalate</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84-75-3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5"/>
              <w:rPr>
                <w:rFonts w:asciiTheme="minorEastAsia" w:hAnsiTheme="minorEastAsia" w:eastAsiaTheme="minorEastAsia"/>
                <w:sz w:val="21"/>
                <w:szCs w:val="21"/>
                <w:lang w:eastAsia="zh-CN"/>
              </w:rPr>
            </w:pPr>
            <w:r>
              <w:rPr>
                <w:rFonts w:asciiTheme="minorEastAsia" w:hAnsiTheme="minorEastAsia" w:eastAsiaTheme="minorEastAsia"/>
                <w:sz w:val="21"/>
                <w:szCs w:val="21"/>
              </w:rPr>
              <w:t>C.I.</w:t>
            </w:r>
            <w:r>
              <w:rPr>
                <w:rFonts w:hint="eastAsia" w:asciiTheme="minorEastAsia" w:hAnsiTheme="minorEastAsia" w:eastAsiaTheme="minorEastAsia"/>
                <w:sz w:val="21"/>
                <w:szCs w:val="21"/>
              </w:rPr>
              <w:t>直接红</w:t>
            </w:r>
            <w:r>
              <w:rPr>
                <w:rFonts w:asciiTheme="minorEastAsia" w:hAnsiTheme="minorEastAsia" w:eastAsiaTheme="minorEastAsia"/>
                <w:sz w:val="21"/>
                <w:szCs w:val="21"/>
              </w:rPr>
              <w:t>28</w:t>
            </w:r>
          </w:p>
        </w:tc>
        <w:tc>
          <w:tcPr>
            <w:tcW w:w="4678" w:type="dxa"/>
            <w:vAlign w:val="center"/>
          </w:tcPr>
          <w:p>
            <w:pPr>
              <w:pStyle w:val="298"/>
              <w:ind w:left="24"/>
              <w:rPr>
                <w:rFonts w:asciiTheme="minorEastAsia" w:hAnsiTheme="minorEastAsia" w:eastAsiaTheme="minorEastAsia"/>
                <w:sz w:val="21"/>
                <w:szCs w:val="21"/>
              </w:rPr>
            </w:pPr>
            <w:r>
              <w:rPr>
                <w:rFonts w:asciiTheme="minorEastAsia" w:hAnsiTheme="minorEastAsia" w:eastAsiaTheme="minorEastAsia"/>
                <w:spacing w:val="-2"/>
                <w:w w:val="95"/>
                <w:sz w:val="21"/>
                <w:szCs w:val="21"/>
              </w:rPr>
              <w:t>Disodium</w:t>
            </w:r>
            <w:r>
              <w:rPr>
                <w:rFonts w:asciiTheme="minorEastAsia" w:hAnsiTheme="minorEastAsia" w:eastAsiaTheme="minorEastAsia"/>
                <w:spacing w:val="-9"/>
                <w:w w:val="95"/>
                <w:sz w:val="21"/>
                <w:szCs w:val="21"/>
              </w:rPr>
              <w:t xml:space="preserve"> </w:t>
            </w:r>
            <w:r>
              <w:rPr>
                <w:rFonts w:asciiTheme="minorEastAsia" w:hAnsiTheme="minorEastAsia" w:eastAsiaTheme="minorEastAsia"/>
                <w:spacing w:val="-2"/>
                <w:w w:val="95"/>
                <w:sz w:val="21"/>
                <w:szCs w:val="21"/>
              </w:rPr>
              <w:t>3,3'-</w:t>
            </w:r>
          </w:p>
          <w:p>
            <w:pPr>
              <w:pStyle w:val="298"/>
              <w:spacing w:before="0" w:line="260" w:lineRule="atLeast"/>
              <w:ind w:left="24"/>
              <w:rPr>
                <w:rFonts w:asciiTheme="minorEastAsia" w:hAnsiTheme="minorEastAsia" w:eastAsiaTheme="minorEastAsia"/>
                <w:sz w:val="21"/>
                <w:szCs w:val="21"/>
                <w:lang w:eastAsia="zh-CN"/>
              </w:rPr>
            </w:pPr>
            <w:r>
              <w:rPr>
                <w:rFonts w:asciiTheme="minorEastAsia" w:hAnsiTheme="minorEastAsia" w:eastAsiaTheme="minorEastAsia"/>
                <w:w w:val="90"/>
                <w:sz w:val="21"/>
                <w:szCs w:val="21"/>
              </w:rPr>
              <w:t>[[1,1'-biphenyl]-4,4'-diylbis(azo)]bis(4-aminonaphthalene-1-su</w:t>
            </w:r>
            <w:r>
              <w:rPr>
                <w:rFonts w:asciiTheme="minorEastAsia" w:hAnsiTheme="minorEastAsia" w:eastAsiaTheme="minorEastAsia"/>
                <w:spacing w:val="1"/>
                <w:w w:val="90"/>
                <w:sz w:val="21"/>
                <w:szCs w:val="21"/>
              </w:rPr>
              <w:t xml:space="preserve"> </w:t>
            </w:r>
            <w:r>
              <w:rPr>
                <w:rFonts w:asciiTheme="minorEastAsia" w:hAnsiTheme="minorEastAsia" w:eastAsiaTheme="minorEastAsia"/>
                <w:spacing w:val="-2"/>
                <w:w w:val="95"/>
                <w:sz w:val="21"/>
                <w:szCs w:val="21"/>
              </w:rPr>
              <w:t>lphonate)</w:t>
            </w:r>
            <w:r>
              <w:rPr>
                <w:rFonts w:asciiTheme="minorEastAsia" w:hAnsiTheme="minorEastAsia" w:eastAsiaTheme="minorEastAsia"/>
                <w:w w:val="95"/>
                <w:sz w:val="21"/>
                <w:szCs w:val="21"/>
              </w:rPr>
              <w:t xml:space="preserve"> </w:t>
            </w:r>
            <w:r>
              <w:rPr>
                <w:rFonts w:asciiTheme="minorEastAsia" w:hAnsiTheme="minorEastAsia" w:eastAsiaTheme="minorEastAsia"/>
                <w:spacing w:val="-1"/>
                <w:w w:val="95"/>
                <w:sz w:val="21"/>
                <w:szCs w:val="21"/>
              </w:rPr>
              <w:t>(C.I.</w:t>
            </w:r>
            <w:r>
              <w:rPr>
                <w:rFonts w:asciiTheme="minorEastAsia" w:hAnsiTheme="minorEastAsia" w:eastAsiaTheme="minorEastAsia"/>
                <w:spacing w:val="1"/>
                <w:w w:val="95"/>
                <w:sz w:val="21"/>
                <w:szCs w:val="21"/>
              </w:rPr>
              <w:t xml:space="preserve"> </w:t>
            </w:r>
            <w:r>
              <w:rPr>
                <w:rFonts w:asciiTheme="minorEastAsia" w:hAnsiTheme="minorEastAsia" w:eastAsiaTheme="minorEastAsia"/>
                <w:spacing w:val="-1"/>
                <w:w w:val="95"/>
                <w:sz w:val="21"/>
                <w:szCs w:val="21"/>
              </w:rPr>
              <w:t>Direct</w:t>
            </w:r>
            <w:r>
              <w:rPr>
                <w:rFonts w:asciiTheme="minorEastAsia" w:hAnsiTheme="minorEastAsia" w:eastAsiaTheme="minorEastAsia"/>
                <w:spacing w:val="1"/>
                <w:w w:val="95"/>
                <w:sz w:val="21"/>
                <w:szCs w:val="21"/>
              </w:rPr>
              <w:t xml:space="preserve"> </w:t>
            </w:r>
            <w:r>
              <w:rPr>
                <w:rFonts w:asciiTheme="minorEastAsia" w:hAnsiTheme="minorEastAsia" w:eastAsiaTheme="minorEastAsia"/>
                <w:spacing w:val="-1"/>
                <w:w w:val="95"/>
                <w:sz w:val="21"/>
                <w:szCs w:val="21"/>
              </w:rPr>
              <w:t>Red</w:t>
            </w:r>
            <w:r>
              <w:rPr>
                <w:rFonts w:asciiTheme="minorEastAsia" w:hAnsiTheme="minorEastAsia" w:eastAsiaTheme="minorEastAsia"/>
                <w:w w:val="95"/>
                <w:sz w:val="21"/>
                <w:szCs w:val="21"/>
              </w:rPr>
              <w:t xml:space="preserve"> </w:t>
            </w:r>
            <w:r>
              <w:rPr>
                <w:rFonts w:asciiTheme="minorEastAsia" w:hAnsiTheme="minorEastAsia" w:eastAsiaTheme="minorEastAsia"/>
                <w:spacing w:val="-1"/>
                <w:w w:val="95"/>
                <w:sz w:val="21"/>
                <w:szCs w:val="21"/>
              </w:rPr>
              <w:t>28)</w:t>
            </w:r>
            <w:r>
              <w:rPr>
                <w:rFonts w:asciiTheme="minorEastAsia" w:hAnsiTheme="minorEastAsia" w:eastAsiaTheme="minorEastAsia"/>
                <w:spacing w:val="-12"/>
                <w:w w:val="95"/>
                <w:sz w:val="21"/>
                <w:szCs w:val="21"/>
              </w:rPr>
              <w:t xml:space="preserve"> </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573-58-0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5"/>
              <w:rPr>
                <w:rFonts w:asciiTheme="minorEastAsia" w:hAnsiTheme="minorEastAsia" w:eastAsiaTheme="minorEastAsia"/>
                <w:sz w:val="21"/>
                <w:szCs w:val="21"/>
                <w:lang w:eastAsia="zh-CN"/>
              </w:rPr>
            </w:pPr>
            <w:r>
              <w:rPr>
                <w:rFonts w:asciiTheme="minorEastAsia" w:hAnsiTheme="minorEastAsia" w:eastAsiaTheme="minorEastAsia"/>
                <w:sz w:val="21"/>
                <w:szCs w:val="21"/>
              </w:rPr>
              <w:t>C.I.</w:t>
            </w:r>
            <w:r>
              <w:rPr>
                <w:rFonts w:hint="eastAsia" w:asciiTheme="minorEastAsia" w:hAnsiTheme="minorEastAsia" w:eastAsiaTheme="minorEastAsia"/>
                <w:sz w:val="21"/>
                <w:szCs w:val="21"/>
              </w:rPr>
              <w:t>直接黑</w:t>
            </w:r>
            <w:r>
              <w:rPr>
                <w:rFonts w:asciiTheme="minorEastAsia" w:hAnsiTheme="minorEastAsia" w:eastAsiaTheme="minorEastAsia"/>
                <w:sz w:val="21"/>
                <w:szCs w:val="21"/>
              </w:rPr>
              <w:t>38</w:t>
            </w:r>
          </w:p>
        </w:tc>
        <w:tc>
          <w:tcPr>
            <w:tcW w:w="4678" w:type="dxa"/>
            <w:vAlign w:val="center"/>
          </w:tcPr>
          <w:p>
            <w:pPr>
              <w:pStyle w:val="298"/>
              <w:spacing w:before="80" w:line="271" w:lineRule="auto"/>
              <w:ind w:left="24"/>
              <w:rPr>
                <w:rFonts w:asciiTheme="minorEastAsia" w:hAnsiTheme="minorEastAsia" w:eastAsiaTheme="minorEastAsia"/>
                <w:sz w:val="21"/>
                <w:szCs w:val="21"/>
              </w:rPr>
            </w:pPr>
            <w:r>
              <w:rPr>
                <w:rFonts w:asciiTheme="minorEastAsia" w:hAnsiTheme="minorEastAsia" w:eastAsiaTheme="minorEastAsia"/>
                <w:w w:val="90"/>
                <w:sz w:val="21"/>
                <w:szCs w:val="21"/>
              </w:rPr>
              <w:t>Disodium</w:t>
            </w:r>
            <w:r>
              <w:rPr>
                <w:rFonts w:asciiTheme="minorEastAsia" w:hAnsiTheme="minorEastAsia" w:eastAsiaTheme="minorEastAsia"/>
                <w:spacing w:val="16"/>
                <w:w w:val="90"/>
                <w:sz w:val="21"/>
                <w:szCs w:val="21"/>
              </w:rPr>
              <w:t xml:space="preserve"> </w:t>
            </w:r>
            <w:r>
              <w:rPr>
                <w:rFonts w:asciiTheme="minorEastAsia" w:hAnsiTheme="minorEastAsia" w:eastAsiaTheme="minorEastAsia"/>
                <w:w w:val="90"/>
                <w:sz w:val="21"/>
                <w:szCs w:val="21"/>
              </w:rPr>
              <w:t>4-amino-3-[[4'-[(2,4-diaminophenyl)azo]</w:t>
            </w:r>
            <w:r>
              <w:rPr>
                <w:rFonts w:asciiTheme="minorEastAsia" w:hAnsiTheme="minorEastAsia" w:eastAsiaTheme="minorEastAsia"/>
                <w:spacing w:val="-47"/>
                <w:w w:val="90"/>
                <w:sz w:val="21"/>
                <w:szCs w:val="21"/>
              </w:rPr>
              <w:t xml:space="preserve"> </w:t>
            </w:r>
            <w:r>
              <w:rPr>
                <w:rFonts w:asciiTheme="minorEastAsia" w:hAnsiTheme="minorEastAsia" w:eastAsiaTheme="minorEastAsia"/>
                <w:w w:val="95"/>
                <w:sz w:val="21"/>
                <w:szCs w:val="21"/>
              </w:rPr>
              <w:t>[1,1'-biphenyl]-4-yl]azo]</w:t>
            </w:r>
            <w:r>
              <w:rPr>
                <w:rFonts w:asciiTheme="minorEastAsia" w:hAnsiTheme="minorEastAsia" w:eastAsiaTheme="minorEastAsia"/>
                <w:spacing w:val="-5"/>
                <w:w w:val="95"/>
                <w:sz w:val="21"/>
                <w:szCs w:val="21"/>
              </w:rPr>
              <w:t xml:space="preserve"> </w:t>
            </w:r>
            <w:r>
              <w:rPr>
                <w:rFonts w:asciiTheme="minorEastAsia" w:hAnsiTheme="minorEastAsia" w:eastAsiaTheme="minorEastAsia"/>
                <w:w w:val="95"/>
                <w:sz w:val="21"/>
                <w:szCs w:val="21"/>
              </w:rPr>
              <w:t>-5-hydroxy-6-</w:t>
            </w:r>
            <w:r>
              <w:rPr>
                <w:rFonts w:asciiTheme="minorEastAsia" w:hAnsiTheme="minorEastAsia" w:eastAsiaTheme="minorEastAsia"/>
                <w:w w:val="90"/>
                <w:sz w:val="21"/>
                <w:szCs w:val="21"/>
              </w:rPr>
              <w:t>(phenylazo)naphthalene-2,7-disulphonate</w:t>
            </w:r>
            <w:r>
              <w:rPr>
                <w:rFonts w:asciiTheme="minorEastAsia" w:hAnsiTheme="minorEastAsia" w:eastAsiaTheme="minorEastAsia"/>
                <w:spacing w:val="27"/>
                <w:w w:val="90"/>
                <w:sz w:val="21"/>
                <w:szCs w:val="21"/>
              </w:rPr>
              <w:t xml:space="preserve"> </w:t>
            </w:r>
            <w:r>
              <w:rPr>
                <w:rFonts w:asciiTheme="minorEastAsia" w:hAnsiTheme="minorEastAsia" w:eastAsiaTheme="minorEastAsia"/>
                <w:w w:val="90"/>
                <w:sz w:val="21"/>
                <w:szCs w:val="21"/>
              </w:rPr>
              <w:t>(C.I.</w:t>
            </w:r>
            <w:r>
              <w:rPr>
                <w:rFonts w:asciiTheme="minorEastAsia" w:hAnsiTheme="minorEastAsia" w:eastAsiaTheme="minorEastAsia"/>
                <w:spacing w:val="31"/>
                <w:w w:val="90"/>
                <w:sz w:val="21"/>
                <w:szCs w:val="21"/>
              </w:rPr>
              <w:t xml:space="preserve"> </w:t>
            </w:r>
            <w:r>
              <w:rPr>
                <w:rFonts w:asciiTheme="minorEastAsia" w:hAnsiTheme="minorEastAsia" w:eastAsiaTheme="minorEastAsia"/>
                <w:w w:val="90"/>
                <w:sz w:val="21"/>
                <w:szCs w:val="21"/>
              </w:rPr>
              <w:t>Direct</w:t>
            </w:r>
            <w:r>
              <w:rPr>
                <w:rFonts w:asciiTheme="minorEastAsia" w:hAnsiTheme="minorEastAsia" w:eastAsiaTheme="minorEastAsia"/>
                <w:spacing w:val="30"/>
                <w:w w:val="90"/>
                <w:sz w:val="21"/>
                <w:szCs w:val="21"/>
              </w:rPr>
              <w:t xml:space="preserve"> </w:t>
            </w:r>
            <w:r>
              <w:rPr>
                <w:rFonts w:asciiTheme="minorEastAsia" w:hAnsiTheme="minorEastAsia" w:eastAsiaTheme="minorEastAsia"/>
                <w:w w:val="90"/>
                <w:sz w:val="21"/>
                <w:szCs w:val="21"/>
              </w:rPr>
              <w:t>Black</w:t>
            </w:r>
            <w:r>
              <w:rPr>
                <w:rFonts w:asciiTheme="minorEastAsia" w:hAnsiTheme="minorEastAsia" w:eastAsiaTheme="minorEastAsia"/>
                <w:sz w:val="21"/>
                <w:szCs w:val="21"/>
              </w:rPr>
              <w:t>38)</w:t>
            </w:r>
            <w:r>
              <w:rPr>
                <w:rFonts w:asciiTheme="minorEastAsia" w:hAnsiTheme="minorEastAsia" w:eastAsiaTheme="minorEastAsia"/>
                <w:color w:val="FFFFFF"/>
                <w:sz w:val="21"/>
                <w:szCs w:val="21"/>
              </w:rPr>
              <w:t>.</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1937-37-7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5"/>
              <w:rPr>
                <w:rFonts w:asciiTheme="minorEastAsia" w:hAnsiTheme="minorEastAsia" w:eastAsiaTheme="minorEastAsia"/>
                <w:sz w:val="21"/>
                <w:szCs w:val="21"/>
                <w:lang w:eastAsia="zh-CN"/>
              </w:rPr>
            </w:pPr>
            <w:r>
              <w:rPr>
                <w:rFonts w:asciiTheme="minorEastAsia" w:hAnsiTheme="minorEastAsia" w:eastAsiaTheme="minorEastAsia"/>
                <w:sz w:val="21"/>
                <w:szCs w:val="21"/>
              </w:rPr>
              <w:t>2-</w:t>
            </w:r>
            <w:r>
              <w:rPr>
                <w:rFonts w:hint="eastAsia" w:asciiTheme="minorEastAsia" w:hAnsiTheme="minorEastAsia" w:eastAsiaTheme="minorEastAsia"/>
                <w:sz w:val="21"/>
                <w:szCs w:val="21"/>
              </w:rPr>
              <w:t>巯基咪唑啉</w:t>
            </w:r>
          </w:p>
        </w:tc>
        <w:tc>
          <w:tcPr>
            <w:tcW w:w="4678" w:type="dxa"/>
            <w:vAlign w:val="center"/>
          </w:tcPr>
          <w:p>
            <w:pPr>
              <w:pStyle w:val="298"/>
              <w:ind w:left="25"/>
              <w:rPr>
                <w:rFonts w:asciiTheme="minorEastAsia" w:hAnsiTheme="minorEastAsia" w:eastAsiaTheme="minorEastAsia"/>
                <w:sz w:val="21"/>
                <w:szCs w:val="21"/>
              </w:rPr>
            </w:pPr>
            <w:r>
              <w:rPr>
                <w:rFonts w:asciiTheme="minorEastAsia" w:hAnsiTheme="minorEastAsia" w:eastAsiaTheme="minorEastAsia"/>
                <w:w w:val="90"/>
                <w:sz w:val="21"/>
                <w:szCs w:val="21"/>
              </w:rPr>
              <w:t>Imidazolidine-2-thione;</w:t>
            </w:r>
            <w:r>
              <w:rPr>
                <w:rFonts w:asciiTheme="minorEastAsia" w:hAnsiTheme="minorEastAsia" w:eastAsiaTheme="minorEastAsia"/>
                <w:spacing w:val="19"/>
                <w:w w:val="90"/>
                <w:sz w:val="21"/>
                <w:szCs w:val="21"/>
              </w:rPr>
              <w:t xml:space="preserve"> </w:t>
            </w:r>
            <w:r>
              <w:rPr>
                <w:rFonts w:asciiTheme="minorEastAsia" w:hAnsiTheme="minorEastAsia" w:eastAsiaTheme="minorEastAsia"/>
                <w:w w:val="90"/>
                <w:sz w:val="21"/>
                <w:szCs w:val="21"/>
              </w:rPr>
              <w:t>(2-imidazoline-2-thiol)</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96-45-7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rPr>
              <w:t>乙酸铅</w:t>
            </w:r>
          </w:p>
        </w:tc>
        <w:tc>
          <w:tcPr>
            <w:tcW w:w="4678" w:type="dxa"/>
            <w:vAlign w:val="center"/>
          </w:tcPr>
          <w:p>
            <w:pPr>
              <w:pStyle w:val="298"/>
              <w:ind w:left="25"/>
              <w:rPr>
                <w:rFonts w:asciiTheme="minorEastAsia" w:hAnsiTheme="minorEastAsia" w:eastAsiaTheme="minorEastAsia"/>
                <w:sz w:val="21"/>
                <w:szCs w:val="21"/>
                <w:lang w:eastAsia="zh-CN"/>
              </w:rPr>
            </w:pPr>
            <w:r>
              <w:rPr>
                <w:rFonts w:asciiTheme="minorEastAsia" w:hAnsiTheme="minorEastAsia" w:eastAsiaTheme="minorEastAsia"/>
                <w:w w:val="95"/>
                <w:sz w:val="21"/>
                <w:szCs w:val="21"/>
              </w:rPr>
              <w:t>Lead di(acetate)</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301-04-2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rPr>
              <w:t>磷酸三二甲苯酯</w:t>
            </w:r>
          </w:p>
        </w:tc>
        <w:tc>
          <w:tcPr>
            <w:tcW w:w="4678" w:type="dxa"/>
            <w:vAlign w:val="center"/>
          </w:tcPr>
          <w:p>
            <w:pPr>
              <w:pStyle w:val="298"/>
              <w:ind w:left="25"/>
              <w:rPr>
                <w:rFonts w:asciiTheme="minorEastAsia" w:hAnsiTheme="minorEastAsia" w:eastAsiaTheme="minorEastAsia"/>
                <w:sz w:val="21"/>
                <w:szCs w:val="21"/>
                <w:lang w:eastAsia="zh-CN"/>
              </w:rPr>
            </w:pPr>
            <w:r>
              <w:rPr>
                <w:rFonts w:asciiTheme="minorEastAsia" w:hAnsiTheme="minorEastAsia" w:eastAsiaTheme="minorEastAsia"/>
                <w:w w:val="90"/>
                <w:sz w:val="21"/>
                <w:szCs w:val="21"/>
              </w:rPr>
              <w:t>Trixylyl</w:t>
            </w:r>
            <w:r>
              <w:rPr>
                <w:rFonts w:asciiTheme="minorEastAsia" w:hAnsiTheme="minorEastAsia" w:eastAsiaTheme="minorEastAsia"/>
                <w:spacing w:val="11"/>
                <w:w w:val="90"/>
                <w:sz w:val="21"/>
                <w:szCs w:val="21"/>
              </w:rPr>
              <w:t xml:space="preserve"> </w:t>
            </w:r>
            <w:r>
              <w:rPr>
                <w:rFonts w:asciiTheme="minorEastAsia" w:hAnsiTheme="minorEastAsia" w:eastAsiaTheme="minorEastAsia"/>
                <w:w w:val="90"/>
                <w:sz w:val="21"/>
                <w:szCs w:val="21"/>
              </w:rPr>
              <w:t>phosphate</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25155-23-1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lang w:eastAsia="zh-CN"/>
              </w:rPr>
              <w:t>邻苯二甲酸二</w:t>
            </w:r>
            <w:r>
              <w:rPr>
                <w:rFonts w:asciiTheme="minorEastAsia" w:hAnsiTheme="minorEastAsia" w:eastAsiaTheme="minorEastAsia"/>
                <w:w w:val="95"/>
                <w:sz w:val="21"/>
                <w:szCs w:val="21"/>
                <w:lang w:eastAsia="zh-CN"/>
              </w:rPr>
              <w:t>(</w:t>
            </w:r>
            <w:r>
              <w:rPr>
                <w:rFonts w:hint="eastAsia" w:asciiTheme="minorEastAsia" w:hAnsiTheme="minorEastAsia" w:eastAsiaTheme="minorEastAsia"/>
                <w:w w:val="95"/>
                <w:sz w:val="21"/>
                <w:szCs w:val="21"/>
                <w:lang w:eastAsia="zh-CN"/>
              </w:rPr>
              <w:t>支链与直链</w:t>
            </w:r>
            <w:r>
              <w:rPr>
                <w:rFonts w:asciiTheme="minorEastAsia" w:hAnsiTheme="minorEastAsia" w:eastAsiaTheme="minorEastAsia"/>
                <w:w w:val="95"/>
                <w:sz w:val="21"/>
                <w:szCs w:val="21"/>
                <w:lang w:eastAsia="zh-CN"/>
              </w:rPr>
              <w:t>)</w:t>
            </w:r>
            <w:r>
              <w:rPr>
                <w:rFonts w:hint="eastAsia" w:asciiTheme="minorEastAsia" w:hAnsiTheme="minorEastAsia" w:eastAsiaTheme="minorEastAsia"/>
                <w:w w:val="95"/>
                <w:sz w:val="21"/>
                <w:szCs w:val="21"/>
                <w:lang w:eastAsia="zh-CN"/>
              </w:rPr>
              <w:t>己基酯</w:t>
            </w:r>
          </w:p>
        </w:tc>
        <w:tc>
          <w:tcPr>
            <w:tcW w:w="4678" w:type="dxa"/>
            <w:vAlign w:val="center"/>
          </w:tcPr>
          <w:p>
            <w:pPr>
              <w:pStyle w:val="298"/>
              <w:spacing w:before="41" w:line="260" w:lineRule="atLeast"/>
              <w:ind w:left="24"/>
              <w:rPr>
                <w:rFonts w:asciiTheme="minorEastAsia" w:hAnsiTheme="minorEastAsia" w:eastAsiaTheme="minorEastAsia"/>
                <w:sz w:val="21"/>
                <w:szCs w:val="21"/>
                <w:lang w:eastAsia="zh-CN"/>
              </w:rPr>
            </w:pPr>
            <w:r>
              <w:rPr>
                <w:rFonts w:asciiTheme="minorEastAsia" w:hAnsiTheme="minorEastAsia" w:eastAsiaTheme="minorEastAsia"/>
                <w:w w:val="90"/>
                <w:sz w:val="21"/>
                <w:szCs w:val="21"/>
              </w:rPr>
              <w:t>1,2-Benzenedicarboxylic</w:t>
            </w:r>
            <w:r>
              <w:rPr>
                <w:rFonts w:asciiTheme="minorEastAsia" w:hAnsiTheme="minorEastAsia" w:eastAsiaTheme="minorEastAsia"/>
                <w:spacing w:val="15"/>
                <w:w w:val="90"/>
                <w:sz w:val="21"/>
                <w:szCs w:val="21"/>
              </w:rPr>
              <w:t xml:space="preserve"> </w:t>
            </w:r>
            <w:r>
              <w:rPr>
                <w:rFonts w:asciiTheme="minorEastAsia" w:hAnsiTheme="minorEastAsia" w:eastAsiaTheme="minorEastAsia"/>
                <w:w w:val="90"/>
                <w:sz w:val="21"/>
                <w:szCs w:val="21"/>
              </w:rPr>
              <w:t>acid,</w:t>
            </w:r>
            <w:r>
              <w:rPr>
                <w:rFonts w:asciiTheme="minorEastAsia" w:hAnsiTheme="minorEastAsia" w:eastAsiaTheme="minorEastAsia"/>
                <w:spacing w:val="17"/>
                <w:w w:val="90"/>
                <w:sz w:val="21"/>
                <w:szCs w:val="21"/>
              </w:rPr>
              <w:t xml:space="preserve"> </w:t>
            </w:r>
            <w:r>
              <w:rPr>
                <w:rFonts w:asciiTheme="minorEastAsia" w:hAnsiTheme="minorEastAsia" w:eastAsiaTheme="minorEastAsia"/>
                <w:w w:val="90"/>
                <w:sz w:val="21"/>
                <w:szCs w:val="21"/>
              </w:rPr>
              <w:t>dihexyl</w:t>
            </w:r>
            <w:r>
              <w:rPr>
                <w:rFonts w:asciiTheme="minorEastAsia" w:hAnsiTheme="minorEastAsia" w:eastAsiaTheme="minorEastAsia"/>
                <w:spacing w:val="17"/>
                <w:w w:val="90"/>
                <w:sz w:val="21"/>
                <w:szCs w:val="21"/>
              </w:rPr>
              <w:t xml:space="preserve"> </w:t>
            </w:r>
            <w:r>
              <w:rPr>
                <w:rFonts w:asciiTheme="minorEastAsia" w:hAnsiTheme="minorEastAsia" w:eastAsiaTheme="minorEastAsia"/>
                <w:w w:val="90"/>
                <w:sz w:val="21"/>
                <w:szCs w:val="21"/>
              </w:rPr>
              <w:t>ester,</w:t>
            </w:r>
            <w:r>
              <w:rPr>
                <w:rFonts w:asciiTheme="minorEastAsia" w:hAnsiTheme="minorEastAsia" w:eastAsiaTheme="minorEastAsia"/>
                <w:spacing w:val="17"/>
                <w:w w:val="90"/>
                <w:sz w:val="21"/>
                <w:szCs w:val="21"/>
              </w:rPr>
              <w:t xml:space="preserve"> </w:t>
            </w:r>
            <w:r>
              <w:rPr>
                <w:rFonts w:asciiTheme="minorEastAsia" w:hAnsiTheme="minorEastAsia" w:eastAsiaTheme="minorEastAsia"/>
                <w:w w:val="90"/>
                <w:sz w:val="21"/>
                <w:szCs w:val="21"/>
              </w:rPr>
              <w:t>branched</w:t>
            </w:r>
            <w:r>
              <w:rPr>
                <w:rFonts w:asciiTheme="minorEastAsia" w:hAnsiTheme="minorEastAsia" w:eastAsiaTheme="minorEastAsia"/>
                <w:spacing w:val="15"/>
                <w:w w:val="90"/>
                <w:sz w:val="21"/>
                <w:szCs w:val="21"/>
              </w:rPr>
              <w:t xml:space="preserve"> </w:t>
            </w:r>
            <w:r>
              <w:rPr>
                <w:rFonts w:asciiTheme="minorEastAsia" w:hAnsiTheme="minorEastAsia" w:eastAsiaTheme="minorEastAsia"/>
                <w:w w:val="90"/>
                <w:sz w:val="21"/>
                <w:szCs w:val="21"/>
              </w:rPr>
              <w:t>and</w:t>
            </w:r>
            <w:r>
              <w:rPr>
                <w:rFonts w:asciiTheme="minorEastAsia" w:hAnsiTheme="minorEastAsia" w:eastAsiaTheme="minorEastAsia"/>
                <w:spacing w:val="-47"/>
                <w:w w:val="90"/>
                <w:sz w:val="21"/>
                <w:szCs w:val="21"/>
              </w:rPr>
              <w:t xml:space="preserve"> </w:t>
            </w:r>
            <w:r>
              <w:rPr>
                <w:rFonts w:asciiTheme="minorEastAsia" w:hAnsiTheme="minorEastAsia" w:eastAsiaTheme="minorEastAsia"/>
                <w:sz w:val="21"/>
                <w:szCs w:val="21"/>
              </w:rPr>
              <w:t>linear</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68515-50-4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rPr>
              <w:t>氯化镉</w:t>
            </w:r>
          </w:p>
        </w:tc>
        <w:tc>
          <w:tcPr>
            <w:tcW w:w="4678" w:type="dxa"/>
            <w:vAlign w:val="center"/>
          </w:tcPr>
          <w:p>
            <w:pPr>
              <w:pStyle w:val="298"/>
              <w:ind w:left="25"/>
              <w:rPr>
                <w:rFonts w:asciiTheme="minorEastAsia" w:hAnsiTheme="minorEastAsia" w:eastAsiaTheme="minorEastAsia"/>
                <w:sz w:val="21"/>
                <w:szCs w:val="21"/>
                <w:lang w:eastAsia="zh-CN"/>
              </w:rPr>
            </w:pPr>
            <w:r>
              <w:rPr>
                <w:rFonts w:asciiTheme="minorEastAsia" w:hAnsiTheme="minorEastAsia" w:eastAsiaTheme="minorEastAsia"/>
                <w:w w:val="90"/>
                <w:sz w:val="21"/>
                <w:szCs w:val="21"/>
              </w:rPr>
              <w:t>Cadmium</w:t>
            </w:r>
            <w:r>
              <w:rPr>
                <w:rFonts w:asciiTheme="minorEastAsia" w:hAnsiTheme="minorEastAsia" w:eastAsiaTheme="minorEastAsia"/>
                <w:spacing w:val="9"/>
                <w:w w:val="90"/>
                <w:sz w:val="21"/>
                <w:szCs w:val="21"/>
              </w:rPr>
              <w:t xml:space="preserve"> </w:t>
            </w:r>
            <w:r>
              <w:rPr>
                <w:rFonts w:asciiTheme="minorEastAsia" w:hAnsiTheme="minorEastAsia" w:eastAsiaTheme="minorEastAsia"/>
                <w:w w:val="90"/>
                <w:sz w:val="21"/>
                <w:szCs w:val="21"/>
              </w:rPr>
              <w:t>chloride</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10108-64-2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rPr>
              <w:t>水合过硼酸钠</w:t>
            </w:r>
          </w:p>
        </w:tc>
        <w:tc>
          <w:tcPr>
            <w:tcW w:w="4678" w:type="dxa"/>
            <w:vAlign w:val="center"/>
          </w:tcPr>
          <w:p>
            <w:pPr>
              <w:pStyle w:val="298"/>
              <w:ind w:left="25"/>
              <w:rPr>
                <w:rFonts w:asciiTheme="minorEastAsia" w:hAnsiTheme="minorEastAsia" w:eastAsiaTheme="minorEastAsia"/>
                <w:sz w:val="21"/>
                <w:szCs w:val="21"/>
              </w:rPr>
            </w:pPr>
            <w:r>
              <w:rPr>
                <w:rFonts w:asciiTheme="minorEastAsia" w:hAnsiTheme="minorEastAsia" w:eastAsiaTheme="minorEastAsia"/>
                <w:w w:val="90"/>
                <w:sz w:val="21"/>
                <w:szCs w:val="21"/>
              </w:rPr>
              <w:t>Sodium</w:t>
            </w:r>
            <w:r>
              <w:rPr>
                <w:rFonts w:asciiTheme="minorEastAsia" w:hAnsiTheme="minorEastAsia" w:eastAsiaTheme="minorEastAsia"/>
                <w:spacing w:val="3"/>
                <w:w w:val="90"/>
                <w:sz w:val="21"/>
                <w:szCs w:val="21"/>
              </w:rPr>
              <w:t xml:space="preserve"> </w:t>
            </w:r>
            <w:r>
              <w:rPr>
                <w:rFonts w:asciiTheme="minorEastAsia" w:hAnsiTheme="minorEastAsia" w:eastAsiaTheme="minorEastAsia"/>
                <w:w w:val="90"/>
                <w:sz w:val="21"/>
                <w:szCs w:val="21"/>
              </w:rPr>
              <w:t>perborate;</w:t>
            </w:r>
            <w:r>
              <w:rPr>
                <w:rFonts w:asciiTheme="minorEastAsia" w:hAnsiTheme="minorEastAsia" w:eastAsiaTheme="minorEastAsia"/>
                <w:spacing w:val="6"/>
                <w:w w:val="90"/>
                <w:sz w:val="21"/>
                <w:szCs w:val="21"/>
              </w:rPr>
              <w:t xml:space="preserve"> </w:t>
            </w:r>
            <w:r>
              <w:rPr>
                <w:rFonts w:asciiTheme="minorEastAsia" w:hAnsiTheme="minorEastAsia" w:eastAsiaTheme="minorEastAsia"/>
                <w:w w:val="90"/>
                <w:sz w:val="21"/>
                <w:szCs w:val="21"/>
              </w:rPr>
              <w:t>perboric</w:t>
            </w:r>
            <w:r>
              <w:rPr>
                <w:rFonts w:asciiTheme="minorEastAsia" w:hAnsiTheme="minorEastAsia" w:eastAsiaTheme="minorEastAsia"/>
                <w:spacing w:val="5"/>
                <w:w w:val="90"/>
                <w:sz w:val="21"/>
                <w:szCs w:val="21"/>
              </w:rPr>
              <w:t xml:space="preserve"> </w:t>
            </w:r>
            <w:r>
              <w:rPr>
                <w:rFonts w:asciiTheme="minorEastAsia" w:hAnsiTheme="minorEastAsia" w:eastAsiaTheme="minorEastAsia"/>
                <w:w w:val="90"/>
                <w:sz w:val="21"/>
                <w:szCs w:val="21"/>
              </w:rPr>
              <w:t>acid,</w:t>
            </w:r>
            <w:r>
              <w:rPr>
                <w:rFonts w:asciiTheme="minorEastAsia" w:hAnsiTheme="minorEastAsia" w:eastAsiaTheme="minorEastAsia"/>
                <w:spacing w:val="6"/>
                <w:w w:val="90"/>
                <w:sz w:val="21"/>
                <w:szCs w:val="21"/>
              </w:rPr>
              <w:t xml:space="preserve"> </w:t>
            </w:r>
            <w:r>
              <w:rPr>
                <w:rFonts w:asciiTheme="minorEastAsia" w:hAnsiTheme="minorEastAsia" w:eastAsiaTheme="minorEastAsia"/>
                <w:w w:val="90"/>
                <w:sz w:val="21"/>
                <w:szCs w:val="21"/>
              </w:rPr>
              <w:t>sodium</w:t>
            </w:r>
            <w:r>
              <w:rPr>
                <w:rFonts w:asciiTheme="minorEastAsia" w:hAnsiTheme="minorEastAsia" w:eastAsiaTheme="minorEastAsia"/>
                <w:spacing w:val="3"/>
                <w:w w:val="90"/>
                <w:sz w:val="21"/>
                <w:szCs w:val="21"/>
              </w:rPr>
              <w:t xml:space="preserve"> </w:t>
            </w:r>
            <w:r>
              <w:rPr>
                <w:rFonts w:asciiTheme="minorEastAsia" w:hAnsiTheme="minorEastAsia" w:eastAsiaTheme="minorEastAsia"/>
                <w:w w:val="90"/>
                <w:sz w:val="21"/>
                <w:szCs w:val="21"/>
              </w:rPr>
              <w:t>salt</w:t>
            </w:r>
          </w:p>
        </w:tc>
        <w:tc>
          <w:tcPr>
            <w:tcW w:w="1559" w:type="dxa"/>
            <w:vAlign w:val="center"/>
          </w:tcPr>
          <w:p>
            <w:pPr>
              <w:pStyle w:val="298"/>
              <w:ind w:left="-107" w:leftChars="-51" w:right="34" w:rightChars="16"/>
              <w:rPr>
                <w:rFonts w:asciiTheme="minorEastAsia" w:hAnsiTheme="minorEastAsia" w:eastAsiaTheme="minorEastAsia"/>
                <w:sz w:val="21"/>
                <w:szCs w:val="21"/>
              </w:rPr>
            </w:pPr>
            <w:r>
              <w:rPr>
                <w:rFonts w:asciiTheme="minorEastAsia" w:hAnsiTheme="minorEastAsia" w:eastAsiaTheme="minorEastAsia"/>
                <w:w w:val="95"/>
                <w:sz w:val="21"/>
                <w:szCs w:val="21"/>
              </w:rPr>
              <w:t>-</w:t>
            </w:r>
            <w:r>
              <w:rPr>
                <w:rFonts w:asciiTheme="minorEastAsia" w:hAnsiTheme="minorEastAsia" w:eastAsiaTheme="minorEastAsia"/>
                <w:color w:val="FFFFFF"/>
                <w:w w:val="95"/>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rPr>
              <w:t>过硼酸钠</w:t>
            </w:r>
          </w:p>
        </w:tc>
        <w:tc>
          <w:tcPr>
            <w:tcW w:w="4678" w:type="dxa"/>
            <w:vAlign w:val="center"/>
          </w:tcPr>
          <w:p>
            <w:pPr>
              <w:pStyle w:val="298"/>
              <w:ind w:left="25"/>
              <w:rPr>
                <w:rFonts w:asciiTheme="minorEastAsia" w:hAnsiTheme="minorEastAsia" w:eastAsiaTheme="minorEastAsia"/>
                <w:sz w:val="21"/>
                <w:szCs w:val="21"/>
              </w:rPr>
            </w:pPr>
            <w:r>
              <w:rPr>
                <w:rFonts w:asciiTheme="minorEastAsia" w:hAnsiTheme="minorEastAsia" w:eastAsiaTheme="minorEastAsia"/>
                <w:w w:val="90"/>
                <w:sz w:val="21"/>
                <w:szCs w:val="21"/>
              </w:rPr>
              <w:t>Sodium</w:t>
            </w:r>
            <w:r>
              <w:rPr>
                <w:rFonts w:asciiTheme="minorEastAsia" w:hAnsiTheme="minorEastAsia" w:eastAsiaTheme="minorEastAsia"/>
                <w:spacing w:val="15"/>
                <w:w w:val="90"/>
                <w:sz w:val="21"/>
                <w:szCs w:val="21"/>
              </w:rPr>
              <w:t xml:space="preserve"> </w:t>
            </w:r>
            <w:r>
              <w:rPr>
                <w:rFonts w:asciiTheme="minorEastAsia" w:hAnsiTheme="minorEastAsia" w:eastAsiaTheme="minorEastAsia"/>
                <w:w w:val="90"/>
                <w:sz w:val="21"/>
                <w:szCs w:val="21"/>
              </w:rPr>
              <w:t>peroxometaborate</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7632-04-4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5"/>
              <w:rPr>
                <w:rFonts w:asciiTheme="minorEastAsia" w:hAnsiTheme="minorEastAsia" w:eastAsiaTheme="minorEastAsia"/>
                <w:sz w:val="21"/>
                <w:szCs w:val="21"/>
              </w:rPr>
            </w:pPr>
            <w:r>
              <w:rPr>
                <w:rFonts w:asciiTheme="minorEastAsia" w:hAnsiTheme="minorEastAsia" w:eastAsiaTheme="minorEastAsia"/>
                <w:w w:val="90"/>
                <w:sz w:val="21"/>
                <w:szCs w:val="21"/>
              </w:rPr>
              <w:t>2-(2H-</w:t>
            </w:r>
            <w:r>
              <w:rPr>
                <w:rFonts w:hint="eastAsia" w:asciiTheme="minorEastAsia" w:hAnsiTheme="minorEastAsia" w:eastAsiaTheme="minorEastAsia"/>
                <w:w w:val="90"/>
                <w:sz w:val="21"/>
                <w:szCs w:val="21"/>
              </w:rPr>
              <w:t>苯并三唑</w:t>
            </w:r>
            <w:r>
              <w:rPr>
                <w:rFonts w:asciiTheme="minorEastAsia" w:hAnsiTheme="minorEastAsia" w:eastAsiaTheme="minorEastAsia"/>
                <w:w w:val="90"/>
                <w:sz w:val="21"/>
                <w:szCs w:val="21"/>
              </w:rPr>
              <w:t>-2-</w:t>
            </w:r>
            <w:r>
              <w:rPr>
                <w:rFonts w:hint="eastAsia" w:asciiTheme="minorEastAsia" w:hAnsiTheme="minorEastAsia" w:eastAsiaTheme="minorEastAsia"/>
                <w:w w:val="90"/>
                <w:sz w:val="21"/>
                <w:szCs w:val="21"/>
              </w:rPr>
              <w:t>基</w:t>
            </w:r>
            <w:r>
              <w:rPr>
                <w:rFonts w:asciiTheme="minorEastAsia" w:hAnsiTheme="minorEastAsia" w:eastAsiaTheme="minorEastAsia"/>
                <w:w w:val="90"/>
                <w:sz w:val="21"/>
                <w:szCs w:val="21"/>
              </w:rPr>
              <w:t>)-4,6-</w:t>
            </w:r>
            <w:r>
              <w:rPr>
                <w:rFonts w:hint="eastAsia" w:asciiTheme="minorEastAsia" w:hAnsiTheme="minorEastAsia" w:eastAsiaTheme="minorEastAsia"/>
                <w:w w:val="90"/>
                <w:sz w:val="21"/>
                <w:szCs w:val="21"/>
              </w:rPr>
              <w:t>二叔戊基苯酚</w:t>
            </w:r>
            <w:r>
              <w:rPr>
                <w:rFonts w:asciiTheme="minorEastAsia" w:hAnsiTheme="minorEastAsia" w:eastAsiaTheme="minorEastAsia"/>
                <w:w w:val="90"/>
                <w:sz w:val="21"/>
                <w:szCs w:val="21"/>
              </w:rPr>
              <w:t>(UV-328)</w:t>
            </w:r>
            <w:r>
              <w:rPr>
                <w:rFonts w:asciiTheme="minorEastAsia" w:hAnsiTheme="minorEastAsia" w:eastAsiaTheme="minorEastAsia"/>
                <w:color w:val="FFFFFF"/>
                <w:w w:val="90"/>
                <w:sz w:val="21"/>
                <w:szCs w:val="21"/>
              </w:rPr>
              <w:t>.</w:t>
            </w:r>
          </w:p>
        </w:tc>
        <w:tc>
          <w:tcPr>
            <w:tcW w:w="4678" w:type="dxa"/>
            <w:vAlign w:val="center"/>
          </w:tcPr>
          <w:p>
            <w:pPr>
              <w:pStyle w:val="298"/>
              <w:ind w:left="25"/>
              <w:rPr>
                <w:rFonts w:asciiTheme="minorEastAsia" w:hAnsiTheme="minorEastAsia" w:eastAsiaTheme="minorEastAsia"/>
                <w:sz w:val="21"/>
                <w:szCs w:val="21"/>
                <w:lang w:eastAsia="zh-CN"/>
              </w:rPr>
            </w:pPr>
            <w:r>
              <w:rPr>
                <w:rFonts w:asciiTheme="minorEastAsia" w:hAnsiTheme="minorEastAsia" w:eastAsiaTheme="minorEastAsia"/>
                <w:spacing w:val="-2"/>
                <w:w w:val="95"/>
                <w:sz w:val="21"/>
                <w:szCs w:val="21"/>
              </w:rPr>
              <w:t>2-(2H-Benzotriazol-2-yl)-4,6-ditertpentylphenol</w:t>
            </w:r>
            <w:r>
              <w:rPr>
                <w:rFonts w:asciiTheme="minorEastAsia" w:hAnsiTheme="minorEastAsia" w:eastAsiaTheme="minorEastAsia"/>
                <w:spacing w:val="1"/>
                <w:w w:val="95"/>
                <w:sz w:val="21"/>
                <w:szCs w:val="21"/>
              </w:rPr>
              <w:t xml:space="preserve"> </w:t>
            </w:r>
            <w:r>
              <w:rPr>
                <w:rFonts w:asciiTheme="minorEastAsia" w:hAnsiTheme="minorEastAsia" w:eastAsiaTheme="minorEastAsia"/>
                <w:spacing w:val="-1"/>
                <w:w w:val="95"/>
                <w:sz w:val="21"/>
                <w:szCs w:val="21"/>
              </w:rPr>
              <w:t>(UV-328)</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25973-55-1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5"/>
              <w:rPr>
                <w:rFonts w:asciiTheme="minorEastAsia" w:hAnsiTheme="minorEastAsia" w:eastAsiaTheme="minorEastAsia"/>
                <w:sz w:val="21"/>
                <w:szCs w:val="21"/>
              </w:rPr>
            </w:pPr>
            <w:r>
              <w:rPr>
                <w:rFonts w:asciiTheme="minorEastAsia" w:hAnsiTheme="minorEastAsia" w:eastAsiaTheme="minorEastAsia"/>
                <w:w w:val="90"/>
                <w:sz w:val="21"/>
                <w:szCs w:val="21"/>
              </w:rPr>
              <w:t>2-</w:t>
            </w:r>
            <w:r>
              <w:rPr>
                <w:rFonts w:hint="eastAsia" w:asciiTheme="minorEastAsia" w:hAnsiTheme="minorEastAsia" w:eastAsiaTheme="minorEastAsia"/>
                <w:w w:val="90"/>
                <w:sz w:val="21"/>
                <w:szCs w:val="21"/>
              </w:rPr>
              <w:t>苯并三唑</w:t>
            </w:r>
            <w:r>
              <w:rPr>
                <w:rFonts w:asciiTheme="minorEastAsia" w:hAnsiTheme="minorEastAsia" w:eastAsiaTheme="minorEastAsia"/>
                <w:w w:val="90"/>
                <w:sz w:val="21"/>
                <w:szCs w:val="21"/>
              </w:rPr>
              <w:t>-2-</w:t>
            </w:r>
            <w:r>
              <w:rPr>
                <w:rFonts w:hint="eastAsia" w:asciiTheme="minorEastAsia" w:hAnsiTheme="minorEastAsia" w:eastAsiaTheme="minorEastAsia"/>
                <w:w w:val="90"/>
                <w:sz w:val="21"/>
                <w:szCs w:val="21"/>
              </w:rPr>
              <w:t>基</w:t>
            </w:r>
            <w:r>
              <w:rPr>
                <w:rFonts w:asciiTheme="minorEastAsia" w:hAnsiTheme="minorEastAsia" w:eastAsiaTheme="minorEastAsia"/>
                <w:w w:val="90"/>
                <w:sz w:val="21"/>
                <w:szCs w:val="21"/>
              </w:rPr>
              <w:t>-4,6-</w:t>
            </w:r>
            <w:r>
              <w:rPr>
                <w:rFonts w:hint="eastAsia" w:asciiTheme="minorEastAsia" w:hAnsiTheme="minorEastAsia" w:eastAsiaTheme="minorEastAsia"/>
                <w:w w:val="90"/>
                <w:sz w:val="21"/>
                <w:szCs w:val="21"/>
              </w:rPr>
              <w:t>二叔丁基苯酚</w:t>
            </w:r>
            <w:r>
              <w:rPr>
                <w:rFonts w:asciiTheme="minorEastAsia" w:hAnsiTheme="minorEastAsia" w:eastAsiaTheme="minorEastAsia"/>
                <w:w w:val="90"/>
                <w:sz w:val="21"/>
                <w:szCs w:val="21"/>
              </w:rPr>
              <w:t>(UV-320)</w:t>
            </w:r>
            <w:r>
              <w:rPr>
                <w:rFonts w:asciiTheme="minorEastAsia" w:hAnsiTheme="minorEastAsia" w:eastAsiaTheme="minorEastAsia"/>
                <w:color w:val="FFFFFF"/>
                <w:w w:val="90"/>
                <w:sz w:val="21"/>
                <w:szCs w:val="21"/>
              </w:rPr>
              <w:t>.</w:t>
            </w:r>
          </w:p>
        </w:tc>
        <w:tc>
          <w:tcPr>
            <w:tcW w:w="4678" w:type="dxa"/>
            <w:vAlign w:val="center"/>
          </w:tcPr>
          <w:p>
            <w:pPr>
              <w:pStyle w:val="298"/>
              <w:ind w:left="25"/>
              <w:rPr>
                <w:rFonts w:asciiTheme="minorEastAsia" w:hAnsiTheme="minorEastAsia" w:eastAsiaTheme="minorEastAsia"/>
                <w:sz w:val="21"/>
                <w:szCs w:val="21"/>
                <w:lang w:eastAsia="zh-CN"/>
              </w:rPr>
            </w:pPr>
            <w:r>
              <w:rPr>
                <w:rFonts w:asciiTheme="minorEastAsia" w:hAnsiTheme="minorEastAsia" w:eastAsiaTheme="minorEastAsia"/>
                <w:spacing w:val="-2"/>
                <w:w w:val="95"/>
                <w:sz w:val="21"/>
                <w:szCs w:val="21"/>
              </w:rPr>
              <w:t>2-benzotriazol-2-yl-4,6-di-tert-butylphenol</w:t>
            </w:r>
            <w:r>
              <w:rPr>
                <w:rFonts w:asciiTheme="minorEastAsia" w:hAnsiTheme="minorEastAsia" w:eastAsiaTheme="minorEastAsia"/>
                <w:spacing w:val="-5"/>
                <w:w w:val="95"/>
                <w:sz w:val="21"/>
                <w:szCs w:val="21"/>
              </w:rPr>
              <w:t xml:space="preserve"> </w:t>
            </w:r>
            <w:r>
              <w:rPr>
                <w:rFonts w:asciiTheme="minorEastAsia" w:hAnsiTheme="minorEastAsia" w:eastAsiaTheme="minorEastAsia"/>
                <w:spacing w:val="-1"/>
                <w:w w:val="95"/>
                <w:sz w:val="21"/>
                <w:szCs w:val="21"/>
              </w:rPr>
              <w:t>(UV-320)</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3846-71-7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lang w:eastAsia="zh-CN"/>
              </w:rPr>
              <w:t>二正辛基</w:t>
            </w:r>
            <w:r>
              <w:rPr>
                <w:rFonts w:asciiTheme="minorEastAsia" w:hAnsiTheme="minorEastAsia" w:eastAsiaTheme="minorEastAsia"/>
                <w:w w:val="95"/>
                <w:sz w:val="21"/>
                <w:szCs w:val="21"/>
                <w:lang w:eastAsia="zh-CN"/>
              </w:rPr>
              <w:t>-</w:t>
            </w:r>
            <w:r>
              <w:rPr>
                <w:rFonts w:hint="eastAsia" w:asciiTheme="minorEastAsia" w:hAnsiTheme="minorEastAsia" w:eastAsiaTheme="minorEastAsia"/>
                <w:w w:val="95"/>
                <w:sz w:val="21"/>
                <w:szCs w:val="21"/>
                <w:lang w:eastAsia="zh-CN"/>
              </w:rPr>
              <w:t>双（</w:t>
            </w:r>
            <w:r>
              <w:rPr>
                <w:rFonts w:asciiTheme="minorEastAsia" w:hAnsiTheme="minorEastAsia" w:eastAsiaTheme="minorEastAsia"/>
                <w:w w:val="95"/>
                <w:sz w:val="21"/>
                <w:szCs w:val="21"/>
                <w:lang w:eastAsia="zh-CN"/>
              </w:rPr>
              <w:t>2-</w:t>
            </w:r>
            <w:r>
              <w:rPr>
                <w:rFonts w:hint="eastAsia" w:asciiTheme="minorEastAsia" w:hAnsiTheme="minorEastAsia" w:eastAsiaTheme="minorEastAsia"/>
                <w:w w:val="95"/>
                <w:sz w:val="21"/>
                <w:szCs w:val="21"/>
                <w:lang w:eastAsia="zh-CN"/>
              </w:rPr>
              <w:t>乙基己基巯基乙酸酯）锡（</w:t>
            </w:r>
            <w:r>
              <w:rPr>
                <w:rFonts w:asciiTheme="minorEastAsia" w:hAnsiTheme="minorEastAsia" w:eastAsiaTheme="minorEastAsia"/>
                <w:w w:val="95"/>
                <w:sz w:val="21"/>
                <w:szCs w:val="21"/>
                <w:lang w:eastAsia="zh-CN"/>
              </w:rPr>
              <w:t>DOTE</w:t>
            </w:r>
            <w:r>
              <w:rPr>
                <w:rFonts w:hint="eastAsia" w:asciiTheme="minorEastAsia" w:hAnsiTheme="minorEastAsia" w:eastAsiaTheme="minorEastAsia"/>
                <w:w w:val="95"/>
                <w:sz w:val="21"/>
                <w:szCs w:val="21"/>
                <w:lang w:eastAsia="zh-CN"/>
              </w:rPr>
              <w:t>）</w:t>
            </w:r>
            <w:r>
              <w:rPr>
                <w:rFonts w:asciiTheme="minorEastAsia" w:hAnsiTheme="minorEastAsia" w:eastAsiaTheme="minorEastAsia"/>
                <w:color w:val="FFFFFF"/>
                <w:w w:val="95"/>
                <w:sz w:val="21"/>
                <w:szCs w:val="21"/>
                <w:lang w:eastAsia="zh-CN"/>
              </w:rPr>
              <w:t>.</w:t>
            </w:r>
          </w:p>
        </w:tc>
        <w:tc>
          <w:tcPr>
            <w:tcW w:w="4678" w:type="dxa"/>
            <w:vAlign w:val="center"/>
          </w:tcPr>
          <w:p>
            <w:pPr>
              <w:pStyle w:val="298"/>
              <w:ind w:left="24"/>
              <w:rPr>
                <w:rFonts w:asciiTheme="minorEastAsia" w:hAnsiTheme="minorEastAsia" w:eastAsiaTheme="minorEastAsia"/>
                <w:sz w:val="21"/>
                <w:szCs w:val="21"/>
              </w:rPr>
            </w:pPr>
            <w:r>
              <w:rPr>
                <w:rFonts w:asciiTheme="minorEastAsia" w:hAnsiTheme="minorEastAsia" w:eastAsiaTheme="minorEastAsia"/>
                <w:sz w:val="21"/>
                <w:szCs w:val="21"/>
              </w:rPr>
              <w:t>2-Ethylhexyl</w:t>
            </w:r>
          </w:p>
          <w:p>
            <w:pPr>
              <w:pStyle w:val="298"/>
              <w:spacing w:before="0" w:line="260" w:lineRule="atLeast"/>
              <w:ind w:left="24"/>
              <w:rPr>
                <w:rFonts w:asciiTheme="minorEastAsia" w:hAnsiTheme="minorEastAsia" w:eastAsiaTheme="minorEastAsia"/>
                <w:sz w:val="21"/>
                <w:szCs w:val="21"/>
              </w:rPr>
            </w:pPr>
            <w:r>
              <w:rPr>
                <w:rFonts w:asciiTheme="minorEastAsia" w:hAnsiTheme="minorEastAsia" w:eastAsiaTheme="minorEastAsia"/>
                <w:w w:val="90"/>
                <w:sz w:val="21"/>
                <w:szCs w:val="21"/>
              </w:rPr>
              <w:t>10-ethyl-4,4-dioctyl-7-oxo-8-oxa-3,5-dithia-4-stannatetradeca</w:t>
            </w:r>
            <w:r>
              <w:rPr>
                <w:rFonts w:asciiTheme="minorEastAsia" w:hAnsiTheme="minorEastAsia" w:eastAsiaTheme="minorEastAsia"/>
                <w:spacing w:val="1"/>
                <w:w w:val="90"/>
                <w:sz w:val="21"/>
                <w:szCs w:val="21"/>
              </w:rPr>
              <w:t xml:space="preserve"> </w:t>
            </w:r>
            <w:r>
              <w:rPr>
                <w:rFonts w:asciiTheme="minorEastAsia" w:hAnsiTheme="minorEastAsia" w:eastAsiaTheme="minorEastAsia"/>
                <w:sz w:val="21"/>
                <w:szCs w:val="21"/>
              </w:rPr>
              <w:t>noate;</w:t>
            </w:r>
            <w:r>
              <w:rPr>
                <w:rFonts w:asciiTheme="minorEastAsia" w:hAnsiTheme="minorEastAsia" w:eastAsiaTheme="minorEastAsia"/>
                <w:spacing w:val="-3"/>
                <w:sz w:val="21"/>
                <w:szCs w:val="21"/>
              </w:rPr>
              <w:t xml:space="preserve"> </w:t>
            </w:r>
            <w:r>
              <w:rPr>
                <w:rFonts w:asciiTheme="minorEastAsia" w:hAnsiTheme="minorEastAsia" w:eastAsiaTheme="minorEastAsia"/>
                <w:sz w:val="21"/>
                <w:szCs w:val="21"/>
              </w:rPr>
              <w:t>DOTE</w:t>
            </w:r>
            <w:r>
              <w:rPr>
                <w:rFonts w:asciiTheme="minorEastAsia" w:hAnsiTheme="minorEastAsia" w:eastAsiaTheme="minorEastAsia"/>
                <w:color w:val="FFFFFF"/>
                <w:sz w:val="21"/>
                <w:szCs w:val="21"/>
              </w:rPr>
              <w:t>.</w:t>
            </w:r>
          </w:p>
        </w:tc>
        <w:tc>
          <w:tcPr>
            <w:tcW w:w="1559" w:type="dxa"/>
            <w:vAlign w:val="center"/>
          </w:tcPr>
          <w:p>
            <w:pPr>
              <w:pStyle w:val="298"/>
              <w:ind w:left="-107" w:leftChars="-51" w:right="34" w:rightChars="16"/>
              <w:rPr>
                <w:rFonts w:asciiTheme="minorEastAsia" w:hAnsiTheme="minorEastAsia" w:eastAsiaTheme="minorEastAsia"/>
                <w:sz w:val="21"/>
                <w:szCs w:val="21"/>
              </w:rPr>
            </w:pPr>
            <w:r>
              <w:rPr>
                <w:rFonts w:asciiTheme="minorEastAsia" w:hAnsiTheme="minorEastAsia" w:eastAsiaTheme="minorEastAsia"/>
                <w:sz w:val="21"/>
                <w:szCs w:val="21"/>
              </w:rPr>
              <w:t>15571-58-1</w:t>
            </w:r>
            <w:r>
              <w:rPr>
                <w:rFonts w:asciiTheme="minorEastAsia" w:hAnsiTheme="minorEastAsia" w:eastAsiaTheme="minorEastAsia"/>
                <w:color w:val="FFFFFF"/>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rPr>
              <w:t>氟化镉</w:t>
            </w:r>
          </w:p>
        </w:tc>
        <w:tc>
          <w:tcPr>
            <w:tcW w:w="4678" w:type="dxa"/>
            <w:vAlign w:val="center"/>
          </w:tcPr>
          <w:p>
            <w:pPr>
              <w:pStyle w:val="298"/>
              <w:spacing w:before="80"/>
              <w:ind w:left="25"/>
              <w:rPr>
                <w:rFonts w:asciiTheme="minorEastAsia" w:hAnsiTheme="minorEastAsia" w:eastAsiaTheme="minorEastAsia"/>
                <w:sz w:val="21"/>
                <w:szCs w:val="21"/>
              </w:rPr>
            </w:pPr>
            <w:r>
              <w:rPr>
                <w:rFonts w:asciiTheme="minorEastAsia" w:hAnsiTheme="minorEastAsia" w:eastAsiaTheme="minorEastAsia"/>
                <w:w w:val="90"/>
                <w:sz w:val="21"/>
                <w:szCs w:val="21"/>
              </w:rPr>
              <w:t>Cadmium</w:t>
            </w:r>
            <w:r>
              <w:rPr>
                <w:rFonts w:asciiTheme="minorEastAsia" w:hAnsiTheme="minorEastAsia" w:eastAsiaTheme="minorEastAsia"/>
                <w:spacing w:val="8"/>
                <w:w w:val="90"/>
                <w:sz w:val="21"/>
                <w:szCs w:val="21"/>
              </w:rPr>
              <w:t xml:space="preserve"> </w:t>
            </w:r>
            <w:r>
              <w:rPr>
                <w:rFonts w:asciiTheme="minorEastAsia" w:hAnsiTheme="minorEastAsia" w:eastAsiaTheme="minorEastAsia"/>
                <w:w w:val="90"/>
                <w:sz w:val="21"/>
                <w:szCs w:val="21"/>
              </w:rPr>
              <w:t>fluoride</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7790-79-6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rPr>
              <w:t>硫酸镉</w:t>
            </w:r>
          </w:p>
        </w:tc>
        <w:tc>
          <w:tcPr>
            <w:tcW w:w="4678" w:type="dxa"/>
            <w:vAlign w:val="center"/>
          </w:tcPr>
          <w:p>
            <w:pPr>
              <w:pStyle w:val="298"/>
              <w:ind w:left="25"/>
              <w:rPr>
                <w:rFonts w:asciiTheme="minorEastAsia" w:hAnsiTheme="minorEastAsia" w:eastAsiaTheme="minorEastAsia"/>
                <w:sz w:val="21"/>
                <w:szCs w:val="21"/>
              </w:rPr>
            </w:pPr>
            <w:r>
              <w:rPr>
                <w:rFonts w:asciiTheme="minorEastAsia" w:hAnsiTheme="minorEastAsia" w:eastAsiaTheme="minorEastAsia"/>
                <w:w w:val="90"/>
                <w:sz w:val="21"/>
                <w:szCs w:val="21"/>
              </w:rPr>
              <w:t>Cadmium</w:t>
            </w:r>
            <w:r>
              <w:rPr>
                <w:rFonts w:asciiTheme="minorEastAsia" w:hAnsiTheme="minorEastAsia" w:eastAsiaTheme="minorEastAsia"/>
                <w:spacing w:val="14"/>
                <w:w w:val="90"/>
                <w:sz w:val="21"/>
                <w:szCs w:val="21"/>
              </w:rPr>
              <w:t xml:space="preserve"> </w:t>
            </w:r>
            <w:r>
              <w:rPr>
                <w:rFonts w:asciiTheme="minorEastAsia" w:hAnsiTheme="minorEastAsia" w:eastAsiaTheme="minorEastAsia"/>
                <w:w w:val="90"/>
                <w:sz w:val="21"/>
                <w:szCs w:val="21"/>
              </w:rPr>
              <w:t>sulphate</w:t>
            </w:r>
          </w:p>
        </w:tc>
        <w:tc>
          <w:tcPr>
            <w:tcW w:w="1559" w:type="dxa"/>
            <w:vAlign w:val="center"/>
          </w:tcPr>
          <w:p>
            <w:pPr>
              <w:pStyle w:val="298"/>
              <w:spacing w:line="318" w:lineRule="exact"/>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10124-36-4,</w:t>
            </w:r>
          </w:p>
          <w:p>
            <w:pPr>
              <w:pStyle w:val="298"/>
              <w:spacing w:before="0" w:line="231" w:lineRule="exact"/>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31119-53-6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line="315" w:lineRule="exact"/>
              <w:ind w:left="24"/>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lang w:eastAsia="zh-CN"/>
              </w:rPr>
              <w:t>二正辛基</w:t>
            </w:r>
            <w:r>
              <w:rPr>
                <w:rFonts w:asciiTheme="minorEastAsia" w:hAnsiTheme="minorEastAsia" w:eastAsiaTheme="minorEastAsia"/>
                <w:w w:val="95"/>
                <w:sz w:val="21"/>
                <w:szCs w:val="21"/>
                <w:lang w:eastAsia="zh-CN"/>
              </w:rPr>
              <w:t>-</w:t>
            </w:r>
            <w:r>
              <w:rPr>
                <w:rFonts w:hint="eastAsia" w:asciiTheme="minorEastAsia" w:hAnsiTheme="minorEastAsia" w:eastAsiaTheme="minorEastAsia"/>
                <w:w w:val="95"/>
                <w:sz w:val="21"/>
                <w:szCs w:val="21"/>
                <w:lang w:eastAsia="zh-CN"/>
              </w:rPr>
              <w:t>双（</w:t>
            </w:r>
            <w:r>
              <w:rPr>
                <w:rFonts w:asciiTheme="minorEastAsia" w:hAnsiTheme="minorEastAsia" w:eastAsiaTheme="minorEastAsia"/>
                <w:w w:val="95"/>
                <w:sz w:val="21"/>
                <w:szCs w:val="21"/>
                <w:lang w:eastAsia="zh-CN"/>
              </w:rPr>
              <w:t>2-</w:t>
            </w:r>
            <w:r>
              <w:rPr>
                <w:rFonts w:hint="eastAsia" w:asciiTheme="minorEastAsia" w:hAnsiTheme="minorEastAsia" w:eastAsiaTheme="minorEastAsia"/>
                <w:w w:val="95"/>
                <w:sz w:val="21"/>
                <w:szCs w:val="21"/>
                <w:lang w:eastAsia="zh-CN"/>
              </w:rPr>
              <w:t>乙基己基巯基乙酸酯）锡（</w:t>
            </w:r>
            <w:r>
              <w:rPr>
                <w:rFonts w:asciiTheme="minorEastAsia" w:hAnsiTheme="minorEastAsia" w:eastAsiaTheme="minorEastAsia"/>
                <w:w w:val="95"/>
                <w:sz w:val="21"/>
                <w:szCs w:val="21"/>
                <w:lang w:eastAsia="zh-CN"/>
              </w:rPr>
              <w:t>DOTE</w:t>
            </w:r>
            <w:r>
              <w:rPr>
                <w:rFonts w:hint="eastAsia" w:asciiTheme="minorEastAsia" w:hAnsiTheme="minorEastAsia" w:eastAsiaTheme="minorEastAsia"/>
                <w:w w:val="95"/>
                <w:sz w:val="21"/>
                <w:szCs w:val="21"/>
                <w:lang w:eastAsia="zh-CN"/>
              </w:rPr>
              <w:t>）和单辛</w:t>
            </w:r>
          </w:p>
          <w:p>
            <w:pPr>
              <w:pStyle w:val="298"/>
              <w:spacing w:before="0" w:line="222" w:lineRule="exact"/>
              <w:ind w:left="25"/>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lang w:eastAsia="zh-CN"/>
              </w:rPr>
              <w:t>基</w:t>
            </w:r>
            <w:r>
              <w:rPr>
                <w:rFonts w:asciiTheme="minorEastAsia" w:hAnsiTheme="minorEastAsia" w:eastAsiaTheme="minorEastAsia"/>
                <w:w w:val="95"/>
                <w:sz w:val="21"/>
                <w:szCs w:val="21"/>
                <w:lang w:eastAsia="zh-CN"/>
              </w:rPr>
              <w:t>-</w:t>
            </w:r>
            <w:r>
              <w:rPr>
                <w:rFonts w:hint="eastAsia" w:asciiTheme="minorEastAsia" w:hAnsiTheme="minorEastAsia" w:eastAsiaTheme="minorEastAsia"/>
                <w:w w:val="95"/>
                <w:sz w:val="21"/>
                <w:szCs w:val="21"/>
                <w:lang w:eastAsia="zh-CN"/>
              </w:rPr>
              <w:t>三</w:t>
            </w:r>
            <w:r>
              <w:rPr>
                <w:rFonts w:asciiTheme="minorEastAsia" w:hAnsiTheme="minorEastAsia" w:eastAsiaTheme="minorEastAsia"/>
                <w:w w:val="95"/>
                <w:sz w:val="21"/>
                <w:szCs w:val="21"/>
                <w:lang w:eastAsia="zh-CN"/>
              </w:rPr>
              <w:t>(2-</w:t>
            </w:r>
            <w:r>
              <w:rPr>
                <w:rFonts w:hint="eastAsia" w:asciiTheme="minorEastAsia" w:hAnsiTheme="minorEastAsia" w:eastAsiaTheme="minorEastAsia"/>
                <w:w w:val="95"/>
                <w:sz w:val="21"/>
                <w:szCs w:val="21"/>
                <w:lang w:eastAsia="zh-CN"/>
              </w:rPr>
              <w:t>乙基己基巯基乙酸酯</w:t>
            </w:r>
            <w:r>
              <w:rPr>
                <w:rFonts w:asciiTheme="minorEastAsia" w:hAnsiTheme="minorEastAsia" w:eastAsiaTheme="minorEastAsia"/>
                <w:w w:val="95"/>
                <w:sz w:val="21"/>
                <w:szCs w:val="21"/>
                <w:lang w:eastAsia="zh-CN"/>
              </w:rPr>
              <w:t>)</w:t>
            </w:r>
            <w:r>
              <w:rPr>
                <w:rFonts w:asciiTheme="minorEastAsia" w:hAnsiTheme="minorEastAsia" w:eastAsiaTheme="minorEastAsia"/>
                <w:spacing w:val="53"/>
                <w:sz w:val="21"/>
                <w:szCs w:val="21"/>
                <w:lang w:eastAsia="zh-CN"/>
              </w:rPr>
              <w:t xml:space="preserve"> </w:t>
            </w:r>
            <w:r>
              <w:rPr>
                <w:rFonts w:hint="eastAsia" w:asciiTheme="minorEastAsia" w:hAnsiTheme="minorEastAsia" w:eastAsiaTheme="minorEastAsia"/>
                <w:w w:val="95"/>
                <w:sz w:val="21"/>
                <w:szCs w:val="21"/>
                <w:lang w:eastAsia="zh-CN"/>
              </w:rPr>
              <w:t>锡（</w:t>
            </w:r>
            <w:r>
              <w:rPr>
                <w:rFonts w:asciiTheme="minorEastAsia" w:hAnsiTheme="minorEastAsia" w:eastAsiaTheme="minorEastAsia"/>
                <w:w w:val="95"/>
                <w:sz w:val="21"/>
                <w:szCs w:val="21"/>
                <w:lang w:eastAsia="zh-CN"/>
              </w:rPr>
              <w:t>MOTE</w:t>
            </w:r>
            <w:r>
              <w:rPr>
                <w:rFonts w:hint="eastAsia" w:asciiTheme="minorEastAsia" w:hAnsiTheme="minorEastAsia" w:eastAsiaTheme="minorEastAsia"/>
                <w:w w:val="95"/>
                <w:sz w:val="21"/>
                <w:szCs w:val="21"/>
                <w:lang w:eastAsia="zh-CN"/>
              </w:rPr>
              <w:t>）的反应物</w:t>
            </w:r>
          </w:p>
        </w:tc>
        <w:tc>
          <w:tcPr>
            <w:tcW w:w="4678" w:type="dxa"/>
            <w:vAlign w:val="center"/>
          </w:tcPr>
          <w:p>
            <w:pPr>
              <w:pStyle w:val="298"/>
              <w:ind w:left="24"/>
              <w:rPr>
                <w:rFonts w:asciiTheme="minorEastAsia" w:hAnsiTheme="minorEastAsia" w:eastAsiaTheme="minorEastAsia"/>
                <w:sz w:val="21"/>
                <w:szCs w:val="21"/>
              </w:rPr>
            </w:pPr>
            <w:r>
              <w:rPr>
                <w:rFonts w:asciiTheme="minorEastAsia" w:hAnsiTheme="minorEastAsia" w:eastAsiaTheme="minorEastAsia"/>
                <w:w w:val="90"/>
                <w:sz w:val="21"/>
                <w:szCs w:val="21"/>
              </w:rPr>
              <w:t>Reaction</w:t>
            </w:r>
            <w:r>
              <w:rPr>
                <w:rFonts w:asciiTheme="minorEastAsia" w:hAnsiTheme="minorEastAsia" w:eastAsiaTheme="minorEastAsia"/>
                <w:spacing w:val="8"/>
                <w:w w:val="90"/>
                <w:sz w:val="21"/>
                <w:szCs w:val="21"/>
              </w:rPr>
              <w:t xml:space="preserve"> </w:t>
            </w:r>
            <w:r>
              <w:rPr>
                <w:rFonts w:asciiTheme="minorEastAsia" w:hAnsiTheme="minorEastAsia" w:eastAsiaTheme="minorEastAsia"/>
                <w:w w:val="90"/>
                <w:sz w:val="21"/>
                <w:szCs w:val="21"/>
              </w:rPr>
              <w:t>mass</w:t>
            </w:r>
            <w:r>
              <w:rPr>
                <w:rFonts w:asciiTheme="minorEastAsia" w:hAnsiTheme="minorEastAsia" w:eastAsiaTheme="minorEastAsia"/>
                <w:spacing w:val="10"/>
                <w:w w:val="90"/>
                <w:sz w:val="21"/>
                <w:szCs w:val="21"/>
              </w:rPr>
              <w:t xml:space="preserve"> </w:t>
            </w:r>
            <w:r>
              <w:rPr>
                <w:rFonts w:asciiTheme="minorEastAsia" w:hAnsiTheme="minorEastAsia" w:eastAsiaTheme="minorEastAsia"/>
                <w:w w:val="90"/>
                <w:sz w:val="21"/>
                <w:szCs w:val="21"/>
              </w:rPr>
              <w:t>of</w:t>
            </w:r>
            <w:r>
              <w:rPr>
                <w:rFonts w:asciiTheme="minorEastAsia" w:hAnsiTheme="minorEastAsia" w:eastAsiaTheme="minorEastAsia"/>
                <w:spacing w:val="11"/>
                <w:w w:val="90"/>
                <w:sz w:val="21"/>
                <w:szCs w:val="21"/>
              </w:rPr>
              <w:t xml:space="preserve"> </w:t>
            </w:r>
            <w:r>
              <w:rPr>
                <w:rFonts w:asciiTheme="minorEastAsia" w:hAnsiTheme="minorEastAsia" w:eastAsiaTheme="minorEastAsia"/>
                <w:w w:val="90"/>
                <w:sz w:val="21"/>
                <w:szCs w:val="21"/>
              </w:rPr>
              <w:t>2-ethylhexyl</w:t>
            </w:r>
          </w:p>
          <w:p>
            <w:pPr>
              <w:pStyle w:val="298"/>
              <w:spacing w:before="30" w:line="271" w:lineRule="auto"/>
              <w:ind w:left="24"/>
              <w:rPr>
                <w:rFonts w:asciiTheme="minorEastAsia" w:hAnsiTheme="minorEastAsia" w:eastAsiaTheme="minorEastAsia"/>
                <w:sz w:val="21"/>
                <w:szCs w:val="21"/>
              </w:rPr>
            </w:pPr>
            <w:r>
              <w:rPr>
                <w:rFonts w:asciiTheme="minorEastAsia" w:hAnsiTheme="minorEastAsia" w:eastAsiaTheme="minorEastAsia"/>
                <w:w w:val="90"/>
                <w:sz w:val="21"/>
                <w:szCs w:val="21"/>
              </w:rPr>
              <w:t>10-ethyl-4,4-dioctyl-7-oxo-8-oxa-3,5-dithia-4-stannatetradeca</w:t>
            </w:r>
            <w:r>
              <w:rPr>
                <w:rFonts w:asciiTheme="minorEastAsia" w:hAnsiTheme="minorEastAsia" w:eastAsiaTheme="minorEastAsia"/>
                <w:spacing w:val="1"/>
                <w:w w:val="90"/>
                <w:sz w:val="21"/>
                <w:szCs w:val="21"/>
              </w:rPr>
              <w:t xml:space="preserve"> </w:t>
            </w:r>
            <w:r>
              <w:rPr>
                <w:rFonts w:asciiTheme="minorEastAsia" w:hAnsiTheme="minorEastAsia" w:eastAsiaTheme="minorEastAsia"/>
                <w:sz w:val="21"/>
                <w:szCs w:val="21"/>
              </w:rPr>
              <w:t>noate</w:t>
            </w:r>
            <w:r>
              <w:rPr>
                <w:rFonts w:asciiTheme="minorEastAsia" w:hAnsiTheme="minorEastAsia" w:eastAsiaTheme="minorEastAsia"/>
                <w:spacing w:val="-9"/>
                <w:sz w:val="21"/>
                <w:szCs w:val="21"/>
              </w:rPr>
              <w:t xml:space="preserve"> </w:t>
            </w:r>
            <w:r>
              <w:rPr>
                <w:rFonts w:asciiTheme="minorEastAsia" w:hAnsiTheme="minorEastAsia" w:eastAsiaTheme="minorEastAsia"/>
                <w:sz w:val="21"/>
                <w:szCs w:val="21"/>
              </w:rPr>
              <w:t>&amp;</w:t>
            </w:r>
            <w:r>
              <w:rPr>
                <w:rFonts w:asciiTheme="minorEastAsia" w:hAnsiTheme="minorEastAsia" w:eastAsiaTheme="minorEastAsia"/>
                <w:spacing w:val="-9"/>
                <w:sz w:val="21"/>
                <w:szCs w:val="21"/>
              </w:rPr>
              <w:t xml:space="preserve"> </w:t>
            </w:r>
            <w:r>
              <w:rPr>
                <w:rFonts w:asciiTheme="minorEastAsia" w:hAnsiTheme="minorEastAsia" w:eastAsiaTheme="minorEastAsia"/>
                <w:sz w:val="21"/>
                <w:szCs w:val="21"/>
              </w:rPr>
              <w:t>2-ethylhexyl</w:t>
            </w:r>
            <w:r>
              <w:rPr>
                <w:rFonts w:asciiTheme="minorEastAsia" w:hAnsiTheme="minorEastAsia" w:eastAsiaTheme="minorEastAsia"/>
                <w:spacing w:val="-7"/>
                <w:sz w:val="21"/>
                <w:szCs w:val="21"/>
              </w:rPr>
              <w:t xml:space="preserve"> </w:t>
            </w:r>
            <w:r>
              <w:rPr>
                <w:rFonts w:asciiTheme="minorEastAsia" w:hAnsiTheme="minorEastAsia" w:eastAsiaTheme="minorEastAsia"/>
                <w:sz w:val="21"/>
                <w:szCs w:val="21"/>
              </w:rPr>
              <w:t>10-ethyl-4-[[2-</w:t>
            </w:r>
            <w:r>
              <w:rPr>
                <w:rFonts w:asciiTheme="minorEastAsia" w:hAnsiTheme="minorEastAsia" w:eastAsiaTheme="minorEastAsia"/>
                <w:w w:val="90"/>
                <w:sz w:val="21"/>
                <w:szCs w:val="21"/>
              </w:rPr>
              <w:t>[(2-ethylhexyl)oxy]-2-oxoethyl]thio]-4-octyl-7-oxo-8-oxa-3,5-di</w:t>
            </w:r>
            <w:r>
              <w:rPr>
                <w:rFonts w:asciiTheme="minorEastAsia" w:hAnsiTheme="minorEastAsia" w:eastAsiaTheme="minorEastAsia"/>
                <w:spacing w:val="1"/>
                <w:w w:val="90"/>
                <w:sz w:val="21"/>
                <w:szCs w:val="21"/>
              </w:rPr>
              <w:t xml:space="preserve"> </w:t>
            </w:r>
            <w:r>
              <w:rPr>
                <w:rFonts w:asciiTheme="minorEastAsia" w:hAnsiTheme="minorEastAsia" w:eastAsiaTheme="minorEastAsia"/>
                <w:w w:val="95"/>
                <w:sz w:val="21"/>
                <w:szCs w:val="21"/>
              </w:rPr>
              <w:t>thia-4-stannatetradecanoate</w:t>
            </w:r>
            <w:r>
              <w:rPr>
                <w:rFonts w:asciiTheme="minorEastAsia" w:hAnsiTheme="minorEastAsia" w:eastAsiaTheme="minorEastAsia"/>
                <w:spacing w:val="-10"/>
                <w:w w:val="95"/>
                <w:sz w:val="21"/>
                <w:szCs w:val="21"/>
              </w:rPr>
              <w:t xml:space="preserve"> </w:t>
            </w:r>
            <w:r>
              <w:rPr>
                <w:rFonts w:asciiTheme="minorEastAsia" w:hAnsiTheme="minorEastAsia" w:eastAsiaTheme="minorEastAsia"/>
                <w:w w:val="95"/>
                <w:sz w:val="21"/>
                <w:szCs w:val="21"/>
              </w:rPr>
              <w:t>(reaction</w:t>
            </w:r>
            <w:r>
              <w:rPr>
                <w:rFonts w:asciiTheme="minorEastAsia" w:hAnsiTheme="minorEastAsia" w:eastAsiaTheme="minorEastAsia"/>
                <w:spacing w:val="-9"/>
                <w:w w:val="95"/>
                <w:sz w:val="21"/>
                <w:szCs w:val="21"/>
              </w:rPr>
              <w:t xml:space="preserve"> </w:t>
            </w:r>
            <w:r>
              <w:rPr>
                <w:rFonts w:asciiTheme="minorEastAsia" w:hAnsiTheme="minorEastAsia" w:eastAsiaTheme="minorEastAsia"/>
                <w:w w:val="95"/>
                <w:sz w:val="21"/>
                <w:szCs w:val="21"/>
              </w:rPr>
              <w:t>mass</w:t>
            </w:r>
            <w:r>
              <w:rPr>
                <w:rFonts w:asciiTheme="minorEastAsia" w:hAnsiTheme="minorEastAsia" w:eastAsiaTheme="minorEastAsia"/>
                <w:spacing w:val="-8"/>
                <w:w w:val="95"/>
                <w:sz w:val="21"/>
                <w:szCs w:val="21"/>
              </w:rPr>
              <w:t xml:space="preserve"> </w:t>
            </w:r>
            <w:r>
              <w:rPr>
                <w:rFonts w:asciiTheme="minorEastAsia" w:hAnsiTheme="minorEastAsia" w:eastAsiaTheme="minorEastAsia"/>
                <w:w w:val="95"/>
                <w:sz w:val="21"/>
                <w:szCs w:val="21"/>
              </w:rPr>
              <w:t>of</w:t>
            </w:r>
            <w:r>
              <w:rPr>
                <w:rFonts w:asciiTheme="minorEastAsia" w:hAnsiTheme="minorEastAsia" w:eastAsiaTheme="minorEastAsia"/>
                <w:spacing w:val="-8"/>
                <w:w w:val="95"/>
                <w:sz w:val="21"/>
                <w:szCs w:val="21"/>
              </w:rPr>
              <w:t xml:space="preserve"> </w:t>
            </w:r>
            <w:r>
              <w:rPr>
                <w:rFonts w:asciiTheme="minorEastAsia" w:hAnsiTheme="minorEastAsia" w:eastAsiaTheme="minorEastAsia"/>
                <w:w w:val="95"/>
                <w:sz w:val="21"/>
                <w:szCs w:val="21"/>
              </w:rPr>
              <w:t>DOTE</w:t>
            </w:r>
            <w:r>
              <w:rPr>
                <w:rFonts w:asciiTheme="minorEastAsia" w:hAnsiTheme="minorEastAsia" w:eastAsiaTheme="minorEastAsia"/>
                <w:spacing w:val="-9"/>
                <w:w w:val="95"/>
                <w:sz w:val="21"/>
                <w:szCs w:val="21"/>
              </w:rPr>
              <w:t xml:space="preserve"> </w:t>
            </w:r>
            <w:r>
              <w:rPr>
                <w:rFonts w:asciiTheme="minorEastAsia" w:hAnsiTheme="minorEastAsia" w:eastAsiaTheme="minorEastAsia"/>
                <w:w w:val="95"/>
                <w:sz w:val="21"/>
                <w:szCs w:val="21"/>
              </w:rPr>
              <w:t>&amp;</w:t>
            </w:r>
            <w:r>
              <w:rPr>
                <w:rFonts w:hint="eastAsia" w:asciiTheme="minorEastAsia" w:hAnsiTheme="minorEastAsia" w:eastAsiaTheme="minorEastAsia"/>
                <w:sz w:val="21"/>
                <w:szCs w:val="21"/>
                <w:lang w:eastAsia="zh-CN"/>
              </w:rPr>
              <w:t xml:space="preserve"> </w:t>
            </w:r>
            <w:r>
              <w:rPr>
                <w:rFonts w:asciiTheme="minorEastAsia" w:hAnsiTheme="minorEastAsia" w:eastAsiaTheme="minorEastAsia"/>
                <w:sz w:val="21"/>
                <w:szCs w:val="21"/>
              </w:rPr>
              <w:t>MOTE)</w:t>
            </w:r>
            <w:r>
              <w:rPr>
                <w:rFonts w:asciiTheme="minorEastAsia" w:hAnsiTheme="minorEastAsia" w:eastAsiaTheme="minorEastAsia"/>
                <w:color w:val="FFFFFF"/>
                <w:sz w:val="21"/>
                <w:szCs w:val="21"/>
              </w:rPr>
              <w:t>.</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w w:val="95"/>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line="315" w:lineRule="exact"/>
              <w:ind w:left="24"/>
              <w:rPr>
                <w:rFonts w:asciiTheme="minorEastAsia" w:hAnsiTheme="minorEastAsia" w:eastAsiaTheme="minorEastAsia"/>
                <w:sz w:val="21"/>
                <w:szCs w:val="21"/>
                <w:lang w:eastAsia="zh-CN"/>
              </w:rPr>
            </w:pPr>
            <w:r>
              <w:rPr>
                <w:rFonts w:asciiTheme="minorEastAsia" w:hAnsiTheme="minorEastAsia" w:eastAsiaTheme="minorEastAsia"/>
                <w:w w:val="95"/>
                <w:sz w:val="21"/>
                <w:szCs w:val="21"/>
                <w:lang w:eastAsia="zh-CN"/>
              </w:rPr>
              <w:t>1,2-</w:t>
            </w:r>
            <w:r>
              <w:rPr>
                <w:rFonts w:hint="eastAsia" w:asciiTheme="minorEastAsia" w:hAnsiTheme="minorEastAsia" w:eastAsiaTheme="minorEastAsia"/>
                <w:w w:val="95"/>
                <w:sz w:val="21"/>
                <w:szCs w:val="21"/>
                <w:lang w:eastAsia="zh-CN"/>
              </w:rPr>
              <w:t>苯二甲酸</w:t>
            </w:r>
            <w:r>
              <w:rPr>
                <w:rFonts w:asciiTheme="minorEastAsia" w:hAnsiTheme="minorEastAsia" w:eastAsiaTheme="minorEastAsia"/>
                <w:w w:val="95"/>
                <w:sz w:val="21"/>
                <w:szCs w:val="21"/>
                <w:lang w:eastAsia="zh-CN"/>
              </w:rPr>
              <w:t>,</w:t>
            </w:r>
            <w:r>
              <w:rPr>
                <w:rFonts w:asciiTheme="minorEastAsia" w:hAnsiTheme="minorEastAsia" w:eastAsiaTheme="minorEastAsia"/>
                <w:spacing w:val="11"/>
                <w:w w:val="95"/>
                <w:sz w:val="21"/>
                <w:szCs w:val="21"/>
                <w:lang w:eastAsia="zh-CN"/>
              </w:rPr>
              <w:t xml:space="preserve"> </w:t>
            </w:r>
            <w:r>
              <w:rPr>
                <w:rFonts w:hint="eastAsia" w:asciiTheme="minorEastAsia" w:hAnsiTheme="minorEastAsia" w:eastAsiaTheme="minorEastAsia"/>
                <w:w w:val="95"/>
                <w:sz w:val="21"/>
                <w:szCs w:val="21"/>
                <w:lang w:eastAsia="zh-CN"/>
              </w:rPr>
              <w:t>二</w:t>
            </w:r>
            <w:r>
              <w:rPr>
                <w:rFonts w:asciiTheme="minorEastAsia" w:hAnsiTheme="minorEastAsia" w:eastAsiaTheme="minorEastAsia"/>
                <w:w w:val="95"/>
                <w:sz w:val="21"/>
                <w:szCs w:val="21"/>
                <w:lang w:eastAsia="zh-CN"/>
              </w:rPr>
              <w:t>(C6-10)</w:t>
            </w:r>
            <w:r>
              <w:rPr>
                <w:rFonts w:hint="eastAsia" w:asciiTheme="minorEastAsia" w:hAnsiTheme="minorEastAsia" w:eastAsiaTheme="minorEastAsia"/>
                <w:w w:val="95"/>
                <w:sz w:val="21"/>
                <w:szCs w:val="21"/>
                <w:lang w:eastAsia="zh-CN"/>
              </w:rPr>
              <w:t>烷基酯</w:t>
            </w:r>
            <w:r>
              <w:rPr>
                <w:rFonts w:hint="eastAsia" w:asciiTheme="minorEastAsia" w:hAnsiTheme="minorEastAsia" w:eastAsiaTheme="minorEastAsia"/>
                <w:spacing w:val="19"/>
                <w:w w:val="95"/>
                <w:sz w:val="21"/>
                <w:szCs w:val="21"/>
                <w:lang w:eastAsia="zh-CN"/>
              </w:rPr>
              <w:t xml:space="preserve"> </w:t>
            </w:r>
            <w:r>
              <w:rPr>
                <w:rFonts w:asciiTheme="minorEastAsia" w:hAnsiTheme="minorEastAsia" w:eastAsiaTheme="minorEastAsia"/>
                <w:w w:val="95"/>
                <w:sz w:val="21"/>
                <w:szCs w:val="21"/>
                <w:lang w:eastAsia="zh-CN"/>
              </w:rPr>
              <w:t>/</w:t>
            </w:r>
            <w:r>
              <w:rPr>
                <w:rFonts w:asciiTheme="minorEastAsia" w:hAnsiTheme="minorEastAsia" w:eastAsiaTheme="minorEastAsia"/>
                <w:spacing w:val="9"/>
                <w:w w:val="95"/>
                <w:sz w:val="21"/>
                <w:szCs w:val="21"/>
                <w:lang w:eastAsia="zh-CN"/>
              </w:rPr>
              <w:t xml:space="preserve"> </w:t>
            </w:r>
            <w:r>
              <w:rPr>
                <w:rFonts w:asciiTheme="minorEastAsia" w:hAnsiTheme="minorEastAsia" w:eastAsiaTheme="minorEastAsia"/>
                <w:w w:val="95"/>
                <w:sz w:val="21"/>
                <w:szCs w:val="21"/>
                <w:lang w:eastAsia="zh-CN"/>
              </w:rPr>
              <w:t>1,2-</w:t>
            </w:r>
            <w:r>
              <w:rPr>
                <w:rFonts w:hint="eastAsia" w:asciiTheme="minorEastAsia" w:hAnsiTheme="minorEastAsia" w:eastAsiaTheme="minorEastAsia"/>
                <w:w w:val="95"/>
                <w:sz w:val="21"/>
                <w:szCs w:val="21"/>
                <w:lang w:eastAsia="zh-CN"/>
              </w:rPr>
              <w:t>苯二甲酸</w:t>
            </w:r>
            <w:r>
              <w:rPr>
                <w:rFonts w:asciiTheme="minorEastAsia" w:hAnsiTheme="minorEastAsia" w:eastAsiaTheme="minorEastAsia"/>
                <w:w w:val="95"/>
                <w:sz w:val="21"/>
                <w:szCs w:val="21"/>
                <w:lang w:eastAsia="zh-CN"/>
              </w:rPr>
              <w:t>,</w:t>
            </w:r>
            <w:r>
              <w:rPr>
                <w:rFonts w:asciiTheme="minorEastAsia" w:hAnsiTheme="minorEastAsia" w:eastAsiaTheme="minorEastAsia"/>
                <w:spacing w:val="12"/>
                <w:w w:val="95"/>
                <w:sz w:val="21"/>
                <w:szCs w:val="21"/>
                <w:lang w:eastAsia="zh-CN"/>
              </w:rPr>
              <w:t xml:space="preserve"> </w:t>
            </w:r>
            <w:r>
              <w:rPr>
                <w:rFonts w:hint="eastAsia" w:asciiTheme="minorEastAsia" w:hAnsiTheme="minorEastAsia" w:eastAsiaTheme="minorEastAsia"/>
                <w:w w:val="95"/>
                <w:sz w:val="21"/>
                <w:szCs w:val="21"/>
                <w:lang w:eastAsia="zh-CN"/>
              </w:rPr>
              <w:t>混合二己二辛二癸酯</w:t>
            </w:r>
            <w:r>
              <w:rPr>
                <w:rFonts w:asciiTheme="minorEastAsia" w:hAnsiTheme="minorEastAsia" w:eastAsiaTheme="minorEastAsia"/>
                <w:w w:val="95"/>
                <w:sz w:val="21"/>
                <w:szCs w:val="21"/>
                <w:lang w:eastAsia="zh-CN"/>
              </w:rPr>
              <w:t>,</w:t>
            </w:r>
            <w:r>
              <w:rPr>
                <w:rFonts w:hint="eastAsia" w:asciiTheme="minorEastAsia" w:hAnsiTheme="minorEastAsia" w:eastAsiaTheme="minorEastAsia"/>
                <w:w w:val="95"/>
                <w:sz w:val="21"/>
                <w:szCs w:val="21"/>
                <w:lang w:eastAsia="zh-CN"/>
              </w:rPr>
              <w:t>其中邻苯二甲酸二己酯含量</w:t>
            </w:r>
            <w:r>
              <w:rPr>
                <w:rFonts w:asciiTheme="minorEastAsia" w:hAnsiTheme="minorEastAsia" w:eastAsiaTheme="minorEastAsia"/>
                <w:w w:val="95"/>
                <w:sz w:val="21"/>
                <w:szCs w:val="21"/>
                <w:lang w:eastAsia="zh-CN"/>
              </w:rPr>
              <w:t>≥0.3%</w:t>
            </w:r>
            <w:r>
              <w:rPr>
                <w:rFonts w:asciiTheme="minorEastAsia" w:hAnsiTheme="minorEastAsia" w:eastAsiaTheme="minorEastAsia"/>
                <w:color w:val="FFFFFF"/>
                <w:w w:val="95"/>
                <w:sz w:val="21"/>
                <w:szCs w:val="21"/>
                <w:lang w:eastAsia="zh-CN"/>
              </w:rPr>
              <w:t>.</w:t>
            </w:r>
          </w:p>
        </w:tc>
        <w:tc>
          <w:tcPr>
            <w:tcW w:w="4678" w:type="dxa"/>
            <w:vAlign w:val="center"/>
          </w:tcPr>
          <w:p>
            <w:pPr>
              <w:pStyle w:val="298"/>
              <w:ind w:left="24"/>
              <w:rPr>
                <w:rFonts w:asciiTheme="minorEastAsia" w:hAnsiTheme="minorEastAsia" w:eastAsiaTheme="minorEastAsia"/>
                <w:sz w:val="21"/>
                <w:szCs w:val="21"/>
              </w:rPr>
            </w:pPr>
            <w:r>
              <w:rPr>
                <w:rFonts w:asciiTheme="minorEastAsia" w:hAnsiTheme="minorEastAsia" w:eastAsiaTheme="minorEastAsia"/>
                <w:w w:val="90"/>
                <w:sz w:val="21"/>
                <w:szCs w:val="21"/>
              </w:rPr>
              <w:t>1,2-benzenedicarboxylic</w:t>
            </w:r>
            <w:r>
              <w:rPr>
                <w:rFonts w:asciiTheme="minorEastAsia" w:hAnsiTheme="minorEastAsia" w:eastAsiaTheme="minorEastAsia"/>
                <w:spacing w:val="22"/>
                <w:w w:val="90"/>
                <w:sz w:val="21"/>
                <w:szCs w:val="21"/>
              </w:rPr>
              <w:t xml:space="preserve"> </w:t>
            </w:r>
            <w:r>
              <w:rPr>
                <w:rFonts w:asciiTheme="minorEastAsia" w:hAnsiTheme="minorEastAsia" w:eastAsiaTheme="minorEastAsia"/>
                <w:w w:val="90"/>
                <w:sz w:val="21"/>
                <w:szCs w:val="21"/>
              </w:rPr>
              <w:t>acid,</w:t>
            </w:r>
            <w:r>
              <w:rPr>
                <w:rFonts w:asciiTheme="minorEastAsia" w:hAnsiTheme="minorEastAsia" w:eastAsiaTheme="minorEastAsia"/>
                <w:spacing w:val="24"/>
                <w:w w:val="90"/>
                <w:sz w:val="21"/>
                <w:szCs w:val="21"/>
              </w:rPr>
              <w:t xml:space="preserve"> </w:t>
            </w:r>
            <w:r>
              <w:rPr>
                <w:rFonts w:asciiTheme="minorEastAsia" w:hAnsiTheme="minorEastAsia" w:eastAsiaTheme="minorEastAsia"/>
                <w:w w:val="90"/>
                <w:sz w:val="21"/>
                <w:szCs w:val="21"/>
              </w:rPr>
              <w:t>di-C6-10-alkyl</w:t>
            </w:r>
            <w:r>
              <w:rPr>
                <w:rFonts w:asciiTheme="minorEastAsia" w:hAnsiTheme="minorEastAsia" w:eastAsiaTheme="minorEastAsia"/>
                <w:spacing w:val="24"/>
                <w:w w:val="90"/>
                <w:sz w:val="21"/>
                <w:szCs w:val="21"/>
              </w:rPr>
              <w:t xml:space="preserve"> </w:t>
            </w:r>
            <w:r>
              <w:rPr>
                <w:rFonts w:asciiTheme="minorEastAsia" w:hAnsiTheme="minorEastAsia" w:eastAsiaTheme="minorEastAsia"/>
                <w:w w:val="90"/>
                <w:sz w:val="21"/>
                <w:szCs w:val="21"/>
              </w:rPr>
              <w:t>esters;1,2-benzenedicarboxylic</w:t>
            </w:r>
            <w:r>
              <w:rPr>
                <w:rFonts w:asciiTheme="minorEastAsia" w:hAnsiTheme="minorEastAsia" w:eastAsiaTheme="minorEastAsia"/>
                <w:spacing w:val="13"/>
                <w:w w:val="90"/>
                <w:sz w:val="21"/>
                <w:szCs w:val="21"/>
              </w:rPr>
              <w:t xml:space="preserve"> </w:t>
            </w:r>
            <w:r>
              <w:rPr>
                <w:rFonts w:asciiTheme="minorEastAsia" w:hAnsiTheme="minorEastAsia" w:eastAsiaTheme="minorEastAsia"/>
                <w:w w:val="90"/>
                <w:sz w:val="21"/>
                <w:szCs w:val="21"/>
              </w:rPr>
              <w:t>acid,</w:t>
            </w:r>
            <w:r>
              <w:rPr>
                <w:rFonts w:asciiTheme="minorEastAsia" w:hAnsiTheme="minorEastAsia" w:eastAsiaTheme="minorEastAsia"/>
                <w:spacing w:val="14"/>
                <w:w w:val="90"/>
                <w:sz w:val="21"/>
                <w:szCs w:val="21"/>
              </w:rPr>
              <w:t xml:space="preserve"> </w:t>
            </w:r>
            <w:r>
              <w:rPr>
                <w:rFonts w:asciiTheme="minorEastAsia" w:hAnsiTheme="minorEastAsia" w:eastAsiaTheme="minorEastAsia"/>
                <w:w w:val="90"/>
                <w:sz w:val="21"/>
                <w:szCs w:val="21"/>
              </w:rPr>
              <w:t>mixed</w:t>
            </w:r>
            <w:r>
              <w:rPr>
                <w:rFonts w:asciiTheme="minorEastAsia" w:hAnsiTheme="minorEastAsia" w:eastAsiaTheme="minorEastAsia"/>
                <w:spacing w:val="12"/>
                <w:w w:val="90"/>
                <w:sz w:val="21"/>
                <w:szCs w:val="21"/>
              </w:rPr>
              <w:t xml:space="preserve"> </w:t>
            </w:r>
            <w:r>
              <w:rPr>
                <w:rFonts w:asciiTheme="minorEastAsia" w:hAnsiTheme="minorEastAsia" w:eastAsiaTheme="minorEastAsia"/>
                <w:w w:val="90"/>
                <w:sz w:val="21"/>
                <w:szCs w:val="21"/>
              </w:rPr>
              <w:t>decyl</w:t>
            </w:r>
            <w:r>
              <w:rPr>
                <w:rFonts w:asciiTheme="minorEastAsia" w:hAnsiTheme="minorEastAsia" w:eastAsiaTheme="minorEastAsia"/>
                <w:spacing w:val="15"/>
                <w:w w:val="90"/>
                <w:sz w:val="21"/>
                <w:szCs w:val="21"/>
              </w:rPr>
              <w:t xml:space="preserve"> </w:t>
            </w:r>
            <w:r>
              <w:rPr>
                <w:rFonts w:asciiTheme="minorEastAsia" w:hAnsiTheme="minorEastAsia" w:eastAsiaTheme="minorEastAsia"/>
                <w:w w:val="90"/>
                <w:sz w:val="21"/>
                <w:szCs w:val="21"/>
              </w:rPr>
              <w:t>and</w:t>
            </w:r>
            <w:r>
              <w:rPr>
                <w:rFonts w:asciiTheme="minorEastAsia" w:hAnsiTheme="minorEastAsia" w:eastAsiaTheme="minorEastAsia"/>
                <w:spacing w:val="12"/>
                <w:w w:val="90"/>
                <w:sz w:val="21"/>
                <w:szCs w:val="21"/>
              </w:rPr>
              <w:t xml:space="preserve"> </w:t>
            </w:r>
            <w:r>
              <w:rPr>
                <w:rFonts w:asciiTheme="minorEastAsia" w:hAnsiTheme="minorEastAsia" w:eastAsiaTheme="minorEastAsia"/>
                <w:w w:val="90"/>
                <w:sz w:val="21"/>
                <w:szCs w:val="21"/>
              </w:rPr>
              <w:t>hexyl</w:t>
            </w:r>
            <w:r>
              <w:rPr>
                <w:rFonts w:asciiTheme="minorEastAsia" w:hAnsiTheme="minorEastAsia" w:eastAsiaTheme="minorEastAsia"/>
                <w:spacing w:val="14"/>
                <w:w w:val="90"/>
                <w:sz w:val="21"/>
                <w:szCs w:val="21"/>
              </w:rPr>
              <w:t xml:space="preserve"> </w:t>
            </w:r>
            <w:r>
              <w:rPr>
                <w:rFonts w:asciiTheme="minorEastAsia" w:hAnsiTheme="minorEastAsia" w:eastAsiaTheme="minorEastAsia"/>
                <w:w w:val="90"/>
                <w:sz w:val="21"/>
                <w:szCs w:val="21"/>
              </w:rPr>
              <w:t>and</w:t>
            </w:r>
            <w:r>
              <w:rPr>
                <w:rFonts w:asciiTheme="minorEastAsia" w:hAnsiTheme="minorEastAsia" w:eastAsiaTheme="minorEastAsia"/>
                <w:spacing w:val="-47"/>
                <w:w w:val="90"/>
                <w:sz w:val="21"/>
                <w:szCs w:val="21"/>
              </w:rPr>
              <w:t xml:space="preserve"> </w:t>
            </w:r>
            <w:r>
              <w:rPr>
                <w:rFonts w:asciiTheme="minorEastAsia" w:hAnsiTheme="minorEastAsia" w:eastAsiaTheme="minorEastAsia"/>
                <w:w w:val="95"/>
                <w:sz w:val="21"/>
                <w:szCs w:val="21"/>
              </w:rPr>
              <w:t>octyl</w:t>
            </w:r>
            <w:r>
              <w:rPr>
                <w:rFonts w:asciiTheme="minorEastAsia" w:hAnsiTheme="minorEastAsia" w:eastAsiaTheme="minorEastAsia"/>
                <w:spacing w:val="-6"/>
                <w:w w:val="95"/>
                <w:sz w:val="21"/>
                <w:szCs w:val="21"/>
              </w:rPr>
              <w:t xml:space="preserve"> </w:t>
            </w:r>
            <w:r>
              <w:rPr>
                <w:rFonts w:asciiTheme="minorEastAsia" w:hAnsiTheme="minorEastAsia" w:eastAsiaTheme="minorEastAsia"/>
                <w:w w:val="95"/>
                <w:sz w:val="21"/>
                <w:szCs w:val="21"/>
              </w:rPr>
              <w:t>diesters</w:t>
            </w:r>
            <w:r>
              <w:rPr>
                <w:rFonts w:asciiTheme="minorEastAsia" w:hAnsiTheme="minorEastAsia" w:eastAsiaTheme="minorEastAsia"/>
                <w:spacing w:val="-7"/>
                <w:w w:val="95"/>
                <w:sz w:val="21"/>
                <w:szCs w:val="21"/>
              </w:rPr>
              <w:t xml:space="preserve"> </w:t>
            </w:r>
            <w:r>
              <w:rPr>
                <w:rFonts w:asciiTheme="minorEastAsia" w:hAnsiTheme="minorEastAsia" w:eastAsiaTheme="minorEastAsia"/>
                <w:w w:val="95"/>
                <w:sz w:val="21"/>
                <w:szCs w:val="21"/>
              </w:rPr>
              <w:t>with</w:t>
            </w:r>
            <w:r>
              <w:rPr>
                <w:rFonts w:asciiTheme="minorEastAsia" w:hAnsiTheme="minorEastAsia" w:eastAsiaTheme="minorEastAsia"/>
                <w:spacing w:val="-7"/>
                <w:w w:val="95"/>
                <w:sz w:val="21"/>
                <w:szCs w:val="21"/>
              </w:rPr>
              <w:t xml:space="preserve"> </w:t>
            </w:r>
            <w:r>
              <w:rPr>
                <w:rFonts w:asciiTheme="minorEastAsia" w:hAnsiTheme="minorEastAsia" w:eastAsiaTheme="minorEastAsia"/>
                <w:w w:val="95"/>
                <w:sz w:val="21"/>
                <w:szCs w:val="21"/>
              </w:rPr>
              <w:t>≥</w:t>
            </w:r>
            <w:r>
              <w:rPr>
                <w:rFonts w:asciiTheme="minorEastAsia" w:hAnsiTheme="minorEastAsia" w:eastAsiaTheme="minorEastAsia"/>
                <w:spacing w:val="-7"/>
                <w:w w:val="95"/>
                <w:sz w:val="21"/>
                <w:szCs w:val="21"/>
              </w:rPr>
              <w:t xml:space="preserve"> </w:t>
            </w:r>
            <w:r>
              <w:rPr>
                <w:rFonts w:asciiTheme="minorEastAsia" w:hAnsiTheme="minorEastAsia" w:eastAsiaTheme="minorEastAsia"/>
                <w:w w:val="95"/>
                <w:sz w:val="21"/>
                <w:szCs w:val="21"/>
              </w:rPr>
              <w:t>0.3%</w:t>
            </w:r>
            <w:r>
              <w:rPr>
                <w:rFonts w:asciiTheme="minorEastAsia" w:hAnsiTheme="minorEastAsia" w:eastAsiaTheme="minorEastAsia"/>
                <w:spacing w:val="-9"/>
                <w:w w:val="95"/>
                <w:sz w:val="21"/>
                <w:szCs w:val="21"/>
              </w:rPr>
              <w:t xml:space="preserve"> </w:t>
            </w:r>
            <w:r>
              <w:rPr>
                <w:rFonts w:asciiTheme="minorEastAsia" w:hAnsiTheme="minorEastAsia" w:eastAsiaTheme="minorEastAsia"/>
                <w:w w:val="95"/>
                <w:sz w:val="21"/>
                <w:szCs w:val="21"/>
              </w:rPr>
              <w:t>of</w:t>
            </w:r>
            <w:r>
              <w:rPr>
                <w:rFonts w:asciiTheme="minorEastAsia" w:hAnsiTheme="minorEastAsia" w:eastAsiaTheme="minorEastAsia"/>
                <w:spacing w:val="-5"/>
                <w:w w:val="95"/>
                <w:sz w:val="21"/>
                <w:szCs w:val="21"/>
              </w:rPr>
              <w:t xml:space="preserve"> </w:t>
            </w:r>
            <w:r>
              <w:rPr>
                <w:rFonts w:asciiTheme="minorEastAsia" w:hAnsiTheme="minorEastAsia" w:eastAsiaTheme="minorEastAsia"/>
                <w:w w:val="95"/>
                <w:sz w:val="21"/>
                <w:szCs w:val="21"/>
              </w:rPr>
              <w:t>dihexyl</w:t>
            </w:r>
            <w:r>
              <w:rPr>
                <w:rFonts w:asciiTheme="minorEastAsia" w:hAnsiTheme="minorEastAsia" w:eastAsiaTheme="minorEastAsia"/>
                <w:spacing w:val="-6"/>
                <w:w w:val="95"/>
                <w:sz w:val="21"/>
                <w:szCs w:val="21"/>
              </w:rPr>
              <w:t xml:space="preserve"> </w:t>
            </w:r>
            <w:r>
              <w:rPr>
                <w:rFonts w:asciiTheme="minorEastAsia" w:hAnsiTheme="minorEastAsia" w:eastAsiaTheme="minorEastAsia"/>
                <w:w w:val="95"/>
                <w:sz w:val="21"/>
                <w:szCs w:val="21"/>
              </w:rPr>
              <w:t>phthalate</w:t>
            </w:r>
            <w:r>
              <w:rPr>
                <w:rFonts w:asciiTheme="minorEastAsia" w:hAnsiTheme="minorEastAsia" w:eastAsiaTheme="minorEastAsia"/>
                <w:spacing w:val="1"/>
                <w:w w:val="95"/>
                <w:sz w:val="21"/>
                <w:szCs w:val="21"/>
              </w:rPr>
              <w:t xml:space="preserve"> </w:t>
            </w:r>
            <w:r>
              <w:rPr>
                <w:rFonts w:asciiTheme="minorEastAsia" w:hAnsiTheme="minorEastAsia" w:eastAsiaTheme="minorEastAsia"/>
                <w:color w:val="FFFFFF"/>
                <w:w w:val="95"/>
                <w:sz w:val="21"/>
                <w:szCs w:val="21"/>
              </w:rPr>
              <w:t>.</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w w:val="95"/>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line="315" w:lineRule="exact"/>
              <w:ind w:left="24"/>
              <w:rPr>
                <w:rFonts w:asciiTheme="minorEastAsia" w:hAnsiTheme="minorEastAsia" w:eastAsiaTheme="minorEastAsia"/>
                <w:sz w:val="21"/>
                <w:szCs w:val="21"/>
                <w:lang w:eastAsia="zh-CN"/>
              </w:rPr>
            </w:pPr>
            <w:r>
              <w:rPr>
                <w:rFonts w:asciiTheme="minorEastAsia" w:hAnsiTheme="minorEastAsia" w:eastAsiaTheme="minorEastAsia"/>
                <w:w w:val="90"/>
                <w:sz w:val="21"/>
                <w:szCs w:val="21"/>
                <w:lang w:eastAsia="zh-CN"/>
              </w:rPr>
              <w:t>5-</w:t>
            </w:r>
            <w:r>
              <w:rPr>
                <w:rFonts w:hint="eastAsia" w:asciiTheme="minorEastAsia" w:hAnsiTheme="minorEastAsia" w:eastAsiaTheme="minorEastAsia"/>
                <w:w w:val="90"/>
                <w:sz w:val="21"/>
                <w:szCs w:val="21"/>
                <w:lang w:eastAsia="zh-CN"/>
              </w:rPr>
              <w:t>二级丁基</w:t>
            </w:r>
            <w:r>
              <w:rPr>
                <w:rFonts w:asciiTheme="minorEastAsia" w:hAnsiTheme="minorEastAsia" w:eastAsiaTheme="minorEastAsia"/>
                <w:w w:val="90"/>
                <w:sz w:val="21"/>
                <w:szCs w:val="21"/>
                <w:lang w:eastAsia="zh-CN"/>
              </w:rPr>
              <w:t>-2-(2,4-</w:t>
            </w:r>
            <w:r>
              <w:rPr>
                <w:rFonts w:hint="eastAsia" w:asciiTheme="minorEastAsia" w:hAnsiTheme="minorEastAsia" w:eastAsiaTheme="minorEastAsia"/>
                <w:w w:val="90"/>
                <w:sz w:val="21"/>
                <w:szCs w:val="21"/>
                <w:lang w:eastAsia="zh-CN"/>
              </w:rPr>
              <w:t>二甲基环己</w:t>
            </w:r>
            <w:r>
              <w:rPr>
                <w:rFonts w:asciiTheme="minorEastAsia" w:hAnsiTheme="minorEastAsia" w:eastAsiaTheme="minorEastAsia"/>
                <w:w w:val="90"/>
                <w:sz w:val="21"/>
                <w:szCs w:val="21"/>
                <w:lang w:eastAsia="zh-CN"/>
              </w:rPr>
              <w:t>-3-</w:t>
            </w:r>
            <w:r>
              <w:rPr>
                <w:rFonts w:hint="eastAsia" w:asciiTheme="minorEastAsia" w:hAnsiTheme="minorEastAsia" w:eastAsiaTheme="minorEastAsia"/>
                <w:w w:val="90"/>
                <w:sz w:val="21"/>
                <w:szCs w:val="21"/>
                <w:lang w:eastAsia="zh-CN"/>
              </w:rPr>
              <w:t>烯</w:t>
            </w:r>
            <w:r>
              <w:rPr>
                <w:rFonts w:asciiTheme="minorEastAsia" w:hAnsiTheme="minorEastAsia" w:eastAsiaTheme="minorEastAsia"/>
                <w:w w:val="90"/>
                <w:sz w:val="21"/>
                <w:szCs w:val="21"/>
                <w:lang w:eastAsia="zh-CN"/>
              </w:rPr>
              <w:t>-1-</w:t>
            </w:r>
            <w:r>
              <w:rPr>
                <w:rFonts w:hint="eastAsia" w:asciiTheme="minorEastAsia" w:hAnsiTheme="minorEastAsia" w:eastAsiaTheme="minorEastAsia"/>
                <w:w w:val="90"/>
                <w:sz w:val="21"/>
                <w:szCs w:val="21"/>
                <w:lang w:eastAsia="zh-CN"/>
              </w:rPr>
              <w:t>基</w:t>
            </w:r>
            <w:r>
              <w:rPr>
                <w:rFonts w:asciiTheme="minorEastAsia" w:hAnsiTheme="minorEastAsia" w:eastAsiaTheme="minorEastAsia"/>
                <w:w w:val="90"/>
                <w:sz w:val="21"/>
                <w:szCs w:val="21"/>
                <w:lang w:eastAsia="zh-CN"/>
              </w:rPr>
              <w:t>)-5-</w:t>
            </w:r>
            <w:r>
              <w:rPr>
                <w:rFonts w:hint="eastAsia" w:asciiTheme="minorEastAsia" w:hAnsiTheme="minorEastAsia" w:eastAsiaTheme="minorEastAsia"/>
                <w:w w:val="90"/>
                <w:sz w:val="21"/>
                <w:szCs w:val="21"/>
                <w:lang w:eastAsia="zh-CN"/>
              </w:rPr>
              <w:t>甲基</w:t>
            </w:r>
            <w:r>
              <w:rPr>
                <w:rFonts w:asciiTheme="minorEastAsia" w:hAnsiTheme="minorEastAsia" w:eastAsiaTheme="minorEastAsia"/>
                <w:w w:val="90"/>
                <w:sz w:val="21"/>
                <w:szCs w:val="21"/>
                <w:lang w:eastAsia="zh-CN"/>
              </w:rPr>
              <w:t>-1,3-</w:t>
            </w:r>
            <w:r>
              <w:rPr>
                <w:rFonts w:hint="eastAsia" w:asciiTheme="minorEastAsia" w:hAnsiTheme="minorEastAsia" w:eastAsiaTheme="minorEastAsia"/>
                <w:w w:val="90"/>
                <w:sz w:val="21"/>
                <w:szCs w:val="21"/>
                <w:lang w:eastAsia="zh-CN"/>
              </w:rPr>
              <w:t>二恶烷</w:t>
            </w:r>
            <w:r>
              <w:rPr>
                <w:rFonts w:asciiTheme="minorEastAsia" w:hAnsiTheme="minorEastAsia" w:eastAsiaTheme="minorEastAsia"/>
                <w:w w:val="90"/>
                <w:sz w:val="21"/>
                <w:szCs w:val="21"/>
                <w:lang w:eastAsia="zh-CN"/>
              </w:rPr>
              <w:t>[1]</w:t>
            </w:r>
            <w:r>
              <w:rPr>
                <w:rFonts w:hint="eastAsia" w:asciiTheme="minorEastAsia" w:hAnsiTheme="minorEastAsia" w:eastAsiaTheme="minorEastAsia"/>
                <w:w w:val="90"/>
                <w:sz w:val="21"/>
                <w:szCs w:val="21"/>
                <w:lang w:eastAsia="zh-CN"/>
              </w:rPr>
              <w:t>，</w:t>
            </w:r>
            <w:r>
              <w:rPr>
                <w:rFonts w:asciiTheme="minorEastAsia" w:hAnsiTheme="minorEastAsia" w:eastAsiaTheme="minorEastAsia"/>
                <w:w w:val="90"/>
                <w:sz w:val="21"/>
                <w:szCs w:val="21"/>
                <w:lang w:eastAsia="zh-CN"/>
              </w:rPr>
              <w:t>5-</w:t>
            </w:r>
            <w:r>
              <w:rPr>
                <w:rFonts w:hint="eastAsia" w:asciiTheme="minorEastAsia" w:hAnsiTheme="minorEastAsia" w:eastAsiaTheme="minorEastAsia"/>
                <w:w w:val="90"/>
                <w:sz w:val="21"/>
                <w:szCs w:val="21"/>
                <w:lang w:eastAsia="zh-CN"/>
              </w:rPr>
              <w:t>二级丁基</w:t>
            </w:r>
            <w:r>
              <w:rPr>
                <w:rFonts w:asciiTheme="minorEastAsia" w:hAnsiTheme="minorEastAsia" w:eastAsiaTheme="minorEastAsia"/>
                <w:w w:val="90"/>
                <w:sz w:val="21"/>
                <w:szCs w:val="21"/>
                <w:lang w:eastAsia="zh-CN"/>
              </w:rPr>
              <w:t>-2-(4,6-</w:t>
            </w:r>
            <w:r>
              <w:rPr>
                <w:rFonts w:hint="eastAsia" w:asciiTheme="minorEastAsia" w:hAnsiTheme="minorEastAsia" w:eastAsiaTheme="minorEastAsia"/>
                <w:w w:val="90"/>
                <w:sz w:val="21"/>
                <w:szCs w:val="21"/>
                <w:lang w:eastAsia="zh-CN"/>
              </w:rPr>
              <w:t>二甲基环己</w:t>
            </w:r>
            <w:r>
              <w:rPr>
                <w:rFonts w:asciiTheme="minorEastAsia" w:hAnsiTheme="minorEastAsia" w:eastAsiaTheme="minorEastAsia"/>
                <w:w w:val="90"/>
                <w:sz w:val="21"/>
                <w:szCs w:val="21"/>
                <w:lang w:eastAsia="zh-CN"/>
              </w:rPr>
              <w:t>-3-</w:t>
            </w:r>
            <w:r>
              <w:rPr>
                <w:rFonts w:hint="eastAsia" w:asciiTheme="minorEastAsia" w:hAnsiTheme="minorEastAsia" w:eastAsiaTheme="minorEastAsia"/>
                <w:w w:val="90"/>
                <w:sz w:val="21"/>
                <w:szCs w:val="21"/>
                <w:lang w:eastAsia="zh-CN"/>
              </w:rPr>
              <w:t>烯</w:t>
            </w:r>
            <w:r>
              <w:rPr>
                <w:rFonts w:asciiTheme="minorEastAsia" w:hAnsiTheme="minorEastAsia" w:eastAsiaTheme="minorEastAsia"/>
                <w:w w:val="90"/>
                <w:sz w:val="21"/>
                <w:szCs w:val="21"/>
                <w:lang w:eastAsia="zh-CN"/>
              </w:rPr>
              <w:t>-1-</w:t>
            </w:r>
            <w:r>
              <w:rPr>
                <w:rFonts w:hint="eastAsia" w:asciiTheme="minorEastAsia" w:hAnsiTheme="minorEastAsia" w:eastAsiaTheme="minorEastAsia"/>
                <w:w w:val="90"/>
                <w:sz w:val="21"/>
                <w:szCs w:val="21"/>
                <w:lang w:eastAsia="zh-CN"/>
              </w:rPr>
              <w:t>基</w:t>
            </w:r>
            <w:r>
              <w:rPr>
                <w:rFonts w:asciiTheme="minorEastAsia" w:hAnsiTheme="minorEastAsia" w:eastAsiaTheme="minorEastAsia"/>
                <w:w w:val="90"/>
                <w:sz w:val="21"/>
                <w:szCs w:val="21"/>
                <w:lang w:eastAsia="zh-CN"/>
              </w:rPr>
              <w:t>)-5-</w:t>
            </w:r>
            <w:r>
              <w:rPr>
                <w:rFonts w:hint="eastAsia" w:asciiTheme="minorEastAsia" w:hAnsiTheme="minorEastAsia" w:eastAsiaTheme="minorEastAsia"/>
                <w:w w:val="90"/>
                <w:sz w:val="21"/>
                <w:szCs w:val="21"/>
                <w:lang w:eastAsia="zh-CN"/>
              </w:rPr>
              <w:t>甲</w:t>
            </w:r>
            <w:r>
              <w:rPr>
                <w:rFonts w:hint="eastAsia" w:asciiTheme="minorEastAsia" w:hAnsiTheme="minorEastAsia" w:eastAsiaTheme="minorEastAsia"/>
                <w:w w:val="95"/>
                <w:sz w:val="21"/>
                <w:szCs w:val="21"/>
                <w:lang w:eastAsia="zh-CN"/>
              </w:rPr>
              <w:t>基</w:t>
            </w:r>
            <w:r>
              <w:rPr>
                <w:rFonts w:asciiTheme="minorEastAsia" w:hAnsiTheme="minorEastAsia" w:eastAsiaTheme="minorEastAsia"/>
                <w:w w:val="95"/>
                <w:sz w:val="21"/>
                <w:szCs w:val="21"/>
                <w:lang w:eastAsia="zh-CN"/>
              </w:rPr>
              <w:t>-1,3-</w:t>
            </w:r>
            <w:r>
              <w:rPr>
                <w:rFonts w:hint="eastAsia" w:asciiTheme="minorEastAsia" w:hAnsiTheme="minorEastAsia" w:eastAsiaTheme="minorEastAsia"/>
                <w:w w:val="95"/>
                <w:sz w:val="21"/>
                <w:szCs w:val="21"/>
                <w:lang w:eastAsia="zh-CN"/>
              </w:rPr>
              <w:t>二恶烷</w:t>
            </w:r>
            <w:r>
              <w:rPr>
                <w:rFonts w:asciiTheme="minorEastAsia" w:hAnsiTheme="minorEastAsia" w:eastAsiaTheme="minorEastAsia"/>
                <w:w w:val="95"/>
                <w:sz w:val="21"/>
                <w:szCs w:val="21"/>
                <w:lang w:eastAsia="zh-CN"/>
              </w:rPr>
              <w:t>[2]</w:t>
            </w:r>
            <w:r>
              <w:rPr>
                <w:rFonts w:asciiTheme="minorEastAsia" w:hAnsiTheme="minorEastAsia" w:eastAsiaTheme="minorEastAsia"/>
                <w:spacing w:val="3"/>
                <w:w w:val="95"/>
                <w:sz w:val="21"/>
                <w:szCs w:val="21"/>
                <w:lang w:eastAsia="zh-CN"/>
              </w:rPr>
              <w:t xml:space="preserve"> [</w:t>
            </w:r>
            <w:r>
              <w:rPr>
                <w:rFonts w:hint="eastAsia" w:asciiTheme="minorEastAsia" w:hAnsiTheme="minorEastAsia" w:eastAsiaTheme="minorEastAsia"/>
                <w:w w:val="95"/>
                <w:sz w:val="21"/>
                <w:szCs w:val="21"/>
                <w:lang w:eastAsia="zh-CN"/>
              </w:rPr>
              <w:t>任何</w:t>
            </w:r>
            <w:r>
              <w:rPr>
                <w:rFonts w:asciiTheme="minorEastAsia" w:hAnsiTheme="minorEastAsia" w:eastAsiaTheme="minorEastAsia"/>
                <w:w w:val="95"/>
                <w:sz w:val="21"/>
                <w:szCs w:val="21"/>
                <w:lang w:eastAsia="zh-CN"/>
              </w:rPr>
              <w:t>[1]</w:t>
            </w:r>
            <w:r>
              <w:rPr>
                <w:rFonts w:hint="eastAsia" w:asciiTheme="minorEastAsia" w:hAnsiTheme="minorEastAsia" w:eastAsiaTheme="minorEastAsia"/>
                <w:w w:val="95"/>
                <w:sz w:val="21"/>
                <w:szCs w:val="21"/>
                <w:lang w:eastAsia="zh-CN"/>
              </w:rPr>
              <w:t>和</w:t>
            </w:r>
            <w:r>
              <w:rPr>
                <w:rFonts w:asciiTheme="minorEastAsia" w:hAnsiTheme="minorEastAsia" w:eastAsiaTheme="minorEastAsia"/>
                <w:w w:val="95"/>
                <w:sz w:val="21"/>
                <w:szCs w:val="21"/>
                <w:lang w:eastAsia="zh-CN"/>
              </w:rPr>
              <w:t>[2]</w:t>
            </w:r>
            <w:r>
              <w:rPr>
                <w:rFonts w:hint="eastAsia" w:asciiTheme="minorEastAsia" w:hAnsiTheme="minorEastAsia" w:eastAsiaTheme="minorEastAsia"/>
                <w:w w:val="95"/>
                <w:sz w:val="21"/>
                <w:szCs w:val="21"/>
                <w:lang w:eastAsia="zh-CN"/>
              </w:rPr>
              <w:t>或者其任意组合的单独异构体或其任何组合</w:t>
            </w:r>
            <w:r>
              <w:rPr>
                <w:rFonts w:asciiTheme="minorEastAsia" w:hAnsiTheme="minorEastAsia" w:eastAsiaTheme="minorEastAsia"/>
                <w:w w:val="95"/>
                <w:sz w:val="21"/>
                <w:szCs w:val="21"/>
                <w:lang w:eastAsia="zh-CN"/>
              </w:rPr>
              <w:t>]</w:t>
            </w:r>
            <w:r>
              <w:rPr>
                <w:rFonts w:asciiTheme="minorEastAsia" w:hAnsiTheme="minorEastAsia" w:eastAsiaTheme="minorEastAsia"/>
                <w:color w:val="FFFFFF"/>
                <w:w w:val="95"/>
                <w:sz w:val="21"/>
                <w:szCs w:val="21"/>
                <w:lang w:eastAsia="zh-CN"/>
              </w:rPr>
              <w:t>.</w:t>
            </w:r>
          </w:p>
        </w:tc>
        <w:tc>
          <w:tcPr>
            <w:tcW w:w="4678" w:type="dxa"/>
            <w:vAlign w:val="center"/>
          </w:tcPr>
          <w:p>
            <w:pPr>
              <w:pStyle w:val="298"/>
              <w:spacing w:before="80"/>
              <w:ind w:left="24"/>
              <w:rPr>
                <w:rFonts w:asciiTheme="minorEastAsia" w:hAnsiTheme="minorEastAsia" w:eastAsiaTheme="minorEastAsia"/>
                <w:sz w:val="21"/>
                <w:szCs w:val="21"/>
              </w:rPr>
            </w:pPr>
            <w:r>
              <w:rPr>
                <w:rFonts w:asciiTheme="minorEastAsia" w:hAnsiTheme="minorEastAsia" w:eastAsiaTheme="minorEastAsia"/>
                <w:sz w:val="21"/>
                <w:szCs w:val="21"/>
              </w:rPr>
              <w:t>5-sec-butyl-2-</w:t>
            </w:r>
          </w:p>
          <w:p>
            <w:pPr>
              <w:pStyle w:val="298"/>
              <w:spacing w:before="30" w:line="271" w:lineRule="auto"/>
              <w:ind w:left="24" w:right="34"/>
              <w:rPr>
                <w:rFonts w:asciiTheme="minorEastAsia" w:hAnsiTheme="minorEastAsia" w:eastAsiaTheme="minorEastAsia"/>
                <w:sz w:val="21"/>
                <w:szCs w:val="21"/>
              </w:rPr>
            </w:pPr>
            <w:r>
              <w:rPr>
                <w:rFonts w:asciiTheme="minorEastAsia" w:hAnsiTheme="minorEastAsia" w:eastAsiaTheme="minorEastAsia"/>
                <w:w w:val="90"/>
                <w:sz w:val="21"/>
                <w:szCs w:val="21"/>
              </w:rPr>
              <w:t>(2,4-dimethylcyclohex-3-en-1-yl)-5-methyl-1,3-dioxane</w:t>
            </w:r>
            <w:r>
              <w:rPr>
                <w:rFonts w:asciiTheme="minorEastAsia" w:hAnsiTheme="minorEastAsia" w:eastAsiaTheme="minorEastAsia"/>
                <w:spacing w:val="2"/>
                <w:w w:val="90"/>
                <w:sz w:val="21"/>
                <w:szCs w:val="21"/>
              </w:rPr>
              <w:t xml:space="preserve"> </w:t>
            </w:r>
            <w:r>
              <w:rPr>
                <w:rFonts w:asciiTheme="minorEastAsia" w:hAnsiTheme="minorEastAsia" w:eastAsiaTheme="minorEastAsia"/>
                <w:w w:val="90"/>
                <w:sz w:val="21"/>
                <w:szCs w:val="21"/>
              </w:rPr>
              <w:t>[1],</w:t>
            </w:r>
            <w:r>
              <w:rPr>
                <w:rFonts w:asciiTheme="minorEastAsia" w:hAnsiTheme="minorEastAsia" w:eastAsiaTheme="minorEastAsia"/>
                <w:spacing w:val="-47"/>
                <w:w w:val="90"/>
                <w:sz w:val="21"/>
                <w:szCs w:val="21"/>
              </w:rPr>
              <w:t xml:space="preserve"> </w:t>
            </w:r>
            <w:r>
              <w:rPr>
                <w:rFonts w:asciiTheme="minorEastAsia" w:hAnsiTheme="minorEastAsia" w:eastAsiaTheme="minorEastAsia"/>
                <w:sz w:val="21"/>
                <w:szCs w:val="21"/>
              </w:rPr>
              <w:t>5-sec-butyl-2-</w:t>
            </w:r>
            <w:r>
              <w:rPr>
                <w:rFonts w:asciiTheme="minorEastAsia" w:hAnsiTheme="minorEastAsia" w:eastAsiaTheme="minorEastAsia"/>
                <w:w w:val="90"/>
                <w:sz w:val="21"/>
                <w:szCs w:val="21"/>
              </w:rPr>
              <w:t>(4,6-dimethylcyclohex-3-en-1-yl)-5-methyl-1,3-dioxane</w:t>
            </w:r>
            <w:r>
              <w:rPr>
                <w:rFonts w:asciiTheme="minorEastAsia" w:hAnsiTheme="minorEastAsia" w:eastAsiaTheme="minorEastAsia"/>
                <w:spacing w:val="1"/>
                <w:w w:val="90"/>
                <w:sz w:val="21"/>
                <w:szCs w:val="21"/>
              </w:rPr>
              <w:t xml:space="preserve"> </w:t>
            </w:r>
            <w:r>
              <w:rPr>
                <w:rFonts w:asciiTheme="minorEastAsia" w:hAnsiTheme="minorEastAsia" w:eastAsiaTheme="minorEastAsia"/>
                <w:w w:val="90"/>
                <w:sz w:val="21"/>
                <w:szCs w:val="21"/>
              </w:rPr>
              <w:t>[2]</w:t>
            </w:r>
            <w:r>
              <w:rPr>
                <w:rFonts w:asciiTheme="minorEastAsia" w:hAnsiTheme="minorEastAsia" w:eastAsiaTheme="minorEastAsia"/>
                <w:spacing w:val="1"/>
                <w:w w:val="90"/>
                <w:sz w:val="21"/>
                <w:szCs w:val="21"/>
              </w:rPr>
              <w:t xml:space="preserve"> </w:t>
            </w:r>
            <w:r>
              <w:rPr>
                <w:rFonts w:asciiTheme="minorEastAsia" w:hAnsiTheme="minorEastAsia" w:eastAsiaTheme="minorEastAsia"/>
                <w:w w:val="90"/>
                <w:sz w:val="21"/>
                <w:szCs w:val="21"/>
              </w:rPr>
              <w:t>[covering any</w:t>
            </w:r>
            <w:r>
              <w:rPr>
                <w:rFonts w:asciiTheme="minorEastAsia" w:hAnsiTheme="minorEastAsia" w:eastAsiaTheme="minorEastAsia"/>
                <w:spacing w:val="1"/>
                <w:w w:val="90"/>
                <w:sz w:val="21"/>
                <w:szCs w:val="21"/>
              </w:rPr>
              <w:t xml:space="preserve"> </w:t>
            </w:r>
            <w:r>
              <w:rPr>
                <w:rFonts w:asciiTheme="minorEastAsia" w:hAnsiTheme="minorEastAsia" w:eastAsiaTheme="minorEastAsia"/>
                <w:w w:val="90"/>
                <w:sz w:val="21"/>
                <w:szCs w:val="21"/>
              </w:rPr>
              <w:t>of</w:t>
            </w:r>
            <w:r>
              <w:rPr>
                <w:rFonts w:asciiTheme="minorEastAsia" w:hAnsiTheme="minorEastAsia" w:eastAsiaTheme="minorEastAsia"/>
                <w:spacing w:val="3"/>
                <w:w w:val="90"/>
                <w:sz w:val="21"/>
                <w:szCs w:val="21"/>
              </w:rPr>
              <w:t xml:space="preserve"> </w:t>
            </w:r>
            <w:r>
              <w:rPr>
                <w:rFonts w:asciiTheme="minorEastAsia" w:hAnsiTheme="minorEastAsia" w:eastAsiaTheme="minorEastAsia"/>
                <w:w w:val="90"/>
                <w:sz w:val="21"/>
                <w:szCs w:val="21"/>
              </w:rPr>
              <w:t>the individual</w:t>
            </w:r>
            <w:r>
              <w:rPr>
                <w:rFonts w:asciiTheme="minorEastAsia" w:hAnsiTheme="minorEastAsia" w:eastAsiaTheme="minorEastAsia"/>
                <w:spacing w:val="2"/>
                <w:w w:val="90"/>
                <w:sz w:val="21"/>
                <w:szCs w:val="21"/>
              </w:rPr>
              <w:t xml:space="preserve"> </w:t>
            </w:r>
            <w:r>
              <w:rPr>
                <w:rFonts w:asciiTheme="minorEastAsia" w:hAnsiTheme="minorEastAsia" w:eastAsiaTheme="minorEastAsia"/>
                <w:w w:val="90"/>
                <w:sz w:val="21"/>
                <w:szCs w:val="21"/>
              </w:rPr>
              <w:t>isomers</w:t>
            </w:r>
            <w:r>
              <w:rPr>
                <w:rFonts w:asciiTheme="minorEastAsia" w:hAnsiTheme="minorEastAsia" w:eastAsiaTheme="minorEastAsia"/>
                <w:spacing w:val="2"/>
                <w:w w:val="90"/>
                <w:sz w:val="21"/>
                <w:szCs w:val="21"/>
              </w:rPr>
              <w:t xml:space="preserve"> </w:t>
            </w:r>
            <w:r>
              <w:rPr>
                <w:rFonts w:asciiTheme="minorEastAsia" w:hAnsiTheme="minorEastAsia" w:eastAsiaTheme="minorEastAsia"/>
                <w:w w:val="90"/>
                <w:sz w:val="21"/>
                <w:szCs w:val="21"/>
              </w:rPr>
              <w:t>of</w:t>
            </w:r>
            <w:r>
              <w:rPr>
                <w:rFonts w:asciiTheme="minorEastAsia" w:hAnsiTheme="minorEastAsia" w:eastAsiaTheme="minorEastAsia"/>
                <w:spacing w:val="2"/>
                <w:w w:val="90"/>
                <w:sz w:val="21"/>
                <w:szCs w:val="21"/>
              </w:rPr>
              <w:t xml:space="preserve"> </w:t>
            </w:r>
            <w:r>
              <w:rPr>
                <w:rFonts w:asciiTheme="minorEastAsia" w:hAnsiTheme="minorEastAsia" w:eastAsiaTheme="minorEastAsia"/>
                <w:w w:val="90"/>
                <w:sz w:val="21"/>
                <w:szCs w:val="21"/>
              </w:rPr>
              <w:t>[1]</w:t>
            </w:r>
            <w:r>
              <w:rPr>
                <w:rFonts w:asciiTheme="minorEastAsia" w:hAnsiTheme="minorEastAsia" w:eastAsiaTheme="minorEastAsia"/>
                <w:spacing w:val="2"/>
                <w:w w:val="90"/>
                <w:sz w:val="21"/>
                <w:szCs w:val="21"/>
              </w:rPr>
              <w:t xml:space="preserve"> </w:t>
            </w:r>
            <w:r>
              <w:rPr>
                <w:rFonts w:asciiTheme="minorEastAsia" w:hAnsiTheme="minorEastAsia" w:eastAsiaTheme="minorEastAsia"/>
                <w:w w:val="90"/>
                <w:sz w:val="21"/>
                <w:szCs w:val="21"/>
              </w:rPr>
              <w:t>and</w:t>
            </w:r>
            <w:r>
              <w:rPr>
                <w:rFonts w:asciiTheme="minorEastAsia" w:hAnsiTheme="minorEastAsia" w:eastAsiaTheme="minorEastAsia"/>
                <w:spacing w:val="1"/>
                <w:w w:val="90"/>
                <w:sz w:val="21"/>
                <w:szCs w:val="21"/>
              </w:rPr>
              <w:t xml:space="preserve"> </w:t>
            </w:r>
            <w:r>
              <w:rPr>
                <w:rFonts w:asciiTheme="minorEastAsia" w:hAnsiTheme="minorEastAsia" w:eastAsiaTheme="minorEastAsia"/>
                <w:w w:val="90"/>
                <w:sz w:val="21"/>
                <w:szCs w:val="21"/>
              </w:rPr>
              <w:t>[2]</w:t>
            </w:r>
            <w:r>
              <w:rPr>
                <w:rFonts w:asciiTheme="minorEastAsia" w:hAnsiTheme="minorEastAsia" w:eastAsiaTheme="minorEastAsia"/>
                <w:spacing w:val="2"/>
                <w:w w:val="90"/>
                <w:sz w:val="21"/>
                <w:szCs w:val="21"/>
              </w:rPr>
              <w:t xml:space="preserve"> </w:t>
            </w:r>
            <w:r>
              <w:rPr>
                <w:rFonts w:asciiTheme="minorEastAsia" w:hAnsiTheme="minorEastAsia" w:eastAsiaTheme="minorEastAsia"/>
                <w:w w:val="90"/>
                <w:sz w:val="21"/>
                <w:szCs w:val="21"/>
              </w:rPr>
              <w:t>or</w:t>
            </w:r>
            <w:r>
              <w:rPr>
                <w:rFonts w:asciiTheme="minorEastAsia" w:hAnsiTheme="minorEastAsia" w:eastAsiaTheme="minorEastAsia"/>
                <w:spacing w:val="1"/>
                <w:w w:val="90"/>
                <w:sz w:val="21"/>
                <w:szCs w:val="21"/>
              </w:rPr>
              <w:t xml:space="preserve"> </w:t>
            </w:r>
            <w:r>
              <w:rPr>
                <w:rFonts w:asciiTheme="minorEastAsia" w:hAnsiTheme="minorEastAsia" w:eastAsiaTheme="minorEastAsia"/>
                <w:w w:val="90"/>
                <w:sz w:val="21"/>
                <w:szCs w:val="21"/>
              </w:rPr>
              <w:t>any</w:t>
            </w:r>
          </w:p>
          <w:p>
            <w:pPr>
              <w:pStyle w:val="298"/>
              <w:spacing w:before="1" w:line="199" w:lineRule="exact"/>
              <w:ind w:left="24"/>
              <w:rPr>
                <w:rFonts w:asciiTheme="minorEastAsia" w:hAnsiTheme="minorEastAsia" w:eastAsiaTheme="minorEastAsia"/>
                <w:sz w:val="21"/>
                <w:szCs w:val="21"/>
              </w:rPr>
            </w:pPr>
            <w:r>
              <w:rPr>
                <w:rFonts w:asciiTheme="minorEastAsia" w:hAnsiTheme="minorEastAsia" w:eastAsiaTheme="minorEastAsia"/>
                <w:spacing w:val="-1"/>
                <w:w w:val="90"/>
                <w:sz w:val="21"/>
                <w:szCs w:val="21"/>
              </w:rPr>
              <w:t>combination</w:t>
            </w:r>
            <w:r>
              <w:rPr>
                <w:rFonts w:asciiTheme="minorEastAsia" w:hAnsiTheme="minorEastAsia" w:eastAsiaTheme="minorEastAsia"/>
                <w:spacing w:val="3"/>
                <w:w w:val="90"/>
                <w:sz w:val="21"/>
                <w:szCs w:val="21"/>
              </w:rPr>
              <w:t xml:space="preserve"> </w:t>
            </w:r>
            <w:r>
              <w:rPr>
                <w:rFonts w:asciiTheme="minorEastAsia" w:hAnsiTheme="minorEastAsia" w:eastAsiaTheme="minorEastAsia"/>
                <w:w w:val="90"/>
                <w:sz w:val="21"/>
                <w:szCs w:val="21"/>
              </w:rPr>
              <w:t>thereof]</w:t>
            </w:r>
            <w:r>
              <w:rPr>
                <w:rFonts w:asciiTheme="minorEastAsia" w:hAnsiTheme="minorEastAsia" w:eastAsiaTheme="minorEastAsia"/>
                <w:spacing w:val="-21"/>
                <w:w w:val="90"/>
                <w:sz w:val="21"/>
                <w:szCs w:val="21"/>
              </w:rPr>
              <w:t xml:space="preserve"> </w:t>
            </w:r>
            <w:r>
              <w:rPr>
                <w:rFonts w:asciiTheme="minorEastAsia" w:hAnsiTheme="minorEastAsia" w:eastAsiaTheme="minorEastAsia"/>
                <w:color w:val="FFFFFF"/>
                <w:w w:val="90"/>
                <w:sz w:val="21"/>
                <w:szCs w:val="21"/>
              </w:rPr>
              <w:t>.</w:t>
            </w:r>
          </w:p>
        </w:tc>
        <w:tc>
          <w:tcPr>
            <w:tcW w:w="1559" w:type="dxa"/>
            <w:vAlign w:val="center"/>
          </w:tcPr>
          <w:p>
            <w:pPr>
              <w:pStyle w:val="298"/>
              <w:ind w:left="-107" w:leftChars="-51" w:right="34" w:rightChars="16"/>
              <w:rPr>
                <w:rFonts w:asciiTheme="minorEastAsia" w:hAnsiTheme="minorEastAsia" w:eastAsiaTheme="minorEastAsia"/>
                <w:sz w:val="21"/>
                <w:szCs w:val="21"/>
              </w:rPr>
            </w:pPr>
            <w:r>
              <w:rPr>
                <w:rFonts w:asciiTheme="minorEastAsia" w:hAnsiTheme="minorEastAsia" w:eastAsiaTheme="minorEastAsia"/>
                <w:w w:val="95"/>
                <w:sz w:val="21"/>
                <w:szCs w:val="21"/>
              </w:rPr>
              <w:t>-</w:t>
            </w:r>
            <w:r>
              <w:rPr>
                <w:rFonts w:asciiTheme="minorEastAsia" w:hAnsiTheme="minorEastAsia" w:eastAsiaTheme="minorEastAsia"/>
                <w:color w:val="FFFFFF"/>
                <w:w w:val="95"/>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5"/>
              <w:rPr>
                <w:rFonts w:asciiTheme="minorEastAsia" w:hAnsiTheme="minorEastAsia" w:eastAsiaTheme="minorEastAsia"/>
                <w:sz w:val="21"/>
                <w:szCs w:val="21"/>
              </w:rPr>
            </w:pPr>
            <w:r>
              <w:rPr>
                <w:rFonts w:asciiTheme="minorEastAsia" w:hAnsiTheme="minorEastAsia" w:eastAsiaTheme="minorEastAsia"/>
                <w:w w:val="95"/>
                <w:sz w:val="21"/>
                <w:szCs w:val="21"/>
              </w:rPr>
              <w:t>1,3-</w:t>
            </w:r>
            <w:r>
              <w:rPr>
                <w:rFonts w:hint="eastAsia" w:asciiTheme="minorEastAsia" w:hAnsiTheme="minorEastAsia" w:eastAsiaTheme="minorEastAsia"/>
                <w:w w:val="95"/>
                <w:sz w:val="21"/>
                <w:szCs w:val="21"/>
              </w:rPr>
              <w:t>丙磺酸内酯</w:t>
            </w:r>
            <w:r>
              <w:rPr>
                <w:rFonts w:asciiTheme="minorEastAsia" w:hAnsiTheme="minorEastAsia" w:eastAsiaTheme="minorEastAsia"/>
                <w:color w:val="FFFFFF"/>
                <w:w w:val="95"/>
                <w:sz w:val="21"/>
                <w:szCs w:val="21"/>
              </w:rPr>
              <w:t>.</w:t>
            </w:r>
          </w:p>
        </w:tc>
        <w:tc>
          <w:tcPr>
            <w:tcW w:w="4678" w:type="dxa"/>
            <w:vAlign w:val="center"/>
          </w:tcPr>
          <w:p>
            <w:pPr>
              <w:pStyle w:val="298"/>
              <w:ind w:left="25"/>
              <w:rPr>
                <w:rFonts w:asciiTheme="minorEastAsia" w:hAnsiTheme="minorEastAsia" w:eastAsiaTheme="minorEastAsia"/>
                <w:sz w:val="21"/>
                <w:szCs w:val="21"/>
                <w:lang w:eastAsia="zh-CN"/>
              </w:rPr>
            </w:pPr>
            <w:r>
              <w:rPr>
                <w:rFonts w:asciiTheme="minorEastAsia" w:hAnsiTheme="minorEastAsia" w:eastAsiaTheme="minorEastAsia"/>
                <w:sz w:val="21"/>
                <w:szCs w:val="21"/>
              </w:rPr>
              <w:t>1,3-propanesultone</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1120-71-4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5"/>
              <w:rPr>
                <w:rFonts w:asciiTheme="minorEastAsia" w:hAnsiTheme="minorEastAsia" w:eastAsiaTheme="minorEastAsia"/>
                <w:sz w:val="21"/>
                <w:szCs w:val="21"/>
                <w:lang w:eastAsia="zh-CN"/>
              </w:rPr>
            </w:pPr>
            <w:r>
              <w:rPr>
                <w:rFonts w:asciiTheme="minorEastAsia" w:hAnsiTheme="minorEastAsia" w:eastAsiaTheme="minorEastAsia"/>
                <w:w w:val="90"/>
                <w:sz w:val="21"/>
                <w:szCs w:val="21"/>
              </w:rPr>
              <w:t>2,4-</w:t>
            </w:r>
            <w:r>
              <w:rPr>
                <w:rFonts w:hint="eastAsia" w:asciiTheme="minorEastAsia" w:hAnsiTheme="minorEastAsia" w:eastAsiaTheme="minorEastAsia"/>
                <w:w w:val="90"/>
                <w:sz w:val="21"/>
                <w:szCs w:val="21"/>
              </w:rPr>
              <w:t>二叔丁基</w:t>
            </w:r>
            <w:r>
              <w:rPr>
                <w:rFonts w:asciiTheme="minorEastAsia" w:hAnsiTheme="minorEastAsia" w:eastAsiaTheme="minorEastAsia"/>
                <w:w w:val="90"/>
                <w:sz w:val="21"/>
                <w:szCs w:val="21"/>
              </w:rPr>
              <w:t>-6-(5-</w:t>
            </w:r>
            <w:r>
              <w:rPr>
                <w:rFonts w:hint="eastAsia" w:asciiTheme="minorEastAsia" w:hAnsiTheme="minorEastAsia" w:eastAsiaTheme="minorEastAsia"/>
                <w:w w:val="90"/>
                <w:sz w:val="21"/>
                <w:szCs w:val="21"/>
              </w:rPr>
              <w:t>氯苯并三唑</w:t>
            </w:r>
            <w:r>
              <w:rPr>
                <w:rFonts w:asciiTheme="minorEastAsia" w:hAnsiTheme="minorEastAsia" w:eastAsiaTheme="minorEastAsia"/>
                <w:w w:val="90"/>
                <w:sz w:val="21"/>
                <w:szCs w:val="21"/>
              </w:rPr>
              <w:t>-2-</w:t>
            </w:r>
            <w:r>
              <w:rPr>
                <w:rFonts w:hint="eastAsia" w:asciiTheme="minorEastAsia" w:hAnsiTheme="minorEastAsia" w:eastAsiaTheme="minorEastAsia"/>
                <w:w w:val="90"/>
                <w:sz w:val="21"/>
                <w:szCs w:val="21"/>
              </w:rPr>
              <w:t>基）苯酚</w:t>
            </w:r>
            <w:r>
              <w:rPr>
                <w:rFonts w:asciiTheme="minorEastAsia" w:hAnsiTheme="minorEastAsia" w:eastAsiaTheme="minorEastAsia"/>
                <w:w w:val="90"/>
                <w:sz w:val="21"/>
                <w:szCs w:val="21"/>
              </w:rPr>
              <w:t>(UV-327)</w:t>
            </w:r>
          </w:p>
        </w:tc>
        <w:tc>
          <w:tcPr>
            <w:tcW w:w="4678" w:type="dxa"/>
            <w:vAlign w:val="center"/>
          </w:tcPr>
          <w:p>
            <w:pPr>
              <w:pStyle w:val="298"/>
              <w:tabs>
                <w:tab w:val="left" w:pos="4462"/>
              </w:tabs>
              <w:spacing w:before="41" w:line="260" w:lineRule="atLeast"/>
              <w:ind w:left="24"/>
              <w:rPr>
                <w:rFonts w:asciiTheme="minorEastAsia" w:hAnsiTheme="minorEastAsia" w:eastAsiaTheme="minorEastAsia"/>
                <w:sz w:val="21"/>
                <w:szCs w:val="21"/>
                <w:lang w:eastAsia="zh-CN"/>
              </w:rPr>
            </w:pPr>
            <w:r>
              <w:rPr>
                <w:rFonts w:asciiTheme="minorEastAsia" w:hAnsiTheme="minorEastAsia" w:eastAsiaTheme="minorEastAsia"/>
                <w:w w:val="90"/>
                <w:sz w:val="21"/>
                <w:szCs w:val="21"/>
              </w:rPr>
              <w:t>2,4-di-tert-butyl-6-(5-chlorobenzotriazol-2-yl)phenol</w:t>
            </w:r>
            <w:r>
              <w:rPr>
                <w:rFonts w:asciiTheme="minorEastAsia" w:hAnsiTheme="minorEastAsia" w:eastAsiaTheme="minorEastAsia"/>
                <w:spacing w:val="1"/>
                <w:w w:val="90"/>
                <w:sz w:val="21"/>
                <w:szCs w:val="21"/>
              </w:rPr>
              <w:t xml:space="preserve"> </w:t>
            </w:r>
            <w:r>
              <w:rPr>
                <w:rFonts w:asciiTheme="minorEastAsia" w:hAnsiTheme="minorEastAsia" w:eastAsiaTheme="minorEastAsia"/>
                <w:sz w:val="21"/>
                <w:szCs w:val="21"/>
              </w:rPr>
              <w:t>(UV-327)</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3864-99-1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5"/>
              <w:rPr>
                <w:rFonts w:asciiTheme="minorEastAsia" w:hAnsiTheme="minorEastAsia" w:eastAsiaTheme="minorEastAsia"/>
                <w:sz w:val="21"/>
                <w:szCs w:val="21"/>
              </w:rPr>
            </w:pPr>
            <w:r>
              <w:rPr>
                <w:rFonts w:asciiTheme="minorEastAsia" w:hAnsiTheme="minorEastAsia" w:eastAsiaTheme="minorEastAsia"/>
                <w:w w:val="90"/>
                <w:sz w:val="21"/>
                <w:szCs w:val="21"/>
              </w:rPr>
              <w:t>2-(2H-</w:t>
            </w:r>
            <w:r>
              <w:rPr>
                <w:rFonts w:hint="eastAsia" w:asciiTheme="minorEastAsia" w:hAnsiTheme="minorEastAsia" w:eastAsiaTheme="minorEastAsia"/>
                <w:w w:val="90"/>
                <w:sz w:val="21"/>
                <w:szCs w:val="21"/>
              </w:rPr>
              <w:t>苯并三唑</w:t>
            </w:r>
            <w:r>
              <w:rPr>
                <w:rFonts w:asciiTheme="minorEastAsia" w:hAnsiTheme="minorEastAsia" w:eastAsiaTheme="minorEastAsia"/>
                <w:w w:val="90"/>
                <w:sz w:val="21"/>
                <w:szCs w:val="21"/>
              </w:rPr>
              <w:t>-2-</w:t>
            </w:r>
            <w:r>
              <w:rPr>
                <w:rFonts w:hint="eastAsia" w:asciiTheme="minorEastAsia" w:hAnsiTheme="minorEastAsia" w:eastAsiaTheme="minorEastAsia"/>
                <w:w w:val="90"/>
                <w:sz w:val="21"/>
                <w:szCs w:val="21"/>
              </w:rPr>
              <w:t>基</w:t>
            </w:r>
            <w:r>
              <w:rPr>
                <w:rFonts w:asciiTheme="minorEastAsia" w:hAnsiTheme="minorEastAsia" w:eastAsiaTheme="minorEastAsia"/>
                <w:w w:val="90"/>
                <w:sz w:val="21"/>
                <w:szCs w:val="21"/>
              </w:rPr>
              <w:t>)-4-(</w:t>
            </w:r>
            <w:r>
              <w:rPr>
                <w:rFonts w:hint="eastAsia" w:asciiTheme="minorEastAsia" w:hAnsiTheme="minorEastAsia" w:eastAsiaTheme="minorEastAsia"/>
                <w:w w:val="90"/>
                <w:sz w:val="21"/>
                <w:szCs w:val="21"/>
              </w:rPr>
              <w:t>叔丁基</w:t>
            </w:r>
            <w:r>
              <w:rPr>
                <w:rFonts w:asciiTheme="minorEastAsia" w:hAnsiTheme="minorEastAsia" w:eastAsiaTheme="minorEastAsia"/>
                <w:w w:val="90"/>
                <w:sz w:val="21"/>
                <w:szCs w:val="21"/>
              </w:rPr>
              <w:t>)-6-(</w:t>
            </w:r>
            <w:r>
              <w:rPr>
                <w:rFonts w:hint="eastAsia" w:asciiTheme="minorEastAsia" w:hAnsiTheme="minorEastAsia" w:eastAsiaTheme="minorEastAsia"/>
                <w:w w:val="90"/>
                <w:sz w:val="21"/>
                <w:szCs w:val="21"/>
              </w:rPr>
              <w:t>仲丁基</w:t>
            </w:r>
            <w:r>
              <w:rPr>
                <w:rFonts w:asciiTheme="minorEastAsia" w:hAnsiTheme="minorEastAsia" w:eastAsiaTheme="minorEastAsia"/>
                <w:w w:val="90"/>
                <w:sz w:val="21"/>
                <w:szCs w:val="21"/>
              </w:rPr>
              <w:t>)</w:t>
            </w:r>
            <w:r>
              <w:rPr>
                <w:rFonts w:hint="eastAsia" w:asciiTheme="minorEastAsia" w:hAnsiTheme="minorEastAsia" w:eastAsiaTheme="minorEastAsia"/>
                <w:w w:val="90"/>
                <w:sz w:val="21"/>
                <w:szCs w:val="21"/>
              </w:rPr>
              <w:t>苯酚</w:t>
            </w:r>
            <w:r>
              <w:rPr>
                <w:rFonts w:asciiTheme="minorEastAsia" w:hAnsiTheme="minorEastAsia" w:eastAsiaTheme="minorEastAsia"/>
                <w:w w:val="90"/>
                <w:sz w:val="21"/>
                <w:szCs w:val="21"/>
              </w:rPr>
              <w:t>(UV-350)</w:t>
            </w:r>
            <w:r>
              <w:rPr>
                <w:rFonts w:asciiTheme="minorEastAsia" w:hAnsiTheme="minorEastAsia" w:eastAsiaTheme="minorEastAsia"/>
                <w:color w:val="FFFFFF"/>
                <w:w w:val="90"/>
                <w:sz w:val="21"/>
                <w:szCs w:val="21"/>
              </w:rPr>
              <w:t>.</w:t>
            </w:r>
          </w:p>
        </w:tc>
        <w:tc>
          <w:tcPr>
            <w:tcW w:w="4678" w:type="dxa"/>
            <w:vAlign w:val="center"/>
          </w:tcPr>
          <w:p>
            <w:pPr>
              <w:pStyle w:val="298"/>
              <w:spacing w:before="41" w:line="260" w:lineRule="atLeast"/>
              <w:ind w:left="24" w:right="34"/>
              <w:rPr>
                <w:rFonts w:asciiTheme="minorEastAsia" w:hAnsiTheme="minorEastAsia" w:eastAsiaTheme="minorEastAsia"/>
                <w:sz w:val="21"/>
                <w:szCs w:val="21"/>
              </w:rPr>
            </w:pPr>
            <w:r>
              <w:rPr>
                <w:rFonts w:asciiTheme="minorEastAsia" w:hAnsiTheme="minorEastAsia" w:eastAsiaTheme="minorEastAsia"/>
                <w:w w:val="90"/>
                <w:sz w:val="21"/>
                <w:szCs w:val="21"/>
              </w:rPr>
              <w:t>2-(2H-benzotriazol-2-yl)-4-(tert-butyl)-6-(sec-butyl)phenol</w:t>
            </w:r>
            <w:r>
              <w:rPr>
                <w:rFonts w:asciiTheme="minorEastAsia" w:hAnsiTheme="minorEastAsia" w:eastAsiaTheme="minorEastAsia"/>
                <w:spacing w:val="1"/>
                <w:w w:val="90"/>
                <w:sz w:val="21"/>
                <w:szCs w:val="21"/>
              </w:rPr>
              <w:t xml:space="preserve"> </w:t>
            </w:r>
            <w:r>
              <w:rPr>
                <w:rFonts w:asciiTheme="minorEastAsia" w:hAnsiTheme="minorEastAsia" w:eastAsiaTheme="minorEastAsia"/>
                <w:sz w:val="21"/>
                <w:szCs w:val="21"/>
              </w:rPr>
              <w:t>(UV-350)</w:t>
            </w:r>
            <w:r>
              <w:rPr>
                <w:rFonts w:asciiTheme="minorEastAsia" w:hAnsiTheme="minorEastAsia" w:eastAsiaTheme="minorEastAsia"/>
                <w:color w:val="FFFFFF"/>
                <w:sz w:val="21"/>
                <w:szCs w:val="21"/>
              </w:rPr>
              <w:t>.</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36437-37-3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rPr>
              <w:t>硝基苯</w:t>
            </w:r>
          </w:p>
        </w:tc>
        <w:tc>
          <w:tcPr>
            <w:tcW w:w="4678" w:type="dxa"/>
            <w:vAlign w:val="center"/>
          </w:tcPr>
          <w:p>
            <w:pPr>
              <w:pStyle w:val="298"/>
              <w:ind w:left="25"/>
              <w:rPr>
                <w:rFonts w:asciiTheme="minorEastAsia" w:hAnsiTheme="minorEastAsia" w:eastAsiaTheme="minorEastAsia"/>
                <w:sz w:val="21"/>
                <w:szCs w:val="21"/>
                <w:lang w:eastAsia="zh-CN"/>
              </w:rPr>
            </w:pPr>
            <w:r>
              <w:rPr>
                <w:rFonts w:asciiTheme="minorEastAsia" w:hAnsiTheme="minorEastAsia" w:eastAsiaTheme="minorEastAsia"/>
                <w:sz w:val="21"/>
                <w:szCs w:val="21"/>
              </w:rPr>
              <w:t>Nitrobenzene</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98-95-3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lang w:eastAsia="zh-CN"/>
              </w:rPr>
              <w:t>全氟壬酸及其钠盐和铵盐</w:t>
            </w:r>
          </w:p>
        </w:tc>
        <w:tc>
          <w:tcPr>
            <w:tcW w:w="4678" w:type="dxa"/>
            <w:vAlign w:val="center"/>
          </w:tcPr>
          <w:p>
            <w:pPr>
              <w:pStyle w:val="298"/>
              <w:spacing w:before="41" w:line="260" w:lineRule="atLeast"/>
              <w:ind w:left="24" w:right="34"/>
              <w:rPr>
                <w:rFonts w:asciiTheme="minorEastAsia" w:hAnsiTheme="minorEastAsia" w:eastAsiaTheme="minorEastAsia"/>
                <w:sz w:val="21"/>
                <w:szCs w:val="21"/>
                <w:lang w:eastAsia="zh-CN"/>
              </w:rPr>
            </w:pPr>
            <w:r>
              <w:rPr>
                <w:rFonts w:asciiTheme="minorEastAsia" w:hAnsiTheme="minorEastAsia" w:eastAsiaTheme="minorEastAsia"/>
                <w:w w:val="90"/>
                <w:sz w:val="21"/>
                <w:szCs w:val="21"/>
              </w:rPr>
              <w:t>Perfluorononan-1-oic-acid</w:t>
            </w:r>
            <w:r>
              <w:rPr>
                <w:rFonts w:asciiTheme="minorEastAsia" w:hAnsiTheme="minorEastAsia" w:eastAsiaTheme="minorEastAsia"/>
                <w:spacing w:val="9"/>
                <w:w w:val="90"/>
                <w:sz w:val="21"/>
                <w:szCs w:val="21"/>
              </w:rPr>
              <w:t xml:space="preserve"> </w:t>
            </w:r>
            <w:r>
              <w:rPr>
                <w:rFonts w:asciiTheme="minorEastAsia" w:hAnsiTheme="minorEastAsia" w:eastAsiaTheme="minorEastAsia"/>
                <w:w w:val="90"/>
                <w:sz w:val="21"/>
                <w:szCs w:val="21"/>
              </w:rPr>
              <w:t>and</w:t>
            </w:r>
            <w:r>
              <w:rPr>
                <w:rFonts w:asciiTheme="minorEastAsia" w:hAnsiTheme="minorEastAsia" w:eastAsiaTheme="minorEastAsia"/>
                <w:spacing w:val="9"/>
                <w:w w:val="90"/>
                <w:sz w:val="21"/>
                <w:szCs w:val="21"/>
              </w:rPr>
              <w:t xml:space="preserve"> </w:t>
            </w:r>
            <w:r>
              <w:rPr>
                <w:rFonts w:asciiTheme="minorEastAsia" w:hAnsiTheme="minorEastAsia" w:eastAsiaTheme="minorEastAsia"/>
                <w:w w:val="90"/>
                <w:sz w:val="21"/>
                <w:szCs w:val="21"/>
              </w:rPr>
              <w:t>its</w:t>
            </w:r>
            <w:r>
              <w:rPr>
                <w:rFonts w:asciiTheme="minorEastAsia" w:hAnsiTheme="minorEastAsia" w:eastAsiaTheme="minorEastAsia"/>
                <w:spacing w:val="10"/>
                <w:w w:val="90"/>
                <w:sz w:val="21"/>
                <w:szCs w:val="21"/>
              </w:rPr>
              <w:t xml:space="preserve"> </w:t>
            </w:r>
            <w:r>
              <w:rPr>
                <w:rFonts w:asciiTheme="minorEastAsia" w:hAnsiTheme="minorEastAsia" w:eastAsiaTheme="minorEastAsia"/>
                <w:w w:val="90"/>
                <w:sz w:val="21"/>
                <w:szCs w:val="21"/>
              </w:rPr>
              <w:t>sodium</w:t>
            </w:r>
            <w:r>
              <w:rPr>
                <w:rFonts w:asciiTheme="minorEastAsia" w:hAnsiTheme="minorEastAsia" w:eastAsiaTheme="minorEastAsia"/>
                <w:spacing w:val="8"/>
                <w:w w:val="90"/>
                <w:sz w:val="21"/>
                <w:szCs w:val="21"/>
              </w:rPr>
              <w:t xml:space="preserve"> </w:t>
            </w:r>
            <w:r>
              <w:rPr>
                <w:rFonts w:asciiTheme="minorEastAsia" w:hAnsiTheme="minorEastAsia" w:eastAsiaTheme="minorEastAsia"/>
                <w:w w:val="90"/>
                <w:sz w:val="21"/>
                <w:szCs w:val="21"/>
              </w:rPr>
              <w:t>and</w:t>
            </w:r>
            <w:r>
              <w:rPr>
                <w:rFonts w:asciiTheme="minorEastAsia" w:hAnsiTheme="minorEastAsia" w:eastAsiaTheme="minorEastAsia"/>
                <w:spacing w:val="9"/>
                <w:w w:val="90"/>
                <w:sz w:val="21"/>
                <w:szCs w:val="21"/>
              </w:rPr>
              <w:t xml:space="preserve"> </w:t>
            </w:r>
            <w:r>
              <w:rPr>
                <w:rFonts w:asciiTheme="minorEastAsia" w:hAnsiTheme="minorEastAsia" w:eastAsiaTheme="minorEastAsia"/>
                <w:w w:val="90"/>
                <w:sz w:val="21"/>
                <w:szCs w:val="21"/>
              </w:rPr>
              <w:t>ammonium</w:t>
            </w:r>
            <w:r>
              <w:rPr>
                <w:rFonts w:asciiTheme="minorEastAsia" w:hAnsiTheme="minorEastAsia" w:eastAsiaTheme="minorEastAsia"/>
                <w:spacing w:val="-47"/>
                <w:w w:val="90"/>
                <w:sz w:val="21"/>
                <w:szCs w:val="21"/>
              </w:rPr>
              <w:t xml:space="preserve"> </w:t>
            </w:r>
            <w:r>
              <w:rPr>
                <w:rFonts w:asciiTheme="minorEastAsia" w:hAnsiTheme="minorEastAsia" w:eastAsiaTheme="minorEastAsia"/>
                <w:sz w:val="21"/>
                <w:szCs w:val="21"/>
              </w:rPr>
              <w:t>salts</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w w:val="95"/>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rPr>
            </w:pPr>
            <w:r>
              <w:rPr>
                <w:rFonts w:hint="eastAsia" w:asciiTheme="minorEastAsia" w:hAnsiTheme="minorEastAsia" w:eastAsiaTheme="minorEastAsia"/>
                <w:w w:val="95"/>
                <w:sz w:val="21"/>
                <w:szCs w:val="21"/>
              </w:rPr>
              <w:t>苯并</w:t>
            </w:r>
            <w:r>
              <w:rPr>
                <w:rFonts w:asciiTheme="minorEastAsia" w:hAnsiTheme="minorEastAsia" w:eastAsiaTheme="minorEastAsia"/>
                <w:w w:val="95"/>
                <w:sz w:val="21"/>
                <w:szCs w:val="21"/>
              </w:rPr>
              <w:t>(a)</w:t>
            </w:r>
            <w:r>
              <w:rPr>
                <w:rFonts w:hint="eastAsia" w:asciiTheme="minorEastAsia" w:hAnsiTheme="minorEastAsia" w:eastAsiaTheme="minorEastAsia"/>
                <w:w w:val="95"/>
                <w:sz w:val="21"/>
                <w:szCs w:val="21"/>
              </w:rPr>
              <w:t>芘</w:t>
            </w:r>
            <w:r>
              <w:rPr>
                <w:rFonts w:asciiTheme="minorEastAsia" w:hAnsiTheme="minorEastAsia" w:eastAsiaTheme="minorEastAsia"/>
                <w:color w:val="FFFFFF"/>
                <w:w w:val="95"/>
                <w:sz w:val="21"/>
                <w:szCs w:val="21"/>
              </w:rPr>
              <w:t>.</w:t>
            </w:r>
          </w:p>
        </w:tc>
        <w:tc>
          <w:tcPr>
            <w:tcW w:w="4678" w:type="dxa"/>
            <w:vAlign w:val="center"/>
          </w:tcPr>
          <w:p>
            <w:pPr>
              <w:pStyle w:val="298"/>
              <w:ind w:left="25"/>
              <w:rPr>
                <w:rFonts w:asciiTheme="minorEastAsia" w:hAnsiTheme="minorEastAsia" w:eastAsiaTheme="minorEastAsia"/>
                <w:sz w:val="21"/>
                <w:szCs w:val="21"/>
                <w:lang w:eastAsia="zh-CN"/>
              </w:rPr>
            </w:pPr>
            <w:r>
              <w:rPr>
                <w:rFonts w:asciiTheme="minorEastAsia" w:hAnsiTheme="minorEastAsia" w:eastAsiaTheme="minorEastAsia"/>
                <w:w w:val="90"/>
                <w:sz w:val="21"/>
                <w:szCs w:val="21"/>
              </w:rPr>
              <w:t>Benzo[def]chrysene</w:t>
            </w:r>
            <w:r>
              <w:rPr>
                <w:rFonts w:asciiTheme="minorEastAsia" w:hAnsiTheme="minorEastAsia" w:eastAsiaTheme="minorEastAsia"/>
                <w:spacing w:val="19"/>
                <w:w w:val="90"/>
                <w:sz w:val="21"/>
                <w:szCs w:val="21"/>
              </w:rPr>
              <w:t xml:space="preserve"> </w:t>
            </w:r>
            <w:r>
              <w:rPr>
                <w:rFonts w:asciiTheme="minorEastAsia" w:hAnsiTheme="minorEastAsia" w:eastAsiaTheme="minorEastAsia"/>
                <w:w w:val="90"/>
                <w:sz w:val="21"/>
                <w:szCs w:val="21"/>
              </w:rPr>
              <w:t>(Benzo[a]pyrene)</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50-32-8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5"/>
              <w:rPr>
                <w:rFonts w:asciiTheme="minorEastAsia" w:hAnsiTheme="minorEastAsia" w:eastAsiaTheme="minorEastAsia"/>
                <w:sz w:val="21"/>
                <w:szCs w:val="21"/>
                <w:lang w:eastAsia="zh-CN"/>
              </w:rPr>
            </w:pPr>
            <w:r>
              <w:rPr>
                <w:rFonts w:asciiTheme="minorEastAsia" w:hAnsiTheme="minorEastAsia" w:eastAsiaTheme="minorEastAsia"/>
                <w:w w:val="95"/>
                <w:sz w:val="21"/>
                <w:szCs w:val="21"/>
                <w:lang w:eastAsia="zh-CN"/>
              </w:rPr>
              <w:t>4,4'-</w:t>
            </w:r>
            <w:r>
              <w:rPr>
                <w:rFonts w:hint="eastAsia" w:asciiTheme="minorEastAsia" w:hAnsiTheme="minorEastAsia" w:eastAsiaTheme="minorEastAsia"/>
                <w:w w:val="95"/>
                <w:sz w:val="21"/>
                <w:szCs w:val="21"/>
                <w:lang w:eastAsia="zh-CN"/>
              </w:rPr>
              <w:t>异亚丙基联苯酚（双酚</w:t>
            </w:r>
            <w:r>
              <w:rPr>
                <w:rFonts w:asciiTheme="minorEastAsia" w:hAnsiTheme="minorEastAsia" w:eastAsiaTheme="minorEastAsia"/>
                <w:w w:val="95"/>
                <w:sz w:val="21"/>
                <w:szCs w:val="21"/>
                <w:lang w:eastAsia="zh-CN"/>
              </w:rPr>
              <w:t>A</w:t>
            </w:r>
            <w:r>
              <w:rPr>
                <w:rFonts w:hint="eastAsia" w:asciiTheme="minorEastAsia" w:hAnsiTheme="minorEastAsia" w:eastAsiaTheme="minorEastAsia"/>
                <w:w w:val="95"/>
                <w:sz w:val="21"/>
                <w:szCs w:val="21"/>
                <w:lang w:eastAsia="zh-CN"/>
              </w:rPr>
              <w:t>）</w:t>
            </w:r>
          </w:p>
        </w:tc>
        <w:tc>
          <w:tcPr>
            <w:tcW w:w="4678" w:type="dxa"/>
            <w:vAlign w:val="center"/>
          </w:tcPr>
          <w:p>
            <w:pPr>
              <w:pStyle w:val="298"/>
              <w:ind w:left="25"/>
              <w:rPr>
                <w:rFonts w:asciiTheme="minorEastAsia" w:hAnsiTheme="minorEastAsia" w:eastAsiaTheme="minorEastAsia"/>
                <w:sz w:val="21"/>
                <w:szCs w:val="21"/>
                <w:lang w:eastAsia="zh-CN"/>
              </w:rPr>
            </w:pPr>
            <w:r>
              <w:rPr>
                <w:rFonts w:asciiTheme="minorEastAsia" w:hAnsiTheme="minorEastAsia" w:eastAsiaTheme="minorEastAsia"/>
                <w:w w:val="90"/>
                <w:sz w:val="21"/>
                <w:szCs w:val="21"/>
              </w:rPr>
              <w:t>4,4’-isopropylidenediphenol</w:t>
            </w:r>
            <w:r>
              <w:rPr>
                <w:rFonts w:asciiTheme="minorEastAsia" w:hAnsiTheme="minorEastAsia" w:eastAsiaTheme="minorEastAsia"/>
                <w:spacing w:val="6"/>
                <w:w w:val="90"/>
                <w:sz w:val="21"/>
                <w:szCs w:val="21"/>
              </w:rPr>
              <w:t xml:space="preserve"> </w:t>
            </w:r>
            <w:r>
              <w:rPr>
                <w:rFonts w:asciiTheme="minorEastAsia" w:hAnsiTheme="minorEastAsia" w:eastAsiaTheme="minorEastAsia"/>
                <w:w w:val="90"/>
                <w:sz w:val="21"/>
                <w:szCs w:val="21"/>
              </w:rPr>
              <w:t>(bisphenol</w:t>
            </w:r>
            <w:r>
              <w:rPr>
                <w:rFonts w:asciiTheme="minorEastAsia" w:hAnsiTheme="minorEastAsia" w:eastAsiaTheme="minorEastAsia"/>
                <w:spacing w:val="6"/>
                <w:w w:val="90"/>
                <w:sz w:val="21"/>
                <w:szCs w:val="21"/>
              </w:rPr>
              <w:t xml:space="preserve"> </w:t>
            </w:r>
            <w:r>
              <w:rPr>
                <w:rFonts w:asciiTheme="minorEastAsia" w:hAnsiTheme="minorEastAsia" w:eastAsiaTheme="minorEastAsia"/>
                <w:w w:val="90"/>
                <w:sz w:val="21"/>
                <w:szCs w:val="21"/>
              </w:rPr>
              <w:t>A)</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80-05-7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5"/>
              <w:rPr>
                <w:rFonts w:asciiTheme="minorEastAsia" w:hAnsiTheme="minorEastAsia" w:eastAsiaTheme="minorEastAsia"/>
                <w:sz w:val="21"/>
                <w:szCs w:val="21"/>
                <w:lang w:eastAsia="zh-CN"/>
              </w:rPr>
            </w:pPr>
            <w:r>
              <w:rPr>
                <w:rFonts w:asciiTheme="minorEastAsia" w:hAnsiTheme="minorEastAsia" w:eastAsiaTheme="minorEastAsia"/>
                <w:w w:val="95"/>
                <w:sz w:val="21"/>
                <w:szCs w:val="21"/>
              </w:rPr>
              <w:t>4-</w:t>
            </w:r>
            <w:r>
              <w:rPr>
                <w:rFonts w:hint="eastAsia" w:asciiTheme="minorEastAsia" w:hAnsiTheme="minorEastAsia" w:eastAsiaTheme="minorEastAsia"/>
                <w:w w:val="95"/>
                <w:sz w:val="21"/>
                <w:szCs w:val="21"/>
              </w:rPr>
              <w:t>庚基</w:t>
            </w:r>
            <w:r>
              <w:rPr>
                <w:rFonts w:asciiTheme="minorEastAsia" w:hAnsiTheme="minorEastAsia" w:eastAsiaTheme="minorEastAsia"/>
                <w:w w:val="95"/>
                <w:sz w:val="21"/>
                <w:szCs w:val="21"/>
              </w:rPr>
              <w:t>(</w:t>
            </w:r>
            <w:r>
              <w:rPr>
                <w:rFonts w:hint="eastAsia" w:asciiTheme="minorEastAsia" w:hAnsiTheme="minorEastAsia" w:eastAsiaTheme="minorEastAsia"/>
                <w:w w:val="95"/>
                <w:sz w:val="21"/>
                <w:szCs w:val="21"/>
              </w:rPr>
              <w:t>支链与直链</w:t>
            </w:r>
            <w:r>
              <w:rPr>
                <w:rFonts w:asciiTheme="minorEastAsia" w:hAnsiTheme="minorEastAsia" w:eastAsiaTheme="minorEastAsia"/>
                <w:w w:val="95"/>
                <w:sz w:val="21"/>
                <w:szCs w:val="21"/>
              </w:rPr>
              <w:t>)</w:t>
            </w:r>
            <w:r>
              <w:rPr>
                <w:rFonts w:hint="eastAsia" w:asciiTheme="minorEastAsia" w:hAnsiTheme="minorEastAsia" w:eastAsiaTheme="minorEastAsia"/>
                <w:w w:val="95"/>
                <w:sz w:val="21"/>
                <w:szCs w:val="21"/>
              </w:rPr>
              <w:t>苯酚</w:t>
            </w:r>
          </w:p>
        </w:tc>
        <w:tc>
          <w:tcPr>
            <w:tcW w:w="4678" w:type="dxa"/>
            <w:vAlign w:val="center"/>
          </w:tcPr>
          <w:p>
            <w:pPr>
              <w:pStyle w:val="298"/>
              <w:ind w:left="25"/>
              <w:rPr>
                <w:rFonts w:asciiTheme="minorEastAsia" w:hAnsiTheme="minorEastAsia" w:eastAsiaTheme="minorEastAsia"/>
                <w:sz w:val="21"/>
                <w:szCs w:val="21"/>
              </w:rPr>
            </w:pPr>
            <w:r>
              <w:rPr>
                <w:rFonts w:asciiTheme="minorEastAsia" w:hAnsiTheme="minorEastAsia" w:eastAsiaTheme="minorEastAsia"/>
                <w:w w:val="90"/>
                <w:sz w:val="21"/>
                <w:szCs w:val="21"/>
              </w:rPr>
              <w:t>4-Heptylphenol,</w:t>
            </w:r>
            <w:r>
              <w:rPr>
                <w:rFonts w:asciiTheme="minorEastAsia" w:hAnsiTheme="minorEastAsia" w:eastAsiaTheme="minorEastAsia"/>
                <w:spacing w:val="14"/>
                <w:w w:val="90"/>
                <w:sz w:val="21"/>
                <w:szCs w:val="21"/>
              </w:rPr>
              <w:t xml:space="preserve"> </w:t>
            </w:r>
            <w:r>
              <w:rPr>
                <w:rFonts w:asciiTheme="minorEastAsia" w:hAnsiTheme="minorEastAsia" w:eastAsiaTheme="minorEastAsia"/>
                <w:w w:val="90"/>
                <w:sz w:val="21"/>
                <w:szCs w:val="21"/>
              </w:rPr>
              <w:t>branched</w:t>
            </w:r>
            <w:r>
              <w:rPr>
                <w:rFonts w:asciiTheme="minorEastAsia" w:hAnsiTheme="minorEastAsia" w:eastAsiaTheme="minorEastAsia"/>
                <w:spacing w:val="12"/>
                <w:w w:val="90"/>
                <w:sz w:val="21"/>
                <w:szCs w:val="21"/>
              </w:rPr>
              <w:t xml:space="preserve"> </w:t>
            </w:r>
            <w:r>
              <w:rPr>
                <w:rFonts w:asciiTheme="minorEastAsia" w:hAnsiTheme="minorEastAsia" w:eastAsiaTheme="minorEastAsia"/>
                <w:w w:val="90"/>
                <w:sz w:val="21"/>
                <w:szCs w:val="21"/>
              </w:rPr>
              <w:t>and</w:t>
            </w:r>
            <w:r>
              <w:rPr>
                <w:rFonts w:asciiTheme="minorEastAsia" w:hAnsiTheme="minorEastAsia" w:eastAsiaTheme="minorEastAsia"/>
                <w:spacing w:val="12"/>
                <w:w w:val="90"/>
                <w:sz w:val="21"/>
                <w:szCs w:val="21"/>
              </w:rPr>
              <w:t xml:space="preserve"> </w:t>
            </w:r>
            <w:r>
              <w:rPr>
                <w:rFonts w:asciiTheme="minorEastAsia" w:hAnsiTheme="minorEastAsia" w:eastAsiaTheme="minorEastAsia"/>
                <w:w w:val="90"/>
                <w:sz w:val="21"/>
                <w:szCs w:val="21"/>
              </w:rPr>
              <w:t>linear</w:t>
            </w:r>
            <w:r>
              <w:rPr>
                <w:rFonts w:asciiTheme="minorEastAsia" w:hAnsiTheme="minorEastAsia" w:eastAsiaTheme="minorEastAsia"/>
                <w:color w:val="FFFFFF"/>
                <w:w w:val="90"/>
                <w:sz w:val="21"/>
                <w:szCs w:val="21"/>
              </w:rPr>
              <w:t>.</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w w:val="95"/>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lang w:eastAsia="zh-CN"/>
              </w:rPr>
              <w:t>全氟癸酸（</w:t>
            </w:r>
            <w:r>
              <w:rPr>
                <w:rFonts w:asciiTheme="minorEastAsia" w:hAnsiTheme="minorEastAsia" w:eastAsiaTheme="minorEastAsia"/>
                <w:w w:val="95"/>
                <w:sz w:val="21"/>
                <w:szCs w:val="21"/>
                <w:lang w:eastAsia="zh-CN"/>
              </w:rPr>
              <w:t>PFDA</w:t>
            </w:r>
            <w:r>
              <w:rPr>
                <w:rFonts w:hint="eastAsia" w:asciiTheme="minorEastAsia" w:hAnsiTheme="minorEastAsia" w:eastAsiaTheme="minorEastAsia"/>
                <w:w w:val="95"/>
                <w:sz w:val="21"/>
                <w:szCs w:val="21"/>
                <w:lang w:eastAsia="zh-CN"/>
              </w:rPr>
              <w:t>）及其钠盐和铵盐</w:t>
            </w:r>
          </w:p>
        </w:tc>
        <w:tc>
          <w:tcPr>
            <w:tcW w:w="4678" w:type="dxa"/>
            <w:vAlign w:val="center"/>
          </w:tcPr>
          <w:p>
            <w:pPr>
              <w:pStyle w:val="298"/>
              <w:spacing w:before="41" w:line="260" w:lineRule="atLeast"/>
              <w:ind w:left="24"/>
              <w:rPr>
                <w:rFonts w:asciiTheme="minorEastAsia" w:hAnsiTheme="minorEastAsia" w:eastAsiaTheme="minorEastAsia"/>
                <w:sz w:val="21"/>
                <w:szCs w:val="21"/>
              </w:rPr>
            </w:pPr>
            <w:r>
              <w:rPr>
                <w:rFonts w:asciiTheme="minorEastAsia" w:hAnsiTheme="minorEastAsia" w:eastAsiaTheme="minorEastAsia"/>
                <w:w w:val="90"/>
                <w:sz w:val="21"/>
                <w:szCs w:val="21"/>
              </w:rPr>
              <w:t>Nonadecafluorodecanoic</w:t>
            </w:r>
            <w:r>
              <w:rPr>
                <w:rFonts w:asciiTheme="minorEastAsia" w:hAnsiTheme="minorEastAsia" w:eastAsiaTheme="minorEastAsia"/>
                <w:spacing w:val="14"/>
                <w:w w:val="90"/>
                <w:sz w:val="21"/>
                <w:szCs w:val="21"/>
              </w:rPr>
              <w:t xml:space="preserve"> </w:t>
            </w:r>
            <w:r>
              <w:rPr>
                <w:rFonts w:asciiTheme="minorEastAsia" w:hAnsiTheme="minorEastAsia" w:eastAsiaTheme="minorEastAsia"/>
                <w:w w:val="90"/>
                <w:sz w:val="21"/>
                <w:szCs w:val="21"/>
              </w:rPr>
              <w:t>acid</w:t>
            </w:r>
            <w:r>
              <w:rPr>
                <w:rFonts w:asciiTheme="minorEastAsia" w:hAnsiTheme="minorEastAsia" w:eastAsiaTheme="minorEastAsia"/>
                <w:spacing w:val="13"/>
                <w:w w:val="90"/>
                <w:sz w:val="21"/>
                <w:szCs w:val="21"/>
              </w:rPr>
              <w:t xml:space="preserve"> </w:t>
            </w:r>
            <w:r>
              <w:rPr>
                <w:rFonts w:asciiTheme="minorEastAsia" w:hAnsiTheme="minorEastAsia" w:eastAsiaTheme="minorEastAsia"/>
                <w:w w:val="90"/>
                <w:sz w:val="21"/>
                <w:szCs w:val="21"/>
              </w:rPr>
              <w:t>(PFDA)</w:t>
            </w:r>
            <w:r>
              <w:rPr>
                <w:rFonts w:asciiTheme="minorEastAsia" w:hAnsiTheme="minorEastAsia" w:eastAsiaTheme="minorEastAsia"/>
                <w:spacing w:val="15"/>
                <w:w w:val="90"/>
                <w:sz w:val="21"/>
                <w:szCs w:val="21"/>
              </w:rPr>
              <w:t xml:space="preserve"> </w:t>
            </w:r>
            <w:r>
              <w:rPr>
                <w:rFonts w:asciiTheme="minorEastAsia" w:hAnsiTheme="minorEastAsia" w:eastAsiaTheme="minorEastAsia"/>
                <w:w w:val="90"/>
                <w:sz w:val="21"/>
                <w:szCs w:val="21"/>
              </w:rPr>
              <w:t>and</w:t>
            </w:r>
            <w:r>
              <w:rPr>
                <w:rFonts w:asciiTheme="minorEastAsia" w:hAnsiTheme="minorEastAsia" w:eastAsiaTheme="minorEastAsia"/>
                <w:spacing w:val="13"/>
                <w:w w:val="90"/>
                <w:sz w:val="21"/>
                <w:szCs w:val="21"/>
              </w:rPr>
              <w:t xml:space="preserve"> </w:t>
            </w:r>
            <w:r>
              <w:rPr>
                <w:rFonts w:asciiTheme="minorEastAsia" w:hAnsiTheme="minorEastAsia" w:eastAsiaTheme="minorEastAsia"/>
                <w:w w:val="90"/>
                <w:sz w:val="21"/>
                <w:szCs w:val="21"/>
              </w:rPr>
              <w:t>its</w:t>
            </w:r>
            <w:r>
              <w:rPr>
                <w:rFonts w:asciiTheme="minorEastAsia" w:hAnsiTheme="minorEastAsia" w:eastAsiaTheme="minorEastAsia"/>
                <w:spacing w:val="14"/>
                <w:w w:val="90"/>
                <w:sz w:val="21"/>
                <w:szCs w:val="21"/>
              </w:rPr>
              <w:t xml:space="preserve"> </w:t>
            </w:r>
            <w:r>
              <w:rPr>
                <w:rFonts w:asciiTheme="minorEastAsia" w:hAnsiTheme="minorEastAsia" w:eastAsiaTheme="minorEastAsia"/>
                <w:w w:val="90"/>
                <w:sz w:val="21"/>
                <w:szCs w:val="21"/>
              </w:rPr>
              <w:t>sodium</w:t>
            </w:r>
            <w:r>
              <w:rPr>
                <w:rFonts w:asciiTheme="minorEastAsia" w:hAnsiTheme="minorEastAsia" w:eastAsiaTheme="minorEastAsia"/>
                <w:spacing w:val="12"/>
                <w:w w:val="90"/>
                <w:sz w:val="21"/>
                <w:szCs w:val="21"/>
              </w:rPr>
              <w:t xml:space="preserve"> </w:t>
            </w:r>
            <w:r>
              <w:rPr>
                <w:rFonts w:asciiTheme="minorEastAsia" w:hAnsiTheme="minorEastAsia" w:eastAsiaTheme="minorEastAsia"/>
                <w:w w:val="90"/>
                <w:sz w:val="21"/>
                <w:szCs w:val="21"/>
              </w:rPr>
              <w:t>and</w:t>
            </w:r>
            <w:r>
              <w:rPr>
                <w:rFonts w:asciiTheme="minorEastAsia" w:hAnsiTheme="minorEastAsia" w:eastAsiaTheme="minorEastAsia"/>
                <w:spacing w:val="-47"/>
                <w:w w:val="90"/>
                <w:sz w:val="21"/>
                <w:szCs w:val="21"/>
              </w:rPr>
              <w:t xml:space="preserve"> </w:t>
            </w:r>
            <w:r>
              <w:rPr>
                <w:rFonts w:asciiTheme="minorEastAsia" w:hAnsiTheme="minorEastAsia" w:eastAsiaTheme="minorEastAsia"/>
                <w:sz w:val="21"/>
                <w:szCs w:val="21"/>
              </w:rPr>
              <w:t>ammonium</w:t>
            </w:r>
            <w:r>
              <w:rPr>
                <w:rFonts w:asciiTheme="minorEastAsia" w:hAnsiTheme="minorEastAsia" w:eastAsiaTheme="minorEastAsia"/>
                <w:spacing w:val="-7"/>
                <w:sz w:val="21"/>
                <w:szCs w:val="21"/>
              </w:rPr>
              <w:t xml:space="preserve"> </w:t>
            </w:r>
            <w:r>
              <w:rPr>
                <w:rFonts w:asciiTheme="minorEastAsia" w:hAnsiTheme="minorEastAsia" w:eastAsiaTheme="minorEastAsia"/>
                <w:sz w:val="21"/>
                <w:szCs w:val="21"/>
              </w:rPr>
              <w:t>salts</w:t>
            </w:r>
            <w:r>
              <w:rPr>
                <w:rFonts w:asciiTheme="minorEastAsia" w:hAnsiTheme="minorEastAsia" w:eastAsiaTheme="minorEastAsia"/>
                <w:color w:val="FFFFFF"/>
                <w:sz w:val="21"/>
                <w:szCs w:val="21"/>
              </w:rPr>
              <w:t>.</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w w:val="95"/>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rPr>
              <w:t>对叔戊基苯酚</w:t>
            </w:r>
          </w:p>
        </w:tc>
        <w:tc>
          <w:tcPr>
            <w:tcW w:w="4678" w:type="dxa"/>
            <w:vAlign w:val="center"/>
          </w:tcPr>
          <w:p>
            <w:pPr>
              <w:pStyle w:val="298"/>
              <w:ind w:left="25"/>
              <w:rPr>
                <w:rFonts w:asciiTheme="minorEastAsia" w:hAnsiTheme="minorEastAsia" w:eastAsiaTheme="minorEastAsia"/>
                <w:sz w:val="21"/>
                <w:szCs w:val="21"/>
                <w:lang w:eastAsia="zh-CN"/>
              </w:rPr>
            </w:pPr>
            <w:r>
              <w:rPr>
                <w:rFonts w:asciiTheme="minorEastAsia" w:hAnsiTheme="minorEastAsia" w:eastAsiaTheme="minorEastAsia"/>
                <w:w w:val="90"/>
                <w:sz w:val="21"/>
                <w:szCs w:val="21"/>
              </w:rPr>
              <w:t>p-(1,1-dimethylpropyl)phenol</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80-46-6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rPr>
              <w:t>全氟己烷</w:t>
            </w:r>
            <w:r>
              <w:rPr>
                <w:rFonts w:asciiTheme="minorEastAsia" w:hAnsiTheme="minorEastAsia" w:eastAsiaTheme="minorEastAsia"/>
                <w:w w:val="95"/>
                <w:sz w:val="21"/>
                <w:szCs w:val="21"/>
              </w:rPr>
              <w:t>-1-</w:t>
            </w:r>
            <w:r>
              <w:rPr>
                <w:rFonts w:hint="eastAsia" w:asciiTheme="minorEastAsia" w:hAnsiTheme="minorEastAsia" w:eastAsiaTheme="minorEastAsia"/>
                <w:w w:val="95"/>
                <w:sz w:val="21"/>
                <w:szCs w:val="21"/>
              </w:rPr>
              <w:t>磺酸及其盐</w:t>
            </w:r>
          </w:p>
        </w:tc>
        <w:tc>
          <w:tcPr>
            <w:tcW w:w="4678" w:type="dxa"/>
            <w:vAlign w:val="center"/>
          </w:tcPr>
          <w:p>
            <w:pPr>
              <w:pStyle w:val="298"/>
              <w:ind w:left="25"/>
              <w:rPr>
                <w:rFonts w:asciiTheme="minorEastAsia" w:hAnsiTheme="minorEastAsia" w:eastAsiaTheme="minorEastAsia"/>
                <w:sz w:val="21"/>
                <w:szCs w:val="21"/>
              </w:rPr>
            </w:pPr>
            <w:r>
              <w:rPr>
                <w:rFonts w:asciiTheme="minorEastAsia" w:hAnsiTheme="minorEastAsia" w:eastAsiaTheme="minorEastAsia"/>
                <w:w w:val="90"/>
                <w:sz w:val="21"/>
                <w:szCs w:val="21"/>
              </w:rPr>
              <w:t>Perfluorohexane-1-sulphonic</w:t>
            </w:r>
            <w:r>
              <w:rPr>
                <w:rFonts w:asciiTheme="minorEastAsia" w:hAnsiTheme="minorEastAsia" w:eastAsiaTheme="minorEastAsia"/>
                <w:spacing w:val="6"/>
                <w:w w:val="90"/>
                <w:sz w:val="21"/>
                <w:szCs w:val="21"/>
              </w:rPr>
              <w:t xml:space="preserve"> </w:t>
            </w:r>
            <w:r>
              <w:rPr>
                <w:rFonts w:asciiTheme="minorEastAsia" w:hAnsiTheme="minorEastAsia" w:eastAsiaTheme="minorEastAsia"/>
                <w:w w:val="90"/>
                <w:sz w:val="21"/>
                <w:szCs w:val="21"/>
              </w:rPr>
              <w:t>acid</w:t>
            </w:r>
            <w:r>
              <w:rPr>
                <w:rFonts w:asciiTheme="minorEastAsia" w:hAnsiTheme="minorEastAsia" w:eastAsiaTheme="minorEastAsia"/>
                <w:spacing w:val="5"/>
                <w:w w:val="90"/>
                <w:sz w:val="21"/>
                <w:szCs w:val="21"/>
              </w:rPr>
              <w:t xml:space="preserve"> </w:t>
            </w:r>
            <w:r>
              <w:rPr>
                <w:rFonts w:asciiTheme="minorEastAsia" w:hAnsiTheme="minorEastAsia" w:eastAsiaTheme="minorEastAsia"/>
                <w:w w:val="90"/>
                <w:sz w:val="21"/>
                <w:szCs w:val="21"/>
              </w:rPr>
              <w:t>and</w:t>
            </w:r>
            <w:r>
              <w:rPr>
                <w:rFonts w:asciiTheme="minorEastAsia" w:hAnsiTheme="minorEastAsia" w:eastAsiaTheme="minorEastAsia"/>
                <w:spacing w:val="6"/>
                <w:w w:val="90"/>
                <w:sz w:val="21"/>
                <w:szCs w:val="21"/>
              </w:rPr>
              <w:t xml:space="preserve"> </w:t>
            </w:r>
            <w:r>
              <w:rPr>
                <w:rFonts w:asciiTheme="minorEastAsia" w:hAnsiTheme="minorEastAsia" w:eastAsiaTheme="minorEastAsia"/>
                <w:w w:val="90"/>
                <w:sz w:val="21"/>
                <w:szCs w:val="21"/>
              </w:rPr>
              <w:t>its</w:t>
            </w:r>
            <w:r>
              <w:rPr>
                <w:rFonts w:asciiTheme="minorEastAsia" w:hAnsiTheme="minorEastAsia" w:eastAsiaTheme="minorEastAsia"/>
                <w:spacing w:val="6"/>
                <w:w w:val="90"/>
                <w:sz w:val="21"/>
                <w:szCs w:val="21"/>
              </w:rPr>
              <w:t xml:space="preserve"> </w:t>
            </w:r>
            <w:r>
              <w:rPr>
                <w:rFonts w:asciiTheme="minorEastAsia" w:hAnsiTheme="minorEastAsia" w:eastAsiaTheme="minorEastAsia"/>
                <w:w w:val="90"/>
                <w:sz w:val="21"/>
                <w:szCs w:val="21"/>
              </w:rPr>
              <w:t>salts</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w w:val="95"/>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line="315" w:lineRule="exact"/>
              <w:ind w:left="24"/>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双</w:t>
            </w:r>
            <w:r>
              <w:rPr>
                <w:rFonts w:asciiTheme="minorEastAsia" w:hAnsiTheme="minorEastAsia" w:eastAsiaTheme="minorEastAsia"/>
                <w:sz w:val="21"/>
                <w:szCs w:val="21"/>
                <w:lang w:eastAsia="zh-CN"/>
              </w:rPr>
              <w:t>(</w:t>
            </w:r>
            <w:r>
              <w:rPr>
                <w:rFonts w:hint="eastAsia" w:asciiTheme="minorEastAsia" w:hAnsiTheme="minorEastAsia" w:eastAsiaTheme="minorEastAsia"/>
                <w:sz w:val="21"/>
                <w:szCs w:val="21"/>
                <w:lang w:eastAsia="zh-CN"/>
              </w:rPr>
              <w:t>六氯环戊二烯</w:t>
            </w:r>
            <w:r>
              <w:rPr>
                <w:rFonts w:asciiTheme="minorEastAsia" w:hAnsiTheme="minorEastAsia" w:eastAsiaTheme="minorEastAsia"/>
                <w:sz w:val="21"/>
                <w:szCs w:val="21"/>
                <w:lang w:eastAsia="zh-CN"/>
              </w:rPr>
              <w:t>)</w:t>
            </w:r>
            <w:r>
              <w:rPr>
                <w:rFonts w:hint="eastAsia" w:asciiTheme="minorEastAsia" w:hAnsiTheme="minorEastAsia" w:eastAsiaTheme="minorEastAsia"/>
                <w:sz w:val="21"/>
                <w:szCs w:val="21"/>
                <w:lang w:eastAsia="zh-CN"/>
              </w:rPr>
              <w:t>环辛烷</w:t>
            </w:r>
            <w:r>
              <w:rPr>
                <w:rFonts w:asciiTheme="minorEastAsia" w:hAnsiTheme="minorEastAsia" w:eastAsiaTheme="minorEastAsia"/>
                <w:sz w:val="21"/>
                <w:szCs w:val="21"/>
                <w:lang w:eastAsia="zh-CN"/>
              </w:rPr>
              <w:t>(</w:t>
            </w:r>
            <w:r>
              <w:rPr>
                <w:rFonts w:hint="eastAsia" w:asciiTheme="minorEastAsia" w:hAnsiTheme="minorEastAsia" w:eastAsiaTheme="minorEastAsia"/>
                <w:sz w:val="21"/>
                <w:szCs w:val="21"/>
                <w:lang w:eastAsia="zh-CN"/>
              </w:rPr>
              <w:t>包含任何顺式与反式同分异构体或其</w:t>
            </w:r>
            <w:r>
              <w:rPr>
                <w:rFonts w:hint="eastAsia" w:asciiTheme="minorEastAsia" w:hAnsiTheme="minorEastAsia" w:eastAsiaTheme="minorEastAsia"/>
                <w:w w:val="95"/>
                <w:sz w:val="21"/>
                <w:szCs w:val="21"/>
                <w:lang w:eastAsia="zh-CN"/>
              </w:rPr>
              <w:t>组合</w:t>
            </w:r>
            <w:r>
              <w:rPr>
                <w:rFonts w:asciiTheme="minorEastAsia" w:hAnsiTheme="minorEastAsia" w:eastAsiaTheme="minorEastAsia"/>
                <w:w w:val="95"/>
                <w:sz w:val="21"/>
                <w:szCs w:val="21"/>
                <w:lang w:eastAsia="zh-CN"/>
              </w:rPr>
              <w:t>)</w:t>
            </w:r>
            <w:r>
              <w:rPr>
                <w:rFonts w:asciiTheme="minorEastAsia" w:hAnsiTheme="minorEastAsia" w:eastAsiaTheme="minorEastAsia"/>
                <w:color w:val="FFFFFF"/>
                <w:w w:val="95"/>
                <w:sz w:val="21"/>
                <w:szCs w:val="21"/>
                <w:lang w:eastAsia="zh-CN"/>
              </w:rPr>
              <w:t>.</w:t>
            </w:r>
          </w:p>
        </w:tc>
        <w:tc>
          <w:tcPr>
            <w:tcW w:w="4678" w:type="dxa"/>
            <w:vAlign w:val="center"/>
          </w:tcPr>
          <w:p>
            <w:pPr>
              <w:pStyle w:val="298"/>
              <w:spacing w:before="41" w:line="260" w:lineRule="atLeast"/>
              <w:ind w:left="24"/>
              <w:rPr>
                <w:rFonts w:asciiTheme="minorEastAsia" w:hAnsiTheme="minorEastAsia" w:eastAsiaTheme="minorEastAsia"/>
                <w:sz w:val="21"/>
                <w:szCs w:val="21"/>
              </w:rPr>
            </w:pPr>
            <w:r>
              <w:rPr>
                <w:rFonts w:asciiTheme="minorEastAsia" w:hAnsiTheme="minorEastAsia" w:eastAsiaTheme="minorEastAsia"/>
                <w:spacing w:val="-1"/>
                <w:w w:val="95"/>
                <w:sz w:val="21"/>
                <w:szCs w:val="21"/>
              </w:rPr>
              <w:t>1,6,7,8,9,14,15,16,17,17,18,18-Dodecachloropentacyclo[12.</w:t>
            </w:r>
            <w:r>
              <w:rPr>
                <w:rFonts w:asciiTheme="minorEastAsia" w:hAnsiTheme="minorEastAsia" w:eastAsiaTheme="minorEastAsia"/>
                <w:w w:val="95"/>
                <w:sz w:val="21"/>
                <w:szCs w:val="21"/>
              </w:rPr>
              <w:t xml:space="preserve"> 2.1.16,9.02,13.05,10]octadeca-7,15-diene (“Dechlorane</w:t>
            </w:r>
            <w:r>
              <w:rPr>
                <w:rFonts w:asciiTheme="minorEastAsia" w:hAnsiTheme="minorEastAsia" w:eastAsiaTheme="minorEastAsia"/>
                <w:spacing w:val="1"/>
                <w:w w:val="95"/>
                <w:sz w:val="21"/>
                <w:szCs w:val="21"/>
              </w:rPr>
              <w:t xml:space="preserve"> </w:t>
            </w:r>
            <w:r>
              <w:rPr>
                <w:rFonts w:asciiTheme="minorEastAsia" w:hAnsiTheme="minorEastAsia" w:eastAsiaTheme="minorEastAsia"/>
                <w:w w:val="90"/>
                <w:sz w:val="21"/>
                <w:szCs w:val="21"/>
              </w:rPr>
              <w:t>Plus”™) [covering any of its individual anti- and syn-isomers</w:t>
            </w:r>
            <w:r>
              <w:rPr>
                <w:rFonts w:asciiTheme="minorEastAsia" w:hAnsiTheme="minorEastAsia" w:eastAsiaTheme="minorEastAsia"/>
                <w:spacing w:val="-47"/>
                <w:w w:val="90"/>
                <w:sz w:val="21"/>
                <w:szCs w:val="21"/>
              </w:rPr>
              <w:t xml:space="preserve"> </w:t>
            </w:r>
            <w:r>
              <w:rPr>
                <w:rFonts w:asciiTheme="minorEastAsia" w:hAnsiTheme="minorEastAsia" w:eastAsiaTheme="minorEastAsia"/>
                <w:spacing w:val="-1"/>
                <w:w w:val="90"/>
                <w:sz w:val="21"/>
                <w:szCs w:val="21"/>
              </w:rPr>
              <w:t>or</w:t>
            </w:r>
            <w:r>
              <w:rPr>
                <w:rFonts w:asciiTheme="minorEastAsia" w:hAnsiTheme="minorEastAsia" w:eastAsiaTheme="minorEastAsia"/>
                <w:spacing w:val="3"/>
                <w:w w:val="90"/>
                <w:sz w:val="21"/>
                <w:szCs w:val="21"/>
              </w:rPr>
              <w:t xml:space="preserve"> </w:t>
            </w:r>
            <w:r>
              <w:rPr>
                <w:rFonts w:asciiTheme="minorEastAsia" w:hAnsiTheme="minorEastAsia" w:eastAsiaTheme="minorEastAsia"/>
                <w:spacing w:val="-1"/>
                <w:w w:val="90"/>
                <w:sz w:val="21"/>
                <w:szCs w:val="21"/>
              </w:rPr>
              <w:t>any</w:t>
            </w:r>
            <w:r>
              <w:rPr>
                <w:rFonts w:asciiTheme="minorEastAsia" w:hAnsiTheme="minorEastAsia" w:eastAsiaTheme="minorEastAsia"/>
                <w:spacing w:val="3"/>
                <w:w w:val="90"/>
                <w:sz w:val="21"/>
                <w:szCs w:val="21"/>
              </w:rPr>
              <w:t xml:space="preserve"> </w:t>
            </w:r>
            <w:r>
              <w:rPr>
                <w:rFonts w:asciiTheme="minorEastAsia" w:hAnsiTheme="minorEastAsia" w:eastAsiaTheme="minorEastAsia"/>
                <w:w w:val="90"/>
                <w:sz w:val="21"/>
                <w:szCs w:val="21"/>
              </w:rPr>
              <w:t>combination</w:t>
            </w:r>
            <w:r>
              <w:rPr>
                <w:rFonts w:asciiTheme="minorEastAsia" w:hAnsiTheme="minorEastAsia" w:eastAsiaTheme="minorEastAsia"/>
                <w:spacing w:val="2"/>
                <w:w w:val="90"/>
                <w:sz w:val="21"/>
                <w:szCs w:val="21"/>
              </w:rPr>
              <w:t xml:space="preserve"> </w:t>
            </w:r>
            <w:r>
              <w:rPr>
                <w:rFonts w:asciiTheme="minorEastAsia" w:hAnsiTheme="minorEastAsia" w:eastAsiaTheme="minorEastAsia"/>
                <w:w w:val="90"/>
                <w:sz w:val="21"/>
                <w:szCs w:val="21"/>
              </w:rPr>
              <w:t>thereof]</w:t>
            </w:r>
            <w:r>
              <w:rPr>
                <w:rFonts w:asciiTheme="minorEastAsia" w:hAnsiTheme="minorEastAsia" w:eastAsiaTheme="minorEastAsia"/>
                <w:spacing w:val="-12"/>
                <w:w w:val="90"/>
                <w:sz w:val="21"/>
                <w:szCs w:val="21"/>
              </w:rPr>
              <w:t xml:space="preserve"> </w:t>
            </w:r>
            <w:r>
              <w:rPr>
                <w:rFonts w:asciiTheme="minorEastAsia" w:hAnsiTheme="minorEastAsia" w:eastAsiaTheme="minorEastAsia"/>
                <w:color w:val="FFFFFF"/>
                <w:w w:val="90"/>
                <w:sz w:val="21"/>
                <w:szCs w:val="21"/>
              </w:rPr>
              <w:t>.</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w w:val="95"/>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rPr>
              <w:t>苯并蒽</w:t>
            </w:r>
            <w:r>
              <w:rPr>
                <w:rFonts w:asciiTheme="minorEastAsia" w:hAnsiTheme="minorEastAsia" w:eastAsiaTheme="minorEastAsia"/>
                <w:w w:val="95"/>
                <w:sz w:val="21"/>
                <w:szCs w:val="21"/>
              </w:rPr>
              <w:t>(BaA)</w:t>
            </w:r>
          </w:p>
        </w:tc>
        <w:tc>
          <w:tcPr>
            <w:tcW w:w="4678" w:type="dxa"/>
            <w:vAlign w:val="center"/>
          </w:tcPr>
          <w:p>
            <w:pPr>
              <w:pStyle w:val="298"/>
              <w:ind w:left="25"/>
              <w:rPr>
                <w:rFonts w:asciiTheme="minorEastAsia" w:hAnsiTheme="minorEastAsia" w:eastAsiaTheme="minorEastAsia"/>
                <w:sz w:val="21"/>
                <w:szCs w:val="21"/>
                <w:lang w:eastAsia="zh-CN"/>
              </w:rPr>
            </w:pPr>
            <w:r>
              <w:rPr>
                <w:rFonts w:asciiTheme="minorEastAsia" w:hAnsiTheme="minorEastAsia" w:eastAsiaTheme="minorEastAsia"/>
                <w:sz w:val="21"/>
                <w:szCs w:val="21"/>
              </w:rPr>
              <w:t>Benz[a]anthracene</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56-55-3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rPr>
              <w:t>硝酸镉</w:t>
            </w:r>
          </w:p>
        </w:tc>
        <w:tc>
          <w:tcPr>
            <w:tcW w:w="4678" w:type="dxa"/>
            <w:vAlign w:val="center"/>
          </w:tcPr>
          <w:p>
            <w:pPr>
              <w:pStyle w:val="298"/>
              <w:ind w:left="25"/>
              <w:rPr>
                <w:rFonts w:asciiTheme="minorEastAsia" w:hAnsiTheme="minorEastAsia" w:eastAsiaTheme="minorEastAsia"/>
                <w:sz w:val="21"/>
                <w:szCs w:val="21"/>
                <w:lang w:eastAsia="zh-CN"/>
              </w:rPr>
            </w:pPr>
            <w:r>
              <w:rPr>
                <w:rFonts w:asciiTheme="minorEastAsia" w:hAnsiTheme="minorEastAsia" w:eastAsiaTheme="minorEastAsia"/>
                <w:w w:val="90"/>
                <w:sz w:val="21"/>
                <w:szCs w:val="21"/>
              </w:rPr>
              <w:t>Cadmium</w:t>
            </w:r>
            <w:r>
              <w:rPr>
                <w:rFonts w:asciiTheme="minorEastAsia" w:hAnsiTheme="minorEastAsia" w:eastAsiaTheme="minorEastAsia"/>
                <w:spacing w:val="12"/>
                <w:w w:val="90"/>
                <w:sz w:val="21"/>
                <w:szCs w:val="21"/>
              </w:rPr>
              <w:t xml:space="preserve"> </w:t>
            </w:r>
            <w:r>
              <w:rPr>
                <w:rFonts w:asciiTheme="minorEastAsia" w:hAnsiTheme="minorEastAsia" w:eastAsiaTheme="minorEastAsia"/>
                <w:w w:val="90"/>
                <w:sz w:val="21"/>
                <w:szCs w:val="21"/>
              </w:rPr>
              <w:t>nitrate</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10325-94-7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rPr>
              <w:t>碳酸镉</w:t>
            </w:r>
          </w:p>
        </w:tc>
        <w:tc>
          <w:tcPr>
            <w:tcW w:w="4678" w:type="dxa"/>
            <w:vAlign w:val="center"/>
          </w:tcPr>
          <w:p>
            <w:pPr>
              <w:pStyle w:val="298"/>
              <w:ind w:left="25"/>
              <w:rPr>
                <w:rFonts w:asciiTheme="minorEastAsia" w:hAnsiTheme="minorEastAsia" w:eastAsiaTheme="minorEastAsia"/>
                <w:sz w:val="21"/>
                <w:szCs w:val="21"/>
              </w:rPr>
            </w:pPr>
            <w:r>
              <w:rPr>
                <w:rFonts w:asciiTheme="minorEastAsia" w:hAnsiTheme="minorEastAsia" w:eastAsiaTheme="minorEastAsia"/>
                <w:w w:val="90"/>
                <w:sz w:val="21"/>
                <w:szCs w:val="21"/>
              </w:rPr>
              <w:t>Cadmium</w:t>
            </w:r>
            <w:r>
              <w:rPr>
                <w:rFonts w:asciiTheme="minorEastAsia" w:hAnsiTheme="minorEastAsia" w:eastAsiaTheme="minorEastAsia"/>
                <w:spacing w:val="18"/>
                <w:w w:val="90"/>
                <w:sz w:val="21"/>
                <w:szCs w:val="21"/>
              </w:rPr>
              <w:t xml:space="preserve"> </w:t>
            </w:r>
            <w:r>
              <w:rPr>
                <w:rFonts w:asciiTheme="minorEastAsia" w:hAnsiTheme="minorEastAsia" w:eastAsiaTheme="minorEastAsia"/>
                <w:w w:val="90"/>
                <w:sz w:val="21"/>
                <w:szCs w:val="21"/>
              </w:rPr>
              <w:t>carbonate</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513-78-0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rPr>
              <w:t>氢氧化镉</w:t>
            </w:r>
          </w:p>
        </w:tc>
        <w:tc>
          <w:tcPr>
            <w:tcW w:w="4678" w:type="dxa"/>
            <w:vAlign w:val="center"/>
          </w:tcPr>
          <w:p>
            <w:pPr>
              <w:pStyle w:val="298"/>
              <w:ind w:left="25"/>
              <w:rPr>
                <w:rFonts w:asciiTheme="minorEastAsia" w:hAnsiTheme="minorEastAsia" w:eastAsiaTheme="minorEastAsia"/>
                <w:sz w:val="21"/>
                <w:szCs w:val="21"/>
              </w:rPr>
            </w:pPr>
            <w:r>
              <w:rPr>
                <w:rFonts w:asciiTheme="minorEastAsia" w:hAnsiTheme="minorEastAsia" w:eastAsiaTheme="minorEastAsia"/>
                <w:w w:val="90"/>
                <w:sz w:val="21"/>
                <w:szCs w:val="21"/>
              </w:rPr>
              <w:t>Cadmium</w:t>
            </w:r>
            <w:r>
              <w:rPr>
                <w:rFonts w:asciiTheme="minorEastAsia" w:hAnsiTheme="minorEastAsia" w:eastAsiaTheme="minorEastAsia"/>
                <w:spacing w:val="10"/>
                <w:w w:val="90"/>
                <w:sz w:val="21"/>
                <w:szCs w:val="21"/>
              </w:rPr>
              <w:t xml:space="preserve"> </w:t>
            </w:r>
            <w:r>
              <w:rPr>
                <w:rFonts w:asciiTheme="minorEastAsia" w:hAnsiTheme="minorEastAsia" w:eastAsiaTheme="minorEastAsia"/>
                <w:w w:val="90"/>
                <w:sz w:val="21"/>
                <w:szCs w:val="21"/>
              </w:rPr>
              <w:t>hydroxide</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21041-95-2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hint="eastAsia" w:asciiTheme="minorEastAsia" w:hAnsiTheme="minorEastAsia" w:eastAsiaTheme="minorEastAsia"/>
                <w:sz w:val="21"/>
                <w:szCs w:val="21"/>
              </w:rPr>
              <w:t>屈</w:t>
            </w:r>
            <w:r>
              <w:rPr>
                <w:rFonts w:asciiTheme="minorEastAsia" w:hAnsiTheme="minorEastAsia" w:eastAsiaTheme="minorEastAsia"/>
                <w:sz w:val="21"/>
                <w:szCs w:val="21"/>
              </w:rPr>
              <w:t>(CHR)</w:t>
            </w:r>
          </w:p>
        </w:tc>
        <w:tc>
          <w:tcPr>
            <w:tcW w:w="4678" w:type="dxa"/>
            <w:vAlign w:val="center"/>
          </w:tcPr>
          <w:p>
            <w:pPr>
              <w:pStyle w:val="298"/>
              <w:ind w:left="25"/>
              <w:rPr>
                <w:rFonts w:asciiTheme="minorEastAsia" w:hAnsiTheme="minorEastAsia" w:eastAsiaTheme="minorEastAsia"/>
                <w:sz w:val="21"/>
                <w:szCs w:val="21"/>
                <w:lang w:eastAsia="zh-CN"/>
              </w:rPr>
            </w:pPr>
            <w:r>
              <w:rPr>
                <w:rFonts w:asciiTheme="minorEastAsia" w:hAnsiTheme="minorEastAsia" w:eastAsiaTheme="minorEastAsia"/>
                <w:sz w:val="21"/>
                <w:szCs w:val="21"/>
              </w:rPr>
              <w:t>Chrysene</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218-01-9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line="315" w:lineRule="exact"/>
              <w:ind w:left="24"/>
              <w:rPr>
                <w:rFonts w:asciiTheme="minorEastAsia" w:hAnsiTheme="minorEastAsia" w:eastAsiaTheme="minorEastAsia"/>
                <w:sz w:val="21"/>
                <w:szCs w:val="21"/>
                <w:lang w:eastAsia="zh-CN"/>
              </w:rPr>
            </w:pPr>
            <w:r>
              <w:rPr>
                <w:rFonts w:asciiTheme="minorEastAsia" w:hAnsiTheme="minorEastAsia" w:eastAsiaTheme="minorEastAsia"/>
                <w:w w:val="95"/>
                <w:sz w:val="21"/>
                <w:szCs w:val="21"/>
                <w:lang w:eastAsia="zh-CN"/>
              </w:rPr>
              <w:t>1,3,4-</w:t>
            </w:r>
            <w:r>
              <w:rPr>
                <w:rFonts w:hint="eastAsia" w:asciiTheme="minorEastAsia" w:hAnsiTheme="minorEastAsia" w:eastAsiaTheme="minorEastAsia"/>
                <w:w w:val="95"/>
                <w:sz w:val="21"/>
                <w:szCs w:val="21"/>
                <w:lang w:eastAsia="zh-CN"/>
              </w:rPr>
              <w:t>噻二唑</w:t>
            </w:r>
            <w:r>
              <w:rPr>
                <w:rFonts w:asciiTheme="minorEastAsia" w:hAnsiTheme="minorEastAsia" w:eastAsiaTheme="minorEastAsia"/>
                <w:w w:val="95"/>
                <w:sz w:val="21"/>
                <w:szCs w:val="21"/>
                <w:lang w:eastAsia="zh-CN"/>
              </w:rPr>
              <w:t>-2,5-</w:t>
            </w:r>
            <w:r>
              <w:rPr>
                <w:rFonts w:hint="eastAsia" w:asciiTheme="minorEastAsia" w:hAnsiTheme="minorEastAsia" w:eastAsiaTheme="minorEastAsia"/>
                <w:w w:val="95"/>
                <w:sz w:val="21"/>
                <w:szCs w:val="21"/>
                <w:lang w:eastAsia="zh-CN"/>
              </w:rPr>
              <w:t>二硫酮、甲醛与支链和直链</w:t>
            </w:r>
            <w:r>
              <w:rPr>
                <w:rFonts w:asciiTheme="minorEastAsia" w:hAnsiTheme="minorEastAsia" w:eastAsiaTheme="minorEastAsia"/>
                <w:w w:val="95"/>
                <w:sz w:val="21"/>
                <w:szCs w:val="21"/>
                <w:lang w:eastAsia="zh-CN"/>
              </w:rPr>
              <w:t>4-</w:t>
            </w:r>
            <w:r>
              <w:rPr>
                <w:rFonts w:hint="eastAsia" w:asciiTheme="minorEastAsia" w:hAnsiTheme="minorEastAsia" w:eastAsiaTheme="minorEastAsia"/>
                <w:w w:val="95"/>
                <w:sz w:val="21"/>
                <w:szCs w:val="21"/>
                <w:lang w:eastAsia="zh-CN"/>
              </w:rPr>
              <w:t>庚基苯酚的反应产物</w:t>
            </w:r>
            <w:r>
              <w:rPr>
                <w:rFonts w:asciiTheme="minorEastAsia" w:hAnsiTheme="minorEastAsia" w:eastAsiaTheme="minorEastAsia"/>
                <w:w w:val="95"/>
                <w:sz w:val="21"/>
                <w:szCs w:val="21"/>
                <w:lang w:eastAsia="zh-CN"/>
              </w:rPr>
              <w:t>(RP-HP)[</w:t>
            </w:r>
            <w:r>
              <w:rPr>
                <w:rFonts w:hint="eastAsia" w:asciiTheme="minorEastAsia" w:hAnsiTheme="minorEastAsia" w:eastAsiaTheme="minorEastAsia"/>
                <w:w w:val="95"/>
                <w:sz w:val="21"/>
                <w:szCs w:val="21"/>
                <w:lang w:eastAsia="zh-CN"/>
              </w:rPr>
              <w:t>含有支链和直链</w:t>
            </w:r>
            <w:r>
              <w:rPr>
                <w:rFonts w:asciiTheme="minorEastAsia" w:hAnsiTheme="minorEastAsia" w:eastAsiaTheme="minorEastAsia"/>
                <w:w w:val="95"/>
                <w:sz w:val="21"/>
                <w:szCs w:val="21"/>
                <w:lang w:eastAsia="zh-CN"/>
              </w:rPr>
              <w:t>4-</w:t>
            </w:r>
            <w:r>
              <w:rPr>
                <w:rFonts w:hint="eastAsia" w:asciiTheme="minorEastAsia" w:hAnsiTheme="minorEastAsia" w:eastAsiaTheme="minorEastAsia"/>
                <w:w w:val="95"/>
                <w:sz w:val="21"/>
                <w:szCs w:val="21"/>
                <w:lang w:eastAsia="zh-CN"/>
              </w:rPr>
              <w:t>庚基苯酚重量比</w:t>
            </w:r>
            <w:r>
              <w:rPr>
                <w:rFonts w:asciiTheme="minorEastAsia" w:hAnsiTheme="minorEastAsia" w:eastAsiaTheme="minorEastAsia"/>
                <w:w w:val="95"/>
                <w:sz w:val="21"/>
                <w:szCs w:val="21"/>
                <w:lang w:eastAsia="zh-CN"/>
              </w:rPr>
              <w:t>≥0.1%]</w:t>
            </w:r>
            <w:r>
              <w:rPr>
                <w:rFonts w:asciiTheme="minorEastAsia" w:hAnsiTheme="minorEastAsia" w:eastAsiaTheme="minorEastAsia"/>
                <w:color w:val="FFFFFF"/>
                <w:w w:val="95"/>
                <w:sz w:val="21"/>
                <w:szCs w:val="21"/>
                <w:lang w:eastAsia="zh-CN"/>
              </w:rPr>
              <w:t>.</w:t>
            </w:r>
          </w:p>
        </w:tc>
        <w:tc>
          <w:tcPr>
            <w:tcW w:w="4678" w:type="dxa"/>
            <w:vAlign w:val="center"/>
          </w:tcPr>
          <w:p>
            <w:pPr>
              <w:pStyle w:val="298"/>
              <w:spacing w:before="41" w:line="260" w:lineRule="atLeast"/>
              <w:ind w:left="24" w:right="-108"/>
              <w:rPr>
                <w:rFonts w:asciiTheme="minorEastAsia" w:hAnsiTheme="minorEastAsia" w:eastAsiaTheme="minorEastAsia"/>
                <w:sz w:val="21"/>
                <w:szCs w:val="21"/>
              </w:rPr>
            </w:pPr>
            <w:r>
              <w:rPr>
                <w:rFonts w:asciiTheme="minorEastAsia" w:hAnsiTheme="minorEastAsia" w:eastAsiaTheme="minorEastAsia"/>
                <w:w w:val="90"/>
                <w:sz w:val="21"/>
                <w:szCs w:val="21"/>
              </w:rPr>
              <w:t>Reaction products of</w:t>
            </w:r>
            <w:r>
              <w:rPr>
                <w:rFonts w:asciiTheme="minorEastAsia" w:hAnsiTheme="minorEastAsia" w:eastAsiaTheme="minorEastAsia"/>
                <w:spacing w:val="1"/>
                <w:w w:val="90"/>
                <w:sz w:val="21"/>
                <w:szCs w:val="21"/>
              </w:rPr>
              <w:t xml:space="preserve"> </w:t>
            </w:r>
            <w:r>
              <w:rPr>
                <w:rFonts w:asciiTheme="minorEastAsia" w:hAnsiTheme="minorEastAsia" w:eastAsiaTheme="minorEastAsia"/>
                <w:w w:val="90"/>
                <w:sz w:val="21"/>
                <w:szCs w:val="21"/>
              </w:rPr>
              <w:t>1,3,4-thiadiazolidine-2,5-dithione,</w:t>
            </w:r>
            <w:r>
              <w:rPr>
                <w:rFonts w:asciiTheme="minorEastAsia" w:hAnsiTheme="minorEastAsia" w:eastAsiaTheme="minorEastAsia"/>
                <w:spacing w:val="1"/>
                <w:w w:val="90"/>
                <w:sz w:val="21"/>
                <w:szCs w:val="21"/>
              </w:rPr>
              <w:t xml:space="preserve"> </w:t>
            </w:r>
            <w:r>
              <w:rPr>
                <w:rFonts w:asciiTheme="minorEastAsia" w:hAnsiTheme="minorEastAsia" w:eastAsiaTheme="minorEastAsia"/>
                <w:w w:val="90"/>
                <w:sz w:val="21"/>
                <w:szCs w:val="21"/>
              </w:rPr>
              <w:t>formaldehyde</w:t>
            </w:r>
            <w:r>
              <w:rPr>
                <w:rFonts w:asciiTheme="minorEastAsia" w:hAnsiTheme="minorEastAsia" w:eastAsiaTheme="minorEastAsia"/>
                <w:spacing w:val="9"/>
                <w:w w:val="90"/>
                <w:sz w:val="21"/>
                <w:szCs w:val="21"/>
              </w:rPr>
              <w:t xml:space="preserve"> </w:t>
            </w:r>
            <w:r>
              <w:rPr>
                <w:rFonts w:asciiTheme="minorEastAsia" w:hAnsiTheme="minorEastAsia" w:eastAsiaTheme="minorEastAsia"/>
                <w:w w:val="90"/>
                <w:sz w:val="21"/>
                <w:szCs w:val="21"/>
              </w:rPr>
              <w:t>and</w:t>
            </w:r>
            <w:r>
              <w:rPr>
                <w:rFonts w:asciiTheme="minorEastAsia" w:hAnsiTheme="minorEastAsia" w:eastAsiaTheme="minorEastAsia"/>
                <w:spacing w:val="10"/>
                <w:w w:val="90"/>
                <w:sz w:val="21"/>
                <w:szCs w:val="21"/>
              </w:rPr>
              <w:t xml:space="preserve"> </w:t>
            </w:r>
            <w:r>
              <w:rPr>
                <w:rFonts w:asciiTheme="minorEastAsia" w:hAnsiTheme="minorEastAsia" w:eastAsiaTheme="minorEastAsia"/>
                <w:w w:val="90"/>
                <w:sz w:val="21"/>
                <w:szCs w:val="21"/>
              </w:rPr>
              <w:t>4-heptylphenol,</w:t>
            </w:r>
            <w:r>
              <w:rPr>
                <w:rFonts w:asciiTheme="minorEastAsia" w:hAnsiTheme="minorEastAsia" w:eastAsiaTheme="minorEastAsia"/>
                <w:spacing w:val="12"/>
                <w:w w:val="90"/>
                <w:sz w:val="21"/>
                <w:szCs w:val="21"/>
              </w:rPr>
              <w:t xml:space="preserve"> </w:t>
            </w:r>
            <w:r>
              <w:rPr>
                <w:rFonts w:asciiTheme="minorEastAsia" w:hAnsiTheme="minorEastAsia" w:eastAsiaTheme="minorEastAsia"/>
                <w:w w:val="90"/>
                <w:sz w:val="21"/>
                <w:szCs w:val="21"/>
              </w:rPr>
              <w:t>branched</w:t>
            </w:r>
            <w:r>
              <w:rPr>
                <w:rFonts w:asciiTheme="minorEastAsia" w:hAnsiTheme="minorEastAsia" w:eastAsiaTheme="minorEastAsia"/>
                <w:spacing w:val="10"/>
                <w:w w:val="90"/>
                <w:sz w:val="21"/>
                <w:szCs w:val="21"/>
              </w:rPr>
              <w:t xml:space="preserve"> </w:t>
            </w:r>
            <w:r>
              <w:rPr>
                <w:rFonts w:asciiTheme="minorEastAsia" w:hAnsiTheme="minorEastAsia" w:eastAsiaTheme="minorEastAsia"/>
                <w:w w:val="90"/>
                <w:sz w:val="21"/>
                <w:szCs w:val="21"/>
              </w:rPr>
              <w:t>and</w:t>
            </w:r>
            <w:r>
              <w:rPr>
                <w:rFonts w:asciiTheme="minorEastAsia" w:hAnsiTheme="minorEastAsia" w:eastAsiaTheme="minorEastAsia"/>
                <w:spacing w:val="9"/>
                <w:w w:val="90"/>
                <w:sz w:val="21"/>
                <w:szCs w:val="21"/>
              </w:rPr>
              <w:t xml:space="preserve"> </w:t>
            </w:r>
            <w:r>
              <w:rPr>
                <w:rFonts w:asciiTheme="minorEastAsia" w:hAnsiTheme="minorEastAsia" w:eastAsiaTheme="minorEastAsia"/>
                <w:w w:val="90"/>
                <w:sz w:val="21"/>
                <w:szCs w:val="21"/>
              </w:rPr>
              <w:t>linear</w:t>
            </w:r>
            <w:r>
              <w:rPr>
                <w:rFonts w:asciiTheme="minorEastAsia" w:hAnsiTheme="minorEastAsia" w:eastAsiaTheme="minorEastAsia"/>
                <w:spacing w:val="1"/>
                <w:w w:val="90"/>
                <w:sz w:val="21"/>
                <w:szCs w:val="21"/>
              </w:rPr>
              <w:t xml:space="preserve"> </w:t>
            </w:r>
            <w:r>
              <w:rPr>
                <w:rFonts w:asciiTheme="minorEastAsia" w:hAnsiTheme="minorEastAsia" w:eastAsiaTheme="minorEastAsia"/>
                <w:spacing w:val="-1"/>
                <w:w w:val="95"/>
                <w:sz w:val="21"/>
                <w:szCs w:val="21"/>
              </w:rPr>
              <w:t>(RP-HP)</w:t>
            </w:r>
            <w:r>
              <w:rPr>
                <w:rFonts w:asciiTheme="minorEastAsia" w:hAnsiTheme="minorEastAsia" w:eastAsiaTheme="minorEastAsia"/>
                <w:spacing w:val="-9"/>
                <w:w w:val="95"/>
                <w:sz w:val="21"/>
                <w:szCs w:val="21"/>
              </w:rPr>
              <w:t xml:space="preserve"> </w:t>
            </w:r>
            <w:r>
              <w:rPr>
                <w:rFonts w:asciiTheme="minorEastAsia" w:hAnsiTheme="minorEastAsia" w:eastAsiaTheme="minorEastAsia"/>
                <w:spacing w:val="-1"/>
                <w:w w:val="95"/>
                <w:sz w:val="21"/>
                <w:szCs w:val="21"/>
              </w:rPr>
              <w:t>[with</w:t>
            </w:r>
            <w:r>
              <w:rPr>
                <w:rFonts w:asciiTheme="minorEastAsia" w:hAnsiTheme="minorEastAsia" w:eastAsiaTheme="minorEastAsia"/>
                <w:spacing w:val="-9"/>
                <w:w w:val="95"/>
                <w:sz w:val="21"/>
                <w:szCs w:val="21"/>
              </w:rPr>
              <w:t xml:space="preserve"> </w:t>
            </w:r>
            <w:r>
              <w:rPr>
                <w:rFonts w:asciiTheme="minorEastAsia" w:hAnsiTheme="minorEastAsia" w:eastAsiaTheme="minorEastAsia"/>
                <w:spacing w:val="-1"/>
                <w:w w:val="95"/>
                <w:sz w:val="21"/>
                <w:szCs w:val="21"/>
              </w:rPr>
              <w:t>≥0.1%</w:t>
            </w:r>
            <w:r>
              <w:rPr>
                <w:rFonts w:asciiTheme="minorEastAsia" w:hAnsiTheme="minorEastAsia" w:eastAsiaTheme="minorEastAsia"/>
                <w:spacing w:val="-10"/>
                <w:w w:val="95"/>
                <w:sz w:val="21"/>
                <w:szCs w:val="21"/>
              </w:rPr>
              <w:t xml:space="preserve"> </w:t>
            </w:r>
            <w:r>
              <w:rPr>
                <w:rFonts w:asciiTheme="minorEastAsia" w:hAnsiTheme="minorEastAsia" w:eastAsiaTheme="minorEastAsia"/>
                <w:spacing w:val="-1"/>
                <w:w w:val="95"/>
                <w:sz w:val="21"/>
                <w:szCs w:val="21"/>
              </w:rPr>
              <w:t>w/w</w:t>
            </w:r>
            <w:r>
              <w:rPr>
                <w:rFonts w:asciiTheme="minorEastAsia" w:hAnsiTheme="minorEastAsia" w:eastAsiaTheme="minorEastAsia"/>
                <w:spacing w:val="-9"/>
                <w:w w:val="95"/>
                <w:sz w:val="21"/>
                <w:szCs w:val="21"/>
              </w:rPr>
              <w:t xml:space="preserve"> </w:t>
            </w:r>
            <w:r>
              <w:rPr>
                <w:rFonts w:asciiTheme="minorEastAsia" w:hAnsiTheme="minorEastAsia" w:eastAsiaTheme="minorEastAsia"/>
                <w:spacing w:val="-1"/>
                <w:w w:val="95"/>
                <w:sz w:val="21"/>
                <w:szCs w:val="21"/>
              </w:rPr>
              <w:t>4-heptylphenol,</w:t>
            </w:r>
            <w:r>
              <w:rPr>
                <w:rFonts w:asciiTheme="minorEastAsia" w:hAnsiTheme="minorEastAsia" w:eastAsiaTheme="minorEastAsia"/>
                <w:spacing w:val="-8"/>
                <w:w w:val="95"/>
                <w:sz w:val="21"/>
                <w:szCs w:val="21"/>
              </w:rPr>
              <w:t xml:space="preserve"> </w:t>
            </w:r>
            <w:r>
              <w:rPr>
                <w:rFonts w:asciiTheme="minorEastAsia" w:hAnsiTheme="minorEastAsia" w:eastAsiaTheme="minorEastAsia"/>
                <w:spacing w:val="-1"/>
                <w:w w:val="95"/>
                <w:sz w:val="21"/>
                <w:szCs w:val="21"/>
              </w:rPr>
              <w:t>branched</w:t>
            </w:r>
            <w:r>
              <w:rPr>
                <w:rFonts w:asciiTheme="minorEastAsia" w:hAnsiTheme="minorEastAsia" w:eastAsiaTheme="minorEastAsia"/>
                <w:spacing w:val="-9"/>
                <w:w w:val="95"/>
                <w:sz w:val="21"/>
                <w:szCs w:val="21"/>
              </w:rPr>
              <w:t xml:space="preserve"> </w:t>
            </w:r>
            <w:r>
              <w:rPr>
                <w:rFonts w:asciiTheme="minorEastAsia" w:hAnsiTheme="minorEastAsia" w:eastAsiaTheme="minorEastAsia"/>
                <w:w w:val="95"/>
                <w:sz w:val="21"/>
                <w:szCs w:val="21"/>
              </w:rPr>
              <w:t>and</w:t>
            </w:r>
            <w:r>
              <w:rPr>
                <w:rFonts w:asciiTheme="minorEastAsia" w:hAnsiTheme="minorEastAsia" w:eastAsiaTheme="minorEastAsia"/>
                <w:spacing w:val="-50"/>
                <w:w w:val="95"/>
                <w:sz w:val="21"/>
                <w:szCs w:val="21"/>
              </w:rPr>
              <w:t xml:space="preserve"> </w:t>
            </w:r>
            <w:r>
              <w:rPr>
                <w:rFonts w:asciiTheme="minorEastAsia" w:hAnsiTheme="minorEastAsia" w:eastAsiaTheme="minorEastAsia"/>
                <w:sz w:val="21"/>
                <w:szCs w:val="21"/>
              </w:rPr>
              <w:t>linear]</w:t>
            </w:r>
            <w:r>
              <w:rPr>
                <w:rFonts w:asciiTheme="minorEastAsia" w:hAnsiTheme="minorEastAsia" w:eastAsiaTheme="minorEastAsia"/>
                <w:color w:val="FFFFFF"/>
                <w:sz w:val="21"/>
                <w:szCs w:val="21"/>
              </w:rPr>
              <w:t>.</w:t>
            </w:r>
          </w:p>
        </w:tc>
        <w:tc>
          <w:tcPr>
            <w:tcW w:w="1559" w:type="dxa"/>
            <w:vAlign w:val="center"/>
          </w:tcPr>
          <w:p>
            <w:pPr>
              <w:pStyle w:val="298"/>
              <w:ind w:left="-107" w:leftChars="-51" w:right="34" w:rightChars="16"/>
              <w:rPr>
                <w:rFonts w:asciiTheme="minorEastAsia" w:hAnsiTheme="minorEastAsia" w:eastAsiaTheme="minorEastAsia"/>
                <w:sz w:val="21"/>
                <w:szCs w:val="21"/>
              </w:rPr>
            </w:pPr>
            <w:r>
              <w:rPr>
                <w:rFonts w:asciiTheme="minorEastAsia" w:hAnsiTheme="minorEastAsia" w:eastAsiaTheme="minorEastAsia"/>
                <w:w w:val="95"/>
                <w:sz w:val="21"/>
                <w:szCs w:val="21"/>
              </w:rPr>
              <w:t>-</w:t>
            </w:r>
            <w:r>
              <w:rPr>
                <w:rFonts w:asciiTheme="minorEastAsia" w:hAnsiTheme="minorEastAsia" w:eastAsiaTheme="minorEastAsia"/>
                <w:color w:val="FFFFFF"/>
                <w:w w:val="95"/>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5"/>
              <w:rPr>
                <w:rFonts w:asciiTheme="minorEastAsia" w:hAnsiTheme="minorEastAsia" w:eastAsiaTheme="minorEastAsia"/>
                <w:sz w:val="21"/>
                <w:szCs w:val="21"/>
                <w:lang w:eastAsia="zh-CN"/>
              </w:rPr>
            </w:pPr>
            <w:r>
              <w:rPr>
                <w:rFonts w:asciiTheme="minorEastAsia" w:hAnsiTheme="minorEastAsia" w:eastAsiaTheme="minorEastAsia"/>
                <w:w w:val="95"/>
                <w:sz w:val="21"/>
                <w:szCs w:val="21"/>
              </w:rPr>
              <w:t>1,2,4-</w:t>
            </w:r>
            <w:r>
              <w:rPr>
                <w:rFonts w:hint="eastAsia" w:asciiTheme="minorEastAsia" w:hAnsiTheme="minorEastAsia" w:eastAsiaTheme="minorEastAsia"/>
                <w:w w:val="95"/>
                <w:sz w:val="21"/>
                <w:szCs w:val="21"/>
              </w:rPr>
              <w:t>苯三酸酐（偏苯三酸酐）</w:t>
            </w:r>
          </w:p>
        </w:tc>
        <w:tc>
          <w:tcPr>
            <w:tcW w:w="4678" w:type="dxa"/>
            <w:vAlign w:val="center"/>
          </w:tcPr>
          <w:p>
            <w:pPr>
              <w:pStyle w:val="298"/>
              <w:spacing w:before="41" w:line="260" w:lineRule="atLeast"/>
              <w:ind w:left="24"/>
              <w:rPr>
                <w:rFonts w:asciiTheme="minorEastAsia" w:hAnsiTheme="minorEastAsia" w:eastAsiaTheme="minorEastAsia"/>
                <w:sz w:val="21"/>
                <w:szCs w:val="21"/>
                <w:lang w:eastAsia="zh-CN"/>
              </w:rPr>
            </w:pPr>
            <w:r>
              <w:rPr>
                <w:rFonts w:asciiTheme="minorEastAsia" w:hAnsiTheme="minorEastAsia" w:eastAsiaTheme="minorEastAsia"/>
                <w:w w:val="90"/>
                <w:sz w:val="21"/>
                <w:szCs w:val="21"/>
              </w:rPr>
              <w:t>Benzene-1,2,4-tricarboxylic</w:t>
            </w:r>
            <w:r>
              <w:rPr>
                <w:rFonts w:asciiTheme="minorEastAsia" w:hAnsiTheme="minorEastAsia" w:eastAsiaTheme="minorEastAsia"/>
                <w:spacing w:val="19"/>
                <w:w w:val="90"/>
                <w:sz w:val="21"/>
                <w:szCs w:val="21"/>
              </w:rPr>
              <w:t xml:space="preserve"> </w:t>
            </w:r>
            <w:r>
              <w:rPr>
                <w:rFonts w:asciiTheme="minorEastAsia" w:hAnsiTheme="minorEastAsia" w:eastAsiaTheme="minorEastAsia"/>
                <w:w w:val="90"/>
                <w:sz w:val="21"/>
                <w:szCs w:val="21"/>
              </w:rPr>
              <w:t>acid</w:t>
            </w:r>
            <w:r>
              <w:rPr>
                <w:rFonts w:asciiTheme="minorEastAsia" w:hAnsiTheme="minorEastAsia" w:eastAsiaTheme="minorEastAsia"/>
                <w:spacing w:val="18"/>
                <w:w w:val="90"/>
                <w:sz w:val="21"/>
                <w:szCs w:val="21"/>
              </w:rPr>
              <w:t xml:space="preserve"> </w:t>
            </w:r>
            <w:r>
              <w:rPr>
                <w:rFonts w:asciiTheme="minorEastAsia" w:hAnsiTheme="minorEastAsia" w:eastAsiaTheme="minorEastAsia"/>
                <w:w w:val="90"/>
                <w:sz w:val="21"/>
                <w:szCs w:val="21"/>
              </w:rPr>
              <w:t>1,2-anhydride</w:t>
            </w:r>
            <w:r>
              <w:rPr>
                <w:rFonts w:asciiTheme="minorEastAsia" w:hAnsiTheme="minorEastAsia" w:eastAsiaTheme="minorEastAsia"/>
                <w:spacing w:val="18"/>
                <w:w w:val="90"/>
                <w:sz w:val="21"/>
                <w:szCs w:val="21"/>
              </w:rPr>
              <w:t xml:space="preserve"> </w:t>
            </w:r>
            <w:r>
              <w:rPr>
                <w:rFonts w:asciiTheme="minorEastAsia" w:hAnsiTheme="minorEastAsia" w:eastAsiaTheme="minorEastAsia"/>
                <w:w w:val="90"/>
                <w:sz w:val="21"/>
                <w:szCs w:val="21"/>
              </w:rPr>
              <w:t>(trimellitic</w:t>
            </w:r>
            <w:r>
              <w:rPr>
                <w:rFonts w:asciiTheme="minorEastAsia" w:hAnsiTheme="minorEastAsia" w:eastAsiaTheme="minorEastAsia"/>
                <w:spacing w:val="-47"/>
                <w:w w:val="90"/>
                <w:sz w:val="21"/>
                <w:szCs w:val="21"/>
              </w:rPr>
              <w:t xml:space="preserve"> </w:t>
            </w:r>
            <w:r>
              <w:rPr>
                <w:rFonts w:asciiTheme="minorEastAsia" w:hAnsiTheme="minorEastAsia" w:eastAsiaTheme="minorEastAsia"/>
                <w:sz w:val="21"/>
                <w:szCs w:val="21"/>
              </w:rPr>
              <w:t>anhydride)</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552-30-7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rPr>
              <w:t>苯并</w:t>
            </w:r>
            <w:r>
              <w:rPr>
                <w:rFonts w:asciiTheme="minorEastAsia" w:hAnsiTheme="minorEastAsia" w:eastAsiaTheme="minorEastAsia"/>
                <w:w w:val="95"/>
                <w:sz w:val="21"/>
                <w:szCs w:val="21"/>
              </w:rPr>
              <w:t>(g,h,i)</w:t>
            </w:r>
            <w:r>
              <w:rPr>
                <w:rFonts w:hint="eastAsia" w:asciiTheme="minorEastAsia" w:hAnsiTheme="minorEastAsia" w:eastAsiaTheme="minorEastAsia"/>
                <w:w w:val="95"/>
                <w:sz w:val="21"/>
                <w:szCs w:val="21"/>
              </w:rPr>
              <w:t>苝</w:t>
            </w:r>
            <w:r>
              <w:rPr>
                <w:rFonts w:asciiTheme="minorEastAsia" w:hAnsiTheme="minorEastAsia" w:eastAsiaTheme="minorEastAsia"/>
                <w:w w:val="95"/>
                <w:sz w:val="21"/>
                <w:szCs w:val="21"/>
              </w:rPr>
              <w:t>(</w:t>
            </w:r>
            <w:r>
              <w:rPr>
                <w:rFonts w:hint="eastAsia" w:asciiTheme="minorEastAsia" w:hAnsiTheme="minorEastAsia" w:eastAsiaTheme="minorEastAsia"/>
                <w:w w:val="95"/>
                <w:sz w:val="21"/>
                <w:szCs w:val="21"/>
              </w:rPr>
              <w:t>二萘嵌苯</w:t>
            </w:r>
            <w:r>
              <w:rPr>
                <w:rFonts w:asciiTheme="minorEastAsia" w:hAnsiTheme="minorEastAsia" w:eastAsiaTheme="minorEastAsia"/>
                <w:w w:val="95"/>
                <w:sz w:val="21"/>
                <w:szCs w:val="21"/>
              </w:rPr>
              <w:t>)</w:t>
            </w:r>
            <w:r>
              <w:rPr>
                <w:rFonts w:asciiTheme="minorEastAsia" w:hAnsiTheme="minorEastAsia" w:eastAsiaTheme="minorEastAsia"/>
                <w:spacing w:val="11"/>
                <w:w w:val="95"/>
                <w:sz w:val="21"/>
                <w:szCs w:val="21"/>
              </w:rPr>
              <w:t xml:space="preserve"> (</w:t>
            </w:r>
            <w:r>
              <w:rPr>
                <w:rFonts w:asciiTheme="minorEastAsia" w:hAnsiTheme="minorEastAsia" w:eastAsiaTheme="minorEastAsia"/>
                <w:w w:val="95"/>
                <w:sz w:val="21"/>
                <w:szCs w:val="21"/>
              </w:rPr>
              <w:t>BPE)</w:t>
            </w:r>
          </w:p>
        </w:tc>
        <w:tc>
          <w:tcPr>
            <w:tcW w:w="4678" w:type="dxa"/>
            <w:vAlign w:val="center"/>
          </w:tcPr>
          <w:p>
            <w:pPr>
              <w:pStyle w:val="298"/>
              <w:ind w:left="25"/>
              <w:rPr>
                <w:rFonts w:asciiTheme="minorEastAsia" w:hAnsiTheme="minorEastAsia" w:eastAsiaTheme="minorEastAsia"/>
                <w:sz w:val="21"/>
                <w:szCs w:val="21"/>
                <w:lang w:eastAsia="zh-CN"/>
              </w:rPr>
            </w:pPr>
            <w:r>
              <w:rPr>
                <w:rFonts w:asciiTheme="minorEastAsia" w:hAnsiTheme="minorEastAsia" w:eastAsiaTheme="minorEastAsia"/>
                <w:sz w:val="21"/>
                <w:szCs w:val="21"/>
              </w:rPr>
              <w:t>Benzo[ghi]perylene</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191-24-2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rPr>
              <w:t>十甲基环五硅氧烷</w:t>
            </w:r>
            <w:r>
              <w:rPr>
                <w:rFonts w:asciiTheme="minorEastAsia" w:hAnsiTheme="minorEastAsia" w:eastAsiaTheme="minorEastAsia"/>
                <w:w w:val="95"/>
                <w:sz w:val="21"/>
                <w:szCs w:val="21"/>
              </w:rPr>
              <w:t>(D5)</w:t>
            </w:r>
          </w:p>
        </w:tc>
        <w:tc>
          <w:tcPr>
            <w:tcW w:w="4678" w:type="dxa"/>
            <w:vAlign w:val="center"/>
          </w:tcPr>
          <w:p>
            <w:pPr>
              <w:pStyle w:val="298"/>
              <w:ind w:left="25"/>
              <w:rPr>
                <w:rFonts w:asciiTheme="minorEastAsia" w:hAnsiTheme="minorEastAsia" w:eastAsiaTheme="minorEastAsia"/>
                <w:sz w:val="21"/>
                <w:szCs w:val="21"/>
              </w:rPr>
            </w:pPr>
            <w:r>
              <w:rPr>
                <w:rFonts w:asciiTheme="minorEastAsia" w:hAnsiTheme="minorEastAsia" w:eastAsiaTheme="minorEastAsia"/>
                <w:w w:val="90"/>
                <w:sz w:val="21"/>
                <w:szCs w:val="21"/>
              </w:rPr>
              <w:t>Decamethylcyclopentasiloxane</w:t>
            </w:r>
            <w:r>
              <w:rPr>
                <w:rFonts w:asciiTheme="minorEastAsia" w:hAnsiTheme="minorEastAsia" w:eastAsiaTheme="minorEastAsia"/>
                <w:spacing w:val="21"/>
                <w:w w:val="90"/>
                <w:sz w:val="21"/>
                <w:szCs w:val="21"/>
              </w:rPr>
              <w:t xml:space="preserve"> </w:t>
            </w:r>
            <w:r>
              <w:rPr>
                <w:rFonts w:asciiTheme="minorEastAsia" w:hAnsiTheme="minorEastAsia" w:eastAsiaTheme="minorEastAsia"/>
                <w:w w:val="90"/>
                <w:sz w:val="21"/>
                <w:szCs w:val="21"/>
              </w:rPr>
              <w:t>(D5)</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541-02-6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rPr>
            </w:pPr>
            <w:r>
              <w:rPr>
                <w:rFonts w:hint="eastAsia" w:asciiTheme="minorEastAsia" w:hAnsiTheme="minorEastAsia" w:eastAsiaTheme="minorEastAsia"/>
                <w:w w:val="95"/>
                <w:sz w:val="21"/>
                <w:szCs w:val="21"/>
              </w:rPr>
              <w:t>邻苯二甲酸二环己酯</w:t>
            </w:r>
            <w:r>
              <w:rPr>
                <w:rFonts w:asciiTheme="minorEastAsia" w:hAnsiTheme="minorEastAsia" w:eastAsiaTheme="minorEastAsia"/>
                <w:color w:val="FFFFFF"/>
                <w:w w:val="95"/>
                <w:sz w:val="21"/>
                <w:szCs w:val="21"/>
              </w:rPr>
              <w:t>.</w:t>
            </w:r>
          </w:p>
        </w:tc>
        <w:tc>
          <w:tcPr>
            <w:tcW w:w="4678" w:type="dxa"/>
            <w:vAlign w:val="center"/>
          </w:tcPr>
          <w:p>
            <w:pPr>
              <w:pStyle w:val="298"/>
              <w:ind w:left="25"/>
              <w:rPr>
                <w:rFonts w:asciiTheme="minorEastAsia" w:hAnsiTheme="minorEastAsia" w:eastAsiaTheme="minorEastAsia"/>
                <w:sz w:val="21"/>
                <w:szCs w:val="21"/>
              </w:rPr>
            </w:pPr>
            <w:r>
              <w:rPr>
                <w:rFonts w:asciiTheme="minorEastAsia" w:hAnsiTheme="minorEastAsia" w:eastAsiaTheme="minorEastAsia"/>
                <w:w w:val="90"/>
                <w:sz w:val="21"/>
                <w:szCs w:val="21"/>
              </w:rPr>
              <w:t>Dicyclohexyl</w:t>
            </w:r>
            <w:r>
              <w:rPr>
                <w:rFonts w:asciiTheme="minorEastAsia" w:hAnsiTheme="minorEastAsia" w:eastAsiaTheme="minorEastAsia"/>
                <w:spacing w:val="19"/>
                <w:w w:val="90"/>
                <w:sz w:val="21"/>
                <w:szCs w:val="21"/>
              </w:rPr>
              <w:t xml:space="preserve"> </w:t>
            </w:r>
            <w:r>
              <w:rPr>
                <w:rFonts w:asciiTheme="minorEastAsia" w:hAnsiTheme="minorEastAsia" w:eastAsiaTheme="minorEastAsia"/>
                <w:w w:val="90"/>
                <w:sz w:val="21"/>
                <w:szCs w:val="21"/>
              </w:rPr>
              <w:t>phthalate</w:t>
            </w:r>
            <w:r>
              <w:rPr>
                <w:rFonts w:asciiTheme="minorEastAsia" w:hAnsiTheme="minorEastAsia" w:eastAsiaTheme="minorEastAsia"/>
                <w:spacing w:val="18"/>
                <w:w w:val="90"/>
                <w:sz w:val="21"/>
                <w:szCs w:val="21"/>
              </w:rPr>
              <w:t xml:space="preserve"> </w:t>
            </w:r>
            <w:r>
              <w:rPr>
                <w:rFonts w:asciiTheme="minorEastAsia" w:hAnsiTheme="minorEastAsia" w:eastAsiaTheme="minorEastAsia"/>
                <w:w w:val="90"/>
                <w:sz w:val="21"/>
                <w:szCs w:val="21"/>
              </w:rPr>
              <w:t>(DCHP)</w:t>
            </w:r>
          </w:p>
        </w:tc>
        <w:tc>
          <w:tcPr>
            <w:tcW w:w="1559" w:type="dxa"/>
            <w:vAlign w:val="center"/>
          </w:tcPr>
          <w:p>
            <w:pPr>
              <w:pStyle w:val="298"/>
              <w:ind w:left="-107" w:leftChars="-51" w:right="34" w:rightChars="16"/>
              <w:rPr>
                <w:rFonts w:asciiTheme="minorEastAsia" w:hAnsiTheme="minorEastAsia" w:eastAsiaTheme="minorEastAsia"/>
                <w:sz w:val="21"/>
                <w:szCs w:val="21"/>
              </w:rPr>
            </w:pPr>
            <w:r>
              <w:rPr>
                <w:rFonts w:asciiTheme="minorEastAsia" w:hAnsiTheme="minorEastAsia" w:eastAsiaTheme="minorEastAsia"/>
                <w:sz w:val="21"/>
                <w:szCs w:val="21"/>
              </w:rPr>
              <w:t>84-61-7</w:t>
            </w:r>
            <w:r>
              <w:rPr>
                <w:rFonts w:asciiTheme="minorEastAsia" w:hAnsiTheme="minorEastAsia" w:eastAsiaTheme="minorEastAsia"/>
                <w:color w:val="FFFFFF"/>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rPr>
              <w:t>氧化硼钠</w:t>
            </w:r>
          </w:p>
        </w:tc>
        <w:tc>
          <w:tcPr>
            <w:tcW w:w="4678" w:type="dxa"/>
            <w:vAlign w:val="center"/>
          </w:tcPr>
          <w:p>
            <w:pPr>
              <w:pStyle w:val="298"/>
              <w:ind w:left="25"/>
              <w:rPr>
                <w:rFonts w:asciiTheme="minorEastAsia" w:hAnsiTheme="minorEastAsia" w:eastAsiaTheme="minorEastAsia"/>
                <w:sz w:val="21"/>
                <w:szCs w:val="21"/>
              </w:rPr>
            </w:pPr>
            <w:r>
              <w:rPr>
                <w:rFonts w:asciiTheme="minorEastAsia" w:hAnsiTheme="minorEastAsia" w:eastAsiaTheme="minorEastAsia"/>
                <w:w w:val="90"/>
                <w:sz w:val="21"/>
                <w:szCs w:val="21"/>
              </w:rPr>
              <w:t>Disodium</w:t>
            </w:r>
            <w:r>
              <w:rPr>
                <w:rFonts w:asciiTheme="minorEastAsia" w:hAnsiTheme="minorEastAsia" w:eastAsiaTheme="minorEastAsia"/>
                <w:spacing w:val="8"/>
                <w:w w:val="90"/>
                <w:sz w:val="21"/>
                <w:szCs w:val="21"/>
              </w:rPr>
              <w:t xml:space="preserve"> </w:t>
            </w:r>
            <w:r>
              <w:rPr>
                <w:rFonts w:asciiTheme="minorEastAsia" w:hAnsiTheme="minorEastAsia" w:eastAsiaTheme="minorEastAsia"/>
                <w:w w:val="90"/>
                <w:sz w:val="21"/>
                <w:szCs w:val="21"/>
              </w:rPr>
              <w:t>octaborate</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12008-41-2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lang w:eastAsia="zh-CN"/>
              </w:rPr>
              <w:t>十二甲基环六硅氧烷</w:t>
            </w:r>
            <w:r>
              <w:rPr>
                <w:rFonts w:asciiTheme="minorEastAsia" w:hAnsiTheme="minorEastAsia" w:eastAsiaTheme="minorEastAsia"/>
                <w:w w:val="95"/>
                <w:sz w:val="21"/>
                <w:szCs w:val="21"/>
                <w:lang w:eastAsia="zh-CN"/>
              </w:rPr>
              <w:t>(D6)</w:t>
            </w:r>
          </w:p>
        </w:tc>
        <w:tc>
          <w:tcPr>
            <w:tcW w:w="4678" w:type="dxa"/>
            <w:vAlign w:val="center"/>
          </w:tcPr>
          <w:p>
            <w:pPr>
              <w:pStyle w:val="298"/>
              <w:ind w:left="25"/>
              <w:rPr>
                <w:rFonts w:asciiTheme="minorEastAsia" w:hAnsiTheme="minorEastAsia" w:eastAsiaTheme="minorEastAsia"/>
                <w:sz w:val="21"/>
                <w:szCs w:val="21"/>
              </w:rPr>
            </w:pPr>
            <w:r>
              <w:rPr>
                <w:rFonts w:asciiTheme="minorEastAsia" w:hAnsiTheme="minorEastAsia" w:eastAsiaTheme="minorEastAsia"/>
                <w:w w:val="90"/>
                <w:sz w:val="21"/>
                <w:szCs w:val="21"/>
              </w:rPr>
              <w:t>Dodecamethylcyclohexasiloxane(D6)</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540-97-6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rPr>
              <w:t>乙二胺</w:t>
            </w:r>
          </w:p>
        </w:tc>
        <w:tc>
          <w:tcPr>
            <w:tcW w:w="4678" w:type="dxa"/>
            <w:vAlign w:val="center"/>
          </w:tcPr>
          <w:p>
            <w:pPr>
              <w:pStyle w:val="298"/>
              <w:ind w:left="25"/>
              <w:rPr>
                <w:rFonts w:asciiTheme="minorEastAsia" w:hAnsiTheme="minorEastAsia" w:eastAsiaTheme="minorEastAsia"/>
                <w:sz w:val="21"/>
                <w:szCs w:val="21"/>
                <w:lang w:eastAsia="zh-CN"/>
              </w:rPr>
            </w:pPr>
            <w:r>
              <w:rPr>
                <w:rFonts w:asciiTheme="minorEastAsia" w:hAnsiTheme="minorEastAsia" w:eastAsiaTheme="minorEastAsia"/>
                <w:sz w:val="21"/>
                <w:szCs w:val="21"/>
              </w:rPr>
              <w:t>Ethylenediamine</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107-15-3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hint="eastAsia" w:asciiTheme="minorEastAsia" w:hAnsiTheme="minorEastAsia" w:eastAsiaTheme="minorEastAsia"/>
                <w:sz w:val="21"/>
                <w:szCs w:val="21"/>
              </w:rPr>
              <w:t>铅</w:t>
            </w:r>
          </w:p>
        </w:tc>
        <w:tc>
          <w:tcPr>
            <w:tcW w:w="4678" w:type="dxa"/>
            <w:vAlign w:val="center"/>
          </w:tcPr>
          <w:p>
            <w:pPr>
              <w:pStyle w:val="298"/>
              <w:ind w:left="25"/>
              <w:rPr>
                <w:rFonts w:asciiTheme="minorEastAsia" w:hAnsiTheme="minorEastAsia" w:eastAsiaTheme="minorEastAsia"/>
                <w:sz w:val="21"/>
                <w:szCs w:val="21"/>
                <w:lang w:eastAsia="zh-CN"/>
              </w:rPr>
            </w:pPr>
            <w:r>
              <w:rPr>
                <w:rFonts w:asciiTheme="minorEastAsia" w:hAnsiTheme="minorEastAsia" w:eastAsiaTheme="minorEastAsia"/>
                <w:sz w:val="21"/>
                <w:szCs w:val="21"/>
              </w:rPr>
              <w:t>Lead</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7439-92-1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rPr>
              <w:t>八甲基环四硅氧烷</w:t>
            </w:r>
            <w:r>
              <w:rPr>
                <w:rFonts w:asciiTheme="minorEastAsia" w:hAnsiTheme="minorEastAsia" w:eastAsiaTheme="minorEastAsia"/>
                <w:w w:val="95"/>
                <w:sz w:val="21"/>
                <w:szCs w:val="21"/>
              </w:rPr>
              <w:t>(D4)</w:t>
            </w:r>
          </w:p>
        </w:tc>
        <w:tc>
          <w:tcPr>
            <w:tcW w:w="4678" w:type="dxa"/>
            <w:vAlign w:val="center"/>
          </w:tcPr>
          <w:p>
            <w:pPr>
              <w:pStyle w:val="298"/>
              <w:ind w:left="25"/>
              <w:rPr>
                <w:rFonts w:asciiTheme="minorEastAsia" w:hAnsiTheme="minorEastAsia" w:eastAsiaTheme="minorEastAsia"/>
                <w:sz w:val="21"/>
                <w:szCs w:val="21"/>
              </w:rPr>
            </w:pPr>
            <w:r>
              <w:rPr>
                <w:rFonts w:asciiTheme="minorEastAsia" w:hAnsiTheme="minorEastAsia" w:eastAsiaTheme="minorEastAsia"/>
                <w:w w:val="90"/>
                <w:sz w:val="21"/>
                <w:szCs w:val="21"/>
              </w:rPr>
              <w:t>Octamethylcyclotetrasiloxane</w:t>
            </w:r>
            <w:r>
              <w:rPr>
                <w:rFonts w:asciiTheme="minorEastAsia" w:hAnsiTheme="minorEastAsia" w:eastAsiaTheme="minorEastAsia"/>
                <w:spacing w:val="14"/>
                <w:w w:val="90"/>
                <w:sz w:val="21"/>
                <w:szCs w:val="21"/>
              </w:rPr>
              <w:t xml:space="preserve"> </w:t>
            </w:r>
            <w:r>
              <w:rPr>
                <w:rFonts w:asciiTheme="minorEastAsia" w:hAnsiTheme="minorEastAsia" w:eastAsiaTheme="minorEastAsia"/>
                <w:w w:val="90"/>
                <w:sz w:val="21"/>
                <w:szCs w:val="21"/>
              </w:rPr>
              <w:t>(D4)</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556-67-2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rPr>
              <w:t>氢化三联苯</w:t>
            </w:r>
          </w:p>
        </w:tc>
        <w:tc>
          <w:tcPr>
            <w:tcW w:w="4678" w:type="dxa"/>
            <w:vAlign w:val="center"/>
          </w:tcPr>
          <w:p>
            <w:pPr>
              <w:pStyle w:val="298"/>
              <w:ind w:left="25"/>
              <w:rPr>
                <w:rFonts w:asciiTheme="minorEastAsia" w:hAnsiTheme="minorEastAsia" w:eastAsiaTheme="minorEastAsia"/>
                <w:sz w:val="21"/>
                <w:szCs w:val="21"/>
                <w:lang w:eastAsia="zh-CN"/>
              </w:rPr>
            </w:pPr>
            <w:r>
              <w:rPr>
                <w:rFonts w:asciiTheme="minorEastAsia" w:hAnsiTheme="minorEastAsia" w:eastAsiaTheme="minorEastAsia"/>
                <w:w w:val="90"/>
                <w:sz w:val="21"/>
                <w:szCs w:val="21"/>
              </w:rPr>
              <w:t>Terphenyl</w:t>
            </w:r>
            <w:r>
              <w:rPr>
                <w:rFonts w:asciiTheme="minorEastAsia" w:hAnsiTheme="minorEastAsia" w:eastAsiaTheme="minorEastAsia"/>
                <w:spacing w:val="15"/>
                <w:w w:val="90"/>
                <w:sz w:val="21"/>
                <w:szCs w:val="21"/>
              </w:rPr>
              <w:t xml:space="preserve"> </w:t>
            </w:r>
            <w:r>
              <w:rPr>
                <w:rFonts w:asciiTheme="minorEastAsia" w:hAnsiTheme="minorEastAsia" w:eastAsiaTheme="minorEastAsia"/>
                <w:w w:val="90"/>
                <w:sz w:val="21"/>
                <w:szCs w:val="21"/>
              </w:rPr>
              <w:t>hydrogenated</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61788-32-7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line="315" w:lineRule="exact"/>
              <w:ind w:left="24"/>
              <w:rPr>
                <w:rFonts w:asciiTheme="minorEastAsia" w:hAnsiTheme="minorEastAsia" w:eastAsiaTheme="minorEastAsia"/>
                <w:sz w:val="21"/>
                <w:szCs w:val="21"/>
                <w:lang w:eastAsia="zh-CN"/>
              </w:rPr>
            </w:pPr>
            <w:r>
              <w:rPr>
                <w:rFonts w:asciiTheme="minorEastAsia" w:hAnsiTheme="minorEastAsia" w:eastAsiaTheme="minorEastAsia"/>
                <w:w w:val="90"/>
                <w:sz w:val="21"/>
                <w:szCs w:val="21"/>
                <w:lang w:eastAsia="zh-CN"/>
              </w:rPr>
              <w:t>1,7,7-</w:t>
            </w:r>
            <w:r>
              <w:rPr>
                <w:rFonts w:hint="eastAsia" w:asciiTheme="minorEastAsia" w:hAnsiTheme="minorEastAsia" w:eastAsiaTheme="minorEastAsia"/>
                <w:w w:val="90"/>
                <w:sz w:val="21"/>
                <w:szCs w:val="21"/>
                <w:lang w:eastAsia="zh-CN"/>
              </w:rPr>
              <w:t>三甲基</w:t>
            </w:r>
            <w:r>
              <w:rPr>
                <w:rFonts w:asciiTheme="minorEastAsia" w:hAnsiTheme="minorEastAsia" w:eastAsiaTheme="minorEastAsia"/>
                <w:w w:val="90"/>
                <w:sz w:val="21"/>
                <w:szCs w:val="21"/>
                <w:lang w:eastAsia="zh-CN"/>
              </w:rPr>
              <w:t>-3-(</w:t>
            </w:r>
            <w:r>
              <w:rPr>
                <w:rFonts w:hint="eastAsia" w:asciiTheme="minorEastAsia" w:hAnsiTheme="minorEastAsia" w:eastAsiaTheme="minorEastAsia"/>
                <w:w w:val="90"/>
                <w:sz w:val="21"/>
                <w:szCs w:val="21"/>
                <w:lang w:eastAsia="zh-CN"/>
              </w:rPr>
              <w:t>苯基亚甲基</w:t>
            </w:r>
            <w:r>
              <w:rPr>
                <w:rFonts w:asciiTheme="minorEastAsia" w:hAnsiTheme="minorEastAsia" w:eastAsiaTheme="minorEastAsia"/>
                <w:w w:val="90"/>
                <w:sz w:val="21"/>
                <w:szCs w:val="21"/>
                <w:lang w:eastAsia="zh-CN"/>
              </w:rPr>
              <w:t>)</w:t>
            </w:r>
            <w:r>
              <w:rPr>
                <w:rFonts w:hint="eastAsia" w:asciiTheme="minorEastAsia" w:hAnsiTheme="minorEastAsia" w:eastAsiaTheme="minorEastAsia"/>
                <w:w w:val="90"/>
                <w:sz w:val="21"/>
                <w:szCs w:val="21"/>
                <w:lang w:eastAsia="zh-CN"/>
              </w:rPr>
              <w:t>双环</w:t>
            </w:r>
            <w:r>
              <w:rPr>
                <w:rFonts w:asciiTheme="minorEastAsia" w:hAnsiTheme="minorEastAsia" w:eastAsiaTheme="minorEastAsia"/>
                <w:w w:val="90"/>
                <w:sz w:val="21"/>
                <w:szCs w:val="21"/>
                <w:lang w:eastAsia="zh-CN"/>
              </w:rPr>
              <w:t>[2.2.1]</w:t>
            </w:r>
            <w:r>
              <w:rPr>
                <w:rFonts w:hint="eastAsia" w:asciiTheme="minorEastAsia" w:hAnsiTheme="minorEastAsia" w:eastAsiaTheme="minorEastAsia"/>
                <w:w w:val="90"/>
                <w:sz w:val="21"/>
                <w:szCs w:val="21"/>
                <w:lang w:eastAsia="zh-CN"/>
              </w:rPr>
              <w:t>庚</w:t>
            </w:r>
            <w:r>
              <w:rPr>
                <w:rFonts w:asciiTheme="minorEastAsia" w:hAnsiTheme="minorEastAsia" w:eastAsiaTheme="minorEastAsia"/>
                <w:w w:val="90"/>
                <w:sz w:val="21"/>
                <w:szCs w:val="21"/>
                <w:lang w:eastAsia="zh-CN"/>
              </w:rPr>
              <w:t>-2-</w:t>
            </w:r>
            <w:r>
              <w:rPr>
                <w:rFonts w:hint="eastAsia" w:asciiTheme="minorEastAsia" w:hAnsiTheme="minorEastAsia" w:eastAsiaTheme="minorEastAsia"/>
                <w:w w:val="90"/>
                <w:sz w:val="21"/>
                <w:szCs w:val="21"/>
                <w:lang w:eastAsia="zh-CN"/>
              </w:rPr>
              <w:t>酮</w:t>
            </w:r>
            <w:r>
              <w:rPr>
                <w:rFonts w:asciiTheme="minorEastAsia" w:hAnsiTheme="minorEastAsia" w:eastAsiaTheme="minorEastAsia"/>
                <w:w w:val="90"/>
                <w:sz w:val="21"/>
                <w:szCs w:val="21"/>
                <w:lang w:eastAsia="zh-CN"/>
              </w:rPr>
              <w:t>(3-</w:t>
            </w:r>
            <w:r>
              <w:rPr>
                <w:rFonts w:hint="eastAsia" w:asciiTheme="minorEastAsia" w:hAnsiTheme="minorEastAsia" w:eastAsiaTheme="minorEastAsia"/>
                <w:w w:val="90"/>
                <w:sz w:val="21"/>
                <w:szCs w:val="21"/>
                <w:lang w:eastAsia="zh-CN"/>
              </w:rPr>
              <w:t>亚苄基樟</w:t>
            </w:r>
            <w:r>
              <w:rPr>
                <w:rFonts w:hint="eastAsia" w:asciiTheme="minorEastAsia" w:hAnsiTheme="minorEastAsia" w:eastAsiaTheme="minorEastAsia"/>
                <w:sz w:val="21"/>
                <w:szCs w:val="21"/>
                <w:lang w:eastAsia="zh-CN"/>
              </w:rPr>
              <w:t>脑</w:t>
            </w:r>
            <w:r>
              <w:rPr>
                <w:rFonts w:asciiTheme="minorEastAsia" w:hAnsiTheme="minorEastAsia" w:eastAsiaTheme="minorEastAsia"/>
                <w:sz w:val="21"/>
                <w:szCs w:val="21"/>
                <w:lang w:eastAsia="zh-CN"/>
              </w:rPr>
              <w:t>)</w:t>
            </w:r>
            <w:r>
              <w:rPr>
                <w:rFonts w:asciiTheme="minorEastAsia" w:hAnsiTheme="minorEastAsia" w:eastAsiaTheme="minorEastAsia"/>
                <w:color w:val="FFFFFF"/>
                <w:sz w:val="21"/>
                <w:szCs w:val="21"/>
                <w:lang w:eastAsia="zh-CN"/>
              </w:rPr>
              <w:t>.</w:t>
            </w:r>
          </w:p>
        </w:tc>
        <w:tc>
          <w:tcPr>
            <w:tcW w:w="4678" w:type="dxa"/>
            <w:vAlign w:val="center"/>
          </w:tcPr>
          <w:p>
            <w:pPr>
              <w:pStyle w:val="298"/>
              <w:ind w:left="24"/>
              <w:rPr>
                <w:rFonts w:asciiTheme="minorEastAsia" w:hAnsiTheme="minorEastAsia" w:eastAsiaTheme="minorEastAsia"/>
                <w:sz w:val="21"/>
                <w:szCs w:val="21"/>
              </w:rPr>
            </w:pPr>
            <w:r>
              <w:rPr>
                <w:rFonts w:asciiTheme="minorEastAsia" w:hAnsiTheme="minorEastAsia" w:eastAsiaTheme="minorEastAsia"/>
                <w:sz w:val="21"/>
                <w:szCs w:val="21"/>
              </w:rPr>
              <w:t>1,7,7-trimethyl-3-</w:t>
            </w:r>
          </w:p>
          <w:p>
            <w:pPr>
              <w:pStyle w:val="298"/>
              <w:spacing w:before="0" w:line="260" w:lineRule="atLeast"/>
              <w:ind w:left="24"/>
              <w:rPr>
                <w:rFonts w:asciiTheme="minorEastAsia" w:hAnsiTheme="minorEastAsia" w:eastAsiaTheme="minorEastAsia"/>
                <w:sz w:val="21"/>
                <w:szCs w:val="21"/>
                <w:lang w:eastAsia="zh-CN"/>
              </w:rPr>
            </w:pPr>
            <w:r>
              <w:rPr>
                <w:rFonts w:asciiTheme="minorEastAsia" w:hAnsiTheme="minorEastAsia" w:eastAsiaTheme="minorEastAsia"/>
                <w:w w:val="90"/>
                <w:sz w:val="21"/>
                <w:szCs w:val="21"/>
              </w:rPr>
              <w:t>(phenylmethylene)bicyclo[2.2.1]heptan-2-one</w:t>
            </w:r>
            <w:r>
              <w:rPr>
                <w:rFonts w:asciiTheme="minorEastAsia" w:hAnsiTheme="minorEastAsia" w:eastAsiaTheme="minorEastAsia"/>
                <w:spacing w:val="1"/>
                <w:w w:val="90"/>
                <w:sz w:val="21"/>
                <w:szCs w:val="21"/>
              </w:rPr>
              <w:t xml:space="preserve"> </w:t>
            </w:r>
            <w:r>
              <w:rPr>
                <w:rFonts w:asciiTheme="minorEastAsia" w:hAnsiTheme="minorEastAsia" w:eastAsiaTheme="minorEastAsia"/>
                <w:w w:val="90"/>
                <w:sz w:val="21"/>
                <w:szCs w:val="21"/>
              </w:rPr>
              <w:t>(3-benzylidene</w:t>
            </w:r>
            <w:r>
              <w:rPr>
                <w:rFonts w:asciiTheme="minorEastAsia" w:hAnsiTheme="minorEastAsia" w:eastAsiaTheme="minorEastAsia"/>
                <w:spacing w:val="-47"/>
                <w:w w:val="90"/>
                <w:sz w:val="21"/>
                <w:szCs w:val="21"/>
              </w:rPr>
              <w:t xml:space="preserve"> </w:t>
            </w:r>
            <w:r>
              <w:rPr>
                <w:rFonts w:asciiTheme="minorEastAsia" w:hAnsiTheme="minorEastAsia" w:eastAsiaTheme="minorEastAsia"/>
                <w:sz w:val="21"/>
                <w:szCs w:val="21"/>
              </w:rPr>
              <w:t>camphor)</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15087-24-8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5"/>
              <w:rPr>
                <w:rFonts w:asciiTheme="minorEastAsia" w:hAnsiTheme="minorEastAsia" w:eastAsiaTheme="minorEastAsia"/>
                <w:sz w:val="21"/>
                <w:szCs w:val="21"/>
                <w:lang w:eastAsia="zh-CN"/>
              </w:rPr>
            </w:pPr>
            <w:r>
              <w:rPr>
                <w:rFonts w:asciiTheme="minorEastAsia" w:hAnsiTheme="minorEastAsia" w:eastAsiaTheme="minorEastAsia"/>
                <w:w w:val="90"/>
                <w:sz w:val="21"/>
                <w:szCs w:val="21"/>
              </w:rPr>
              <w:t>4,4'-(1,3-</w:t>
            </w:r>
            <w:r>
              <w:rPr>
                <w:rFonts w:hint="eastAsia" w:asciiTheme="minorEastAsia" w:hAnsiTheme="minorEastAsia" w:eastAsiaTheme="minorEastAsia"/>
                <w:w w:val="90"/>
                <w:sz w:val="21"/>
                <w:szCs w:val="21"/>
              </w:rPr>
              <w:t>二甲基丁基</w:t>
            </w:r>
            <w:r>
              <w:rPr>
                <w:rFonts w:asciiTheme="minorEastAsia" w:hAnsiTheme="minorEastAsia" w:eastAsiaTheme="minorEastAsia"/>
                <w:w w:val="90"/>
                <w:sz w:val="21"/>
                <w:szCs w:val="21"/>
              </w:rPr>
              <w:t>)</w:t>
            </w:r>
            <w:r>
              <w:rPr>
                <w:rFonts w:hint="eastAsia" w:asciiTheme="minorEastAsia" w:hAnsiTheme="minorEastAsia" w:eastAsiaTheme="minorEastAsia"/>
                <w:w w:val="90"/>
                <w:sz w:val="21"/>
                <w:szCs w:val="21"/>
              </w:rPr>
              <w:t>二苯酚</w:t>
            </w:r>
            <w:r>
              <w:rPr>
                <w:rFonts w:asciiTheme="minorEastAsia" w:hAnsiTheme="minorEastAsia" w:eastAsiaTheme="minorEastAsia"/>
                <w:w w:val="90"/>
                <w:sz w:val="21"/>
                <w:szCs w:val="21"/>
              </w:rPr>
              <w:t>(1,3-DMBBP)</w:t>
            </w:r>
          </w:p>
        </w:tc>
        <w:tc>
          <w:tcPr>
            <w:tcW w:w="4678" w:type="dxa"/>
            <w:vAlign w:val="center"/>
          </w:tcPr>
          <w:p>
            <w:pPr>
              <w:pStyle w:val="298"/>
              <w:spacing w:before="80"/>
              <w:ind w:left="25"/>
              <w:rPr>
                <w:rFonts w:asciiTheme="minorEastAsia" w:hAnsiTheme="minorEastAsia" w:eastAsiaTheme="minorEastAsia"/>
                <w:sz w:val="21"/>
                <w:szCs w:val="21"/>
                <w:lang w:eastAsia="zh-CN"/>
              </w:rPr>
            </w:pPr>
            <w:r>
              <w:rPr>
                <w:rFonts w:asciiTheme="minorEastAsia" w:hAnsiTheme="minorEastAsia" w:eastAsiaTheme="minorEastAsia"/>
                <w:w w:val="90"/>
                <w:sz w:val="21"/>
                <w:szCs w:val="21"/>
              </w:rPr>
              <w:t>2,2-bis(4'-hydroxyphenyl)-4-</w:t>
            </w:r>
            <w:r>
              <w:rPr>
                <w:rFonts w:asciiTheme="minorEastAsia" w:hAnsiTheme="minorEastAsia" w:eastAsiaTheme="minorEastAsia"/>
                <w:spacing w:val="24"/>
                <w:w w:val="90"/>
                <w:sz w:val="21"/>
                <w:szCs w:val="21"/>
              </w:rPr>
              <w:t xml:space="preserve"> </w:t>
            </w:r>
            <w:r>
              <w:rPr>
                <w:rFonts w:asciiTheme="minorEastAsia" w:hAnsiTheme="minorEastAsia" w:eastAsiaTheme="minorEastAsia"/>
                <w:w w:val="90"/>
                <w:sz w:val="21"/>
                <w:szCs w:val="21"/>
              </w:rPr>
              <w:t>methylpentane</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6807-17-6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rPr>
              <w:t>苯并</w:t>
            </w:r>
            <w:r>
              <w:rPr>
                <w:rFonts w:hint="eastAsia" w:asciiTheme="minorEastAsia" w:hAnsiTheme="minorEastAsia" w:eastAsiaTheme="minorEastAsia"/>
                <w:spacing w:val="10"/>
                <w:w w:val="95"/>
                <w:sz w:val="21"/>
                <w:szCs w:val="21"/>
              </w:rPr>
              <w:t xml:space="preserve"> </w:t>
            </w:r>
            <w:r>
              <w:rPr>
                <w:rFonts w:asciiTheme="minorEastAsia" w:hAnsiTheme="minorEastAsia" w:eastAsiaTheme="minorEastAsia"/>
                <w:w w:val="95"/>
                <w:sz w:val="21"/>
                <w:szCs w:val="21"/>
              </w:rPr>
              <w:t>(k)</w:t>
            </w:r>
            <w:r>
              <w:rPr>
                <w:rFonts w:hint="eastAsia" w:asciiTheme="minorEastAsia" w:hAnsiTheme="minorEastAsia" w:eastAsiaTheme="minorEastAsia"/>
                <w:w w:val="95"/>
                <w:sz w:val="21"/>
                <w:szCs w:val="21"/>
              </w:rPr>
              <w:t>荧蒽</w:t>
            </w:r>
            <w:r>
              <w:rPr>
                <w:rFonts w:asciiTheme="minorEastAsia" w:hAnsiTheme="minorEastAsia" w:eastAsiaTheme="minorEastAsia"/>
                <w:w w:val="95"/>
                <w:sz w:val="21"/>
                <w:szCs w:val="21"/>
              </w:rPr>
              <w:t>(BkF)</w:t>
            </w:r>
          </w:p>
        </w:tc>
        <w:tc>
          <w:tcPr>
            <w:tcW w:w="4678" w:type="dxa"/>
            <w:vAlign w:val="center"/>
          </w:tcPr>
          <w:p>
            <w:pPr>
              <w:pStyle w:val="298"/>
              <w:ind w:left="25"/>
              <w:rPr>
                <w:rFonts w:asciiTheme="minorEastAsia" w:hAnsiTheme="minorEastAsia" w:eastAsiaTheme="minorEastAsia"/>
                <w:sz w:val="21"/>
                <w:szCs w:val="21"/>
                <w:lang w:eastAsia="zh-CN"/>
              </w:rPr>
            </w:pPr>
            <w:r>
              <w:rPr>
                <w:rFonts w:asciiTheme="minorEastAsia" w:hAnsiTheme="minorEastAsia" w:eastAsiaTheme="minorEastAsia"/>
                <w:w w:val="90"/>
                <w:sz w:val="21"/>
                <w:szCs w:val="21"/>
              </w:rPr>
              <w:t>Benzo[k]fluoranthene</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207-08-9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rPr>
              <w:t>荧蒽</w:t>
            </w:r>
            <w:r>
              <w:rPr>
                <w:rFonts w:asciiTheme="minorEastAsia" w:hAnsiTheme="minorEastAsia" w:eastAsiaTheme="minorEastAsia"/>
                <w:w w:val="95"/>
                <w:sz w:val="21"/>
                <w:szCs w:val="21"/>
              </w:rPr>
              <w:t>(FLT)</w:t>
            </w:r>
          </w:p>
        </w:tc>
        <w:tc>
          <w:tcPr>
            <w:tcW w:w="4678" w:type="dxa"/>
            <w:vAlign w:val="center"/>
          </w:tcPr>
          <w:p>
            <w:pPr>
              <w:pStyle w:val="298"/>
              <w:ind w:left="25"/>
              <w:rPr>
                <w:rFonts w:asciiTheme="minorEastAsia" w:hAnsiTheme="minorEastAsia" w:eastAsiaTheme="minorEastAsia"/>
                <w:sz w:val="21"/>
                <w:szCs w:val="21"/>
                <w:lang w:eastAsia="zh-CN"/>
              </w:rPr>
            </w:pPr>
            <w:r>
              <w:rPr>
                <w:rFonts w:asciiTheme="minorEastAsia" w:hAnsiTheme="minorEastAsia" w:eastAsiaTheme="minorEastAsia"/>
                <w:sz w:val="21"/>
                <w:szCs w:val="21"/>
              </w:rPr>
              <w:t>Fluoranthene</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206-44-0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line="316" w:lineRule="exact"/>
              <w:ind w:left="24"/>
              <w:rPr>
                <w:rFonts w:asciiTheme="minorEastAsia" w:hAnsiTheme="minorEastAsia" w:eastAsiaTheme="minorEastAsia"/>
                <w:sz w:val="21"/>
                <w:szCs w:val="21"/>
                <w:lang w:eastAsia="zh-CN"/>
              </w:rPr>
            </w:pPr>
            <w:r>
              <w:rPr>
                <w:rFonts w:hint="eastAsia" w:asciiTheme="minorEastAsia" w:hAnsiTheme="minorEastAsia" w:eastAsiaTheme="minorEastAsia"/>
                <w:sz w:val="21"/>
                <w:szCs w:val="21"/>
              </w:rPr>
              <w:t>菲</w:t>
            </w:r>
            <w:r>
              <w:rPr>
                <w:rFonts w:asciiTheme="minorEastAsia" w:hAnsiTheme="minorEastAsia" w:eastAsiaTheme="minorEastAsia"/>
                <w:sz w:val="21"/>
                <w:szCs w:val="21"/>
              </w:rPr>
              <w:t>(PHE)</w:t>
            </w:r>
          </w:p>
        </w:tc>
        <w:tc>
          <w:tcPr>
            <w:tcW w:w="4678" w:type="dxa"/>
            <w:vAlign w:val="center"/>
          </w:tcPr>
          <w:p>
            <w:pPr>
              <w:pStyle w:val="298"/>
              <w:ind w:left="25"/>
              <w:rPr>
                <w:rFonts w:asciiTheme="minorEastAsia" w:hAnsiTheme="minorEastAsia" w:eastAsiaTheme="minorEastAsia"/>
                <w:sz w:val="21"/>
                <w:szCs w:val="21"/>
                <w:lang w:eastAsia="zh-CN"/>
              </w:rPr>
            </w:pPr>
            <w:r>
              <w:rPr>
                <w:rFonts w:asciiTheme="minorEastAsia" w:hAnsiTheme="minorEastAsia" w:eastAsiaTheme="minorEastAsia"/>
                <w:sz w:val="21"/>
                <w:szCs w:val="21"/>
              </w:rPr>
              <w:t>Phenanthrene</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85-01-8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line="316" w:lineRule="exact"/>
              <w:ind w:left="24"/>
              <w:rPr>
                <w:rFonts w:asciiTheme="minorEastAsia" w:hAnsiTheme="minorEastAsia" w:eastAsiaTheme="minorEastAsia"/>
                <w:sz w:val="21"/>
                <w:szCs w:val="21"/>
                <w:lang w:eastAsia="zh-CN"/>
              </w:rPr>
            </w:pPr>
            <w:r>
              <w:rPr>
                <w:rFonts w:hint="eastAsia" w:asciiTheme="minorEastAsia" w:hAnsiTheme="minorEastAsia" w:eastAsiaTheme="minorEastAsia"/>
                <w:sz w:val="21"/>
                <w:szCs w:val="21"/>
              </w:rPr>
              <w:t>芘</w:t>
            </w:r>
            <w:r>
              <w:rPr>
                <w:rFonts w:asciiTheme="minorEastAsia" w:hAnsiTheme="minorEastAsia" w:eastAsiaTheme="minorEastAsia"/>
                <w:sz w:val="21"/>
                <w:szCs w:val="21"/>
              </w:rPr>
              <w:t>(PYR)</w:t>
            </w:r>
          </w:p>
        </w:tc>
        <w:tc>
          <w:tcPr>
            <w:tcW w:w="4678" w:type="dxa"/>
            <w:vAlign w:val="center"/>
          </w:tcPr>
          <w:p>
            <w:pPr>
              <w:pStyle w:val="298"/>
              <w:ind w:left="25"/>
              <w:rPr>
                <w:rFonts w:asciiTheme="minorEastAsia" w:hAnsiTheme="minorEastAsia" w:eastAsiaTheme="minorEastAsia"/>
                <w:sz w:val="21"/>
                <w:szCs w:val="21"/>
                <w:lang w:eastAsia="zh-CN"/>
              </w:rPr>
            </w:pPr>
            <w:r>
              <w:rPr>
                <w:rFonts w:asciiTheme="minorEastAsia" w:hAnsiTheme="minorEastAsia" w:eastAsiaTheme="minorEastAsia"/>
                <w:sz w:val="21"/>
                <w:szCs w:val="21"/>
              </w:rPr>
              <w:t>Pyrene</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129-00-0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line="315" w:lineRule="exact"/>
              <w:ind w:left="24"/>
              <w:rPr>
                <w:rFonts w:asciiTheme="minorEastAsia" w:hAnsiTheme="minorEastAsia" w:eastAsiaTheme="minorEastAsia"/>
                <w:sz w:val="21"/>
                <w:szCs w:val="21"/>
                <w:lang w:eastAsia="zh-CN"/>
              </w:rPr>
            </w:pPr>
            <w:r>
              <w:rPr>
                <w:rFonts w:asciiTheme="minorEastAsia" w:hAnsiTheme="minorEastAsia" w:eastAsiaTheme="minorEastAsia"/>
                <w:w w:val="95"/>
                <w:sz w:val="21"/>
                <w:szCs w:val="21"/>
                <w:lang w:eastAsia="zh-CN"/>
              </w:rPr>
              <w:t>2,3,3,3-</w:t>
            </w:r>
            <w:r>
              <w:rPr>
                <w:rFonts w:hint="eastAsia" w:asciiTheme="minorEastAsia" w:hAnsiTheme="minorEastAsia" w:eastAsiaTheme="minorEastAsia"/>
                <w:w w:val="95"/>
                <w:sz w:val="21"/>
                <w:szCs w:val="21"/>
                <w:lang w:eastAsia="zh-CN"/>
              </w:rPr>
              <w:t>四氟</w:t>
            </w:r>
            <w:r>
              <w:rPr>
                <w:rFonts w:asciiTheme="minorEastAsia" w:hAnsiTheme="minorEastAsia" w:eastAsiaTheme="minorEastAsia"/>
                <w:w w:val="95"/>
                <w:sz w:val="21"/>
                <w:szCs w:val="21"/>
                <w:lang w:eastAsia="zh-CN"/>
              </w:rPr>
              <w:t>-2-(</w:t>
            </w:r>
            <w:r>
              <w:rPr>
                <w:rFonts w:hint="eastAsia" w:asciiTheme="minorEastAsia" w:hAnsiTheme="minorEastAsia" w:eastAsiaTheme="minorEastAsia"/>
                <w:w w:val="95"/>
                <w:sz w:val="21"/>
                <w:szCs w:val="21"/>
                <w:lang w:eastAsia="zh-CN"/>
              </w:rPr>
              <w:t>七氟丙氧基</w:t>
            </w:r>
            <w:r>
              <w:rPr>
                <w:rFonts w:asciiTheme="minorEastAsia" w:hAnsiTheme="minorEastAsia" w:eastAsiaTheme="minorEastAsia"/>
                <w:w w:val="95"/>
                <w:sz w:val="21"/>
                <w:szCs w:val="21"/>
                <w:lang w:eastAsia="zh-CN"/>
              </w:rPr>
              <w:t>)</w:t>
            </w:r>
            <w:r>
              <w:rPr>
                <w:rFonts w:hint="eastAsia" w:asciiTheme="minorEastAsia" w:hAnsiTheme="minorEastAsia" w:eastAsiaTheme="minorEastAsia"/>
                <w:w w:val="95"/>
                <w:sz w:val="21"/>
                <w:szCs w:val="21"/>
                <w:lang w:eastAsia="zh-CN"/>
              </w:rPr>
              <w:t>丙酸及其盐和酰基卤化物</w:t>
            </w:r>
            <w:r>
              <w:rPr>
                <w:rFonts w:asciiTheme="minorEastAsia" w:hAnsiTheme="minorEastAsia" w:eastAsiaTheme="minorEastAsia"/>
                <w:w w:val="95"/>
                <w:sz w:val="21"/>
                <w:szCs w:val="21"/>
                <w:lang w:eastAsia="zh-CN"/>
              </w:rPr>
              <w:t>(</w:t>
            </w:r>
            <w:r>
              <w:rPr>
                <w:rFonts w:hint="eastAsia" w:asciiTheme="minorEastAsia" w:hAnsiTheme="minorEastAsia" w:eastAsiaTheme="minorEastAsia"/>
                <w:w w:val="95"/>
                <w:sz w:val="21"/>
                <w:szCs w:val="21"/>
                <w:lang w:eastAsia="zh-CN"/>
              </w:rPr>
              <w:t>包括单</w:t>
            </w:r>
          </w:p>
          <w:p>
            <w:pPr>
              <w:pStyle w:val="298"/>
              <w:spacing w:before="0" w:line="222" w:lineRule="exact"/>
              <w:ind w:left="25"/>
              <w:rPr>
                <w:rFonts w:asciiTheme="minorEastAsia" w:hAnsiTheme="minorEastAsia" w:eastAsiaTheme="minorEastAsia"/>
                <w:sz w:val="21"/>
                <w:szCs w:val="21"/>
              </w:rPr>
            </w:pPr>
            <w:r>
              <w:rPr>
                <w:rFonts w:hint="eastAsia" w:asciiTheme="minorEastAsia" w:hAnsiTheme="minorEastAsia" w:eastAsiaTheme="minorEastAsia"/>
                <w:spacing w:val="-1"/>
                <w:w w:val="95"/>
                <w:sz w:val="21"/>
                <w:szCs w:val="21"/>
              </w:rPr>
              <w:t>体和组合</w:t>
            </w:r>
            <w:r>
              <w:rPr>
                <w:rFonts w:asciiTheme="minorEastAsia" w:hAnsiTheme="minorEastAsia" w:eastAsiaTheme="minorEastAsia"/>
                <w:w w:val="95"/>
                <w:sz w:val="21"/>
                <w:szCs w:val="21"/>
              </w:rPr>
              <w:t>)(HFPO-DA)</w:t>
            </w:r>
            <w:r>
              <w:rPr>
                <w:rFonts w:asciiTheme="minorEastAsia" w:hAnsiTheme="minorEastAsia" w:eastAsiaTheme="minorEastAsia"/>
                <w:color w:val="FFFFFF"/>
                <w:w w:val="95"/>
                <w:sz w:val="21"/>
                <w:szCs w:val="21"/>
              </w:rPr>
              <w:t>.</w:t>
            </w:r>
          </w:p>
        </w:tc>
        <w:tc>
          <w:tcPr>
            <w:tcW w:w="4678" w:type="dxa"/>
            <w:vAlign w:val="center"/>
          </w:tcPr>
          <w:p>
            <w:pPr>
              <w:pStyle w:val="298"/>
              <w:spacing w:before="41" w:line="260" w:lineRule="atLeast"/>
              <w:ind w:left="24" w:right="366"/>
              <w:rPr>
                <w:rFonts w:asciiTheme="minorEastAsia" w:hAnsiTheme="minorEastAsia" w:eastAsiaTheme="minorEastAsia"/>
                <w:sz w:val="21"/>
                <w:szCs w:val="21"/>
                <w:lang w:eastAsia="zh-CN"/>
              </w:rPr>
            </w:pPr>
            <w:r>
              <w:rPr>
                <w:rFonts w:asciiTheme="minorEastAsia" w:hAnsiTheme="minorEastAsia" w:eastAsiaTheme="minorEastAsia"/>
                <w:w w:val="90"/>
                <w:sz w:val="21"/>
                <w:szCs w:val="21"/>
              </w:rPr>
              <w:t>2,3,3,3-tetrafluoro-2-(heptafluoropropoxy)propionic</w:t>
            </w:r>
            <w:r>
              <w:rPr>
                <w:rFonts w:asciiTheme="minorEastAsia" w:hAnsiTheme="minorEastAsia" w:eastAsiaTheme="minorEastAsia"/>
                <w:spacing w:val="14"/>
                <w:w w:val="90"/>
                <w:sz w:val="21"/>
                <w:szCs w:val="21"/>
              </w:rPr>
              <w:t xml:space="preserve"> </w:t>
            </w:r>
            <w:r>
              <w:rPr>
                <w:rFonts w:asciiTheme="minorEastAsia" w:hAnsiTheme="minorEastAsia" w:eastAsiaTheme="minorEastAsia"/>
                <w:w w:val="90"/>
                <w:sz w:val="21"/>
                <w:szCs w:val="21"/>
              </w:rPr>
              <w:t>acid,</w:t>
            </w:r>
            <w:r>
              <w:rPr>
                <w:rFonts w:asciiTheme="minorEastAsia" w:hAnsiTheme="minorEastAsia" w:eastAsiaTheme="minorEastAsia"/>
                <w:spacing w:val="15"/>
                <w:w w:val="90"/>
                <w:sz w:val="21"/>
                <w:szCs w:val="21"/>
              </w:rPr>
              <w:t xml:space="preserve"> </w:t>
            </w:r>
            <w:r>
              <w:rPr>
                <w:rFonts w:asciiTheme="minorEastAsia" w:hAnsiTheme="minorEastAsia" w:eastAsiaTheme="minorEastAsia"/>
                <w:w w:val="90"/>
                <w:sz w:val="21"/>
                <w:szCs w:val="21"/>
              </w:rPr>
              <w:t>its</w:t>
            </w:r>
            <w:r>
              <w:rPr>
                <w:rFonts w:asciiTheme="minorEastAsia" w:hAnsiTheme="minorEastAsia" w:eastAsiaTheme="minorEastAsia"/>
                <w:spacing w:val="-47"/>
                <w:w w:val="90"/>
                <w:sz w:val="21"/>
                <w:szCs w:val="21"/>
              </w:rPr>
              <w:t xml:space="preserve"> </w:t>
            </w:r>
            <w:r>
              <w:rPr>
                <w:rFonts w:asciiTheme="minorEastAsia" w:hAnsiTheme="minorEastAsia" w:eastAsiaTheme="minorEastAsia"/>
                <w:w w:val="90"/>
                <w:sz w:val="21"/>
                <w:szCs w:val="21"/>
              </w:rPr>
              <w:t>salts and its</w:t>
            </w:r>
            <w:r>
              <w:rPr>
                <w:rFonts w:asciiTheme="minorEastAsia" w:hAnsiTheme="minorEastAsia" w:eastAsiaTheme="minorEastAsia"/>
                <w:spacing w:val="1"/>
                <w:w w:val="90"/>
                <w:sz w:val="21"/>
                <w:szCs w:val="21"/>
              </w:rPr>
              <w:t xml:space="preserve"> </w:t>
            </w:r>
            <w:r>
              <w:rPr>
                <w:rFonts w:asciiTheme="minorEastAsia" w:hAnsiTheme="minorEastAsia" w:eastAsiaTheme="minorEastAsia"/>
                <w:w w:val="90"/>
                <w:sz w:val="21"/>
                <w:szCs w:val="21"/>
              </w:rPr>
              <w:t>acyl</w:t>
            </w:r>
            <w:r>
              <w:rPr>
                <w:rFonts w:asciiTheme="minorEastAsia" w:hAnsiTheme="minorEastAsia" w:eastAsiaTheme="minorEastAsia"/>
                <w:spacing w:val="2"/>
                <w:w w:val="90"/>
                <w:sz w:val="21"/>
                <w:szCs w:val="21"/>
              </w:rPr>
              <w:t xml:space="preserve"> </w:t>
            </w:r>
            <w:r>
              <w:rPr>
                <w:rFonts w:asciiTheme="minorEastAsia" w:hAnsiTheme="minorEastAsia" w:eastAsiaTheme="minorEastAsia"/>
                <w:w w:val="90"/>
                <w:sz w:val="21"/>
                <w:szCs w:val="21"/>
              </w:rPr>
              <w:t>halides</w:t>
            </w:r>
            <w:r>
              <w:rPr>
                <w:rFonts w:asciiTheme="minorEastAsia" w:hAnsiTheme="minorEastAsia" w:eastAsiaTheme="minorEastAsia"/>
                <w:spacing w:val="1"/>
                <w:w w:val="90"/>
                <w:sz w:val="21"/>
                <w:szCs w:val="21"/>
              </w:rPr>
              <w:t xml:space="preserve"> </w:t>
            </w:r>
            <w:r>
              <w:rPr>
                <w:rFonts w:asciiTheme="minorEastAsia" w:hAnsiTheme="minorEastAsia" w:eastAsiaTheme="minorEastAsia"/>
                <w:w w:val="90"/>
                <w:sz w:val="21"/>
                <w:szCs w:val="21"/>
              </w:rPr>
              <w:t>(covering</w:t>
            </w:r>
            <w:r>
              <w:rPr>
                <w:rFonts w:asciiTheme="minorEastAsia" w:hAnsiTheme="minorEastAsia" w:eastAsiaTheme="minorEastAsia"/>
                <w:spacing w:val="-1"/>
                <w:w w:val="90"/>
                <w:sz w:val="21"/>
                <w:szCs w:val="21"/>
              </w:rPr>
              <w:t xml:space="preserve"> </w:t>
            </w:r>
            <w:r>
              <w:rPr>
                <w:rFonts w:asciiTheme="minorEastAsia" w:hAnsiTheme="minorEastAsia" w:eastAsiaTheme="minorEastAsia"/>
                <w:w w:val="90"/>
                <w:sz w:val="21"/>
                <w:szCs w:val="21"/>
              </w:rPr>
              <w:t>any</w:t>
            </w:r>
            <w:r>
              <w:rPr>
                <w:rFonts w:asciiTheme="minorEastAsia" w:hAnsiTheme="minorEastAsia" w:eastAsiaTheme="minorEastAsia"/>
                <w:spacing w:val="1"/>
                <w:w w:val="90"/>
                <w:sz w:val="21"/>
                <w:szCs w:val="21"/>
              </w:rPr>
              <w:t xml:space="preserve"> </w:t>
            </w:r>
            <w:r>
              <w:rPr>
                <w:rFonts w:asciiTheme="minorEastAsia" w:hAnsiTheme="minorEastAsia" w:eastAsiaTheme="minorEastAsia"/>
                <w:w w:val="90"/>
                <w:sz w:val="21"/>
                <w:szCs w:val="21"/>
              </w:rPr>
              <w:t>of</w:t>
            </w:r>
            <w:r>
              <w:rPr>
                <w:rFonts w:asciiTheme="minorEastAsia" w:hAnsiTheme="minorEastAsia" w:eastAsiaTheme="minorEastAsia"/>
                <w:spacing w:val="2"/>
                <w:w w:val="90"/>
                <w:sz w:val="21"/>
                <w:szCs w:val="21"/>
              </w:rPr>
              <w:t xml:space="preserve"> </w:t>
            </w:r>
            <w:r>
              <w:rPr>
                <w:rFonts w:asciiTheme="minorEastAsia" w:hAnsiTheme="minorEastAsia" w:eastAsiaTheme="minorEastAsia"/>
                <w:w w:val="90"/>
                <w:sz w:val="21"/>
                <w:szCs w:val="21"/>
              </w:rPr>
              <w:t>their</w:t>
            </w:r>
            <w:r>
              <w:rPr>
                <w:rFonts w:asciiTheme="minorEastAsia" w:hAnsiTheme="minorEastAsia" w:eastAsiaTheme="minorEastAsia"/>
                <w:spacing w:val="1"/>
                <w:w w:val="90"/>
                <w:sz w:val="21"/>
                <w:szCs w:val="21"/>
              </w:rPr>
              <w:t xml:space="preserve"> </w:t>
            </w:r>
            <w:r>
              <w:rPr>
                <w:rFonts w:asciiTheme="minorEastAsia" w:hAnsiTheme="minorEastAsia" w:eastAsiaTheme="minorEastAsia"/>
                <w:w w:val="90"/>
                <w:sz w:val="21"/>
                <w:szCs w:val="21"/>
              </w:rPr>
              <w:t>individual</w:t>
            </w:r>
            <w:r>
              <w:rPr>
                <w:rFonts w:asciiTheme="minorEastAsia" w:hAnsiTheme="minorEastAsia" w:eastAsiaTheme="minorEastAsia"/>
                <w:spacing w:val="1"/>
                <w:w w:val="90"/>
                <w:sz w:val="21"/>
                <w:szCs w:val="21"/>
              </w:rPr>
              <w:t xml:space="preserve"> </w:t>
            </w:r>
            <w:r>
              <w:rPr>
                <w:rFonts w:asciiTheme="minorEastAsia" w:hAnsiTheme="minorEastAsia" w:eastAsiaTheme="minorEastAsia"/>
                <w:w w:val="95"/>
                <w:sz w:val="21"/>
                <w:szCs w:val="21"/>
              </w:rPr>
              <w:t>isomers</w:t>
            </w:r>
            <w:r>
              <w:rPr>
                <w:rFonts w:asciiTheme="minorEastAsia" w:hAnsiTheme="minorEastAsia" w:eastAsiaTheme="minorEastAsia"/>
                <w:spacing w:val="-4"/>
                <w:w w:val="95"/>
                <w:sz w:val="21"/>
                <w:szCs w:val="21"/>
              </w:rPr>
              <w:t xml:space="preserve"> </w:t>
            </w:r>
            <w:r>
              <w:rPr>
                <w:rFonts w:asciiTheme="minorEastAsia" w:hAnsiTheme="minorEastAsia" w:eastAsiaTheme="minorEastAsia"/>
                <w:w w:val="95"/>
                <w:sz w:val="21"/>
                <w:szCs w:val="21"/>
              </w:rPr>
              <w:t>and</w:t>
            </w:r>
            <w:r>
              <w:rPr>
                <w:rFonts w:asciiTheme="minorEastAsia" w:hAnsiTheme="minorEastAsia" w:eastAsiaTheme="minorEastAsia"/>
                <w:spacing w:val="-4"/>
                <w:w w:val="95"/>
                <w:sz w:val="21"/>
                <w:szCs w:val="21"/>
              </w:rPr>
              <w:t xml:space="preserve"> </w:t>
            </w:r>
            <w:r>
              <w:rPr>
                <w:rFonts w:asciiTheme="minorEastAsia" w:hAnsiTheme="minorEastAsia" w:eastAsiaTheme="minorEastAsia"/>
                <w:w w:val="95"/>
                <w:sz w:val="21"/>
                <w:szCs w:val="21"/>
              </w:rPr>
              <w:t>combinations</w:t>
            </w:r>
            <w:r>
              <w:rPr>
                <w:rFonts w:asciiTheme="minorEastAsia" w:hAnsiTheme="minorEastAsia" w:eastAsiaTheme="minorEastAsia"/>
                <w:spacing w:val="-4"/>
                <w:w w:val="95"/>
                <w:sz w:val="21"/>
                <w:szCs w:val="21"/>
              </w:rPr>
              <w:t xml:space="preserve"> </w:t>
            </w:r>
            <w:r>
              <w:rPr>
                <w:rFonts w:asciiTheme="minorEastAsia" w:hAnsiTheme="minorEastAsia" w:eastAsiaTheme="minorEastAsia"/>
                <w:w w:val="95"/>
                <w:sz w:val="21"/>
                <w:szCs w:val="21"/>
              </w:rPr>
              <w:t>thereof)</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w w:val="95"/>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5"/>
              <w:rPr>
                <w:rFonts w:asciiTheme="minorEastAsia" w:hAnsiTheme="minorEastAsia" w:eastAsiaTheme="minorEastAsia"/>
                <w:sz w:val="21"/>
                <w:szCs w:val="21"/>
              </w:rPr>
            </w:pPr>
            <w:r>
              <w:rPr>
                <w:rFonts w:asciiTheme="minorEastAsia" w:hAnsiTheme="minorEastAsia" w:eastAsiaTheme="minorEastAsia"/>
                <w:sz w:val="21"/>
                <w:szCs w:val="21"/>
              </w:rPr>
              <w:t>2-</w:t>
            </w:r>
            <w:r>
              <w:rPr>
                <w:rFonts w:hint="eastAsia" w:asciiTheme="minorEastAsia" w:hAnsiTheme="minorEastAsia" w:eastAsiaTheme="minorEastAsia"/>
                <w:sz w:val="21"/>
                <w:szCs w:val="21"/>
              </w:rPr>
              <w:t>甲氧基乙基乙酸酯</w:t>
            </w:r>
            <w:r>
              <w:rPr>
                <w:rFonts w:asciiTheme="minorEastAsia" w:hAnsiTheme="minorEastAsia" w:eastAsiaTheme="minorEastAsia"/>
                <w:color w:val="FFFFFF"/>
                <w:sz w:val="21"/>
                <w:szCs w:val="21"/>
              </w:rPr>
              <w:t>.</w:t>
            </w:r>
          </w:p>
        </w:tc>
        <w:tc>
          <w:tcPr>
            <w:tcW w:w="4678" w:type="dxa"/>
            <w:vAlign w:val="center"/>
          </w:tcPr>
          <w:p>
            <w:pPr>
              <w:pStyle w:val="298"/>
              <w:ind w:left="25"/>
              <w:rPr>
                <w:rFonts w:asciiTheme="minorEastAsia" w:hAnsiTheme="minorEastAsia" w:eastAsiaTheme="minorEastAsia"/>
                <w:sz w:val="21"/>
                <w:szCs w:val="21"/>
                <w:lang w:eastAsia="zh-CN"/>
              </w:rPr>
            </w:pPr>
            <w:r>
              <w:rPr>
                <w:rFonts w:asciiTheme="minorEastAsia" w:hAnsiTheme="minorEastAsia" w:eastAsiaTheme="minorEastAsia"/>
                <w:w w:val="90"/>
                <w:sz w:val="21"/>
                <w:szCs w:val="21"/>
              </w:rPr>
              <w:t>2-methoxyethyl</w:t>
            </w:r>
            <w:r>
              <w:rPr>
                <w:rFonts w:asciiTheme="minorEastAsia" w:hAnsiTheme="minorEastAsia" w:eastAsiaTheme="minorEastAsia"/>
                <w:spacing w:val="19"/>
                <w:w w:val="90"/>
                <w:sz w:val="21"/>
                <w:szCs w:val="21"/>
              </w:rPr>
              <w:t xml:space="preserve"> </w:t>
            </w:r>
            <w:r>
              <w:rPr>
                <w:rFonts w:asciiTheme="minorEastAsia" w:hAnsiTheme="minorEastAsia" w:eastAsiaTheme="minorEastAsia"/>
                <w:w w:val="90"/>
                <w:sz w:val="21"/>
                <w:szCs w:val="21"/>
              </w:rPr>
              <w:t>acetate</w:t>
            </w:r>
            <w:r>
              <w:rPr>
                <w:rFonts w:asciiTheme="minorEastAsia" w:hAnsiTheme="minorEastAsia" w:eastAsiaTheme="minorEastAsia"/>
                <w:spacing w:val="-10"/>
                <w:w w:val="90"/>
                <w:sz w:val="21"/>
                <w:szCs w:val="21"/>
              </w:rPr>
              <w:t xml:space="preserve"> </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110-49-6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0" w:line="311" w:lineRule="exact"/>
              <w:ind w:left="25"/>
              <w:rPr>
                <w:rFonts w:asciiTheme="minorEastAsia" w:hAnsiTheme="minorEastAsia" w:eastAsiaTheme="minorEastAsia"/>
                <w:sz w:val="21"/>
                <w:szCs w:val="21"/>
                <w:lang w:eastAsia="zh-CN"/>
              </w:rPr>
            </w:pPr>
            <w:r>
              <w:rPr>
                <w:rFonts w:asciiTheme="minorEastAsia" w:hAnsiTheme="minorEastAsia" w:eastAsiaTheme="minorEastAsia"/>
                <w:w w:val="95"/>
                <w:sz w:val="21"/>
                <w:szCs w:val="21"/>
                <w:lang w:eastAsia="zh-CN"/>
              </w:rPr>
              <w:t>4-</w:t>
            </w:r>
            <w:r>
              <w:rPr>
                <w:rFonts w:hint="eastAsia" w:asciiTheme="minorEastAsia" w:hAnsiTheme="minorEastAsia" w:eastAsiaTheme="minorEastAsia"/>
                <w:w w:val="95"/>
                <w:sz w:val="21"/>
                <w:szCs w:val="21"/>
                <w:lang w:eastAsia="zh-CN"/>
              </w:rPr>
              <w:t>叔丁基苯酚</w:t>
            </w:r>
            <w:r>
              <w:rPr>
                <w:rFonts w:asciiTheme="minorEastAsia" w:hAnsiTheme="minorEastAsia" w:eastAsiaTheme="minorEastAsia"/>
                <w:w w:val="95"/>
                <w:sz w:val="21"/>
                <w:szCs w:val="21"/>
                <w:lang w:eastAsia="zh-CN"/>
              </w:rPr>
              <w:t>(PTBP)</w:t>
            </w:r>
          </w:p>
        </w:tc>
        <w:tc>
          <w:tcPr>
            <w:tcW w:w="4678" w:type="dxa"/>
            <w:vAlign w:val="center"/>
          </w:tcPr>
          <w:p>
            <w:pPr>
              <w:pStyle w:val="298"/>
              <w:ind w:left="25"/>
              <w:rPr>
                <w:rFonts w:asciiTheme="minorEastAsia" w:hAnsiTheme="minorEastAsia" w:eastAsiaTheme="minorEastAsia"/>
                <w:sz w:val="21"/>
                <w:szCs w:val="21"/>
                <w:lang w:eastAsia="zh-CN"/>
              </w:rPr>
            </w:pPr>
            <w:r>
              <w:rPr>
                <w:rFonts w:asciiTheme="minorEastAsia" w:hAnsiTheme="minorEastAsia" w:eastAsiaTheme="minorEastAsia"/>
                <w:w w:val="90"/>
                <w:sz w:val="21"/>
                <w:szCs w:val="21"/>
              </w:rPr>
              <w:t>4-tert-butylphenol</w:t>
            </w:r>
            <w:r>
              <w:rPr>
                <w:rFonts w:asciiTheme="minorEastAsia" w:hAnsiTheme="minorEastAsia" w:eastAsiaTheme="minorEastAsia"/>
                <w:spacing w:val="20"/>
                <w:w w:val="90"/>
                <w:sz w:val="21"/>
                <w:szCs w:val="21"/>
              </w:rPr>
              <w:t xml:space="preserve"> </w:t>
            </w:r>
            <w:r>
              <w:rPr>
                <w:rFonts w:asciiTheme="minorEastAsia" w:hAnsiTheme="minorEastAsia" w:eastAsiaTheme="minorEastAsia"/>
                <w:w w:val="90"/>
                <w:sz w:val="21"/>
                <w:szCs w:val="21"/>
              </w:rPr>
              <w:t>(PTBP)</w:t>
            </w:r>
          </w:p>
        </w:tc>
        <w:tc>
          <w:tcPr>
            <w:tcW w:w="1559" w:type="dxa"/>
            <w:vAlign w:val="center"/>
          </w:tcPr>
          <w:p>
            <w:pPr>
              <w:pStyle w:val="298"/>
              <w:spacing w:before="0" w:line="364" w:lineRule="exact"/>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98-54-4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line="315" w:lineRule="exact"/>
              <w:ind w:left="24"/>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lang w:eastAsia="zh-CN"/>
              </w:rPr>
              <w:t>三</w:t>
            </w:r>
            <w:r>
              <w:rPr>
                <w:rFonts w:asciiTheme="minorEastAsia" w:hAnsiTheme="minorEastAsia" w:eastAsiaTheme="minorEastAsia"/>
                <w:w w:val="95"/>
                <w:sz w:val="21"/>
                <w:szCs w:val="21"/>
                <w:lang w:eastAsia="zh-CN"/>
              </w:rPr>
              <w:t>(4-</w:t>
            </w:r>
            <w:r>
              <w:rPr>
                <w:rFonts w:hint="eastAsia" w:asciiTheme="minorEastAsia" w:hAnsiTheme="minorEastAsia" w:eastAsiaTheme="minorEastAsia"/>
                <w:w w:val="95"/>
                <w:sz w:val="21"/>
                <w:szCs w:val="21"/>
                <w:lang w:eastAsia="zh-CN"/>
              </w:rPr>
              <w:t>壬基苯基，支链和直链</w:t>
            </w:r>
            <w:r>
              <w:rPr>
                <w:rFonts w:asciiTheme="minorEastAsia" w:hAnsiTheme="minorEastAsia" w:eastAsiaTheme="minorEastAsia"/>
                <w:w w:val="95"/>
                <w:sz w:val="21"/>
                <w:szCs w:val="21"/>
                <w:lang w:eastAsia="zh-CN"/>
              </w:rPr>
              <w:t>)</w:t>
            </w:r>
            <w:r>
              <w:rPr>
                <w:rFonts w:hint="eastAsia" w:asciiTheme="minorEastAsia" w:hAnsiTheme="minorEastAsia" w:eastAsiaTheme="minorEastAsia"/>
                <w:w w:val="95"/>
                <w:sz w:val="21"/>
                <w:szCs w:val="21"/>
                <w:lang w:eastAsia="zh-CN"/>
              </w:rPr>
              <w:t>亚磷酸酯</w:t>
            </w:r>
            <w:r>
              <w:rPr>
                <w:rFonts w:asciiTheme="minorEastAsia" w:hAnsiTheme="minorEastAsia" w:eastAsiaTheme="minorEastAsia"/>
                <w:w w:val="95"/>
                <w:sz w:val="21"/>
                <w:szCs w:val="21"/>
                <w:lang w:eastAsia="zh-CN"/>
              </w:rPr>
              <w:t>(TNPP)(</w:t>
            </w:r>
            <w:r>
              <w:rPr>
                <w:rFonts w:hint="eastAsia" w:asciiTheme="minorEastAsia" w:hAnsiTheme="minorEastAsia" w:eastAsiaTheme="minorEastAsia"/>
                <w:w w:val="95"/>
                <w:sz w:val="21"/>
                <w:szCs w:val="21"/>
                <w:lang w:eastAsia="zh-CN"/>
              </w:rPr>
              <w:t>含</w:t>
            </w:r>
            <w:r>
              <w:rPr>
                <w:rFonts w:asciiTheme="minorEastAsia" w:hAnsiTheme="minorEastAsia" w:eastAsiaTheme="minorEastAsia"/>
                <w:w w:val="95"/>
                <w:sz w:val="21"/>
                <w:szCs w:val="21"/>
                <w:lang w:eastAsia="zh-CN"/>
              </w:rPr>
              <w:t>≥0.1%</w:t>
            </w:r>
            <w:r>
              <w:rPr>
                <w:rFonts w:hint="eastAsia" w:asciiTheme="minorEastAsia" w:hAnsiTheme="minorEastAsia" w:eastAsiaTheme="minorEastAsia"/>
                <w:w w:val="95"/>
                <w:sz w:val="21"/>
                <w:szCs w:val="21"/>
                <w:lang w:eastAsia="zh-CN"/>
              </w:rPr>
              <w:t>的支</w:t>
            </w:r>
          </w:p>
          <w:p>
            <w:pPr>
              <w:pStyle w:val="298"/>
              <w:spacing w:before="0" w:line="222" w:lineRule="exact"/>
              <w:ind w:left="25"/>
              <w:rPr>
                <w:rFonts w:asciiTheme="minorEastAsia" w:hAnsiTheme="minorEastAsia" w:eastAsiaTheme="minorEastAsia"/>
                <w:sz w:val="21"/>
                <w:szCs w:val="21"/>
              </w:rPr>
            </w:pPr>
            <w:r>
              <w:rPr>
                <w:rFonts w:hint="eastAsia" w:asciiTheme="minorEastAsia" w:hAnsiTheme="minorEastAsia" w:eastAsiaTheme="minorEastAsia"/>
                <w:w w:val="95"/>
                <w:sz w:val="21"/>
                <w:szCs w:val="21"/>
              </w:rPr>
              <w:t>链和直链</w:t>
            </w:r>
            <w:r>
              <w:rPr>
                <w:rFonts w:asciiTheme="minorEastAsia" w:hAnsiTheme="minorEastAsia" w:eastAsiaTheme="minorEastAsia"/>
                <w:w w:val="95"/>
                <w:sz w:val="21"/>
                <w:szCs w:val="21"/>
              </w:rPr>
              <w:t>4-</w:t>
            </w:r>
            <w:r>
              <w:rPr>
                <w:rFonts w:hint="eastAsia" w:asciiTheme="minorEastAsia" w:hAnsiTheme="minorEastAsia" w:eastAsiaTheme="minorEastAsia"/>
                <w:w w:val="95"/>
                <w:sz w:val="21"/>
                <w:szCs w:val="21"/>
              </w:rPr>
              <w:t>壬基苯酚</w:t>
            </w:r>
            <w:r>
              <w:rPr>
                <w:rFonts w:asciiTheme="minorEastAsia" w:hAnsiTheme="minorEastAsia" w:eastAsiaTheme="minorEastAsia"/>
                <w:w w:val="95"/>
                <w:sz w:val="21"/>
                <w:szCs w:val="21"/>
              </w:rPr>
              <w:t>)</w:t>
            </w:r>
            <w:r>
              <w:rPr>
                <w:rFonts w:asciiTheme="minorEastAsia" w:hAnsiTheme="minorEastAsia" w:eastAsiaTheme="minorEastAsia"/>
                <w:color w:val="FFFFFF"/>
                <w:w w:val="95"/>
                <w:sz w:val="21"/>
                <w:szCs w:val="21"/>
              </w:rPr>
              <w:t>.</w:t>
            </w:r>
          </w:p>
        </w:tc>
        <w:tc>
          <w:tcPr>
            <w:tcW w:w="4678" w:type="dxa"/>
            <w:vAlign w:val="center"/>
          </w:tcPr>
          <w:p>
            <w:pPr>
              <w:pStyle w:val="298"/>
              <w:spacing w:line="271" w:lineRule="auto"/>
              <w:ind w:left="24" w:right="207"/>
              <w:rPr>
                <w:rFonts w:asciiTheme="minorEastAsia" w:hAnsiTheme="minorEastAsia" w:eastAsiaTheme="minorEastAsia"/>
                <w:sz w:val="21"/>
                <w:szCs w:val="21"/>
              </w:rPr>
            </w:pPr>
            <w:r>
              <w:rPr>
                <w:rFonts w:asciiTheme="minorEastAsia" w:hAnsiTheme="minorEastAsia" w:eastAsiaTheme="minorEastAsia"/>
                <w:w w:val="90"/>
                <w:sz w:val="21"/>
                <w:szCs w:val="21"/>
              </w:rPr>
              <w:t>Tris(4-nonylphenyl,branched</w:t>
            </w:r>
            <w:r>
              <w:rPr>
                <w:rFonts w:asciiTheme="minorEastAsia" w:hAnsiTheme="minorEastAsia" w:eastAsiaTheme="minorEastAsia"/>
                <w:spacing w:val="20"/>
                <w:w w:val="90"/>
                <w:sz w:val="21"/>
                <w:szCs w:val="21"/>
              </w:rPr>
              <w:t xml:space="preserve"> </w:t>
            </w:r>
            <w:r>
              <w:rPr>
                <w:rFonts w:asciiTheme="minorEastAsia" w:hAnsiTheme="minorEastAsia" w:eastAsiaTheme="minorEastAsia"/>
                <w:w w:val="90"/>
                <w:sz w:val="21"/>
                <w:szCs w:val="21"/>
              </w:rPr>
              <w:t>and</w:t>
            </w:r>
            <w:r>
              <w:rPr>
                <w:rFonts w:asciiTheme="minorEastAsia" w:hAnsiTheme="minorEastAsia" w:eastAsiaTheme="minorEastAsia"/>
                <w:spacing w:val="21"/>
                <w:w w:val="90"/>
                <w:sz w:val="21"/>
                <w:szCs w:val="21"/>
              </w:rPr>
              <w:t xml:space="preserve"> </w:t>
            </w:r>
            <w:r>
              <w:rPr>
                <w:rFonts w:asciiTheme="minorEastAsia" w:hAnsiTheme="minorEastAsia" w:eastAsiaTheme="minorEastAsia"/>
                <w:w w:val="90"/>
                <w:sz w:val="21"/>
                <w:szCs w:val="21"/>
              </w:rPr>
              <w:t>linear)</w:t>
            </w:r>
            <w:r>
              <w:rPr>
                <w:rFonts w:asciiTheme="minorEastAsia" w:hAnsiTheme="minorEastAsia" w:eastAsiaTheme="minorEastAsia"/>
                <w:spacing w:val="22"/>
                <w:w w:val="90"/>
                <w:sz w:val="21"/>
                <w:szCs w:val="21"/>
              </w:rPr>
              <w:t xml:space="preserve"> </w:t>
            </w:r>
            <w:r>
              <w:rPr>
                <w:rFonts w:asciiTheme="minorEastAsia" w:hAnsiTheme="minorEastAsia" w:eastAsiaTheme="minorEastAsia"/>
                <w:w w:val="90"/>
                <w:sz w:val="21"/>
                <w:szCs w:val="21"/>
              </w:rPr>
              <w:t>phosphite</w:t>
            </w:r>
            <w:r>
              <w:rPr>
                <w:rFonts w:asciiTheme="minorEastAsia" w:hAnsiTheme="minorEastAsia" w:eastAsiaTheme="minorEastAsia"/>
                <w:spacing w:val="21"/>
                <w:w w:val="90"/>
                <w:sz w:val="21"/>
                <w:szCs w:val="21"/>
              </w:rPr>
              <w:t xml:space="preserve"> </w:t>
            </w:r>
            <w:r>
              <w:rPr>
                <w:rFonts w:asciiTheme="minorEastAsia" w:hAnsiTheme="minorEastAsia" w:eastAsiaTheme="minorEastAsia"/>
                <w:w w:val="90"/>
                <w:sz w:val="21"/>
                <w:szCs w:val="21"/>
              </w:rPr>
              <w:t>(TNPP)</w:t>
            </w:r>
            <w:r>
              <w:rPr>
                <w:rFonts w:asciiTheme="minorEastAsia" w:hAnsiTheme="minorEastAsia" w:eastAsiaTheme="minorEastAsia"/>
                <w:spacing w:val="-47"/>
                <w:w w:val="90"/>
                <w:sz w:val="21"/>
                <w:szCs w:val="21"/>
              </w:rPr>
              <w:t xml:space="preserve"> </w:t>
            </w:r>
            <w:r>
              <w:rPr>
                <w:rFonts w:asciiTheme="minorEastAsia" w:hAnsiTheme="minorEastAsia" w:eastAsiaTheme="minorEastAsia"/>
                <w:spacing w:val="-1"/>
                <w:w w:val="95"/>
                <w:sz w:val="21"/>
                <w:szCs w:val="21"/>
              </w:rPr>
              <w:t>with</w:t>
            </w:r>
            <w:r>
              <w:rPr>
                <w:rFonts w:asciiTheme="minorEastAsia" w:hAnsiTheme="minorEastAsia" w:eastAsiaTheme="minorEastAsia"/>
                <w:spacing w:val="-10"/>
                <w:w w:val="95"/>
                <w:sz w:val="21"/>
                <w:szCs w:val="21"/>
              </w:rPr>
              <w:t xml:space="preserve"> </w:t>
            </w:r>
            <w:r>
              <w:rPr>
                <w:rFonts w:asciiTheme="minorEastAsia" w:hAnsiTheme="minorEastAsia" w:eastAsiaTheme="minorEastAsia"/>
                <w:spacing w:val="-1"/>
                <w:w w:val="95"/>
                <w:sz w:val="21"/>
                <w:szCs w:val="21"/>
              </w:rPr>
              <w:t>≥</w:t>
            </w:r>
            <w:r>
              <w:rPr>
                <w:rFonts w:asciiTheme="minorEastAsia" w:hAnsiTheme="minorEastAsia" w:eastAsiaTheme="minorEastAsia"/>
                <w:spacing w:val="-9"/>
                <w:w w:val="95"/>
                <w:sz w:val="21"/>
                <w:szCs w:val="21"/>
              </w:rPr>
              <w:t xml:space="preserve"> </w:t>
            </w:r>
            <w:r>
              <w:rPr>
                <w:rFonts w:asciiTheme="minorEastAsia" w:hAnsiTheme="minorEastAsia" w:eastAsiaTheme="minorEastAsia"/>
                <w:spacing w:val="-1"/>
                <w:w w:val="95"/>
                <w:sz w:val="21"/>
                <w:szCs w:val="21"/>
              </w:rPr>
              <w:t>0.1%</w:t>
            </w:r>
            <w:r>
              <w:rPr>
                <w:rFonts w:asciiTheme="minorEastAsia" w:hAnsiTheme="minorEastAsia" w:eastAsiaTheme="minorEastAsia"/>
                <w:spacing w:val="-10"/>
                <w:w w:val="95"/>
                <w:sz w:val="21"/>
                <w:szCs w:val="21"/>
              </w:rPr>
              <w:t xml:space="preserve"> </w:t>
            </w:r>
            <w:r>
              <w:rPr>
                <w:rFonts w:asciiTheme="minorEastAsia" w:hAnsiTheme="minorEastAsia" w:eastAsiaTheme="minorEastAsia"/>
                <w:spacing w:val="-1"/>
                <w:w w:val="95"/>
                <w:sz w:val="21"/>
                <w:szCs w:val="21"/>
              </w:rPr>
              <w:t>w/w</w:t>
            </w:r>
            <w:r>
              <w:rPr>
                <w:rFonts w:asciiTheme="minorEastAsia" w:hAnsiTheme="minorEastAsia" w:eastAsiaTheme="minorEastAsia"/>
                <w:spacing w:val="-9"/>
                <w:w w:val="95"/>
                <w:sz w:val="21"/>
                <w:szCs w:val="21"/>
              </w:rPr>
              <w:t xml:space="preserve"> </w:t>
            </w:r>
            <w:r>
              <w:rPr>
                <w:rFonts w:asciiTheme="minorEastAsia" w:hAnsiTheme="minorEastAsia" w:eastAsiaTheme="minorEastAsia"/>
                <w:spacing w:val="-1"/>
                <w:w w:val="95"/>
                <w:sz w:val="21"/>
                <w:szCs w:val="21"/>
              </w:rPr>
              <w:t>of</w:t>
            </w:r>
            <w:r>
              <w:rPr>
                <w:rFonts w:asciiTheme="minorEastAsia" w:hAnsiTheme="minorEastAsia" w:eastAsiaTheme="minorEastAsia"/>
                <w:spacing w:val="-8"/>
                <w:w w:val="95"/>
                <w:sz w:val="21"/>
                <w:szCs w:val="21"/>
              </w:rPr>
              <w:t xml:space="preserve"> </w:t>
            </w:r>
            <w:r>
              <w:rPr>
                <w:rFonts w:asciiTheme="minorEastAsia" w:hAnsiTheme="minorEastAsia" w:eastAsiaTheme="minorEastAsia"/>
                <w:spacing w:val="-1"/>
                <w:w w:val="95"/>
                <w:sz w:val="21"/>
                <w:szCs w:val="21"/>
              </w:rPr>
              <w:t>4-nonylphenol,</w:t>
            </w:r>
            <w:r>
              <w:rPr>
                <w:rFonts w:asciiTheme="minorEastAsia" w:hAnsiTheme="minorEastAsia" w:eastAsiaTheme="minorEastAsia"/>
                <w:spacing w:val="-8"/>
                <w:w w:val="95"/>
                <w:sz w:val="21"/>
                <w:szCs w:val="21"/>
              </w:rPr>
              <w:t xml:space="preserve"> </w:t>
            </w:r>
            <w:r>
              <w:rPr>
                <w:rFonts w:asciiTheme="minorEastAsia" w:hAnsiTheme="minorEastAsia" w:eastAsiaTheme="minorEastAsia"/>
                <w:w w:val="95"/>
                <w:sz w:val="21"/>
                <w:szCs w:val="21"/>
              </w:rPr>
              <w:t>branched</w:t>
            </w:r>
            <w:r>
              <w:rPr>
                <w:rFonts w:asciiTheme="minorEastAsia" w:hAnsiTheme="minorEastAsia" w:eastAsiaTheme="minorEastAsia"/>
                <w:spacing w:val="-9"/>
                <w:w w:val="95"/>
                <w:sz w:val="21"/>
                <w:szCs w:val="21"/>
              </w:rPr>
              <w:t xml:space="preserve"> </w:t>
            </w:r>
            <w:r>
              <w:rPr>
                <w:rFonts w:asciiTheme="minorEastAsia" w:hAnsiTheme="minorEastAsia" w:eastAsiaTheme="minorEastAsia"/>
                <w:w w:val="95"/>
                <w:sz w:val="21"/>
                <w:szCs w:val="21"/>
              </w:rPr>
              <w:t>and</w:t>
            </w:r>
            <w:r>
              <w:rPr>
                <w:rFonts w:asciiTheme="minorEastAsia" w:hAnsiTheme="minorEastAsia" w:eastAsiaTheme="minorEastAsia"/>
                <w:spacing w:val="-9"/>
                <w:w w:val="95"/>
                <w:sz w:val="21"/>
                <w:szCs w:val="21"/>
              </w:rPr>
              <w:t xml:space="preserve"> </w:t>
            </w:r>
            <w:r>
              <w:rPr>
                <w:rFonts w:asciiTheme="minorEastAsia" w:hAnsiTheme="minorEastAsia" w:eastAsiaTheme="minorEastAsia"/>
                <w:w w:val="95"/>
                <w:sz w:val="21"/>
                <w:szCs w:val="21"/>
              </w:rPr>
              <w:t>linear</w:t>
            </w:r>
          </w:p>
          <w:p>
            <w:pPr>
              <w:pStyle w:val="298"/>
              <w:spacing w:before="0" w:line="199" w:lineRule="exact"/>
              <w:ind w:left="24"/>
              <w:rPr>
                <w:rFonts w:asciiTheme="minorEastAsia" w:hAnsiTheme="minorEastAsia" w:eastAsiaTheme="minorEastAsia"/>
                <w:sz w:val="21"/>
                <w:szCs w:val="21"/>
              </w:rPr>
            </w:pPr>
            <w:r>
              <w:rPr>
                <w:rFonts w:asciiTheme="minorEastAsia" w:hAnsiTheme="minorEastAsia" w:eastAsiaTheme="minorEastAsia"/>
                <w:sz w:val="21"/>
                <w:szCs w:val="21"/>
              </w:rPr>
              <w:t>(4-NP)</w:t>
            </w:r>
            <w:r>
              <w:rPr>
                <w:rFonts w:asciiTheme="minorEastAsia" w:hAnsiTheme="minorEastAsia" w:eastAsiaTheme="minorEastAsia"/>
                <w:color w:val="FFFFFF"/>
                <w:sz w:val="21"/>
                <w:szCs w:val="21"/>
              </w:rPr>
              <w:t>.</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w w:val="95"/>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5"/>
              <w:rPr>
                <w:rFonts w:asciiTheme="minorEastAsia" w:hAnsiTheme="minorEastAsia" w:eastAsiaTheme="minorEastAsia"/>
                <w:sz w:val="21"/>
                <w:szCs w:val="21"/>
                <w:lang w:eastAsia="zh-CN"/>
              </w:rPr>
            </w:pPr>
            <w:r>
              <w:rPr>
                <w:rFonts w:asciiTheme="minorEastAsia" w:hAnsiTheme="minorEastAsia" w:eastAsiaTheme="minorEastAsia"/>
                <w:w w:val="95"/>
                <w:sz w:val="21"/>
                <w:szCs w:val="21"/>
                <w:lang w:eastAsia="zh-CN"/>
              </w:rPr>
              <w:t>2-</w:t>
            </w:r>
            <w:r>
              <w:rPr>
                <w:rFonts w:hint="eastAsia" w:asciiTheme="minorEastAsia" w:hAnsiTheme="minorEastAsia" w:eastAsiaTheme="minorEastAsia"/>
                <w:w w:val="95"/>
                <w:sz w:val="21"/>
                <w:szCs w:val="21"/>
                <w:lang w:eastAsia="zh-CN"/>
              </w:rPr>
              <w:t>苄基</w:t>
            </w:r>
            <w:r>
              <w:rPr>
                <w:rFonts w:asciiTheme="minorEastAsia" w:hAnsiTheme="minorEastAsia" w:eastAsiaTheme="minorEastAsia"/>
                <w:w w:val="95"/>
                <w:sz w:val="21"/>
                <w:szCs w:val="21"/>
                <w:lang w:eastAsia="zh-CN"/>
              </w:rPr>
              <w:t>-2-</w:t>
            </w:r>
            <w:r>
              <w:rPr>
                <w:rFonts w:hint="eastAsia" w:asciiTheme="minorEastAsia" w:hAnsiTheme="minorEastAsia" w:eastAsiaTheme="minorEastAsia"/>
                <w:w w:val="95"/>
                <w:sz w:val="21"/>
                <w:szCs w:val="21"/>
                <w:lang w:eastAsia="zh-CN"/>
              </w:rPr>
              <w:t>二甲基氨基</w:t>
            </w:r>
            <w:r>
              <w:rPr>
                <w:rFonts w:asciiTheme="minorEastAsia" w:hAnsiTheme="minorEastAsia" w:eastAsiaTheme="minorEastAsia"/>
                <w:w w:val="95"/>
                <w:sz w:val="21"/>
                <w:szCs w:val="21"/>
                <w:lang w:eastAsia="zh-CN"/>
              </w:rPr>
              <w:t>-4'-</w:t>
            </w:r>
            <w:r>
              <w:rPr>
                <w:rFonts w:hint="eastAsia" w:asciiTheme="minorEastAsia" w:hAnsiTheme="minorEastAsia" w:eastAsiaTheme="minorEastAsia"/>
                <w:w w:val="95"/>
                <w:sz w:val="21"/>
                <w:szCs w:val="21"/>
                <w:lang w:eastAsia="zh-CN"/>
              </w:rPr>
              <w:t>吗啉基苯基丁酮</w:t>
            </w:r>
          </w:p>
        </w:tc>
        <w:tc>
          <w:tcPr>
            <w:tcW w:w="4678" w:type="dxa"/>
            <w:vAlign w:val="center"/>
          </w:tcPr>
          <w:p>
            <w:pPr>
              <w:pStyle w:val="298"/>
              <w:ind w:left="25"/>
              <w:rPr>
                <w:rFonts w:asciiTheme="minorEastAsia" w:hAnsiTheme="minorEastAsia" w:eastAsiaTheme="minorEastAsia"/>
                <w:sz w:val="21"/>
                <w:szCs w:val="21"/>
              </w:rPr>
            </w:pPr>
            <w:r>
              <w:rPr>
                <w:rFonts w:asciiTheme="minorEastAsia" w:hAnsiTheme="minorEastAsia" w:eastAsiaTheme="minorEastAsia"/>
                <w:w w:val="90"/>
                <w:sz w:val="21"/>
                <w:szCs w:val="21"/>
              </w:rPr>
              <w:t>2-benzyl-2-dimethylamino-4'-morpholinobutyrophenone</w:t>
            </w:r>
            <w:r>
              <w:rPr>
                <w:rFonts w:asciiTheme="minorEastAsia" w:hAnsiTheme="minorEastAsia" w:eastAsiaTheme="minorEastAsia"/>
                <w:spacing w:val="44"/>
                <w:w w:val="90"/>
                <w:sz w:val="21"/>
                <w:szCs w:val="21"/>
              </w:rPr>
              <w:t xml:space="preserve"> </w:t>
            </w:r>
            <w:r>
              <w:rPr>
                <w:rFonts w:asciiTheme="minorEastAsia" w:hAnsiTheme="minorEastAsia" w:eastAsiaTheme="minorEastAsia"/>
                <w:color w:val="FFFFFF"/>
                <w:w w:val="90"/>
                <w:sz w:val="21"/>
                <w:szCs w:val="21"/>
              </w:rPr>
              <w:t>.</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119313-12-1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5"/>
              <w:rPr>
                <w:rFonts w:asciiTheme="minorEastAsia" w:hAnsiTheme="minorEastAsia" w:eastAsiaTheme="minorEastAsia"/>
                <w:sz w:val="21"/>
                <w:szCs w:val="21"/>
                <w:lang w:eastAsia="zh-CN"/>
              </w:rPr>
            </w:pPr>
            <w:r>
              <w:rPr>
                <w:rFonts w:asciiTheme="minorEastAsia" w:hAnsiTheme="minorEastAsia" w:eastAsiaTheme="minorEastAsia"/>
                <w:w w:val="90"/>
                <w:sz w:val="21"/>
                <w:szCs w:val="21"/>
                <w:lang w:eastAsia="zh-CN"/>
              </w:rPr>
              <w:t>2-</w:t>
            </w:r>
            <w:r>
              <w:rPr>
                <w:rFonts w:hint="eastAsia" w:asciiTheme="minorEastAsia" w:hAnsiTheme="minorEastAsia" w:eastAsiaTheme="minorEastAsia"/>
                <w:w w:val="90"/>
                <w:sz w:val="21"/>
                <w:szCs w:val="21"/>
                <w:lang w:eastAsia="zh-CN"/>
              </w:rPr>
              <w:t>甲基</w:t>
            </w:r>
            <w:r>
              <w:rPr>
                <w:rFonts w:asciiTheme="minorEastAsia" w:hAnsiTheme="minorEastAsia" w:eastAsiaTheme="minorEastAsia"/>
                <w:w w:val="90"/>
                <w:sz w:val="21"/>
                <w:szCs w:val="21"/>
                <w:lang w:eastAsia="zh-CN"/>
              </w:rPr>
              <w:t>-1-(4-</w:t>
            </w:r>
            <w:r>
              <w:rPr>
                <w:rFonts w:hint="eastAsia" w:asciiTheme="minorEastAsia" w:hAnsiTheme="minorEastAsia" w:eastAsiaTheme="minorEastAsia"/>
                <w:w w:val="90"/>
                <w:sz w:val="21"/>
                <w:szCs w:val="21"/>
                <w:lang w:eastAsia="zh-CN"/>
              </w:rPr>
              <w:t>甲硫基苯基</w:t>
            </w:r>
            <w:r>
              <w:rPr>
                <w:rFonts w:asciiTheme="minorEastAsia" w:hAnsiTheme="minorEastAsia" w:eastAsiaTheme="minorEastAsia"/>
                <w:w w:val="90"/>
                <w:sz w:val="21"/>
                <w:szCs w:val="21"/>
                <w:lang w:eastAsia="zh-CN"/>
              </w:rPr>
              <w:t>)-2-</w:t>
            </w:r>
            <w:r>
              <w:rPr>
                <w:rFonts w:hint="eastAsia" w:asciiTheme="minorEastAsia" w:hAnsiTheme="minorEastAsia" w:eastAsiaTheme="minorEastAsia"/>
                <w:w w:val="90"/>
                <w:sz w:val="21"/>
                <w:szCs w:val="21"/>
                <w:lang w:eastAsia="zh-CN"/>
              </w:rPr>
              <w:t>吗啉基</w:t>
            </w:r>
            <w:r>
              <w:rPr>
                <w:rFonts w:asciiTheme="minorEastAsia" w:hAnsiTheme="minorEastAsia" w:eastAsiaTheme="minorEastAsia"/>
                <w:w w:val="90"/>
                <w:sz w:val="21"/>
                <w:szCs w:val="21"/>
                <w:lang w:eastAsia="zh-CN"/>
              </w:rPr>
              <w:t>-1-</w:t>
            </w:r>
            <w:r>
              <w:rPr>
                <w:rFonts w:hint="eastAsia" w:asciiTheme="minorEastAsia" w:hAnsiTheme="minorEastAsia" w:eastAsiaTheme="minorEastAsia"/>
                <w:w w:val="90"/>
                <w:sz w:val="21"/>
                <w:szCs w:val="21"/>
                <w:lang w:eastAsia="zh-CN"/>
              </w:rPr>
              <w:t>丙酮</w:t>
            </w:r>
          </w:p>
        </w:tc>
        <w:tc>
          <w:tcPr>
            <w:tcW w:w="4678" w:type="dxa"/>
            <w:vAlign w:val="center"/>
          </w:tcPr>
          <w:p>
            <w:pPr>
              <w:pStyle w:val="298"/>
              <w:ind w:left="25"/>
              <w:rPr>
                <w:rFonts w:asciiTheme="minorEastAsia" w:hAnsiTheme="minorEastAsia" w:eastAsiaTheme="minorEastAsia"/>
                <w:sz w:val="21"/>
                <w:szCs w:val="21"/>
                <w:lang w:eastAsia="zh-CN"/>
              </w:rPr>
            </w:pPr>
            <w:r>
              <w:rPr>
                <w:rFonts w:asciiTheme="minorEastAsia" w:hAnsiTheme="minorEastAsia" w:eastAsiaTheme="minorEastAsia"/>
                <w:w w:val="90"/>
                <w:sz w:val="21"/>
                <w:szCs w:val="21"/>
              </w:rPr>
              <w:t>2-methyl-1-(4-methylthiophenyl)-2-morpholinopropan-1-one</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71868-10-5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rPr>
              <w:t>邻苯二甲酸二异己酯</w:t>
            </w:r>
          </w:p>
        </w:tc>
        <w:tc>
          <w:tcPr>
            <w:tcW w:w="4678" w:type="dxa"/>
            <w:vAlign w:val="center"/>
          </w:tcPr>
          <w:p>
            <w:pPr>
              <w:pStyle w:val="298"/>
              <w:ind w:left="25"/>
              <w:rPr>
                <w:rFonts w:asciiTheme="minorEastAsia" w:hAnsiTheme="minorEastAsia" w:eastAsiaTheme="minorEastAsia"/>
                <w:sz w:val="21"/>
                <w:szCs w:val="21"/>
              </w:rPr>
            </w:pPr>
            <w:r>
              <w:rPr>
                <w:rFonts w:asciiTheme="minorEastAsia" w:hAnsiTheme="minorEastAsia" w:eastAsiaTheme="minorEastAsia"/>
                <w:w w:val="90"/>
                <w:sz w:val="21"/>
                <w:szCs w:val="21"/>
              </w:rPr>
              <w:t>Diisohexyl</w:t>
            </w:r>
            <w:r>
              <w:rPr>
                <w:rFonts w:asciiTheme="minorEastAsia" w:hAnsiTheme="minorEastAsia" w:eastAsiaTheme="minorEastAsia"/>
                <w:spacing w:val="18"/>
                <w:w w:val="90"/>
                <w:sz w:val="21"/>
                <w:szCs w:val="21"/>
              </w:rPr>
              <w:t xml:space="preserve"> </w:t>
            </w:r>
            <w:r>
              <w:rPr>
                <w:rFonts w:asciiTheme="minorEastAsia" w:hAnsiTheme="minorEastAsia" w:eastAsiaTheme="minorEastAsia"/>
                <w:w w:val="90"/>
                <w:sz w:val="21"/>
                <w:szCs w:val="21"/>
              </w:rPr>
              <w:t>phthalate</w:t>
            </w:r>
            <w:r>
              <w:rPr>
                <w:rFonts w:asciiTheme="minorEastAsia" w:hAnsiTheme="minorEastAsia" w:eastAsiaTheme="minorEastAsia"/>
                <w:color w:val="FFFFFF"/>
                <w:w w:val="90"/>
                <w:sz w:val="21"/>
                <w:szCs w:val="21"/>
              </w:rPr>
              <w:t>.</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71850-09-4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rPr>
              <w:t>全氟丁烷磺酸及其盐</w:t>
            </w:r>
          </w:p>
        </w:tc>
        <w:tc>
          <w:tcPr>
            <w:tcW w:w="4678" w:type="dxa"/>
            <w:vAlign w:val="center"/>
          </w:tcPr>
          <w:p>
            <w:pPr>
              <w:pStyle w:val="298"/>
              <w:ind w:left="25"/>
              <w:rPr>
                <w:rFonts w:asciiTheme="minorEastAsia" w:hAnsiTheme="minorEastAsia" w:eastAsiaTheme="minorEastAsia"/>
                <w:sz w:val="21"/>
                <w:szCs w:val="21"/>
                <w:lang w:eastAsia="zh-CN"/>
              </w:rPr>
            </w:pPr>
            <w:r>
              <w:rPr>
                <w:rFonts w:asciiTheme="minorEastAsia" w:hAnsiTheme="minorEastAsia" w:eastAsiaTheme="minorEastAsia"/>
                <w:w w:val="90"/>
                <w:sz w:val="21"/>
                <w:szCs w:val="21"/>
              </w:rPr>
              <w:t>Perfluorobutane</w:t>
            </w:r>
            <w:r>
              <w:rPr>
                <w:rFonts w:asciiTheme="minorEastAsia" w:hAnsiTheme="minorEastAsia" w:eastAsiaTheme="minorEastAsia"/>
                <w:spacing w:val="5"/>
                <w:w w:val="90"/>
                <w:sz w:val="21"/>
                <w:szCs w:val="21"/>
              </w:rPr>
              <w:t xml:space="preserve"> </w:t>
            </w:r>
            <w:r>
              <w:rPr>
                <w:rFonts w:asciiTheme="minorEastAsia" w:hAnsiTheme="minorEastAsia" w:eastAsiaTheme="minorEastAsia"/>
                <w:w w:val="90"/>
                <w:sz w:val="21"/>
                <w:szCs w:val="21"/>
              </w:rPr>
              <w:t>sulfonic</w:t>
            </w:r>
            <w:r>
              <w:rPr>
                <w:rFonts w:asciiTheme="minorEastAsia" w:hAnsiTheme="minorEastAsia" w:eastAsiaTheme="minorEastAsia"/>
                <w:spacing w:val="6"/>
                <w:w w:val="90"/>
                <w:sz w:val="21"/>
                <w:szCs w:val="21"/>
              </w:rPr>
              <w:t xml:space="preserve"> </w:t>
            </w:r>
            <w:r>
              <w:rPr>
                <w:rFonts w:asciiTheme="minorEastAsia" w:hAnsiTheme="minorEastAsia" w:eastAsiaTheme="minorEastAsia"/>
                <w:w w:val="90"/>
                <w:sz w:val="21"/>
                <w:szCs w:val="21"/>
              </w:rPr>
              <w:t>acid</w:t>
            </w:r>
            <w:r>
              <w:rPr>
                <w:rFonts w:asciiTheme="minorEastAsia" w:hAnsiTheme="minorEastAsia" w:eastAsiaTheme="minorEastAsia"/>
                <w:spacing w:val="6"/>
                <w:w w:val="90"/>
                <w:sz w:val="21"/>
                <w:szCs w:val="21"/>
              </w:rPr>
              <w:t xml:space="preserve"> </w:t>
            </w:r>
            <w:r>
              <w:rPr>
                <w:rFonts w:asciiTheme="minorEastAsia" w:hAnsiTheme="minorEastAsia" w:eastAsiaTheme="minorEastAsia"/>
                <w:w w:val="90"/>
                <w:sz w:val="21"/>
                <w:szCs w:val="21"/>
              </w:rPr>
              <w:t>(PFBS)</w:t>
            </w:r>
            <w:r>
              <w:rPr>
                <w:rFonts w:asciiTheme="minorEastAsia" w:hAnsiTheme="minorEastAsia" w:eastAsiaTheme="minorEastAsia"/>
                <w:spacing w:val="6"/>
                <w:w w:val="90"/>
                <w:sz w:val="21"/>
                <w:szCs w:val="21"/>
              </w:rPr>
              <w:t xml:space="preserve"> </w:t>
            </w:r>
            <w:r>
              <w:rPr>
                <w:rFonts w:asciiTheme="minorEastAsia" w:hAnsiTheme="minorEastAsia" w:eastAsiaTheme="minorEastAsia"/>
                <w:w w:val="90"/>
                <w:sz w:val="21"/>
                <w:szCs w:val="21"/>
              </w:rPr>
              <w:t>and</w:t>
            </w:r>
            <w:r>
              <w:rPr>
                <w:rFonts w:asciiTheme="minorEastAsia" w:hAnsiTheme="minorEastAsia" w:eastAsiaTheme="minorEastAsia"/>
                <w:spacing w:val="5"/>
                <w:w w:val="90"/>
                <w:sz w:val="21"/>
                <w:szCs w:val="21"/>
              </w:rPr>
              <w:t xml:space="preserve"> </w:t>
            </w:r>
            <w:r>
              <w:rPr>
                <w:rFonts w:asciiTheme="minorEastAsia" w:hAnsiTheme="minorEastAsia" w:eastAsiaTheme="minorEastAsia"/>
                <w:w w:val="90"/>
                <w:sz w:val="21"/>
                <w:szCs w:val="21"/>
              </w:rPr>
              <w:t>its</w:t>
            </w:r>
            <w:r>
              <w:rPr>
                <w:rFonts w:asciiTheme="minorEastAsia" w:hAnsiTheme="minorEastAsia" w:eastAsiaTheme="minorEastAsia"/>
                <w:spacing w:val="7"/>
                <w:w w:val="90"/>
                <w:sz w:val="21"/>
                <w:szCs w:val="21"/>
              </w:rPr>
              <w:t xml:space="preserve"> </w:t>
            </w:r>
            <w:r>
              <w:rPr>
                <w:rFonts w:asciiTheme="minorEastAsia" w:hAnsiTheme="minorEastAsia" w:eastAsiaTheme="minorEastAsia"/>
                <w:w w:val="90"/>
                <w:sz w:val="21"/>
                <w:szCs w:val="21"/>
              </w:rPr>
              <w:t>salts</w:t>
            </w:r>
          </w:p>
        </w:tc>
        <w:tc>
          <w:tcPr>
            <w:tcW w:w="1559" w:type="dxa"/>
            <w:vAlign w:val="center"/>
          </w:tcPr>
          <w:p>
            <w:pPr>
              <w:pStyle w:val="298"/>
              <w:ind w:left="-107" w:leftChars="-51" w:right="34" w:rightChars="16"/>
              <w:rPr>
                <w:rFonts w:asciiTheme="minorEastAsia" w:hAnsiTheme="minorEastAsia" w:eastAsiaTheme="minorEastAsia"/>
                <w:sz w:val="21"/>
                <w:szCs w:val="21"/>
              </w:rPr>
            </w:pPr>
            <w:r>
              <w:rPr>
                <w:rFonts w:asciiTheme="minorEastAsia" w:hAnsiTheme="minorEastAsia" w:eastAsiaTheme="minorEastAsia"/>
                <w:w w:val="95"/>
                <w:sz w:val="21"/>
                <w:szCs w:val="21"/>
              </w:rPr>
              <w:t>-</w:t>
            </w:r>
            <w:r>
              <w:rPr>
                <w:rFonts w:asciiTheme="minorEastAsia" w:hAnsiTheme="minorEastAsia" w:eastAsiaTheme="minorEastAsia"/>
                <w:color w:val="FFFFFF"/>
                <w:w w:val="95"/>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5"/>
              <w:rPr>
                <w:rFonts w:asciiTheme="minorEastAsia" w:hAnsiTheme="minorEastAsia" w:eastAsiaTheme="minorEastAsia"/>
                <w:sz w:val="21"/>
                <w:szCs w:val="21"/>
                <w:lang w:eastAsia="zh-CN"/>
              </w:rPr>
            </w:pPr>
            <w:r>
              <w:rPr>
                <w:rFonts w:asciiTheme="minorEastAsia" w:hAnsiTheme="minorEastAsia" w:eastAsiaTheme="minorEastAsia"/>
                <w:sz w:val="21"/>
                <w:szCs w:val="21"/>
              </w:rPr>
              <w:t>1-</w:t>
            </w:r>
            <w:r>
              <w:rPr>
                <w:rFonts w:hint="eastAsia" w:asciiTheme="minorEastAsia" w:hAnsiTheme="minorEastAsia" w:eastAsiaTheme="minorEastAsia"/>
                <w:sz w:val="21"/>
                <w:szCs w:val="21"/>
              </w:rPr>
              <w:t>乙烯基咪唑</w:t>
            </w:r>
          </w:p>
        </w:tc>
        <w:tc>
          <w:tcPr>
            <w:tcW w:w="4678" w:type="dxa"/>
            <w:vAlign w:val="center"/>
          </w:tcPr>
          <w:p>
            <w:pPr>
              <w:pStyle w:val="298"/>
              <w:ind w:left="25"/>
              <w:rPr>
                <w:rFonts w:asciiTheme="minorEastAsia" w:hAnsiTheme="minorEastAsia" w:eastAsiaTheme="minorEastAsia"/>
                <w:sz w:val="21"/>
                <w:szCs w:val="21"/>
                <w:lang w:eastAsia="zh-CN"/>
              </w:rPr>
            </w:pPr>
            <w:r>
              <w:rPr>
                <w:rFonts w:asciiTheme="minorEastAsia" w:hAnsiTheme="minorEastAsia" w:eastAsiaTheme="minorEastAsia"/>
                <w:sz w:val="21"/>
                <w:szCs w:val="21"/>
              </w:rPr>
              <w:t>1-vinylimidazole</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1072-63-5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5"/>
              <w:rPr>
                <w:rFonts w:asciiTheme="minorEastAsia" w:hAnsiTheme="minorEastAsia" w:eastAsiaTheme="minorEastAsia"/>
                <w:sz w:val="21"/>
                <w:szCs w:val="21"/>
                <w:lang w:eastAsia="zh-CN"/>
              </w:rPr>
            </w:pPr>
            <w:r>
              <w:rPr>
                <w:rFonts w:asciiTheme="minorEastAsia" w:hAnsiTheme="minorEastAsia" w:eastAsiaTheme="minorEastAsia"/>
                <w:sz w:val="21"/>
                <w:szCs w:val="21"/>
              </w:rPr>
              <w:t>2-</w:t>
            </w:r>
            <w:r>
              <w:rPr>
                <w:rFonts w:hint="eastAsia" w:asciiTheme="minorEastAsia" w:hAnsiTheme="minorEastAsia" w:eastAsiaTheme="minorEastAsia"/>
                <w:sz w:val="21"/>
                <w:szCs w:val="21"/>
              </w:rPr>
              <w:t>甲基咪唑</w:t>
            </w:r>
          </w:p>
        </w:tc>
        <w:tc>
          <w:tcPr>
            <w:tcW w:w="4678" w:type="dxa"/>
            <w:vAlign w:val="center"/>
          </w:tcPr>
          <w:p>
            <w:pPr>
              <w:pStyle w:val="298"/>
              <w:ind w:left="25"/>
              <w:rPr>
                <w:rFonts w:asciiTheme="minorEastAsia" w:hAnsiTheme="minorEastAsia" w:eastAsiaTheme="minorEastAsia"/>
                <w:sz w:val="21"/>
                <w:szCs w:val="21"/>
                <w:lang w:eastAsia="zh-CN"/>
              </w:rPr>
            </w:pPr>
            <w:r>
              <w:rPr>
                <w:rFonts w:asciiTheme="minorEastAsia" w:hAnsiTheme="minorEastAsia" w:eastAsiaTheme="minorEastAsia"/>
                <w:sz w:val="21"/>
                <w:szCs w:val="21"/>
              </w:rPr>
              <w:t>2-methylimidazole</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693-98-1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rPr>
              <w:t>对羟基苯甲酸丁酯</w:t>
            </w:r>
          </w:p>
        </w:tc>
        <w:tc>
          <w:tcPr>
            <w:tcW w:w="4678" w:type="dxa"/>
            <w:vAlign w:val="center"/>
          </w:tcPr>
          <w:p>
            <w:pPr>
              <w:pStyle w:val="298"/>
              <w:ind w:left="25"/>
              <w:rPr>
                <w:rFonts w:asciiTheme="minorEastAsia" w:hAnsiTheme="minorEastAsia" w:eastAsiaTheme="minorEastAsia"/>
                <w:sz w:val="21"/>
                <w:szCs w:val="21"/>
                <w:lang w:eastAsia="zh-CN"/>
              </w:rPr>
            </w:pPr>
            <w:r>
              <w:rPr>
                <w:rFonts w:asciiTheme="minorEastAsia" w:hAnsiTheme="minorEastAsia" w:eastAsiaTheme="minorEastAsia"/>
                <w:w w:val="90"/>
                <w:sz w:val="21"/>
                <w:szCs w:val="21"/>
              </w:rPr>
              <w:t>Butyl</w:t>
            </w:r>
            <w:r>
              <w:rPr>
                <w:rFonts w:asciiTheme="minorEastAsia" w:hAnsiTheme="minorEastAsia" w:eastAsiaTheme="minorEastAsia"/>
                <w:spacing w:val="12"/>
                <w:w w:val="90"/>
                <w:sz w:val="21"/>
                <w:szCs w:val="21"/>
              </w:rPr>
              <w:t xml:space="preserve"> </w:t>
            </w:r>
            <w:r>
              <w:rPr>
                <w:rFonts w:asciiTheme="minorEastAsia" w:hAnsiTheme="minorEastAsia" w:eastAsiaTheme="minorEastAsia"/>
                <w:w w:val="90"/>
                <w:sz w:val="21"/>
                <w:szCs w:val="21"/>
              </w:rPr>
              <w:t>4-hydroxybenzoate</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94-26-8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lang w:eastAsia="zh-CN"/>
              </w:rPr>
              <w:t>双</w:t>
            </w:r>
            <w:r>
              <w:rPr>
                <w:rFonts w:asciiTheme="minorEastAsia" w:hAnsiTheme="minorEastAsia" w:eastAsiaTheme="minorEastAsia"/>
                <w:w w:val="95"/>
                <w:sz w:val="21"/>
                <w:szCs w:val="21"/>
                <w:lang w:eastAsia="zh-CN"/>
              </w:rPr>
              <w:t>(</w:t>
            </w:r>
            <w:r>
              <w:rPr>
                <w:rFonts w:hint="eastAsia" w:asciiTheme="minorEastAsia" w:hAnsiTheme="minorEastAsia" w:eastAsiaTheme="minorEastAsia"/>
                <w:w w:val="95"/>
                <w:sz w:val="21"/>
                <w:szCs w:val="21"/>
                <w:lang w:eastAsia="zh-CN"/>
              </w:rPr>
              <w:t>乙酰丙酮基</w:t>
            </w:r>
            <w:r>
              <w:rPr>
                <w:rFonts w:asciiTheme="minorEastAsia" w:hAnsiTheme="minorEastAsia" w:eastAsiaTheme="minorEastAsia"/>
                <w:w w:val="95"/>
                <w:sz w:val="21"/>
                <w:szCs w:val="21"/>
                <w:lang w:eastAsia="zh-CN"/>
              </w:rPr>
              <w:t>)</w:t>
            </w:r>
            <w:r>
              <w:rPr>
                <w:rFonts w:hint="eastAsia" w:asciiTheme="minorEastAsia" w:hAnsiTheme="minorEastAsia" w:eastAsiaTheme="minorEastAsia"/>
                <w:w w:val="95"/>
                <w:sz w:val="21"/>
                <w:szCs w:val="21"/>
                <w:lang w:eastAsia="zh-CN"/>
              </w:rPr>
              <w:t>二丁基锡</w:t>
            </w:r>
          </w:p>
        </w:tc>
        <w:tc>
          <w:tcPr>
            <w:tcW w:w="4678" w:type="dxa"/>
            <w:vAlign w:val="center"/>
          </w:tcPr>
          <w:p>
            <w:pPr>
              <w:pStyle w:val="298"/>
              <w:ind w:left="25"/>
              <w:rPr>
                <w:rFonts w:asciiTheme="minorEastAsia" w:hAnsiTheme="minorEastAsia" w:eastAsiaTheme="minorEastAsia"/>
                <w:sz w:val="21"/>
                <w:szCs w:val="21"/>
              </w:rPr>
            </w:pPr>
            <w:r>
              <w:rPr>
                <w:rFonts w:asciiTheme="minorEastAsia" w:hAnsiTheme="minorEastAsia" w:eastAsiaTheme="minorEastAsia"/>
                <w:w w:val="90"/>
                <w:sz w:val="21"/>
                <w:szCs w:val="21"/>
              </w:rPr>
              <w:t>Dibutylbis(pentane-2,4-dionato-O,O')tin</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22673-19-4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ind w:left="24"/>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rPr>
              <w:t>四乙二醇二甲醚</w:t>
            </w:r>
          </w:p>
        </w:tc>
        <w:tc>
          <w:tcPr>
            <w:tcW w:w="4678" w:type="dxa"/>
            <w:vAlign w:val="center"/>
          </w:tcPr>
          <w:p>
            <w:pPr>
              <w:pStyle w:val="298"/>
              <w:ind w:left="25"/>
              <w:rPr>
                <w:rFonts w:asciiTheme="minorEastAsia" w:hAnsiTheme="minorEastAsia" w:eastAsiaTheme="minorEastAsia"/>
                <w:sz w:val="21"/>
                <w:szCs w:val="21"/>
                <w:lang w:eastAsia="zh-CN"/>
              </w:rPr>
            </w:pPr>
            <w:r>
              <w:rPr>
                <w:rFonts w:asciiTheme="minorEastAsia" w:hAnsiTheme="minorEastAsia" w:eastAsiaTheme="minorEastAsia"/>
                <w:w w:val="90"/>
                <w:sz w:val="21"/>
                <w:szCs w:val="21"/>
              </w:rPr>
              <w:t>bis(2-(2-methoxyethoxy)ethyl)</w:t>
            </w:r>
            <w:r>
              <w:rPr>
                <w:rFonts w:asciiTheme="minorEastAsia" w:hAnsiTheme="minorEastAsia" w:eastAsiaTheme="minorEastAsia"/>
                <w:spacing w:val="19"/>
                <w:w w:val="90"/>
                <w:sz w:val="21"/>
                <w:szCs w:val="21"/>
              </w:rPr>
              <w:t xml:space="preserve"> </w:t>
            </w:r>
            <w:r>
              <w:rPr>
                <w:rFonts w:asciiTheme="minorEastAsia" w:hAnsiTheme="minorEastAsia" w:eastAsiaTheme="minorEastAsia"/>
                <w:w w:val="90"/>
                <w:sz w:val="21"/>
                <w:szCs w:val="21"/>
              </w:rPr>
              <w:t>ether</w:t>
            </w:r>
          </w:p>
        </w:tc>
        <w:tc>
          <w:tcPr>
            <w:tcW w:w="1559" w:type="dxa"/>
            <w:vAlign w:val="center"/>
          </w:tcPr>
          <w:p>
            <w:pPr>
              <w:pStyle w:val="298"/>
              <w:ind w:left="-107" w:leftChars="-51" w:right="34" w:rightChars="16"/>
              <w:rPr>
                <w:rFonts w:asciiTheme="minorEastAsia" w:hAnsiTheme="minorEastAsia" w:eastAsiaTheme="minorEastAsia"/>
                <w:sz w:val="21"/>
                <w:szCs w:val="21"/>
                <w:lang w:eastAsia="zh-CN"/>
              </w:rPr>
            </w:pPr>
            <w:r>
              <w:rPr>
                <w:rFonts w:asciiTheme="minorEastAsia" w:hAnsiTheme="minorEastAsia" w:eastAsiaTheme="minorEastAsia"/>
                <w:sz w:val="21"/>
                <w:szCs w:val="21"/>
              </w:rPr>
              <w:t>143-24-8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119" w:type="dxa"/>
            <w:vAlign w:val="center"/>
          </w:tcPr>
          <w:p>
            <w:pPr>
              <w:pStyle w:val="298"/>
              <w:spacing w:before="13" w:line="315" w:lineRule="exact"/>
              <w:ind w:left="24"/>
              <w:rPr>
                <w:rFonts w:asciiTheme="minorEastAsia" w:hAnsiTheme="minorEastAsia" w:eastAsiaTheme="minorEastAsia"/>
                <w:sz w:val="21"/>
                <w:szCs w:val="21"/>
                <w:lang w:eastAsia="zh-CN"/>
              </w:rPr>
            </w:pPr>
            <w:r>
              <w:rPr>
                <w:rFonts w:hint="eastAsia" w:asciiTheme="minorEastAsia" w:hAnsiTheme="minorEastAsia" w:eastAsiaTheme="minorEastAsia"/>
                <w:w w:val="95"/>
                <w:sz w:val="21"/>
                <w:szCs w:val="21"/>
                <w:lang w:eastAsia="zh-CN"/>
              </w:rPr>
              <w:t>二月桂酸二辛基锡及任何其他二辛基锡双</w:t>
            </w:r>
            <w:r>
              <w:rPr>
                <w:rFonts w:asciiTheme="minorEastAsia" w:hAnsiTheme="minorEastAsia" w:eastAsiaTheme="minorEastAsia"/>
                <w:w w:val="95"/>
                <w:sz w:val="21"/>
                <w:szCs w:val="21"/>
                <w:lang w:eastAsia="zh-CN"/>
              </w:rPr>
              <w:t>(</w:t>
            </w:r>
            <w:r>
              <w:rPr>
                <w:rFonts w:hint="eastAsia" w:asciiTheme="minorEastAsia" w:hAnsiTheme="minorEastAsia" w:eastAsiaTheme="minorEastAsia"/>
                <w:w w:val="95"/>
                <w:sz w:val="21"/>
                <w:szCs w:val="21"/>
                <w:lang w:eastAsia="zh-CN"/>
              </w:rPr>
              <w:t>脂肪酰氧基</w:t>
            </w:r>
            <w:r>
              <w:rPr>
                <w:rFonts w:asciiTheme="minorEastAsia" w:hAnsiTheme="minorEastAsia" w:eastAsiaTheme="minorEastAsia"/>
                <w:w w:val="95"/>
                <w:sz w:val="21"/>
                <w:szCs w:val="21"/>
                <w:lang w:eastAsia="zh-CN"/>
              </w:rPr>
              <w:t>)</w:t>
            </w:r>
            <w:r>
              <w:rPr>
                <w:rFonts w:hint="eastAsia" w:asciiTheme="minorEastAsia" w:hAnsiTheme="minorEastAsia" w:eastAsiaTheme="minorEastAsia"/>
                <w:w w:val="95"/>
                <w:sz w:val="21"/>
                <w:szCs w:val="21"/>
                <w:lang w:eastAsia="zh-CN"/>
              </w:rPr>
              <w:t>衍生</w:t>
            </w:r>
          </w:p>
          <w:p>
            <w:pPr>
              <w:pStyle w:val="298"/>
              <w:spacing w:before="0" w:line="267" w:lineRule="exact"/>
              <w:ind w:left="25"/>
              <w:rPr>
                <w:rFonts w:asciiTheme="minorEastAsia" w:hAnsiTheme="minorEastAsia" w:eastAsiaTheme="minorEastAsia"/>
                <w:sz w:val="21"/>
                <w:szCs w:val="21"/>
                <w:lang w:eastAsia="zh-CN"/>
              </w:rPr>
            </w:pPr>
            <w:r>
              <w:rPr>
                <w:rFonts w:hint="eastAsia" w:asciiTheme="minorEastAsia" w:hAnsiTheme="minorEastAsia" w:eastAsiaTheme="minorEastAsia"/>
                <w:sz w:val="21"/>
                <w:szCs w:val="21"/>
              </w:rPr>
              <w:t>物</w:t>
            </w:r>
          </w:p>
        </w:tc>
        <w:tc>
          <w:tcPr>
            <w:tcW w:w="4678" w:type="dxa"/>
            <w:vAlign w:val="center"/>
          </w:tcPr>
          <w:p>
            <w:pPr>
              <w:pStyle w:val="298"/>
              <w:spacing w:before="61" w:line="260" w:lineRule="atLeast"/>
              <w:ind w:left="24" w:right="433"/>
              <w:rPr>
                <w:rFonts w:asciiTheme="minorEastAsia" w:hAnsiTheme="minorEastAsia" w:eastAsiaTheme="minorEastAsia"/>
                <w:sz w:val="21"/>
                <w:szCs w:val="21"/>
                <w:lang w:eastAsia="zh-CN"/>
              </w:rPr>
            </w:pPr>
            <w:r>
              <w:rPr>
                <w:rFonts w:asciiTheme="minorEastAsia" w:hAnsiTheme="minorEastAsia" w:eastAsiaTheme="minorEastAsia"/>
                <w:w w:val="90"/>
                <w:sz w:val="21"/>
                <w:szCs w:val="21"/>
              </w:rPr>
              <w:t>Dioctyltin dilaurate,</w:t>
            </w:r>
            <w:r>
              <w:rPr>
                <w:rFonts w:asciiTheme="minorEastAsia" w:hAnsiTheme="minorEastAsia" w:eastAsiaTheme="minorEastAsia"/>
                <w:spacing w:val="3"/>
                <w:w w:val="90"/>
                <w:sz w:val="21"/>
                <w:szCs w:val="21"/>
              </w:rPr>
              <w:t xml:space="preserve"> </w:t>
            </w:r>
            <w:r>
              <w:rPr>
                <w:rFonts w:asciiTheme="minorEastAsia" w:hAnsiTheme="minorEastAsia" w:eastAsiaTheme="minorEastAsia"/>
                <w:w w:val="90"/>
                <w:sz w:val="21"/>
                <w:szCs w:val="21"/>
              </w:rPr>
              <w:t>stannane,</w:t>
            </w:r>
            <w:r>
              <w:rPr>
                <w:rFonts w:asciiTheme="minorEastAsia" w:hAnsiTheme="minorEastAsia" w:eastAsiaTheme="minorEastAsia"/>
                <w:spacing w:val="3"/>
                <w:w w:val="90"/>
                <w:sz w:val="21"/>
                <w:szCs w:val="21"/>
              </w:rPr>
              <w:t xml:space="preserve"> </w:t>
            </w:r>
            <w:r>
              <w:rPr>
                <w:rFonts w:asciiTheme="minorEastAsia" w:hAnsiTheme="minorEastAsia" w:eastAsiaTheme="minorEastAsia"/>
                <w:w w:val="90"/>
                <w:sz w:val="21"/>
                <w:szCs w:val="21"/>
              </w:rPr>
              <w:t>dioctyl-,</w:t>
            </w:r>
            <w:r>
              <w:rPr>
                <w:rFonts w:asciiTheme="minorEastAsia" w:hAnsiTheme="minorEastAsia" w:eastAsiaTheme="minorEastAsia"/>
                <w:spacing w:val="2"/>
                <w:w w:val="90"/>
                <w:sz w:val="21"/>
                <w:szCs w:val="21"/>
              </w:rPr>
              <w:t xml:space="preserve"> </w:t>
            </w:r>
            <w:r>
              <w:rPr>
                <w:rFonts w:asciiTheme="minorEastAsia" w:hAnsiTheme="minorEastAsia" w:eastAsiaTheme="minorEastAsia"/>
                <w:w w:val="90"/>
                <w:sz w:val="21"/>
                <w:szCs w:val="21"/>
              </w:rPr>
              <w:t>bis(coco</w:t>
            </w:r>
            <w:r>
              <w:rPr>
                <w:rFonts w:asciiTheme="minorEastAsia" w:hAnsiTheme="minorEastAsia" w:eastAsiaTheme="minorEastAsia"/>
                <w:spacing w:val="1"/>
                <w:w w:val="90"/>
                <w:sz w:val="21"/>
                <w:szCs w:val="21"/>
              </w:rPr>
              <w:t xml:space="preserve"> </w:t>
            </w:r>
            <w:r>
              <w:rPr>
                <w:rFonts w:asciiTheme="minorEastAsia" w:hAnsiTheme="minorEastAsia" w:eastAsiaTheme="minorEastAsia"/>
                <w:w w:val="90"/>
                <w:sz w:val="21"/>
                <w:szCs w:val="21"/>
              </w:rPr>
              <w:t>acyloxy)</w:t>
            </w:r>
            <w:r>
              <w:rPr>
                <w:rFonts w:asciiTheme="minorEastAsia" w:hAnsiTheme="minorEastAsia" w:eastAsiaTheme="minorEastAsia"/>
                <w:spacing w:val="1"/>
                <w:w w:val="90"/>
                <w:sz w:val="21"/>
                <w:szCs w:val="21"/>
              </w:rPr>
              <w:t xml:space="preserve"> </w:t>
            </w:r>
            <w:r>
              <w:rPr>
                <w:rFonts w:asciiTheme="minorEastAsia" w:hAnsiTheme="minorEastAsia" w:eastAsiaTheme="minorEastAsia"/>
                <w:w w:val="90"/>
                <w:sz w:val="21"/>
                <w:szCs w:val="21"/>
              </w:rPr>
              <w:t>derivs.,</w:t>
            </w:r>
            <w:r>
              <w:rPr>
                <w:rFonts w:asciiTheme="minorEastAsia" w:hAnsiTheme="minorEastAsia" w:eastAsiaTheme="minorEastAsia"/>
                <w:spacing w:val="6"/>
                <w:w w:val="90"/>
                <w:sz w:val="21"/>
                <w:szCs w:val="21"/>
              </w:rPr>
              <w:t xml:space="preserve"> </w:t>
            </w:r>
            <w:r>
              <w:rPr>
                <w:rFonts w:asciiTheme="minorEastAsia" w:hAnsiTheme="minorEastAsia" w:eastAsiaTheme="minorEastAsia"/>
                <w:w w:val="90"/>
                <w:sz w:val="21"/>
                <w:szCs w:val="21"/>
              </w:rPr>
              <w:t>and</w:t>
            </w:r>
            <w:r>
              <w:rPr>
                <w:rFonts w:asciiTheme="minorEastAsia" w:hAnsiTheme="minorEastAsia" w:eastAsiaTheme="minorEastAsia"/>
                <w:spacing w:val="5"/>
                <w:w w:val="90"/>
                <w:sz w:val="21"/>
                <w:szCs w:val="21"/>
              </w:rPr>
              <w:t xml:space="preserve"> </w:t>
            </w:r>
            <w:r>
              <w:rPr>
                <w:rFonts w:asciiTheme="minorEastAsia" w:hAnsiTheme="minorEastAsia" w:eastAsiaTheme="minorEastAsia"/>
                <w:w w:val="90"/>
                <w:sz w:val="21"/>
                <w:szCs w:val="21"/>
              </w:rPr>
              <w:t>any</w:t>
            </w:r>
            <w:r>
              <w:rPr>
                <w:rFonts w:asciiTheme="minorEastAsia" w:hAnsiTheme="minorEastAsia" w:eastAsiaTheme="minorEastAsia"/>
                <w:spacing w:val="5"/>
                <w:w w:val="90"/>
                <w:sz w:val="21"/>
                <w:szCs w:val="21"/>
              </w:rPr>
              <w:t xml:space="preserve"> </w:t>
            </w:r>
            <w:r>
              <w:rPr>
                <w:rFonts w:asciiTheme="minorEastAsia" w:hAnsiTheme="minorEastAsia" w:eastAsiaTheme="minorEastAsia"/>
                <w:w w:val="90"/>
                <w:sz w:val="21"/>
                <w:szCs w:val="21"/>
              </w:rPr>
              <w:t>other</w:t>
            </w:r>
            <w:r>
              <w:rPr>
                <w:rFonts w:asciiTheme="minorEastAsia" w:hAnsiTheme="minorEastAsia" w:eastAsiaTheme="minorEastAsia"/>
                <w:spacing w:val="6"/>
                <w:w w:val="90"/>
                <w:sz w:val="21"/>
                <w:szCs w:val="21"/>
              </w:rPr>
              <w:t xml:space="preserve"> </w:t>
            </w:r>
            <w:r>
              <w:rPr>
                <w:rFonts w:asciiTheme="minorEastAsia" w:hAnsiTheme="minorEastAsia" w:eastAsiaTheme="minorEastAsia"/>
                <w:w w:val="90"/>
                <w:sz w:val="21"/>
                <w:szCs w:val="21"/>
              </w:rPr>
              <w:t>stannane,</w:t>
            </w:r>
            <w:r>
              <w:rPr>
                <w:rFonts w:asciiTheme="minorEastAsia" w:hAnsiTheme="minorEastAsia" w:eastAsiaTheme="minorEastAsia"/>
                <w:spacing w:val="7"/>
                <w:w w:val="90"/>
                <w:sz w:val="21"/>
                <w:szCs w:val="21"/>
              </w:rPr>
              <w:t xml:space="preserve"> </w:t>
            </w:r>
            <w:r>
              <w:rPr>
                <w:rFonts w:asciiTheme="minorEastAsia" w:hAnsiTheme="minorEastAsia" w:eastAsiaTheme="minorEastAsia"/>
                <w:w w:val="90"/>
                <w:sz w:val="21"/>
                <w:szCs w:val="21"/>
              </w:rPr>
              <w:t>dioctyl-,</w:t>
            </w:r>
            <w:r>
              <w:rPr>
                <w:rFonts w:asciiTheme="minorEastAsia" w:hAnsiTheme="minorEastAsia" w:eastAsiaTheme="minorEastAsia"/>
                <w:spacing w:val="7"/>
                <w:w w:val="90"/>
                <w:sz w:val="21"/>
                <w:szCs w:val="21"/>
              </w:rPr>
              <w:t xml:space="preserve"> </w:t>
            </w:r>
            <w:r>
              <w:rPr>
                <w:rFonts w:asciiTheme="minorEastAsia" w:hAnsiTheme="minorEastAsia" w:eastAsiaTheme="minorEastAsia"/>
                <w:w w:val="90"/>
                <w:sz w:val="21"/>
                <w:szCs w:val="21"/>
              </w:rPr>
              <w:t>bis(fatty</w:t>
            </w:r>
            <w:r>
              <w:rPr>
                <w:rFonts w:asciiTheme="minorEastAsia" w:hAnsiTheme="minorEastAsia" w:eastAsiaTheme="minorEastAsia"/>
                <w:spacing w:val="5"/>
                <w:w w:val="90"/>
                <w:sz w:val="21"/>
                <w:szCs w:val="21"/>
              </w:rPr>
              <w:t xml:space="preserve"> </w:t>
            </w:r>
            <w:r>
              <w:rPr>
                <w:rFonts w:asciiTheme="minorEastAsia" w:hAnsiTheme="minorEastAsia" w:eastAsiaTheme="minorEastAsia"/>
                <w:w w:val="90"/>
                <w:sz w:val="21"/>
                <w:szCs w:val="21"/>
              </w:rPr>
              <w:t>acyloxy)</w:t>
            </w:r>
            <w:r>
              <w:rPr>
                <w:rFonts w:asciiTheme="minorEastAsia" w:hAnsiTheme="minorEastAsia" w:eastAsiaTheme="minorEastAsia"/>
                <w:spacing w:val="-47"/>
                <w:w w:val="90"/>
                <w:sz w:val="21"/>
                <w:szCs w:val="21"/>
              </w:rPr>
              <w:t xml:space="preserve"> </w:t>
            </w:r>
            <w:r>
              <w:rPr>
                <w:rFonts w:asciiTheme="minorEastAsia" w:hAnsiTheme="minorEastAsia" w:eastAsiaTheme="minorEastAsia"/>
                <w:w w:val="90"/>
                <w:sz w:val="21"/>
                <w:szCs w:val="21"/>
              </w:rPr>
              <w:t>derivs.</w:t>
            </w:r>
            <w:r>
              <w:rPr>
                <w:rFonts w:asciiTheme="minorEastAsia" w:hAnsiTheme="minorEastAsia" w:eastAsiaTheme="minorEastAsia"/>
                <w:spacing w:val="8"/>
                <w:w w:val="90"/>
                <w:sz w:val="21"/>
                <w:szCs w:val="21"/>
              </w:rPr>
              <w:t xml:space="preserve"> </w:t>
            </w:r>
            <w:r>
              <w:rPr>
                <w:rFonts w:asciiTheme="minorEastAsia" w:hAnsiTheme="minorEastAsia" w:eastAsiaTheme="minorEastAsia"/>
                <w:w w:val="90"/>
                <w:sz w:val="21"/>
                <w:szCs w:val="21"/>
              </w:rPr>
              <w:t>wherein</w:t>
            </w:r>
            <w:r>
              <w:rPr>
                <w:rFonts w:asciiTheme="minorEastAsia" w:hAnsiTheme="minorEastAsia" w:eastAsiaTheme="minorEastAsia"/>
                <w:spacing w:val="7"/>
                <w:w w:val="90"/>
                <w:sz w:val="21"/>
                <w:szCs w:val="21"/>
              </w:rPr>
              <w:t xml:space="preserve"> </w:t>
            </w:r>
            <w:r>
              <w:rPr>
                <w:rFonts w:asciiTheme="minorEastAsia" w:hAnsiTheme="minorEastAsia" w:eastAsiaTheme="minorEastAsia"/>
                <w:w w:val="90"/>
                <w:sz w:val="21"/>
                <w:szCs w:val="21"/>
              </w:rPr>
              <w:t>C12</w:t>
            </w:r>
            <w:r>
              <w:rPr>
                <w:rFonts w:asciiTheme="minorEastAsia" w:hAnsiTheme="minorEastAsia" w:eastAsiaTheme="minorEastAsia"/>
                <w:spacing w:val="7"/>
                <w:w w:val="90"/>
                <w:sz w:val="21"/>
                <w:szCs w:val="21"/>
              </w:rPr>
              <w:t xml:space="preserve"> </w:t>
            </w:r>
            <w:r>
              <w:rPr>
                <w:rFonts w:asciiTheme="minorEastAsia" w:hAnsiTheme="minorEastAsia" w:eastAsiaTheme="minorEastAsia"/>
                <w:w w:val="90"/>
                <w:sz w:val="21"/>
                <w:szCs w:val="21"/>
              </w:rPr>
              <w:t>is</w:t>
            </w:r>
            <w:r>
              <w:rPr>
                <w:rFonts w:asciiTheme="minorEastAsia" w:hAnsiTheme="minorEastAsia" w:eastAsiaTheme="minorEastAsia"/>
                <w:spacing w:val="8"/>
                <w:w w:val="90"/>
                <w:sz w:val="21"/>
                <w:szCs w:val="21"/>
              </w:rPr>
              <w:t xml:space="preserve"> </w:t>
            </w:r>
            <w:r>
              <w:rPr>
                <w:rFonts w:asciiTheme="minorEastAsia" w:hAnsiTheme="minorEastAsia" w:eastAsiaTheme="minorEastAsia"/>
                <w:w w:val="90"/>
                <w:sz w:val="21"/>
                <w:szCs w:val="21"/>
              </w:rPr>
              <w:t>the</w:t>
            </w:r>
            <w:r>
              <w:rPr>
                <w:rFonts w:asciiTheme="minorEastAsia" w:hAnsiTheme="minorEastAsia" w:eastAsiaTheme="minorEastAsia"/>
                <w:spacing w:val="6"/>
                <w:w w:val="90"/>
                <w:sz w:val="21"/>
                <w:szCs w:val="21"/>
              </w:rPr>
              <w:t xml:space="preserve"> </w:t>
            </w:r>
            <w:r>
              <w:rPr>
                <w:rFonts w:asciiTheme="minorEastAsia" w:hAnsiTheme="minorEastAsia" w:eastAsiaTheme="minorEastAsia"/>
                <w:w w:val="90"/>
                <w:sz w:val="21"/>
                <w:szCs w:val="21"/>
              </w:rPr>
              <w:t>predominant</w:t>
            </w:r>
            <w:r>
              <w:rPr>
                <w:rFonts w:asciiTheme="minorEastAsia" w:hAnsiTheme="minorEastAsia" w:eastAsiaTheme="minorEastAsia"/>
                <w:spacing w:val="9"/>
                <w:w w:val="90"/>
                <w:sz w:val="21"/>
                <w:szCs w:val="21"/>
              </w:rPr>
              <w:t xml:space="preserve"> </w:t>
            </w:r>
            <w:r>
              <w:rPr>
                <w:rFonts w:asciiTheme="minorEastAsia" w:hAnsiTheme="minorEastAsia" w:eastAsiaTheme="minorEastAsia"/>
                <w:w w:val="90"/>
                <w:sz w:val="21"/>
                <w:szCs w:val="21"/>
              </w:rPr>
              <w:t>carbon</w:t>
            </w:r>
            <w:r>
              <w:rPr>
                <w:rFonts w:asciiTheme="minorEastAsia" w:hAnsiTheme="minorEastAsia" w:eastAsiaTheme="minorEastAsia"/>
                <w:spacing w:val="7"/>
                <w:w w:val="90"/>
                <w:sz w:val="21"/>
                <w:szCs w:val="21"/>
              </w:rPr>
              <w:t xml:space="preserve"> </w:t>
            </w:r>
            <w:r>
              <w:rPr>
                <w:rFonts w:asciiTheme="minorEastAsia" w:hAnsiTheme="minorEastAsia" w:eastAsiaTheme="minorEastAsia"/>
                <w:w w:val="90"/>
                <w:sz w:val="21"/>
                <w:szCs w:val="21"/>
              </w:rPr>
              <w:t>number</w:t>
            </w:r>
            <w:r>
              <w:rPr>
                <w:rFonts w:asciiTheme="minorEastAsia" w:hAnsiTheme="minorEastAsia" w:eastAsiaTheme="minorEastAsia"/>
                <w:spacing w:val="8"/>
                <w:w w:val="90"/>
                <w:sz w:val="21"/>
                <w:szCs w:val="21"/>
              </w:rPr>
              <w:t xml:space="preserve"> </w:t>
            </w:r>
            <w:r>
              <w:rPr>
                <w:rFonts w:asciiTheme="minorEastAsia" w:hAnsiTheme="minorEastAsia" w:eastAsiaTheme="minorEastAsia"/>
                <w:w w:val="90"/>
                <w:sz w:val="21"/>
                <w:szCs w:val="21"/>
              </w:rPr>
              <w:t>of</w:t>
            </w:r>
            <w:r>
              <w:rPr>
                <w:rFonts w:asciiTheme="minorEastAsia" w:hAnsiTheme="minorEastAsia" w:eastAsiaTheme="minorEastAsia"/>
                <w:spacing w:val="1"/>
                <w:w w:val="90"/>
                <w:sz w:val="21"/>
                <w:szCs w:val="21"/>
              </w:rPr>
              <w:t xml:space="preserve"> </w:t>
            </w:r>
            <w:r>
              <w:rPr>
                <w:rFonts w:asciiTheme="minorEastAsia" w:hAnsiTheme="minorEastAsia" w:eastAsiaTheme="minorEastAsia"/>
                <w:w w:val="90"/>
                <w:sz w:val="21"/>
                <w:szCs w:val="21"/>
              </w:rPr>
              <w:t>the</w:t>
            </w:r>
            <w:r>
              <w:rPr>
                <w:rFonts w:asciiTheme="minorEastAsia" w:hAnsiTheme="minorEastAsia" w:eastAsiaTheme="minorEastAsia"/>
                <w:spacing w:val="2"/>
                <w:w w:val="90"/>
                <w:sz w:val="21"/>
                <w:szCs w:val="21"/>
              </w:rPr>
              <w:t xml:space="preserve"> </w:t>
            </w:r>
            <w:r>
              <w:rPr>
                <w:rFonts w:asciiTheme="minorEastAsia" w:hAnsiTheme="minorEastAsia" w:eastAsiaTheme="minorEastAsia"/>
                <w:w w:val="90"/>
                <w:sz w:val="21"/>
                <w:szCs w:val="21"/>
              </w:rPr>
              <w:t>fatty</w:t>
            </w:r>
            <w:r>
              <w:rPr>
                <w:rFonts w:asciiTheme="minorEastAsia" w:hAnsiTheme="minorEastAsia" w:eastAsiaTheme="minorEastAsia"/>
                <w:spacing w:val="3"/>
                <w:w w:val="90"/>
                <w:sz w:val="21"/>
                <w:szCs w:val="21"/>
              </w:rPr>
              <w:t xml:space="preserve"> </w:t>
            </w:r>
            <w:r>
              <w:rPr>
                <w:rFonts w:asciiTheme="minorEastAsia" w:hAnsiTheme="minorEastAsia" w:eastAsiaTheme="minorEastAsia"/>
                <w:w w:val="90"/>
                <w:sz w:val="21"/>
                <w:szCs w:val="21"/>
              </w:rPr>
              <w:t>acyloxy</w:t>
            </w:r>
            <w:r>
              <w:rPr>
                <w:rFonts w:asciiTheme="minorEastAsia" w:hAnsiTheme="minorEastAsia" w:eastAsiaTheme="minorEastAsia"/>
                <w:spacing w:val="3"/>
                <w:w w:val="90"/>
                <w:sz w:val="21"/>
                <w:szCs w:val="21"/>
              </w:rPr>
              <w:t xml:space="preserve"> </w:t>
            </w:r>
            <w:r>
              <w:rPr>
                <w:rFonts w:asciiTheme="minorEastAsia" w:hAnsiTheme="minorEastAsia" w:eastAsiaTheme="minorEastAsia"/>
                <w:w w:val="90"/>
                <w:sz w:val="21"/>
                <w:szCs w:val="21"/>
              </w:rPr>
              <w:t>moiety</w:t>
            </w:r>
          </w:p>
        </w:tc>
        <w:tc>
          <w:tcPr>
            <w:tcW w:w="1559" w:type="dxa"/>
            <w:vAlign w:val="center"/>
          </w:tcPr>
          <w:p>
            <w:pPr>
              <w:pStyle w:val="298"/>
              <w:ind w:left="-107" w:leftChars="-51" w:right="34" w:rightChars="16"/>
              <w:rPr>
                <w:rFonts w:asciiTheme="minorEastAsia" w:hAnsiTheme="minorEastAsia" w:eastAsiaTheme="minorEastAsia"/>
                <w:sz w:val="21"/>
                <w:szCs w:val="21"/>
              </w:rPr>
            </w:pPr>
            <w:r>
              <w:rPr>
                <w:rFonts w:asciiTheme="minorEastAsia" w:hAnsiTheme="minorEastAsia" w:eastAsiaTheme="minorEastAsia"/>
                <w:w w:val="95"/>
                <w:sz w:val="21"/>
                <w:szCs w:val="21"/>
              </w:rPr>
              <w:t>-</w:t>
            </w:r>
            <w:r>
              <w:rPr>
                <w:rFonts w:asciiTheme="minorEastAsia" w:hAnsiTheme="minorEastAsia" w:eastAsiaTheme="minorEastAsia"/>
                <w:color w:val="FFFFFF"/>
                <w:w w:val="95"/>
                <w:sz w:val="21"/>
                <w:szCs w:val="21"/>
              </w:rPr>
              <w:t>.</w:t>
            </w:r>
          </w:p>
        </w:tc>
      </w:tr>
    </w:tbl>
    <w:p>
      <w:pPr>
        <w:widowControl/>
        <w:jc w:val="left"/>
        <w:rPr>
          <w:rFonts w:ascii="宋体"/>
          <w:kern w:val="0"/>
          <w:szCs w:val="20"/>
        </w:rPr>
      </w:pPr>
    </w:p>
    <w:p>
      <w:pPr>
        <w:widowControl/>
        <w:jc w:val="left"/>
        <w:rPr>
          <w:rFonts w:ascii="宋体"/>
          <w:kern w:val="0"/>
          <w:szCs w:val="20"/>
        </w:rPr>
      </w:pPr>
      <w:r>
        <w:rPr>
          <w:rFonts w:ascii="宋体"/>
          <w:kern w:val="0"/>
          <w:szCs w:val="20"/>
        </w:rPr>
        <w:br w:type="page"/>
      </w:r>
    </w:p>
    <w:p>
      <w:pPr>
        <w:pStyle w:val="118"/>
        <w:rPr>
          <w:rFonts w:hAnsi="黑体"/>
        </w:rPr>
      </w:pPr>
    </w:p>
    <w:p>
      <w:pPr>
        <w:spacing w:line="400" w:lineRule="exact"/>
        <w:jc w:val="center"/>
        <w:rPr>
          <w:rFonts w:ascii="黑体" w:hAnsi="黑体" w:eastAsia="黑体"/>
          <w:color w:val="000000"/>
          <w:szCs w:val="21"/>
        </w:rPr>
      </w:pPr>
      <w:r>
        <w:rPr>
          <w:rFonts w:hint="eastAsia" w:ascii="黑体" w:hAnsi="黑体" w:eastAsia="黑体"/>
          <w:color w:val="000000"/>
          <w:szCs w:val="21"/>
        </w:rPr>
        <w:t>（规范性附录）</w:t>
      </w:r>
    </w:p>
    <w:p>
      <w:pPr>
        <w:spacing w:line="400" w:lineRule="exact"/>
        <w:jc w:val="center"/>
        <w:rPr>
          <w:rFonts w:ascii="黑体" w:hAnsi="黑体" w:eastAsia="黑体"/>
          <w:color w:val="000000"/>
          <w:szCs w:val="21"/>
        </w:rPr>
      </w:pPr>
      <w:r>
        <w:rPr>
          <w:rFonts w:hint="eastAsia" w:ascii="黑体" w:hAnsi="黑体" w:eastAsia="黑体"/>
          <w:color w:val="000000"/>
          <w:szCs w:val="21"/>
        </w:rPr>
        <w:t>染料</w:t>
      </w:r>
    </w:p>
    <w:p>
      <w:pPr>
        <w:spacing w:before="156" w:beforeLines="50" w:after="156" w:afterLines="50"/>
        <w:rPr>
          <w:rFonts w:ascii="黑体" w:eastAsia="黑体"/>
          <w:color w:val="000000"/>
          <w:szCs w:val="21"/>
        </w:rPr>
      </w:pPr>
      <w:r>
        <w:rPr>
          <w:rFonts w:hint="eastAsia" w:ascii="黑体" w:eastAsia="黑体"/>
          <w:color w:val="000000"/>
          <w:szCs w:val="21"/>
        </w:rPr>
        <w:t>C.1  可分解出致癌芳香胺的偶氮着色剂</w:t>
      </w:r>
    </w:p>
    <w:p>
      <w:pPr>
        <w:spacing w:line="400" w:lineRule="exact"/>
        <w:ind w:firstLine="420" w:firstLineChars="200"/>
        <w:rPr>
          <w:rFonts w:ascii="宋体" w:hAnsi="宋体"/>
          <w:color w:val="000000"/>
          <w:szCs w:val="21"/>
        </w:rPr>
      </w:pPr>
      <w:r>
        <w:rPr>
          <w:rFonts w:hint="eastAsia" w:ascii="宋体" w:hAnsi="宋体"/>
          <w:color w:val="000000"/>
          <w:szCs w:val="21"/>
        </w:rPr>
        <w:t>见表C.1。</w:t>
      </w:r>
    </w:p>
    <w:p>
      <w:pPr>
        <w:spacing w:before="156" w:beforeLines="50" w:after="156" w:afterLines="50"/>
        <w:jc w:val="center"/>
        <w:rPr>
          <w:rFonts w:ascii="黑体" w:eastAsia="黑体"/>
          <w:bCs/>
          <w:szCs w:val="21"/>
        </w:rPr>
      </w:pPr>
      <w:r>
        <w:rPr>
          <w:rFonts w:hint="eastAsia" w:ascii="黑体" w:eastAsia="黑体"/>
          <w:bCs/>
          <w:szCs w:val="21"/>
        </w:rPr>
        <w:t xml:space="preserve">表  C.1 </w:t>
      </w:r>
    </w:p>
    <w:tbl>
      <w:tblPr>
        <w:tblStyle w:val="5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02"/>
        <w:gridCol w:w="5071"/>
        <w:gridCol w:w="15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702" w:type="dxa"/>
            <w:vAlign w:val="center"/>
          </w:tcPr>
          <w:p>
            <w:pPr>
              <w:spacing w:before="156" w:beforeLines="50" w:after="156" w:afterLines="50"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中文名称</w:t>
            </w:r>
          </w:p>
        </w:tc>
        <w:tc>
          <w:tcPr>
            <w:tcW w:w="5071" w:type="dxa"/>
            <w:vAlign w:val="center"/>
          </w:tcPr>
          <w:p>
            <w:pPr>
              <w:spacing w:before="156" w:beforeLines="50" w:after="156" w:afterLines="50"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英文名称</w:t>
            </w:r>
          </w:p>
        </w:tc>
        <w:tc>
          <w:tcPr>
            <w:tcW w:w="1541" w:type="dxa"/>
            <w:vAlign w:val="center"/>
          </w:tcPr>
          <w:p>
            <w:pPr>
              <w:spacing w:before="156" w:beforeLines="50" w:after="156" w:afterLines="50"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CAS编号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702" w:type="dxa"/>
            <w:vAlign w:val="center"/>
          </w:tcPr>
          <w:p>
            <w:pPr>
              <w:spacing w:before="156" w:beforeLines="50" w:after="156" w:afterLines="50"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4,4'-二氨基二苯醚</w:t>
            </w:r>
          </w:p>
        </w:tc>
        <w:tc>
          <w:tcPr>
            <w:tcW w:w="5071" w:type="dxa"/>
            <w:vAlign w:val="center"/>
          </w:tcPr>
          <w:p>
            <w:pPr>
              <w:spacing w:before="156" w:beforeLines="50" w:after="156" w:afterLines="50"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4,4'-Oxydianiline</w:t>
            </w:r>
          </w:p>
        </w:tc>
        <w:tc>
          <w:tcPr>
            <w:tcW w:w="1541" w:type="dxa"/>
            <w:vAlign w:val="center"/>
          </w:tcPr>
          <w:p>
            <w:pPr>
              <w:spacing w:before="156" w:beforeLines="50" w:after="156" w:afterLines="50"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101-80-4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2702" w:type="dxa"/>
            <w:vAlign w:val="center"/>
          </w:tcPr>
          <w:p>
            <w:pPr>
              <w:spacing w:before="156" w:beforeLines="50" w:after="156" w:afterLines="50"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4,4'-亚甲基-二-（2-氯苯胺）</w:t>
            </w:r>
          </w:p>
        </w:tc>
        <w:tc>
          <w:tcPr>
            <w:tcW w:w="5071" w:type="dxa"/>
            <w:vAlign w:val="center"/>
          </w:tcPr>
          <w:p>
            <w:pPr>
              <w:spacing w:before="156" w:beforeLines="50" w:after="156" w:afterLines="50"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4,4'-Methylene-bis-(2-chloroaniline)</w:t>
            </w:r>
          </w:p>
        </w:tc>
        <w:tc>
          <w:tcPr>
            <w:tcW w:w="1541" w:type="dxa"/>
            <w:vAlign w:val="center"/>
          </w:tcPr>
          <w:p>
            <w:pPr>
              <w:spacing w:before="156" w:beforeLines="50" w:after="156" w:afterLines="50"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101-14-4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702" w:type="dxa"/>
            <w:vAlign w:val="center"/>
          </w:tcPr>
          <w:p>
            <w:pPr>
              <w:spacing w:before="156" w:beforeLines="50" w:after="156" w:afterLines="50"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3,3'-二甲氧基联苯胺</w:t>
            </w:r>
          </w:p>
        </w:tc>
        <w:tc>
          <w:tcPr>
            <w:tcW w:w="5071" w:type="dxa"/>
            <w:vAlign w:val="center"/>
          </w:tcPr>
          <w:p>
            <w:pPr>
              <w:spacing w:before="156" w:beforeLines="50" w:after="156" w:afterLines="50"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3,3'-Dimethoxybenzidine</w:t>
            </w:r>
          </w:p>
        </w:tc>
        <w:tc>
          <w:tcPr>
            <w:tcW w:w="1541" w:type="dxa"/>
            <w:vAlign w:val="center"/>
          </w:tcPr>
          <w:p>
            <w:pPr>
              <w:spacing w:before="156" w:beforeLines="50" w:after="156" w:afterLines="50"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119-90-4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2702" w:type="dxa"/>
            <w:vAlign w:val="center"/>
          </w:tcPr>
          <w:p>
            <w:pPr>
              <w:spacing w:before="156" w:beforeLines="50" w:after="156" w:afterLines="50"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4,4'-二氨基二苯甲烷</w:t>
            </w:r>
          </w:p>
        </w:tc>
        <w:tc>
          <w:tcPr>
            <w:tcW w:w="5071" w:type="dxa"/>
            <w:vAlign w:val="center"/>
          </w:tcPr>
          <w:p>
            <w:pPr>
              <w:spacing w:before="156" w:beforeLines="50" w:after="156" w:afterLines="50"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4,4'-Diaminobiphenylmethane</w:t>
            </w:r>
          </w:p>
        </w:tc>
        <w:tc>
          <w:tcPr>
            <w:tcW w:w="1541" w:type="dxa"/>
            <w:vAlign w:val="center"/>
          </w:tcPr>
          <w:p>
            <w:pPr>
              <w:spacing w:before="156" w:beforeLines="50" w:after="156" w:afterLines="50"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101-77-9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702" w:type="dxa"/>
            <w:vAlign w:val="center"/>
          </w:tcPr>
          <w:p>
            <w:pPr>
              <w:spacing w:before="156" w:beforeLines="50" w:after="156" w:afterLines="50"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对氯苯胺</w:t>
            </w:r>
          </w:p>
        </w:tc>
        <w:tc>
          <w:tcPr>
            <w:tcW w:w="5071" w:type="dxa"/>
            <w:vAlign w:val="center"/>
          </w:tcPr>
          <w:p>
            <w:pPr>
              <w:spacing w:before="156" w:beforeLines="50" w:after="156" w:afterLines="50"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p-Chloroaniline</w:t>
            </w:r>
          </w:p>
        </w:tc>
        <w:tc>
          <w:tcPr>
            <w:tcW w:w="1541" w:type="dxa"/>
            <w:vAlign w:val="center"/>
          </w:tcPr>
          <w:p>
            <w:pPr>
              <w:spacing w:before="156" w:beforeLines="50" w:after="156" w:afterLines="50"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106-47-8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702" w:type="dxa"/>
            <w:vAlign w:val="center"/>
          </w:tcPr>
          <w:p>
            <w:pPr>
              <w:spacing w:before="156" w:beforeLines="50" w:after="156" w:afterLines="50"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3,3'-二甲基联苯胺</w:t>
            </w:r>
          </w:p>
        </w:tc>
        <w:tc>
          <w:tcPr>
            <w:tcW w:w="5071" w:type="dxa"/>
            <w:vAlign w:val="center"/>
          </w:tcPr>
          <w:p>
            <w:pPr>
              <w:spacing w:before="156" w:beforeLines="50" w:after="156" w:afterLines="50"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3,3'-Dimethylbenzidine</w:t>
            </w:r>
          </w:p>
        </w:tc>
        <w:tc>
          <w:tcPr>
            <w:tcW w:w="1541" w:type="dxa"/>
            <w:vAlign w:val="center"/>
          </w:tcPr>
          <w:p>
            <w:pPr>
              <w:spacing w:before="156" w:beforeLines="50" w:after="156" w:afterLines="50"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119-93-7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702" w:type="dxa"/>
            <w:vAlign w:val="center"/>
          </w:tcPr>
          <w:p>
            <w:pPr>
              <w:spacing w:before="156" w:beforeLines="50" w:after="156" w:afterLines="50"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4,4'-二氨基二苯硫醚</w:t>
            </w:r>
          </w:p>
        </w:tc>
        <w:tc>
          <w:tcPr>
            <w:tcW w:w="5071" w:type="dxa"/>
            <w:vAlign w:val="center"/>
          </w:tcPr>
          <w:p>
            <w:pPr>
              <w:spacing w:before="156" w:beforeLines="50" w:after="156" w:afterLines="50"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4,4'-Thiodianiline</w:t>
            </w:r>
          </w:p>
        </w:tc>
        <w:tc>
          <w:tcPr>
            <w:tcW w:w="1541" w:type="dxa"/>
            <w:vAlign w:val="center"/>
          </w:tcPr>
          <w:p>
            <w:pPr>
              <w:spacing w:before="156" w:beforeLines="50" w:after="156" w:afterLines="50"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139-65-1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702" w:type="dxa"/>
            <w:vAlign w:val="center"/>
          </w:tcPr>
          <w:p>
            <w:pPr>
              <w:spacing w:before="156" w:beforeLines="50" w:after="156" w:afterLines="50"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4-氨基偶氮苯</w:t>
            </w:r>
          </w:p>
        </w:tc>
        <w:tc>
          <w:tcPr>
            <w:tcW w:w="5071" w:type="dxa"/>
            <w:vAlign w:val="center"/>
          </w:tcPr>
          <w:p>
            <w:pPr>
              <w:spacing w:before="156" w:beforeLines="50" w:after="156" w:afterLines="50"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4-Aminoazobenzene</w:t>
            </w:r>
          </w:p>
        </w:tc>
        <w:tc>
          <w:tcPr>
            <w:tcW w:w="1541" w:type="dxa"/>
            <w:vAlign w:val="center"/>
          </w:tcPr>
          <w:p>
            <w:pPr>
              <w:spacing w:before="156" w:beforeLines="50" w:after="156" w:afterLines="50"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60-09-3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702" w:type="dxa"/>
            <w:vAlign w:val="center"/>
          </w:tcPr>
          <w:p>
            <w:pPr>
              <w:spacing w:before="156" w:beforeLines="50" w:after="156" w:afterLines="50"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2,4,5-三甲基苯胺</w:t>
            </w:r>
          </w:p>
        </w:tc>
        <w:tc>
          <w:tcPr>
            <w:tcW w:w="5071" w:type="dxa"/>
            <w:vAlign w:val="center"/>
          </w:tcPr>
          <w:p>
            <w:pPr>
              <w:spacing w:before="156" w:beforeLines="50" w:after="156" w:afterLines="50"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2,4,5-Trimethylaniline</w:t>
            </w:r>
          </w:p>
        </w:tc>
        <w:tc>
          <w:tcPr>
            <w:tcW w:w="1541" w:type="dxa"/>
            <w:vAlign w:val="center"/>
          </w:tcPr>
          <w:p>
            <w:pPr>
              <w:spacing w:before="156" w:beforeLines="50" w:after="156" w:afterLines="50"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137-17-7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702" w:type="dxa"/>
            <w:vAlign w:val="center"/>
          </w:tcPr>
          <w:p>
            <w:pPr>
              <w:spacing w:before="156" w:beforeLines="50" w:after="156" w:afterLines="50"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邻甲氧基苯胺</w:t>
            </w:r>
          </w:p>
        </w:tc>
        <w:tc>
          <w:tcPr>
            <w:tcW w:w="5071" w:type="dxa"/>
            <w:vAlign w:val="center"/>
          </w:tcPr>
          <w:p>
            <w:pPr>
              <w:spacing w:before="156" w:beforeLines="50" w:after="156" w:afterLines="50"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o-Anisidine</w:t>
            </w:r>
          </w:p>
        </w:tc>
        <w:tc>
          <w:tcPr>
            <w:tcW w:w="1541" w:type="dxa"/>
            <w:vAlign w:val="center"/>
          </w:tcPr>
          <w:p>
            <w:pPr>
              <w:spacing w:before="156" w:beforeLines="50" w:after="156" w:afterLines="50"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90-04-0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2702" w:type="dxa"/>
            <w:vAlign w:val="center"/>
          </w:tcPr>
          <w:p>
            <w:pPr>
              <w:spacing w:before="156" w:beforeLines="50" w:after="156" w:afterLines="50"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3,3'-二甲基-4,4'-二氨基二苯甲烷</w:t>
            </w:r>
          </w:p>
        </w:tc>
        <w:tc>
          <w:tcPr>
            <w:tcW w:w="5071" w:type="dxa"/>
            <w:vAlign w:val="center"/>
          </w:tcPr>
          <w:p>
            <w:pPr>
              <w:spacing w:before="156" w:beforeLines="50" w:after="156" w:afterLines="50"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3,3'-Dimethyl-4，4'-diaminobiphenylmethane</w:t>
            </w:r>
          </w:p>
        </w:tc>
        <w:tc>
          <w:tcPr>
            <w:tcW w:w="1541" w:type="dxa"/>
            <w:vAlign w:val="center"/>
          </w:tcPr>
          <w:p>
            <w:pPr>
              <w:spacing w:before="156" w:beforeLines="50" w:after="156" w:afterLines="50"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838-88-0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702" w:type="dxa"/>
            <w:vAlign w:val="center"/>
          </w:tcPr>
          <w:p>
            <w:pPr>
              <w:spacing w:before="156" w:beforeLines="50" w:after="156" w:afterLines="50"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3,3'-二氯联苯胺</w:t>
            </w:r>
          </w:p>
        </w:tc>
        <w:tc>
          <w:tcPr>
            <w:tcW w:w="5071" w:type="dxa"/>
            <w:vAlign w:val="center"/>
          </w:tcPr>
          <w:p>
            <w:pPr>
              <w:spacing w:before="156" w:beforeLines="50" w:after="156" w:afterLines="50"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3,3'-Dichlorobenzidine</w:t>
            </w:r>
          </w:p>
        </w:tc>
        <w:tc>
          <w:tcPr>
            <w:tcW w:w="1541" w:type="dxa"/>
            <w:vAlign w:val="center"/>
          </w:tcPr>
          <w:p>
            <w:pPr>
              <w:spacing w:before="156" w:beforeLines="50" w:after="156" w:afterLines="50"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91-94-1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702" w:type="dxa"/>
            <w:vAlign w:val="center"/>
          </w:tcPr>
          <w:p>
            <w:pPr>
              <w:spacing w:before="156" w:beforeLines="50" w:after="156" w:afterLines="50"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2-萘胺</w:t>
            </w:r>
          </w:p>
        </w:tc>
        <w:tc>
          <w:tcPr>
            <w:tcW w:w="5071" w:type="dxa"/>
            <w:vAlign w:val="center"/>
          </w:tcPr>
          <w:p>
            <w:pPr>
              <w:spacing w:before="156" w:beforeLines="50" w:after="156" w:afterLines="50"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2-Naphthylamine</w:t>
            </w:r>
          </w:p>
        </w:tc>
        <w:tc>
          <w:tcPr>
            <w:tcW w:w="1541" w:type="dxa"/>
            <w:vAlign w:val="center"/>
          </w:tcPr>
          <w:p>
            <w:pPr>
              <w:spacing w:before="156" w:beforeLines="50" w:after="156" w:afterLines="50"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91-59-8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702" w:type="dxa"/>
            <w:vAlign w:val="center"/>
          </w:tcPr>
          <w:p>
            <w:pPr>
              <w:spacing w:before="156" w:beforeLines="50" w:after="156" w:afterLines="50"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邻甲苯胺</w:t>
            </w:r>
          </w:p>
        </w:tc>
        <w:tc>
          <w:tcPr>
            <w:tcW w:w="5071" w:type="dxa"/>
            <w:vAlign w:val="center"/>
          </w:tcPr>
          <w:p>
            <w:pPr>
              <w:spacing w:before="156" w:beforeLines="50" w:after="156" w:afterLines="50"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o-Toluidine</w:t>
            </w:r>
          </w:p>
        </w:tc>
        <w:tc>
          <w:tcPr>
            <w:tcW w:w="1541" w:type="dxa"/>
            <w:vAlign w:val="center"/>
          </w:tcPr>
          <w:p>
            <w:pPr>
              <w:spacing w:before="156" w:beforeLines="50" w:after="156" w:afterLines="50"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95-53-4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702" w:type="dxa"/>
            <w:vAlign w:val="center"/>
          </w:tcPr>
          <w:p>
            <w:pPr>
              <w:spacing w:before="156" w:beforeLines="50" w:after="156" w:afterLines="50"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联苯胺</w:t>
            </w:r>
          </w:p>
        </w:tc>
        <w:tc>
          <w:tcPr>
            <w:tcW w:w="5071" w:type="dxa"/>
            <w:vAlign w:val="center"/>
          </w:tcPr>
          <w:p>
            <w:pPr>
              <w:spacing w:before="156" w:beforeLines="50" w:after="156" w:afterLines="50"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Benzidine</w:t>
            </w:r>
          </w:p>
        </w:tc>
        <w:tc>
          <w:tcPr>
            <w:tcW w:w="1541" w:type="dxa"/>
            <w:vAlign w:val="center"/>
          </w:tcPr>
          <w:p>
            <w:pPr>
              <w:spacing w:before="156" w:beforeLines="50" w:after="156" w:afterLines="50"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92-87-5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702" w:type="dxa"/>
            <w:vAlign w:val="center"/>
          </w:tcPr>
          <w:p>
            <w:pPr>
              <w:spacing w:before="156" w:beforeLines="50" w:after="156" w:afterLines="50"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4-氯-邻甲基苯胺</w:t>
            </w:r>
          </w:p>
        </w:tc>
        <w:tc>
          <w:tcPr>
            <w:tcW w:w="5071" w:type="dxa"/>
            <w:vAlign w:val="center"/>
          </w:tcPr>
          <w:p>
            <w:pPr>
              <w:spacing w:before="156" w:beforeLines="50" w:after="156" w:afterLines="50"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4-Chloro-o-toluidine</w:t>
            </w:r>
          </w:p>
        </w:tc>
        <w:tc>
          <w:tcPr>
            <w:tcW w:w="1541" w:type="dxa"/>
            <w:vAlign w:val="center"/>
          </w:tcPr>
          <w:p>
            <w:pPr>
              <w:spacing w:before="156" w:beforeLines="50" w:after="156" w:afterLines="50"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95-69-2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702" w:type="dxa"/>
            <w:vAlign w:val="center"/>
          </w:tcPr>
          <w:p>
            <w:pPr>
              <w:spacing w:before="156" w:beforeLines="50" w:after="156" w:afterLines="50"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4-氨基联苯</w:t>
            </w:r>
          </w:p>
        </w:tc>
        <w:tc>
          <w:tcPr>
            <w:tcW w:w="5071" w:type="dxa"/>
            <w:vAlign w:val="center"/>
          </w:tcPr>
          <w:p>
            <w:pPr>
              <w:spacing w:before="156" w:beforeLines="50" w:after="156" w:afterLines="50"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4-Aminobiphenyl</w:t>
            </w:r>
          </w:p>
        </w:tc>
        <w:tc>
          <w:tcPr>
            <w:tcW w:w="1541" w:type="dxa"/>
            <w:vAlign w:val="center"/>
          </w:tcPr>
          <w:p>
            <w:pPr>
              <w:spacing w:before="156" w:beforeLines="50" w:after="156" w:afterLines="50"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92-67-1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702" w:type="dxa"/>
            <w:vAlign w:val="center"/>
          </w:tcPr>
          <w:p>
            <w:pPr>
              <w:spacing w:before="156" w:beforeLines="50" w:after="156" w:afterLines="50"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2,4-二氨基甲苯</w:t>
            </w:r>
          </w:p>
        </w:tc>
        <w:tc>
          <w:tcPr>
            <w:tcW w:w="5071" w:type="dxa"/>
            <w:vAlign w:val="center"/>
          </w:tcPr>
          <w:p>
            <w:pPr>
              <w:spacing w:before="156" w:beforeLines="50" w:after="156" w:afterLines="50"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2,4-Toluylendiamine</w:t>
            </w:r>
          </w:p>
        </w:tc>
        <w:tc>
          <w:tcPr>
            <w:tcW w:w="1541" w:type="dxa"/>
            <w:vAlign w:val="center"/>
          </w:tcPr>
          <w:p>
            <w:pPr>
              <w:spacing w:before="156" w:beforeLines="50" w:after="156" w:afterLines="50"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95-80-7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702" w:type="dxa"/>
            <w:vAlign w:val="center"/>
          </w:tcPr>
          <w:p>
            <w:pPr>
              <w:spacing w:before="156" w:beforeLines="50" w:after="156" w:afterLines="50"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2,4-二甲基苯胺</w:t>
            </w:r>
          </w:p>
        </w:tc>
        <w:tc>
          <w:tcPr>
            <w:tcW w:w="5071" w:type="dxa"/>
            <w:vAlign w:val="center"/>
          </w:tcPr>
          <w:p>
            <w:pPr>
              <w:spacing w:before="156" w:beforeLines="50" w:after="156" w:afterLines="50"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2,4-Xylidine</w:t>
            </w:r>
          </w:p>
        </w:tc>
        <w:tc>
          <w:tcPr>
            <w:tcW w:w="1541" w:type="dxa"/>
            <w:vAlign w:val="center"/>
          </w:tcPr>
          <w:p>
            <w:pPr>
              <w:spacing w:before="156" w:beforeLines="50" w:after="156" w:afterLines="50"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95-68-1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702" w:type="dxa"/>
            <w:vAlign w:val="center"/>
          </w:tcPr>
          <w:p>
            <w:pPr>
              <w:spacing w:before="156" w:beforeLines="50" w:after="156" w:afterLines="50"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邻氨基偶氮甲苯</w:t>
            </w:r>
          </w:p>
        </w:tc>
        <w:tc>
          <w:tcPr>
            <w:tcW w:w="5071" w:type="dxa"/>
            <w:vAlign w:val="center"/>
          </w:tcPr>
          <w:p>
            <w:pPr>
              <w:spacing w:before="156" w:beforeLines="50" w:after="156" w:afterLines="50"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o-Aminoazotoluene</w:t>
            </w:r>
          </w:p>
        </w:tc>
        <w:tc>
          <w:tcPr>
            <w:tcW w:w="1541" w:type="dxa"/>
            <w:vAlign w:val="center"/>
          </w:tcPr>
          <w:p>
            <w:pPr>
              <w:spacing w:before="156" w:beforeLines="50" w:after="156" w:afterLines="50"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97-56-3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702" w:type="dxa"/>
            <w:vAlign w:val="center"/>
          </w:tcPr>
          <w:p>
            <w:pPr>
              <w:spacing w:before="156" w:beforeLines="50" w:after="156" w:afterLines="50"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2-氨基-4-硝基甲苯</w:t>
            </w:r>
          </w:p>
        </w:tc>
        <w:tc>
          <w:tcPr>
            <w:tcW w:w="5071" w:type="dxa"/>
            <w:vAlign w:val="center"/>
          </w:tcPr>
          <w:p>
            <w:pPr>
              <w:spacing w:before="156" w:beforeLines="50" w:after="156" w:afterLines="50"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2-Amino-4-nitrotoluene</w:t>
            </w:r>
          </w:p>
        </w:tc>
        <w:tc>
          <w:tcPr>
            <w:tcW w:w="1541" w:type="dxa"/>
            <w:vAlign w:val="center"/>
          </w:tcPr>
          <w:p>
            <w:pPr>
              <w:spacing w:before="156" w:beforeLines="50" w:after="156" w:afterLines="50"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99-55-8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2702" w:type="dxa"/>
            <w:vAlign w:val="center"/>
          </w:tcPr>
          <w:p>
            <w:pPr>
              <w:spacing w:before="156" w:beforeLines="50" w:after="156" w:afterLines="50"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2,4-二氨基苯甲醚</w:t>
            </w:r>
          </w:p>
        </w:tc>
        <w:tc>
          <w:tcPr>
            <w:tcW w:w="5071" w:type="dxa"/>
            <w:vAlign w:val="center"/>
          </w:tcPr>
          <w:p>
            <w:pPr>
              <w:spacing w:before="156" w:beforeLines="50" w:after="156" w:afterLines="50"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2,4-Diaminoanisole</w:t>
            </w:r>
          </w:p>
        </w:tc>
        <w:tc>
          <w:tcPr>
            <w:tcW w:w="1541" w:type="dxa"/>
            <w:vAlign w:val="center"/>
          </w:tcPr>
          <w:p>
            <w:pPr>
              <w:spacing w:before="156" w:beforeLines="50" w:after="156" w:afterLines="50"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615-05-4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2702" w:type="dxa"/>
            <w:vAlign w:val="center"/>
          </w:tcPr>
          <w:p>
            <w:pPr>
              <w:spacing w:before="156" w:beforeLines="50" w:after="156" w:afterLines="50"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对甲酚定</w:t>
            </w:r>
          </w:p>
        </w:tc>
        <w:tc>
          <w:tcPr>
            <w:tcW w:w="5071" w:type="dxa"/>
            <w:vAlign w:val="center"/>
          </w:tcPr>
          <w:p>
            <w:pPr>
              <w:spacing w:before="156" w:beforeLines="50" w:after="156" w:afterLines="50" w:line="240" w:lineRule="exact"/>
              <w:jc w:val="center"/>
              <w:rPr>
                <w:rFonts w:asciiTheme="minorEastAsia" w:hAnsiTheme="minorEastAsia" w:eastAsiaTheme="minorEastAsia"/>
                <w:bCs/>
                <w:szCs w:val="21"/>
              </w:rPr>
            </w:pPr>
            <w:r>
              <w:rPr>
                <w:rFonts w:asciiTheme="minorEastAsia" w:hAnsiTheme="minorEastAsia" w:eastAsiaTheme="minorEastAsia"/>
                <w:bCs/>
                <w:szCs w:val="21"/>
              </w:rPr>
              <w:t>p-Cresidine</w:t>
            </w:r>
          </w:p>
        </w:tc>
        <w:tc>
          <w:tcPr>
            <w:tcW w:w="1541" w:type="dxa"/>
            <w:vAlign w:val="center"/>
          </w:tcPr>
          <w:p>
            <w:pPr>
              <w:spacing w:before="156" w:beforeLines="50" w:after="156" w:afterLines="50" w:line="2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120-71-8</w:t>
            </w:r>
          </w:p>
        </w:tc>
      </w:tr>
    </w:tbl>
    <w:p>
      <w:pPr>
        <w:spacing w:line="400" w:lineRule="exact"/>
        <w:rPr>
          <w:rFonts w:ascii="宋体" w:hAnsi="宋体"/>
          <w:b/>
          <w:color w:val="000000"/>
          <w:szCs w:val="21"/>
        </w:rPr>
      </w:pPr>
    </w:p>
    <w:p>
      <w:pPr>
        <w:spacing w:line="400" w:lineRule="exact"/>
        <w:rPr>
          <w:rFonts w:ascii="宋体" w:hAnsi="宋体"/>
          <w:b/>
          <w:color w:val="000000"/>
          <w:szCs w:val="21"/>
        </w:rPr>
      </w:pPr>
    </w:p>
    <w:p>
      <w:pPr>
        <w:widowControl/>
        <w:jc w:val="left"/>
        <w:rPr>
          <w:rFonts w:ascii="宋体"/>
          <w:kern w:val="0"/>
          <w:szCs w:val="20"/>
        </w:rPr>
      </w:pPr>
      <w:r>
        <w:br w:type="page"/>
      </w:r>
    </w:p>
    <w:p>
      <w:pPr>
        <w:pStyle w:val="118"/>
        <w:rPr>
          <w:rFonts w:hAnsi="黑体"/>
        </w:rPr>
      </w:pPr>
    </w:p>
    <w:p>
      <w:pPr>
        <w:spacing w:line="400" w:lineRule="exact"/>
        <w:jc w:val="center"/>
        <w:rPr>
          <w:rFonts w:ascii="黑体" w:hAnsi="黑体" w:eastAsia="黑体"/>
          <w:color w:val="000000"/>
          <w:szCs w:val="21"/>
        </w:rPr>
      </w:pPr>
      <w:r>
        <w:rPr>
          <w:rFonts w:hint="eastAsia" w:ascii="黑体" w:hAnsi="黑体" w:eastAsia="黑体"/>
          <w:b/>
          <w:color w:val="000000"/>
          <w:szCs w:val="21"/>
        </w:rPr>
        <w:t>（</w:t>
      </w:r>
      <w:r>
        <w:rPr>
          <w:rFonts w:hint="eastAsia" w:ascii="黑体" w:hAnsi="黑体" w:eastAsia="黑体"/>
          <w:color w:val="000000"/>
          <w:szCs w:val="21"/>
        </w:rPr>
        <w:t>规范性附录）</w:t>
      </w:r>
    </w:p>
    <w:p>
      <w:pPr>
        <w:spacing w:line="400" w:lineRule="exact"/>
        <w:jc w:val="center"/>
        <w:rPr>
          <w:rFonts w:ascii="黑体" w:hAnsi="黑体" w:eastAsia="黑体"/>
          <w:color w:val="000000"/>
          <w:szCs w:val="21"/>
        </w:rPr>
      </w:pPr>
      <w:r>
        <w:rPr>
          <w:rFonts w:hint="eastAsia" w:ascii="黑体" w:hAnsi="黑体" w:eastAsia="黑体"/>
          <w:color w:val="000000"/>
          <w:szCs w:val="21"/>
        </w:rPr>
        <w:t>多环芳香烃化合物</w:t>
      </w:r>
    </w:p>
    <w:p>
      <w:pPr>
        <w:spacing w:before="156" w:beforeLines="50" w:after="156" w:afterLines="50"/>
        <w:rPr>
          <w:rFonts w:ascii="黑体" w:hAnsi="黑体" w:eastAsia="黑体"/>
          <w:color w:val="000000"/>
          <w:szCs w:val="21"/>
        </w:rPr>
      </w:pPr>
      <w:r>
        <w:rPr>
          <w:rFonts w:hint="eastAsia" w:ascii="黑体" w:hAnsi="黑体" w:eastAsia="黑体"/>
          <w:color w:val="000000"/>
          <w:szCs w:val="21"/>
        </w:rPr>
        <w:t>D.1多环芳香烃化合物</w:t>
      </w:r>
    </w:p>
    <w:p>
      <w:pPr>
        <w:spacing w:line="400" w:lineRule="exact"/>
        <w:ind w:firstLine="420" w:firstLineChars="200"/>
        <w:rPr>
          <w:rFonts w:ascii="宋体" w:hAnsi="宋体"/>
          <w:color w:val="000000"/>
          <w:szCs w:val="21"/>
        </w:rPr>
      </w:pPr>
      <w:r>
        <w:rPr>
          <w:rFonts w:hint="eastAsia" w:ascii="宋体" w:hAnsi="宋体"/>
          <w:color w:val="000000"/>
          <w:szCs w:val="21"/>
        </w:rPr>
        <w:t>见表D.1。</w:t>
      </w:r>
    </w:p>
    <w:p>
      <w:pPr>
        <w:spacing w:before="156" w:beforeLines="50" w:after="156" w:afterLines="50"/>
        <w:jc w:val="center"/>
        <w:rPr>
          <w:rFonts w:ascii="黑体" w:eastAsia="黑体"/>
          <w:bCs/>
          <w:szCs w:val="21"/>
        </w:rPr>
      </w:pPr>
      <w:r>
        <w:rPr>
          <w:rFonts w:hint="eastAsia" w:ascii="黑体" w:eastAsia="黑体"/>
          <w:bCs/>
          <w:szCs w:val="21"/>
        </w:rPr>
        <w:t>表D.1</w:t>
      </w:r>
    </w:p>
    <w:tbl>
      <w:tblPr>
        <w:tblStyle w:val="5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40"/>
        <w:gridCol w:w="3360"/>
        <w:gridCol w:w="2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440" w:type="dxa"/>
            <w:vAlign w:val="center"/>
          </w:tcPr>
          <w:p>
            <w:pPr>
              <w:spacing w:line="400" w:lineRule="exact"/>
              <w:jc w:val="center"/>
              <w:rPr>
                <w:rFonts w:ascii="宋体" w:hAnsi="宋体"/>
                <w:color w:val="000000"/>
                <w:szCs w:val="21"/>
              </w:rPr>
            </w:pPr>
            <w:r>
              <w:rPr>
                <w:rFonts w:hint="eastAsia" w:ascii="宋体" w:hAnsi="宋体"/>
                <w:color w:val="000000"/>
                <w:szCs w:val="21"/>
              </w:rPr>
              <w:t>中文名称</w:t>
            </w:r>
          </w:p>
        </w:tc>
        <w:tc>
          <w:tcPr>
            <w:tcW w:w="3360" w:type="dxa"/>
            <w:vAlign w:val="center"/>
          </w:tcPr>
          <w:p>
            <w:pPr>
              <w:spacing w:line="400" w:lineRule="exact"/>
              <w:jc w:val="center"/>
              <w:rPr>
                <w:rFonts w:ascii="宋体" w:hAnsi="宋体"/>
                <w:color w:val="000000"/>
                <w:szCs w:val="21"/>
              </w:rPr>
            </w:pPr>
            <w:r>
              <w:rPr>
                <w:rFonts w:hint="eastAsia" w:ascii="宋体" w:hAnsi="宋体"/>
                <w:color w:val="000000"/>
                <w:szCs w:val="21"/>
              </w:rPr>
              <w:t>英文名称</w:t>
            </w:r>
          </w:p>
        </w:tc>
        <w:tc>
          <w:tcPr>
            <w:tcW w:w="2200" w:type="dxa"/>
            <w:vAlign w:val="center"/>
          </w:tcPr>
          <w:p>
            <w:pPr>
              <w:spacing w:line="400" w:lineRule="exact"/>
              <w:jc w:val="center"/>
              <w:rPr>
                <w:rFonts w:ascii="宋体" w:hAnsi="宋体"/>
                <w:color w:val="000000"/>
                <w:szCs w:val="21"/>
              </w:rPr>
            </w:pPr>
            <w:r>
              <w:rPr>
                <w:rFonts w:hint="eastAsia" w:ascii="宋体" w:hAnsi="宋体"/>
                <w:color w:val="000000"/>
                <w:szCs w:val="21"/>
              </w:rPr>
              <w:t>CAS编号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440" w:type="dxa"/>
            <w:vAlign w:val="center"/>
          </w:tcPr>
          <w:p>
            <w:pPr>
              <w:spacing w:line="400" w:lineRule="exact"/>
              <w:jc w:val="center"/>
              <w:rPr>
                <w:rFonts w:ascii="宋体" w:hAnsi="宋体"/>
                <w:color w:val="000000"/>
                <w:szCs w:val="21"/>
              </w:rPr>
            </w:pPr>
            <w:r>
              <w:rPr>
                <w:rFonts w:hint="eastAsia" w:ascii="宋体" w:hAnsi="宋体"/>
                <w:color w:val="000000"/>
                <w:szCs w:val="21"/>
              </w:rPr>
              <w:t>苯并[а]芘</w:t>
            </w:r>
          </w:p>
        </w:tc>
        <w:tc>
          <w:tcPr>
            <w:tcW w:w="3360" w:type="dxa"/>
            <w:vAlign w:val="center"/>
          </w:tcPr>
          <w:p>
            <w:pPr>
              <w:spacing w:line="400" w:lineRule="exact"/>
              <w:jc w:val="center"/>
              <w:rPr>
                <w:rFonts w:ascii="宋体" w:hAnsi="宋体"/>
                <w:color w:val="000000"/>
                <w:szCs w:val="21"/>
              </w:rPr>
            </w:pPr>
            <w:r>
              <w:rPr>
                <w:rFonts w:hint="eastAsia" w:ascii="宋体" w:hAnsi="宋体"/>
                <w:color w:val="000000"/>
                <w:szCs w:val="21"/>
              </w:rPr>
              <w:t>benzo[a]pyrene</w:t>
            </w:r>
          </w:p>
        </w:tc>
        <w:tc>
          <w:tcPr>
            <w:tcW w:w="2200" w:type="dxa"/>
            <w:vAlign w:val="center"/>
          </w:tcPr>
          <w:p>
            <w:pPr>
              <w:spacing w:line="400" w:lineRule="exact"/>
              <w:jc w:val="center"/>
              <w:rPr>
                <w:rFonts w:ascii="宋体" w:hAnsi="宋体"/>
                <w:color w:val="000000"/>
                <w:szCs w:val="21"/>
              </w:rPr>
            </w:pPr>
            <w:r>
              <w:rPr>
                <w:rFonts w:hint="eastAsia" w:ascii="宋体" w:hAnsi="宋体"/>
                <w:color w:val="000000"/>
                <w:szCs w:val="21"/>
              </w:rPr>
              <w:t>50-32-8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440" w:type="dxa"/>
            <w:vAlign w:val="center"/>
          </w:tcPr>
          <w:p>
            <w:pPr>
              <w:spacing w:line="400" w:lineRule="exact"/>
              <w:jc w:val="center"/>
              <w:rPr>
                <w:rFonts w:ascii="宋体" w:hAnsi="宋体"/>
                <w:color w:val="000000"/>
                <w:szCs w:val="21"/>
              </w:rPr>
            </w:pPr>
            <w:r>
              <w:rPr>
                <w:rFonts w:hint="eastAsia" w:ascii="宋体" w:hAnsi="宋体"/>
                <w:color w:val="000000"/>
                <w:szCs w:val="21"/>
              </w:rPr>
              <w:t>芘</w:t>
            </w:r>
          </w:p>
        </w:tc>
        <w:tc>
          <w:tcPr>
            <w:tcW w:w="3360" w:type="dxa"/>
            <w:vAlign w:val="center"/>
          </w:tcPr>
          <w:p>
            <w:pPr>
              <w:spacing w:line="400" w:lineRule="exact"/>
              <w:jc w:val="center"/>
              <w:rPr>
                <w:rFonts w:ascii="宋体" w:hAnsi="宋体"/>
                <w:color w:val="000000"/>
                <w:szCs w:val="21"/>
              </w:rPr>
            </w:pPr>
            <w:r>
              <w:rPr>
                <w:rFonts w:hint="eastAsia" w:ascii="宋体" w:hAnsi="宋体"/>
                <w:color w:val="000000"/>
                <w:szCs w:val="21"/>
              </w:rPr>
              <w:t>pyrene</w:t>
            </w:r>
          </w:p>
        </w:tc>
        <w:tc>
          <w:tcPr>
            <w:tcW w:w="2200" w:type="dxa"/>
            <w:vAlign w:val="center"/>
          </w:tcPr>
          <w:p>
            <w:pPr>
              <w:spacing w:line="400" w:lineRule="exact"/>
              <w:jc w:val="center"/>
              <w:rPr>
                <w:rFonts w:ascii="宋体" w:hAnsi="宋体"/>
                <w:color w:val="000000"/>
                <w:szCs w:val="21"/>
              </w:rPr>
            </w:pPr>
            <w:r>
              <w:rPr>
                <w:rFonts w:hint="eastAsia" w:ascii="宋体" w:hAnsi="宋体"/>
                <w:color w:val="000000"/>
                <w:szCs w:val="21"/>
              </w:rPr>
              <w:t>129-00-0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440" w:type="dxa"/>
            <w:vAlign w:val="center"/>
          </w:tcPr>
          <w:p>
            <w:pPr>
              <w:spacing w:line="400" w:lineRule="exact"/>
              <w:jc w:val="center"/>
              <w:rPr>
                <w:rFonts w:ascii="宋体" w:hAnsi="宋体"/>
                <w:color w:val="000000"/>
                <w:szCs w:val="21"/>
              </w:rPr>
            </w:pPr>
            <w:r>
              <w:rPr>
                <w:rFonts w:hint="eastAsia" w:ascii="宋体" w:hAnsi="宋体"/>
                <w:color w:val="000000"/>
                <w:szCs w:val="21"/>
              </w:rPr>
              <w:t>苯并[g,h,i]芘</w:t>
            </w:r>
          </w:p>
        </w:tc>
        <w:tc>
          <w:tcPr>
            <w:tcW w:w="3360" w:type="dxa"/>
            <w:vAlign w:val="center"/>
          </w:tcPr>
          <w:p>
            <w:pPr>
              <w:spacing w:line="400" w:lineRule="exact"/>
              <w:jc w:val="center"/>
              <w:rPr>
                <w:rFonts w:ascii="宋体" w:hAnsi="宋体"/>
                <w:color w:val="000000"/>
                <w:szCs w:val="21"/>
              </w:rPr>
            </w:pPr>
            <w:r>
              <w:rPr>
                <w:rFonts w:hint="eastAsia" w:ascii="宋体" w:hAnsi="宋体"/>
                <w:color w:val="000000"/>
                <w:szCs w:val="21"/>
              </w:rPr>
              <w:t>benzo[g,h,i]perylene</w:t>
            </w:r>
          </w:p>
        </w:tc>
        <w:tc>
          <w:tcPr>
            <w:tcW w:w="2200" w:type="dxa"/>
            <w:vAlign w:val="center"/>
          </w:tcPr>
          <w:p>
            <w:pPr>
              <w:spacing w:line="400" w:lineRule="exact"/>
              <w:jc w:val="center"/>
              <w:rPr>
                <w:rFonts w:ascii="宋体" w:hAnsi="宋体"/>
                <w:color w:val="000000"/>
                <w:szCs w:val="21"/>
              </w:rPr>
            </w:pPr>
            <w:r>
              <w:rPr>
                <w:rFonts w:hint="eastAsia" w:ascii="宋体" w:hAnsi="宋体"/>
                <w:color w:val="000000"/>
                <w:szCs w:val="21"/>
              </w:rPr>
              <w:t>191-24-2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440" w:type="dxa"/>
            <w:vAlign w:val="center"/>
          </w:tcPr>
          <w:p>
            <w:pPr>
              <w:spacing w:line="400" w:lineRule="exact"/>
              <w:jc w:val="center"/>
              <w:rPr>
                <w:rFonts w:ascii="宋体" w:hAnsi="宋体"/>
                <w:color w:val="000000"/>
                <w:szCs w:val="21"/>
              </w:rPr>
            </w:pPr>
            <w:r>
              <w:rPr>
                <w:rFonts w:hint="eastAsia" w:ascii="宋体" w:hAnsi="宋体"/>
                <w:color w:val="000000"/>
                <w:szCs w:val="21"/>
              </w:rPr>
              <w:t>蒽</w:t>
            </w:r>
          </w:p>
        </w:tc>
        <w:tc>
          <w:tcPr>
            <w:tcW w:w="3360" w:type="dxa"/>
            <w:vAlign w:val="center"/>
          </w:tcPr>
          <w:p>
            <w:pPr>
              <w:spacing w:line="400" w:lineRule="exact"/>
              <w:jc w:val="center"/>
              <w:rPr>
                <w:rFonts w:ascii="宋体" w:hAnsi="宋体"/>
                <w:color w:val="000000"/>
                <w:szCs w:val="21"/>
              </w:rPr>
            </w:pPr>
            <w:r>
              <w:rPr>
                <w:rFonts w:hint="eastAsia" w:ascii="宋体" w:hAnsi="宋体"/>
                <w:color w:val="000000"/>
                <w:szCs w:val="21"/>
              </w:rPr>
              <w:t>anthracene</w:t>
            </w:r>
          </w:p>
        </w:tc>
        <w:tc>
          <w:tcPr>
            <w:tcW w:w="2200" w:type="dxa"/>
            <w:vAlign w:val="center"/>
          </w:tcPr>
          <w:p>
            <w:pPr>
              <w:spacing w:line="400" w:lineRule="exact"/>
              <w:jc w:val="center"/>
              <w:rPr>
                <w:rFonts w:ascii="宋体" w:hAnsi="宋体"/>
                <w:color w:val="000000"/>
                <w:szCs w:val="21"/>
              </w:rPr>
            </w:pPr>
            <w:r>
              <w:rPr>
                <w:rFonts w:hint="eastAsia" w:ascii="宋体" w:hAnsi="宋体"/>
                <w:color w:val="000000"/>
                <w:szCs w:val="21"/>
              </w:rPr>
              <w:t>120-12-7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440" w:type="dxa"/>
            <w:vAlign w:val="center"/>
          </w:tcPr>
          <w:p>
            <w:pPr>
              <w:spacing w:line="400" w:lineRule="exact"/>
              <w:jc w:val="center"/>
              <w:rPr>
                <w:rFonts w:ascii="宋体" w:hAnsi="宋体"/>
                <w:color w:val="000000"/>
                <w:szCs w:val="21"/>
              </w:rPr>
            </w:pPr>
            <w:r>
              <w:rPr>
                <w:rFonts w:hint="eastAsia" w:ascii="宋体" w:hAnsi="宋体"/>
                <w:color w:val="000000"/>
                <w:szCs w:val="21"/>
              </w:rPr>
              <w:t>茚并[1,2,3-cd]芘</w:t>
            </w:r>
          </w:p>
        </w:tc>
        <w:tc>
          <w:tcPr>
            <w:tcW w:w="3360" w:type="dxa"/>
            <w:vAlign w:val="center"/>
          </w:tcPr>
          <w:p>
            <w:pPr>
              <w:spacing w:line="400" w:lineRule="exact"/>
              <w:jc w:val="center"/>
              <w:rPr>
                <w:rFonts w:ascii="宋体" w:hAnsi="宋体"/>
                <w:color w:val="000000"/>
                <w:szCs w:val="21"/>
              </w:rPr>
            </w:pPr>
            <w:r>
              <w:rPr>
                <w:rFonts w:hint="eastAsia" w:ascii="宋体" w:hAnsi="宋体"/>
                <w:color w:val="000000"/>
                <w:szCs w:val="21"/>
              </w:rPr>
              <w:t>indeno[1,2,3-cd]pyrene</w:t>
            </w:r>
          </w:p>
        </w:tc>
        <w:tc>
          <w:tcPr>
            <w:tcW w:w="2200" w:type="dxa"/>
            <w:vAlign w:val="center"/>
          </w:tcPr>
          <w:p>
            <w:pPr>
              <w:spacing w:line="400" w:lineRule="exact"/>
              <w:jc w:val="center"/>
              <w:rPr>
                <w:rFonts w:ascii="宋体" w:hAnsi="宋体"/>
                <w:color w:val="000000"/>
                <w:szCs w:val="21"/>
              </w:rPr>
            </w:pPr>
            <w:r>
              <w:rPr>
                <w:rFonts w:hint="eastAsia" w:ascii="宋体" w:hAnsi="宋体"/>
                <w:color w:val="000000"/>
                <w:szCs w:val="21"/>
              </w:rPr>
              <w:t>193-39-5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440" w:type="dxa"/>
            <w:vAlign w:val="center"/>
          </w:tcPr>
          <w:p>
            <w:pPr>
              <w:spacing w:line="400" w:lineRule="exact"/>
              <w:jc w:val="center"/>
              <w:rPr>
                <w:rFonts w:ascii="宋体" w:hAnsi="宋体"/>
                <w:color w:val="000000"/>
                <w:szCs w:val="21"/>
              </w:rPr>
            </w:pPr>
            <w:r>
              <w:rPr>
                <w:rFonts w:hint="eastAsia" w:ascii="宋体" w:hAnsi="宋体"/>
                <w:color w:val="000000"/>
                <w:szCs w:val="21"/>
              </w:rPr>
              <w:t>苯并[b]荧蒽</w:t>
            </w:r>
          </w:p>
        </w:tc>
        <w:tc>
          <w:tcPr>
            <w:tcW w:w="3360" w:type="dxa"/>
            <w:vAlign w:val="center"/>
          </w:tcPr>
          <w:p>
            <w:pPr>
              <w:spacing w:line="400" w:lineRule="exact"/>
              <w:jc w:val="center"/>
              <w:rPr>
                <w:rFonts w:ascii="宋体" w:hAnsi="宋体"/>
                <w:color w:val="000000"/>
                <w:szCs w:val="21"/>
              </w:rPr>
            </w:pPr>
            <w:r>
              <w:rPr>
                <w:rFonts w:hint="eastAsia" w:ascii="宋体" w:hAnsi="宋体"/>
                <w:color w:val="000000"/>
                <w:szCs w:val="21"/>
              </w:rPr>
              <w:t>benzo[b]fluoranthene</w:t>
            </w:r>
          </w:p>
        </w:tc>
        <w:tc>
          <w:tcPr>
            <w:tcW w:w="2200" w:type="dxa"/>
            <w:vAlign w:val="center"/>
          </w:tcPr>
          <w:p>
            <w:pPr>
              <w:spacing w:line="400" w:lineRule="exact"/>
              <w:jc w:val="center"/>
              <w:rPr>
                <w:rFonts w:ascii="宋体" w:hAnsi="宋体"/>
                <w:color w:val="000000"/>
                <w:szCs w:val="21"/>
              </w:rPr>
            </w:pPr>
            <w:r>
              <w:rPr>
                <w:rFonts w:hint="eastAsia" w:ascii="宋体" w:hAnsi="宋体"/>
                <w:color w:val="000000"/>
                <w:szCs w:val="21"/>
              </w:rPr>
              <w:t>205-99-2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440" w:type="dxa"/>
            <w:vAlign w:val="center"/>
          </w:tcPr>
          <w:p>
            <w:pPr>
              <w:spacing w:line="400" w:lineRule="exact"/>
              <w:jc w:val="center"/>
              <w:rPr>
                <w:rFonts w:ascii="宋体" w:hAnsi="宋体"/>
                <w:color w:val="000000"/>
                <w:szCs w:val="21"/>
              </w:rPr>
            </w:pPr>
            <w:r>
              <w:rPr>
                <w:rFonts w:hint="eastAsia" w:ascii="宋体" w:hAnsi="宋体"/>
                <w:color w:val="000000"/>
                <w:szCs w:val="21"/>
              </w:rPr>
              <w:t>苯并[k]荧蒽</w:t>
            </w:r>
          </w:p>
        </w:tc>
        <w:tc>
          <w:tcPr>
            <w:tcW w:w="3360" w:type="dxa"/>
            <w:vAlign w:val="center"/>
          </w:tcPr>
          <w:p>
            <w:pPr>
              <w:spacing w:line="400" w:lineRule="exact"/>
              <w:jc w:val="center"/>
              <w:rPr>
                <w:rFonts w:ascii="宋体" w:hAnsi="宋体"/>
                <w:color w:val="000000"/>
                <w:szCs w:val="21"/>
              </w:rPr>
            </w:pPr>
            <w:r>
              <w:rPr>
                <w:rFonts w:hint="eastAsia" w:ascii="宋体" w:hAnsi="宋体"/>
                <w:color w:val="000000"/>
                <w:szCs w:val="21"/>
              </w:rPr>
              <w:t>benzo[k]fluoranthene</w:t>
            </w:r>
          </w:p>
        </w:tc>
        <w:tc>
          <w:tcPr>
            <w:tcW w:w="2200" w:type="dxa"/>
            <w:vAlign w:val="center"/>
          </w:tcPr>
          <w:p>
            <w:pPr>
              <w:spacing w:line="400" w:lineRule="exact"/>
              <w:jc w:val="center"/>
              <w:rPr>
                <w:rFonts w:ascii="宋体" w:hAnsi="宋体"/>
                <w:color w:val="000000"/>
                <w:szCs w:val="21"/>
              </w:rPr>
            </w:pPr>
            <w:r>
              <w:rPr>
                <w:rFonts w:hint="eastAsia" w:ascii="宋体" w:hAnsi="宋体"/>
                <w:color w:val="000000"/>
                <w:szCs w:val="21"/>
              </w:rPr>
              <w:t>207-08-9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440" w:type="dxa"/>
            <w:vAlign w:val="center"/>
          </w:tcPr>
          <w:p>
            <w:pPr>
              <w:spacing w:line="400" w:lineRule="exact"/>
              <w:jc w:val="center"/>
              <w:rPr>
                <w:rFonts w:ascii="宋体" w:hAnsi="宋体"/>
                <w:color w:val="000000"/>
                <w:szCs w:val="21"/>
              </w:rPr>
            </w:pPr>
            <w:r>
              <w:rPr>
                <w:rFonts w:hint="eastAsia" w:ascii="宋体" w:hAnsi="宋体"/>
                <w:color w:val="000000"/>
                <w:szCs w:val="21"/>
              </w:rPr>
              <w:t>荧蒽</w:t>
            </w:r>
          </w:p>
        </w:tc>
        <w:tc>
          <w:tcPr>
            <w:tcW w:w="3360" w:type="dxa"/>
            <w:vAlign w:val="center"/>
          </w:tcPr>
          <w:p>
            <w:pPr>
              <w:spacing w:line="400" w:lineRule="exact"/>
              <w:jc w:val="center"/>
              <w:rPr>
                <w:rFonts w:ascii="宋体" w:hAnsi="宋体"/>
                <w:color w:val="000000"/>
                <w:szCs w:val="21"/>
              </w:rPr>
            </w:pPr>
            <w:r>
              <w:rPr>
                <w:rFonts w:hint="eastAsia" w:ascii="宋体" w:hAnsi="宋体"/>
                <w:color w:val="000000"/>
                <w:szCs w:val="21"/>
              </w:rPr>
              <w:t>fluoranthene</w:t>
            </w:r>
          </w:p>
        </w:tc>
        <w:tc>
          <w:tcPr>
            <w:tcW w:w="2200" w:type="dxa"/>
            <w:vAlign w:val="center"/>
          </w:tcPr>
          <w:p>
            <w:pPr>
              <w:spacing w:line="400" w:lineRule="exact"/>
              <w:jc w:val="center"/>
              <w:rPr>
                <w:rFonts w:ascii="宋体" w:hAnsi="宋体"/>
                <w:color w:val="000000"/>
                <w:szCs w:val="21"/>
              </w:rPr>
            </w:pPr>
            <w:r>
              <w:rPr>
                <w:rFonts w:hint="eastAsia" w:ascii="宋体" w:hAnsi="宋体"/>
                <w:color w:val="000000"/>
                <w:szCs w:val="21"/>
              </w:rPr>
              <w:t>206-44-0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440" w:type="dxa"/>
            <w:vAlign w:val="center"/>
          </w:tcPr>
          <w:p>
            <w:pPr>
              <w:spacing w:line="400" w:lineRule="exact"/>
              <w:jc w:val="center"/>
              <w:rPr>
                <w:rFonts w:ascii="宋体" w:hAnsi="宋体"/>
                <w:color w:val="000000"/>
                <w:szCs w:val="21"/>
              </w:rPr>
            </w:pPr>
            <w:r>
              <w:rPr>
                <w:rFonts w:ascii="Arial" w:hAnsi="Arial" w:cs="Arial"/>
                <w:color w:val="333333"/>
                <w:sz w:val="20"/>
                <w:szCs w:val="20"/>
                <w:shd w:val="clear" w:color="auto" w:fill="FFFFFF"/>
              </w:rPr>
              <w:t>䓛</w:t>
            </w:r>
          </w:p>
        </w:tc>
        <w:tc>
          <w:tcPr>
            <w:tcW w:w="3360" w:type="dxa"/>
            <w:vAlign w:val="center"/>
          </w:tcPr>
          <w:p>
            <w:pPr>
              <w:spacing w:line="400" w:lineRule="exact"/>
              <w:jc w:val="center"/>
              <w:rPr>
                <w:rFonts w:ascii="宋体" w:hAnsi="宋体"/>
                <w:color w:val="000000"/>
                <w:szCs w:val="21"/>
              </w:rPr>
            </w:pPr>
            <w:r>
              <w:rPr>
                <w:rFonts w:hint="eastAsia" w:ascii="宋体" w:hAnsi="宋体"/>
                <w:color w:val="000000"/>
                <w:szCs w:val="21"/>
              </w:rPr>
              <w:t>chrysene</w:t>
            </w:r>
          </w:p>
        </w:tc>
        <w:tc>
          <w:tcPr>
            <w:tcW w:w="2200" w:type="dxa"/>
            <w:vAlign w:val="center"/>
          </w:tcPr>
          <w:p>
            <w:pPr>
              <w:spacing w:line="400" w:lineRule="exact"/>
              <w:jc w:val="center"/>
              <w:rPr>
                <w:rFonts w:ascii="宋体" w:hAnsi="宋体"/>
                <w:color w:val="000000"/>
                <w:szCs w:val="21"/>
              </w:rPr>
            </w:pPr>
            <w:r>
              <w:rPr>
                <w:rFonts w:hint="eastAsia" w:ascii="宋体" w:hAnsi="宋体"/>
                <w:color w:val="000000"/>
                <w:szCs w:val="21"/>
              </w:rPr>
              <w:t>218-01-9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440" w:type="dxa"/>
            <w:vAlign w:val="center"/>
          </w:tcPr>
          <w:p>
            <w:pPr>
              <w:spacing w:line="400" w:lineRule="exact"/>
              <w:jc w:val="center"/>
              <w:rPr>
                <w:rFonts w:ascii="宋体" w:hAnsi="宋体"/>
                <w:color w:val="000000"/>
                <w:szCs w:val="21"/>
              </w:rPr>
            </w:pPr>
            <w:r>
              <w:rPr>
                <w:rFonts w:hint="eastAsia" w:ascii="宋体" w:hAnsi="宋体"/>
                <w:color w:val="000000"/>
                <w:szCs w:val="21"/>
              </w:rPr>
              <w:t>菲</w:t>
            </w:r>
          </w:p>
        </w:tc>
        <w:tc>
          <w:tcPr>
            <w:tcW w:w="3360" w:type="dxa"/>
            <w:vAlign w:val="center"/>
          </w:tcPr>
          <w:p>
            <w:pPr>
              <w:spacing w:line="400" w:lineRule="exact"/>
              <w:jc w:val="center"/>
              <w:rPr>
                <w:rFonts w:ascii="宋体" w:hAnsi="宋体"/>
                <w:color w:val="000000"/>
                <w:szCs w:val="21"/>
              </w:rPr>
            </w:pPr>
            <w:r>
              <w:rPr>
                <w:rFonts w:hint="eastAsia" w:ascii="宋体" w:hAnsi="宋体"/>
                <w:color w:val="000000"/>
                <w:szCs w:val="21"/>
              </w:rPr>
              <w:t>phenanthrene</w:t>
            </w:r>
          </w:p>
        </w:tc>
        <w:tc>
          <w:tcPr>
            <w:tcW w:w="2200" w:type="dxa"/>
            <w:vAlign w:val="center"/>
          </w:tcPr>
          <w:p>
            <w:pPr>
              <w:spacing w:line="400" w:lineRule="exact"/>
              <w:jc w:val="center"/>
              <w:rPr>
                <w:rFonts w:ascii="宋体" w:hAnsi="宋体"/>
                <w:color w:val="000000"/>
                <w:szCs w:val="21"/>
              </w:rPr>
            </w:pPr>
            <w:r>
              <w:rPr>
                <w:rFonts w:hint="eastAsia" w:ascii="宋体" w:hAnsi="宋体"/>
                <w:color w:val="000000"/>
                <w:szCs w:val="21"/>
              </w:rPr>
              <w:t>85-01-8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440" w:type="dxa"/>
            <w:vAlign w:val="center"/>
          </w:tcPr>
          <w:p>
            <w:pPr>
              <w:spacing w:line="400" w:lineRule="exact"/>
              <w:jc w:val="center"/>
              <w:rPr>
                <w:rFonts w:ascii="宋体" w:hAnsi="宋体"/>
                <w:color w:val="000000"/>
                <w:szCs w:val="21"/>
              </w:rPr>
            </w:pPr>
            <w:r>
              <w:rPr>
                <w:rFonts w:hint="eastAsia" w:ascii="宋体" w:hAnsi="宋体"/>
                <w:color w:val="000000"/>
                <w:szCs w:val="21"/>
              </w:rPr>
              <w:t>萘</w:t>
            </w:r>
          </w:p>
        </w:tc>
        <w:tc>
          <w:tcPr>
            <w:tcW w:w="3360" w:type="dxa"/>
            <w:vAlign w:val="center"/>
          </w:tcPr>
          <w:p>
            <w:pPr>
              <w:spacing w:line="400" w:lineRule="exact"/>
              <w:jc w:val="center"/>
              <w:rPr>
                <w:rFonts w:ascii="宋体" w:hAnsi="宋体"/>
                <w:color w:val="000000"/>
                <w:szCs w:val="21"/>
              </w:rPr>
            </w:pPr>
            <w:r>
              <w:rPr>
                <w:rFonts w:hint="eastAsia" w:ascii="宋体" w:hAnsi="宋体"/>
                <w:color w:val="000000"/>
                <w:szCs w:val="21"/>
              </w:rPr>
              <w:t>naphthalene</w:t>
            </w:r>
          </w:p>
        </w:tc>
        <w:tc>
          <w:tcPr>
            <w:tcW w:w="2200" w:type="dxa"/>
            <w:vAlign w:val="center"/>
          </w:tcPr>
          <w:p>
            <w:pPr>
              <w:spacing w:line="400" w:lineRule="exact"/>
              <w:jc w:val="center"/>
              <w:rPr>
                <w:rFonts w:ascii="宋体" w:hAnsi="宋体"/>
                <w:color w:val="000000"/>
                <w:szCs w:val="21"/>
              </w:rPr>
            </w:pPr>
            <w:r>
              <w:rPr>
                <w:rFonts w:hint="eastAsia" w:ascii="宋体" w:hAnsi="宋体"/>
                <w:color w:val="000000"/>
                <w:szCs w:val="21"/>
              </w:rPr>
              <w:t>91-20-3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440" w:type="dxa"/>
            <w:vAlign w:val="center"/>
          </w:tcPr>
          <w:p>
            <w:pPr>
              <w:spacing w:line="400" w:lineRule="exact"/>
              <w:jc w:val="center"/>
              <w:rPr>
                <w:rFonts w:ascii="宋体" w:hAnsi="宋体"/>
                <w:color w:val="000000"/>
                <w:szCs w:val="21"/>
              </w:rPr>
            </w:pPr>
            <w:r>
              <w:rPr>
                <w:rFonts w:hint="eastAsia" w:ascii="宋体" w:hAnsi="宋体"/>
                <w:color w:val="000000"/>
                <w:szCs w:val="21"/>
              </w:rPr>
              <w:t>苯并[a]蒽</w:t>
            </w:r>
          </w:p>
        </w:tc>
        <w:tc>
          <w:tcPr>
            <w:tcW w:w="3360" w:type="dxa"/>
            <w:vAlign w:val="center"/>
          </w:tcPr>
          <w:p>
            <w:pPr>
              <w:spacing w:line="400" w:lineRule="exact"/>
              <w:jc w:val="center"/>
              <w:rPr>
                <w:rFonts w:ascii="宋体" w:hAnsi="宋体"/>
                <w:color w:val="000000"/>
                <w:szCs w:val="21"/>
              </w:rPr>
            </w:pPr>
            <w:r>
              <w:rPr>
                <w:rFonts w:hint="eastAsia" w:ascii="宋体" w:hAnsi="宋体"/>
                <w:color w:val="000000"/>
                <w:szCs w:val="21"/>
              </w:rPr>
              <w:t>benzo[a]anthracene</w:t>
            </w:r>
          </w:p>
        </w:tc>
        <w:tc>
          <w:tcPr>
            <w:tcW w:w="2200" w:type="dxa"/>
            <w:vAlign w:val="center"/>
          </w:tcPr>
          <w:p>
            <w:pPr>
              <w:spacing w:line="400" w:lineRule="exact"/>
              <w:jc w:val="center"/>
              <w:rPr>
                <w:rFonts w:ascii="宋体" w:hAnsi="宋体"/>
                <w:color w:val="000000"/>
                <w:szCs w:val="21"/>
              </w:rPr>
            </w:pPr>
            <w:r>
              <w:rPr>
                <w:rFonts w:hint="eastAsia" w:ascii="宋体" w:hAnsi="宋体"/>
                <w:color w:val="000000"/>
                <w:szCs w:val="21"/>
              </w:rPr>
              <w:t>56-55-3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440" w:type="dxa"/>
            <w:vAlign w:val="center"/>
          </w:tcPr>
          <w:p>
            <w:pPr>
              <w:spacing w:line="400" w:lineRule="exact"/>
              <w:jc w:val="center"/>
              <w:rPr>
                <w:rFonts w:ascii="宋体" w:hAnsi="宋体"/>
                <w:color w:val="000000"/>
                <w:szCs w:val="21"/>
              </w:rPr>
            </w:pPr>
            <w:r>
              <w:rPr>
                <w:rFonts w:hint="eastAsia" w:ascii="宋体" w:hAnsi="宋体"/>
                <w:color w:val="000000"/>
                <w:szCs w:val="21"/>
              </w:rPr>
              <w:t>苊烯</w:t>
            </w:r>
          </w:p>
        </w:tc>
        <w:tc>
          <w:tcPr>
            <w:tcW w:w="3360" w:type="dxa"/>
            <w:vAlign w:val="center"/>
          </w:tcPr>
          <w:p>
            <w:pPr>
              <w:spacing w:line="400" w:lineRule="exact"/>
              <w:jc w:val="center"/>
              <w:rPr>
                <w:rFonts w:ascii="宋体" w:hAnsi="宋体"/>
                <w:color w:val="000000"/>
                <w:szCs w:val="21"/>
              </w:rPr>
            </w:pPr>
            <w:r>
              <w:rPr>
                <w:rFonts w:ascii="宋体" w:hAnsi="宋体"/>
                <w:color w:val="000000"/>
                <w:szCs w:val="21"/>
              </w:rPr>
              <w:t>acenaphthylene</w:t>
            </w:r>
          </w:p>
        </w:tc>
        <w:tc>
          <w:tcPr>
            <w:tcW w:w="2200" w:type="dxa"/>
            <w:vAlign w:val="center"/>
          </w:tcPr>
          <w:p>
            <w:pPr>
              <w:spacing w:line="400" w:lineRule="exact"/>
              <w:jc w:val="center"/>
              <w:rPr>
                <w:rFonts w:ascii="宋体" w:hAnsi="宋体"/>
                <w:color w:val="000000"/>
                <w:szCs w:val="21"/>
              </w:rPr>
            </w:pPr>
            <w:r>
              <w:rPr>
                <w:rFonts w:hint="eastAsia" w:ascii="宋体" w:hAnsi="宋体"/>
                <w:color w:val="000000"/>
                <w:szCs w:val="21"/>
              </w:rPr>
              <w:t>208-96-8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440" w:type="dxa"/>
            <w:vAlign w:val="center"/>
          </w:tcPr>
          <w:p>
            <w:pPr>
              <w:spacing w:line="400" w:lineRule="exact"/>
              <w:jc w:val="center"/>
              <w:rPr>
                <w:rFonts w:ascii="宋体" w:hAnsi="宋体"/>
                <w:color w:val="000000"/>
                <w:szCs w:val="21"/>
              </w:rPr>
            </w:pPr>
            <w:r>
              <w:rPr>
                <w:rFonts w:hint="eastAsia" w:ascii="宋体" w:hAnsi="宋体"/>
                <w:color w:val="000000"/>
                <w:szCs w:val="21"/>
              </w:rPr>
              <w:t>苊</w:t>
            </w:r>
          </w:p>
        </w:tc>
        <w:tc>
          <w:tcPr>
            <w:tcW w:w="3360" w:type="dxa"/>
            <w:vAlign w:val="center"/>
          </w:tcPr>
          <w:p>
            <w:pPr>
              <w:spacing w:line="400" w:lineRule="exact"/>
              <w:jc w:val="center"/>
              <w:rPr>
                <w:rFonts w:ascii="宋体" w:hAnsi="宋体"/>
                <w:color w:val="000000"/>
                <w:szCs w:val="21"/>
              </w:rPr>
            </w:pPr>
            <w:r>
              <w:rPr>
                <w:rFonts w:ascii="宋体" w:hAnsi="宋体"/>
                <w:color w:val="000000"/>
                <w:szCs w:val="21"/>
              </w:rPr>
              <w:t>acenaphthene</w:t>
            </w:r>
          </w:p>
        </w:tc>
        <w:tc>
          <w:tcPr>
            <w:tcW w:w="2200" w:type="dxa"/>
            <w:vAlign w:val="center"/>
          </w:tcPr>
          <w:p>
            <w:pPr>
              <w:spacing w:line="400" w:lineRule="exact"/>
              <w:jc w:val="center"/>
              <w:rPr>
                <w:rFonts w:ascii="宋体" w:hAnsi="宋体"/>
                <w:color w:val="000000"/>
                <w:szCs w:val="21"/>
              </w:rPr>
            </w:pPr>
            <w:r>
              <w:rPr>
                <w:rFonts w:hint="eastAsia" w:ascii="宋体" w:hAnsi="宋体"/>
                <w:color w:val="000000"/>
                <w:szCs w:val="21"/>
              </w:rPr>
              <w:t>83-32-9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440" w:type="dxa"/>
            <w:vAlign w:val="center"/>
          </w:tcPr>
          <w:p>
            <w:pPr>
              <w:spacing w:line="400" w:lineRule="exact"/>
              <w:jc w:val="center"/>
              <w:rPr>
                <w:rFonts w:ascii="宋体" w:hAnsi="宋体"/>
                <w:color w:val="000000"/>
                <w:szCs w:val="21"/>
              </w:rPr>
            </w:pPr>
            <w:r>
              <w:rPr>
                <w:rFonts w:hint="eastAsia" w:ascii="宋体" w:hAnsi="宋体"/>
                <w:color w:val="000000"/>
                <w:szCs w:val="21"/>
              </w:rPr>
              <w:t>芴</w:t>
            </w:r>
          </w:p>
        </w:tc>
        <w:tc>
          <w:tcPr>
            <w:tcW w:w="3360" w:type="dxa"/>
            <w:vAlign w:val="center"/>
          </w:tcPr>
          <w:p>
            <w:pPr>
              <w:spacing w:line="400" w:lineRule="exact"/>
              <w:jc w:val="center"/>
              <w:rPr>
                <w:rFonts w:ascii="宋体" w:hAnsi="宋体"/>
                <w:color w:val="000000"/>
                <w:szCs w:val="21"/>
              </w:rPr>
            </w:pPr>
            <w:r>
              <w:rPr>
                <w:rFonts w:ascii="宋体" w:hAnsi="宋体"/>
                <w:color w:val="000000"/>
                <w:szCs w:val="21"/>
              </w:rPr>
              <w:t>fluorene</w:t>
            </w:r>
          </w:p>
        </w:tc>
        <w:tc>
          <w:tcPr>
            <w:tcW w:w="2200" w:type="dxa"/>
            <w:vAlign w:val="center"/>
          </w:tcPr>
          <w:p>
            <w:pPr>
              <w:spacing w:line="400" w:lineRule="exact"/>
              <w:jc w:val="center"/>
              <w:rPr>
                <w:rFonts w:ascii="宋体" w:hAnsi="宋体"/>
                <w:color w:val="000000"/>
                <w:szCs w:val="21"/>
              </w:rPr>
            </w:pPr>
            <w:r>
              <w:rPr>
                <w:rFonts w:hint="eastAsia" w:ascii="宋体" w:hAnsi="宋体"/>
                <w:color w:val="000000"/>
                <w:szCs w:val="21"/>
              </w:rPr>
              <w:t>86-73-7</w:t>
            </w:r>
          </w:p>
        </w:tc>
      </w:tr>
    </w:tbl>
    <w:p>
      <w:pPr>
        <w:spacing w:before="156" w:beforeLines="50" w:after="156" w:afterLines="50"/>
        <w:jc w:val="left"/>
        <w:rPr>
          <w:rFonts w:ascii="黑体" w:eastAsia="黑体"/>
          <w:bCs/>
          <w:szCs w:val="21"/>
        </w:rPr>
      </w:pPr>
    </w:p>
    <w:p>
      <w:pPr>
        <w:pStyle w:val="41"/>
      </w:pPr>
    </w:p>
    <w:p>
      <w:pPr>
        <w:widowControl/>
        <w:jc w:val="left"/>
        <w:rPr>
          <w:rFonts w:ascii="宋体"/>
          <w:kern w:val="0"/>
          <w:szCs w:val="20"/>
        </w:rPr>
      </w:pPr>
      <w:r>
        <w:br w:type="page"/>
      </w:r>
    </w:p>
    <w:p>
      <w:pPr>
        <w:pStyle w:val="118"/>
      </w:pPr>
    </w:p>
    <w:p>
      <w:pPr>
        <w:spacing w:line="400" w:lineRule="exact"/>
        <w:jc w:val="center"/>
        <w:rPr>
          <w:rFonts w:ascii="黑体" w:hAnsi="黑体" w:eastAsia="黑体"/>
          <w:color w:val="000000"/>
          <w:szCs w:val="21"/>
        </w:rPr>
      </w:pPr>
      <w:r>
        <w:rPr>
          <w:rFonts w:hint="eastAsia" w:ascii="黑体" w:hAnsi="黑体" w:eastAsia="黑体"/>
          <w:color w:val="000000"/>
          <w:szCs w:val="21"/>
        </w:rPr>
        <w:t>（规范性附录）</w:t>
      </w:r>
    </w:p>
    <w:p>
      <w:pPr>
        <w:spacing w:line="400" w:lineRule="exact"/>
        <w:jc w:val="center"/>
        <w:rPr>
          <w:rFonts w:ascii="黑体" w:hAnsi="黑体" w:eastAsia="黑体"/>
          <w:color w:val="000000"/>
          <w:szCs w:val="21"/>
        </w:rPr>
      </w:pPr>
      <w:r>
        <w:rPr>
          <w:rFonts w:hint="eastAsia" w:ascii="黑体" w:hAnsi="黑体" w:eastAsia="黑体"/>
          <w:color w:val="000000"/>
          <w:szCs w:val="21"/>
        </w:rPr>
        <w:t>有机锡化合物</w:t>
      </w:r>
    </w:p>
    <w:p>
      <w:pPr>
        <w:spacing w:before="156" w:beforeLines="50" w:after="156" w:afterLines="50"/>
        <w:rPr>
          <w:rFonts w:ascii="黑体" w:eastAsia="黑体"/>
          <w:color w:val="000000"/>
          <w:szCs w:val="21"/>
        </w:rPr>
      </w:pPr>
      <w:r>
        <w:rPr>
          <w:rFonts w:hint="eastAsia" w:ascii="黑体" w:eastAsia="黑体"/>
          <w:color w:val="000000"/>
          <w:szCs w:val="21"/>
        </w:rPr>
        <w:t>E.1  有机锡化合物</w:t>
      </w:r>
    </w:p>
    <w:p>
      <w:pPr>
        <w:spacing w:line="400" w:lineRule="exact"/>
        <w:ind w:firstLine="420" w:firstLineChars="200"/>
        <w:rPr>
          <w:rFonts w:ascii="宋体" w:hAnsi="宋体"/>
          <w:color w:val="000000"/>
          <w:szCs w:val="21"/>
        </w:rPr>
      </w:pPr>
      <w:r>
        <w:rPr>
          <w:rFonts w:hint="eastAsia" w:ascii="宋体" w:hAnsi="宋体"/>
          <w:color w:val="000000"/>
          <w:szCs w:val="21"/>
        </w:rPr>
        <w:t>见表E.1。</w:t>
      </w:r>
    </w:p>
    <w:p>
      <w:pPr>
        <w:spacing w:before="156" w:beforeLines="50" w:after="156" w:afterLines="50"/>
        <w:jc w:val="center"/>
        <w:rPr>
          <w:rFonts w:ascii="黑体" w:eastAsia="黑体"/>
          <w:bCs/>
          <w:szCs w:val="21"/>
        </w:rPr>
      </w:pPr>
      <w:r>
        <w:rPr>
          <w:rFonts w:hint="eastAsia" w:ascii="黑体" w:eastAsia="黑体"/>
          <w:bCs/>
          <w:szCs w:val="21"/>
        </w:rPr>
        <w:t xml:space="preserve">表  E.1 </w:t>
      </w:r>
    </w:p>
    <w:tbl>
      <w:tblPr>
        <w:tblStyle w:val="5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41"/>
        <w:gridCol w:w="3354"/>
        <w:gridCol w:w="21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2441" w:type="dxa"/>
            <w:noWrap/>
            <w:vAlign w:val="center"/>
          </w:tcPr>
          <w:p>
            <w:pPr>
              <w:spacing w:line="440" w:lineRule="exact"/>
              <w:jc w:val="center"/>
              <w:rPr>
                <w:rFonts w:ascii="宋体" w:hAnsi="宋体"/>
                <w:color w:val="000000"/>
                <w:szCs w:val="21"/>
              </w:rPr>
            </w:pPr>
            <w:r>
              <w:rPr>
                <w:rFonts w:hint="eastAsia" w:ascii="宋体" w:hAnsi="宋体"/>
                <w:color w:val="000000"/>
                <w:szCs w:val="21"/>
              </w:rPr>
              <w:t>中文名称</w:t>
            </w:r>
          </w:p>
        </w:tc>
        <w:tc>
          <w:tcPr>
            <w:tcW w:w="3354" w:type="dxa"/>
            <w:noWrap/>
            <w:vAlign w:val="center"/>
          </w:tcPr>
          <w:p>
            <w:pPr>
              <w:spacing w:line="440" w:lineRule="exact"/>
              <w:jc w:val="center"/>
              <w:rPr>
                <w:rFonts w:ascii="宋体" w:hAnsi="宋体"/>
                <w:color w:val="000000"/>
                <w:szCs w:val="21"/>
              </w:rPr>
            </w:pPr>
            <w:r>
              <w:rPr>
                <w:rFonts w:ascii="宋体" w:hAnsi="宋体"/>
                <w:color w:val="000000"/>
                <w:szCs w:val="21"/>
              </w:rPr>
              <w:t>英文名称</w:t>
            </w:r>
          </w:p>
        </w:tc>
        <w:tc>
          <w:tcPr>
            <w:tcW w:w="2106" w:type="dxa"/>
            <w:noWrap/>
            <w:vAlign w:val="center"/>
          </w:tcPr>
          <w:p>
            <w:pPr>
              <w:spacing w:line="440" w:lineRule="exact"/>
              <w:jc w:val="center"/>
              <w:rPr>
                <w:rFonts w:ascii="宋体" w:hAnsi="宋体"/>
                <w:color w:val="000000"/>
                <w:szCs w:val="21"/>
              </w:rPr>
            </w:pPr>
            <w:r>
              <w:rPr>
                <w:rFonts w:hint="eastAsia" w:ascii="宋体" w:hAnsi="宋体"/>
                <w:color w:val="000000"/>
                <w:szCs w:val="21"/>
              </w:rPr>
              <w:t>CAS编号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jc w:val="center"/>
        </w:trPr>
        <w:tc>
          <w:tcPr>
            <w:tcW w:w="2441" w:type="dxa"/>
            <w:vAlign w:val="center"/>
          </w:tcPr>
          <w:p>
            <w:pPr>
              <w:spacing w:line="440" w:lineRule="exact"/>
              <w:jc w:val="center"/>
              <w:rPr>
                <w:rFonts w:ascii="宋体" w:hAnsi="宋体"/>
                <w:color w:val="000000"/>
                <w:szCs w:val="21"/>
              </w:rPr>
            </w:pPr>
            <w:r>
              <w:rPr>
                <w:rFonts w:hint="eastAsia" w:ascii="宋体" w:hAnsi="宋体"/>
                <w:color w:val="000000"/>
                <w:szCs w:val="21"/>
              </w:rPr>
              <w:t>丁基锡</w:t>
            </w:r>
            <w:r>
              <w:rPr>
                <w:rFonts w:ascii="宋体" w:hAnsi="宋体"/>
                <w:color w:val="000000"/>
                <w:szCs w:val="21"/>
              </w:rPr>
              <w:t>(MBT)</w:t>
            </w:r>
          </w:p>
        </w:tc>
        <w:tc>
          <w:tcPr>
            <w:tcW w:w="3354" w:type="dxa"/>
            <w:noWrap/>
            <w:vAlign w:val="center"/>
          </w:tcPr>
          <w:p>
            <w:pPr>
              <w:spacing w:line="440" w:lineRule="exact"/>
              <w:jc w:val="center"/>
              <w:rPr>
                <w:rFonts w:ascii="宋体" w:hAnsi="宋体"/>
                <w:color w:val="000000"/>
                <w:szCs w:val="21"/>
              </w:rPr>
            </w:pPr>
            <w:r>
              <w:rPr>
                <w:rFonts w:ascii="宋体" w:hAnsi="宋体"/>
                <w:color w:val="000000"/>
                <w:szCs w:val="21"/>
              </w:rPr>
              <w:t>Monobutyltin</w:t>
            </w:r>
          </w:p>
        </w:tc>
        <w:tc>
          <w:tcPr>
            <w:tcW w:w="2106" w:type="dxa"/>
            <w:vAlign w:val="center"/>
          </w:tcPr>
          <w:p>
            <w:pPr>
              <w:spacing w:line="440" w:lineRule="exact"/>
              <w:jc w:val="center"/>
              <w:rPr>
                <w:rFonts w:ascii="宋体" w:hAnsi="宋体"/>
                <w:color w:val="000000"/>
                <w:szCs w:val="21"/>
              </w:rPr>
            </w:pPr>
            <w:r>
              <w:rPr>
                <w:rFonts w:ascii="宋体" w:hAnsi="宋体"/>
                <w:color w:val="000000"/>
                <w:szCs w:val="21"/>
              </w:rPr>
              <w:t>2406-65-7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2441" w:type="dxa"/>
            <w:vAlign w:val="center"/>
          </w:tcPr>
          <w:p>
            <w:pPr>
              <w:spacing w:line="440" w:lineRule="exact"/>
              <w:jc w:val="center"/>
              <w:rPr>
                <w:rFonts w:ascii="宋体" w:hAnsi="宋体"/>
                <w:color w:val="000000"/>
                <w:szCs w:val="21"/>
              </w:rPr>
            </w:pPr>
            <w:r>
              <w:rPr>
                <w:rFonts w:hint="eastAsia" w:ascii="宋体" w:hAnsi="宋体"/>
                <w:color w:val="000000"/>
                <w:szCs w:val="21"/>
              </w:rPr>
              <w:t>二丁基锡</w:t>
            </w:r>
            <w:r>
              <w:rPr>
                <w:rFonts w:ascii="宋体" w:hAnsi="宋体"/>
                <w:color w:val="000000"/>
                <w:szCs w:val="21"/>
              </w:rPr>
              <w:t>(DBT)</w:t>
            </w:r>
          </w:p>
        </w:tc>
        <w:tc>
          <w:tcPr>
            <w:tcW w:w="3354" w:type="dxa"/>
            <w:noWrap/>
            <w:vAlign w:val="center"/>
          </w:tcPr>
          <w:p>
            <w:pPr>
              <w:spacing w:line="440" w:lineRule="exact"/>
              <w:jc w:val="center"/>
              <w:rPr>
                <w:rFonts w:ascii="宋体" w:hAnsi="宋体"/>
                <w:color w:val="000000"/>
                <w:szCs w:val="21"/>
              </w:rPr>
            </w:pPr>
            <w:r>
              <w:rPr>
                <w:rFonts w:ascii="宋体" w:hAnsi="宋体"/>
                <w:color w:val="000000"/>
                <w:szCs w:val="21"/>
              </w:rPr>
              <w:t>Dibutyltin</w:t>
            </w:r>
          </w:p>
        </w:tc>
        <w:tc>
          <w:tcPr>
            <w:tcW w:w="2106" w:type="dxa"/>
            <w:noWrap/>
            <w:vAlign w:val="center"/>
          </w:tcPr>
          <w:p>
            <w:pPr>
              <w:spacing w:line="440" w:lineRule="exact"/>
              <w:jc w:val="center"/>
              <w:rPr>
                <w:rFonts w:ascii="宋体" w:hAnsi="宋体"/>
                <w:color w:val="000000"/>
                <w:szCs w:val="21"/>
              </w:rPr>
            </w:pPr>
            <w:r>
              <w:rPr>
                <w:rFonts w:hint="eastAsia" w:ascii="宋体" w:hAnsi="宋体"/>
                <w:color w:val="000000"/>
                <w:szCs w:val="21"/>
              </w:rPr>
              <w:t>1002-53-5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2441" w:type="dxa"/>
            <w:vAlign w:val="center"/>
          </w:tcPr>
          <w:p>
            <w:pPr>
              <w:spacing w:line="440" w:lineRule="exact"/>
              <w:jc w:val="center"/>
              <w:rPr>
                <w:rFonts w:ascii="宋体" w:hAnsi="宋体"/>
                <w:color w:val="000000"/>
                <w:szCs w:val="21"/>
              </w:rPr>
            </w:pPr>
            <w:r>
              <w:rPr>
                <w:rFonts w:hint="eastAsia" w:ascii="宋体" w:hAnsi="宋体"/>
                <w:color w:val="000000"/>
                <w:szCs w:val="21"/>
              </w:rPr>
              <w:t>三丁基锡</w:t>
            </w:r>
            <w:r>
              <w:rPr>
                <w:rFonts w:ascii="宋体" w:hAnsi="宋体"/>
                <w:color w:val="000000"/>
                <w:szCs w:val="21"/>
              </w:rPr>
              <w:t>(TBT)</w:t>
            </w:r>
          </w:p>
        </w:tc>
        <w:tc>
          <w:tcPr>
            <w:tcW w:w="3354" w:type="dxa"/>
            <w:vAlign w:val="center"/>
          </w:tcPr>
          <w:p>
            <w:pPr>
              <w:spacing w:line="440" w:lineRule="exact"/>
              <w:jc w:val="center"/>
              <w:rPr>
                <w:rFonts w:ascii="宋体" w:hAnsi="宋体"/>
                <w:color w:val="000000"/>
                <w:szCs w:val="21"/>
              </w:rPr>
            </w:pPr>
            <w:r>
              <w:rPr>
                <w:rFonts w:ascii="宋体" w:hAnsi="宋体"/>
                <w:color w:val="000000"/>
                <w:szCs w:val="21"/>
              </w:rPr>
              <w:t>Tributyltin</w:t>
            </w:r>
          </w:p>
        </w:tc>
        <w:tc>
          <w:tcPr>
            <w:tcW w:w="2106" w:type="dxa"/>
            <w:noWrap/>
            <w:vAlign w:val="center"/>
          </w:tcPr>
          <w:p>
            <w:pPr>
              <w:spacing w:line="440" w:lineRule="exact"/>
              <w:jc w:val="center"/>
              <w:rPr>
                <w:rFonts w:ascii="宋体" w:hAnsi="宋体"/>
                <w:color w:val="000000"/>
                <w:szCs w:val="21"/>
              </w:rPr>
            </w:pPr>
            <w:r>
              <w:rPr>
                <w:rFonts w:ascii="宋体" w:hAnsi="宋体"/>
                <w:color w:val="000000"/>
                <w:szCs w:val="21"/>
              </w:rPr>
              <w:t>688-73-3</w:t>
            </w:r>
          </w:p>
        </w:tc>
      </w:tr>
    </w:tbl>
    <w:p>
      <w:pPr>
        <w:spacing w:line="400" w:lineRule="exact"/>
        <w:rPr>
          <w:rFonts w:ascii="宋体" w:hAnsi="宋体"/>
          <w:color w:val="000000"/>
          <w:szCs w:val="21"/>
        </w:rPr>
      </w:pPr>
    </w:p>
    <w:p>
      <w:pPr>
        <w:pStyle w:val="41"/>
      </w:pPr>
    </w:p>
    <w:p>
      <w:pPr>
        <w:widowControl/>
        <w:jc w:val="left"/>
        <w:rPr>
          <w:rFonts w:ascii="宋体"/>
          <w:kern w:val="0"/>
          <w:szCs w:val="20"/>
        </w:rPr>
      </w:pPr>
      <w:r>
        <w:br w:type="page"/>
      </w:r>
    </w:p>
    <w:p>
      <w:pPr>
        <w:pStyle w:val="118"/>
      </w:pPr>
    </w:p>
    <w:p>
      <w:pPr>
        <w:spacing w:line="400" w:lineRule="exact"/>
        <w:jc w:val="center"/>
        <w:rPr>
          <w:rFonts w:ascii="黑体" w:hAnsi="黑体" w:eastAsia="黑体"/>
          <w:color w:val="000000"/>
          <w:szCs w:val="21"/>
        </w:rPr>
      </w:pPr>
      <w:r>
        <w:rPr>
          <w:rFonts w:hint="eastAsia" w:ascii="黑体" w:hAnsi="黑体" w:eastAsia="黑体"/>
          <w:color w:val="000000"/>
          <w:szCs w:val="21"/>
        </w:rPr>
        <w:t>（规范性附录）</w:t>
      </w:r>
    </w:p>
    <w:p>
      <w:pPr>
        <w:spacing w:line="400" w:lineRule="exact"/>
        <w:jc w:val="center"/>
        <w:rPr>
          <w:rFonts w:ascii="黑体" w:hAnsi="黑体" w:eastAsia="黑体"/>
          <w:color w:val="000000"/>
          <w:szCs w:val="21"/>
        </w:rPr>
      </w:pPr>
      <w:r>
        <w:rPr>
          <w:rFonts w:hint="eastAsia" w:ascii="黑体" w:hAnsi="黑体" w:eastAsia="黑体"/>
          <w:color w:val="000000"/>
          <w:szCs w:val="21"/>
        </w:rPr>
        <w:t>邻苯二甲酸酯</w:t>
      </w:r>
    </w:p>
    <w:p>
      <w:pPr>
        <w:spacing w:before="156" w:beforeLines="50" w:after="156" w:afterLines="50"/>
        <w:rPr>
          <w:rFonts w:ascii="黑体" w:eastAsia="黑体"/>
          <w:color w:val="000000"/>
          <w:szCs w:val="21"/>
        </w:rPr>
      </w:pPr>
      <w:r>
        <w:rPr>
          <w:rFonts w:hint="eastAsia" w:ascii="黑体" w:eastAsia="黑体"/>
          <w:color w:val="000000"/>
          <w:szCs w:val="21"/>
        </w:rPr>
        <w:t>F.1  邻苯二甲酸酯</w:t>
      </w:r>
    </w:p>
    <w:p>
      <w:pPr>
        <w:spacing w:line="400" w:lineRule="exact"/>
        <w:ind w:firstLine="420" w:firstLineChars="200"/>
        <w:rPr>
          <w:rFonts w:ascii="宋体" w:hAnsi="宋体"/>
          <w:color w:val="000000"/>
          <w:szCs w:val="21"/>
        </w:rPr>
      </w:pPr>
      <w:r>
        <w:rPr>
          <w:rFonts w:hint="eastAsia" w:ascii="宋体" w:hAnsi="宋体"/>
          <w:color w:val="000000"/>
          <w:szCs w:val="21"/>
        </w:rPr>
        <w:t>见表F.1。</w:t>
      </w:r>
    </w:p>
    <w:p>
      <w:pPr>
        <w:spacing w:before="156" w:beforeLines="50" w:after="156" w:afterLines="50"/>
        <w:jc w:val="center"/>
        <w:rPr>
          <w:rFonts w:ascii="黑体" w:eastAsia="黑体"/>
          <w:bCs/>
          <w:szCs w:val="21"/>
        </w:rPr>
      </w:pPr>
      <w:r>
        <w:rPr>
          <w:rFonts w:hint="eastAsia" w:ascii="黑体" w:eastAsia="黑体"/>
          <w:bCs/>
          <w:szCs w:val="21"/>
        </w:rPr>
        <w:t xml:space="preserve">表  F.1 </w:t>
      </w:r>
    </w:p>
    <w:tbl>
      <w:tblPr>
        <w:tblStyle w:val="5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488"/>
        <w:gridCol w:w="3419"/>
        <w:gridCol w:w="23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3488" w:type="dxa"/>
            <w:vAlign w:val="center"/>
          </w:tcPr>
          <w:p>
            <w:pPr>
              <w:spacing w:line="400" w:lineRule="exact"/>
              <w:jc w:val="center"/>
              <w:rPr>
                <w:rFonts w:ascii="宋体" w:hAnsi="宋体"/>
                <w:color w:val="000000"/>
                <w:szCs w:val="21"/>
              </w:rPr>
            </w:pPr>
            <w:r>
              <w:rPr>
                <w:rFonts w:hint="eastAsia" w:ascii="宋体" w:hAnsi="宋体"/>
                <w:color w:val="000000"/>
                <w:szCs w:val="21"/>
              </w:rPr>
              <w:t>名称</w:t>
            </w:r>
          </w:p>
        </w:tc>
        <w:tc>
          <w:tcPr>
            <w:tcW w:w="3419" w:type="dxa"/>
            <w:vAlign w:val="center"/>
          </w:tcPr>
          <w:p>
            <w:pPr>
              <w:spacing w:line="400" w:lineRule="exact"/>
              <w:jc w:val="center"/>
              <w:rPr>
                <w:rFonts w:ascii="宋体" w:hAnsi="宋体"/>
                <w:color w:val="000000"/>
                <w:szCs w:val="21"/>
              </w:rPr>
            </w:pPr>
            <w:r>
              <w:rPr>
                <w:rFonts w:hint="eastAsia" w:ascii="宋体" w:hAnsi="宋体"/>
                <w:color w:val="000000"/>
                <w:szCs w:val="21"/>
              </w:rPr>
              <w:t>英文名称</w:t>
            </w:r>
          </w:p>
        </w:tc>
        <w:tc>
          <w:tcPr>
            <w:tcW w:w="2334" w:type="dxa"/>
            <w:vAlign w:val="center"/>
          </w:tcPr>
          <w:p>
            <w:pPr>
              <w:spacing w:line="400" w:lineRule="exact"/>
              <w:jc w:val="center"/>
              <w:rPr>
                <w:rFonts w:ascii="宋体" w:hAnsi="宋体"/>
                <w:color w:val="000000"/>
                <w:szCs w:val="21"/>
              </w:rPr>
            </w:pPr>
            <w:r>
              <w:rPr>
                <w:rFonts w:hint="eastAsia" w:ascii="宋体" w:hAnsi="宋体"/>
                <w:color w:val="000000"/>
                <w:szCs w:val="21"/>
              </w:rPr>
              <w:t>CAS编号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3488" w:type="dxa"/>
            <w:vAlign w:val="center"/>
          </w:tcPr>
          <w:p>
            <w:pPr>
              <w:spacing w:line="400" w:lineRule="exact"/>
              <w:jc w:val="center"/>
              <w:rPr>
                <w:rFonts w:ascii="宋体" w:hAnsi="宋体"/>
                <w:color w:val="000000"/>
                <w:szCs w:val="21"/>
              </w:rPr>
            </w:pPr>
            <w:r>
              <w:rPr>
                <w:rFonts w:hint="eastAsia" w:ascii="宋体" w:hAnsi="宋体"/>
                <w:color w:val="000000"/>
                <w:szCs w:val="21"/>
              </w:rPr>
              <w:t>邻苯二甲酸丁苄酯（</w:t>
            </w:r>
            <w:r>
              <w:rPr>
                <w:rFonts w:ascii="宋体" w:hAnsi="宋体"/>
                <w:color w:val="000000"/>
                <w:szCs w:val="21"/>
              </w:rPr>
              <w:t>BBP</w:t>
            </w:r>
            <w:r>
              <w:rPr>
                <w:rFonts w:hint="eastAsia" w:ascii="宋体" w:hAnsi="宋体"/>
                <w:color w:val="000000"/>
                <w:szCs w:val="21"/>
              </w:rPr>
              <w:t>）</w:t>
            </w:r>
          </w:p>
        </w:tc>
        <w:tc>
          <w:tcPr>
            <w:tcW w:w="3419" w:type="dxa"/>
            <w:vAlign w:val="center"/>
          </w:tcPr>
          <w:p>
            <w:pPr>
              <w:spacing w:line="400" w:lineRule="exact"/>
              <w:jc w:val="center"/>
              <w:rPr>
                <w:rFonts w:ascii="宋体" w:hAnsi="宋体"/>
                <w:color w:val="000000"/>
                <w:szCs w:val="21"/>
              </w:rPr>
            </w:pPr>
            <w:r>
              <w:rPr>
                <w:rFonts w:hint="eastAsia" w:ascii="宋体" w:hAnsi="宋体"/>
                <w:color w:val="000000"/>
                <w:szCs w:val="21"/>
              </w:rPr>
              <w:t>Butylbenzyl phthalate (BBP)</w:t>
            </w:r>
          </w:p>
        </w:tc>
        <w:tc>
          <w:tcPr>
            <w:tcW w:w="2334" w:type="dxa"/>
            <w:vAlign w:val="center"/>
          </w:tcPr>
          <w:p>
            <w:pPr>
              <w:spacing w:line="400" w:lineRule="exact"/>
              <w:jc w:val="center"/>
              <w:rPr>
                <w:rFonts w:ascii="宋体" w:hAnsi="宋体"/>
                <w:color w:val="000000"/>
                <w:szCs w:val="21"/>
              </w:rPr>
            </w:pPr>
            <w:r>
              <w:rPr>
                <w:rFonts w:hint="eastAsia" w:ascii="宋体" w:hAnsi="宋体"/>
                <w:color w:val="000000"/>
                <w:szCs w:val="21"/>
              </w:rPr>
              <w:t>85-68-7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3488" w:type="dxa"/>
            <w:vAlign w:val="center"/>
          </w:tcPr>
          <w:p>
            <w:pPr>
              <w:spacing w:line="400" w:lineRule="exact"/>
              <w:jc w:val="center"/>
              <w:rPr>
                <w:rFonts w:ascii="宋体" w:hAnsi="宋体"/>
                <w:color w:val="000000"/>
                <w:szCs w:val="21"/>
              </w:rPr>
            </w:pPr>
            <w:r>
              <w:rPr>
                <w:rFonts w:hint="eastAsia" w:ascii="宋体" w:hAnsi="宋体"/>
                <w:color w:val="000000"/>
                <w:szCs w:val="21"/>
              </w:rPr>
              <w:t>邻苯二甲酸二丁酯（</w:t>
            </w:r>
            <w:r>
              <w:rPr>
                <w:rFonts w:ascii="宋体" w:hAnsi="宋体"/>
                <w:color w:val="000000"/>
                <w:szCs w:val="21"/>
              </w:rPr>
              <w:t>DBP</w:t>
            </w:r>
            <w:r>
              <w:rPr>
                <w:rFonts w:hint="eastAsia" w:ascii="宋体" w:hAnsi="宋体"/>
                <w:color w:val="000000"/>
                <w:szCs w:val="21"/>
              </w:rPr>
              <w:t>）</w:t>
            </w:r>
          </w:p>
        </w:tc>
        <w:tc>
          <w:tcPr>
            <w:tcW w:w="3419" w:type="dxa"/>
            <w:vAlign w:val="center"/>
          </w:tcPr>
          <w:p>
            <w:pPr>
              <w:spacing w:line="400" w:lineRule="exact"/>
              <w:jc w:val="center"/>
              <w:rPr>
                <w:rFonts w:ascii="宋体" w:hAnsi="宋体"/>
                <w:color w:val="000000"/>
                <w:szCs w:val="21"/>
              </w:rPr>
            </w:pPr>
            <w:r>
              <w:rPr>
                <w:rFonts w:hint="eastAsia" w:ascii="宋体" w:hAnsi="宋体"/>
                <w:color w:val="000000"/>
                <w:szCs w:val="21"/>
              </w:rPr>
              <w:t>Dibutyl phthalate (DBP)</w:t>
            </w:r>
          </w:p>
        </w:tc>
        <w:tc>
          <w:tcPr>
            <w:tcW w:w="2334" w:type="dxa"/>
            <w:vAlign w:val="center"/>
          </w:tcPr>
          <w:p>
            <w:pPr>
              <w:spacing w:line="400" w:lineRule="exact"/>
              <w:jc w:val="center"/>
              <w:rPr>
                <w:rFonts w:ascii="宋体" w:hAnsi="宋体"/>
                <w:color w:val="000000"/>
                <w:szCs w:val="21"/>
              </w:rPr>
            </w:pPr>
            <w:r>
              <w:rPr>
                <w:rFonts w:hint="eastAsia" w:ascii="宋体" w:hAnsi="宋体"/>
                <w:color w:val="000000"/>
                <w:szCs w:val="21"/>
              </w:rPr>
              <w:t>84-74-2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3488" w:type="dxa"/>
            <w:vAlign w:val="center"/>
          </w:tcPr>
          <w:p>
            <w:pPr>
              <w:spacing w:line="400" w:lineRule="exact"/>
              <w:jc w:val="center"/>
              <w:rPr>
                <w:rFonts w:ascii="宋体" w:hAnsi="宋体"/>
                <w:color w:val="000000"/>
                <w:szCs w:val="21"/>
              </w:rPr>
            </w:pPr>
            <w:r>
              <w:rPr>
                <w:rFonts w:hint="eastAsia" w:ascii="宋体" w:hAnsi="宋体"/>
                <w:color w:val="000000"/>
                <w:szCs w:val="21"/>
              </w:rPr>
              <w:t>邻苯二甲酸二（</w:t>
            </w:r>
            <w:r>
              <w:rPr>
                <w:rFonts w:ascii="宋体" w:hAnsi="宋体"/>
                <w:color w:val="000000"/>
                <w:szCs w:val="21"/>
              </w:rPr>
              <w:t>2-</w:t>
            </w:r>
            <w:r>
              <w:rPr>
                <w:rFonts w:hint="eastAsia" w:ascii="宋体" w:hAnsi="宋体"/>
                <w:color w:val="000000"/>
                <w:szCs w:val="21"/>
              </w:rPr>
              <w:t>乙基己基）酯（</w:t>
            </w:r>
            <w:r>
              <w:rPr>
                <w:rFonts w:ascii="宋体" w:hAnsi="宋体"/>
                <w:color w:val="000000"/>
                <w:szCs w:val="21"/>
              </w:rPr>
              <w:t>DEHP</w:t>
            </w:r>
            <w:r>
              <w:rPr>
                <w:rFonts w:hint="eastAsia" w:ascii="宋体" w:hAnsi="宋体"/>
                <w:color w:val="000000"/>
                <w:szCs w:val="21"/>
              </w:rPr>
              <w:t>）</w:t>
            </w:r>
          </w:p>
        </w:tc>
        <w:tc>
          <w:tcPr>
            <w:tcW w:w="3419" w:type="dxa"/>
            <w:vAlign w:val="center"/>
          </w:tcPr>
          <w:p>
            <w:pPr>
              <w:spacing w:line="400" w:lineRule="exact"/>
              <w:jc w:val="center"/>
              <w:rPr>
                <w:rFonts w:ascii="宋体" w:hAnsi="宋体"/>
                <w:color w:val="000000"/>
                <w:szCs w:val="21"/>
              </w:rPr>
            </w:pPr>
            <w:r>
              <w:rPr>
                <w:rFonts w:hint="eastAsia" w:ascii="宋体" w:hAnsi="宋体"/>
                <w:color w:val="000000"/>
                <w:szCs w:val="21"/>
              </w:rPr>
              <w:t>Di(2-ethylhexyl)-phthalate (DEHP)</w:t>
            </w:r>
          </w:p>
        </w:tc>
        <w:tc>
          <w:tcPr>
            <w:tcW w:w="2334" w:type="dxa"/>
            <w:vAlign w:val="center"/>
          </w:tcPr>
          <w:p>
            <w:pPr>
              <w:spacing w:line="400" w:lineRule="exact"/>
              <w:jc w:val="center"/>
              <w:rPr>
                <w:rFonts w:ascii="宋体" w:hAnsi="宋体"/>
                <w:color w:val="000000"/>
                <w:szCs w:val="21"/>
              </w:rPr>
            </w:pPr>
            <w:r>
              <w:rPr>
                <w:rFonts w:hint="eastAsia" w:ascii="宋体" w:hAnsi="宋体"/>
                <w:color w:val="000000"/>
                <w:szCs w:val="21"/>
              </w:rPr>
              <w:t>117-81-7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3488" w:type="dxa"/>
            <w:vAlign w:val="center"/>
          </w:tcPr>
          <w:p>
            <w:pPr>
              <w:spacing w:line="400" w:lineRule="exact"/>
              <w:jc w:val="center"/>
              <w:rPr>
                <w:rFonts w:ascii="宋体" w:hAnsi="宋体"/>
                <w:color w:val="000000"/>
                <w:szCs w:val="21"/>
              </w:rPr>
            </w:pPr>
            <w:r>
              <w:rPr>
                <w:rFonts w:hint="eastAsia" w:ascii="宋体" w:hAnsi="宋体"/>
                <w:color w:val="000000"/>
                <w:szCs w:val="21"/>
              </w:rPr>
              <w:t>邻苯二甲酸二正辛酯（</w:t>
            </w:r>
            <w:r>
              <w:rPr>
                <w:rFonts w:ascii="宋体" w:hAnsi="宋体"/>
                <w:color w:val="000000"/>
                <w:szCs w:val="21"/>
              </w:rPr>
              <w:t>DNOP</w:t>
            </w:r>
            <w:r>
              <w:rPr>
                <w:rFonts w:hint="eastAsia" w:ascii="宋体" w:hAnsi="宋体"/>
                <w:color w:val="000000"/>
                <w:szCs w:val="21"/>
              </w:rPr>
              <w:t>）</w:t>
            </w:r>
          </w:p>
        </w:tc>
        <w:tc>
          <w:tcPr>
            <w:tcW w:w="3419" w:type="dxa"/>
            <w:vAlign w:val="center"/>
          </w:tcPr>
          <w:p>
            <w:pPr>
              <w:spacing w:line="400" w:lineRule="exact"/>
              <w:jc w:val="center"/>
              <w:rPr>
                <w:rFonts w:ascii="宋体" w:hAnsi="宋体"/>
                <w:color w:val="000000"/>
                <w:szCs w:val="21"/>
              </w:rPr>
            </w:pPr>
            <w:r>
              <w:rPr>
                <w:rFonts w:hint="eastAsia" w:ascii="宋体" w:hAnsi="宋体"/>
                <w:color w:val="000000"/>
                <w:szCs w:val="21"/>
              </w:rPr>
              <w:t>Di-n-octylphthalate (DNOP)</w:t>
            </w:r>
          </w:p>
        </w:tc>
        <w:tc>
          <w:tcPr>
            <w:tcW w:w="2334" w:type="dxa"/>
            <w:vAlign w:val="center"/>
          </w:tcPr>
          <w:p>
            <w:pPr>
              <w:spacing w:line="400" w:lineRule="exact"/>
              <w:jc w:val="center"/>
              <w:rPr>
                <w:rFonts w:ascii="宋体" w:hAnsi="宋体"/>
                <w:color w:val="000000"/>
                <w:szCs w:val="21"/>
              </w:rPr>
            </w:pPr>
            <w:r>
              <w:rPr>
                <w:rFonts w:hint="eastAsia" w:ascii="宋体" w:hAnsi="宋体"/>
                <w:color w:val="000000"/>
                <w:szCs w:val="21"/>
              </w:rPr>
              <w:t>117-84-0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3488" w:type="dxa"/>
            <w:vAlign w:val="center"/>
          </w:tcPr>
          <w:p>
            <w:pPr>
              <w:spacing w:line="400" w:lineRule="exact"/>
              <w:jc w:val="center"/>
              <w:rPr>
                <w:rFonts w:ascii="宋体" w:hAnsi="宋体"/>
                <w:color w:val="000000"/>
                <w:szCs w:val="21"/>
              </w:rPr>
            </w:pPr>
            <w:r>
              <w:rPr>
                <w:rFonts w:hint="eastAsia" w:ascii="宋体" w:hAnsi="宋体"/>
                <w:color w:val="000000"/>
                <w:szCs w:val="21"/>
              </w:rPr>
              <w:t>邻苯二甲酸二异壬酯（</w:t>
            </w:r>
            <w:r>
              <w:rPr>
                <w:rFonts w:ascii="宋体" w:hAnsi="宋体"/>
                <w:color w:val="000000"/>
                <w:szCs w:val="21"/>
              </w:rPr>
              <w:t>DINP</w:t>
            </w:r>
            <w:r>
              <w:rPr>
                <w:rFonts w:hint="eastAsia" w:ascii="宋体" w:hAnsi="宋体"/>
                <w:color w:val="000000"/>
                <w:szCs w:val="21"/>
              </w:rPr>
              <w:t>）</w:t>
            </w:r>
          </w:p>
        </w:tc>
        <w:tc>
          <w:tcPr>
            <w:tcW w:w="3419" w:type="dxa"/>
            <w:vAlign w:val="center"/>
          </w:tcPr>
          <w:p>
            <w:pPr>
              <w:spacing w:line="400" w:lineRule="exact"/>
              <w:jc w:val="center"/>
              <w:rPr>
                <w:rFonts w:ascii="宋体" w:hAnsi="宋体"/>
                <w:color w:val="000000"/>
                <w:szCs w:val="21"/>
              </w:rPr>
            </w:pPr>
            <w:r>
              <w:rPr>
                <w:rFonts w:ascii="宋体" w:hAnsi="宋体"/>
                <w:color w:val="000000"/>
                <w:szCs w:val="21"/>
              </w:rPr>
              <w:t>Di</w:t>
            </w:r>
            <w:r>
              <w:rPr>
                <w:rFonts w:hint="eastAsia" w:ascii="宋体" w:hAnsi="宋体"/>
                <w:color w:val="000000"/>
                <w:szCs w:val="21"/>
              </w:rPr>
              <w:t>-I</w:t>
            </w:r>
            <w:r>
              <w:rPr>
                <w:rFonts w:ascii="宋体" w:hAnsi="宋体"/>
                <w:color w:val="000000"/>
                <w:szCs w:val="21"/>
              </w:rPr>
              <w:t>so-nonyl phthalate(DINP)</w:t>
            </w:r>
          </w:p>
        </w:tc>
        <w:tc>
          <w:tcPr>
            <w:tcW w:w="2334" w:type="dxa"/>
            <w:vAlign w:val="center"/>
          </w:tcPr>
          <w:p>
            <w:pPr>
              <w:spacing w:line="400" w:lineRule="exact"/>
              <w:jc w:val="center"/>
              <w:rPr>
                <w:rFonts w:ascii="宋体" w:hAnsi="宋体"/>
                <w:color w:val="000000"/>
                <w:szCs w:val="21"/>
              </w:rPr>
            </w:pPr>
            <w:r>
              <w:rPr>
                <w:rFonts w:hint="eastAsia" w:ascii="宋体" w:hAnsi="宋体"/>
                <w:color w:val="000000"/>
                <w:szCs w:val="21"/>
              </w:rPr>
              <w:t>28553-12-0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3488" w:type="dxa"/>
            <w:vAlign w:val="center"/>
          </w:tcPr>
          <w:p>
            <w:pPr>
              <w:spacing w:line="400" w:lineRule="exact"/>
              <w:jc w:val="center"/>
              <w:rPr>
                <w:rFonts w:ascii="宋体" w:hAnsi="宋体"/>
                <w:color w:val="000000"/>
                <w:szCs w:val="21"/>
              </w:rPr>
            </w:pPr>
            <w:r>
              <w:rPr>
                <w:rFonts w:hint="eastAsia" w:ascii="宋体" w:hAnsi="宋体"/>
                <w:color w:val="000000"/>
                <w:szCs w:val="21"/>
              </w:rPr>
              <w:t>邻苯二甲酸二癸酯（</w:t>
            </w:r>
            <w:r>
              <w:rPr>
                <w:rFonts w:ascii="宋体" w:hAnsi="宋体"/>
                <w:color w:val="000000"/>
                <w:szCs w:val="21"/>
              </w:rPr>
              <w:t>DI</w:t>
            </w:r>
            <w:r>
              <w:rPr>
                <w:rFonts w:hint="eastAsia" w:ascii="宋体" w:hAnsi="宋体"/>
                <w:color w:val="000000"/>
                <w:szCs w:val="21"/>
              </w:rPr>
              <w:t>D</w:t>
            </w:r>
            <w:r>
              <w:rPr>
                <w:rFonts w:ascii="宋体" w:hAnsi="宋体"/>
                <w:color w:val="000000"/>
                <w:szCs w:val="21"/>
              </w:rPr>
              <w:t>P</w:t>
            </w:r>
            <w:r>
              <w:rPr>
                <w:rFonts w:hint="eastAsia" w:ascii="宋体" w:hAnsi="宋体"/>
                <w:color w:val="000000"/>
                <w:szCs w:val="21"/>
              </w:rPr>
              <w:t>）</w:t>
            </w:r>
          </w:p>
        </w:tc>
        <w:tc>
          <w:tcPr>
            <w:tcW w:w="3419" w:type="dxa"/>
            <w:vAlign w:val="center"/>
          </w:tcPr>
          <w:p>
            <w:pPr>
              <w:spacing w:line="400" w:lineRule="exact"/>
              <w:jc w:val="center"/>
              <w:rPr>
                <w:rFonts w:ascii="宋体" w:hAnsi="宋体"/>
                <w:color w:val="000000"/>
                <w:szCs w:val="21"/>
              </w:rPr>
            </w:pPr>
            <w:r>
              <w:rPr>
                <w:rFonts w:ascii="Arial" w:hAnsi="Arial" w:cs="Arial"/>
                <w:color w:val="333333"/>
                <w:sz w:val="20"/>
                <w:szCs w:val="20"/>
                <w:shd w:val="clear" w:color="auto" w:fill="FFFFFF"/>
              </w:rPr>
              <w:t>Diisodecyl phthalate</w:t>
            </w:r>
            <w:r>
              <w:rPr>
                <w:rFonts w:hint="eastAsia" w:ascii="宋体" w:hAnsi="宋体"/>
                <w:color w:val="000000"/>
                <w:szCs w:val="21"/>
              </w:rPr>
              <w:t xml:space="preserve"> (DIDP)</w:t>
            </w:r>
          </w:p>
        </w:tc>
        <w:tc>
          <w:tcPr>
            <w:tcW w:w="2334" w:type="dxa"/>
            <w:vAlign w:val="center"/>
          </w:tcPr>
          <w:p>
            <w:pPr>
              <w:spacing w:line="400" w:lineRule="exact"/>
              <w:jc w:val="center"/>
              <w:rPr>
                <w:rFonts w:ascii="宋体" w:hAnsi="宋体"/>
                <w:color w:val="000000"/>
                <w:szCs w:val="21"/>
              </w:rPr>
            </w:pPr>
            <w:r>
              <w:rPr>
                <w:rFonts w:hint="eastAsia" w:ascii="宋体" w:hAnsi="宋体"/>
                <w:color w:val="000000"/>
                <w:szCs w:val="21"/>
              </w:rPr>
              <w:t>26761-40-0</w:t>
            </w:r>
          </w:p>
        </w:tc>
      </w:tr>
    </w:tbl>
    <w:p>
      <w:pPr>
        <w:spacing w:line="400" w:lineRule="exact"/>
        <w:rPr>
          <w:rFonts w:ascii="宋体" w:hAnsi="宋体"/>
          <w:color w:val="000000"/>
          <w:szCs w:val="21"/>
        </w:rPr>
      </w:pPr>
    </w:p>
    <w:p>
      <w:pPr>
        <w:pStyle w:val="41"/>
      </w:pPr>
    </w:p>
    <w:p>
      <w:pPr>
        <w:widowControl/>
        <w:jc w:val="left"/>
        <w:rPr>
          <w:rFonts w:ascii="宋体"/>
          <w:kern w:val="0"/>
          <w:szCs w:val="20"/>
        </w:rPr>
      </w:pPr>
      <w:r>
        <w:br w:type="page"/>
      </w:r>
    </w:p>
    <w:p>
      <w:pPr>
        <w:pStyle w:val="118"/>
      </w:pPr>
    </w:p>
    <w:p>
      <w:pPr>
        <w:spacing w:line="400" w:lineRule="exact"/>
        <w:jc w:val="center"/>
        <w:rPr>
          <w:rFonts w:ascii="黑体" w:hAnsi="黑体" w:eastAsia="黑体"/>
          <w:color w:val="000000"/>
          <w:szCs w:val="21"/>
        </w:rPr>
      </w:pPr>
      <w:r>
        <w:rPr>
          <w:rFonts w:hint="eastAsia" w:ascii="黑体" w:hAnsi="黑体" w:eastAsia="黑体"/>
          <w:color w:val="000000"/>
          <w:szCs w:val="21"/>
        </w:rPr>
        <w:t>（规范性附录）</w:t>
      </w:r>
    </w:p>
    <w:p>
      <w:pPr>
        <w:spacing w:line="400" w:lineRule="exact"/>
        <w:jc w:val="center"/>
        <w:rPr>
          <w:rFonts w:ascii="黑体" w:hAnsi="黑体" w:eastAsia="黑体"/>
          <w:color w:val="000000"/>
          <w:szCs w:val="21"/>
        </w:rPr>
      </w:pPr>
      <w:r>
        <w:rPr>
          <w:rFonts w:hint="eastAsia" w:ascii="黑体" w:hAnsi="黑体" w:eastAsia="黑体"/>
          <w:color w:val="000000"/>
          <w:szCs w:val="21"/>
        </w:rPr>
        <w:t>甲醛</w:t>
      </w:r>
    </w:p>
    <w:p>
      <w:pPr>
        <w:spacing w:before="156" w:beforeLines="50" w:after="156" w:afterLines="50"/>
        <w:rPr>
          <w:rFonts w:ascii="黑体" w:eastAsia="黑体"/>
          <w:color w:val="000000"/>
          <w:szCs w:val="21"/>
        </w:rPr>
      </w:pPr>
      <w:r>
        <w:rPr>
          <w:rFonts w:hint="eastAsia" w:ascii="黑体" w:eastAsia="黑体"/>
          <w:color w:val="000000"/>
          <w:szCs w:val="21"/>
        </w:rPr>
        <w:t>G.1  甲醛</w:t>
      </w:r>
    </w:p>
    <w:p>
      <w:pPr>
        <w:spacing w:line="400" w:lineRule="exact"/>
        <w:ind w:firstLine="420" w:firstLineChars="200"/>
        <w:rPr>
          <w:rFonts w:ascii="宋体" w:hAnsi="宋体"/>
          <w:color w:val="000000"/>
          <w:szCs w:val="21"/>
        </w:rPr>
      </w:pPr>
      <w:r>
        <w:rPr>
          <w:rFonts w:hint="eastAsia" w:ascii="宋体" w:hAnsi="宋体"/>
          <w:color w:val="000000"/>
          <w:szCs w:val="21"/>
        </w:rPr>
        <w:t>见表G.1。</w:t>
      </w:r>
    </w:p>
    <w:p>
      <w:pPr>
        <w:spacing w:before="156" w:beforeLines="50" w:after="156" w:afterLines="50"/>
        <w:jc w:val="center"/>
        <w:rPr>
          <w:rFonts w:ascii="黑体" w:eastAsia="黑体"/>
          <w:bCs/>
          <w:szCs w:val="21"/>
        </w:rPr>
      </w:pPr>
      <w:r>
        <w:rPr>
          <w:rFonts w:hint="eastAsia" w:ascii="黑体" w:eastAsia="黑体"/>
          <w:bCs/>
          <w:szCs w:val="21"/>
        </w:rPr>
        <w:t xml:space="preserve">表  G.1 </w:t>
      </w:r>
    </w:p>
    <w:tbl>
      <w:tblPr>
        <w:tblStyle w:val="5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03"/>
        <w:gridCol w:w="3508"/>
        <w:gridCol w:w="20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603" w:type="dxa"/>
            <w:noWrap/>
            <w:vAlign w:val="center"/>
          </w:tcPr>
          <w:p>
            <w:pPr>
              <w:spacing w:line="400" w:lineRule="exact"/>
              <w:jc w:val="center"/>
              <w:rPr>
                <w:rFonts w:ascii="宋体" w:hAnsi="宋体"/>
                <w:color w:val="000000"/>
                <w:szCs w:val="21"/>
              </w:rPr>
            </w:pPr>
            <w:r>
              <w:rPr>
                <w:rFonts w:hint="eastAsia" w:ascii="宋体" w:hAnsi="宋体"/>
                <w:color w:val="000000"/>
                <w:szCs w:val="21"/>
              </w:rPr>
              <w:t>中文名称</w:t>
            </w:r>
          </w:p>
        </w:tc>
        <w:tc>
          <w:tcPr>
            <w:tcW w:w="3508" w:type="dxa"/>
            <w:noWrap/>
            <w:vAlign w:val="center"/>
          </w:tcPr>
          <w:p>
            <w:pPr>
              <w:spacing w:line="400" w:lineRule="exact"/>
              <w:jc w:val="center"/>
              <w:rPr>
                <w:rFonts w:ascii="宋体" w:hAnsi="宋体"/>
                <w:color w:val="000000"/>
                <w:szCs w:val="21"/>
              </w:rPr>
            </w:pPr>
            <w:r>
              <w:rPr>
                <w:rFonts w:hint="eastAsia" w:ascii="宋体" w:hAnsi="宋体"/>
                <w:color w:val="000000"/>
                <w:szCs w:val="21"/>
              </w:rPr>
              <w:t>英文名称</w:t>
            </w:r>
          </w:p>
        </w:tc>
        <w:tc>
          <w:tcPr>
            <w:tcW w:w="2060" w:type="dxa"/>
            <w:noWrap/>
            <w:vAlign w:val="center"/>
          </w:tcPr>
          <w:p>
            <w:pPr>
              <w:spacing w:line="400" w:lineRule="exact"/>
              <w:jc w:val="center"/>
              <w:rPr>
                <w:rFonts w:ascii="宋体" w:hAnsi="宋体"/>
                <w:color w:val="000000"/>
                <w:szCs w:val="21"/>
              </w:rPr>
            </w:pPr>
            <w:r>
              <w:rPr>
                <w:rFonts w:hint="eastAsia" w:ascii="宋体" w:hAnsi="宋体"/>
                <w:color w:val="000000"/>
                <w:szCs w:val="21"/>
              </w:rPr>
              <w:t>CAS编号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603" w:type="dxa"/>
            <w:noWrap/>
            <w:vAlign w:val="center"/>
          </w:tcPr>
          <w:p>
            <w:pPr>
              <w:spacing w:line="400" w:lineRule="exact"/>
              <w:jc w:val="center"/>
              <w:rPr>
                <w:rFonts w:ascii="宋体" w:hAnsi="宋体"/>
                <w:color w:val="000000"/>
                <w:szCs w:val="21"/>
              </w:rPr>
            </w:pPr>
            <w:r>
              <w:rPr>
                <w:rFonts w:hint="eastAsia" w:ascii="宋体" w:hAnsi="宋体"/>
                <w:color w:val="000000"/>
                <w:szCs w:val="21"/>
              </w:rPr>
              <w:t>甲醛</w:t>
            </w:r>
          </w:p>
        </w:tc>
        <w:tc>
          <w:tcPr>
            <w:tcW w:w="3508" w:type="dxa"/>
            <w:noWrap/>
            <w:vAlign w:val="center"/>
          </w:tcPr>
          <w:p>
            <w:pPr>
              <w:spacing w:line="400" w:lineRule="exact"/>
              <w:jc w:val="center"/>
              <w:rPr>
                <w:rFonts w:ascii="宋体" w:hAnsi="宋体"/>
                <w:color w:val="000000"/>
                <w:szCs w:val="21"/>
              </w:rPr>
            </w:pPr>
            <w:r>
              <w:rPr>
                <w:rFonts w:hint="eastAsia" w:ascii="宋体" w:hAnsi="宋体"/>
                <w:color w:val="000000"/>
                <w:szCs w:val="21"/>
              </w:rPr>
              <w:t>Formaldehyde</w:t>
            </w:r>
          </w:p>
        </w:tc>
        <w:tc>
          <w:tcPr>
            <w:tcW w:w="2060" w:type="dxa"/>
            <w:noWrap/>
            <w:vAlign w:val="center"/>
          </w:tcPr>
          <w:p>
            <w:pPr>
              <w:spacing w:line="400" w:lineRule="exact"/>
              <w:jc w:val="center"/>
              <w:rPr>
                <w:rFonts w:ascii="宋体" w:hAnsi="宋体"/>
                <w:color w:val="000000"/>
                <w:szCs w:val="21"/>
              </w:rPr>
            </w:pPr>
            <w:r>
              <w:rPr>
                <w:rFonts w:hint="eastAsia" w:ascii="宋体" w:hAnsi="宋体"/>
                <w:color w:val="000000"/>
                <w:szCs w:val="21"/>
              </w:rPr>
              <w:t>50-00-0</w:t>
            </w:r>
          </w:p>
        </w:tc>
      </w:tr>
    </w:tbl>
    <w:p>
      <w:pPr>
        <w:spacing w:line="400" w:lineRule="exact"/>
        <w:rPr>
          <w:rFonts w:ascii="宋体" w:hAnsi="宋体"/>
          <w:color w:val="000000"/>
          <w:szCs w:val="21"/>
        </w:rPr>
      </w:pPr>
    </w:p>
    <w:p>
      <w:pPr>
        <w:pStyle w:val="41"/>
      </w:pPr>
    </w:p>
    <w:p>
      <w:pPr>
        <w:widowControl/>
        <w:jc w:val="left"/>
        <w:rPr>
          <w:rFonts w:ascii="黑体" w:eastAsia="黑体"/>
          <w:kern w:val="0"/>
          <w:szCs w:val="20"/>
        </w:rPr>
      </w:pPr>
      <w:r>
        <w:br w:type="page"/>
      </w:r>
    </w:p>
    <w:p>
      <w:pPr>
        <w:pStyle w:val="118"/>
      </w:pPr>
      <w:r>
        <w:br w:type="textWrapping"/>
      </w:r>
      <w:r>
        <w:rPr>
          <w:rFonts w:hint="eastAsia"/>
        </w:rPr>
        <w:t>（资料性附录）</w:t>
      </w:r>
      <w:r>
        <w:br w:type="textWrapping"/>
      </w:r>
      <w:r>
        <w:rPr>
          <w:rFonts w:hint="eastAsia"/>
        </w:rPr>
        <w:t>聚丙烯薄膜与片材生命周期评价方法</w:t>
      </w:r>
    </w:p>
    <w:p>
      <w:pPr>
        <w:pStyle w:val="136"/>
        <w:spacing w:before="312" w:after="312"/>
      </w:pPr>
      <w:r>
        <w:t>目的</w:t>
      </w:r>
    </w:p>
    <w:p>
      <w:pPr>
        <w:ind w:firstLine="420" w:firstLineChars="200"/>
        <w:rPr>
          <w:color w:val="000000"/>
          <w:szCs w:val="21"/>
        </w:rPr>
      </w:pPr>
      <w:r>
        <w:rPr>
          <w:rFonts w:hint="eastAsia" w:hAnsi="宋体"/>
          <w:szCs w:val="21"/>
        </w:rPr>
        <w:t>针对膜片材</w:t>
      </w:r>
      <w:r>
        <w:rPr>
          <w:rFonts w:hAnsi="宋体"/>
          <w:szCs w:val="21"/>
        </w:rPr>
        <w:t>的原材料获取、生产、运输到最终废弃处理的过程中对环境造成的影响，通过评价</w:t>
      </w:r>
      <w:r>
        <w:rPr>
          <w:rFonts w:hint="eastAsia" w:hAnsi="宋体"/>
          <w:szCs w:val="21"/>
        </w:rPr>
        <w:t>膜片材</w:t>
      </w:r>
      <w:r>
        <w:rPr>
          <w:rFonts w:hAnsi="宋体"/>
          <w:szCs w:val="21"/>
        </w:rPr>
        <w:t>产品全生命周期的环境影响大小</w:t>
      </w:r>
      <w:r>
        <w:rPr>
          <w:rFonts w:hint="eastAsia"/>
          <w:szCs w:val="21"/>
        </w:rPr>
        <w:t>，</w:t>
      </w:r>
      <w:r>
        <w:rPr>
          <w:rFonts w:hAnsi="宋体"/>
          <w:szCs w:val="21"/>
        </w:rPr>
        <w:t>提出</w:t>
      </w:r>
      <w:r>
        <w:rPr>
          <w:rFonts w:hint="eastAsia" w:hAnsi="宋体"/>
          <w:szCs w:val="21"/>
        </w:rPr>
        <w:t>膜片材生态化</w:t>
      </w:r>
      <w:r>
        <w:rPr>
          <w:rFonts w:hAnsi="宋体"/>
          <w:szCs w:val="21"/>
        </w:rPr>
        <w:t>改进建议</w:t>
      </w:r>
      <w:r>
        <w:rPr>
          <w:rFonts w:hint="eastAsia"/>
          <w:szCs w:val="21"/>
        </w:rPr>
        <w:t>，</w:t>
      </w:r>
      <w:r>
        <w:rPr>
          <w:rFonts w:hAnsi="宋体"/>
          <w:szCs w:val="21"/>
        </w:rPr>
        <w:t>提升</w:t>
      </w:r>
      <w:r>
        <w:rPr>
          <w:rFonts w:hint="eastAsia" w:hAnsi="宋体"/>
          <w:szCs w:val="21"/>
        </w:rPr>
        <w:t>膜片材</w:t>
      </w:r>
      <w:r>
        <w:rPr>
          <w:rFonts w:hAnsi="宋体"/>
          <w:szCs w:val="21"/>
        </w:rPr>
        <w:t>的环</w:t>
      </w:r>
      <w:r>
        <w:rPr>
          <w:rFonts w:hAnsi="宋体"/>
          <w:color w:val="000000"/>
          <w:szCs w:val="21"/>
        </w:rPr>
        <w:t>境友好性。</w:t>
      </w:r>
    </w:p>
    <w:p>
      <w:pPr>
        <w:pStyle w:val="136"/>
        <w:spacing w:before="312" w:after="312"/>
      </w:pPr>
      <w:r>
        <w:t>范围</w:t>
      </w:r>
    </w:p>
    <w:p>
      <w:pPr>
        <w:ind w:firstLine="420" w:firstLineChars="200"/>
        <w:rPr>
          <w:color w:val="000000"/>
          <w:szCs w:val="21"/>
        </w:rPr>
      </w:pPr>
      <w:r>
        <w:rPr>
          <w:rFonts w:hAnsi="宋体"/>
          <w:color w:val="000000"/>
          <w:szCs w:val="21"/>
        </w:rPr>
        <w:t>应根据评价目的确定评价范围，确保两者相适应。定义全生命周期评价范围时，应考虑以下内容并作出清晰描述。</w:t>
      </w:r>
    </w:p>
    <w:p>
      <w:pPr>
        <w:pStyle w:val="137"/>
        <w:spacing w:before="156" w:after="156"/>
      </w:pPr>
      <w:r>
        <w:t>功能单位</w:t>
      </w:r>
    </w:p>
    <w:p>
      <w:pPr>
        <w:ind w:firstLine="420" w:firstLineChars="200"/>
        <w:rPr>
          <w:rFonts w:hAnsi="宋体"/>
          <w:szCs w:val="21"/>
        </w:rPr>
      </w:pPr>
      <w:r>
        <w:rPr>
          <w:rFonts w:hAnsi="宋体"/>
          <w:szCs w:val="21"/>
        </w:rPr>
        <w:t>功能单位</w:t>
      </w:r>
      <w:r>
        <w:rPr>
          <w:rFonts w:hint="eastAsia" w:hAnsi="宋体"/>
          <w:szCs w:val="21"/>
        </w:rPr>
        <w:t>必须</w:t>
      </w:r>
      <w:r>
        <w:rPr>
          <w:rFonts w:hAnsi="宋体"/>
          <w:szCs w:val="21"/>
        </w:rPr>
        <w:t>是明确规定并且可测量的。本标准以</w:t>
      </w:r>
      <w:r>
        <w:rPr>
          <w:rFonts w:hint="eastAsia" w:hAnsi="宋体"/>
          <w:szCs w:val="21"/>
        </w:rPr>
        <w:t>每千克膜片材</w:t>
      </w:r>
      <w:r>
        <w:rPr>
          <w:rFonts w:hAnsi="宋体"/>
          <w:szCs w:val="21"/>
        </w:rPr>
        <w:t>为功能单位表示。</w:t>
      </w:r>
    </w:p>
    <w:p>
      <w:pPr>
        <w:pStyle w:val="137"/>
        <w:spacing w:before="156" w:after="156"/>
      </w:pPr>
      <w:r>
        <w:t>系统边界</w:t>
      </w:r>
    </w:p>
    <w:p>
      <w:pPr>
        <w:ind w:firstLine="420"/>
        <w:rPr>
          <w:rFonts w:hAnsi="宋体"/>
          <w:color w:val="000000"/>
          <w:szCs w:val="21"/>
        </w:rPr>
      </w:pPr>
      <w:r>
        <w:rPr>
          <w:rFonts w:hAnsi="宋体"/>
          <w:szCs w:val="21"/>
        </w:rPr>
        <w:t>本附录界定的</w:t>
      </w:r>
      <w:r>
        <w:rPr>
          <w:rFonts w:hint="eastAsia" w:hAnsi="宋体"/>
          <w:szCs w:val="21"/>
        </w:rPr>
        <w:t>膜片材</w:t>
      </w:r>
      <w:r>
        <w:rPr>
          <w:rFonts w:hAnsi="宋体"/>
          <w:szCs w:val="21"/>
        </w:rPr>
        <w:t>产品全生命周期系统边界分为</w:t>
      </w:r>
      <w:r>
        <w:rPr>
          <w:szCs w:val="21"/>
        </w:rPr>
        <w:t>3</w:t>
      </w:r>
      <w:r>
        <w:rPr>
          <w:rFonts w:hAnsi="宋体"/>
          <w:szCs w:val="21"/>
        </w:rPr>
        <w:t>个阶段：原辅材料与能源的开采阶段；</w:t>
      </w:r>
      <w:r>
        <w:rPr>
          <w:rFonts w:hint="eastAsia" w:hAnsi="宋体"/>
          <w:szCs w:val="21"/>
        </w:rPr>
        <w:t>膜片材</w:t>
      </w:r>
      <w:r>
        <w:rPr>
          <w:rFonts w:hAnsi="宋体"/>
          <w:szCs w:val="21"/>
        </w:rPr>
        <w:t>产品的生产、销售</w:t>
      </w:r>
      <w:r>
        <w:rPr>
          <w:rFonts w:hAnsi="宋体"/>
          <w:color w:val="000000"/>
          <w:szCs w:val="21"/>
        </w:rPr>
        <w:t>阶段。如图</w:t>
      </w:r>
      <w:r>
        <w:rPr>
          <w:rFonts w:hint="eastAsia"/>
          <w:color w:val="000000"/>
          <w:szCs w:val="21"/>
        </w:rPr>
        <w:t>H</w:t>
      </w:r>
      <w:r>
        <w:rPr>
          <w:color w:val="000000"/>
          <w:szCs w:val="21"/>
        </w:rPr>
        <w:t>.1</w:t>
      </w:r>
      <w:r>
        <w:rPr>
          <w:rFonts w:hAnsi="宋体"/>
          <w:color w:val="000000"/>
          <w:szCs w:val="21"/>
        </w:rPr>
        <w:t>所示。</w:t>
      </w:r>
    </w:p>
    <w:p>
      <w:pPr>
        <w:rPr>
          <w:rFonts w:hAnsi="宋体"/>
          <w:color w:val="000000"/>
          <w:szCs w:val="21"/>
          <w:highlight w:val="red"/>
        </w:rPr>
      </w:pPr>
    </w:p>
    <w:p>
      <w:pPr>
        <w:ind w:firstLine="420"/>
        <w:rPr>
          <w:rFonts w:hAnsi="宋体"/>
          <w:color w:val="000000"/>
          <w:szCs w:val="21"/>
        </w:rPr>
      </w:pPr>
      <w:r>
        <w:drawing>
          <wp:inline distT="0" distB="0" distL="0" distR="0">
            <wp:extent cx="5486400" cy="1383665"/>
            <wp:effectExtent l="0" t="0" r="0" b="698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6"/>
                    <a:stretch>
                      <a:fillRect/>
                    </a:stretch>
                  </pic:blipFill>
                  <pic:spPr>
                    <a:xfrm>
                      <a:off x="0" y="0"/>
                      <a:ext cx="5486400" cy="1383665"/>
                    </a:xfrm>
                    <a:prstGeom prst="rect">
                      <a:avLst/>
                    </a:prstGeom>
                  </pic:spPr>
                </pic:pic>
              </a:graphicData>
            </a:graphic>
          </wp:inline>
        </w:drawing>
      </w:r>
    </w:p>
    <w:p>
      <w:pPr>
        <w:jc w:val="center"/>
        <w:rPr>
          <w:szCs w:val="20"/>
        </w:rPr>
      </w:pPr>
      <w:r>
        <w:rPr>
          <w:rFonts w:hint="eastAsia"/>
          <w:szCs w:val="20"/>
        </w:rPr>
        <mc:AlternateContent>
          <mc:Choice Requires="wps">
            <w:drawing>
              <wp:anchor distT="0" distB="0" distL="114300" distR="114300" simplePos="0" relativeHeight="251667456" behindDoc="0" locked="0" layoutInCell="1" allowOverlap="1">
                <wp:simplePos x="0" y="0"/>
                <wp:positionH relativeFrom="column">
                  <wp:posOffset>1967230</wp:posOffset>
                </wp:positionH>
                <wp:positionV relativeFrom="paragraph">
                  <wp:posOffset>6978650</wp:posOffset>
                </wp:positionV>
                <wp:extent cx="292735" cy="0"/>
                <wp:effectExtent l="5080" t="6350" r="6985" b="12700"/>
                <wp:wrapNone/>
                <wp:docPr id="47" name="直接箭头连接符 47"/>
                <wp:cNvGraphicFramePr/>
                <a:graphic xmlns:a="http://schemas.openxmlformats.org/drawingml/2006/main">
                  <a:graphicData uri="http://schemas.microsoft.com/office/word/2010/wordprocessingShape">
                    <wps:wsp>
                      <wps:cNvCnPr>
                        <a:cxnSpLocks noChangeShapeType="1"/>
                      </wps:cNvCnPr>
                      <wps:spPr bwMode="auto">
                        <a:xfrm>
                          <a:off x="0" y="0"/>
                          <a:ext cx="292735" cy="0"/>
                        </a:xfrm>
                        <a:prstGeom prst="straightConnector1">
                          <a:avLst/>
                        </a:prstGeom>
                        <a:noFill/>
                        <a:ln w="9525">
                          <a:solidFill>
                            <a:srgbClr val="000000"/>
                          </a:solidFill>
                          <a:round/>
                          <a:headEnd type="none" w="med" len="med"/>
                          <a:tailEnd type="none" w="med" len="med"/>
                        </a:ln>
                      </wps:spPr>
                      <wps:bodyPr/>
                    </wps:wsp>
                  </a:graphicData>
                </a:graphic>
              </wp:anchor>
            </w:drawing>
          </mc:Choice>
          <mc:Fallback>
            <w:pict>
              <v:shape id="_x0000_s1026" o:spid="_x0000_s1026" o:spt="32" type="#_x0000_t32" style="position:absolute;left:0pt;margin-left:154.9pt;margin-top:549.5pt;height:0pt;width:23.05pt;z-index:251667456;mso-width-relative:page;mso-height-relative:page;" filled="f" stroked="t" coordsize="21600,21600" o:gfxdata="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BV3WoPXAAAADQEAAA8AAAAA&#10;AAAAAQAgAAAAIgAAAGRycy9kb3ducmV2LnhtbFBLAQIUABQAAAAIAIdO4kBB71hVFQIAABMEAAAO&#10;AAAAAAAAAAEAIAAAACYBAABkcnMvZTJvRG9jLnhtbFBLBQYAAAAABgAGAFkBAACtBQAAAAA=&#10;">
                <v:fill on="f" focussize="0,0"/>
                <v:stroke color="#000000" joinstyle="round"/>
                <v:imagedata o:title=""/>
                <o:lock v:ext="edit" aspectratio="f"/>
              </v:shape>
            </w:pict>
          </mc:Fallback>
        </mc:AlternateContent>
      </w:r>
      <w:r>
        <w:rPr>
          <w:rFonts w:hint="eastAsia"/>
          <w:szCs w:val="20"/>
        </w:rPr>
        <mc:AlternateContent>
          <mc:Choice Requires="wps">
            <w:drawing>
              <wp:anchor distT="0" distB="0" distL="114300" distR="114300" simplePos="0" relativeHeight="251666432" behindDoc="0" locked="0" layoutInCell="1" allowOverlap="1">
                <wp:simplePos x="0" y="0"/>
                <wp:positionH relativeFrom="column">
                  <wp:posOffset>1967230</wp:posOffset>
                </wp:positionH>
                <wp:positionV relativeFrom="paragraph">
                  <wp:posOffset>6978650</wp:posOffset>
                </wp:positionV>
                <wp:extent cx="292735" cy="0"/>
                <wp:effectExtent l="5080" t="6350" r="6985" b="12700"/>
                <wp:wrapNone/>
                <wp:docPr id="46" name="直接箭头连接符 46"/>
                <wp:cNvGraphicFramePr/>
                <a:graphic xmlns:a="http://schemas.openxmlformats.org/drawingml/2006/main">
                  <a:graphicData uri="http://schemas.microsoft.com/office/word/2010/wordprocessingShape">
                    <wps:wsp>
                      <wps:cNvCnPr>
                        <a:cxnSpLocks noChangeShapeType="1"/>
                      </wps:cNvCnPr>
                      <wps:spPr bwMode="auto">
                        <a:xfrm>
                          <a:off x="0" y="0"/>
                          <a:ext cx="292735" cy="0"/>
                        </a:xfrm>
                        <a:prstGeom prst="straightConnector1">
                          <a:avLst/>
                        </a:prstGeom>
                        <a:noFill/>
                        <a:ln w="9525">
                          <a:solidFill>
                            <a:srgbClr val="000000"/>
                          </a:solidFill>
                          <a:round/>
                          <a:headEnd type="none" w="med" len="med"/>
                          <a:tailEnd type="none" w="med" len="med"/>
                        </a:ln>
                      </wps:spPr>
                      <wps:bodyPr/>
                    </wps:wsp>
                  </a:graphicData>
                </a:graphic>
              </wp:anchor>
            </w:drawing>
          </mc:Choice>
          <mc:Fallback>
            <w:pict>
              <v:shape id="_x0000_s1026" o:spid="_x0000_s1026" o:spt="32" type="#_x0000_t32" style="position:absolute;left:0pt;margin-left:154.9pt;margin-top:549.5pt;height:0pt;width:23.05pt;z-index:251666432;mso-width-relative:page;mso-height-relative:page;" filled="f" stroked="t" coordsize="21600,21600" o:gfxdata="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BV3WoPXAAAADQEAAA8AAAAA&#10;AAAAAQAgAAAAIgAAAGRycy9kb3ducmV2LnhtbFBLAQIUABQAAAAIAIdO4kBwrMw5FQIAABMEAAAO&#10;AAAAAAAAAAEAIAAAACYBAABkcnMvZTJvRG9jLnhtbFBLBQYAAAAABgAGAFkBAACtBQAAAAA=&#10;">
                <v:fill on="f" focussize="0,0"/>
                <v:stroke color="#000000" joinstyle="round"/>
                <v:imagedata o:title=""/>
                <o:lock v:ext="edit" aspectratio="f"/>
              </v:shape>
            </w:pict>
          </mc:Fallback>
        </mc:AlternateContent>
      </w:r>
      <w:r>
        <w:rPr>
          <w:szCs w:val="20"/>
        </w:rPr>
        <mc:AlternateContent>
          <mc:Choice Requires="wps">
            <w:drawing>
              <wp:anchor distT="0" distB="0" distL="114300" distR="114300" simplePos="0" relativeHeight="251665408" behindDoc="0" locked="0" layoutInCell="1" allowOverlap="1">
                <wp:simplePos x="0" y="0"/>
                <wp:positionH relativeFrom="column">
                  <wp:posOffset>1967230</wp:posOffset>
                </wp:positionH>
                <wp:positionV relativeFrom="paragraph">
                  <wp:posOffset>6978650</wp:posOffset>
                </wp:positionV>
                <wp:extent cx="292735" cy="0"/>
                <wp:effectExtent l="5080" t="6350" r="6985" b="12700"/>
                <wp:wrapNone/>
                <wp:docPr id="45" name="直接箭头连接符 45"/>
                <wp:cNvGraphicFramePr/>
                <a:graphic xmlns:a="http://schemas.openxmlformats.org/drawingml/2006/main">
                  <a:graphicData uri="http://schemas.microsoft.com/office/word/2010/wordprocessingShape">
                    <wps:wsp>
                      <wps:cNvCnPr>
                        <a:cxnSpLocks noChangeShapeType="1"/>
                      </wps:cNvCnPr>
                      <wps:spPr bwMode="auto">
                        <a:xfrm>
                          <a:off x="0" y="0"/>
                          <a:ext cx="292735" cy="0"/>
                        </a:xfrm>
                        <a:prstGeom prst="straightConnector1">
                          <a:avLst/>
                        </a:prstGeom>
                        <a:noFill/>
                        <a:ln w="9525">
                          <a:solidFill>
                            <a:srgbClr val="000000"/>
                          </a:solidFill>
                          <a:round/>
                          <a:headEnd type="none" w="med" len="med"/>
                          <a:tailEnd type="none" w="med" len="med"/>
                        </a:ln>
                      </wps:spPr>
                      <wps:bodyPr/>
                    </wps:wsp>
                  </a:graphicData>
                </a:graphic>
              </wp:anchor>
            </w:drawing>
          </mc:Choice>
          <mc:Fallback>
            <w:pict>
              <v:shape id="_x0000_s1026" o:spid="_x0000_s1026" o:spt="32" type="#_x0000_t32" style="position:absolute;left:0pt;margin-left:154.9pt;margin-top:549.5pt;height:0pt;width:23.05pt;z-index:251665408;mso-width-relative:page;mso-height-relative:page;" filled="f" stroked="t" coordsize="21600,21600" o:gfxdata="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FXdag9cAAAANAQAADwAAAAAA&#10;AAABACAAAAAiAAAAZHJzL2Rvd25yZXYueG1sUEsBAhQAFAAAAAgAh07iQCNpcIwUAgAAEwQAAA4A&#10;AAAAAAAAAQAgAAAAJgEAAGRycy9lMm9Eb2MueG1sUEsFBgAAAAAGAAYAWQEAAKwFAAAAAA==&#10;">
                <v:fill on="f" focussize="0,0"/>
                <v:stroke color="#000000" joinstyle="round"/>
                <v:imagedata o:title=""/>
                <o:lock v:ext="edit" aspectratio="f"/>
              </v:shape>
            </w:pict>
          </mc:Fallback>
        </mc:AlternateContent>
      </w:r>
    </w:p>
    <w:p>
      <w:pPr>
        <w:pStyle w:val="133"/>
        <w:numPr>
          <w:ilvl w:val="0"/>
          <w:numId w:val="0"/>
        </w:numPr>
        <w:spacing w:before="156" w:after="156"/>
        <w:ind w:left="623"/>
      </w:pPr>
      <w:r>
        <w:rPr>
          <w:rFonts w:hint="eastAsia"/>
        </w:rPr>
        <w:t>图H.1膜片材</w:t>
      </w:r>
      <w:r>
        <w:t>产品生命周期系统边界图</w:t>
      </w:r>
    </w:p>
    <w:p>
      <w:pPr>
        <w:ind w:firstLine="420"/>
        <w:rPr>
          <w:rFonts w:asciiTheme="minorEastAsia" w:hAnsiTheme="minorEastAsia" w:eastAsiaTheme="minorEastAsia"/>
          <w:color w:val="000000"/>
          <w:szCs w:val="21"/>
        </w:rPr>
      </w:pPr>
      <w:r>
        <w:rPr>
          <w:rFonts w:asciiTheme="minorEastAsia" w:hAnsiTheme="minorEastAsia" w:eastAsiaTheme="minorEastAsia"/>
          <w:color w:val="000000"/>
          <w:szCs w:val="21"/>
        </w:rPr>
        <w:t>生命周期评价的覆盖时间应在规定的期限内。数据应反映具有代表性的时期（取最近3年内有效值）。如果未能取得3年内有效值，应做具体说明。</w:t>
      </w:r>
    </w:p>
    <w:p>
      <w:pPr>
        <w:pStyle w:val="137"/>
        <w:spacing w:before="156" w:after="156"/>
      </w:pPr>
      <w:r>
        <w:t>数据取舍原则</w:t>
      </w:r>
    </w:p>
    <w:p>
      <w:pPr>
        <w:ind w:firstLine="420"/>
        <w:rPr>
          <w:color w:val="000000"/>
          <w:szCs w:val="21"/>
        </w:rPr>
      </w:pPr>
      <w:r>
        <w:rPr>
          <w:rFonts w:hAnsi="宋体"/>
          <w:color w:val="000000"/>
          <w:szCs w:val="21"/>
        </w:rPr>
        <w:t>单元过程数据种类很多，应对数据进行适当的取舍，原则如下：</w:t>
      </w:r>
    </w:p>
    <w:p>
      <w:pPr>
        <w:pStyle w:val="93"/>
        <w:numPr>
          <w:ilvl w:val="0"/>
          <w:numId w:val="22"/>
        </w:numPr>
      </w:pPr>
      <w:r>
        <w:t>能源的所有输入均列出；</w:t>
      </w:r>
    </w:p>
    <w:p>
      <w:pPr>
        <w:pStyle w:val="93"/>
      </w:pPr>
      <w:r>
        <w:t>原材料的所有输入均列出；</w:t>
      </w:r>
    </w:p>
    <w:p>
      <w:pPr>
        <w:pStyle w:val="93"/>
      </w:pPr>
      <w:r>
        <w:t>重量小于产品重量1%的辅料可忽略，但总忽略的重量不应超过产品重量的5%；</w:t>
      </w:r>
    </w:p>
    <w:p>
      <w:pPr>
        <w:pStyle w:val="93"/>
      </w:pPr>
      <w:r>
        <w:t>大气、水体的各种排放均列出；</w:t>
      </w:r>
    </w:p>
    <w:p>
      <w:pPr>
        <w:pStyle w:val="93"/>
      </w:pPr>
      <w:r>
        <w:t>小于固体废弃物排放量总量1%的一般性固体废弃物可忽略；</w:t>
      </w:r>
    </w:p>
    <w:p>
      <w:pPr>
        <w:pStyle w:val="93"/>
      </w:pPr>
      <w:r>
        <w:t>道路与厂房等基础设施、各工序的设备、厂房内人员及生活设施的消耗和排放，均忽略；</w:t>
      </w:r>
    </w:p>
    <w:p>
      <w:pPr>
        <w:pStyle w:val="93"/>
      </w:pPr>
      <w:r>
        <w:rPr>
          <w:rFonts w:hint="eastAsia"/>
        </w:rPr>
        <w:t>任何有毒有害材料和物质均应包含于清单中。</w:t>
      </w:r>
    </w:p>
    <w:p>
      <w:pPr>
        <w:pStyle w:val="136"/>
        <w:spacing w:before="312" w:after="312"/>
      </w:pPr>
      <w:r>
        <w:t>生命周期清单分析</w:t>
      </w:r>
    </w:p>
    <w:p>
      <w:pPr>
        <w:pStyle w:val="137"/>
        <w:spacing w:before="156" w:after="156"/>
      </w:pPr>
      <w:r>
        <w:t>总则</w:t>
      </w:r>
    </w:p>
    <w:p>
      <w:pPr>
        <w:ind w:firstLine="420"/>
        <w:rPr>
          <w:color w:val="000000"/>
          <w:szCs w:val="21"/>
        </w:rPr>
      </w:pPr>
      <w:r>
        <w:rPr>
          <w:rFonts w:hint="eastAsia"/>
          <w:color w:val="000000"/>
          <w:szCs w:val="21"/>
        </w:rPr>
        <w:t>编制膜片材产品系统边界内的所有材料/能源输入、输出清单，作为产品生命周期评价的依据。如果数据清单有特殊情况、异常或其他问题，应在报告中进行明确说明</w:t>
      </w:r>
    </w:p>
    <w:p>
      <w:pPr>
        <w:ind w:firstLine="420"/>
        <w:rPr>
          <w:color w:val="000000"/>
          <w:szCs w:val="21"/>
        </w:rPr>
      </w:pPr>
      <w:r>
        <w:rPr>
          <w:rFonts w:hAnsi="宋体"/>
          <w:color w:val="000000"/>
          <w:szCs w:val="21"/>
        </w:rPr>
        <w:t>当数据收集完成后，应对收集的数据进行审定。然后，确定每个单元过程的基本流，并据此计算出单元过程的定量输入和输出。此后，将每个单元过程的输入输出数据除以产品的产量</w:t>
      </w:r>
      <w:r>
        <w:rPr>
          <w:rFonts w:hint="eastAsia"/>
          <w:color w:val="000000"/>
          <w:szCs w:val="21"/>
        </w:rPr>
        <w:t>，</w:t>
      </w:r>
      <w:r>
        <w:rPr>
          <w:rFonts w:hAnsi="宋体"/>
          <w:color w:val="000000"/>
          <w:szCs w:val="21"/>
        </w:rPr>
        <w:t>得到功能单位的资源消耗和环境排放。最后，将产品各单元过程中相同影响因素的数据求和，以获取该影响因素的总量，为产品级的影响评价提供必要的数据。</w:t>
      </w:r>
    </w:p>
    <w:p>
      <w:pPr>
        <w:pStyle w:val="137"/>
        <w:spacing w:before="156" w:after="156"/>
      </w:pPr>
      <w:r>
        <w:t>数据收集</w:t>
      </w:r>
    </w:p>
    <w:p>
      <w:pPr>
        <w:pStyle w:val="122"/>
        <w:spacing w:before="156" w:after="156"/>
      </w:pPr>
      <w:r>
        <w:t>概况</w:t>
      </w:r>
    </w:p>
    <w:p>
      <w:pPr>
        <w:ind w:firstLine="420" w:firstLineChars="200"/>
        <w:rPr>
          <w:color w:val="000000"/>
          <w:szCs w:val="21"/>
        </w:rPr>
      </w:pPr>
      <w:r>
        <w:rPr>
          <w:rFonts w:hAnsi="宋体"/>
          <w:color w:val="000000"/>
          <w:szCs w:val="21"/>
        </w:rPr>
        <w:t>应将以下要素纳入数据清单：</w:t>
      </w:r>
      <w:r>
        <w:rPr>
          <w:color w:val="000000"/>
          <w:szCs w:val="21"/>
        </w:rPr>
        <w:t xml:space="preserve"> </w:t>
      </w:r>
    </w:p>
    <w:p>
      <w:pPr>
        <w:pStyle w:val="93"/>
        <w:numPr>
          <w:ilvl w:val="0"/>
          <w:numId w:val="23"/>
        </w:numPr>
      </w:pPr>
      <w:r>
        <w:t>原材料采购和预加工；</w:t>
      </w:r>
    </w:p>
    <w:p>
      <w:pPr>
        <w:pStyle w:val="93"/>
      </w:pPr>
      <w:r>
        <w:t>生产；</w:t>
      </w:r>
    </w:p>
    <w:p>
      <w:pPr>
        <w:pStyle w:val="93"/>
      </w:pPr>
      <w:r>
        <w:t>产品分配和储存；</w:t>
      </w:r>
    </w:p>
    <w:p>
      <w:pPr>
        <w:pStyle w:val="93"/>
      </w:pPr>
      <w:r>
        <w:t>使用阶段；</w:t>
      </w:r>
    </w:p>
    <w:p>
      <w:pPr>
        <w:pStyle w:val="93"/>
      </w:pPr>
      <w:r>
        <w:t>运输。</w:t>
      </w:r>
    </w:p>
    <w:p>
      <w:pPr>
        <w:ind w:firstLine="420" w:firstLineChars="200"/>
        <w:rPr>
          <w:color w:val="000000"/>
          <w:szCs w:val="21"/>
        </w:rPr>
      </w:pPr>
      <w:r>
        <w:rPr>
          <w:rFonts w:hAnsi="宋体"/>
          <w:color w:val="000000"/>
          <w:szCs w:val="21"/>
        </w:rPr>
        <w:t>基于</w:t>
      </w:r>
      <w:r>
        <w:rPr>
          <w:color w:val="000000"/>
          <w:szCs w:val="21"/>
        </w:rPr>
        <w:t>生命周期</w:t>
      </w:r>
      <w:r>
        <w:rPr>
          <w:rFonts w:hAnsi="宋体"/>
          <w:color w:val="000000"/>
          <w:szCs w:val="21"/>
        </w:rPr>
        <w:t>的信息中要使用的数据可分为两类：现场数据和背景数据。主要数据尽量使用现场数据，如果现场数据收集缺乏，可以选择背景数据。</w:t>
      </w:r>
    </w:p>
    <w:p>
      <w:pPr>
        <w:ind w:firstLine="420" w:firstLineChars="200"/>
        <w:rPr>
          <w:color w:val="000000"/>
          <w:szCs w:val="21"/>
        </w:rPr>
      </w:pPr>
      <w:r>
        <w:rPr>
          <w:rFonts w:hAnsi="宋体"/>
          <w:color w:val="000000"/>
          <w:szCs w:val="21"/>
        </w:rPr>
        <w:t>现场数据是从企业直接获得的数据。主要包括生产过程的能源与水资源消耗、产品原材料的使用量、产品主要包装材料的使用量和废物产生量等。现场数据还应包括运输数据</w:t>
      </w:r>
      <w:r>
        <w:rPr>
          <w:color w:val="000000"/>
          <w:szCs w:val="21"/>
        </w:rPr>
        <w:t>，</w:t>
      </w:r>
      <w:r>
        <w:rPr>
          <w:rFonts w:hAnsi="宋体"/>
          <w:color w:val="000000"/>
          <w:szCs w:val="21"/>
        </w:rPr>
        <w:t>即产品原料、成品等从制造地点到最终交货点的运输距离。</w:t>
      </w:r>
    </w:p>
    <w:p>
      <w:pPr>
        <w:ind w:firstLine="420" w:firstLineChars="200"/>
        <w:rPr>
          <w:color w:val="000000"/>
          <w:szCs w:val="21"/>
        </w:rPr>
      </w:pPr>
      <w:r>
        <w:rPr>
          <w:rFonts w:hAnsi="宋体"/>
          <w:color w:val="000000"/>
          <w:szCs w:val="21"/>
        </w:rPr>
        <w:t>背景数据包括主要原料的生产数据、权威的电力的组合的数据</w:t>
      </w:r>
      <w:r>
        <w:rPr>
          <w:rFonts w:hint="eastAsia"/>
          <w:color w:val="000000"/>
          <w:szCs w:val="21"/>
        </w:rPr>
        <w:t>（</w:t>
      </w:r>
      <w:r>
        <w:rPr>
          <w:rFonts w:hAnsi="宋体"/>
          <w:color w:val="000000"/>
          <w:szCs w:val="21"/>
        </w:rPr>
        <w:t>如火力、水、风力发电等</w:t>
      </w:r>
      <w:r>
        <w:rPr>
          <w:rFonts w:hint="eastAsia"/>
          <w:color w:val="000000"/>
          <w:szCs w:val="21"/>
        </w:rPr>
        <w:t>）</w:t>
      </w:r>
      <w:r>
        <w:rPr>
          <w:rFonts w:hAnsi="宋体"/>
          <w:color w:val="000000"/>
          <w:szCs w:val="21"/>
        </w:rPr>
        <w:t>、不同运输类型造成的环境影响以及产品成分在环境中降解等排放数据。</w:t>
      </w:r>
    </w:p>
    <w:p>
      <w:pPr>
        <w:pStyle w:val="122"/>
        <w:spacing w:before="156" w:after="156"/>
      </w:pPr>
      <w:r>
        <w:t>现场数据采集</w:t>
      </w:r>
    </w:p>
    <w:p>
      <w:pPr>
        <w:ind w:firstLine="420" w:firstLineChars="200"/>
        <w:rPr>
          <w:rFonts w:hAnsi="宋体"/>
          <w:color w:val="000000"/>
          <w:szCs w:val="21"/>
        </w:rPr>
      </w:pPr>
      <w:r>
        <w:rPr>
          <w:rFonts w:hAnsi="宋体"/>
          <w:color w:val="000000"/>
          <w:szCs w:val="21"/>
        </w:rPr>
        <w:t>应描述代表某一特定设施或一组设施的活动而直接测量或收集的数据相关采集规程。可直接对过程进行的测量或者通过采访或问卷调查从经营者处获得的测量值为特定过程最具代表性的数据来源。</w:t>
      </w:r>
    </w:p>
    <w:p>
      <w:pPr>
        <w:ind w:firstLine="420" w:firstLineChars="200"/>
        <w:rPr>
          <w:color w:val="000000"/>
          <w:szCs w:val="21"/>
        </w:rPr>
      </w:pPr>
      <w:r>
        <w:rPr>
          <w:rFonts w:hint="eastAsia" w:hAnsi="宋体"/>
          <w:color w:val="000000"/>
          <w:szCs w:val="21"/>
        </w:rPr>
        <w:t>现场</w:t>
      </w:r>
      <w:r>
        <w:rPr>
          <w:rFonts w:hAnsi="宋体"/>
          <w:color w:val="000000"/>
          <w:szCs w:val="21"/>
        </w:rPr>
        <w:t>数据的质量要求包括：</w:t>
      </w:r>
    </w:p>
    <w:p>
      <w:pPr>
        <w:pStyle w:val="93"/>
        <w:numPr>
          <w:ilvl w:val="0"/>
          <w:numId w:val="24"/>
        </w:numPr>
      </w:pPr>
      <w:r>
        <w:t>代表性：现场数据按照企业生产单元收集所确定范围内的生产统计数据；</w:t>
      </w:r>
    </w:p>
    <w:p>
      <w:pPr>
        <w:pStyle w:val="93"/>
      </w:pPr>
      <w:r>
        <w:t>完整性：现场数据应采集完整的生命周期要求数据；</w:t>
      </w:r>
    </w:p>
    <w:p>
      <w:pPr>
        <w:pStyle w:val="93"/>
      </w:pPr>
      <w:r>
        <w:t>准确性：现场数据中的资源、能源、原材料消耗数据应该来自于生产单元的实际生产统计记录；环境排放数据优先选择相关的环境监测报告，或由排污因子或物料平衡公式计算获得。所有现场数据均须转换为单位产品，即1</w:t>
      </w:r>
      <w:r>
        <w:rPr>
          <w:rFonts w:hint="eastAsia" w:hAnsi="宋体"/>
          <w:color w:val="000000"/>
          <w:szCs w:val="21"/>
        </w:rPr>
        <w:t>千克</w:t>
      </w:r>
      <w:r>
        <w:t>为基准折算，且需要详细记录相关的原始数据、数据来源、计算过程等；</w:t>
      </w:r>
    </w:p>
    <w:p>
      <w:pPr>
        <w:pStyle w:val="93"/>
      </w:pPr>
      <w:r>
        <w:t>一致性：企业现场数据收集时应保持相同的数据来源、统计口径、处理规则等。</w:t>
      </w:r>
    </w:p>
    <w:p>
      <w:pPr>
        <w:pStyle w:val="93"/>
        <w:numPr>
          <w:ilvl w:val="0"/>
          <w:numId w:val="0"/>
        </w:numPr>
        <w:ind w:left="839"/>
      </w:pPr>
      <w:r>
        <w:t>典型的现场数据来源包括：</w:t>
      </w:r>
    </w:p>
    <w:p>
      <w:pPr>
        <w:ind w:firstLine="420"/>
        <w:rPr>
          <w:szCs w:val="21"/>
        </w:rPr>
      </w:pPr>
      <w:r>
        <w:rPr>
          <w:rFonts w:hint="eastAsia"/>
          <w:szCs w:val="21"/>
        </w:rPr>
        <w:t xml:space="preserve">    </w:t>
      </w:r>
      <w:r>
        <w:rPr>
          <w:szCs w:val="21"/>
        </w:rPr>
        <w:t>——</w:t>
      </w:r>
      <w:r>
        <w:rPr>
          <w:rFonts w:hint="eastAsia" w:hAnsi="宋体"/>
          <w:szCs w:val="21"/>
        </w:rPr>
        <w:t>膜片材产品用</w:t>
      </w:r>
      <w:r>
        <w:rPr>
          <w:rFonts w:hAnsi="宋体"/>
          <w:szCs w:val="21"/>
        </w:rPr>
        <w:t>原材料采购和预加工；</w:t>
      </w:r>
    </w:p>
    <w:p>
      <w:pPr>
        <w:ind w:firstLine="420"/>
        <w:rPr>
          <w:szCs w:val="21"/>
        </w:rPr>
      </w:pPr>
      <w:r>
        <w:rPr>
          <w:rFonts w:hint="eastAsia"/>
          <w:szCs w:val="21"/>
        </w:rPr>
        <w:t xml:space="preserve">    </w:t>
      </w:r>
      <w:r>
        <w:rPr>
          <w:szCs w:val="21"/>
        </w:rPr>
        <w:t>——</w:t>
      </w:r>
      <w:r>
        <w:rPr>
          <w:rFonts w:hint="eastAsia" w:hAnsi="宋体"/>
          <w:szCs w:val="21"/>
        </w:rPr>
        <w:t>膜片材产品</w:t>
      </w:r>
      <w:r>
        <w:rPr>
          <w:rFonts w:hAnsi="宋体"/>
          <w:szCs w:val="21"/>
        </w:rPr>
        <w:t>原材料由原材料供应商运输至</w:t>
      </w:r>
      <w:r>
        <w:rPr>
          <w:rFonts w:hint="eastAsia" w:hAnsi="宋体"/>
          <w:szCs w:val="21"/>
        </w:rPr>
        <w:t>膜片材</w:t>
      </w:r>
      <w:r>
        <w:rPr>
          <w:rFonts w:hAnsi="宋体"/>
          <w:szCs w:val="21"/>
        </w:rPr>
        <w:t>产品生产商处的运输数据；</w:t>
      </w:r>
    </w:p>
    <w:p>
      <w:pPr>
        <w:ind w:firstLine="420"/>
        <w:rPr>
          <w:szCs w:val="21"/>
        </w:rPr>
      </w:pPr>
      <w:r>
        <w:rPr>
          <w:rFonts w:hint="eastAsia"/>
          <w:szCs w:val="21"/>
        </w:rPr>
        <w:t xml:space="preserve">    </w:t>
      </w:r>
      <w:r>
        <w:rPr>
          <w:szCs w:val="21"/>
        </w:rPr>
        <w:t>——</w:t>
      </w:r>
      <w:r>
        <w:rPr>
          <w:rFonts w:hint="eastAsia" w:hAnsi="宋体"/>
          <w:szCs w:val="21"/>
        </w:rPr>
        <w:t>膜片材产品</w:t>
      </w:r>
      <w:r>
        <w:rPr>
          <w:rFonts w:hAnsi="宋体"/>
          <w:szCs w:val="21"/>
        </w:rPr>
        <w:t>生产过程的能源和水资源消耗数据；</w:t>
      </w:r>
    </w:p>
    <w:p>
      <w:pPr>
        <w:ind w:firstLine="420"/>
        <w:rPr>
          <w:szCs w:val="21"/>
        </w:rPr>
      </w:pPr>
      <w:r>
        <w:rPr>
          <w:rFonts w:hint="eastAsia"/>
          <w:szCs w:val="21"/>
        </w:rPr>
        <w:t xml:space="preserve">    </w:t>
      </w:r>
      <w:r>
        <w:rPr>
          <w:szCs w:val="21"/>
        </w:rPr>
        <w:t>——</w:t>
      </w:r>
      <w:r>
        <w:rPr>
          <w:rFonts w:hint="eastAsia" w:hAnsi="宋体"/>
          <w:szCs w:val="21"/>
        </w:rPr>
        <w:t>膜片材产品</w:t>
      </w:r>
      <w:r>
        <w:rPr>
          <w:rFonts w:hAnsi="宋体"/>
          <w:szCs w:val="21"/>
        </w:rPr>
        <w:t>包装材料数据，包括原材料包装数据；</w:t>
      </w:r>
    </w:p>
    <w:p>
      <w:pPr>
        <w:ind w:firstLine="420"/>
        <w:rPr>
          <w:szCs w:val="21"/>
        </w:rPr>
      </w:pPr>
      <w:r>
        <w:rPr>
          <w:rFonts w:hint="eastAsia"/>
          <w:szCs w:val="21"/>
        </w:rPr>
        <w:t xml:space="preserve">    </w:t>
      </w:r>
      <w:r>
        <w:rPr>
          <w:szCs w:val="21"/>
        </w:rPr>
        <w:t>——</w:t>
      </w:r>
      <w:r>
        <w:rPr>
          <w:rFonts w:hint="eastAsia" w:hAnsi="宋体"/>
          <w:szCs w:val="21"/>
        </w:rPr>
        <w:t>膜片材产品</w:t>
      </w:r>
      <w:r>
        <w:rPr>
          <w:rFonts w:hAnsi="宋体"/>
          <w:szCs w:val="21"/>
        </w:rPr>
        <w:t>由生产商处运输至经销商处的运输数据；</w:t>
      </w:r>
    </w:p>
    <w:p>
      <w:pPr>
        <w:ind w:firstLine="420"/>
        <w:rPr>
          <w:szCs w:val="21"/>
        </w:rPr>
      </w:pPr>
      <w:r>
        <w:rPr>
          <w:rFonts w:hint="eastAsia"/>
          <w:szCs w:val="21"/>
        </w:rPr>
        <w:t xml:space="preserve">    </w:t>
      </w:r>
      <w:r>
        <w:rPr>
          <w:szCs w:val="21"/>
        </w:rPr>
        <w:t>——</w:t>
      </w:r>
      <w:r>
        <w:rPr>
          <w:rFonts w:hint="eastAsia" w:hAnsi="宋体"/>
          <w:szCs w:val="21"/>
        </w:rPr>
        <w:t>膜片材产品</w:t>
      </w:r>
      <w:r>
        <w:rPr>
          <w:rFonts w:hAnsi="宋体"/>
          <w:szCs w:val="21"/>
        </w:rPr>
        <w:t>生产废水经污水处理厂所消耗的数据。</w:t>
      </w:r>
    </w:p>
    <w:p>
      <w:pPr>
        <w:pStyle w:val="122"/>
        <w:spacing w:before="156" w:after="156"/>
      </w:pPr>
      <w:r>
        <w:t>背景数据采集</w:t>
      </w:r>
    </w:p>
    <w:p>
      <w:pPr>
        <w:ind w:firstLine="420" w:firstLineChars="200"/>
        <w:rPr>
          <w:rFonts w:hAnsi="宋体"/>
          <w:color w:val="000000"/>
          <w:szCs w:val="21"/>
        </w:rPr>
      </w:pPr>
      <w:r>
        <w:rPr>
          <w:rFonts w:hAnsi="宋体"/>
          <w:color w:val="000000"/>
          <w:szCs w:val="21"/>
        </w:rPr>
        <w:t>背景数据不是直接测量或计算而得到的数据。所使用数据的来源应有清楚的文件记载并应载入产品生命周期评价报告。</w:t>
      </w:r>
    </w:p>
    <w:p>
      <w:pPr>
        <w:ind w:firstLine="420" w:firstLineChars="200"/>
        <w:rPr>
          <w:color w:val="000000"/>
          <w:szCs w:val="21"/>
        </w:rPr>
      </w:pPr>
      <w:r>
        <w:rPr>
          <w:rFonts w:hint="eastAsia" w:hAnsi="宋体"/>
          <w:color w:val="000000"/>
          <w:szCs w:val="21"/>
        </w:rPr>
        <w:t>背景</w:t>
      </w:r>
      <w:r>
        <w:rPr>
          <w:rFonts w:hAnsi="宋体"/>
          <w:color w:val="000000"/>
          <w:szCs w:val="21"/>
        </w:rPr>
        <w:t>数据质量要求如下：</w:t>
      </w:r>
    </w:p>
    <w:p>
      <w:pPr>
        <w:pStyle w:val="93"/>
        <w:numPr>
          <w:ilvl w:val="0"/>
          <w:numId w:val="25"/>
        </w:numPr>
      </w:pPr>
      <w:r>
        <w:t>代表性：背景数据应优先选择企业的原材料供应商提供的符合相关生命周期标准要求的、经第三方独立验证的上游产品生命周期报告中的数据。若无，应优先选择代表中国国内平均生产水平的公开生命周期数据，数据的参考年限应优先选择近年数据。</w:t>
      </w:r>
      <w:r>
        <w:rPr>
          <w:rFonts w:hint="eastAsia"/>
        </w:rPr>
        <w:t>在没有符合要求的中国国内数据的情况下，可以选择国外同类技术数据作为背景数据；</w:t>
      </w:r>
    </w:p>
    <w:p>
      <w:pPr>
        <w:pStyle w:val="93"/>
      </w:pPr>
      <w:r>
        <w:t>完整性：背景数据的系统边界应该从资源开采到这些原辅材料或能源产品出厂为止</w:t>
      </w:r>
      <w:r>
        <w:rPr>
          <w:rFonts w:hint="eastAsia"/>
        </w:rPr>
        <w:t>；</w:t>
      </w:r>
    </w:p>
    <w:p>
      <w:pPr>
        <w:pStyle w:val="93"/>
      </w:pPr>
      <w:r>
        <w:t>一致性：所有被选择的背景数据应完整覆盖本部分确定的生命周期清单因子，并且应将背景数据转换为一致的物质名录后再进行计算。</w:t>
      </w:r>
    </w:p>
    <w:p>
      <w:pPr>
        <w:pStyle w:val="122"/>
        <w:spacing w:before="156" w:after="156"/>
      </w:pPr>
      <w:r>
        <w:t>原材料采购和预加工</w:t>
      </w:r>
    </w:p>
    <w:p>
      <w:pPr>
        <w:ind w:firstLine="420" w:firstLineChars="200"/>
        <w:rPr>
          <w:szCs w:val="21"/>
        </w:rPr>
      </w:pPr>
      <w:r>
        <w:rPr>
          <w:rFonts w:hAnsi="宋体"/>
          <w:color w:val="000000"/>
          <w:szCs w:val="21"/>
        </w:rPr>
        <w:t>该阶段始于原辅材料的采购</w:t>
      </w:r>
      <w:r>
        <w:rPr>
          <w:rFonts w:hAnsi="宋体"/>
          <w:szCs w:val="21"/>
        </w:rPr>
        <w:t>，结束于原辅材料进入</w:t>
      </w:r>
      <w:r>
        <w:rPr>
          <w:rFonts w:hint="eastAsia" w:hAnsi="宋体"/>
          <w:szCs w:val="21"/>
        </w:rPr>
        <w:t>膜片材</w:t>
      </w:r>
      <w:r>
        <w:rPr>
          <w:rFonts w:hAnsi="宋体"/>
          <w:szCs w:val="21"/>
        </w:rPr>
        <w:t>产品生产设施，包括</w:t>
      </w:r>
      <w:r>
        <w:rPr>
          <w:rFonts w:hint="eastAsia"/>
          <w:szCs w:val="21"/>
        </w:rPr>
        <w:t>：</w:t>
      </w:r>
    </w:p>
    <w:p>
      <w:pPr>
        <w:pStyle w:val="93"/>
        <w:numPr>
          <w:ilvl w:val="0"/>
          <w:numId w:val="26"/>
        </w:numPr>
      </w:pPr>
      <w:r>
        <w:t>开采和提取；</w:t>
      </w:r>
    </w:p>
    <w:p>
      <w:pPr>
        <w:pStyle w:val="93"/>
      </w:pPr>
      <w:r>
        <w:t>所有材料的预加工；</w:t>
      </w:r>
    </w:p>
    <w:p>
      <w:pPr>
        <w:pStyle w:val="93"/>
      </w:pPr>
      <w:r>
        <w:t>转换回收的材料；</w:t>
      </w:r>
    </w:p>
    <w:p>
      <w:pPr>
        <w:pStyle w:val="93"/>
      </w:pPr>
      <w:r>
        <w:t>提取或与加工设施内部或与加工设施之间的运输。</w:t>
      </w:r>
    </w:p>
    <w:p>
      <w:pPr>
        <w:pStyle w:val="122"/>
        <w:spacing w:before="156" w:after="156"/>
      </w:pPr>
      <w:r>
        <w:t>生产</w:t>
      </w:r>
    </w:p>
    <w:p>
      <w:pPr>
        <w:ind w:firstLine="420" w:firstLineChars="200"/>
        <w:rPr>
          <w:szCs w:val="21"/>
        </w:rPr>
      </w:pPr>
      <w:r>
        <w:rPr>
          <w:rFonts w:hAnsi="宋体"/>
          <w:szCs w:val="21"/>
        </w:rPr>
        <w:t>该阶段始于</w:t>
      </w:r>
      <w:r>
        <w:rPr>
          <w:rFonts w:hint="eastAsia" w:hAnsi="宋体"/>
          <w:szCs w:val="21"/>
        </w:rPr>
        <w:t>膜片材</w:t>
      </w:r>
      <w:r>
        <w:rPr>
          <w:rFonts w:hAnsi="宋体"/>
          <w:szCs w:val="21"/>
        </w:rPr>
        <w:t>产品进入生产设施，结束于</w:t>
      </w:r>
      <w:r>
        <w:rPr>
          <w:rFonts w:hint="eastAsia" w:hAnsi="宋体"/>
          <w:szCs w:val="21"/>
        </w:rPr>
        <w:t>膜片材</w:t>
      </w:r>
      <w:r>
        <w:rPr>
          <w:rFonts w:hAnsi="宋体"/>
          <w:szCs w:val="21"/>
        </w:rPr>
        <w:t>产品离开生产设施。生产活动包括物理处理、化学处理、制造、制造过程中半成品的运输、材料组成包装等。</w:t>
      </w:r>
    </w:p>
    <w:p>
      <w:pPr>
        <w:pStyle w:val="122"/>
        <w:spacing w:before="156" w:after="156"/>
      </w:pPr>
      <w:r>
        <w:t>产品运输</w:t>
      </w:r>
    </w:p>
    <w:p>
      <w:pPr>
        <w:ind w:firstLine="420" w:firstLineChars="200"/>
        <w:rPr>
          <w:rFonts w:hAnsi="宋体"/>
          <w:color w:val="000000"/>
          <w:szCs w:val="21"/>
        </w:rPr>
      </w:pPr>
      <w:r>
        <w:rPr>
          <w:rFonts w:hAnsi="宋体"/>
          <w:szCs w:val="21"/>
        </w:rPr>
        <w:t>该阶段将</w:t>
      </w:r>
      <w:r>
        <w:rPr>
          <w:rFonts w:hint="eastAsia" w:hAnsi="宋体"/>
          <w:szCs w:val="21"/>
        </w:rPr>
        <w:t>膜片材</w:t>
      </w:r>
      <w:r>
        <w:rPr>
          <w:rFonts w:hAnsi="宋体"/>
          <w:szCs w:val="21"/>
        </w:rPr>
        <w:t>产品分配给各</w:t>
      </w:r>
      <w:r>
        <w:rPr>
          <w:rFonts w:hAnsi="宋体"/>
          <w:color w:val="000000"/>
          <w:szCs w:val="21"/>
        </w:rPr>
        <w:t>地经销商，可沿着供应链将其储存在各点，包括运输车辆的燃料使用、运输车辆装卸等过程。</w:t>
      </w:r>
    </w:p>
    <w:p>
      <w:pPr>
        <w:ind w:firstLine="420" w:firstLineChars="200"/>
        <w:rPr>
          <w:color w:val="000000"/>
          <w:szCs w:val="21"/>
        </w:rPr>
      </w:pPr>
      <w:r>
        <w:rPr>
          <w:rFonts w:hint="eastAsia"/>
          <w:color w:val="000000"/>
          <w:szCs w:val="21"/>
        </w:rPr>
        <w:t>应考虑的运输参数包括运输方式、车辆类型、燃料消耗量、装货速率、回空数量、运输距离等。</w:t>
      </w:r>
    </w:p>
    <w:p>
      <w:pPr>
        <w:pStyle w:val="122"/>
        <w:spacing w:before="156" w:after="156"/>
      </w:pPr>
      <w:r>
        <w:t>使用阶段</w:t>
      </w:r>
    </w:p>
    <w:p>
      <w:pPr>
        <w:ind w:firstLine="420" w:firstLineChars="200"/>
        <w:rPr>
          <w:color w:val="000000"/>
          <w:szCs w:val="21"/>
        </w:rPr>
      </w:pPr>
      <w:r>
        <w:rPr>
          <w:rFonts w:hAnsi="宋体"/>
          <w:color w:val="000000"/>
          <w:szCs w:val="21"/>
        </w:rPr>
        <w:t>该阶段始于消费者拥有产品，结</w:t>
      </w:r>
      <w:r>
        <w:rPr>
          <w:rFonts w:hAnsi="宋体"/>
          <w:szCs w:val="21"/>
        </w:rPr>
        <w:t>束于</w:t>
      </w:r>
      <w:r>
        <w:rPr>
          <w:rFonts w:hint="eastAsia" w:hAnsi="宋体"/>
          <w:szCs w:val="21"/>
        </w:rPr>
        <w:t>膜片材</w:t>
      </w:r>
      <w:r>
        <w:rPr>
          <w:rFonts w:hAnsi="宋体"/>
          <w:szCs w:val="21"/>
        </w:rPr>
        <w:t>制作</w:t>
      </w:r>
      <w:r>
        <w:rPr>
          <w:rFonts w:hAnsi="宋体"/>
          <w:color w:val="000000"/>
          <w:szCs w:val="21"/>
        </w:rPr>
        <w:t>成相应产品。包括使用模式、使用期间的资源消耗等。</w:t>
      </w:r>
    </w:p>
    <w:p>
      <w:pPr>
        <w:pStyle w:val="122"/>
        <w:spacing w:before="156" w:after="156"/>
      </w:pPr>
      <w:r>
        <w:t>物流</w:t>
      </w:r>
    </w:p>
    <w:p>
      <w:pPr>
        <w:ind w:firstLine="420" w:firstLineChars="200"/>
        <w:rPr>
          <w:color w:val="000000"/>
          <w:szCs w:val="21"/>
        </w:rPr>
      </w:pPr>
      <w:r>
        <w:rPr>
          <w:rFonts w:hAnsi="宋体"/>
          <w:color w:val="000000"/>
          <w:szCs w:val="21"/>
        </w:rPr>
        <w:t>应考虑的运输参数包括运输方式、车辆类型、燃料消耗量、装货速率、回空数量、运输距离、根据负载限制因素</w:t>
      </w:r>
      <w:r>
        <w:rPr>
          <w:rFonts w:hint="eastAsia"/>
          <w:color w:val="000000"/>
          <w:szCs w:val="21"/>
        </w:rPr>
        <w:t>（</w:t>
      </w:r>
      <w:r>
        <w:rPr>
          <w:rFonts w:hAnsi="宋体"/>
          <w:color w:val="000000"/>
          <w:szCs w:val="21"/>
        </w:rPr>
        <w:t>即高密度产品质量和低密度产品体积</w:t>
      </w:r>
      <w:r>
        <w:rPr>
          <w:rFonts w:hint="eastAsia"/>
          <w:color w:val="000000"/>
          <w:szCs w:val="21"/>
        </w:rPr>
        <w:t>）</w:t>
      </w:r>
      <w:r>
        <w:rPr>
          <w:rFonts w:hAnsi="宋体"/>
          <w:color w:val="000000"/>
          <w:szCs w:val="21"/>
        </w:rPr>
        <w:t>的商品运输分配以及燃料用量。</w:t>
      </w:r>
    </w:p>
    <w:p>
      <w:pPr>
        <w:pStyle w:val="122"/>
        <w:spacing w:before="156" w:after="156"/>
      </w:pPr>
      <w:r>
        <w:t>用电量计算</w:t>
      </w:r>
    </w:p>
    <w:p>
      <w:pPr>
        <w:ind w:firstLine="420" w:firstLineChars="200"/>
        <w:rPr>
          <w:color w:val="000000"/>
          <w:szCs w:val="21"/>
        </w:rPr>
      </w:pPr>
      <w:r>
        <w:rPr>
          <w:rFonts w:hAnsi="宋体"/>
          <w:color w:val="000000"/>
          <w:szCs w:val="21"/>
        </w:rPr>
        <w:t>对于产品系统边界上游或内部消耗的电力，应使用区域供应商现场数据。</w:t>
      </w:r>
    </w:p>
    <w:p>
      <w:pPr>
        <w:pStyle w:val="137"/>
        <w:spacing w:before="156" w:after="156"/>
      </w:pPr>
      <w:r>
        <w:t>数据分配</w:t>
      </w:r>
    </w:p>
    <w:p>
      <w:pPr>
        <w:ind w:firstLine="420" w:firstLineChars="200"/>
        <w:rPr>
          <w:color w:val="000000"/>
          <w:szCs w:val="21"/>
        </w:rPr>
      </w:pPr>
      <w:r>
        <w:rPr>
          <w:rFonts w:hAnsi="宋体"/>
          <w:szCs w:val="21"/>
        </w:rPr>
        <w:t>在进行</w:t>
      </w:r>
      <w:r>
        <w:rPr>
          <w:rFonts w:hint="eastAsia" w:hAnsi="宋体"/>
          <w:szCs w:val="21"/>
        </w:rPr>
        <w:t>膜片材</w:t>
      </w:r>
      <w:r>
        <w:rPr>
          <w:rFonts w:hAnsi="宋体"/>
          <w:szCs w:val="21"/>
        </w:rPr>
        <w:t>产品生命周期评价的过程中涉及到数据分配问题，特别是</w:t>
      </w:r>
      <w:r>
        <w:rPr>
          <w:rFonts w:hint="eastAsia" w:hAnsi="宋体"/>
          <w:szCs w:val="21"/>
        </w:rPr>
        <w:t>膜片材</w:t>
      </w:r>
      <w:r>
        <w:rPr>
          <w:rFonts w:hAnsi="宋体"/>
          <w:szCs w:val="21"/>
        </w:rPr>
        <w:t>产品的生产环节。由于厂家往往同时生产多种类型的产品，一条流水线上或一个车间里会同时生产多种型号。很难就某单个型号的产品生产收集清单数据，往往会就某个车间、某条流水线收集数据，然后再分配到具体的产品上。针对</w:t>
      </w:r>
      <w:r>
        <w:rPr>
          <w:rFonts w:hint="eastAsia" w:hAnsi="宋体"/>
          <w:szCs w:val="21"/>
        </w:rPr>
        <w:t>膜片材</w:t>
      </w:r>
      <w:r>
        <w:rPr>
          <w:rFonts w:hAnsi="宋体"/>
          <w:szCs w:val="21"/>
        </w:rPr>
        <w:t>生产阶段，</w:t>
      </w:r>
      <w:r>
        <w:rPr>
          <w:rFonts w:hAnsi="宋体"/>
          <w:color w:val="000000"/>
          <w:szCs w:val="21"/>
        </w:rPr>
        <w:t>因为生产的产品主要成分比较一致，所以本研究选取</w:t>
      </w:r>
      <w:r>
        <w:rPr>
          <w:rFonts w:ascii="宋体" w:hAnsi="宋体"/>
          <w:color w:val="000000"/>
          <w:szCs w:val="21"/>
        </w:rPr>
        <w:t>“重量分配”</w:t>
      </w:r>
      <w:r>
        <w:rPr>
          <w:rFonts w:hAnsi="宋体"/>
          <w:color w:val="000000"/>
          <w:szCs w:val="21"/>
        </w:rPr>
        <w:t>作为分摊的比例，即重量越大的产品，其分摊额度就越大。</w:t>
      </w:r>
    </w:p>
    <w:p>
      <w:pPr>
        <w:pStyle w:val="137"/>
        <w:spacing w:before="156" w:after="156"/>
      </w:pPr>
      <w:r>
        <w:t>数据分析</w:t>
      </w:r>
    </w:p>
    <w:p>
      <w:pPr>
        <w:ind w:firstLine="420" w:firstLineChars="200"/>
        <w:rPr>
          <w:color w:val="000000"/>
          <w:szCs w:val="21"/>
        </w:rPr>
      </w:pPr>
      <w:r>
        <w:rPr>
          <w:rFonts w:hAnsi="宋体"/>
          <w:color w:val="000000"/>
          <w:szCs w:val="21"/>
        </w:rPr>
        <w:t>根据表</w:t>
      </w:r>
      <w:r>
        <w:rPr>
          <w:rFonts w:hint="eastAsia"/>
          <w:color w:val="000000"/>
          <w:szCs w:val="21"/>
        </w:rPr>
        <w:t>H</w:t>
      </w:r>
      <w:r>
        <w:rPr>
          <w:color w:val="000000"/>
          <w:szCs w:val="21"/>
        </w:rPr>
        <w:t>.1</w:t>
      </w:r>
      <w:r>
        <w:rPr>
          <w:rFonts w:hAnsi="宋体"/>
          <w:color w:val="000000"/>
          <w:szCs w:val="21"/>
        </w:rPr>
        <w:t>～表</w:t>
      </w:r>
      <w:r>
        <w:rPr>
          <w:rFonts w:hint="eastAsia"/>
          <w:color w:val="000000"/>
          <w:szCs w:val="21"/>
        </w:rPr>
        <w:t>H</w:t>
      </w:r>
      <w:r>
        <w:rPr>
          <w:color w:val="000000"/>
          <w:szCs w:val="21"/>
        </w:rPr>
        <w:t>.</w:t>
      </w:r>
      <w:r>
        <w:rPr>
          <w:rFonts w:hint="eastAsia"/>
          <w:color w:val="000000"/>
          <w:szCs w:val="21"/>
        </w:rPr>
        <w:t>5</w:t>
      </w:r>
      <w:r>
        <w:rPr>
          <w:rFonts w:hAnsi="宋体"/>
          <w:color w:val="000000"/>
          <w:szCs w:val="21"/>
        </w:rPr>
        <w:t>对应需要的数据进行填报。</w:t>
      </w:r>
    </w:p>
    <w:p>
      <w:pPr>
        <w:pStyle w:val="93"/>
        <w:numPr>
          <w:ilvl w:val="0"/>
          <w:numId w:val="27"/>
        </w:numPr>
      </w:pPr>
      <w:r>
        <w:t>现场数据可通过企业调研、上游厂家提供、采样监测等途径进行收集，所收集的数据要求为企业3年内平均统计数据，并能够反映企业的实际生产水平；</w:t>
      </w:r>
    </w:p>
    <w:p>
      <w:pPr>
        <w:pStyle w:val="93"/>
      </w:pPr>
      <w:r>
        <w:t>从实际调研过程中无法获得的数据，即背景数据，可采用相关数据进行替代，在这一步骤中所涉及到的单元过程包括</w:t>
      </w:r>
      <w:r>
        <w:rPr>
          <w:rFonts w:hint="eastAsia" w:hAnsi="宋体"/>
          <w:szCs w:val="21"/>
        </w:rPr>
        <w:t>膜片材</w:t>
      </w:r>
      <w:r>
        <w:t>行业相关原材料产品生产、包装材料、能源消耗以及产品运输等。</w:t>
      </w:r>
    </w:p>
    <w:p>
      <w:pPr>
        <w:pStyle w:val="121"/>
        <w:numPr>
          <w:ilvl w:val="0"/>
          <w:numId w:val="0"/>
        </w:numPr>
        <w:spacing w:before="156" w:after="156"/>
      </w:pPr>
      <w:r>
        <w:rPr>
          <w:rFonts w:hint="eastAsia"/>
        </w:rPr>
        <w:t xml:space="preserve">表H.1 </w:t>
      </w:r>
      <w:r>
        <w:t>原材料成分、用量及运输清单</w:t>
      </w:r>
    </w:p>
    <w:tbl>
      <w:tblPr>
        <w:tblStyle w:val="56"/>
        <w:tblW w:w="0" w:type="auto"/>
        <w:tblInd w:w="114"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45"/>
        <w:gridCol w:w="992"/>
        <w:gridCol w:w="1985"/>
        <w:gridCol w:w="1275"/>
        <w:gridCol w:w="993"/>
        <w:gridCol w:w="1275"/>
        <w:gridCol w:w="198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5" w:type="dxa"/>
            <w:tcBorders>
              <w:top w:val="single" w:color="auto" w:sz="12" w:space="0"/>
              <w:left w:val="single" w:color="auto" w:sz="12" w:space="0"/>
              <w:bottom w:val="single" w:color="auto" w:sz="12" w:space="0"/>
            </w:tcBorders>
            <w:vAlign w:val="center"/>
          </w:tcPr>
          <w:p>
            <w:pPr>
              <w:widowControl/>
              <w:jc w:val="center"/>
              <w:rPr>
                <w:kern w:val="0"/>
                <w:sz w:val="18"/>
                <w:szCs w:val="18"/>
              </w:rPr>
            </w:pPr>
            <w:r>
              <w:rPr>
                <w:rFonts w:hAnsi="宋体"/>
                <w:kern w:val="0"/>
                <w:sz w:val="18"/>
                <w:szCs w:val="18"/>
              </w:rPr>
              <w:t>原材料</w:t>
            </w:r>
          </w:p>
        </w:tc>
        <w:tc>
          <w:tcPr>
            <w:tcW w:w="992" w:type="dxa"/>
            <w:tcBorders>
              <w:top w:val="single" w:color="auto" w:sz="12" w:space="0"/>
              <w:bottom w:val="single" w:color="auto" w:sz="12" w:space="0"/>
            </w:tcBorders>
            <w:vAlign w:val="center"/>
          </w:tcPr>
          <w:p>
            <w:pPr>
              <w:widowControl/>
              <w:jc w:val="center"/>
              <w:rPr>
                <w:kern w:val="0"/>
                <w:sz w:val="18"/>
                <w:szCs w:val="18"/>
              </w:rPr>
            </w:pPr>
            <w:r>
              <w:rPr>
                <w:rFonts w:hAnsi="宋体"/>
                <w:kern w:val="0"/>
                <w:sz w:val="18"/>
                <w:szCs w:val="18"/>
              </w:rPr>
              <w:t>含量</w:t>
            </w:r>
            <w:r>
              <w:rPr>
                <w:kern w:val="0"/>
                <w:sz w:val="18"/>
                <w:szCs w:val="18"/>
              </w:rPr>
              <w:t>/</w:t>
            </w:r>
            <w:r>
              <w:rPr>
                <w:rFonts w:hint="eastAsia"/>
                <w:kern w:val="0"/>
                <w:sz w:val="18"/>
                <w:szCs w:val="18"/>
              </w:rPr>
              <w:t>（</w:t>
            </w:r>
            <w:r>
              <w:rPr>
                <w:kern w:val="0"/>
                <w:sz w:val="18"/>
                <w:szCs w:val="18"/>
              </w:rPr>
              <w:t>%</w:t>
            </w:r>
            <w:r>
              <w:rPr>
                <w:rFonts w:hint="eastAsia"/>
                <w:kern w:val="0"/>
                <w:sz w:val="18"/>
                <w:szCs w:val="18"/>
              </w:rPr>
              <w:t>）</w:t>
            </w:r>
          </w:p>
        </w:tc>
        <w:tc>
          <w:tcPr>
            <w:tcW w:w="1985" w:type="dxa"/>
            <w:tcBorders>
              <w:top w:val="single" w:color="auto" w:sz="12" w:space="0"/>
              <w:bottom w:val="single" w:color="auto" w:sz="12" w:space="0"/>
            </w:tcBorders>
            <w:vAlign w:val="center"/>
          </w:tcPr>
          <w:p>
            <w:pPr>
              <w:widowControl/>
              <w:jc w:val="center"/>
              <w:rPr>
                <w:kern w:val="0"/>
                <w:sz w:val="18"/>
                <w:szCs w:val="18"/>
              </w:rPr>
            </w:pPr>
            <w:r>
              <w:rPr>
                <w:kern w:val="0"/>
                <w:sz w:val="18"/>
                <w:szCs w:val="18"/>
              </w:rPr>
              <w:t>相应过程功能单位/</w:t>
            </w:r>
            <w:r>
              <w:rPr>
                <w:rFonts w:hint="eastAsia" w:asciiTheme="minorEastAsia" w:hAnsiTheme="minorEastAsia"/>
                <w:color w:val="000000"/>
                <w:kern w:val="0"/>
                <w:szCs w:val="21"/>
              </w:rPr>
              <w:t>10</w:t>
            </w:r>
            <w:r>
              <w:rPr>
                <w:rFonts w:hint="eastAsia" w:asciiTheme="minorEastAsia" w:hAnsiTheme="minorEastAsia"/>
                <w:color w:val="000000"/>
                <w:kern w:val="0"/>
                <w:sz w:val="24"/>
                <w:vertAlign w:val="superscript"/>
              </w:rPr>
              <w:t>3</w:t>
            </w:r>
            <w:r>
              <w:rPr>
                <w:rFonts w:hint="eastAsia" w:asciiTheme="minorEastAsia" w:hAnsiTheme="minorEastAsia"/>
                <w:color w:val="000000"/>
                <w:kern w:val="0"/>
                <w:szCs w:val="21"/>
              </w:rPr>
              <w:t>kg</w:t>
            </w:r>
          </w:p>
        </w:tc>
        <w:tc>
          <w:tcPr>
            <w:tcW w:w="1275" w:type="dxa"/>
            <w:tcBorders>
              <w:top w:val="single" w:color="auto" w:sz="12" w:space="0"/>
              <w:bottom w:val="single" w:color="auto" w:sz="12" w:space="0"/>
            </w:tcBorders>
            <w:vAlign w:val="center"/>
          </w:tcPr>
          <w:p>
            <w:pPr>
              <w:jc w:val="center"/>
              <w:rPr>
                <w:kern w:val="0"/>
                <w:sz w:val="18"/>
                <w:szCs w:val="18"/>
              </w:rPr>
            </w:pPr>
            <w:r>
              <w:rPr>
                <w:rFonts w:hAnsi="宋体"/>
                <w:kern w:val="0"/>
                <w:sz w:val="18"/>
                <w:szCs w:val="18"/>
              </w:rPr>
              <w:t>原材料产地</w:t>
            </w:r>
          </w:p>
        </w:tc>
        <w:tc>
          <w:tcPr>
            <w:tcW w:w="993" w:type="dxa"/>
            <w:tcBorders>
              <w:top w:val="single" w:color="auto" w:sz="12" w:space="0"/>
              <w:bottom w:val="single" w:color="auto" w:sz="12" w:space="0"/>
            </w:tcBorders>
            <w:vAlign w:val="center"/>
          </w:tcPr>
          <w:p>
            <w:pPr>
              <w:jc w:val="center"/>
              <w:rPr>
                <w:kern w:val="0"/>
                <w:sz w:val="18"/>
                <w:szCs w:val="18"/>
              </w:rPr>
            </w:pPr>
            <w:r>
              <w:rPr>
                <w:rFonts w:hAnsi="宋体"/>
                <w:kern w:val="0"/>
                <w:sz w:val="18"/>
                <w:szCs w:val="18"/>
              </w:rPr>
              <w:t>运输方式</w:t>
            </w:r>
          </w:p>
        </w:tc>
        <w:tc>
          <w:tcPr>
            <w:tcW w:w="1275" w:type="dxa"/>
            <w:tcBorders>
              <w:top w:val="single" w:color="auto" w:sz="12" w:space="0"/>
              <w:bottom w:val="single" w:color="auto" w:sz="12" w:space="0"/>
            </w:tcBorders>
            <w:vAlign w:val="center"/>
          </w:tcPr>
          <w:p>
            <w:pPr>
              <w:widowControl/>
              <w:jc w:val="center"/>
              <w:rPr>
                <w:kern w:val="0"/>
                <w:sz w:val="18"/>
                <w:szCs w:val="18"/>
              </w:rPr>
            </w:pPr>
            <w:r>
              <w:rPr>
                <w:rFonts w:hAnsi="宋体"/>
                <w:kern w:val="0"/>
                <w:sz w:val="18"/>
                <w:szCs w:val="18"/>
              </w:rPr>
              <w:t>运输距离</w:t>
            </w:r>
            <w:r>
              <w:rPr>
                <w:kern w:val="0"/>
                <w:sz w:val="18"/>
                <w:szCs w:val="18"/>
              </w:rPr>
              <w:t>/km</w:t>
            </w:r>
          </w:p>
        </w:tc>
        <w:tc>
          <w:tcPr>
            <w:tcW w:w="1985" w:type="dxa"/>
            <w:tcBorders>
              <w:top w:val="single" w:color="auto" w:sz="12" w:space="0"/>
              <w:bottom w:val="single" w:color="auto" w:sz="12" w:space="0"/>
              <w:right w:val="single" w:color="auto" w:sz="12" w:space="0"/>
            </w:tcBorders>
            <w:vAlign w:val="center"/>
          </w:tcPr>
          <w:p>
            <w:pPr>
              <w:widowControl/>
              <w:snapToGrid w:val="0"/>
              <w:jc w:val="center"/>
              <w:rPr>
                <w:rFonts w:hAnsi="宋体"/>
                <w:kern w:val="0"/>
                <w:sz w:val="18"/>
                <w:szCs w:val="18"/>
              </w:rPr>
            </w:pPr>
            <w:r>
              <w:rPr>
                <w:rFonts w:hAnsi="宋体"/>
                <w:kern w:val="0"/>
                <w:sz w:val="18"/>
                <w:szCs w:val="18"/>
              </w:rPr>
              <w:t>单位产品运输距离</w:t>
            </w:r>
          </w:p>
          <w:p>
            <w:pPr>
              <w:widowControl/>
              <w:snapToGrid w:val="0"/>
              <w:jc w:val="center"/>
              <w:rPr>
                <w:kern w:val="0"/>
                <w:sz w:val="18"/>
                <w:szCs w:val="18"/>
              </w:rPr>
            </w:pPr>
            <w:r>
              <w:rPr>
                <w:kern w:val="0"/>
                <w:sz w:val="18"/>
                <w:szCs w:val="18"/>
              </w:rPr>
              <w:t>/</w:t>
            </w:r>
            <w:r>
              <w:rPr>
                <w:rFonts w:hAnsi="宋体"/>
                <w:kern w:val="0"/>
                <w:sz w:val="18"/>
                <w:szCs w:val="18"/>
              </w:rPr>
              <w:t>（</w:t>
            </w:r>
            <w:r>
              <w:rPr>
                <w:kern w:val="0"/>
                <w:sz w:val="18"/>
                <w:szCs w:val="18"/>
              </w:rPr>
              <w:t>km/</w:t>
            </w:r>
            <w:r>
              <w:rPr>
                <w:rFonts w:hint="eastAsia" w:asciiTheme="minorEastAsia" w:hAnsiTheme="minorEastAsia"/>
                <w:color w:val="000000"/>
                <w:kern w:val="0"/>
                <w:szCs w:val="21"/>
              </w:rPr>
              <w:t>10</w:t>
            </w:r>
            <w:r>
              <w:rPr>
                <w:rFonts w:hint="eastAsia" w:asciiTheme="minorEastAsia" w:hAnsiTheme="minorEastAsia"/>
                <w:color w:val="000000"/>
                <w:kern w:val="0"/>
                <w:sz w:val="24"/>
                <w:vertAlign w:val="superscript"/>
              </w:rPr>
              <w:t>3</w:t>
            </w:r>
            <w:r>
              <w:rPr>
                <w:rFonts w:hint="eastAsia" w:asciiTheme="minorEastAsia" w:hAnsiTheme="minorEastAsia"/>
                <w:color w:val="000000"/>
                <w:kern w:val="0"/>
                <w:szCs w:val="21"/>
              </w:rPr>
              <w:t>kg</w:t>
            </w:r>
            <w:r>
              <w:rPr>
                <w:rFonts w:hAnsi="宋体"/>
                <w:kern w:val="0"/>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5" w:type="dxa"/>
            <w:tcBorders>
              <w:top w:val="single" w:color="auto" w:sz="12" w:space="0"/>
              <w:left w:val="single" w:color="auto" w:sz="12" w:space="0"/>
              <w:bottom w:val="single" w:color="auto" w:sz="4" w:space="0"/>
            </w:tcBorders>
            <w:vAlign w:val="center"/>
          </w:tcPr>
          <w:p>
            <w:pPr>
              <w:widowControl/>
              <w:jc w:val="center"/>
              <w:rPr>
                <w:kern w:val="0"/>
                <w:sz w:val="18"/>
                <w:szCs w:val="18"/>
              </w:rPr>
            </w:pPr>
          </w:p>
        </w:tc>
        <w:tc>
          <w:tcPr>
            <w:tcW w:w="992" w:type="dxa"/>
            <w:tcBorders>
              <w:top w:val="single" w:color="auto" w:sz="12" w:space="0"/>
              <w:bottom w:val="single" w:color="auto" w:sz="4" w:space="0"/>
            </w:tcBorders>
            <w:vAlign w:val="center"/>
          </w:tcPr>
          <w:p>
            <w:pPr>
              <w:widowControl/>
              <w:jc w:val="center"/>
              <w:rPr>
                <w:kern w:val="0"/>
                <w:sz w:val="18"/>
                <w:szCs w:val="18"/>
              </w:rPr>
            </w:pPr>
          </w:p>
        </w:tc>
        <w:tc>
          <w:tcPr>
            <w:tcW w:w="1985" w:type="dxa"/>
            <w:tcBorders>
              <w:top w:val="single" w:color="auto" w:sz="12" w:space="0"/>
              <w:bottom w:val="single" w:color="auto" w:sz="4" w:space="0"/>
            </w:tcBorders>
            <w:vAlign w:val="center"/>
          </w:tcPr>
          <w:p>
            <w:pPr>
              <w:widowControl/>
              <w:jc w:val="center"/>
              <w:rPr>
                <w:kern w:val="0"/>
                <w:sz w:val="18"/>
                <w:szCs w:val="18"/>
              </w:rPr>
            </w:pPr>
          </w:p>
        </w:tc>
        <w:tc>
          <w:tcPr>
            <w:tcW w:w="1275" w:type="dxa"/>
            <w:tcBorders>
              <w:top w:val="single" w:color="auto" w:sz="12" w:space="0"/>
              <w:bottom w:val="single" w:color="auto" w:sz="4" w:space="0"/>
            </w:tcBorders>
            <w:vAlign w:val="center"/>
          </w:tcPr>
          <w:p>
            <w:pPr>
              <w:widowControl/>
              <w:jc w:val="center"/>
              <w:rPr>
                <w:kern w:val="0"/>
                <w:sz w:val="18"/>
                <w:szCs w:val="18"/>
              </w:rPr>
            </w:pPr>
          </w:p>
        </w:tc>
        <w:tc>
          <w:tcPr>
            <w:tcW w:w="993" w:type="dxa"/>
            <w:tcBorders>
              <w:top w:val="single" w:color="auto" w:sz="12" w:space="0"/>
              <w:bottom w:val="single" w:color="auto" w:sz="4" w:space="0"/>
            </w:tcBorders>
            <w:vAlign w:val="center"/>
          </w:tcPr>
          <w:p>
            <w:pPr>
              <w:widowControl/>
              <w:jc w:val="center"/>
              <w:rPr>
                <w:kern w:val="0"/>
                <w:sz w:val="18"/>
                <w:szCs w:val="18"/>
              </w:rPr>
            </w:pPr>
          </w:p>
        </w:tc>
        <w:tc>
          <w:tcPr>
            <w:tcW w:w="1275" w:type="dxa"/>
            <w:tcBorders>
              <w:top w:val="single" w:color="auto" w:sz="12" w:space="0"/>
              <w:bottom w:val="single" w:color="auto" w:sz="4" w:space="0"/>
            </w:tcBorders>
            <w:vAlign w:val="center"/>
          </w:tcPr>
          <w:p>
            <w:pPr>
              <w:widowControl/>
              <w:jc w:val="center"/>
              <w:rPr>
                <w:kern w:val="0"/>
                <w:sz w:val="18"/>
                <w:szCs w:val="18"/>
              </w:rPr>
            </w:pPr>
          </w:p>
        </w:tc>
        <w:tc>
          <w:tcPr>
            <w:tcW w:w="1985" w:type="dxa"/>
            <w:tcBorders>
              <w:top w:val="single" w:color="auto" w:sz="12" w:space="0"/>
              <w:bottom w:val="single" w:color="auto" w:sz="4" w:space="0"/>
              <w:right w:val="single" w:color="auto" w:sz="12" w:space="0"/>
            </w:tcBorders>
            <w:vAlign w:val="center"/>
          </w:tcPr>
          <w:p>
            <w:pPr>
              <w:widowControl/>
              <w:jc w:val="center"/>
              <w:rPr>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5" w:type="dxa"/>
            <w:tcBorders>
              <w:top w:val="single" w:color="auto" w:sz="4" w:space="0"/>
              <w:left w:val="single" w:color="auto" w:sz="12" w:space="0"/>
              <w:bottom w:val="single" w:color="auto" w:sz="4" w:space="0"/>
            </w:tcBorders>
            <w:vAlign w:val="center"/>
          </w:tcPr>
          <w:p>
            <w:pPr>
              <w:widowControl/>
              <w:jc w:val="center"/>
              <w:rPr>
                <w:kern w:val="0"/>
                <w:sz w:val="18"/>
                <w:szCs w:val="18"/>
              </w:rPr>
            </w:pPr>
          </w:p>
        </w:tc>
        <w:tc>
          <w:tcPr>
            <w:tcW w:w="992" w:type="dxa"/>
            <w:tcBorders>
              <w:top w:val="single" w:color="auto" w:sz="4" w:space="0"/>
              <w:bottom w:val="single" w:color="auto" w:sz="4" w:space="0"/>
            </w:tcBorders>
            <w:vAlign w:val="center"/>
          </w:tcPr>
          <w:p>
            <w:pPr>
              <w:widowControl/>
              <w:jc w:val="center"/>
              <w:rPr>
                <w:kern w:val="0"/>
                <w:sz w:val="18"/>
                <w:szCs w:val="18"/>
              </w:rPr>
            </w:pPr>
          </w:p>
        </w:tc>
        <w:tc>
          <w:tcPr>
            <w:tcW w:w="1985" w:type="dxa"/>
            <w:tcBorders>
              <w:top w:val="single" w:color="auto" w:sz="4" w:space="0"/>
              <w:bottom w:val="single" w:color="auto" w:sz="4" w:space="0"/>
            </w:tcBorders>
            <w:vAlign w:val="center"/>
          </w:tcPr>
          <w:p>
            <w:pPr>
              <w:widowControl/>
              <w:jc w:val="center"/>
              <w:rPr>
                <w:kern w:val="0"/>
                <w:sz w:val="18"/>
                <w:szCs w:val="18"/>
              </w:rPr>
            </w:pPr>
          </w:p>
        </w:tc>
        <w:tc>
          <w:tcPr>
            <w:tcW w:w="1275" w:type="dxa"/>
            <w:tcBorders>
              <w:top w:val="single" w:color="auto" w:sz="4" w:space="0"/>
              <w:bottom w:val="single" w:color="auto" w:sz="4" w:space="0"/>
            </w:tcBorders>
            <w:vAlign w:val="center"/>
          </w:tcPr>
          <w:p>
            <w:pPr>
              <w:widowControl/>
              <w:jc w:val="center"/>
              <w:rPr>
                <w:kern w:val="0"/>
                <w:sz w:val="18"/>
                <w:szCs w:val="18"/>
              </w:rPr>
            </w:pPr>
          </w:p>
        </w:tc>
        <w:tc>
          <w:tcPr>
            <w:tcW w:w="993" w:type="dxa"/>
            <w:tcBorders>
              <w:top w:val="single" w:color="auto" w:sz="4" w:space="0"/>
              <w:bottom w:val="single" w:color="auto" w:sz="4" w:space="0"/>
            </w:tcBorders>
            <w:vAlign w:val="center"/>
          </w:tcPr>
          <w:p>
            <w:pPr>
              <w:widowControl/>
              <w:jc w:val="center"/>
              <w:rPr>
                <w:kern w:val="0"/>
                <w:sz w:val="18"/>
                <w:szCs w:val="18"/>
              </w:rPr>
            </w:pPr>
          </w:p>
        </w:tc>
        <w:tc>
          <w:tcPr>
            <w:tcW w:w="1275" w:type="dxa"/>
            <w:tcBorders>
              <w:top w:val="single" w:color="auto" w:sz="4" w:space="0"/>
              <w:bottom w:val="single" w:color="auto" w:sz="4" w:space="0"/>
            </w:tcBorders>
            <w:vAlign w:val="center"/>
          </w:tcPr>
          <w:p>
            <w:pPr>
              <w:widowControl/>
              <w:jc w:val="center"/>
              <w:rPr>
                <w:kern w:val="0"/>
                <w:sz w:val="18"/>
                <w:szCs w:val="18"/>
              </w:rPr>
            </w:pPr>
          </w:p>
        </w:tc>
        <w:tc>
          <w:tcPr>
            <w:tcW w:w="1985" w:type="dxa"/>
            <w:tcBorders>
              <w:top w:val="single" w:color="auto" w:sz="4" w:space="0"/>
              <w:bottom w:val="single" w:color="auto" w:sz="4" w:space="0"/>
              <w:right w:val="single" w:color="auto" w:sz="12" w:space="0"/>
            </w:tcBorders>
            <w:vAlign w:val="center"/>
          </w:tcPr>
          <w:p>
            <w:pPr>
              <w:widowControl/>
              <w:jc w:val="center"/>
              <w:rPr>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5" w:type="dxa"/>
            <w:tcBorders>
              <w:top w:val="single" w:color="auto" w:sz="4" w:space="0"/>
              <w:left w:val="single" w:color="auto" w:sz="12" w:space="0"/>
              <w:bottom w:val="single" w:color="auto" w:sz="12" w:space="0"/>
            </w:tcBorders>
            <w:vAlign w:val="center"/>
          </w:tcPr>
          <w:p>
            <w:pPr>
              <w:widowControl/>
              <w:jc w:val="center"/>
              <w:rPr>
                <w:kern w:val="0"/>
                <w:sz w:val="18"/>
                <w:szCs w:val="18"/>
              </w:rPr>
            </w:pPr>
          </w:p>
        </w:tc>
        <w:tc>
          <w:tcPr>
            <w:tcW w:w="992" w:type="dxa"/>
            <w:tcBorders>
              <w:top w:val="single" w:color="auto" w:sz="4" w:space="0"/>
              <w:bottom w:val="single" w:color="auto" w:sz="12" w:space="0"/>
            </w:tcBorders>
            <w:vAlign w:val="center"/>
          </w:tcPr>
          <w:p>
            <w:pPr>
              <w:widowControl/>
              <w:jc w:val="center"/>
              <w:rPr>
                <w:kern w:val="0"/>
                <w:sz w:val="18"/>
                <w:szCs w:val="18"/>
              </w:rPr>
            </w:pPr>
          </w:p>
        </w:tc>
        <w:tc>
          <w:tcPr>
            <w:tcW w:w="1985" w:type="dxa"/>
            <w:tcBorders>
              <w:top w:val="single" w:color="auto" w:sz="4" w:space="0"/>
              <w:bottom w:val="single" w:color="auto" w:sz="12" w:space="0"/>
            </w:tcBorders>
            <w:vAlign w:val="center"/>
          </w:tcPr>
          <w:p>
            <w:pPr>
              <w:widowControl/>
              <w:jc w:val="center"/>
              <w:rPr>
                <w:kern w:val="0"/>
                <w:sz w:val="18"/>
                <w:szCs w:val="18"/>
              </w:rPr>
            </w:pPr>
          </w:p>
        </w:tc>
        <w:tc>
          <w:tcPr>
            <w:tcW w:w="1275" w:type="dxa"/>
            <w:tcBorders>
              <w:top w:val="single" w:color="auto" w:sz="4" w:space="0"/>
              <w:bottom w:val="single" w:color="auto" w:sz="12" w:space="0"/>
            </w:tcBorders>
            <w:vAlign w:val="center"/>
          </w:tcPr>
          <w:p>
            <w:pPr>
              <w:widowControl/>
              <w:jc w:val="center"/>
              <w:rPr>
                <w:kern w:val="0"/>
                <w:sz w:val="18"/>
                <w:szCs w:val="18"/>
              </w:rPr>
            </w:pPr>
          </w:p>
        </w:tc>
        <w:tc>
          <w:tcPr>
            <w:tcW w:w="993" w:type="dxa"/>
            <w:tcBorders>
              <w:top w:val="single" w:color="auto" w:sz="4" w:space="0"/>
              <w:bottom w:val="single" w:color="auto" w:sz="12" w:space="0"/>
            </w:tcBorders>
            <w:vAlign w:val="center"/>
          </w:tcPr>
          <w:p>
            <w:pPr>
              <w:widowControl/>
              <w:jc w:val="center"/>
              <w:rPr>
                <w:kern w:val="0"/>
                <w:sz w:val="18"/>
                <w:szCs w:val="18"/>
              </w:rPr>
            </w:pPr>
          </w:p>
        </w:tc>
        <w:tc>
          <w:tcPr>
            <w:tcW w:w="1275" w:type="dxa"/>
            <w:tcBorders>
              <w:top w:val="single" w:color="auto" w:sz="4" w:space="0"/>
              <w:bottom w:val="single" w:color="auto" w:sz="12" w:space="0"/>
            </w:tcBorders>
            <w:vAlign w:val="center"/>
          </w:tcPr>
          <w:p>
            <w:pPr>
              <w:widowControl/>
              <w:jc w:val="center"/>
              <w:rPr>
                <w:kern w:val="0"/>
                <w:sz w:val="18"/>
                <w:szCs w:val="18"/>
              </w:rPr>
            </w:pPr>
          </w:p>
        </w:tc>
        <w:tc>
          <w:tcPr>
            <w:tcW w:w="1985" w:type="dxa"/>
            <w:tcBorders>
              <w:top w:val="single" w:color="auto" w:sz="4" w:space="0"/>
              <w:bottom w:val="single" w:color="auto" w:sz="12" w:space="0"/>
              <w:right w:val="single" w:color="auto" w:sz="12" w:space="0"/>
            </w:tcBorders>
            <w:vAlign w:val="center"/>
          </w:tcPr>
          <w:p>
            <w:pPr>
              <w:widowControl/>
              <w:jc w:val="center"/>
              <w:rPr>
                <w:kern w:val="0"/>
                <w:sz w:val="18"/>
                <w:szCs w:val="18"/>
              </w:rPr>
            </w:pPr>
          </w:p>
        </w:tc>
      </w:tr>
    </w:tbl>
    <w:p>
      <w:pPr>
        <w:pStyle w:val="121"/>
        <w:numPr>
          <w:ilvl w:val="0"/>
          <w:numId w:val="0"/>
        </w:numPr>
        <w:spacing w:before="156" w:after="156"/>
      </w:pPr>
      <w:r>
        <w:rPr>
          <w:rFonts w:hint="eastAsia"/>
        </w:rPr>
        <w:t xml:space="preserve">表H.2 </w:t>
      </w:r>
      <w:r>
        <w:t>生产过程能耗</w:t>
      </w:r>
    </w:p>
    <w:tbl>
      <w:tblPr>
        <w:tblStyle w:val="56"/>
        <w:tblW w:w="0" w:type="auto"/>
        <w:tblInd w:w="114"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95"/>
        <w:gridCol w:w="2410"/>
        <w:gridCol w:w="2693"/>
        <w:gridCol w:w="255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95" w:type="dxa"/>
            <w:tcBorders>
              <w:top w:val="single" w:color="auto" w:sz="12" w:space="0"/>
              <w:left w:val="single" w:color="auto" w:sz="12" w:space="0"/>
              <w:bottom w:val="single" w:color="auto" w:sz="12" w:space="0"/>
            </w:tcBorders>
            <w:vAlign w:val="center"/>
          </w:tcPr>
          <w:p>
            <w:pPr>
              <w:widowControl/>
              <w:jc w:val="center"/>
              <w:rPr>
                <w:kern w:val="0"/>
                <w:sz w:val="18"/>
                <w:szCs w:val="18"/>
              </w:rPr>
            </w:pPr>
            <w:r>
              <w:rPr>
                <w:kern w:val="0"/>
                <w:sz w:val="18"/>
                <w:szCs w:val="18"/>
              </w:rPr>
              <w:t>能耗种类</w:t>
            </w:r>
          </w:p>
        </w:tc>
        <w:tc>
          <w:tcPr>
            <w:tcW w:w="2410" w:type="dxa"/>
            <w:tcBorders>
              <w:top w:val="single" w:color="auto" w:sz="12" w:space="0"/>
              <w:bottom w:val="single" w:color="auto" w:sz="12" w:space="0"/>
            </w:tcBorders>
            <w:vAlign w:val="center"/>
          </w:tcPr>
          <w:p>
            <w:pPr>
              <w:widowControl/>
              <w:jc w:val="center"/>
              <w:rPr>
                <w:kern w:val="0"/>
                <w:sz w:val="18"/>
                <w:szCs w:val="18"/>
              </w:rPr>
            </w:pPr>
            <w:r>
              <w:rPr>
                <w:kern w:val="0"/>
                <w:sz w:val="18"/>
                <w:szCs w:val="18"/>
              </w:rPr>
              <w:t>单位</w:t>
            </w:r>
          </w:p>
        </w:tc>
        <w:tc>
          <w:tcPr>
            <w:tcW w:w="2693" w:type="dxa"/>
            <w:tcBorders>
              <w:top w:val="single" w:color="auto" w:sz="12" w:space="0"/>
              <w:bottom w:val="single" w:color="auto" w:sz="12" w:space="0"/>
            </w:tcBorders>
            <w:vAlign w:val="center"/>
          </w:tcPr>
          <w:p>
            <w:pPr>
              <w:jc w:val="center"/>
              <w:rPr>
                <w:kern w:val="0"/>
                <w:sz w:val="18"/>
                <w:szCs w:val="18"/>
              </w:rPr>
            </w:pPr>
            <w:r>
              <w:rPr>
                <w:kern w:val="0"/>
                <w:sz w:val="18"/>
                <w:szCs w:val="18"/>
              </w:rPr>
              <w:t>生产过程总消耗量</w:t>
            </w:r>
          </w:p>
        </w:tc>
        <w:tc>
          <w:tcPr>
            <w:tcW w:w="2552" w:type="dxa"/>
            <w:tcBorders>
              <w:top w:val="single" w:color="auto" w:sz="12" w:space="0"/>
              <w:bottom w:val="single" w:color="auto" w:sz="12" w:space="0"/>
              <w:right w:val="single" w:color="auto" w:sz="12" w:space="0"/>
            </w:tcBorders>
            <w:vAlign w:val="center"/>
          </w:tcPr>
          <w:p>
            <w:pPr>
              <w:widowControl/>
              <w:jc w:val="center"/>
              <w:rPr>
                <w:kern w:val="0"/>
                <w:sz w:val="18"/>
                <w:szCs w:val="18"/>
              </w:rPr>
            </w:pPr>
            <w:r>
              <w:rPr>
                <w:kern w:val="0"/>
                <w:sz w:val="18"/>
                <w:szCs w:val="18"/>
              </w:rPr>
              <w:t>单次使用产品消耗量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95" w:type="dxa"/>
            <w:tcBorders>
              <w:top w:val="single" w:color="auto" w:sz="12" w:space="0"/>
              <w:left w:val="single" w:color="auto" w:sz="12" w:space="0"/>
              <w:bottom w:val="single" w:color="auto" w:sz="4" w:space="0"/>
            </w:tcBorders>
            <w:vAlign w:val="center"/>
          </w:tcPr>
          <w:p>
            <w:pPr>
              <w:widowControl/>
              <w:jc w:val="center"/>
              <w:rPr>
                <w:kern w:val="0"/>
                <w:sz w:val="18"/>
                <w:szCs w:val="18"/>
              </w:rPr>
            </w:pPr>
            <w:r>
              <w:rPr>
                <w:kern w:val="0"/>
                <w:sz w:val="18"/>
                <w:szCs w:val="18"/>
              </w:rPr>
              <w:t>电耗</w:t>
            </w:r>
          </w:p>
        </w:tc>
        <w:tc>
          <w:tcPr>
            <w:tcW w:w="2410" w:type="dxa"/>
            <w:tcBorders>
              <w:top w:val="single" w:color="auto" w:sz="12" w:space="0"/>
              <w:bottom w:val="single" w:color="auto" w:sz="4" w:space="0"/>
            </w:tcBorders>
            <w:vAlign w:val="center"/>
          </w:tcPr>
          <w:p>
            <w:pPr>
              <w:widowControl/>
              <w:jc w:val="center"/>
              <w:rPr>
                <w:kern w:val="0"/>
                <w:sz w:val="18"/>
                <w:szCs w:val="18"/>
              </w:rPr>
            </w:pPr>
            <w:r>
              <w:rPr>
                <w:kern w:val="0"/>
                <w:sz w:val="18"/>
                <w:szCs w:val="18"/>
              </w:rPr>
              <w:t>千瓦时</w:t>
            </w:r>
            <w:r>
              <w:rPr>
                <w:rFonts w:hint="eastAsia" w:ascii="宋体" w:hAnsi="宋体"/>
                <w:kern w:val="0"/>
                <w:sz w:val="18"/>
                <w:szCs w:val="18"/>
              </w:rPr>
              <w:t>（</w:t>
            </w:r>
            <w:r>
              <w:rPr>
                <w:kern w:val="0"/>
                <w:sz w:val="18"/>
                <w:szCs w:val="18"/>
              </w:rPr>
              <w:t>kW·h</w:t>
            </w:r>
            <w:r>
              <w:rPr>
                <w:rFonts w:hint="eastAsia" w:ascii="宋体" w:hAnsi="宋体"/>
                <w:kern w:val="0"/>
                <w:sz w:val="18"/>
                <w:szCs w:val="18"/>
              </w:rPr>
              <w:t>）</w:t>
            </w:r>
          </w:p>
        </w:tc>
        <w:tc>
          <w:tcPr>
            <w:tcW w:w="2693" w:type="dxa"/>
            <w:tcBorders>
              <w:top w:val="single" w:color="auto" w:sz="12" w:space="0"/>
              <w:bottom w:val="single" w:color="auto" w:sz="4" w:space="0"/>
            </w:tcBorders>
            <w:vAlign w:val="center"/>
          </w:tcPr>
          <w:p>
            <w:pPr>
              <w:widowControl/>
              <w:jc w:val="center"/>
              <w:rPr>
                <w:kern w:val="0"/>
                <w:sz w:val="18"/>
                <w:szCs w:val="18"/>
              </w:rPr>
            </w:pPr>
          </w:p>
        </w:tc>
        <w:tc>
          <w:tcPr>
            <w:tcW w:w="2552" w:type="dxa"/>
            <w:tcBorders>
              <w:top w:val="single" w:color="auto" w:sz="12" w:space="0"/>
              <w:bottom w:val="single" w:color="auto" w:sz="4" w:space="0"/>
              <w:right w:val="single" w:color="auto" w:sz="12" w:space="0"/>
            </w:tcBorders>
            <w:vAlign w:val="center"/>
          </w:tcPr>
          <w:p>
            <w:pPr>
              <w:widowControl/>
              <w:jc w:val="center"/>
              <w:rPr>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95" w:type="dxa"/>
            <w:tcBorders>
              <w:top w:val="single" w:color="auto" w:sz="4" w:space="0"/>
              <w:left w:val="single" w:color="auto" w:sz="12" w:space="0"/>
              <w:bottom w:val="single" w:color="auto" w:sz="4" w:space="0"/>
            </w:tcBorders>
            <w:vAlign w:val="center"/>
          </w:tcPr>
          <w:p>
            <w:pPr>
              <w:widowControl/>
              <w:jc w:val="center"/>
              <w:rPr>
                <w:kern w:val="0"/>
                <w:sz w:val="18"/>
                <w:szCs w:val="18"/>
              </w:rPr>
            </w:pPr>
            <w:r>
              <w:rPr>
                <w:kern w:val="0"/>
                <w:sz w:val="18"/>
                <w:szCs w:val="18"/>
              </w:rPr>
              <w:t>水</w:t>
            </w:r>
          </w:p>
        </w:tc>
        <w:tc>
          <w:tcPr>
            <w:tcW w:w="2410" w:type="dxa"/>
            <w:tcBorders>
              <w:top w:val="single" w:color="auto" w:sz="4" w:space="0"/>
              <w:bottom w:val="single" w:color="auto" w:sz="4" w:space="0"/>
            </w:tcBorders>
            <w:vAlign w:val="center"/>
          </w:tcPr>
          <w:p>
            <w:pPr>
              <w:widowControl/>
              <w:jc w:val="center"/>
              <w:rPr>
                <w:kern w:val="0"/>
                <w:sz w:val="18"/>
                <w:szCs w:val="18"/>
              </w:rPr>
            </w:pPr>
            <w:r>
              <w:rPr>
                <w:kern w:val="0"/>
                <w:sz w:val="18"/>
                <w:szCs w:val="18"/>
              </w:rPr>
              <w:t>立方米（m³）</w:t>
            </w:r>
          </w:p>
        </w:tc>
        <w:tc>
          <w:tcPr>
            <w:tcW w:w="2693" w:type="dxa"/>
            <w:tcBorders>
              <w:top w:val="single" w:color="auto" w:sz="4" w:space="0"/>
              <w:bottom w:val="single" w:color="auto" w:sz="4" w:space="0"/>
            </w:tcBorders>
            <w:vAlign w:val="center"/>
          </w:tcPr>
          <w:p>
            <w:pPr>
              <w:widowControl/>
              <w:jc w:val="center"/>
              <w:rPr>
                <w:kern w:val="0"/>
                <w:sz w:val="18"/>
                <w:szCs w:val="18"/>
              </w:rPr>
            </w:pPr>
          </w:p>
        </w:tc>
        <w:tc>
          <w:tcPr>
            <w:tcW w:w="2552" w:type="dxa"/>
            <w:tcBorders>
              <w:top w:val="single" w:color="auto" w:sz="4" w:space="0"/>
              <w:bottom w:val="single" w:color="auto" w:sz="4" w:space="0"/>
              <w:right w:val="single" w:color="auto" w:sz="12" w:space="0"/>
            </w:tcBorders>
            <w:vAlign w:val="center"/>
          </w:tcPr>
          <w:p>
            <w:pPr>
              <w:widowControl/>
              <w:jc w:val="center"/>
              <w:rPr>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95" w:type="dxa"/>
            <w:tcBorders>
              <w:top w:val="single" w:color="auto" w:sz="4" w:space="0"/>
              <w:left w:val="single" w:color="auto" w:sz="12" w:space="0"/>
              <w:bottom w:val="single" w:color="auto" w:sz="4" w:space="0"/>
            </w:tcBorders>
            <w:vAlign w:val="center"/>
          </w:tcPr>
          <w:p>
            <w:pPr>
              <w:widowControl/>
              <w:jc w:val="center"/>
              <w:rPr>
                <w:kern w:val="0"/>
                <w:sz w:val="18"/>
                <w:szCs w:val="18"/>
              </w:rPr>
            </w:pPr>
            <w:r>
              <w:rPr>
                <w:kern w:val="0"/>
                <w:sz w:val="18"/>
                <w:szCs w:val="18"/>
              </w:rPr>
              <w:t>煤耗</w:t>
            </w:r>
          </w:p>
        </w:tc>
        <w:tc>
          <w:tcPr>
            <w:tcW w:w="2410" w:type="dxa"/>
            <w:tcBorders>
              <w:top w:val="single" w:color="auto" w:sz="4" w:space="0"/>
              <w:bottom w:val="single" w:color="auto" w:sz="4" w:space="0"/>
            </w:tcBorders>
            <w:vAlign w:val="center"/>
          </w:tcPr>
          <w:p>
            <w:pPr>
              <w:widowControl/>
              <w:jc w:val="center"/>
              <w:rPr>
                <w:kern w:val="0"/>
                <w:sz w:val="18"/>
                <w:szCs w:val="18"/>
              </w:rPr>
            </w:pPr>
            <w:r>
              <w:rPr>
                <w:rFonts w:hint="eastAsia"/>
                <w:kern w:val="0"/>
                <w:sz w:val="18"/>
                <w:szCs w:val="18"/>
              </w:rPr>
              <w:t>标准煤</w:t>
            </w:r>
            <w:r>
              <w:rPr>
                <w:kern w:val="0"/>
                <w:sz w:val="18"/>
                <w:szCs w:val="18"/>
              </w:rPr>
              <w:t>（</w:t>
            </w:r>
            <w:r>
              <w:rPr>
                <w:rFonts w:hint="eastAsia"/>
                <w:kern w:val="0"/>
                <w:sz w:val="18"/>
                <w:szCs w:val="18"/>
              </w:rPr>
              <w:t>tce</w:t>
            </w:r>
            <w:r>
              <w:rPr>
                <w:kern w:val="0"/>
                <w:sz w:val="18"/>
                <w:szCs w:val="18"/>
              </w:rPr>
              <w:t>）</w:t>
            </w:r>
          </w:p>
        </w:tc>
        <w:tc>
          <w:tcPr>
            <w:tcW w:w="2693" w:type="dxa"/>
            <w:tcBorders>
              <w:top w:val="single" w:color="auto" w:sz="4" w:space="0"/>
              <w:bottom w:val="single" w:color="auto" w:sz="4" w:space="0"/>
            </w:tcBorders>
            <w:vAlign w:val="center"/>
          </w:tcPr>
          <w:p>
            <w:pPr>
              <w:widowControl/>
              <w:jc w:val="center"/>
              <w:rPr>
                <w:kern w:val="0"/>
                <w:sz w:val="18"/>
                <w:szCs w:val="18"/>
              </w:rPr>
            </w:pPr>
          </w:p>
        </w:tc>
        <w:tc>
          <w:tcPr>
            <w:tcW w:w="2552" w:type="dxa"/>
            <w:tcBorders>
              <w:top w:val="single" w:color="auto" w:sz="4" w:space="0"/>
              <w:bottom w:val="single" w:color="auto" w:sz="4" w:space="0"/>
              <w:right w:val="single" w:color="auto" w:sz="12" w:space="0"/>
            </w:tcBorders>
            <w:vAlign w:val="center"/>
          </w:tcPr>
          <w:p>
            <w:pPr>
              <w:widowControl/>
              <w:jc w:val="center"/>
              <w:rPr>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95" w:type="dxa"/>
            <w:tcBorders>
              <w:top w:val="single" w:color="auto" w:sz="4" w:space="0"/>
              <w:left w:val="single" w:color="auto" w:sz="12" w:space="0"/>
              <w:bottom w:val="single" w:color="auto" w:sz="12" w:space="0"/>
            </w:tcBorders>
            <w:vAlign w:val="center"/>
          </w:tcPr>
          <w:p>
            <w:pPr>
              <w:widowControl/>
              <w:jc w:val="center"/>
              <w:rPr>
                <w:kern w:val="0"/>
                <w:sz w:val="18"/>
                <w:szCs w:val="18"/>
              </w:rPr>
            </w:pPr>
            <w:r>
              <w:rPr>
                <w:kern w:val="0"/>
                <w:sz w:val="18"/>
                <w:szCs w:val="18"/>
              </w:rPr>
              <w:t>蒸汽</w:t>
            </w:r>
          </w:p>
        </w:tc>
        <w:tc>
          <w:tcPr>
            <w:tcW w:w="2410" w:type="dxa"/>
            <w:tcBorders>
              <w:top w:val="single" w:color="auto" w:sz="4" w:space="0"/>
              <w:bottom w:val="single" w:color="auto" w:sz="12" w:space="0"/>
            </w:tcBorders>
            <w:vAlign w:val="center"/>
          </w:tcPr>
          <w:p>
            <w:pPr>
              <w:widowControl/>
              <w:jc w:val="center"/>
              <w:rPr>
                <w:kern w:val="0"/>
                <w:sz w:val="18"/>
                <w:szCs w:val="18"/>
              </w:rPr>
            </w:pPr>
            <w:r>
              <w:rPr>
                <w:rFonts w:hint="eastAsia"/>
                <w:kern w:val="0"/>
                <w:sz w:val="18"/>
                <w:szCs w:val="18"/>
              </w:rPr>
              <w:t>吨（t）</w:t>
            </w:r>
          </w:p>
        </w:tc>
        <w:tc>
          <w:tcPr>
            <w:tcW w:w="2693" w:type="dxa"/>
            <w:tcBorders>
              <w:top w:val="single" w:color="auto" w:sz="4" w:space="0"/>
              <w:bottom w:val="single" w:color="auto" w:sz="12" w:space="0"/>
            </w:tcBorders>
            <w:vAlign w:val="center"/>
          </w:tcPr>
          <w:p>
            <w:pPr>
              <w:widowControl/>
              <w:jc w:val="center"/>
              <w:rPr>
                <w:kern w:val="0"/>
                <w:sz w:val="18"/>
                <w:szCs w:val="18"/>
              </w:rPr>
            </w:pPr>
          </w:p>
        </w:tc>
        <w:tc>
          <w:tcPr>
            <w:tcW w:w="2552" w:type="dxa"/>
            <w:tcBorders>
              <w:top w:val="single" w:color="auto" w:sz="4" w:space="0"/>
              <w:bottom w:val="single" w:color="auto" w:sz="12" w:space="0"/>
              <w:right w:val="single" w:color="auto" w:sz="12" w:space="0"/>
            </w:tcBorders>
            <w:vAlign w:val="center"/>
          </w:tcPr>
          <w:p>
            <w:pPr>
              <w:widowControl/>
              <w:jc w:val="center"/>
              <w:rPr>
                <w:kern w:val="0"/>
                <w:sz w:val="18"/>
                <w:szCs w:val="18"/>
              </w:rPr>
            </w:pPr>
          </w:p>
        </w:tc>
      </w:tr>
    </w:tbl>
    <w:p>
      <w:pPr>
        <w:pStyle w:val="121"/>
        <w:numPr>
          <w:ilvl w:val="0"/>
          <w:numId w:val="0"/>
        </w:numPr>
        <w:spacing w:before="156" w:after="156"/>
      </w:pPr>
      <w:r>
        <w:rPr>
          <w:rFonts w:hint="eastAsia"/>
        </w:rPr>
        <w:t xml:space="preserve">表H.3 </w:t>
      </w:r>
      <w:r>
        <w:t>包装材料清单</w:t>
      </w:r>
    </w:p>
    <w:tbl>
      <w:tblPr>
        <w:tblStyle w:val="56"/>
        <w:tblW w:w="9350"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1"/>
        <w:gridCol w:w="3685"/>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2121" w:type="dxa"/>
            <w:tcBorders>
              <w:top w:val="single" w:color="auto" w:sz="12" w:space="0"/>
              <w:left w:val="single" w:color="auto" w:sz="12" w:space="0"/>
              <w:bottom w:val="single" w:color="auto" w:sz="12"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材料</w:t>
            </w:r>
          </w:p>
        </w:tc>
        <w:tc>
          <w:tcPr>
            <w:tcW w:w="3685" w:type="dxa"/>
            <w:tcBorders>
              <w:top w:val="single" w:color="auto" w:sz="12" w:space="0"/>
              <w:bottom w:val="single" w:color="auto" w:sz="12" w:space="0"/>
              <w:right w:val="single" w:color="auto" w:sz="4" w:space="0"/>
            </w:tcBorders>
            <w:vAlign w:val="center"/>
          </w:tcPr>
          <w:p>
            <w:pPr>
              <w:jc w:val="center"/>
              <w:rPr>
                <w:rFonts w:ascii="宋体" w:hAnsi="宋体"/>
                <w:color w:val="000000"/>
                <w:kern w:val="0"/>
                <w:sz w:val="18"/>
                <w:szCs w:val="18"/>
              </w:rPr>
            </w:pPr>
            <w:r>
              <w:rPr>
                <w:rFonts w:hint="eastAsia" w:ascii="宋体" w:hAnsi="宋体"/>
                <w:color w:val="000000"/>
                <w:kern w:val="0"/>
                <w:sz w:val="18"/>
                <w:szCs w:val="18"/>
              </w:rPr>
              <w:t>单位产品用量/</w:t>
            </w:r>
            <w:r>
              <w:rPr>
                <w:rFonts w:hint="eastAsia" w:asciiTheme="minorEastAsia" w:hAnsiTheme="minorEastAsia" w:eastAsiaTheme="minorEastAsia"/>
                <w:color w:val="000000"/>
                <w:kern w:val="0"/>
                <w:szCs w:val="21"/>
              </w:rPr>
              <w:t>kg</w:t>
            </w:r>
          </w:p>
        </w:tc>
        <w:tc>
          <w:tcPr>
            <w:tcW w:w="3544" w:type="dxa"/>
            <w:tcBorders>
              <w:top w:val="single" w:color="auto" w:sz="12" w:space="0"/>
              <w:left w:val="single" w:color="auto" w:sz="4" w:space="0"/>
              <w:bottom w:val="single" w:color="auto" w:sz="12" w:space="0"/>
              <w:right w:val="single" w:color="auto" w:sz="12"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单次使用产品消耗量/</w:t>
            </w:r>
            <w:r>
              <w:rPr>
                <w:rFonts w:hint="eastAsia" w:asciiTheme="minorEastAsia" w:hAnsiTheme="minorEastAsia" w:eastAsiaTheme="minorEastAsia"/>
                <w:color w:val="000000"/>
                <w:kern w:val="0"/>
                <w:szCs w:val="21"/>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2121" w:type="dxa"/>
            <w:tcBorders>
              <w:top w:val="single" w:color="auto" w:sz="12" w:space="0"/>
              <w:left w:val="single" w:color="auto" w:sz="12"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塑料</w:t>
            </w:r>
          </w:p>
        </w:tc>
        <w:tc>
          <w:tcPr>
            <w:tcW w:w="3685" w:type="dxa"/>
            <w:tcBorders>
              <w:top w:val="single" w:color="auto" w:sz="12" w:space="0"/>
              <w:right w:val="single" w:color="auto" w:sz="4" w:space="0"/>
            </w:tcBorders>
            <w:vAlign w:val="center"/>
          </w:tcPr>
          <w:p>
            <w:pPr>
              <w:widowControl/>
              <w:jc w:val="center"/>
              <w:rPr>
                <w:rFonts w:ascii="宋体" w:hAnsi="宋体"/>
                <w:color w:val="000000"/>
                <w:kern w:val="0"/>
                <w:sz w:val="18"/>
                <w:szCs w:val="18"/>
              </w:rPr>
            </w:pPr>
          </w:p>
        </w:tc>
        <w:tc>
          <w:tcPr>
            <w:tcW w:w="3544" w:type="dxa"/>
            <w:tcBorders>
              <w:top w:val="single" w:color="auto" w:sz="4" w:space="0"/>
              <w:left w:val="single" w:color="auto" w:sz="4" w:space="0"/>
              <w:right w:val="single" w:color="auto" w:sz="12" w:space="0"/>
            </w:tcBorders>
            <w:vAlign w:val="center"/>
          </w:tcPr>
          <w:p>
            <w:pPr>
              <w:widowControl/>
              <w:jc w:val="center"/>
              <w:rPr>
                <w:rFonts w:ascii="宋体" w:hAnsi="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2121" w:type="dxa"/>
            <w:tcBorders>
              <w:left w:val="single" w:color="auto" w:sz="12"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木材</w:t>
            </w:r>
          </w:p>
        </w:tc>
        <w:tc>
          <w:tcPr>
            <w:tcW w:w="3685" w:type="dxa"/>
            <w:tcBorders>
              <w:right w:val="single" w:color="auto" w:sz="4" w:space="0"/>
            </w:tcBorders>
            <w:vAlign w:val="center"/>
          </w:tcPr>
          <w:p>
            <w:pPr>
              <w:widowControl/>
              <w:jc w:val="center"/>
              <w:rPr>
                <w:rFonts w:ascii="宋体" w:hAnsi="宋体"/>
                <w:color w:val="000000"/>
                <w:kern w:val="0"/>
                <w:sz w:val="18"/>
                <w:szCs w:val="18"/>
              </w:rPr>
            </w:pPr>
          </w:p>
        </w:tc>
        <w:tc>
          <w:tcPr>
            <w:tcW w:w="3544" w:type="dxa"/>
            <w:tcBorders>
              <w:left w:val="single" w:color="auto" w:sz="4" w:space="0"/>
              <w:right w:val="single" w:color="auto" w:sz="12" w:space="0"/>
            </w:tcBorders>
            <w:vAlign w:val="center"/>
          </w:tcPr>
          <w:p>
            <w:pPr>
              <w:widowControl/>
              <w:jc w:val="center"/>
              <w:rPr>
                <w:rFonts w:ascii="宋体" w:hAnsi="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2121" w:type="dxa"/>
            <w:tcBorders>
              <w:left w:val="single" w:color="auto" w:sz="12"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金属</w:t>
            </w:r>
          </w:p>
        </w:tc>
        <w:tc>
          <w:tcPr>
            <w:tcW w:w="3685" w:type="dxa"/>
            <w:tcBorders>
              <w:right w:val="single" w:color="auto" w:sz="4" w:space="0"/>
            </w:tcBorders>
            <w:vAlign w:val="center"/>
          </w:tcPr>
          <w:p>
            <w:pPr>
              <w:widowControl/>
              <w:jc w:val="center"/>
              <w:rPr>
                <w:rFonts w:ascii="宋体" w:hAnsi="宋体"/>
                <w:color w:val="000000"/>
                <w:kern w:val="0"/>
                <w:sz w:val="18"/>
                <w:szCs w:val="18"/>
              </w:rPr>
            </w:pPr>
          </w:p>
        </w:tc>
        <w:tc>
          <w:tcPr>
            <w:tcW w:w="3544" w:type="dxa"/>
            <w:tcBorders>
              <w:left w:val="single" w:color="auto" w:sz="4" w:space="0"/>
              <w:right w:val="single" w:color="auto" w:sz="12" w:space="0"/>
            </w:tcBorders>
            <w:vAlign w:val="center"/>
          </w:tcPr>
          <w:p>
            <w:pPr>
              <w:widowControl/>
              <w:jc w:val="center"/>
              <w:rPr>
                <w:rFonts w:ascii="宋体" w:hAnsi="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2121" w:type="dxa"/>
            <w:tcBorders>
              <w:left w:val="single" w:color="auto" w:sz="12" w:space="0"/>
              <w:bottom w:val="single" w:color="auto" w:sz="12"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其他</w:t>
            </w:r>
          </w:p>
        </w:tc>
        <w:tc>
          <w:tcPr>
            <w:tcW w:w="3685" w:type="dxa"/>
            <w:tcBorders>
              <w:bottom w:val="single" w:color="auto" w:sz="12" w:space="0"/>
              <w:right w:val="single" w:color="auto" w:sz="4" w:space="0"/>
            </w:tcBorders>
            <w:vAlign w:val="center"/>
          </w:tcPr>
          <w:p>
            <w:pPr>
              <w:widowControl/>
              <w:jc w:val="center"/>
              <w:rPr>
                <w:rFonts w:ascii="宋体" w:hAnsi="宋体"/>
                <w:color w:val="000000"/>
                <w:kern w:val="0"/>
                <w:sz w:val="18"/>
                <w:szCs w:val="18"/>
              </w:rPr>
            </w:pPr>
          </w:p>
        </w:tc>
        <w:tc>
          <w:tcPr>
            <w:tcW w:w="3544" w:type="dxa"/>
            <w:tcBorders>
              <w:left w:val="single" w:color="auto" w:sz="4" w:space="0"/>
              <w:bottom w:val="single" w:color="auto" w:sz="12" w:space="0"/>
              <w:right w:val="single" w:color="auto" w:sz="12" w:space="0"/>
            </w:tcBorders>
            <w:vAlign w:val="center"/>
          </w:tcPr>
          <w:p>
            <w:pPr>
              <w:widowControl/>
              <w:jc w:val="center"/>
              <w:rPr>
                <w:rFonts w:ascii="宋体" w:hAnsi="宋体"/>
                <w:color w:val="000000"/>
                <w:kern w:val="0"/>
                <w:sz w:val="18"/>
                <w:szCs w:val="18"/>
              </w:rPr>
            </w:pPr>
          </w:p>
        </w:tc>
      </w:tr>
    </w:tbl>
    <w:p>
      <w:pPr>
        <w:pStyle w:val="121"/>
        <w:numPr>
          <w:ilvl w:val="0"/>
          <w:numId w:val="0"/>
        </w:numPr>
        <w:spacing w:before="156" w:after="156"/>
      </w:pPr>
      <w:r>
        <w:rPr>
          <w:rFonts w:hint="eastAsia"/>
        </w:rPr>
        <w:t xml:space="preserve">表H.4 </w:t>
      </w:r>
      <w:r>
        <w:t>运输过程清单</w:t>
      </w:r>
    </w:p>
    <w:tbl>
      <w:tblPr>
        <w:tblStyle w:val="56"/>
        <w:tblW w:w="0" w:type="auto"/>
        <w:tblInd w:w="114"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396"/>
        <w:gridCol w:w="1560"/>
        <w:gridCol w:w="1701"/>
        <w:gridCol w:w="26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3396" w:type="dxa"/>
            <w:tcBorders>
              <w:top w:val="single" w:color="auto" w:sz="12" w:space="0"/>
              <w:left w:val="single" w:color="auto" w:sz="12" w:space="0"/>
              <w:bottom w:val="single" w:color="auto" w:sz="12" w:space="0"/>
            </w:tcBorders>
            <w:vAlign w:val="center"/>
          </w:tcPr>
          <w:p>
            <w:pPr>
              <w:widowControl/>
              <w:jc w:val="center"/>
              <w:rPr>
                <w:kern w:val="0"/>
                <w:sz w:val="18"/>
                <w:szCs w:val="18"/>
              </w:rPr>
            </w:pPr>
            <w:r>
              <w:rPr>
                <w:rFonts w:hAnsi="宋体"/>
                <w:kern w:val="0"/>
                <w:sz w:val="18"/>
                <w:szCs w:val="18"/>
              </w:rPr>
              <w:t>过</w:t>
            </w:r>
            <w:r>
              <w:rPr>
                <w:kern w:val="0"/>
                <w:sz w:val="18"/>
                <w:szCs w:val="18"/>
              </w:rPr>
              <w:t xml:space="preserve">  </w:t>
            </w:r>
            <w:r>
              <w:rPr>
                <w:rFonts w:hAnsi="宋体"/>
                <w:kern w:val="0"/>
                <w:sz w:val="18"/>
                <w:szCs w:val="18"/>
              </w:rPr>
              <w:t>程</w:t>
            </w:r>
          </w:p>
        </w:tc>
        <w:tc>
          <w:tcPr>
            <w:tcW w:w="1560" w:type="dxa"/>
            <w:tcBorders>
              <w:top w:val="single" w:color="auto" w:sz="12" w:space="0"/>
              <w:bottom w:val="single" w:color="auto" w:sz="12" w:space="0"/>
            </w:tcBorders>
            <w:vAlign w:val="center"/>
          </w:tcPr>
          <w:p>
            <w:pPr>
              <w:widowControl/>
              <w:jc w:val="center"/>
              <w:rPr>
                <w:kern w:val="0"/>
                <w:sz w:val="18"/>
                <w:szCs w:val="18"/>
              </w:rPr>
            </w:pPr>
            <w:r>
              <w:rPr>
                <w:rFonts w:hAnsi="宋体"/>
                <w:kern w:val="0"/>
                <w:sz w:val="18"/>
                <w:szCs w:val="18"/>
              </w:rPr>
              <w:t>运输方式</w:t>
            </w:r>
          </w:p>
        </w:tc>
        <w:tc>
          <w:tcPr>
            <w:tcW w:w="1701" w:type="dxa"/>
            <w:tcBorders>
              <w:top w:val="single" w:color="auto" w:sz="12" w:space="0"/>
              <w:bottom w:val="single" w:color="auto" w:sz="12" w:space="0"/>
            </w:tcBorders>
            <w:vAlign w:val="center"/>
          </w:tcPr>
          <w:p>
            <w:pPr>
              <w:jc w:val="center"/>
              <w:rPr>
                <w:kern w:val="0"/>
                <w:sz w:val="18"/>
                <w:szCs w:val="18"/>
              </w:rPr>
            </w:pPr>
            <w:r>
              <w:rPr>
                <w:rFonts w:hAnsi="宋体"/>
                <w:kern w:val="0"/>
                <w:sz w:val="18"/>
                <w:szCs w:val="18"/>
              </w:rPr>
              <w:t>运输距离</w:t>
            </w:r>
            <w:r>
              <w:rPr>
                <w:kern w:val="0"/>
                <w:sz w:val="18"/>
                <w:szCs w:val="18"/>
              </w:rPr>
              <w:t>/km</w:t>
            </w:r>
          </w:p>
        </w:tc>
        <w:tc>
          <w:tcPr>
            <w:tcW w:w="2693" w:type="dxa"/>
            <w:tcBorders>
              <w:top w:val="single" w:color="auto" w:sz="12" w:space="0"/>
              <w:bottom w:val="single" w:color="auto" w:sz="12" w:space="0"/>
              <w:right w:val="single" w:color="auto" w:sz="12" w:space="0"/>
            </w:tcBorders>
            <w:vAlign w:val="center"/>
          </w:tcPr>
          <w:p>
            <w:pPr>
              <w:widowControl/>
              <w:jc w:val="center"/>
              <w:rPr>
                <w:kern w:val="0"/>
                <w:sz w:val="18"/>
                <w:szCs w:val="18"/>
              </w:rPr>
            </w:pPr>
            <w:r>
              <w:rPr>
                <w:rFonts w:hAnsi="宋体"/>
                <w:kern w:val="0"/>
                <w:sz w:val="18"/>
                <w:szCs w:val="18"/>
              </w:rPr>
              <w:t>单位产品运输距离</w:t>
            </w:r>
            <w:r>
              <w:rPr>
                <w:kern w:val="0"/>
                <w:sz w:val="18"/>
                <w:szCs w:val="18"/>
              </w:rPr>
              <w:t>/</w:t>
            </w:r>
            <w:r>
              <w:rPr>
                <w:rFonts w:hAnsi="宋体"/>
                <w:kern w:val="0"/>
                <w:sz w:val="18"/>
                <w:szCs w:val="18"/>
              </w:rPr>
              <w:t>（</w:t>
            </w:r>
            <w:r>
              <w:rPr>
                <w:kern w:val="0"/>
                <w:sz w:val="18"/>
                <w:szCs w:val="18"/>
              </w:rPr>
              <w:t>km/</w:t>
            </w:r>
            <w:r>
              <w:rPr>
                <w:rFonts w:hint="eastAsia" w:asciiTheme="minorEastAsia" w:hAnsiTheme="minorEastAsia"/>
                <w:color w:val="000000"/>
                <w:kern w:val="0"/>
                <w:szCs w:val="21"/>
              </w:rPr>
              <w:t>10</w:t>
            </w:r>
            <w:r>
              <w:rPr>
                <w:rFonts w:hint="eastAsia" w:asciiTheme="minorEastAsia" w:hAnsiTheme="minorEastAsia"/>
                <w:color w:val="000000"/>
                <w:kern w:val="0"/>
                <w:sz w:val="24"/>
                <w:vertAlign w:val="superscript"/>
              </w:rPr>
              <w:t>3</w:t>
            </w:r>
            <w:r>
              <w:rPr>
                <w:rFonts w:hint="eastAsia" w:asciiTheme="minorEastAsia" w:hAnsiTheme="minorEastAsia"/>
                <w:color w:val="000000"/>
                <w:kern w:val="0"/>
                <w:szCs w:val="21"/>
              </w:rPr>
              <w:t>kg</w:t>
            </w:r>
            <w:r>
              <w:rPr>
                <w:rFonts w:hAnsi="宋体"/>
                <w:kern w:val="0"/>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3396" w:type="dxa"/>
            <w:tcBorders>
              <w:top w:val="single" w:color="auto" w:sz="12" w:space="0"/>
              <w:left w:val="single" w:color="auto" w:sz="12" w:space="0"/>
              <w:bottom w:val="single" w:color="auto" w:sz="4" w:space="0"/>
            </w:tcBorders>
            <w:vAlign w:val="center"/>
          </w:tcPr>
          <w:p>
            <w:pPr>
              <w:widowControl/>
              <w:jc w:val="center"/>
              <w:rPr>
                <w:kern w:val="0"/>
                <w:sz w:val="18"/>
                <w:szCs w:val="18"/>
              </w:rPr>
            </w:pPr>
            <w:r>
              <w:rPr>
                <w:rFonts w:hAnsi="宋体"/>
                <w:kern w:val="0"/>
                <w:sz w:val="18"/>
                <w:szCs w:val="18"/>
              </w:rPr>
              <w:t>从生产地到总经销商</w:t>
            </w:r>
          </w:p>
        </w:tc>
        <w:tc>
          <w:tcPr>
            <w:tcW w:w="1560" w:type="dxa"/>
            <w:tcBorders>
              <w:top w:val="single" w:color="auto" w:sz="12" w:space="0"/>
              <w:bottom w:val="single" w:color="auto" w:sz="4" w:space="0"/>
            </w:tcBorders>
            <w:vAlign w:val="center"/>
          </w:tcPr>
          <w:p>
            <w:pPr>
              <w:widowControl/>
              <w:jc w:val="center"/>
              <w:rPr>
                <w:kern w:val="0"/>
                <w:sz w:val="18"/>
                <w:szCs w:val="18"/>
              </w:rPr>
            </w:pPr>
          </w:p>
        </w:tc>
        <w:tc>
          <w:tcPr>
            <w:tcW w:w="1701" w:type="dxa"/>
            <w:tcBorders>
              <w:top w:val="single" w:color="auto" w:sz="12" w:space="0"/>
              <w:bottom w:val="single" w:color="auto" w:sz="4" w:space="0"/>
            </w:tcBorders>
            <w:vAlign w:val="center"/>
          </w:tcPr>
          <w:p>
            <w:pPr>
              <w:widowControl/>
              <w:jc w:val="center"/>
              <w:rPr>
                <w:kern w:val="0"/>
                <w:sz w:val="18"/>
                <w:szCs w:val="18"/>
              </w:rPr>
            </w:pPr>
          </w:p>
        </w:tc>
        <w:tc>
          <w:tcPr>
            <w:tcW w:w="2693" w:type="dxa"/>
            <w:tcBorders>
              <w:top w:val="single" w:color="auto" w:sz="12" w:space="0"/>
              <w:bottom w:val="single" w:color="auto" w:sz="4" w:space="0"/>
              <w:right w:val="single" w:color="auto" w:sz="12" w:space="0"/>
            </w:tcBorders>
            <w:vAlign w:val="center"/>
          </w:tcPr>
          <w:p>
            <w:pPr>
              <w:widowControl/>
              <w:jc w:val="center"/>
              <w:rPr>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3396" w:type="dxa"/>
            <w:tcBorders>
              <w:top w:val="single" w:color="auto" w:sz="4" w:space="0"/>
              <w:left w:val="single" w:color="auto" w:sz="12" w:space="0"/>
              <w:bottom w:val="single" w:color="auto" w:sz="4" w:space="0"/>
            </w:tcBorders>
            <w:vAlign w:val="center"/>
          </w:tcPr>
          <w:p>
            <w:pPr>
              <w:widowControl/>
              <w:jc w:val="center"/>
              <w:rPr>
                <w:kern w:val="0"/>
                <w:sz w:val="18"/>
                <w:szCs w:val="18"/>
              </w:rPr>
            </w:pPr>
            <w:r>
              <w:rPr>
                <w:rFonts w:hAnsi="宋体"/>
                <w:kern w:val="0"/>
                <w:sz w:val="18"/>
                <w:szCs w:val="18"/>
              </w:rPr>
              <w:t>从总经销商到分经销商</w:t>
            </w:r>
          </w:p>
        </w:tc>
        <w:tc>
          <w:tcPr>
            <w:tcW w:w="1560" w:type="dxa"/>
            <w:tcBorders>
              <w:top w:val="single" w:color="auto" w:sz="4" w:space="0"/>
              <w:bottom w:val="single" w:color="auto" w:sz="4" w:space="0"/>
            </w:tcBorders>
            <w:vAlign w:val="center"/>
          </w:tcPr>
          <w:p>
            <w:pPr>
              <w:widowControl/>
              <w:jc w:val="center"/>
              <w:rPr>
                <w:kern w:val="0"/>
                <w:sz w:val="18"/>
                <w:szCs w:val="18"/>
              </w:rPr>
            </w:pPr>
          </w:p>
        </w:tc>
        <w:tc>
          <w:tcPr>
            <w:tcW w:w="1701" w:type="dxa"/>
            <w:tcBorders>
              <w:top w:val="single" w:color="auto" w:sz="4" w:space="0"/>
              <w:bottom w:val="single" w:color="auto" w:sz="4" w:space="0"/>
            </w:tcBorders>
            <w:vAlign w:val="center"/>
          </w:tcPr>
          <w:p>
            <w:pPr>
              <w:widowControl/>
              <w:jc w:val="center"/>
              <w:rPr>
                <w:kern w:val="0"/>
                <w:sz w:val="18"/>
                <w:szCs w:val="18"/>
              </w:rPr>
            </w:pPr>
          </w:p>
        </w:tc>
        <w:tc>
          <w:tcPr>
            <w:tcW w:w="2693" w:type="dxa"/>
            <w:tcBorders>
              <w:top w:val="single" w:color="auto" w:sz="4" w:space="0"/>
              <w:bottom w:val="single" w:color="auto" w:sz="4" w:space="0"/>
              <w:right w:val="single" w:color="auto" w:sz="12" w:space="0"/>
            </w:tcBorders>
            <w:vAlign w:val="center"/>
          </w:tcPr>
          <w:p>
            <w:pPr>
              <w:widowControl/>
              <w:jc w:val="center"/>
              <w:rPr>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3396" w:type="dxa"/>
            <w:tcBorders>
              <w:top w:val="single" w:color="auto" w:sz="4" w:space="0"/>
              <w:left w:val="single" w:color="auto" w:sz="12" w:space="0"/>
              <w:bottom w:val="single" w:color="auto" w:sz="4" w:space="0"/>
            </w:tcBorders>
            <w:vAlign w:val="center"/>
          </w:tcPr>
          <w:p>
            <w:pPr>
              <w:widowControl/>
              <w:jc w:val="center"/>
              <w:rPr>
                <w:kern w:val="0"/>
                <w:sz w:val="18"/>
                <w:szCs w:val="18"/>
              </w:rPr>
            </w:pPr>
            <w:r>
              <w:rPr>
                <w:rFonts w:hAnsi="宋体"/>
                <w:kern w:val="0"/>
                <w:sz w:val="18"/>
                <w:szCs w:val="18"/>
              </w:rPr>
              <w:t>从生产地到分经销商的总运输距离</w:t>
            </w:r>
          </w:p>
        </w:tc>
        <w:tc>
          <w:tcPr>
            <w:tcW w:w="1560" w:type="dxa"/>
            <w:tcBorders>
              <w:top w:val="single" w:color="auto" w:sz="4" w:space="0"/>
              <w:bottom w:val="single" w:color="auto" w:sz="4" w:space="0"/>
            </w:tcBorders>
            <w:vAlign w:val="center"/>
          </w:tcPr>
          <w:p>
            <w:pPr>
              <w:widowControl/>
              <w:jc w:val="center"/>
              <w:rPr>
                <w:kern w:val="0"/>
                <w:sz w:val="18"/>
                <w:szCs w:val="18"/>
              </w:rPr>
            </w:pPr>
          </w:p>
        </w:tc>
        <w:tc>
          <w:tcPr>
            <w:tcW w:w="1701" w:type="dxa"/>
            <w:tcBorders>
              <w:top w:val="single" w:color="auto" w:sz="4" w:space="0"/>
              <w:bottom w:val="single" w:color="auto" w:sz="4" w:space="0"/>
            </w:tcBorders>
            <w:vAlign w:val="center"/>
          </w:tcPr>
          <w:p>
            <w:pPr>
              <w:widowControl/>
              <w:jc w:val="center"/>
              <w:rPr>
                <w:kern w:val="0"/>
                <w:sz w:val="18"/>
                <w:szCs w:val="18"/>
              </w:rPr>
            </w:pPr>
          </w:p>
        </w:tc>
        <w:tc>
          <w:tcPr>
            <w:tcW w:w="2693" w:type="dxa"/>
            <w:tcBorders>
              <w:top w:val="single" w:color="auto" w:sz="4" w:space="0"/>
              <w:bottom w:val="single" w:color="auto" w:sz="4" w:space="0"/>
              <w:right w:val="single" w:color="auto" w:sz="12" w:space="0"/>
            </w:tcBorders>
            <w:vAlign w:val="center"/>
          </w:tcPr>
          <w:p>
            <w:pPr>
              <w:widowControl/>
              <w:jc w:val="center"/>
              <w:rPr>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3396" w:type="dxa"/>
            <w:tcBorders>
              <w:top w:val="single" w:color="auto" w:sz="4" w:space="0"/>
              <w:left w:val="single" w:color="auto" w:sz="12" w:space="0"/>
              <w:bottom w:val="single" w:color="auto" w:sz="12" w:space="0"/>
            </w:tcBorders>
            <w:vAlign w:val="center"/>
          </w:tcPr>
          <w:p>
            <w:pPr>
              <w:widowControl/>
              <w:jc w:val="center"/>
              <w:rPr>
                <w:kern w:val="0"/>
                <w:sz w:val="18"/>
                <w:szCs w:val="18"/>
              </w:rPr>
            </w:pPr>
          </w:p>
        </w:tc>
        <w:tc>
          <w:tcPr>
            <w:tcW w:w="1560" w:type="dxa"/>
            <w:tcBorders>
              <w:top w:val="single" w:color="auto" w:sz="4" w:space="0"/>
              <w:bottom w:val="single" w:color="auto" w:sz="12" w:space="0"/>
            </w:tcBorders>
            <w:vAlign w:val="center"/>
          </w:tcPr>
          <w:p>
            <w:pPr>
              <w:widowControl/>
              <w:jc w:val="center"/>
              <w:rPr>
                <w:kern w:val="0"/>
                <w:sz w:val="18"/>
                <w:szCs w:val="18"/>
              </w:rPr>
            </w:pPr>
          </w:p>
        </w:tc>
        <w:tc>
          <w:tcPr>
            <w:tcW w:w="1701" w:type="dxa"/>
            <w:tcBorders>
              <w:top w:val="single" w:color="auto" w:sz="4" w:space="0"/>
              <w:bottom w:val="single" w:color="auto" w:sz="12" w:space="0"/>
            </w:tcBorders>
            <w:vAlign w:val="center"/>
          </w:tcPr>
          <w:p>
            <w:pPr>
              <w:widowControl/>
              <w:jc w:val="center"/>
              <w:rPr>
                <w:kern w:val="0"/>
                <w:sz w:val="18"/>
                <w:szCs w:val="18"/>
              </w:rPr>
            </w:pPr>
          </w:p>
        </w:tc>
        <w:tc>
          <w:tcPr>
            <w:tcW w:w="2693" w:type="dxa"/>
            <w:tcBorders>
              <w:top w:val="single" w:color="auto" w:sz="4" w:space="0"/>
              <w:bottom w:val="single" w:color="auto" w:sz="12" w:space="0"/>
              <w:right w:val="single" w:color="auto" w:sz="12" w:space="0"/>
            </w:tcBorders>
            <w:vAlign w:val="center"/>
          </w:tcPr>
          <w:p>
            <w:pPr>
              <w:widowControl/>
              <w:jc w:val="center"/>
              <w:rPr>
                <w:kern w:val="0"/>
                <w:sz w:val="18"/>
                <w:szCs w:val="18"/>
              </w:rPr>
            </w:pPr>
          </w:p>
        </w:tc>
      </w:tr>
    </w:tbl>
    <w:p>
      <w:pPr>
        <w:pStyle w:val="121"/>
        <w:numPr>
          <w:ilvl w:val="0"/>
          <w:numId w:val="0"/>
        </w:numPr>
        <w:spacing w:before="156" w:after="156"/>
      </w:pPr>
    </w:p>
    <w:p>
      <w:pPr>
        <w:pStyle w:val="121"/>
        <w:numPr>
          <w:ilvl w:val="0"/>
          <w:numId w:val="0"/>
        </w:numPr>
        <w:spacing w:before="156" w:after="156"/>
      </w:pPr>
    </w:p>
    <w:p>
      <w:pPr>
        <w:pStyle w:val="121"/>
        <w:numPr>
          <w:ilvl w:val="0"/>
          <w:numId w:val="0"/>
        </w:numPr>
        <w:spacing w:before="156" w:after="156"/>
      </w:pPr>
    </w:p>
    <w:p>
      <w:pPr>
        <w:pStyle w:val="41"/>
        <w:spacing w:before="156" w:beforeLines="50"/>
      </w:pPr>
      <w:r>
        <w:rPr>
          <w:rFonts w:hint="eastAsia"/>
        </w:rPr>
        <w:t>膜片材产品生产过程中产生的废气、废液或在废弃物处理过程相关排放的排放因子如表I</w:t>
      </w:r>
      <w:r>
        <w:t>.5</w:t>
      </w:r>
      <w:r>
        <w:rPr>
          <w:rFonts w:hint="eastAsia"/>
        </w:rPr>
        <w:t>所示。</w:t>
      </w:r>
    </w:p>
    <w:p>
      <w:pPr>
        <w:pStyle w:val="121"/>
        <w:numPr>
          <w:ilvl w:val="0"/>
          <w:numId w:val="0"/>
        </w:numPr>
        <w:spacing w:before="156" w:after="156"/>
      </w:pPr>
      <w:r>
        <w:rPr>
          <w:rFonts w:hint="eastAsia"/>
        </w:rPr>
        <w:t>表H.5 废弃物循环利用或</w:t>
      </w:r>
      <w:r>
        <w:t>废弃物处置清单</w:t>
      </w:r>
    </w:p>
    <w:tbl>
      <w:tblPr>
        <w:tblStyle w:val="56"/>
        <w:tblW w:w="0" w:type="auto"/>
        <w:tblInd w:w="114"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2835"/>
        <w:gridCol w:w="41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2404" w:type="dxa"/>
            <w:tcBorders>
              <w:top w:val="single" w:color="auto" w:sz="12" w:space="0"/>
              <w:left w:val="single" w:color="auto" w:sz="12" w:space="0"/>
              <w:bottom w:val="single" w:color="auto" w:sz="12" w:space="0"/>
            </w:tcBorders>
          </w:tcPr>
          <w:p>
            <w:pPr>
              <w:jc w:val="center"/>
              <w:rPr>
                <w:rFonts w:ascii="宋体"/>
                <w:sz w:val="18"/>
              </w:rPr>
            </w:pPr>
            <w:r>
              <w:rPr>
                <w:rFonts w:hint="eastAsia" w:ascii="宋体"/>
                <w:sz w:val="18"/>
              </w:rPr>
              <w:t>废弃物名称或项目</w:t>
            </w:r>
          </w:p>
        </w:tc>
        <w:tc>
          <w:tcPr>
            <w:tcW w:w="2835" w:type="dxa"/>
            <w:tcBorders>
              <w:top w:val="single" w:color="auto" w:sz="12" w:space="0"/>
              <w:bottom w:val="single" w:color="auto" w:sz="12" w:space="0"/>
            </w:tcBorders>
          </w:tcPr>
          <w:p>
            <w:pPr>
              <w:jc w:val="center"/>
              <w:rPr>
                <w:rFonts w:ascii="宋体"/>
                <w:sz w:val="18"/>
              </w:rPr>
            </w:pPr>
            <w:r>
              <w:rPr>
                <w:rFonts w:hint="eastAsia" w:ascii="宋体"/>
                <w:sz w:val="18"/>
              </w:rPr>
              <w:t>降解、处理回用方式</w:t>
            </w:r>
          </w:p>
        </w:tc>
        <w:tc>
          <w:tcPr>
            <w:tcW w:w="4111" w:type="dxa"/>
            <w:tcBorders>
              <w:top w:val="single" w:color="auto" w:sz="12" w:space="0"/>
              <w:bottom w:val="single" w:color="auto" w:sz="12" w:space="0"/>
              <w:right w:val="single" w:color="auto" w:sz="12" w:space="0"/>
            </w:tcBorders>
          </w:tcPr>
          <w:p>
            <w:pPr>
              <w:jc w:val="center"/>
              <w:rPr>
                <w:rFonts w:ascii="宋体"/>
                <w:sz w:val="18"/>
              </w:rPr>
            </w:pPr>
            <w:r>
              <w:rPr>
                <w:rFonts w:hint="eastAsia" w:ascii="宋体"/>
                <w:sz w:val="18"/>
              </w:rPr>
              <w:t>降解、处理过程主要环境排放量（g</w:t>
            </w:r>
            <w:r>
              <w:rPr>
                <w:rFonts w:ascii="宋体"/>
                <w:sz w:val="18"/>
              </w:rPr>
              <w:t>/</w:t>
            </w:r>
            <w:r>
              <w:rPr>
                <w:rFonts w:hint="eastAsia" w:ascii="宋体"/>
                <w:sz w:val="18"/>
              </w:rPr>
              <w:t>kg废弃物）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2404" w:type="dxa"/>
            <w:tcBorders>
              <w:top w:val="single" w:color="auto" w:sz="12" w:space="0"/>
              <w:left w:val="single" w:color="auto" w:sz="12" w:space="0"/>
              <w:bottom w:val="single" w:color="auto" w:sz="4" w:space="0"/>
            </w:tcBorders>
            <w:vAlign w:val="center"/>
          </w:tcPr>
          <w:p>
            <w:pPr>
              <w:widowControl/>
              <w:jc w:val="center"/>
              <w:rPr>
                <w:kern w:val="0"/>
                <w:sz w:val="18"/>
                <w:szCs w:val="18"/>
              </w:rPr>
            </w:pPr>
          </w:p>
        </w:tc>
        <w:tc>
          <w:tcPr>
            <w:tcW w:w="2835" w:type="dxa"/>
            <w:tcBorders>
              <w:top w:val="single" w:color="auto" w:sz="12" w:space="0"/>
              <w:bottom w:val="single" w:color="auto" w:sz="4" w:space="0"/>
            </w:tcBorders>
            <w:vAlign w:val="center"/>
          </w:tcPr>
          <w:p>
            <w:pPr>
              <w:widowControl/>
              <w:jc w:val="center"/>
              <w:rPr>
                <w:kern w:val="0"/>
                <w:sz w:val="18"/>
                <w:szCs w:val="18"/>
              </w:rPr>
            </w:pPr>
          </w:p>
        </w:tc>
        <w:tc>
          <w:tcPr>
            <w:tcW w:w="4111" w:type="dxa"/>
            <w:tcBorders>
              <w:top w:val="single" w:color="auto" w:sz="12" w:space="0"/>
              <w:bottom w:val="single" w:color="auto" w:sz="4" w:space="0"/>
              <w:right w:val="single" w:color="auto" w:sz="12" w:space="0"/>
            </w:tcBorders>
            <w:vAlign w:val="center"/>
          </w:tcPr>
          <w:p>
            <w:pPr>
              <w:widowControl/>
              <w:jc w:val="center"/>
              <w:rPr>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2404" w:type="dxa"/>
            <w:tcBorders>
              <w:top w:val="single" w:color="auto" w:sz="4" w:space="0"/>
              <w:left w:val="single" w:color="auto" w:sz="12" w:space="0"/>
              <w:bottom w:val="single" w:color="auto" w:sz="4" w:space="0"/>
            </w:tcBorders>
            <w:vAlign w:val="center"/>
          </w:tcPr>
          <w:p>
            <w:pPr>
              <w:widowControl/>
              <w:jc w:val="center"/>
              <w:rPr>
                <w:kern w:val="0"/>
                <w:sz w:val="18"/>
                <w:szCs w:val="18"/>
              </w:rPr>
            </w:pPr>
          </w:p>
        </w:tc>
        <w:tc>
          <w:tcPr>
            <w:tcW w:w="2835" w:type="dxa"/>
            <w:tcBorders>
              <w:top w:val="single" w:color="auto" w:sz="4" w:space="0"/>
              <w:bottom w:val="single" w:color="auto" w:sz="4" w:space="0"/>
            </w:tcBorders>
            <w:vAlign w:val="center"/>
          </w:tcPr>
          <w:p>
            <w:pPr>
              <w:widowControl/>
              <w:jc w:val="center"/>
              <w:rPr>
                <w:kern w:val="0"/>
                <w:sz w:val="18"/>
                <w:szCs w:val="18"/>
              </w:rPr>
            </w:pPr>
          </w:p>
        </w:tc>
        <w:tc>
          <w:tcPr>
            <w:tcW w:w="4111" w:type="dxa"/>
            <w:tcBorders>
              <w:top w:val="single" w:color="auto" w:sz="4" w:space="0"/>
              <w:bottom w:val="single" w:color="auto" w:sz="4" w:space="0"/>
              <w:right w:val="single" w:color="auto" w:sz="12" w:space="0"/>
            </w:tcBorders>
            <w:vAlign w:val="center"/>
          </w:tcPr>
          <w:p>
            <w:pPr>
              <w:widowControl/>
              <w:jc w:val="center"/>
              <w:rPr>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2404" w:type="dxa"/>
            <w:tcBorders>
              <w:top w:val="single" w:color="auto" w:sz="4" w:space="0"/>
              <w:left w:val="single" w:color="auto" w:sz="12" w:space="0"/>
              <w:bottom w:val="single" w:color="auto" w:sz="12" w:space="0"/>
            </w:tcBorders>
            <w:vAlign w:val="center"/>
          </w:tcPr>
          <w:p>
            <w:pPr>
              <w:widowControl/>
              <w:jc w:val="center"/>
              <w:rPr>
                <w:kern w:val="0"/>
                <w:sz w:val="18"/>
                <w:szCs w:val="18"/>
              </w:rPr>
            </w:pPr>
          </w:p>
        </w:tc>
        <w:tc>
          <w:tcPr>
            <w:tcW w:w="2835" w:type="dxa"/>
            <w:tcBorders>
              <w:top w:val="single" w:color="auto" w:sz="4" w:space="0"/>
              <w:bottom w:val="single" w:color="auto" w:sz="12" w:space="0"/>
            </w:tcBorders>
            <w:vAlign w:val="center"/>
          </w:tcPr>
          <w:p>
            <w:pPr>
              <w:widowControl/>
              <w:jc w:val="center"/>
              <w:rPr>
                <w:kern w:val="0"/>
                <w:sz w:val="18"/>
                <w:szCs w:val="18"/>
              </w:rPr>
            </w:pPr>
          </w:p>
        </w:tc>
        <w:tc>
          <w:tcPr>
            <w:tcW w:w="4111" w:type="dxa"/>
            <w:tcBorders>
              <w:top w:val="single" w:color="auto" w:sz="4" w:space="0"/>
              <w:bottom w:val="single" w:color="auto" w:sz="12" w:space="0"/>
              <w:right w:val="single" w:color="auto" w:sz="12" w:space="0"/>
            </w:tcBorders>
            <w:vAlign w:val="center"/>
          </w:tcPr>
          <w:p>
            <w:pPr>
              <w:widowControl/>
              <w:jc w:val="center"/>
              <w:rPr>
                <w:kern w:val="0"/>
                <w:sz w:val="18"/>
                <w:szCs w:val="18"/>
              </w:rPr>
            </w:pPr>
          </w:p>
        </w:tc>
      </w:tr>
    </w:tbl>
    <w:p>
      <w:pPr>
        <w:pStyle w:val="137"/>
        <w:spacing w:before="156" w:after="156"/>
      </w:pPr>
      <w:r>
        <w:t>清单分析</w:t>
      </w:r>
    </w:p>
    <w:p>
      <w:pPr>
        <w:snapToGrid w:val="0"/>
        <w:ind w:firstLine="420" w:firstLineChars="200"/>
        <w:rPr>
          <w:szCs w:val="21"/>
        </w:rPr>
      </w:pPr>
      <w:r>
        <w:rPr>
          <w:rFonts w:hAnsi="宋体"/>
          <w:szCs w:val="21"/>
        </w:rPr>
        <w:t>对收集的数据进行核实后，利用生命周期评估软件进行数据的分析处理，用以建立生命周期评价科学完整的计算程序。企业可根据实际情况选择软件，通过建立各个过程单元模块，输入各过程单元的数据，可得到全部输入与输出物质和排放清单，选择表</w:t>
      </w:r>
      <w:r>
        <w:rPr>
          <w:rFonts w:hint="eastAsia" w:hAnsi="宋体"/>
          <w:szCs w:val="21"/>
        </w:rPr>
        <w:t>H</w:t>
      </w:r>
      <w:r>
        <w:rPr>
          <w:szCs w:val="21"/>
        </w:rPr>
        <w:t>.6</w:t>
      </w:r>
      <w:r>
        <w:rPr>
          <w:rFonts w:hAnsi="宋体"/>
          <w:szCs w:val="21"/>
        </w:rPr>
        <w:t>各个清单因子的量（以</w:t>
      </w:r>
      <w:r>
        <w:rPr>
          <w:rFonts w:hint="eastAsia" w:hAnsi="宋体"/>
          <w:szCs w:val="21"/>
        </w:rPr>
        <w:t>千克</w:t>
      </w:r>
      <w:r>
        <w:rPr>
          <w:rFonts w:hAnsi="宋体"/>
          <w:szCs w:val="21"/>
        </w:rPr>
        <w:t>为单位），为分类评价做准备。</w:t>
      </w:r>
    </w:p>
    <w:p>
      <w:pPr>
        <w:pStyle w:val="136"/>
        <w:spacing w:before="312" w:after="312"/>
      </w:pPr>
      <w:r>
        <w:t>生命周期影响评价</w:t>
      </w:r>
    </w:p>
    <w:p>
      <w:pPr>
        <w:pStyle w:val="137"/>
        <w:spacing w:before="156" w:after="156"/>
      </w:pPr>
      <w:r>
        <w:t>影响类型</w:t>
      </w:r>
    </w:p>
    <w:p>
      <w:pPr>
        <w:snapToGrid w:val="0"/>
        <w:ind w:firstLine="420" w:firstLineChars="200"/>
        <w:rPr>
          <w:szCs w:val="21"/>
        </w:rPr>
      </w:pPr>
      <w:r>
        <w:rPr>
          <w:rFonts w:hAnsi="宋体"/>
          <w:szCs w:val="21"/>
        </w:rPr>
        <w:t>影响类型分为资源能源消耗、生态环境影响和人体健康危害</w:t>
      </w:r>
      <w:r>
        <w:rPr>
          <w:szCs w:val="21"/>
        </w:rPr>
        <w:t>3</w:t>
      </w:r>
      <w:r>
        <w:rPr>
          <w:rFonts w:hAnsi="宋体"/>
          <w:szCs w:val="21"/>
        </w:rPr>
        <w:t>类。</w:t>
      </w:r>
      <w:r>
        <w:rPr>
          <w:rFonts w:hint="eastAsia" w:hAnsi="宋体"/>
          <w:szCs w:val="21"/>
        </w:rPr>
        <w:t>膜片材</w:t>
      </w:r>
      <w:r>
        <w:rPr>
          <w:rFonts w:hAnsi="宋体"/>
          <w:szCs w:val="21"/>
        </w:rPr>
        <w:t>的影响类型采用不可再生资源消耗、气候变化、富营养化和人体健康危害</w:t>
      </w:r>
      <w:r>
        <w:rPr>
          <w:szCs w:val="21"/>
        </w:rPr>
        <w:t>4</w:t>
      </w:r>
      <w:r>
        <w:rPr>
          <w:rFonts w:hAnsi="宋体"/>
          <w:szCs w:val="21"/>
        </w:rPr>
        <w:t>个指标。</w:t>
      </w:r>
    </w:p>
    <w:p>
      <w:pPr>
        <w:pStyle w:val="137"/>
        <w:spacing w:before="156" w:after="156"/>
      </w:pPr>
      <w:r>
        <w:t>清单因子归类</w:t>
      </w:r>
    </w:p>
    <w:p>
      <w:pPr>
        <w:snapToGrid w:val="0"/>
        <w:ind w:firstLine="420" w:firstLineChars="200"/>
        <w:rPr>
          <w:szCs w:val="21"/>
        </w:rPr>
      </w:pPr>
      <w:r>
        <w:rPr>
          <w:rFonts w:hAnsi="宋体"/>
          <w:szCs w:val="21"/>
        </w:rPr>
        <w:t>根据清单因子的物理化学性质，将对某影响类型有贡献的因子归到一起，见表</w:t>
      </w:r>
      <w:r>
        <w:rPr>
          <w:szCs w:val="21"/>
        </w:rPr>
        <w:t xml:space="preserve"> </w:t>
      </w:r>
      <w:r>
        <w:rPr>
          <w:rFonts w:hint="eastAsia"/>
          <w:szCs w:val="21"/>
        </w:rPr>
        <w:t>H</w:t>
      </w:r>
      <w:r>
        <w:rPr>
          <w:szCs w:val="21"/>
        </w:rPr>
        <w:t>.6</w:t>
      </w:r>
      <w:r>
        <w:rPr>
          <w:rFonts w:hAnsi="宋体"/>
          <w:szCs w:val="21"/>
        </w:rPr>
        <w:t>。例如，将对气候变化有贡献的二氧化碳、一氧化氮等清单因子归到气候变化影响类型里面。</w:t>
      </w:r>
    </w:p>
    <w:p>
      <w:pPr>
        <w:pStyle w:val="121"/>
        <w:numPr>
          <w:ilvl w:val="0"/>
          <w:numId w:val="0"/>
        </w:numPr>
        <w:spacing w:before="156" w:after="156"/>
      </w:pPr>
      <w:r>
        <w:rPr>
          <w:rFonts w:hint="eastAsia"/>
        </w:rPr>
        <w:t>表H.6 膜片材</w:t>
      </w:r>
      <w:r>
        <w:t>产品生命周期清单因子归类示例</w:t>
      </w:r>
    </w:p>
    <w:tbl>
      <w:tblPr>
        <w:tblStyle w:val="56"/>
        <w:tblW w:w="0" w:type="auto"/>
        <w:tblInd w:w="114"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971"/>
        <w:gridCol w:w="63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71" w:type="dxa"/>
            <w:tcBorders>
              <w:top w:val="single" w:color="auto" w:sz="12" w:space="0"/>
              <w:left w:val="single" w:color="auto" w:sz="12" w:space="0"/>
              <w:bottom w:val="single" w:color="auto" w:sz="12" w:space="0"/>
            </w:tcBorders>
            <w:vAlign w:val="center"/>
          </w:tcPr>
          <w:p>
            <w:pPr>
              <w:widowControl/>
              <w:snapToGrid w:val="0"/>
              <w:jc w:val="center"/>
              <w:rPr>
                <w:kern w:val="0"/>
                <w:sz w:val="18"/>
                <w:szCs w:val="18"/>
              </w:rPr>
            </w:pPr>
            <w:r>
              <w:rPr>
                <w:rFonts w:hAnsi="宋体"/>
                <w:kern w:val="0"/>
                <w:sz w:val="18"/>
                <w:szCs w:val="18"/>
              </w:rPr>
              <w:t>影响类型</w:t>
            </w:r>
          </w:p>
        </w:tc>
        <w:tc>
          <w:tcPr>
            <w:tcW w:w="6379" w:type="dxa"/>
            <w:tcBorders>
              <w:top w:val="single" w:color="auto" w:sz="12" w:space="0"/>
              <w:bottom w:val="single" w:color="auto" w:sz="12" w:space="0"/>
              <w:right w:val="single" w:color="auto" w:sz="12" w:space="0"/>
            </w:tcBorders>
            <w:vAlign w:val="center"/>
          </w:tcPr>
          <w:p>
            <w:pPr>
              <w:widowControl/>
              <w:snapToGrid w:val="0"/>
              <w:jc w:val="center"/>
              <w:rPr>
                <w:szCs w:val="21"/>
              </w:rPr>
            </w:pPr>
            <w:r>
              <w:rPr>
                <w:rFonts w:hAnsi="宋体"/>
                <w:kern w:val="0"/>
                <w:sz w:val="18"/>
                <w:szCs w:val="18"/>
              </w:rPr>
              <w:t>清单因子归类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71" w:type="dxa"/>
            <w:tcBorders>
              <w:top w:val="single" w:color="auto" w:sz="12" w:space="0"/>
              <w:left w:val="single" w:color="auto" w:sz="12" w:space="0"/>
              <w:bottom w:val="single" w:color="auto" w:sz="4" w:space="0"/>
            </w:tcBorders>
            <w:vAlign w:val="center"/>
          </w:tcPr>
          <w:p>
            <w:pPr>
              <w:widowControl/>
              <w:snapToGrid w:val="0"/>
              <w:jc w:val="center"/>
              <w:rPr>
                <w:kern w:val="0"/>
                <w:sz w:val="18"/>
                <w:szCs w:val="18"/>
              </w:rPr>
            </w:pPr>
            <w:r>
              <w:rPr>
                <w:rFonts w:hAnsi="宋体"/>
                <w:kern w:val="0"/>
                <w:sz w:val="18"/>
                <w:szCs w:val="18"/>
              </w:rPr>
              <w:t>不可再生资源消耗</w:t>
            </w:r>
          </w:p>
        </w:tc>
        <w:tc>
          <w:tcPr>
            <w:tcW w:w="6379" w:type="dxa"/>
            <w:tcBorders>
              <w:top w:val="single" w:color="auto" w:sz="12" w:space="0"/>
              <w:bottom w:val="single" w:color="auto" w:sz="4" w:space="0"/>
              <w:right w:val="single" w:color="auto" w:sz="12" w:space="0"/>
            </w:tcBorders>
            <w:vAlign w:val="center"/>
          </w:tcPr>
          <w:p>
            <w:pPr>
              <w:widowControl/>
              <w:snapToGrid w:val="0"/>
              <w:jc w:val="center"/>
              <w:rPr>
                <w:kern w:val="0"/>
                <w:sz w:val="18"/>
                <w:szCs w:val="18"/>
              </w:rPr>
            </w:pPr>
            <w:r>
              <w:rPr>
                <w:rFonts w:hAnsi="宋体"/>
                <w:kern w:val="0"/>
                <w:sz w:val="18"/>
                <w:szCs w:val="18"/>
              </w:rPr>
              <w:t>煤、石油、天然气、材料本身的有机碳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71" w:type="dxa"/>
            <w:tcBorders>
              <w:top w:val="single" w:color="auto" w:sz="4" w:space="0"/>
              <w:left w:val="single" w:color="auto" w:sz="12" w:space="0"/>
              <w:bottom w:val="single" w:color="auto" w:sz="4" w:space="0"/>
            </w:tcBorders>
            <w:vAlign w:val="center"/>
          </w:tcPr>
          <w:p>
            <w:pPr>
              <w:widowControl/>
              <w:snapToGrid w:val="0"/>
              <w:jc w:val="center"/>
              <w:rPr>
                <w:kern w:val="0"/>
                <w:sz w:val="18"/>
                <w:szCs w:val="18"/>
              </w:rPr>
            </w:pPr>
            <w:r>
              <w:rPr>
                <w:rFonts w:hAnsi="宋体"/>
                <w:kern w:val="0"/>
                <w:sz w:val="18"/>
                <w:szCs w:val="18"/>
              </w:rPr>
              <w:t>气候变化</w:t>
            </w:r>
          </w:p>
        </w:tc>
        <w:tc>
          <w:tcPr>
            <w:tcW w:w="6379" w:type="dxa"/>
            <w:tcBorders>
              <w:top w:val="single" w:color="auto" w:sz="4" w:space="0"/>
              <w:bottom w:val="single" w:color="auto" w:sz="4" w:space="0"/>
              <w:right w:val="single" w:color="auto" w:sz="12" w:space="0"/>
            </w:tcBorders>
            <w:vAlign w:val="center"/>
          </w:tcPr>
          <w:p>
            <w:pPr>
              <w:widowControl/>
              <w:snapToGrid w:val="0"/>
              <w:jc w:val="center"/>
              <w:rPr>
                <w:kern w:val="0"/>
                <w:sz w:val="18"/>
                <w:szCs w:val="18"/>
              </w:rPr>
            </w:pPr>
            <w:r>
              <w:rPr>
                <w:rFonts w:hAnsi="宋体"/>
                <w:kern w:val="0"/>
                <w:sz w:val="18"/>
                <w:szCs w:val="18"/>
              </w:rPr>
              <w:t>二氧化碳</w:t>
            </w:r>
            <w:r>
              <w:rPr>
                <w:rFonts w:hint="eastAsia"/>
                <w:kern w:val="0"/>
                <w:sz w:val="18"/>
                <w:szCs w:val="18"/>
              </w:rPr>
              <w:t>（</w:t>
            </w:r>
            <w:r>
              <w:rPr>
                <w:kern w:val="0"/>
                <w:sz w:val="18"/>
                <w:szCs w:val="18"/>
              </w:rPr>
              <w:t>CO</w:t>
            </w:r>
            <w:r>
              <w:rPr>
                <w:kern w:val="0"/>
                <w:sz w:val="18"/>
                <w:szCs w:val="18"/>
                <w:vertAlign w:val="subscript"/>
              </w:rPr>
              <w:t>2</w:t>
            </w:r>
            <w:r>
              <w:rPr>
                <w:rFonts w:hint="eastAsia"/>
                <w:kern w:val="0"/>
                <w:sz w:val="18"/>
                <w:szCs w:val="18"/>
              </w:rPr>
              <w:t>）</w:t>
            </w:r>
            <w:r>
              <w:rPr>
                <w:rFonts w:hAnsi="宋体"/>
                <w:kern w:val="0"/>
                <w:sz w:val="18"/>
                <w:szCs w:val="18"/>
              </w:rPr>
              <w:t>、甲烷</w:t>
            </w:r>
            <w:r>
              <w:rPr>
                <w:rFonts w:hint="eastAsia"/>
                <w:kern w:val="0"/>
                <w:sz w:val="18"/>
                <w:szCs w:val="18"/>
              </w:rPr>
              <w:t>（</w:t>
            </w:r>
            <w:r>
              <w:rPr>
                <w:kern w:val="0"/>
                <w:sz w:val="18"/>
                <w:szCs w:val="18"/>
              </w:rPr>
              <w:t>CH</w:t>
            </w:r>
            <w:r>
              <w:rPr>
                <w:kern w:val="0"/>
                <w:sz w:val="18"/>
                <w:szCs w:val="18"/>
                <w:vertAlign w:val="subscript"/>
              </w:rPr>
              <w:t>4</w:t>
            </w:r>
            <w:r>
              <w:rPr>
                <w:rFonts w:hint="eastAsia"/>
                <w:kern w:val="0"/>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71" w:type="dxa"/>
            <w:tcBorders>
              <w:top w:val="single" w:color="auto" w:sz="4" w:space="0"/>
              <w:left w:val="single" w:color="auto" w:sz="12" w:space="0"/>
              <w:bottom w:val="single" w:color="auto" w:sz="4" w:space="0"/>
            </w:tcBorders>
            <w:vAlign w:val="center"/>
          </w:tcPr>
          <w:p>
            <w:pPr>
              <w:widowControl/>
              <w:snapToGrid w:val="0"/>
              <w:jc w:val="center"/>
              <w:rPr>
                <w:kern w:val="0"/>
                <w:sz w:val="18"/>
                <w:szCs w:val="18"/>
              </w:rPr>
            </w:pPr>
            <w:r>
              <w:rPr>
                <w:rFonts w:hAnsi="宋体"/>
                <w:kern w:val="0"/>
                <w:sz w:val="18"/>
                <w:szCs w:val="18"/>
              </w:rPr>
              <w:t>富营养化</w:t>
            </w:r>
          </w:p>
        </w:tc>
        <w:tc>
          <w:tcPr>
            <w:tcW w:w="6379" w:type="dxa"/>
            <w:tcBorders>
              <w:top w:val="single" w:color="auto" w:sz="4" w:space="0"/>
              <w:bottom w:val="single" w:color="auto" w:sz="4" w:space="0"/>
              <w:right w:val="single" w:color="auto" w:sz="12" w:space="0"/>
            </w:tcBorders>
            <w:vAlign w:val="center"/>
          </w:tcPr>
          <w:p>
            <w:pPr>
              <w:widowControl/>
              <w:snapToGrid w:val="0"/>
              <w:jc w:val="center"/>
              <w:rPr>
                <w:kern w:val="0"/>
                <w:sz w:val="18"/>
                <w:szCs w:val="18"/>
              </w:rPr>
            </w:pPr>
            <w:r>
              <w:rPr>
                <w:rFonts w:hAnsi="宋体"/>
                <w:kern w:val="0"/>
                <w:sz w:val="18"/>
                <w:szCs w:val="18"/>
              </w:rPr>
              <w:t>氮氧化物</w:t>
            </w:r>
            <w:r>
              <w:rPr>
                <w:rFonts w:hint="eastAsia"/>
                <w:kern w:val="0"/>
                <w:sz w:val="18"/>
                <w:szCs w:val="18"/>
              </w:rPr>
              <w:t>（</w:t>
            </w:r>
            <w:r>
              <w:rPr>
                <w:kern w:val="0"/>
                <w:sz w:val="18"/>
                <w:szCs w:val="18"/>
              </w:rPr>
              <w:t>NO</w:t>
            </w:r>
            <w:r>
              <w:rPr>
                <w:kern w:val="0"/>
                <w:sz w:val="18"/>
                <w:szCs w:val="18"/>
                <w:vertAlign w:val="subscript"/>
              </w:rPr>
              <w:t>x</w:t>
            </w:r>
            <w:r>
              <w:rPr>
                <w:rFonts w:hint="eastAsia"/>
                <w:kern w:val="0"/>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71" w:type="dxa"/>
            <w:tcBorders>
              <w:top w:val="single" w:color="auto" w:sz="4" w:space="0"/>
              <w:left w:val="single" w:color="auto" w:sz="12" w:space="0"/>
              <w:bottom w:val="single" w:color="auto" w:sz="12" w:space="0"/>
            </w:tcBorders>
            <w:vAlign w:val="center"/>
          </w:tcPr>
          <w:p>
            <w:pPr>
              <w:widowControl/>
              <w:snapToGrid w:val="0"/>
              <w:jc w:val="center"/>
              <w:rPr>
                <w:kern w:val="0"/>
                <w:sz w:val="18"/>
                <w:szCs w:val="18"/>
              </w:rPr>
            </w:pPr>
            <w:r>
              <w:rPr>
                <w:rFonts w:hAnsi="宋体"/>
                <w:kern w:val="0"/>
                <w:sz w:val="18"/>
                <w:szCs w:val="18"/>
              </w:rPr>
              <w:t>人体健康危害</w:t>
            </w:r>
          </w:p>
        </w:tc>
        <w:tc>
          <w:tcPr>
            <w:tcW w:w="6379" w:type="dxa"/>
            <w:tcBorders>
              <w:top w:val="single" w:color="auto" w:sz="4" w:space="0"/>
              <w:bottom w:val="single" w:color="auto" w:sz="12" w:space="0"/>
              <w:right w:val="single" w:color="auto" w:sz="12" w:space="0"/>
            </w:tcBorders>
            <w:vAlign w:val="center"/>
          </w:tcPr>
          <w:p>
            <w:pPr>
              <w:widowControl/>
              <w:snapToGrid w:val="0"/>
              <w:jc w:val="center"/>
              <w:rPr>
                <w:kern w:val="0"/>
                <w:sz w:val="18"/>
                <w:szCs w:val="18"/>
              </w:rPr>
            </w:pPr>
            <w:r>
              <w:rPr>
                <w:kern w:val="0"/>
                <w:sz w:val="18"/>
                <w:szCs w:val="18"/>
              </w:rPr>
              <w:t>NMP</w:t>
            </w:r>
            <w:r>
              <w:rPr>
                <w:rFonts w:hAnsi="宋体"/>
                <w:kern w:val="0"/>
                <w:sz w:val="18"/>
                <w:szCs w:val="18"/>
              </w:rPr>
              <w:t>、</w:t>
            </w:r>
            <w:r>
              <w:rPr>
                <w:kern w:val="0"/>
                <w:sz w:val="18"/>
                <w:szCs w:val="18"/>
              </w:rPr>
              <w:t>DMFa</w:t>
            </w:r>
            <w:r>
              <w:rPr>
                <w:rFonts w:hAnsi="宋体"/>
                <w:kern w:val="0"/>
                <w:sz w:val="18"/>
                <w:szCs w:val="18"/>
              </w:rPr>
              <w:t>、颗粒物</w:t>
            </w:r>
          </w:p>
        </w:tc>
      </w:tr>
    </w:tbl>
    <w:p>
      <w:pPr>
        <w:pStyle w:val="137"/>
        <w:spacing w:before="156" w:after="156"/>
      </w:pPr>
      <w:r>
        <w:t>分类评价</w:t>
      </w:r>
    </w:p>
    <w:p>
      <w:pPr>
        <w:snapToGrid w:val="0"/>
        <w:ind w:firstLine="420" w:firstLineChars="200"/>
        <w:rPr>
          <w:szCs w:val="21"/>
        </w:rPr>
      </w:pPr>
      <w:r>
        <w:rPr>
          <w:rFonts w:hAnsi="宋体"/>
          <w:szCs w:val="21"/>
        </w:rPr>
        <w:t>计算出不同影响类型的特征化模型。分类评价的结果采用表</w:t>
      </w:r>
      <w:r>
        <w:rPr>
          <w:rFonts w:hint="eastAsia" w:hAnsi="宋体"/>
          <w:szCs w:val="21"/>
        </w:rPr>
        <w:t>H</w:t>
      </w:r>
      <w:r>
        <w:rPr>
          <w:szCs w:val="21"/>
        </w:rPr>
        <w:t>.7</w:t>
      </w:r>
      <w:r>
        <w:rPr>
          <w:rFonts w:hAnsi="宋体"/>
          <w:szCs w:val="21"/>
        </w:rPr>
        <w:t>中的当量物质表示。</w:t>
      </w:r>
    </w:p>
    <w:p>
      <w:pPr>
        <w:pStyle w:val="121"/>
        <w:numPr>
          <w:ilvl w:val="0"/>
          <w:numId w:val="0"/>
        </w:numPr>
        <w:spacing w:before="156" w:after="156"/>
      </w:pPr>
      <w:r>
        <w:rPr>
          <w:rFonts w:hint="eastAsia"/>
        </w:rPr>
        <w:t>表H.7 膜片材</w:t>
      </w:r>
      <w:r>
        <w:t>产品生命周期影响评价示例</w:t>
      </w:r>
    </w:p>
    <w:tbl>
      <w:tblPr>
        <w:tblStyle w:val="56"/>
        <w:tblW w:w="0" w:type="auto"/>
        <w:tblInd w:w="114"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121"/>
        <w:gridCol w:w="2551"/>
        <w:gridCol w:w="2552"/>
        <w:gridCol w:w="21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21" w:type="dxa"/>
            <w:tcBorders>
              <w:top w:val="single" w:color="auto" w:sz="12" w:space="0"/>
              <w:left w:val="single" w:color="auto" w:sz="12" w:space="0"/>
              <w:bottom w:val="single" w:color="auto" w:sz="12" w:space="0"/>
            </w:tcBorders>
            <w:vAlign w:val="center"/>
          </w:tcPr>
          <w:p>
            <w:pPr>
              <w:widowControl/>
              <w:snapToGrid w:val="0"/>
              <w:jc w:val="center"/>
              <w:rPr>
                <w:kern w:val="0"/>
                <w:sz w:val="18"/>
                <w:szCs w:val="18"/>
              </w:rPr>
            </w:pPr>
            <w:r>
              <w:rPr>
                <w:rFonts w:hAnsi="宋体"/>
                <w:kern w:val="0"/>
                <w:sz w:val="18"/>
                <w:szCs w:val="18"/>
              </w:rPr>
              <w:t>环境类别</w:t>
            </w:r>
          </w:p>
        </w:tc>
        <w:tc>
          <w:tcPr>
            <w:tcW w:w="2551" w:type="dxa"/>
            <w:tcBorders>
              <w:top w:val="single" w:color="auto" w:sz="12" w:space="0"/>
              <w:bottom w:val="single" w:color="auto" w:sz="12" w:space="0"/>
            </w:tcBorders>
            <w:vAlign w:val="center"/>
          </w:tcPr>
          <w:p>
            <w:pPr>
              <w:widowControl/>
              <w:snapToGrid w:val="0"/>
              <w:jc w:val="center"/>
              <w:rPr>
                <w:kern w:val="0"/>
                <w:sz w:val="18"/>
                <w:szCs w:val="18"/>
              </w:rPr>
            </w:pPr>
            <w:r>
              <w:rPr>
                <w:rFonts w:hAnsi="宋体"/>
                <w:kern w:val="0"/>
                <w:sz w:val="18"/>
                <w:szCs w:val="18"/>
              </w:rPr>
              <w:t>单</w:t>
            </w:r>
            <w:r>
              <w:rPr>
                <w:kern w:val="0"/>
                <w:sz w:val="18"/>
                <w:szCs w:val="18"/>
              </w:rPr>
              <w:t xml:space="preserve">  </w:t>
            </w:r>
            <w:r>
              <w:rPr>
                <w:rFonts w:hAnsi="宋体"/>
                <w:kern w:val="0"/>
                <w:sz w:val="18"/>
                <w:szCs w:val="18"/>
              </w:rPr>
              <w:t>位</w:t>
            </w:r>
          </w:p>
        </w:tc>
        <w:tc>
          <w:tcPr>
            <w:tcW w:w="2552" w:type="dxa"/>
            <w:tcBorders>
              <w:top w:val="single" w:color="auto" w:sz="12" w:space="0"/>
              <w:bottom w:val="single" w:color="auto" w:sz="12" w:space="0"/>
            </w:tcBorders>
            <w:vAlign w:val="center"/>
          </w:tcPr>
          <w:p>
            <w:pPr>
              <w:snapToGrid w:val="0"/>
              <w:jc w:val="center"/>
              <w:rPr>
                <w:kern w:val="0"/>
                <w:sz w:val="18"/>
                <w:szCs w:val="18"/>
              </w:rPr>
            </w:pPr>
            <w:r>
              <w:rPr>
                <w:rFonts w:hAnsi="宋体"/>
                <w:kern w:val="0"/>
                <w:sz w:val="18"/>
                <w:szCs w:val="18"/>
              </w:rPr>
              <w:t>指标参数</w:t>
            </w:r>
          </w:p>
        </w:tc>
        <w:tc>
          <w:tcPr>
            <w:tcW w:w="2126" w:type="dxa"/>
            <w:tcBorders>
              <w:top w:val="single" w:color="auto" w:sz="12" w:space="0"/>
              <w:bottom w:val="single" w:color="auto" w:sz="12" w:space="0"/>
              <w:right w:val="single" w:color="auto" w:sz="12" w:space="0"/>
            </w:tcBorders>
            <w:vAlign w:val="center"/>
          </w:tcPr>
          <w:p>
            <w:pPr>
              <w:widowControl/>
              <w:snapToGrid w:val="0"/>
              <w:jc w:val="center"/>
              <w:rPr>
                <w:kern w:val="0"/>
                <w:sz w:val="18"/>
                <w:szCs w:val="18"/>
              </w:rPr>
            </w:pPr>
            <w:r>
              <w:rPr>
                <w:rFonts w:hAnsi="宋体"/>
                <w:kern w:val="0"/>
                <w:sz w:val="18"/>
                <w:szCs w:val="18"/>
              </w:rPr>
              <w:t>特征化因子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21" w:type="dxa"/>
            <w:vMerge w:val="restart"/>
            <w:tcBorders>
              <w:top w:val="single" w:color="auto" w:sz="12" w:space="0"/>
              <w:left w:val="single" w:color="auto" w:sz="12" w:space="0"/>
              <w:bottom w:val="single" w:color="auto" w:sz="4" w:space="0"/>
            </w:tcBorders>
            <w:vAlign w:val="center"/>
          </w:tcPr>
          <w:p>
            <w:pPr>
              <w:widowControl/>
              <w:snapToGrid w:val="0"/>
              <w:jc w:val="center"/>
              <w:rPr>
                <w:kern w:val="0"/>
                <w:sz w:val="18"/>
                <w:szCs w:val="18"/>
              </w:rPr>
            </w:pPr>
            <w:r>
              <w:rPr>
                <w:rFonts w:hAnsi="宋体"/>
                <w:kern w:val="0"/>
                <w:sz w:val="18"/>
                <w:szCs w:val="18"/>
              </w:rPr>
              <w:t>能源消耗</w:t>
            </w:r>
          </w:p>
        </w:tc>
        <w:tc>
          <w:tcPr>
            <w:tcW w:w="2551" w:type="dxa"/>
            <w:vMerge w:val="restart"/>
            <w:tcBorders>
              <w:top w:val="single" w:color="auto" w:sz="12" w:space="0"/>
              <w:bottom w:val="single" w:color="auto" w:sz="4" w:space="0"/>
            </w:tcBorders>
            <w:vAlign w:val="center"/>
          </w:tcPr>
          <w:p>
            <w:pPr>
              <w:widowControl/>
              <w:snapToGrid w:val="0"/>
              <w:jc w:val="center"/>
              <w:rPr>
                <w:kern w:val="0"/>
                <w:sz w:val="18"/>
                <w:szCs w:val="18"/>
              </w:rPr>
            </w:pPr>
            <w:r>
              <w:rPr>
                <w:rFonts w:hAnsi="宋体"/>
                <w:kern w:val="0"/>
                <w:sz w:val="18"/>
                <w:szCs w:val="18"/>
              </w:rPr>
              <w:t>锑当量</w:t>
            </w:r>
            <w:r>
              <w:rPr>
                <w:kern w:val="0"/>
                <w:sz w:val="18"/>
                <w:szCs w:val="18"/>
              </w:rPr>
              <w:t>/</w:t>
            </w:r>
            <w:r>
              <w:rPr>
                <w:rFonts w:hint="eastAsia" w:asciiTheme="minorEastAsia" w:hAnsiTheme="minorEastAsia"/>
                <w:color w:val="000000"/>
                <w:kern w:val="0"/>
                <w:szCs w:val="21"/>
              </w:rPr>
              <w:t>10</w:t>
            </w:r>
            <w:r>
              <w:rPr>
                <w:rFonts w:hint="eastAsia" w:asciiTheme="minorEastAsia" w:hAnsiTheme="minorEastAsia"/>
                <w:color w:val="000000"/>
                <w:kern w:val="0"/>
                <w:sz w:val="24"/>
                <w:vertAlign w:val="superscript"/>
              </w:rPr>
              <w:t>3</w:t>
            </w:r>
            <w:r>
              <w:rPr>
                <w:rFonts w:hint="eastAsia" w:asciiTheme="minorEastAsia" w:hAnsiTheme="minorEastAsia"/>
                <w:color w:val="000000"/>
                <w:kern w:val="0"/>
                <w:szCs w:val="21"/>
              </w:rPr>
              <w:t>kg</w:t>
            </w:r>
          </w:p>
        </w:tc>
        <w:tc>
          <w:tcPr>
            <w:tcW w:w="2552" w:type="dxa"/>
            <w:tcBorders>
              <w:top w:val="single" w:color="auto" w:sz="12" w:space="0"/>
              <w:bottom w:val="single" w:color="auto" w:sz="4" w:space="0"/>
            </w:tcBorders>
            <w:vAlign w:val="center"/>
          </w:tcPr>
          <w:p>
            <w:pPr>
              <w:widowControl/>
              <w:snapToGrid w:val="0"/>
              <w:jc w:val="center"/>
              <w:rPr>
                <w:kern w:val="0"/>
                <w:sz w:val="18"/>
                <w:szCs w:val="18"/>
              </w:rPr>
            </w:pPr>
            <w:r>
              <w:rPr>
                <w:rFonts w:hAnsi="宋体"/>
                <w:kern w:val="0"/>
                <w:sz w:val="18"/>
                <w:szCs w:val="18"/>
              </w:rPr>
              <w:t>煤</w:t>
            </w:r>
          </w:p>
        </w:tc>
        <w:tc>
          <w:tcPr>
            <w:tcW w:w="2126" w:type="dxa"/>
            <w:tcBorders>
              <w:top w:val="single" w:color="auto" w:sz="12" w:space="0"/>
              <w:bottom w:val="single" w:color="auto" w:sz="4" w:space="0"/>
              <w:right w:val="single" w:color="auto" w:sz="12" w:space="0"/>
            </w:tcBorders>
            <w:vAlign w:val="center"/>
          </w:tcPr>
          <w:p>
            <w:pPr>
              <w:widowControl/>
              <w:snapToGrid w:val="0"/>
              <w:jc w:val="center"/>
              <w:rPr>
                <w:kern w:val="0"/>
                <w:sz w:val="18"/>
                <w:szCs w:val="18"/>
              </w:rPr>
            </w:pPr>
            <w:r>
              <w:rPr>
                <w:kern w:val="0"/>
                <w:sz w:val="18"/>
                <w:szCs w:val="18"/>
              </w:rPr>
              <w:t>5.69</w:t>
            </w:r>
            <w:r>
              <w:rPr>
                <w:rFonts w:ascii="宋体" w:hAnsi="宋体"/>
                <w:kern w:val="0"/>
                <w:sz w:val="18"/>
                <w:szCs w:val="18"/>
              </w:rPr>
              <w:t>×</w:t>
            </w:r>
            <w:r>
              <w:rPr>
                <w:kern w:val="0"/>
                <w:sz w:val="18"/>
                <w:szCs w:val="18"/>
              </w:rPr>
              <w:t>10</w:t>
            </w:r>
            <w:r>
              <w:rPr>
                <w:kern w:val="0"/>
                <w:sz w:val="18"/>
                <w:szCs w:val="18"/>
                <w:vertAlign w:val="superscript"/>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21" w:type="dxa"/>
            <w:vMerge w:val="continue"/>
            <w:tcBorders>
              <w:top w:val="single" w:color="auto" w:sz="4" w:space="0"/>
              <w:left w:val="single" w:color="auto" w:sz="12" w:space="0"/>
              <w:bottom w:val="single" w:color="auto" w:sz="4" w:space="0"/>
            </w:tcBorders>
            <w:vAlign w:val="center"/>
          </w:tcPr>
          <w:p>
            <w:pPr>
              <w:widowControl/>
              <w:snapToGrid w:val="0"/>
              <w:jc w:val="center"/>
              <w:rPr>
                <w:kern w:val="0"/>
                <w:sz w:val="18"/>
                <w:szCs w:val="18"/>
              </w:rPr>
            </w:pPr>
          </w:p>
        </w:tc>
        <w:tc>
          <w:tcPr>
            <w:tcW w:w="2551" w:type="dxa"/>
            <w:vMerge w:val="continue"/>
            <w:tcBorders>
              <w:top w:val="single" w:color="auto" w:sz="4" w:space="0"/>
              <w:bottom w:val="single" w:color="auto" w:sz="4" w:space="0"/>
            </w:tcBorders>
            <w:vAlign w:val="center"/>
          </w:tcPr>
          <w:p>
            <w:pPr>
              <w:widowControl/>
              <w:snapToGrid w:val="0"/>
              <w:jc w:val="center"/>
              <w:rPr>
                <w:kern w:val="0"/>
                <w:sz w:val="18"/>
                <w:szCs w:val="18"/>
              </w:rPr>
            </w:pPr>
          </w:p>
        </w:tc>
        <w:tc>
          <w:tcPr>
            <w:tcW w:w="2552" w:type="dxa"/>
            <w:tcBorders>
              <w:top w:val="single" w:color="auto" w:sz="4" w:space="0"/>
              <w:bottom w:val="single" w:color="auto" w:sz="4" w:space="0"/>
            </w:tcBorders>
            <w:vAlign w:val="center"/>
          </w:tcPr>
          <w:p>
            <w:pPr>
              <w:widowControl/>
              <w:snapToGrid w:val="0"/>
              <w:jc w:val="center"/>
              <w:rPr>
                <w:kern w:val="0"/>
                <w:sz w:val="18"/>
                <w:szCs w:val="18"/>
              </w:rPr>
            </w:pPr>
            <w:r>
              <w:rPr>
                <w:rFonts w:hAnsi="宋体"/>
                <w:kern w:val="0"/>
                <w:sz w:val="18"/>
                <w:szCs w:val="18"/>
              </w:rPr>
              <w:t>石油</w:t>
            </w:r>
          </w:p>
        </w:tc>
        <w:tc>
          <w:tcPr>
            <w:tcW w:w="2126" w:type="dxa"/>
            <w:tcBorders>
              <w:top w:val="single" w:color="auto" w:sz="4" w:space="0"/>
              <w:bottom w:val="single" w:color="auto" w:sz="4" w:space="0"/>
              <w:right w:val="single" w:color="auto" w:sz="12" w:space="0"/>
            </w:tcBorders>
            <w:vAlign w:val="center"/>
          </w:tcPr>
          <w:p>
            <w:pPr>
              <w:widowControl/>
              <w:snapToGrid w:val="0"/>
              <w:jc w:val="center"/>
              <w:rPr>
                <w:kern w:val="0"/>
                <w:sz w:val="18"/>
                <w:szCs w:val="18"/>
              </w:rPr>
            </w:pPr>
            <w:r>
              <w:rPr>
                <w:kern w:val="0"/>
                <w:sz w:val="18"/>
                <w:szCs w:val="18"/>
              </w:rPr>
              <w:t>1.42</w:t>
            </w:r>
            <w:r>
              <w:rPr>
                <w:rFonts w:ascii="宋体" w:hAnsi="宋体"/>
                <w:kern w:val="0"/>
                <w:sz w:val="18"/>
                <w:szCs w:val="18"/>
              </w:rPr>
              <w:t>×</w:t>
            </w:r>
            <w:r>
              <w:rPr>
                <w:kern w:val="0"/>
                <w:sz w:val="18"/>
                <w:szCs w:val="18"/>
              </w:rPr>
              <w:t>10</w:t>
            </w:r>
            <w:r>
              <w:rPr>
                <w:kern w:val="0"/>
                <w:sz w:val="18"/>
                <w:szCs w:val="18"/>
                <w:vertAlign w:val="superscript"/>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21" w:type="dxa"/>
            <w:vMerge w:val="continue"/>
            <w:tcBorders>
              <w:top w:val="single" w:color="auto" w:sz="4" w:space="0"/>
              <w:left w:val="single" w:color="auto" w:sz="12" w:space="0"/>
              <w:bottom w:val="single" w:color="auto" w:sz="4" w:space="0"/>
            </w:tcBorders>
            <w:vAlign w:val="center"/>
          </w:tcPr>
          <w:p>
            <w:pPr>
              <w:widowControl/>
              <w:snapToGrid w:val="0"/>
              <w:jc w:val="center"/>
              <w:rPr>
                <w:kern w:val="0"/>
                <w:sz w:val="18"/>
                <w:szCs w:val="18"/>
              </w:rPr>
            </w:pPr>
          </w:p>
        </w:tc>
        <w:tc>
          <w:tcPr>
            <w:tcW w:w="2551" w:type="dxa"/>
            <w:vMerge w:val="continue"/>
            <w:tcBorders>
              <w:top w:val="single" w:color="auto" w:sz="4" w:space="0"/>
              <w:bottom w:val="single" w:color="auto" w:sz="4" w:space="0"/>
            </w:tcBorders>
            <w:vAlign w:val="center"/>
          </w:tcPr>
          <w:p>
            <w:pPr>
              <w:widowControl/>
              <w:snapToGrid w:val="0"/>
              <w:jc w:val="center"/>
              <w:rPr>
                <w:kern w:val="0"/>
                <w:sz w:val="18"/>
                <w:szCs w:val="18"/>
              </w:rPr>
            </w:pPr>
          </w:p>
        </w:tc>
        <w:tc>
          <w:tcPr>
            <w:tcW w:w="2552" w:type="dxa"/>
            <w:tcBorders>
              <w:top w:val="single" w:color="auto" w:sz="4" w:space="0"/>
              <w:bottom w:val="single" w:color="auto" w:sz="4" w:space="0"/>
            </w:tcBorders>
            <w:vAlign w:val="center"/>
          </w:tcPr>
          <w:p>
            <w:pPr>
              <w:widowControl/>
              <w:snapToGrid w:val="0"/>
              <w:jc w:val="center"/>
              <w:rPr>
                <w:kern w:val="0"/>
                <w:sz w:val="18"/>
                <w:szCs w:val="18"/>
              </w:rPr>
            </w:pPr>
            <w:r>
              <w:rPr>
                <w:rFonts w:hAnsi="宋体"/>
                <w:kern w:val="0"/>
                <w:sz w:val="18"/>
                <w:szCs w:val="18"/>
              </w:rPr>
              <w:t>天然气</w:t>
            </w:r>
          </w:p>
        </w:tc>
        <w:tc>
          <w:tcPr>
            <w:tcW w:w="2126" w:type="dxa"/>
            <w:tcBorders>
              <w:top w:val="single" w:color="auto" w:sz="4" w:space="0"/>
              <w:bottom w:val="single" w:color="auto" w:sz="4" w:space="0"/>
              <w:right w:val="single" w:color="auto" w:sz="12" w:space="0"/>
            </w:tcBorders>
            <w:vAlign w:val="center"/>
          </w:tcPr>
          <w:p>
            <w:pPr>
              <w:widowControl/>
              <w:snapToGrid w:val="0"/>
              <w:jc w:val="center"/>
              <w:rPr>
                <w:kern w:val="0"/>
                <w:sz w:val="18"/>
                <w:szCs w:val="18"/>
              </w:rPr>
            </w:pPr>
            <w:r>
              <w:rPr>
                <w:kern w:val="0"/>
                <w:sz w:val="18"/>
                <w:szCs w:val="18"/>
              </w:rPr>
              <w:t>1.42</w:t>
            </w:r>
            <w:r>
              <w:rPr>
                <w:rFonts w:ascii="宋体" w:hAnsi="宋体"/>
                <w:kern w:val="0"/>
                <w:sz w:val="18"/>
                <w:szCs w:val="18"/>
              </w:rPr>
              <w:t>×</w:t>
            </w:r>
            <w:r>
              <w:rPr>
                <w:kern w:val="0"/>
                <w:sz w:val="18"/>
                <w:szCs w:val="18"/>
              </w:rPr>
              <w:t>10</w:t>
            </w:r>
            <w:r>
              <w:rPr>
                <w:kern w:val="0"/>
                <w:sz w:val="18"/>
                <w:szCs w:val="18"/>
                <w:vertAlign w:val="superscript"/>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21" w:type="dxa"/>
            <w:vMerge w:val="restart"/>
            <w:tcBorders>
              <w:top w:val="single" w:color="auto" w:sz="4" w:space="0"/>
              <w:left w:val="single" w:color="auto" w:sz="12" w:space="0"/>
              <w:bottom w:val="single" w:color="auto" w:sz="4" w:space="0"/>
            </w:tcBorders>
            <w:vAlign w:val="center"/>
          </w:tcPr>
          <w:p>
            <w:pPr>
              <w:widowControl/>
              <w:snapToGrid w:val="0"/>
              <w:jc w:val="center"/>
              <w:rPr>
                <w:kern w:val="0"/>
                <w:sz w:val="18"/>
                <w:szCs w:val="18"/>
              </w:rPr>
            </w:pPr>
            <w:r>
              <w:rPr>
                <w:rFonts w:hAnsi="宋体"/>
                <w:kern w:val="0"/>
                <w:sz w:val="18"/>
                <w:szCs w:val="18"/>
              </w:rPr>
              <w:t>全球变暖</w:t>
            </w:r>
          </w:p>
        </w:tc>
        <w:tc>
          <w:tcPr>
            <w:tcW w:w="2551" w:type="dxa"/>
            <w:vMerge w:val="restart"/>
            <w:tcBorders>
              <w:top w:val="single" w:color="auto" w:sz="4" w:space="0"/>
              <w:bottom w:val="single" w:color="auto" w:sz="4" w:space="0"/>
            </w:tcBorders>
            <w:vAlign w:val="center"/>
          </w:tcPr>
          <w:p>
            <w:pPr>
              <w:widowControl/>
              <w:snapToGrid w:val="0"/>
              <w:jc w:val="center"/>
              <w:rPr>
                <w:kern w:val="0"/>
                <w:sz w:val="18"/>
                <w:szCs w:val="18"/>
              </w:rPr>
            </w:pPr>
            <w:r>
              <w:rPr>
                <w:kern w:val="0"/>
                <w:sz w:val="18"/>
                <w:szCs w:val="18"/>
              </w:rPr>
              <w:t>CO</w:t>
            </w:r>
            <w:r>
              <w:rPr>
                <w:kern w:val="0"/>
                <w:sz w:val="18"/>
                <w:szCs w:val="18"/>
                <w:vertAlign w:val="subscript"/>
              </w:rPr>
              <w:t>2</w:t>
            </w:r>
            <w:r>
              <w:rPr>
                <w:rFonts w:hAnsi="宋体"/>
                <w:kern w:val="0"/>
                <w:sz w:val="18"/>
                <w:szCs w:val="18"/>
              </w:rPr>
              <w:t>当量</w:t>
            </w:r>
            <w:r>
              <w:rPr>
                <w:kern w:val="0"/>
                <w:sz w:val="18"/>
                <w:szCs w:val="18"/>
              </w:rPr>
              <w:t>/</w:t>
            </w:r>
            <w:r>
              <w:rPr>
                <w:rFonts w:hint="eastAsia" w:asciiTheme="minorEastAsia" w:hAnsiTheme="minorEastAsia"/>
                <w:color w:val="000000"/>
                <w:kern w:val="0"/>
                <w:szCs w:val="21"/>
              </w:rPr>
              <w:t>10</w:t>
            </w:r>
            <w:r>
              <w:rPr>
                <w:rFonts w:hint="eastAsia" w:asciiTheme="minorEastAsia" w:hAnsiTheme="minorEastAsia"/>
                <w:color w:val="000000"/>
                <w:kern w:val="0"/>
                <w:sz w:val="24"/>
                <w:vertAlign w:val="superscript"/>
              </w:rPr>
              <w:t>3</w:t>
            </w:r>
            <w:r>
              <w:rPr>
                <w:rFonts w:hint="eastAsia" w:asciiTheme="minorEastAsia" w:hAnsiTheme="minorEastAsia"/>
                <w:color w:val="000000"/>
                <w:kern w:val="0"/>
                <w:szCs w:val="21"/>
              </w:rPr>
              <w:t>kg</w:t>
            </w:r>
          </w:p>
        </w:tc>
        <w:tc>
          <w:tcPr>
            <w:tcW w:w="2552" w:type="dxa"/>
            <w:tcBorders>
              <w:top w:val="single" w:color="auto" w:sz="4" w:space="0"/>
              <w:bottom w:val="single" w:color="auto" w:sz="4" w:space="0"/>
            </w:tcBorders>
            <w:vAlign w:val="center"/>
          </w:tcPr>
          <w:p>
            <w:pPr>
              <w:widowControl/>
              <w:snapToGrid w:val="0"/>
              <w:jc w:val="center"/>
              <w:rPr>
                <w:kern w:val="0"/>
                <w:sz w:val="18"/>
                <w:szCs w:val="18"/>
              </w:rPr>
            </w:pPr>
            <w:r>
              <w:rPr>
                <w:kern w:val="0"/>
                <w:sz w:val="18"/>
                <w:szCs w:val="18"/>
              </w:rPr>
              <w:t>CO</w:t>
            </w:r>
            <w:r>
              <w:rPr>
                <w:kern w:val="0"/>
                <w:sz w:val="18"/>
                <w:szCs w:val="18"/>
                <w:vertAlign w:val="subscript"/>
              </w:rPr>
              <w:t>2</w:t>
            </w:r>
          </w:p>
        </w:tc>
        <w:tc>
          <w:tcPr>
            <w:tcW w:w="2126" w:type="dxa"/>
            <w:tcBorders>
              <w:top w:val="single" w:color="auto" w:sz="4" w:space="0"/>
              <w:bottom w:val="single" w:color="auto" w:sz="4" w:space="0"/>
              <w:right w:val="single" w:color="auto" w:sz="12" w:space="0"/>
            </w:tcBorders>
            <w:vAlign w:val="center"/>
          </w:tcPr>
          <w:p>
            <w:pPr>
              <w:widowControl/>
              <w:snapToGrid w:val="0"/>
              <w:jc w:val="center"/>
              <w:rPr>
                <w:kern w:val="0"/>
                <w:sz w:val="18"/>
                <w:szCs w:val="18"/>
              </w:rPr>
            </w:pPr>
            <w:r>
              <w:rPr>
                <w:kern w:val="0"/>
                <w:sz w:val="18"/>
                <w:szCs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21" w:type="dxa"/>
            <w:vMerge w:val="continue"/>
            <w:tcBorders>
              <w:top w:val="single" w:color="auto" w:sz="4" w:space="0"/>
              <w:left w:val="single" w:color="auto" w:sz="12" w:space="0"/>
              <w:bottom w:val="single" w:color="auto" w:sz="4" w:space="0"/>
            </w:tcBorders>
            <w:vAlign w:val="center"/>
          </w:tcPr>
          <w:p>
            <w:pPr>
              <w:widowControl/>
              <w:snapToGrid w:val="0"/>
              <w:jc w:val="center"/>
              <w:rPr>
                <w:kern w:val="0"/>
                <w:sz w:val="18"/>
                <w:szCs w:val="18"/>
              </w:rPr>
            </w:pPr>
          </w:p>
        </w:tc>
        <w:tc>
          <w:tcPr>
            <w:tcW w:w="2551" w:type="dxa"/>
            <w:vMerge w:val="continue"/>
            <w:tcBorders>
              <w:top w:val="single" w:color="auto" w:sz="4" w:space="0"/>
              <w:bottom w:val="single" w:color="auto" w:sz="4" w:space="0"/>
            </w:tcBorders>
            <w:vAlign w:val="center"/>
          </w:tcPr>
          <w:p>
            <w:pPr>
              <w:widowControl/>
              <w:snapToGrid w:val="0"/>
              <w:jc w:val="center"/>
              <w:rPr>
                <w:kern w:val="0"/>
                <w:sz w:val="18"/>
                <w:szCs w:val="18"/>
              </w:rPr>
            </w:pPr>
          </w:p>
        </w:tc>
        <w:tc>
          <w:tcPr>
            <w:tcW w:w="2552" w:type="dxa"/>
            <w:tcBorders>
              <w:top w:val="single" w:color="auto" w:sz="4" w:space="0"/>
              <w:bottom w:val="single" w:color="auto" w:sz="4" w:space="0"/>
            </w:tcBorders>
            <w:vAlign w:val="center"/>
          </w:tcPr>
          <w:p>
            <w:pPr>
              <w:widowControl/>
              <w:snapToGrid w:val="0"/>
              <w:jc w:val="center"/>
              <w:rPr>
                <w:kern w:val="0"/>
                <w:sz w:val="18"/>
                <w:szCs w:val="18"/>
              </w:rPr>
            </w:pPr>
            <w:r>
              <w:rPr>
                <w:kern w:val="0"/>
                <w:sz w:val="18"/>
                <w:szCs w:val="18"/>
              </w:rPr>
              <w:t>CH</w:t>
            </w:r>
            <w:r>
              <w:rPr>
                <w:kern w:val="0"/>
                <w:sz w:val="18"/>
                <w:szCs w:val="18"/>
                <w:vertAlign w:val="subscript"/>
              </w:rPr>
              <w:t>4</w:t>
            </w:r>
          </w:p>
        </w:tc>
        <w:tc>
          <w:tcPr>
            <w:tcW w:w="2126" w:type="dxa"/>
            <w:tcBorders>
              <w:top w:val="single" w:color="auto" w:sz="4" w:space="0"/>
              <w:bottom w:val="single" w:color="auto" w:sz="4" w:space="0"/>
              <w:right w:val="single" w:color="auto" w:sz="12" w:space="0"/>
            </w:tcBorders>
            <w:vAlign w:val="center"/>
          </w:tcPr>
          <w:p>
            <w:pPr>
              <w:widowControl/>
              <w:snapToGrid w:val="0"/>
              <w:jc w:val="center"/>
              <w:rPr>
                <w:kern w:val="0"/>
                <w:sz w:val="18"/>
                <w:szCs w:val="18"/>
              </w:rPr>
            </w:pPr>
            <w:r>
              <w:rPr>
                <w:kern w:val="0"/>
                <w:sz w:val="18"/>
                <w:szCs w:val="18"/>
              </w:rPr>
              <w:t>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21" w:type="dxa"/>
            <w:tcBorders>
              <w:top w:val="single" w:color="auto" w:sz="4" w:space="0"/>
              <w:left w:val="single" w:color="auto" w:sz="12" w:space="0"/>
              <w:bottom w:val="single" w:color="auto" w:sz="4" w:space="0"/>
            </w:tcBorders>
            <w:vAlign w:val="center"/>
          </w:tcPr>
          <w:p>
            <w:pPr>
              <w:widowControl/>
              <w:snapToGrid w:val="0"/>
              <w:jc w:val="center"/>
              <w:rPr>
                <w:kern w:val="0"/>
                <w:sz w:val="18"/>
                <w:szCs w:val="18"/>
              </w:rPr>
            </w:pPr>
            <w:r>
              <w:rPr>
                <w:rFonts w:hAnsi="宋体"/>
                <w:kern w:val="0"/>
                <w:sz w:val="18"/>
                <w:szCs w:val="18"/>
              </w:rPr>
              <w:t>富营养化</w:t>
            </w:r>
          </w:p>
        </w:tc>
        <w:tc>
          <w:tcPr>
            <w:tcW w:w="2551" w:type="dxa"/>
            <w:tcBorders>
              <w:top w:val="single" w:color="auto" w:sz="4" w:space="0"/>
              <w:bottom w:val="single" w:color="auto" w:sz="4" w:space="0"/>
            </w:tcBorders>
            <w:vAlign w:val="center"/>
          </w:tcPr>
          <w:p>
            <w:pPr>
              <w:widowControl/>
              <w:snapToGrid w:val="0"/>
              <w:jc w:val="center"/>
              <w:rPr>
                <w:kern w:val="0"/>
                <w:sz w:val="18"/>
                <w:szCs w:val="18"/>
              </w:rPr>
            </w:pPr>
            <w:r>
              <w:rPr>
                <w:kern w:val="0"/>
                <w:sz w:val="18"/>
                <w:szCs w:val="18"/>
              </w:rPr>
              <w:t>NO</w:t>
            </w:r>
            <w:r>
              <w:rPr>
                <w:rFonts w:ascii="宋体" w:hAnsi="宋体"/>
                <w:kern w:val="0"/>
                <w:sz w:val="18"/>
                <w:szCs w:val="18"/>
                <w:vertAlign w:val="superscript"/>
              </w:rPr>
              <w:t>—</w:t>
            </w:r>
            <w:r>
              <w:rPr>
                <w:kern w:val="0"/>
                <w:sz w:val="18"/>
                <w:szCs w:val="18"/>
                <w:vertAlign w:val="subscript"/>
              </w:rPr>
              <w:t>3</w:t>
            </w:r>
            <w:r>
              <w:rPr>
                <w:rFonts w:hAnsi="宋体"/>
                <w:kern w:val="0"/>
                <w:sz w:val="18"/>
                <w:szCs w:val="18"/>
              </w:rPr>
              <w:t>当量</w:t>
            </w:r>
            <w:r>
              <w:rPr>
                <w:kern w:val="0"/>
                <w:sz w:val="18"/>
                <w:szCs w:val="18"/>
              </w:rPr>
              <w:t>/</w:t>
            </w:r>
            <w:r>
              <w:rPr>
                <w:rFonts w:hint="eastAsia" w:asciiTheme="minorEastAsia" w:hAnsiTheme="minorEastAsia"/>
                <w:color w:val="000000"/>
                <w:kern w:val="0"/>
                <w:szCs w:val="21"/>
              </w:rPr>
              <w:t>10</w:t>
            </w:r>
            <w:r>
              <w:rPr>
                <w:rFonts w:hint="eastAsia" w:asciiTheme="minorEastAsia" w:hAnsiTheme="minorEastAsia"/>
                <w:color w:val="000000"/>
                <w:kern w:val="0"/>
                <w:sz w:val="24"/>
                <w:vertAlign w:val="superscript"/>
              </w:rPr>
              <w:t>3</w:t>
            </w:r>
            <w:r>
              <w:rPr>
                <w:rFonts w:hint="eastAsia" w:asciiTheme="minorEastAsia" w:hAnsiTheme="minorEastAsia"/>
                <w:color w:val="000000"/>
                <w:kern w:val="0"/>
                <w:szCs w:val="21"/>
              </w:rPr>
              <w:t>kg</w:t>
            </w:r>
          </w:p>
        </w:tc>
        <w:tc>
          <w:tcPr>
            <w:tcW w:w="2552" w:type="dxa"/>
            <w:tcBorders>
              <w:top w:val="single" w:color="auto" w:sz="4" w:space="0"/>
              <w:bottom w:val="single" w:color="auto" w:sz="4" w:space="0"/>
            </w:tcBorders>
            <w:vAlign w:val="center"/>
          </w:tcPr>
          <w:p>
            <w:pPr>
              <w:widowControl/>
              <w:snapToGrid w:val="0"/>
              <w:jc w:val="center"/>
              <w:rPr>
                <w:kern w:val="0"/>
                <w:sz w:val="18"/>
                <w:szCs w:val="18"/>
              </w:rPr>
            </w:pPr>
            <w:r>
              <w:rPr>
                <w:kern w:val="0"/>
                <w:sz w:val="18"/>
                <w:szCs w:val="18"/>
              </w:rPr>
              <w:t>NO</w:t>
            </w:r>
            <w:r>
              <w:rPr>
                <w:rFonts w:ascii="宋体" w:hAnsi="宋体"/>
                <w:kern w:val="0"/>
                <w:sz w:val="18"/>
                <w:szCs w:val="18"/>
                <w:vertAlign w:val="superscript"/>
              </w:rPr>
              <w:t>—</w:t>
            </w:r>
            <w:r>
              <w:rPr>
                <w:kern w:val="0"/>
                <w:sz w:val="18"/>
                <w:szCs w:val="18"/>
                <w:vertAlign w:val="subscript"/>
              </w:rPr>
              <w:t>3</w:t>
            </w:r>
          </w:p>
        </w:tc>
        <w:tc>
          <w:tcPr>
            <w:tcW w:w="2126" w:type="dxa"/>
            <w:tcBorders>
              <w:top w:val="single" w:color="auto" w:sz="4" w:space="0"/>
              <w:bottom w:val="single" w:color="auto" w:sz="4" w:space="0"/>
              <w:right w:val="single" w:color="auto" w:sz="12" w:space="0"/>
            </w:tcBorders>
            <w:vAlign w:val="center"/>
          </w:tcPr>
          <w:p>
            <w:pPr>
              <w:widowControl/>
              <w:snapToGrid w:val="0"/>
              <w:jc w:val="center"/>
              <w:rPr>
                <w:kern w:val="0"/>
                <w:sz w:val="18"/>
                <w:szCs w:val="18"/>
              </w:rPr>
            </w:pPr>
            <w:r>
              <w:rPr>
                <w:kern w:val="0"/>
                <w:sz w:val="18"/>
                <w:szCs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21" w:type="dxa"/>
            <w:vMerge w:val="restart"/>
            <w:tcBorders>
              <w:top w:val="single" w:color="auto" w:sz="4" w:space="0"/>
              <w:left w:val="single" w:color="auto" w:sz="12" w:space="0"/>
              <w:bottom w:val="single" w:color="auto" w:sz="4" w:space="0"/>
            </w:tcBorders>
            <w:vAlign w:val="center"/>
          </w:tcPr>
          <w:p>
            <w:pPr>
              <w:widowControl/>
              <w:snapToGrid w:val="0"/>
              <w:jc w:val="center"/>
              <w:rPr>
                <w:kern w:val="0"/>
                <w:sz w:val="18"/>
                <w:szCs w:val="18"/>
              </w:rPr>
            </w:pPr>
            <w:r>
              <w:rPr>
                <w:rFonts w:hAnsi="宋体"/>
                <w:kern w:val="0"/>
                <w:sz w:val="18"/>
                <w:szCs w:val="18"/>
              </w:rPr>
              <w:t>人体健康危害</w:t>
            </w:r>
          </w:p>
        </w:tc>
        <w:tc>
          <w:tcPr>
            <w:tcW w:w="2551" w:type="dxa"/>
            <w:vMerge w:val="restart"/>
            <w:tcBorders>
              <w:top w:val="single" w:color="auto" w:sz="4" w:space="0"/>
              <w:bottom w:val="single" w:color="auto" w:sz="4" w:space="0"/>
            </w:tcBorders>
            <w:vAlign w:val="center"/>
          </w:tcPr>
          <w:p>
            <w:pPr>
              <w:widowControl/>
              <w:snapToGrid w:val="0"/>
              <w:jc w:val="center"/>
              <w:rPr>
                <w:kern w:val="0"/>
                <w:sz w:val="18"/>
                <w:szCs w:val="18"/>
              </w:rPr>
            </w:pPr>
            <w:r>
              <w:rPr>
                <w:kern w:val="0"/>
                <w:sz w:val="18"/>
                <w:szCs w:val="18"/>
              </w:rPr>
              <w:t>1,4-</w:t>
            </w:r>
            <w:r>
              <w:rPr>
                <w:rFonts w:hAnsi="宋体"/>
                <w:kern w:val="0"/>
                <w:sz w:val="18"/>
                <w:szCs w:val="18"/>
              </w:rPr>
              <w:t>二氯苯当量</w:t>
            </w:r>
            <w:r>
              <w:rPr>
                <w:kern w:val="0"/>
                <w:sz w:val="18"/>
                <w:szCs w:val="18"/>
              </w:rPr>
              <w:t>/</w:t>
            </w:r>
            <w:r>
              <w:rPr>
                <w:rFonts w:hint="eastAsia" w:asciiTheme="minorEastAsia" w:hAnsiTheme="minorEastAsia"/>
                <w:color w:val="000000"/>
                <w:kern w:val="0"/>
                <w:szCs w:val="21"/>
              </w:rPr>
              <w:t>10</w:t>
            </w:r>
            <w:r>
              <w:rPr>
                <w:rFonts w:hint="eastAsia" w:asciiTheme="minorEastAsia" w:hAnsiTheme="minorEastAsia"/>
                <w:color w:val="000000"/>
                <w:kern w:val="0"/>
                <w:sz w:val="24"/>
                <w:vertAlign w:val="superscript"/>
              </w:rPr>
              <w:t>3</w:t>
            </w:r>
            <w:r>
              <w:rPr>
                <w:rFonts w:hint="eastAsia" w:asciiTheme="minorEastAsia" w:hAnsiTheme="minorEastAsia"/>
                <w:color w:val="000000"/>
                <w:kern w:val="0"/>
                <w:szCs w:val="21"/>
              </w:rPr>
              <w:t>kg</w:t>
            </w:r>
          </w:p>
        </w:tc>
        <w:tc>
          <w:tcPr>
            <w:tcW w:w="2552" w:type="dxa"/>
            <w:tcBorders>
              <w:top w:val="single" w:color="auto" w:sz="4" w:space="0"/>
              <w:bottom w:val="single" w:color="auto" w:sz="4" w:space="0"/>
            </w:tcBorders>
            <w:vAlign w:val="center"/>
          </w:tcPr>
          <w:p>
            <w:pPr>
              <w:widowControl/>
              <w:snapToGrid w:val="0"/>
              <w:jc w:val="center"/>
              <w:rPr>
                <w:kern w:val="0"/>
                <w:sz w:val="18"/>
                <w:szCs w:val="18"/>
              </w:rPr>
            </w:pPr>
            <w:r>
              <w:rPr>
                <w:kern w:val="0"/>
                <w:sz w:val="18"/>
                <w:szCs w:val="18"/>
              </w:rPr>
              <w:t>NOx</w:t>
            </w:r>
          </w:p>
        </w:tc>
        <w:tc>
          <w:tcPr>
            <w:tcW w:w="2126" w:type="dxa"/>
            <w:tcBorders>
              <w:top w:val="single" w:color="auto" w:sz="4" w:space="0"/>
              <w:bottom w:val="single" w:color="auto" w:sz="4" w:space="0"/>
              <w:right w:val="single" w:color="auto" w:sz="12" w:space="0"/>
            </w:tcBorders>
            <w:vAlign w:val="center"/>
          </w:tcPr>
          <w:p>
            <w:pPr>
              <w:widowControl/>
              <w:snapToGrid w:val="0"/>
              <w:jc w:val="center"/>
              <w:rPr>
                <w:kern w:val="0"/>
                <w:sz w:val="18"/>
                <w:szCs w:val="18"/>
              </w:rPr>
            </w:pPr>
            <w:r>
              <w:rPr>
                <w:kern w:val="0"/>
                <w:sz w:val="18"/>
                <w:szCs w:val="18"/>
              </w:rPr>
              <w:t>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21" w:type="dxa"/>
            <w:vMerge w:val="continue"/>
            <w:tcBorders>
              <w:top w:val="single" w:color="auto" w:sz="4" w:space="0"/>
              <w:left w:val="single" w:color="auto" w:sz="12" w:space="0"/>
              <w:bottom w:val="single" w:color="auto" w:sz="4" w:space="0"/>
            </w:tcBorders>
            <w:vAlign w:val="center"/>
          </w:tcPr>
          <w:p>
            <w:pPr>
              <w:widowControl/>
              <w:snapToGrid w:val="0"/>
              <w:jc w:val="center"/>
              <w:rPr>
                <w:kern w:val="0"/>
                <w:sz w:val="18"/>
                <w:szCs w:val="18"/>
              </w:rPr>
            </w:pPr>
          </w:p>
        </w:tc>
        <w:tc>
          <w:tcPr>
            <w:tcW w:w="2551" w:type="dxa"/>
            <w:vMerge w:val="continue"/>
            <w:tcBorders>
              <w:top w:val="single" w:color="auto" w:sz="4" w:space="0"/>
              <w:bottom w:val="single" w:color="auto" w:sz="4" w:space="0"/>
            </w:tcBorders>
            <w:vAlign w:val="center"/>
          </w:tcPr>
          <w:p>
            <w:pPr>
              <w:widowControl/>
              <w:snapToGrid w:val="0"/>
              <w:jc w:val="center"/>
              <w:rPr>
                <w:kern w:val="0"/>
                <w:sz w:val="18"/>
                <w:szCs w:val="18"/>
              </w:rPr>
            </w:pPr>
          </w:p>
        </w:tc>
        <w:tc>
          <w:tcPr>
            <w:tcW w:w="2552" w:type="dxa"/>
            <w:tcBorders>
              <w:top w:val="single" w:color="auto" w:sz="4" w:space="0"/>
              <w:bottom w:val="single" w:color="auto" w:sz="4" w:space="0"/>
            </w:tcBorders>
            <w:vAlign w:val="center"/>
          </w:tcPr>
          <w:p>
            <w:pPr>
              <w:widowControl/>
              <w:snapToGrid w:val="0"/>
              <w:jc w:val="center"/>
              <w:rPr>
                <w:kern w:val="0"/>
                <w:sz w:val="18"/>
                <w:szCs w:val="18"/>
              </w:rPr>
            </w:pPr>
            <w:r>
              <w:rPr>
                <w:kern w:val="0"/>
                <w:sz w:val="18"/>
                <w:szCs w:val="18"/>
              </w:rPr>
              <w:t>SOx</w:t>
            </w:r>
          </w:p>
        </w:tc>
        <w:tc>
          <w:tcPr>
            <w:tcW w:w="2126" w:type="dxa"/>
            <w:tcBorders>
              <w:top w:val="single" w:color="auto" w:sz="4" w:space="0"/>
              <w:bottom w:val="single" w:color="auto" w:sz="4" w:space="0"/>
              <w:right w:val="single" w:color="auto" w:sz="12" w:space="0"/>
            </w:tcBorders>
            <w:vAlign w:val="center"/>
          </w:tcPr>
          <w:p>
            <w:pPr>
              <w:widowControl/>
              <w:snapToGrid w:val="0"/>
              <w:jc w:val="center"/>
              <w:rPr>
                <w:kern w:val="0"/>
                <w:sz w:val="18"/>
                <w:szCs w:val="18"/>
              </w:rPr>
            </w:pPr>
            <w:r>
              <w:rPr>
                <w:kern w:val="0"/>
                <w:sz w:val="18"/>
                <w:szCs w:val="18"/>
              </w:rPr>
              <w:t>0.096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21" w:type="dxa"/>
            <w:vMerge w:val="continue"/>
            <w:tcBorders>
              <w:top w:val="single" w:color="auto" w:sz="4" w:space="0"/>
              <w:left w:val="single" w:color="auto" w:sz="12" w:space="0"/>
              <w:bottom w:val="single" w:color="auto" w:sz="12" w:space="0"/>
            </w:tcBorders>
            <w:vAlign w:val="center"/>
          </w:tcPr>
          <w:p>
            <w:pPr>
              <w:widowControl/>
              <w:snapToGrid w:val="0"/>
              <w:jc w:val="center"/>
              <w:rPr>
                <w:kern w:val="0"/>
                <w:sz w:val="18"/>
                <w:szCs w:val="18"/>
              </w:rPr>
            </w:pPr>
          </w:p>
        </w:tc>
        <w:tc>
          <w:tcPr>
            <w:tcW w:w="2551" w:type="dxa"/>
            <w:vMerge w:val="continue"/>
            <w:tcBorders>
              <w:top w:val="single" w:color="auto" w:sz="4" w:space="0"/>
              <w:bottom w:val="single" w:color="auto" w:sz="12" w:space="0"/>
            </w:tcBorders>
            <w:vAlign w:val="center"/>
          </w:tcPr>
          <w:p>
            <w:pPr>
              <w:widowControl/>
              <w:snapToGrid w:val="0"/>
              <w:jc w:val="center"/>
              <w:rPr>
                <w:kern w:val="0"/>
                <w:sz w:val="18"/>
                <w:szCs w:val="18"/>
              </w:rPr>
            </w:pPr>
          </w:p>
        </w:tc>
        <w:tc>
          <w:tcPr>
            <w:tcW w:w="2552" w:type="dxa"/>
            <w:tcBorders>
              <w:top w:val="single" w:color="auto" w:sz="4" w:space="0"/>
              <w:bottom w:val="single" w:color="auto" w:sz="12" w:space="0"/>
            </w:tcBorders>
            <w:vAlign w:val="center"/>
          </w:tcPr>
          <w:p>
            <w:pPr>
              <w:widowControl/>
              <w:snapToGrid w:val="0"/>
              <w:jc w:val="center"/>
              <w:rPr>
                <w:kern w:val="0"/>
                <w:sz w:val="18"/>
                <w:szCs w:val="18"/>
              </w:rPr>
            </w:pPr>
            <w:r>
              <w:rPr>
                <w:rFonts w:hAnsi="宋体"/>
                <w:kern w:val="0"/>
                <w:sz w:val="18"/>
                <w:szCs w:val="18"/>
              </w:rPr>
              <w:t>颗粒物</w:t>
            </w:r>
          </w:p>
        </w:tc>
        <w:tc>
          <w:tcPr>
            <w:tcW w:w="2126" w:type="dxa"/>
            <w:tcBorders>
              <w:top w:val="single" w:color="auto" w:sz="4" w:space="0"/>
              <w:bottom w:val="single" w:color="auto" w:sz="12" w:space="0"/>
              <w:right w:val="single" w:color="auto" w:sz="12" w:space="0"/>
            </w:tcBorders>
            <w:vAlign w:val="center"/>
          </w:tcPr>
          <w:p>
            <w:pPr>
              <w:widowControl/>
              <w:snapToGrid w:val="0"/>
              <w:jc w:val="center"/>
              <w:rPr>
                <w:kern w:val="0"/>
                <w:sz w:val="18"/>
                <w:szCs w:val="18"/>
              </w:rPr>
            </w:pPr>
            <w:r>
              <w:rPr>
                <w:kern w:val="0"/>
                <w:sz w:val="18"/>
                <w:szCs w:val="18"/>
              </w:rPr>
              <w:t>0.82</w:t>
            </w:r>
          </w:p>
        </w:tc>
      </w:tr>
    </w:tbl>
    <w:p>
      <w:pPr>
        <w:pStyle w:val="137"/>
        <w:spacing w:before="156" w:after="156"/>
      </w:pPr>
      <w:r>
        <w:t>计算方法</w:t>
      </w:r>
    </w:p>
    <w:p>
      <w:pPr>
        <w:snapToGrid w:val="0"/>
        <w:ind w:firstLine="420" w:firstLineChars="200"/>
        <w:rPr>
          <w:szCs w:val="21"/>
        </w:rPr>
      </w:pPr>
      <w:r>
        <w:rPr>
          <w:rFonts w:hAnsi="宋体"/>
          <w:szCs w:val="21"/>
        </w:rPr>
        <w:t>影响评价结果计算方法见公式</w:t>
      </w:r>
      <w:r>
        <w:rPr>
          <w:rFonts w:hint="eastAsia" w:ascii="宋体" w:hAnsi="宋体"/>
          <w:szCs w:val="21"/>
        </w:rPr>
        <w:t>（</w:t>
      </w:r>
      <w:r>
        <w:rPr>
          <w:rFonts w:hint="eastAsia"/>
          <w:szCs w:val="21"/>
        </w:rPr>
        <w:t>H</w:t>
      </w:r>
      <w:r>
        <w:rPr>
          <w:szCs w:val="21"/>
        </w:rPr>
        <w:t>.1</w:t>
      </w:r>
      <w:r>
        <w:rPr>
          <w:rFonts w:hint="eastAsia" w:ascii="宋体" w:hAnsi="宋体"/>
          <w:szCs w:val="21"/>
        </w:rPr>
        <w:t>）</w:t>
      </w:r>
      <w:r>
        <w:rPr>
          <w:rFonts w:hint="eastAsia"/>
          <w:szCs w:val="21"/>
        </w:rPr>
        <w:t>：</w:t>
      </w:r>
    </w:p>
    <w:p>
      <w:pPr>
        <w:snapToGrid w:val="0"/>
        <w:ind w:firstLine="420" w:firstLineChars="200"/>
        <w:jc w:val="right"/>
        <w:rPr>
          <w:szCs w:val="21"/>
        </w:rPr>
      </w:pPr>
      <w:r>
        <w:rPr>
          <w:rFonts w:ascii="宋体" w:hAnsi="宋体"/>
          <w:position w:val="-14"/>
          <w:szCs w:val="21"/>
        </w:rPr>
        <w:object>
          <v:shape id="_x0000_i1030" o:spt="75" type="#_x0000_t75" style="height:17pt;width:116.15pt;" o:ole="t" filled="f" o:preferrelative="t" stroked="f" coordsize="21600,21600">
            <v:path/>
            <v:fill on="f" focussize="0,0"/>
            <v:stroke on="f" joinstyle="miter"/>
            <v:imagedata r:id="rId18" o:title=""/>
            <o:lock v:ext="edit" aspectratio="t"/>
            <w10:wrap type="none"/>
            <w10:anchorlock/>
          </v:shape>
          <o:OLEObject Type="Embed" ProgID="Equation.3" ShapeID="_x0000_i1030" DrawAspect="Content" ObjectID="_1468075730" r:id="rId17">
            <o:LockedField>false</o:LockedField>
          </o:OLEObject>
        </w:object>
      </w:r>
      <w:r>
        <w:rPr>
          <w:rFonts w:ascii="宋体" w:hAnsi="宋体"/>
          <w:szCs w:val="21"/>
        </w:rPr>
        <w:t>…………………………………………</w:t>
      </w:r>
      <w:r>
        <w:rPr>
          <w:rFonts w:hAnsi="宋体"/>
          <w:szCs w:val="21"/>
        </w:rPr>
        <w:t>（</w:t>
      </w:r>
      <w:r>
        <w:rPr>
          <w:rFonts w:hint="eastAsia"/>
          <w:szCs w:val="21"/>
        </w:rPr>
        <w:t>I</w:t>
      </w:r>
      <w:r>
        <w:rPr>
          <w:szCs w:val="21"/>
        </w:rPr>
        <w:t>.1</w:t>
      </w:r>
      <w:r>
        <w:rPr>
          <w:rFonts w:hAnsi="宋体"/>
          <w:szCs w:val="21"/>
        </w:rPr>
        <w:t>）</w:t>
      </w:r>
    </w:p>
    <w:p>
      <w:pPr>
        <w:ind w:firstLine="420"/>
        <w:rPr>
          <w:szCs w:val="21"/>
        </w:rPr>
      </w:pPr>
      <w:r>
        <w:rPr>
          <w:rFonts w:hAnsi="宋体"/>
          <w:szCs w:val="21"/>
        </w:rPr>
        <w:t>式中</w:t>
      </w:r>
      <w:r>
        <w:rPr>
          <w:rFonts w:hint="eastAsia"/>
          <w:szCs w:val="21"/>
        </w:rPr>
        <w:t>：</w:t>
      </w:r>
    </w:p>
    <w:tbl>
      <w:tblPr>
        <w:tblStyle w:val="56"/>
        <w:tblW w:w="0" w:type="auto"/>
        <w:tblInd w:w="0" w:type="dxa"/>
        <w:tblLayout w:type="autofit"/>
        <w:tblCellMar>
          <w:top w:w="0" w:type="dxa"/>
          <w:left w:w="108" w:type="dxa"/>
          <w:bottom w:w="0" w:type="dxa"/>
          <w:right w:w="108" w:type="dxa"/>
        </w:tblCellMar>
      </w:tblPr>
      <w:tblGrid>
        <w:gridCol w:w="1101"/>
        <w:gridCol w:w="8469"/>
      </w:tblGrid>
      <w:tr>
        <w:tblPrEx>
          <w:tblCellMar>
            <w:top w:w="0" w:type="dxa"/>
            <w:left w:w="108" w:type="dxa"/>
            <w:bottom w:w="0" w:type="dxa"/>
            <w:right w:w="108" w:type="dxa"/>
          </w:tblCellMar>
        </w:tblPrEx>
        <w:tc>
          <w:tcPr>
            <w:tcW w:w="1101" w:type="dxa"/>
          </w:tcPr>
          <w:p>
            <w:pPr>
              <w:jc w:val="right"/>
              <w:rPr>
                <w:szCs w:val="21"/>
              </w:rPr>
            </w:pPr>
            <w:r>
              <w:rPr>
                <w:rFonts w:hint="eastAsia"/>
                <w:i/>
                <w:szCs w:val="21"/>
              </w:rPr>
              <w:t>EP</w:t>
            </w:r>
            <w:r>
              <w:rPr>
                <w:rFonts w:hint="eastAsia"/>
                <w:i/>
                <w:szCs w:val="21"/>
                <w:vertAlign w:val="subscript"/>
              </w:rPr>
              <w:t>i</w:t>
            </w:r>
          </w:p>
        </w:tc>
        <w:tc>
          <w:tcPr>
            <w:tcW w:w="8475" w:type="dxa"/>
          </w:tcPr>
          <w:p>
            <w:pPr>
              <w:ind w:left="-105" w:leftChars="-50"/>
              <w:rPr>
                <w:szCs w:val="21"/>
              </w:rPr>
            </w:pPr>
            <w:r>
              <w:rPr>
                <w:szCs w:val="21"/>
              </w:rPr>
              <w:t>——</w:t>
            </w:r>
            <w:r>
              <w:rPr>
                <w:rFonts w:hAnsi="宋体"/>
                <w:szCs w:val="21"/>
              </w:rPr>
              <w:t>第</w:t>
            </w:r>
            <w:r>
              <w:rPr>
                <w:i/>
                <w:szCs w:val="21"/>
              </w:rPr>
              <w:t>i</w:t>
            </w:r>
            <w:r>
              <w:rPr>
                <w:rFonts w:hAnsi="宋体"/>
                <w:szCs w:val="21"/>
              </w:rPr>
              <w:t>种影响类型特征化值；</w:t>
            </w:r>
          </w:p>
        </w:tc>
      </w:tr>
      <w:tr>
        <w:tblPrEx>
          <w:tblCellMar>
            <w:top w:w="0" w:type="dxa"/>
            <w:left w:w="108" w:type="dxa"/>
            <w:bottom w:w="0" w:type="dxa"/>
            <w:right w:w="108" w:type="dxa"/>
          </w:tblCellMar>
        </w:tblPrEx>
        <w:tc>
          <w:tcPr>
            <w:tcW w:w="1101" w:type="dxa"/>
          </w:tcPr>
          <w:p>
            <w:pPr>
              <w:jc w:val="right"/>
              <w:rPr>
                <w:szCs w:val="21"/>
              </w:rPr>
            </w:pPr>
            <w:r>
              <w:rPr>
                <w:rFonts w:hint="eastAsia"/>
                <w:i/>
                <w:szCs w:val="21"/>
              </w:rPr>
              <w:t>EP</w:t>
            </w:r>
            <w:r>
              <w:rPr>
                <w:rFonts w:hint="eastAsia"/>
                <w:i/>
                <w:szCs w:val="21"/>
                <w:vertAlign w:val="subscript"/>
              </w:rPr>
              <w:t>ij</w:t>
            </w:r>
          </w:p>
        </w:tc>
        <w:tc>
          <w:tcPr>
            <w:tcW w:w="8475" w:type="dxa"/>
          </w:tcPr>
          <w:p>
            <w:pPr>
              <w:ind w:left="-105" w:leftChars="-50"/>
              <w:rPr>
                <w:szCs w:val="21"/>
              </w:rPr>
            </w:pPr>
            <w:r>
              <w:rPr>
                <w:szCs w:val="21"/>
              </w:rPr>
              <w:t>——</w:t>
            </w:r>
            <w:r>
              <w:rPr>
                <w:rFonts w:hAnsi="宋体"/>
                <w:szCs w:val="21"/>
              </w:rPr>
              <w:t>第</w:t>
            </w:r>
            <w:r>
              <w:rPr>
                <w:i/>
                <w:szCs w:val="21"/>
              </w:rPr>
              <w:t>i</w:t>
            </w:r>
            <w:r>
              <w:rPr>
                <w:rFonts w:hAnsi="宋体"/>
                <w:szCs w:val="21"/>
              </w:rPr>
              <w:t>种影响类型中第</w:t>
            </w:r>
            <w:r>
              <w:rPr>
                <w:i/>
                <w:szCs w:val="21"/>
              </w:rPr>
              <w:t>j</w:t>
            </w:r>
            <w:r>
              <w:rPr>
                <w:rFonts w:hAnsi="宋体"/>
                <w:szCs w:val="21"/>
              </w:rPr>
              <w:t>种清单因子的贡献；</w:t>
            </w:r>
          </w:p>
        </w:tc>
      </w:tr>
      <w:tr>
        <w:tblPrEx>
          <w:tblCellMar>
            <w:top w:w="0" w:type="dxa"/>
            <w:left w:w="108" w:type="dxa"/>
            <w:bottom w:w="0" w:type="dxa"/>
            <w:right w:w="108" w:type="dxa"/>
          </w:tblCellMar>
        </w:tblPrEx>
        <w:tc>
          <w:tcPr>
            <w:tcW w:w="1101" w:type="dxa"/>
          </w:tcPr>
          <w:p>
            <w:pPr>
              <w:jc w:val="right"/>
              <w:rPr>
                <w:szCs w:val="21"/>
              </w:rPr>
            </w:pPr>
            <w:r>
              <w:rPr>
                <w:rFonts w:hint="eastAsia"/>
                <w:i/>
                <w:szCs w:val="21"/>
              </w:rPr>
              <w:t>Q</w:t>
            </w:r>
            <w:r>
              <w:rPr>
                <w:rFonts w:hint="eastAsia"/>
                <w:i/>
                <w:szCs w:val="21"/>
                <w:vertAlign w:val="subscript"/>
              </w:rPr>
              <w:t>j</w:t>
            </w:r>
          </w:p>
        </w:tc>
        <w:tc>
          <w:tcPr>
            <w:tcW w:w="8475" w:type="dxa"/>
          </w:tcPr>
          <w:p>
            <w:pPr>
              <w:ind w:left="-105" w:leftChars="-50"/>
              <w:rPr>
                <w:szCs w:val="21"/>
              </w:rPr>
            </w:pPr>
            <w:r>
              <w:rPr>
                <w:szCs w:val="21"/>
              </w:rPr>
              <w:t>——</w:t>
            </w:r>
            <w:r>
              <w:rPr>
                <w:rFonts w:hAnsi="宋体"/>
                <w:szCs w:val="21"/>
              </w:rPr>
              <w:t>第</w:t>
            </w:r>
            <w:r>
              <w:rPr>
                <w:i/>
                <w:szCs w:val="21"/>
              </w:rPr>
              <w:t>j</w:t>
            </w:r>
            <w:r>
              <w:rPr>
                <w:rFonts w:hAnsi="宋体"/>
                <w:szCs w:val="21"/>
              </w:rPr>
              <w:t>种清单因子的排放量；</w:t>
            </w:r>
          </w:p>
        </w:tc>
      </w:tr>
      <w:tr>
        <w:tc>
          <w:tcPr>
            <w:tcW w:w="1101" w:type="dxa"/>
          </w:tcPr>
          <w:p>
            <w:pPr>
              <w:jc w:val="right"/>
              <w:rPr>
                <w:color w:val="000000"/>
                <w:szCs w:val="21"/>
              </w:rPr>
            </w:pPr>
            <w:r>
              <w:rPr>
                <w:rFonts w:hint="eastAsia"/>
                <w:i/>
                <w:color w:val="000000"/>
                <w:szCs w:val="21"/>
              </w:rPr>
              <w:t>EF</w:t>
            </w:r>
            <w:r>
              <w:rPr>
                <w:rFonts w:hint="eastAsia"/>
                <w:i/>
                <w:color w:val="000000"/>
                <w:szCs w:val="21"/>
                <w:vertAlign w:val="subscript"/>
              </w:rPr>
              <w:t>ij</w:t>
            </w:r>
          </w:p>
        </w:tc>
        <w:tc>
          <w:tcPr>
            <w:tcW w:w="8475" w:type="dxa"/>
          </w:tcPr>
          <w:p>
            <w:pPr>
              <w:ind w:left="-105" w:leftChars="-50"/>
              <w:rPr>
                <w:color w:val="000000"/>
                <w:szCs w:val="21"/>
              </w:rPr>
            </w:pPr>
            <w:r>
              <w:rPr>
                <w:color w:val="000000"/>
                <w:szCs w:val="21"/>
              </w:rPr>
              <w:t>——</w:t>
            </w:r>
            <w:r>
              <w:rPr>
                <w:rFonts w:hAnsi="宋体"/>
                <w:color w:val="000000"/>
                <w:szCs w:val="21"/>
              </w:rPr>
              <w:t>第</w:t>
            </w:r>
            <w:r>
              <w:rPr>
                <w:i/>
                <w:color w:val="000000"/>
                <w:szCs w:val="21"/>
              </w:rPr>
              <w:t>i</w:t>
            </w:r>
            <w:r>
              <w:rPr>
                <w:rFonts w:hAnsi="宋体"/>
                <w:color w:val="000000"/>
                <w:szCs w:val="21"/>
              </w:rPr>
              <w:t>种影响类型中第</w:t>
            </w:r>
            <w:r>
              <w:rPr>
                <w:i/>
                <w:color w:val="000000"/>
                <w:szCs w:val="21"/>
              </w:rPr>
              <w:t>j</w:t>
            </w:r>
            <w:r>
              <w:rPr>
                <w:rFonts w:hAnsi="宋体"/>
                <w:color w:val="000000"/>
                <w:szCs w:val="21"/>
              </w:rPr>
              <w:t>种清单因子的特征化因子。</w:t>
            </w:r>
          </w:p>
        </w:tc>
      </w:tr>
    </w:tbl>
    <w:p>
      <w:pPr>
        <w:pStyle w:val="120"/>
      </w:pPr>
    </w:p>
    <w:p>
      <w:pPr>
        <w:pStyle w:val="120"/>
      </w:pPr>
    </w:p>
    <w:p>
      <w:pPr>
        <w:pStyle w:val="163"/>
      </w:pPr>
      <w:r>
        <w:t>_________________________________</w:t>
      </w:r>
    </w:p>
    <w:sectPr>
      <w:pgSz w:w="11906" w:h="16838"/>
      <w:pgMar w:top="567" w:right="1134" w:bottom="1134" w:left="1418" w:header="1418"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Verdana">
    <w:panose1 w:val="020B0604030504040204"/>
    <w:charset w:val="00"/>
    <w:family w:val="swiss"/>
    <w:pitch w:val="default"/>
    <w:sig w:usb0="00000287" w:usb1="00000000" w:usb2="00000000" w:usb3="00000000" w:csb0="2000019F" w:csb1="00000000"/>
  </w:font>
  <w:font w:name="Cambria">
    <w:panose1 w:val="02040503050406030204"/>
    <w:charset w:val="00"/>
    <w:family w:val="roman"/>
    <w:pitch w:val="default"/>
    <w:sig w:usb0="A00002EF" w:usb1="4000004B" w:usb2="00000000" w:usb3="00000000" w:csb0="2000009F" w:csb1="00000000"/>
  </w:font>
  <w:font w:name="微软雅黑">
    <w:panose1 w:val="020B0503020204020204"/>
    <w:charset w:val="86"/>
    <w:family w:val="swiss"/>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7"/>
    </w:pPr>
    <w:r>
      <w:fldChar w:fldCharType="begin"/>
    </w:r>
    <w:r>
      <w:instrText xml:space="preserve"> PAGE  \* MERGEFORMAT </w:instrText>
    </w:r>
    <w:r>
      <w:fldChar w:fldCharType="separate"/>
    </w:r>
    <w: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t>T/CNLIC ××××—20XX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201"/>
      <w:suff w:val="nothing"/>
      <w:lvlText w:val="%1%2.%3　"/>
      <w:lvlJc w:val="left"/>
      <w:pPr>
        <w:ind w:left="0" w:firstLine="0"/>
      </w:pPr>
      <w:rPr>
        <w:rFonts w:hint="eastAsia" w:ascii="黑体" w:hAnsi="Times New Roman" w:eastAsia="黑体"/>
        <w:b w:val="0"/>
        <w:i w:val="0"/>
        <w:sz w:val="21"/>
      </w:rPr>
    </w:lvl>
    <w:lvl w:ilvl="3" w:tentative="0">
      <w:start w:val="1"/>
      <w:numFmt w:val="decimal"/>
      <w:pStyle w:val="197"/>
      <w:suff w:val="nothing"/>
      <w:lvlText w:val="%1%2.%3.%4　"/>
      <w:lvlJc w:val="left"/>
      <w:pPr>
        <w:ind w:left="0" w:firstLine="0"/>
      </w:pPr>
      <w:rPr>
        <w:rFonts w:hint="eastAsia" w:ascii="黑体" w:hAnsi="Times New Roman" w:eastAsia="黑体"/>
        <w:b w:val="0"/>
        <w:i w:val="0"/>
        <w:sz w:val="21"/>
      </w:rPr>
    </w:lvl>
    <w:lvl w:ilvl="4" w:tentative="0">
      <w:start w:val="1"/>
      <w:numFmt w:val="decimal"/>
      <w:pStyle w:val="198"/>
      <w:suff w:val="nothing"/>
      <w:lvlText w:val="%1%2.%3.%4.%5　"/>
      <w:lvlJc w:val="left"/>
      <w:pPr>
        <w:ind w:left="0" w:firstLine="0"/>
      </w:pPr>
      <w:rPr>
        <w:rFonts w:hint="eastAsia" w:ascii="黑体" w:hAnsi="Times New Roman" w:eastAsia="黑体"/>
        <w:b w:val="0"/>
        <w:i w:val="0"/>
        <w:sz w:val="21"/>
      </w:rPr>
    </w:lvl>
    <w:lvl w:ilvl="5" w:tentative="0">
      <w:start w:val="1"/>
      <w:numFmt w:val="decimal"/>
      <w:pStyle w:val="199"/>
      <w:suff w:val="nothing"/>
      <w:lvlText w:val="%1%2.%3.%4.%5.%6　"/>
      <w:lvlJc w:val="left"/>
      <w:pPr>
        <w:ind w:left="0" w:firstLine="0"/>
      </w:pPr>
      <w:rPr>
        <w:rFonts w:hint="eastAsia" w:ascii="黑体" w:hAnsi="Times New Roman" w:eastAsia="黑体"/>
        <w:b w:val="0"/>
        <w:i w:val="0"/>
        <w:sz w:val="21"/>
      </w:rPr>
    </w:lvl>
    <w:lvl w:ilvl="6" w:tentative="0">
      <w:start w:val="1"/>
      <w:numFmt w:val="decimal"/>
      <w:pStyle w:val="20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A952887"/>
    <w:multiLevelType w:val="multilevel"/>
    <w:tmpl w:val="0A952887"/>
    <w:lvl w:ilvl="0" w:tentative="0">
      <w:start w:val="1"/>
      <w:numFmt w:val="decimal"/>
      <w:pStyle w:val="99"/>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
    <w:nsid w:val="0F805D97"/>
    <w:multiLevelType w:val="multilevel"/>
    <w:tmpl w:val="0F805D97"/>
    <w:lvl w:ilvl="0" w:tentative="0">
      <w:start w:val="1"/>
      <w:numFmt w:val="none"/>
      <w:pStyle w:val="91"/>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
    <w:nsid w:val="115E081A"/>
    <w:multiLevelType w:val="multilevel"/>
    <w:tmpl w:val="115E081A"/>
    <w:lvl w:ilvl="0" w:tentative="0">
      <w:start w:val="1"/>
      <w:numFmt w:val="decimal"/>
      <w:pStyle w:val="239"/>
      <w:suff w:val="nothing"/>
      <w:lvlText w:val="%1  "/>
      <w:lvlJc w:val="left"/>
      <w:pPr>
        <w:ind w:left="0" w:firstLine="0"/>
      </w:pPr>
      <w:rPr>
        <w:rFonts w:hint="eastAsia" w:ascii="黑体" w:eastAsia="黑体"/>
        <w:b w:val="0"/>
        <w:i w:val="0"/>
        <w:caps w:val="0"/>
        <w:smallCaps w:val="0"/>
        <w:strike w:val="0"/>
        <w:dstrike w:val="0"/>
        <w:outline w:val="0"/>
        <w:shadow w:val="0"/>
        <w:emboss w:val="0"/>
        <w:imprint w:val="0"/>
        <w:vanish w:val="0"/>
        <w:spacing w:val="0"/>
        <w:w w:val="100"/>
        <w:kern w:val="21"/>
        <w:position w:val="0"/>
        <w:sz w:val="21"/>
        <w:u w:val="none"/>
        <w:vertAlign w:val="baseline"/>
      </w:rPr>
    </w:lvl>
    <w:lvl w:ilvl="1" w:tentative="0">
      <w:start w:val="1"/>
      <w:numFmt w:val="decimal"/>
      <w:pStyle w:val="240"/>
      <w:suff w:val="nothing"/>
      <w:lvlText w:val="%1.%2  "/>
      <w:lvlJc w:val="left"/>
      <w:pPr>
        <w:ind w:left="0" w:firstLine="0"/>
      </w:pPr>
      <w:rPr>
        <w:rFonts w:hint="eastAsia" w:ascii="宋体" w:hAnsi="宋体" w:eastAsia="宋体"/>
        <w:b w:val="0"/>
        <w:bCs w:val="0"/>
        <w:i w:val="0"/>
        <w:iCs w:val="0"/>
        <w:caps w:val="0"/>
        <w:smallCaps w:val="0"/>
        <w:strike w:val="0"/>
        <w:dstrike w:val="0"/>
        <w:outline w:val="0"/>
        <w:shadow w:val="0"/>
        <w:emboss w:val="0"/>
        <w:imprint w:val="0"/>
        <w:vanish w:val="0"/>
        <w:color w:val="auto"/>
        <w:spacing w:val="0"/>
        <w:w w:val="100"/>
        <w:kern w:val="21"/>
        <w:position w:val="0"/>
        <w:sz w:val="21"/>
        <w:u w:val="none"/>
        <w:shd w:val="clear" w:color="auto" w:fill="auto"/>
        <w:vertAlign w:val="baseline"/>
      </w:rPr>
    </w:lvl>
    <w:lvl w:ilvl="2" w:tentative="0">
      <w:start w:val="1"/>
      <w:numFmt w:val="decimal"/>
      <w:pStyle w:val="241"/>
      <w:suff w:val="nothing"/>
      <w:lvlText w:val="%1.%2.%3  "/>
      <w:lvlJc w:val="left"/>
      <w:pPr>
        <w:ind w:left="945" w:firstLine="0"/>
      </w:pPr>
      <w:rPr>
        <w:rFonts w:ascii="宋体" w:hAnsi="宋体" w:eastAsia="宋体" w:cs="Times New Roman"/>
        <w:b w:val="0"/>
        <w:bCs w:val="0"/>
        <w:i w:val="0"/>
        <w:iCs w:val="0"/>
        <w:caps w:val="0"/>
        <w:smallCaps w:val="0"/>
        <w:strike w:val="0"/>
        <w:dstrike w:val="0"/>
        <w:outline w:val="0"/>
        <w:shadow w:val="0"/>
        <w:emboss w:val="0"/>
        <w:imprint w:val="0"/>
        <w:vanish w:val="0"/>
        <w:color w:val="auto"/>
        <w:spacing w:val="0"/>
        <w:w w:val="100"/>
        <w:kern w:val="21"/>
        <w:position w:val="0"/>
        <w:sz w:val="21"/>
        <w:u w:val="none"/>
        <w:shd w:val="clear" w:color="auto" w:fill="auto"/>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242"/>
      <w:suff w:val="nothing"/>
      <w:lvlText w:val="%1.%2.%3.%4  "/>
      <w:lvlJc w:val="left"/>
      <w:pPr>
        <w:ind w:left="0" w:firstLine="0"/>
      </w:pPr>
      <w:rPr>
        <w:rFonts w:hint="eastAsia" w:ascii="黑体" w:eastAsia="黑体"/>
        <w:b w:val="0"/>
        <w:i w:val="0"/>
        <w:caps w:val="0"/>
        <w:smallCaps w:val="0"/>
        <w:strike w:val="0"/>
        <w:dstrike w:val="0"/>
        <w:outline w:val="0"/>
        <w:shadow w:val="0"/>
        <w:emboss w:val="0"/>
        <w:imprint w:val="0"/>
        <w:vanish w:val="0"/>
        <w:spacing w:val="0"/>
        <w:w w:val="100"/>
        <w:kern w:val="21"/>
        <w:position w:val="0"/>
        <w:sz w:val="21"/>
        <w:u w:val="none"/>
        <w:vertAlign w:val="baseline"/>
      </w:rPr>
    </w:lvl>
    <w:lvl w:ilvl="4" w:tentative="0">
      <w:start w:val="1"/>
      <w:numFmt w:val="decimal"/>
      <w:pStyle w:val="243"/>
      <w:suff w:val="nothing"/>
      <w:lvlText w:val="%1.%2.%3.%4.%5  "/>
      <w:lvlJc w:val="left"/>
      <w:pPr>
        <w:ind w:left="0" w:firstLine="0"/>
      </w:pPr>
      <w:rPr>
        <w:rFonts w:hint="eastAsia" w:ascii="黑体" w:eastAsia="黑体"/>
        <w:b w:val="0"/>
        <w:i w:val="0"/>
        <w:caps w:val="0"/>
        <w:smallCaps w:val="0"/>
        <w:strike w:val="0"/>
        <w:dstrike w:val="0"/>
        <w:outline w:val="0"/>
        <w:shadow w:val="0"/>
        <w:emboss w:val="0"/>
        <w:imprint w:val="0"/>
        <w:vanish w:val="0"/>
        <w:spacing w:val="0"/>
        <w:w w:val="100"/>
        <w:kern w:val="21"/>
        <w:position w:val="0"/>
        <w:sz w:val="21"/>
        <w:u w:val="none"/>
        <w:vertAlign w:val="baseline"/>
      </w:rPr>
    </w:lvl>
    <w:lvl w:ilvl="5" w:tentative="0">
      <w:start w:val="1"/>
      <w:numFmt w:val="decimal"/>
      <w:pStyle w:val="244"/>
      <w:suff w:val="nothing"/>
      <w:lvlText w:val="%1.%2.%3.%4.%5.%6  "/>
      <w:lvlJc w:val="left"/>
      <w:pPr>
        <w:ind w:left="0" w:firstLine="0"/>
      </w:pPr>
      <w:rPr>
        <w:rFonts w:hint="eastAsia" w:ascii="黑体" w:eastAsia="黑体"/>
        <w:b w:val="0"/>
        <w:i w:val="0"/>
        <w:caps w:val="0"/>
        <w:smallCaps w:val="0"/>
        <w:strike w:val="0"/>
        <w:dstrike w:val="0"/>
        <w:outline w:val="0"/>
        <w:shadow w:val="0"/>
        <w:emboss w:val="0"/>
        <w:imprint w:val="0"/>
        <w:vanish w:val="0"/>
        <w:spacing w:val="0"/>
        <w:w w:val="100"/>
        <w:kern w:val="21"/>
        <w:position w:val="0"/>
        <w:sz w:val="21"/>
        <w:u w:val="none"/>
        <w:vertAlign w:val="baseline"/>
      </w:rPr>
    </w:lvl>
    <w:lvl w:ilvl="6" w:tentative="0">
      <w:start w:val="1"/>
      <w:numFmt w:val="lowerRoman"/>
      <w:lvlText w:val="(%7)"/>
      <w:lvlJc w:val="left"/>
      <w:pPr>
        <w:tabs>
          <w:tab w:val="left" w:pos="5528"/>
        </w:tabs>
        <w:ind w:left="5102" w:firstLine="0"/>
      </w:pPr>
    </w:lvl>
    <w:lvl w:ilvl="7" w:tentative="0">
      <w:start w:val="1"/>
      <w:numFmt w:val="lowerLetter"/>
      <w:lvlText w:val="(%8)"/>
      <w:lvlJc w:val="left"/>
      <w:pPr>
        <w:tabs>
          <w:tab w:val="left" w:pos="6378"/>
        </w:tabs>
        <w:ind w:left="5953" w:firstLine="0"/>
      </w:pPr>
    </w:lvl>
    <w:lvl w:ilvl="8" w:tentative="0">
      <w:start w:val="1"/>
      <w:numFmt w:val="lowerRoman"/>
      <w:lvlText w:val="(%9)"/>
      <w:lvlJc w:val="left"/>
      <w:pPr>
        <w:tabs>
          <w:tab w:val="left" w:pos="7228"/>
        </w:tabs>
        <w:ind w:left="6803" w:firstLine="0"/>
      </w:pPr>
    </w:lvl>
  </w:abstractNum>
  <w:abstractNum w:abstractNumId="4">
    <w:nsid w:val="1F361468"/>
    <w:multiLevelType w:val="singleLevel"/>
    <w:tmpl w:val="1F361468"/>
    <w:lvl w:ilvl="0" w:tentative="0">
      <w:start w:val="1"/>
      <w:numFmt w:val="decimal"/>
      <w:pStyle w:val="264"/>
      <w:lvlText w:val="%1"/>
      <w:lvlJc w:val="left"/>
      <w:pPr>
        <w:tabs>
          <w:tab w:val="left" w:pos="785"/>
        </w:tabs>
        <w:ind w:left="680" w:hanging="255"/>
      </w:pPr>
      <w:rPr>
        <w:rFonts w:hint="default" w:ascii="Times New Roman" w:hAnsi="Times New Roman"/>
        <w:b w:val="0"/>
        <w:i w:val="0"/>
        <w:caps w:val="0"/>
        <w:strike w:val="0"/>
        <w:dstrike w:val="0"/>
        <w:outline w:val="0"/>
        <w:shadow w:val="0"/>
        <w:emboss w:val="0"/>
        <w:imprint w:val="0"/>
        <w:vanish w:val="0"/>
        <w:spacing w:val="0"/>
        <w:w w:val="100"/>
        <w:kern w:val="16"/>
        <w:position w:val="0"/>
        <w:sz w:val="18"/>
        <w:u w:val="none"/>
        <w:vertAlign w:val="baseline"/>
      </w:rPr>
    </w:lvl>
  </w:abstractNum>
  <w:abstractNum w:abstractNumId="5">
    <w:nsid w:val="1FC91163"/>
    <w:multiLevelType w:val="multilevel"/>
    <w:tmpl w:val="1FC91163"/>
    <w:lvl w:ilvl="0" w:tentative="0">
      <w:start w:val="1"/>
      <w:numFmt w:val="decimal"/>
      <w:pStyle w:val="79"/>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76"/>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80"/>
      <w:suff w:val="nothing"/>
      <w:lvlText w:val="%1.%2.%3　"/>
      <w:lvlJc w:val="left"/>
      <w:pPr>
        <w:ind w:left="0" w:firstLine="0"/>
      </w:pPr>
      <w:rPr>
        <w:rFonts w:hint="eastAsia" w:ascii="黑体" w:hAnsi="Times New Roman" w:eastAsia="黑体"/>
        <w:b w:val="0"/>
        <w:i w:val="0"/>
        <w:sz w:val="21"/>
      </w:rPr>
    </w:lvl>
    <w:lvl w:ilvl="3" w:tentative="0">
      <w:start w:val="1"/>
      <w:numFmt w:val="decimal"/>
      <w:pStyle w:val="85"/>
      <w:suff w:val="nothing"/>
      <w:lvlText w:val="%1.%2.%3.%4　"/>
      <w:lvlJc w:val="left"/>
      <w:pPr>
        <w:ind w:left="0" w:firstLine="0"/>
      </w:pPr>
      <w:rPr>
        <w:rFonts w:hint="eastAsia" w:ascii="黑体" w:hAnsi="Times New Roman" w:eastAsia="黑体"/>
        <w:b w:val="0"/>
        <w:i w:val="0"/>
        <w:sz w:val="21"/>
      </w:rPr>
    </w:lvl>
    <w:lvl w:ilvl="4" w:tentative="0">
      <w:start w:val="1"/>
      <w:numFmt w:val="decimal"/>
      <w:pStyle w:val="89"/>
      <w:suff w:val="nothing"/>
      <w:lvlText w:val="%1.%2.%3.%4.%5　"/>
      <w:lvlJc w:val="left"/>
      <w:pPr>
        <w:ind w:left="0" w:firstLine="0"/>
      </w:pPr>
      <w:rPr>
        <w:rFonts w:hint="eastAsia" w:ascii="黑体" w:hAnsi="Times New Roman" w:eastAsia="黑体"/>
        <w:b w:val="0"/>
        <w:i w:val="0"/>
        <w:sz w:val="21"/>
      </w:rPr>
    </w:lvl>
    <w:lvl w:ilvl="5" w:tentative="0">
      <w:start w:val="1"/>
      <w:numFmt w:val="decimal"/>
      <w:pStyle w:val="90"/>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4B435DB"/>
    <w:multiLevelType w:val="multilevel"/>
    <w:tmpl w:val="24B435DB"/>
    <w:lvl w:ilvl="0" w:tentative="0">
      <w:start w:val="1"/>
      <w:numFmt w:val="lowerLetter"/>
      <w:pStyle w:val="155"/>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7">
    <w:nsid w:val="29707437"/>
    <w:multiLevelType w:val="multilevel"/>
    <w:tmpl w:val="29707437"/>
    <w:lvl w:ilvl="0" w:tentative="0">
      <w:start w:val="1"/>
      <w:numFmt w:val="none"/>
      <w:pStyle w:val="98"/>
      <w:suff w:val="nothing"/>
      <w:lvlText w:val="%1注："/>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8">
    <w:nsid w:val="2A8F7113"/>
    <w:multiLevelType w:val="multilevel"/>
    <w:tmpl w:val="2A8F7113"/>
    <w:lvl w:ilvl="0" w:tentative="0">
      <w:start w:val="1"/>
      <w:numFmt w:val="upperLetter"/>
      <w:pStyle w:val="132"/>
      <w:suff w:val="space"/>
      <w:lvlText w:val="%1"/>
      <w:lvlJc w:val="left"/>
      <w:pPr>
        <w:ind w:left="623" w:hanging="425"/>
      </w:pPr>
      <w:rPr>
        <w:rFonts w:hint="eastAsia"/>
      </w:rPr>
    </w:lvl>
    <w:lvl w:ilvl="1" w:tentative="0">
      <w:start w:val="1"/>
      <w:numFmt w:val="decimal"/>
      <w:pStyle w:val="133"/>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9">
    <w:nsid w:val="2C5917C3"/>
    <w:multiLevelType w:val="multilevel"/>
    <w:tmpl w:val="2C5917C3"/>
    <w:lvl w:ilvl="0" w:tentative="0">
      <w:start w:val="1"/>
      <w:numFmt w:val="none"/>
      <w:pStyle w:val="82"/>
      <w:suff w:val="nothing"/>
      <w:lvlText w:val="%1——"/>
      <w:lvlJc w:val="left"/>
      <w:pPr>
        <w:ind w:left="833" w:hanging="408"/>
      </w:pPr>
      <w:rPr>
        <w:rFonts w:hint="eastAsia"/>
      </w:rPr>
    </w:lvl>
    <w:lvl w:ilvl="1" w:tentative="0">
      <w:start w:val="1"/>
      <w:numFmt w:val="bullet"/>
      <w:pStyle w:val="83"/>
      <w:lvlText w:val=""/>
      <w:lvlJc w:val="left"/>
      <w:pPr>
        <w:tabs>
          <w:tab w:val="left" w:pos="760"/>
        </w:tabs>
        <w:ind w:left="1264" w:hanging="413"/>
      </w:pPr>
      <w:rPr>
        <w:rFonts w:hint="default" w:ascii="Symbol" w:hAnsi="Symbol"/>
        <w:color w:val="auto"/>
      </w:rPr>
    </w:lvl>
    <w:lvl w:ilvl="2" w:tentative="0">
      <w:start w:val="1"/>
      <w:numFmt w:val="bullet"/>
      <w:pStyle w:val="94"/>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0">
    <w:nsid w:val="3D733618"/>
    <w:multiLevelType w:val="multilevel"/>
    <w:tmpl w:val="3D733618"/>
    <w:lvl w:ilvl="0" w:tentative="0">
      <w:start w:val="1"/>
      <w:numFmt w:val="decimal"/>
      <w:pStyle w:val="42"/>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1">
    <w:nsid w:val="44C50F90"/>
    <w:multiLevelType w:val="multilevel"/>
    <w:tmpl w:val="44C50F90"/>
    <w:lvl w:ilvl="0" w:tentative="0">
      <w:start w:val="1"/>
      <w:numFmt w:val="lowerLetter"/>
      <w:pStyle w:val="93"/>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88"/>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95"/>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2">
    <w:nsid w:val="45F10011"/>
    <w:multiLevelType w:val="multilevel"/>
    <w:tmpl w:val="45F10011"/>
    <w:lvl w:ilvl="0" w:tentative="0">
      <w:start w:val="1"/>
      <w:numFmt w:val="decimal"/>
      <w:suff w:val="space"/>
      <w:lvlText w:val="%1 "/>
      <w:lvlJc w:val="left"/>
      <w:pPr>
        <w:ind w:left="0" w:firstLine="0"/>
      </w:pPr>
      <w:rPr>
        <w:rFonts w:hint="eastAsia" w:ascii="黑体" w:eastAsia="黑体"/>
        <w:b w:val="0"/>
        <w:i w:val="0"/>
        <w:sz w:val="21"/>
      </w:rPr>
    </w:lvl>
    <w:lvl w:ilvl="1" w:tentative="0">
      <w:start w:val="1"/>
      <w:numFmt w:val="decimal"/>
      <w:suff w:val="space"/>
      <w:lvlText w:val="%1.%2 "/>
      <w:lvlJc w:val="left"/>
      <w:pPr>
        <w:ind w:left="0" w:firstLine="0"/>
      </w:pPr>
      <w:rPr>
        <w:rFonts w:hint="eastAsia" w:ascii="黑体" w:eastAsia="黑体"/>
      </w:rPr>
    </w:lvl>
    <w:lvl w:ilvl="2" w:tentative="0">
      <w:start w:val="1"/>
      <w:numFmt w:val="decimal"/>
      <w:suff w:val="space"/>
      <w:lvlText w:val="%1.%2.%3 "/>
      <w:lvlJc w:val="left"/>
      <w:pPr>
        <w:ind w:left="0" w:firstLine="0"/>
      </w:pPr>
      <w:rPr>
        <w:rFonts w:hint="eastAsia" w:ascii="黑体" w:eastAsia="黑体"/>
        <w:b w:val="0"/>
        <w:i w:val="0"/>
        <w:color w:val="auto"/>
        <w:sz w:val="21"/>
        <w:u w:val="none"/>
      </w:rPr>
    </w:lvl>
    <w:lvl w:ilvl="3" w:tentative="0">
      <w:start w:val="1"/>
      <w:numFmt w:val="decimal"/>
      <w:pStyle w:val="6"/>
      <w:suff w:val="space"/>
      <w:lvlText w:val="%1.%2.%3.%4 "/>
      <w:lvlJc w:val="left"/>
      <w:pPr>
        <w:ind w:left="0" w:firstLine="0"/>
      </w:pPr>
      <w:rPr>
        <w:rFonts w:hint="eastAsia" w:ascii="黑体" w:eastAsia="黑体"/>
        <w:b w:val="0"/>
        <w:i w:val="0"/>
        <w:color w:val="auto"/>
        <w:sz w:val="21"/>
        <w:u w:val="none"/>
      </w:rPr>
    </w:lvl>
    <w:lvl w:ilvl="4" w:tentative="0">
      <w:start w:val="1"/>
      <w:numFmt w:val="decimal"/>
      <w:suff w:val="space"/>
      <w:lvlText w:val="%1.%2.%3.%4.%5."/>
      <w:lvlJc w:val="left"/>
      <w:pPr>
        <w:ind w:left="992" w:hanging="992"/>
      </w:pPr>
      <w:rPr>
        <w:rFonts w:hint="eastAsia"/>
      </w:rPr>
    </w:lvl>
    <w:lvl w:ilvl="5" w:tentative="0">
      <w:start w:val="1"/>
      <w:numFmt w:val="decimal"/>
      <w:suff w:val="space"/>
      <w:lvlText w:val="%1.%2.%3.%4.%5.%6."/>
      <w:lvlJc w:val="left"/>
      <w:pPr>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3">
    <w:nsid w:val="520F62E9"/>
    <w:multiLevelType w:val="multilevel"/>
    <w:tmpl w:val="520F62E9"/>
    <w:lvl w:ilvl="0" w:tentative="0">
      <w:start w:val="1"/>
      <w:numFmt w:val="decimal"/>
      <w:pStyle w:val="162"/>
      <w:suff w:val="nothing"/>
      <w:lvlText w:val="图%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4">
    <w:nsid w:val="5E63562F"/>
    <w:multiLevelType w:val="multilevel"/>
    <w:tmpl w:val="5E63562F"/>
    <w:lvl w:ilvl="0" w:tentative="0">
      <w:start w:val="1"/>
      <w:numFmt w:val="decimal"/>
      <w:pStyle w:val="92"/>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5">
    <w:nsid w:val="60B55DC2"/>
    <w:multiLevelType w:val="multilevel"/>
    <w:tmpl w:val="60B55DC2"/>
    <w:lvl w:ilvl="0" w:tentative="0">
      <w:start w:val="1"/>
      <w:numFmt w:val="upperLetter"/>
      <w:pStyle w:val="120"/>
      <w:lvlText w:val="%1"/>
      <w:lvlJc w:val="left"/>
      <w:pPr>
        <w:tabs>
          <w:tab w:val="left" w:pos="0"/>
        </w:tabs>
        <w:ind w:left="0" w:hanging="425"/>
      </w:pPr>
      <w:rPr>
        <w:rFonts w:hint="eastAsia"/>
      </w:rPr>
    </w:lvl>
    <w:lvl w:ilvl="1" w:tentative="0">
      <w:start w:val="1"/>
      <w:numFmt w:val="decimal"/>
      <w:pStyle w:val="121"/>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6">
    <w:nsid w:val="63404DBE"/>
    <w:multiLevelType w:val="multilevel"/>
    <w:tmpl w:val="63404DBE"/>
    <w:lvl w:ilvl="0" w:tentative="0">
      <w:start w:val="1"/>
      <w:numFmt w:val="none"/>
      <w:pStyle w:val="86"/>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7">
    <w:nsid w:val="63AF7EBF"/>
    <w:multiLevelType w:val="multilevel"/>
    <w:tmpl w:val="63AF7EBF"/>
    <w:lvl w:ilvl="0" w:tentative="0">
      <w:start w:val="1"/>
      <w:numFmt w:val="decimal"/>
      <w:pStyle w:val="160"/>
      <w:suff w:val="nothing"/>
      <w:lvlText w:val="表%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8">
    <w:nsid w:val="657D3FBC"/>
    <w:multiLevelType w:val="multilevel"/>
    <w:tmpl w:val="657D3FBC"/>
    <w:lvl w:ilvl="0" w:tentative="0">
      <w:start w:val="1"/>
      <w:numFmt w:val="upperLetter"/>
      <w:pStyle w:val="118"/>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3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37"/>
      <w:suff w:val="nothing"/>
      <w:lvlText w:val="%1.%2.%3　"/>
      <w:lvlJc w:val="left"/>
      <w:pPr>
        <w:ind w:left="0" w:firstLine="0"/>
      </w:pPr>
      <w:rPr>
        <w:rFonts w:hint="eastAsia" w:ascii="黑体" w:hAnsi="Times New Roman" w:eastAsia="黑体"/>
        <w:b w:val="0"/>
        <w:i w:val="0"/>
        <w:sz w:val="21"/>
      </w:rPr>
    </w:lvl>
    <w:lvl w:ilvl="3" w:tentative="0">
      <w:start w:val="1"/>
      <w:numFmt w:val="decimal"/>
      <w:pStyle w:val="122"/>
      <w:suff w:val="nothing"/>
      <w:lvlText w:val="%1.%2.%3.%4　"/>
      <w:lvlJc w:val="left"/>
      <w:pPr>
        <w:ind w:left="0" w:firstLine="0"/>
      </w:pPr>
      <w:rPr>
        <w:rFonts w:hint="eastAsia" w:ascii="黑体" w:hAnsi="Times New Roman" w:eastAsia="黑体"/>
        <w:b w:val="0"/>
        <w:i w:val="0"/>
        <w:sz w:val="21"/>
      </w:rPr>
    </w:lvl>
    <w:lvl w:ilvl="4" w:tentative="0">
      <w:start w:val="1"/>
      <w:numFmt w:val="decimal"/>
      <w:pStyle w:val="127"/>
      <w:suff w:val="nothing"/>
      <w:lvlText w:val="%1.%2.%3.%4.%5　"/>
      <w:lvlJc w:val="left"/>
      <w:pPr>
        <w:ind w:left="0" w:firstLine="0"/>
      </w:pPr>
      <w:rPr>
        <w:rFonts w:hint="eastAsia" w:ascii="黑体" w:hAnsi="Times New Roman" w:eastAsia="黑体"/>
        <w:b w:val="0"/>
        <w:i w:val="0"/>
        <w:sz w:val="21"/>
      </w:rPr>
    </w:lvl>
    <w:lvl w:ilvl="5" w:tentative="0">
      <w:start w:val="1"/>
      <w:numFmt w:val="decimal"/>
      <w:pStyle w:val="130"/>
      <w:suff w:val="nothing"/>
      <w:lvlText w:val="%1.%2.%3.%4.%5.%6　"/>
      <w:lvlJc w:val="left"/>
      <w:pPr>
        <w:ind w:left="0" w:firstLine="0"/>
      </w:pPr>
      <w:rPr>
        <w:rFonts w:hint="eastAsia" w:ascii="黑体" w:hAnsi="Times New Roman" w:eastAsia="黑体"/>
        <w:b w:val="0"/>
        <w:i w:val="0"/>
        <w:sz w:val="21"/>
      </w:rPr>
    </w:lvl>
    <w:lvl w:ilvl="6" w:tentative="0">
      <w:start w:val="1"/>
      <w:numFmt w:val="decimal"/>
      <w:pStyle w:val="134"/>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9">
    <w:nsid w:val="6AB870ED"/>
    <w:multiLevelType w:val="multilevel"/>
    <w:tmpl w:val="6AB870ED"/>
    <w:lvl w:ilvl="0" w:tentative="0">
      <w:start w:val="1"/>
      <w:numFmt w:val="decimal"/>
      <w:pStyle w:val="96"/>
      <w:suff w:val="nothing"/>
      <w:lvlText w:val="示例%1："/>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20">
    <w:nsid w:val="6D6C07CD"/>
    <w:multiLevelType w:val="multilevel"/>
    <w:tmpl w:val="6D6C07CD"/>
    <w:lvl w:ilvl="0" w:tentative="0">
      <w:start w:val="1"/>
      <w:numFmt w:val="lowerLetter"/>
      <w:pStyle w:val="139"/>
      <w:lvlText w:val="%1)"/>
      <w:lvlJc w:val="left"/>
      <w:pPr>
        <w:tabs>
          <w:tab w:val="left" w:pos="839"/>
        </w:tabs>
        <w:ind w:left="839" w:hanging="419"/>
      </w:pPr>
      <w:rPr>
        <w:rFonts w:hint="eastAsia" w:ascii="宋体" w:eastAsia="宋体"/>
        <w:b w:val="0"/>
        <w:i w:val="0"/>
        <w:sz w:val="21"/>
      </w:rPr>
    </w:lvl>
    <w:lvl w:ilvl="1" w:tentative="0">
      <w:start w:val="1"/>
      <w:numFmt w:val="decimal"/>
      <w:pStyle w:val="12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12"/>
  </w:num>
  <w:num w:numId="2">
    <w:abstractNumId w:val="10"/>
  </w:num>
  <w:num w:numId="3">
    <w:abstractNumId w:val="5"/>
  </w:num>
  <w:num w:numId="4">
    <w:abstractNumId w:val="9"/>
  </w:num>
  <w:num w:numId="5">
    <w:abstractNumId w:val="16"/>
  </w:num>
  <w:num w:numId="6">
    <w:abstractNumId w:val="11"/>
  </w:num>
  <w:num w:numId="7">
    <w:abstractNumId w:val="2"/>
  </w:num>
  <w:num w:numId="8">
    <w:abstractNumId w:val="14"/>
  </w:num>
  <w:num w:numId="9">
    <w:abstractNumId w:val="19"/>
  </w:num>
  <w:num w:numId="10">
    <w:abstractNumId w:val="7"/>
  </w:num>
  <w:num w:numId="11">
    <w:abstractNumId w:val="1"/>
  </w:num>
  <w:num w:numId="12">
    <w:abstractNumId w:val="18"/>
  </w:num>
  <w:num w:numId="13">
    <w:abstractNumId w:val="15"/>
  </w:num>
  <w:num w:numId="14">
    <w:abstractNumId w:val="20"/>
  </w:num>
  <w:num w:numId="15">
    <w:abstractNumId w:val="8"/>
  </w:num>
  <w:num w:numId="16">
    <w:abstractNumId w:val="6"/>
  </w:num>
  <w:num w:numId="17">
    <w:abstractNumId w:val="17"/>
  </w:num>
  <w:num w:numId="18">
    <w:abstractNumId w:val="13"/>
  </w:num>
  <w:num w:numId="19">
    <w:abstractNumId w:val="0"/>
  </w:num>
  <w:num w:numId="20">
    <w:abstractNumId w:val="3"/>
  </w:num>
  <w:num w:numId="21">
    <w:abstractNumId w:val="4"/>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AosqTPUpmcIpe7PTvwlzQMondaM=" w:salt="t0S+ypX2I0K5+IKp+46y/A=="/>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925"/>
    <w:rsid w:val="00000244"/>
    <w:rsid w:val="00000BB3"/>
    <w:rsid w:val="0000185F"/>
    <w:rsid w:val="00004B91"/>
    <w:rsid w:val="00004E32"/>
    <w:rsid w:val="0000586F"/>
    <w:rsid w:val="0001019B"/>
    <w:rsid w:val="00013D86"/>
    <w:rsid w:val="00013E02"/>
    <w:rsid w:val="000165EF"/>
    <w:rsid w:val="00017954"/>
    <w:rsid w:val="0002143C"/>
    <w:rsid w:val="00022141"/>
    <w:rsid w:val="00022737"/>
    <w:rsid w:val="00023B1B"/>
    <w:rsid w:val="00025A65"/>
    <w:rsid w:val="0002672F"/>
    <w:rsid w:val="00026BD8"/>
    <w:rsid w:val="00026C31"/>
    <w:rsid w:val="00027280"/>
    <w:rsid w:val="000320A7"/>
    <w:rsid w:val="000325EA"/>
    <w:rsid w:val="00035925"/>
    <w:rsid w:val="00036C2C"/>
    <w:rsid w:val="00037440"/>
    <w:rsid w:val="000433F4"/>
    <w:rsid w:val="00043EFA"/>
    <w:rsid w:val="00044658"/>
    <w:rsid w:val="00045A7C"/>
    <w:rsid w:val="000541D9"/>
    <w:rsid w:val="00055371"/>
    <w:rsid w:val="00056A24"/>
    <w:rsid w:val="00057CE5"/>
    <w:rsid w:val="000607A3"/>
    <w:rsid w:val="000657F7"/>
    <w:rsid w:val="00066B72"/>
    <w:rsid w:val="00067CDF"/>
    <w:rsid w:val="00070DA7"/>
    <w:rsid w:val="00070F21"/>
    <w:rsid w:val="00074FBE"/>
    <w:rsid w:val="0007762A"/>
    <w:rsid w:val="00077D30"/>
    <w:rsid w:val="0008164A"/>
    <w:rsid w:val="00081F6E"/>
    <w:rsid w:val="00083A09"/>
    <w:rsid w:val="0009005E"/>
    <w:rsid w:val="000918A9"/>
    <w:rsid w:val="00092001"/>
    <w:rsid w:val="00092618"/>
    <w:rsid w:val="00092857"/>
    <w:rsid w:val="00092BD8"/>
    <w:rsid w:val="00095B2B"/>
    <w:rsid w:val="000964C7"/>
    <w:rsid w:val="000979D9"/>
    <w:rsid w:val="000A20A9"/>
    <w:rsid w:val="000A48B1"/>
    <w:rsid w:val="000B2F0E"/>
    <w:rsid w:val="000B3143"/>
    <w:rsid w:val="000B35A4"/>
    <w:rsid w:val="000B405D"/>
    <w:rsid w:val="000B5552"/>
    <w:rsid w:val="000B6F86"/>
    <w:rsid w:val="000C2BE6"/>
    <w:rsid w:val="000C6B05"/>
    <w:rsid w:val="000C6DD6"/>
    <w:rsid w:val="000C73D4"/>
    <w:rsid w:val="000D3D4C"/>
    <w:rsid w:val="000D4F51"/>
    <w:rsid w:val="000D6521"/>
    <w:rsid w:val="000D718B"/>
    <w:rsid w:val="000E0C46"/>
    <w:rsid w:val="000E15EE"/>
    <w:rsid w:val="000E51FE"/>
    <w:rsid w:val="000F030C"/>
    <w:rsid w:val="000F0BCF"/>
    <w:rsid w:val="000F129C"/>
    <w:rsid w:val="000F174F"/>
    <w:rsid w:val="000F37AA"/>
    <w:rsid w:val="00104E29"/>
    <w:rsid w:val="001056DE"/>
    <w:rsid w:val="00106A8C"/>
    <w:rsid w:val="001124C0"/>
    <w:rsid w:val="00112CA1"/>
    <w:rsid w:val="00117A25"/>
    <w:rsid w:val="00121293"/>
    <w:rsid w:val="00124B94"/>
    <w:rsid w:val="0012509A"/>
    <w:rsid w:val="0013175F"/>
    <w:rsid w:val="0013220C"/>
    <w:rsid w:val="0013364D"/>
    <w:rsid w:val="001343BB"/>
    <w:rsid w:val="00140949"/>
    <w:rsid w:val="00141FEC"/>
    <w:rsid w:val="001512B4"/>
    <w:rsid w:val="001515D9"/>
    <w:rsid w:val="00155878"/>
    <w:rsid w:val="00161A59"/>
    <w:rsid w:val="001620A5"/>
    <w:rsid w:val="00164E53"/>
    <w:rsid w:val="0016699D"/>
    <w:rsid w:val="001670D9"/>
    <w:rsid w:val="0017211C"/>
    <w:rsid w:val="0017494B"/>
    <w:rsid w:val="00174EFB"/>
    <w:rsid w:val="00175159"/>
    <w:rsid w:val="00175AD7"/>
    <w:rsid w:val="00176208"/>
    <w:rsid w:val="0017780C"/>
    <w:rsid w:val="0018024F"/>
    <w:rsid w:val="001813B2"/>
    <w:rsid w:val="0018211B"/>
    <w:rsid w:val="00183FE1"/>
    <w:rsid w:val="001840D3"/>
    <w:rsid w:val="00184782"/>
    <w:rsid w:val="001848C5"/>
    <w:rsid w:val="00185FFF"/>
    <w:rsid w:val="00187A3D"/>
    <w:rsid w:val="00187A8A"/>
    <w:rsid w:val="001900F8"/>
    <w:rsid w:val="00191258"/>
    <w:rsid w:val="00192680"/>
    <w:rsid w:val="00192F32"/>
    <w:rsid w:val="00193037"/>
    <w:rsid w:val="00193375"/>
    <w:rsid w:val="00193A2C"/>
    <w:rsid w:val="001A288E"/>
    <w:rsid w:val="001A5655"/>
    <w:rsid w:val="001B1176"/>
    <w:rsid w:val="001B53F3"/>
    <w:rsid w:val="001B6DC2"/>
    <w:rsid w:val="001B754B"/>
    <w:rsid w:val="001C10B9"/>
    <w:rsid w:val="001C149C"/>
    <w:rsid w:val="001C21AC"/>
    <w:rsid w:val="001C3689"/>
    <w:rsid w:val="001C47BA"/>
    <w:rsid w:val="001C59EA"/>
    <w:rsid w:val="001C7C44"/>
    <w:rsid w:val="001D406C"/>
    <w:rsid w:val="001D41EE"/>
    <w:rsid w:val="001D4BEB"/>
    <w:rsid w:val="001D71E6"/>
    <w:rsid w:val="001E0380"/>
    <w:rsid w:val="001E0B1B"/>
    <w:rsid w:val="001E13B1"/>
    <w:rsid w:val="001E2153"/>
    <w:rsid w:val="001E433A"/>
    <w:rsid w:val="001E4C82"/>
    <w:rsid w:val="001E6DF5"/>
    <w:rsid w:val="001F25C9"/>
    <w:rsid w:val="001F3A19"/>
    <w:rsid w:val="001F42D6"/>
    <w:rsid w:val="001F4376"/>
    <w:rsid w:val="002009E4"/>
    <w:rsid w:val="00201053"/>
    <w:rsid w:val="0020251B"/>
    <w:rsid w:val="002030CD"/>
    <w:rsid w:val="00205EBC"/>
    <w:rsid w:val="002073D3"/>
    <w:rsid w:val="002077C4"/>
    <w:rsid w:val="00211B0E"/>
    <w:rsid w:val="00211B4C"/>
    <w:rsid w:val="00214B30"/>
    <w:rsid w:val="00215D48"/>
    <w:rsid w:val="0021624B"/>
    <w:rsid w:val="002165C7"/>
    <w:rsid w:val="0022185E"/>
    <w:rsid w:val="00227FED"/>
    <w:rsid w:val="0023030A"/>
    <w:rsid w:val="0023066C"/>
    <w:rsid w:val="00230F08"/>
    <w:rsid w:val="00234028"/>
    <w:rsid w:val="00234467"/>
    <w:rsid w:val="0023578B"/>
    <w:rsid w:val="00235BE6"/>
    <w:rsid w:val="00237D8D"/>
    <w:rsid w:val="00241DA2"/>
    <w:rsid w:val="00242F77"/>
    <w:rsid w:val="002453F2"/>
    <w:rsid w:val="00245D35"/>
    <w:rsid w:val="00247FEE"/>
    <w:rsid w:val="00250E7D"/>
    <w:rsid w:val="002523DB"/>
    <w:rsid w:val="002527DD"/>
    <w:rsid w:val="00252C96"/>
    <w:rsid w:val="00252DAA"/>
    <w:rsid w:val="002563DA"/>
    <w:rsid w:val="002565D5"/>
    <w:rsid w:val="00257AB7"/>
    <w:rsid w:val="00260A51"/>
    <w:rsid w:val="00261300"/>
    <w:rsid w:val="002622C0"/>
    <w:rsid w:val="002633ED"/>
    <w:rsid w:val="00274FEA"/>
    <w:rsid w:val="002776A1"/>
    <w:rsid w:val="002778AE"/>
    <w:rsid w:val="0028269A"/>
    <w:rsid w:val="002828C1"/>
    <w:rsid w:val="00283590"/>
    <w:rsid w:val="00286973"/>
    <w:rsid w:val="00287674"/>
    <w:rsid w:val="002938A4"/>
    <w:rsid w:val="00294E70"/>
    <w:rsid w:val="002954B8"/>
    <w:rsid w:val="00295EE6"/>
    <w:rsid w:val="002967B2"/>
    <w:rsid w:val="002A1924"/>
    <w:rsid w:val="002A2F6E"/>
    <w:rsid w:val="002A7420"/>
    <w:rsid w:val="002A74BF"/>
    <w:rsid w:val="002A7A7E"/>
    <w:rsid w:val="002B0D88"/>
    <w:rsid w:val="002B0F12"/>
    <w:rsid w:val="002B1308"/>
    <w:rsid w:val="002B4098"/>
    <w:rsid w:val="002B4554"/>
    <w:rsid w:val="002B584F"/>
    <w:rsid w:val="002B707C"/>
    <w:rsid w:val="002C72D8"/>
    <w:rsid w:val="002D11FA"/>
    <w:rsid w:val="002D17BC"/>
    <w:rsid w:val="002D19A4"/>
    <w:rsid w:val="002D246F"/>
    <w:rsid w:val="002D6352"/>
    <w:rsid w:val="002D71CB"/>
    <w:rsid w:val="002E0DDF"/>
    <w:rsid w:val="002E2906"/>
    <w:rsid w:val="002E5635"/>
    <w:rsid w:val="002E57FC"/>
    <w:rsid w:val="002E64C3"/>
    <w:rsid w:val="002E6A2C"/>
    <w:rsid w:val="002E76A0"/>
    <w:rsid w:val="002F035E"/>
    <w:rsid w:val="002F0FE8"/>
    <w:rsid w:val="002F1D8C"/>
    <w:rsid w:val="002F21DA"/>
    <w:rsid w:val="002F34B8"/>
    <w:rsid w:val="002F5155"/>
    <w:rsid w:val="002F74B3"/>
    <w:rsid w:val="0030042A"/>
    <w:rsid w:val="00301AE2"/>
    <w:rsid w:val="00301F39"/>
    <w:rsid w:val="00303A1A"/>
    <w:rsid w:val="00303D27"/>
    <w:rsid w:val="00305BEE"/>
    <w:rsid w:val="003106C4"/>
    <w:rsid w:val="00313962"/>
    <w:rsid w:val="00321028"/>
    <w:rsid w:val="003234E0"/>
    <w:rsid w:val="00325926"/>
    <w:rsid w:val="00325C5E"/>
    <w:rsid w:val="00325F4B"/>
    <w:rsid w:val="00327A8A"/>
    <w:rsid w:val="003321C7"/>
    <w:rsid w:val="003333F1"/>
    <w:rsid w:val="003339A3"/>
    <w:rsid w:val="00336610"/>
    <w:rsid w:val="0033754D"/>
    <w:rsid w:val="00341F5C"/>
    <w:rsid w:val="00343D23"/>
    <w:rsid w:val="00343F73"/>
    <w:rsid w:val="00345060"/>
    <w:rsid w:val="00345148"/>
    <w:rsid w:val="003451FB"/>
    <w:rsid w:val="003478F2"/>
    <w:rsid w:val="00352629"/>
    <w:rsid w:val="0035323B"/>
    <w:rsid w:val="00353D19"/>
    <w:rsid w:val="0035753C"/>
    <w:rsid w:val="0035785A"/>
    <w:rsid w:val="003609D2"/>
    <w:rsid w:val="00363387"/>
    <w:rsid w:val="00363F22"/>
    <w:rsid w:val="0036453D"/>
    <w:rsid w:val="00364940"/>
    <w:rsid w:val="00364D5D"/>
    <w:rsid w:val="00374086"/>
    <w:rsid w:val="00375564"/>
    <w:rsid w:val="00376489"/>
    <w:rsid w:val="00377670"/>
    <w:rsid w:val="00377B18"/>
    <w:rsid w:val="00377C02"/>
    <w:rsid w:val="00383191"/>
    <w:rsid w:val="00384C36"/>
    <w:rsid w:val="00386DED"/>
    <w:rsid w:val="00390FEF"/>
    <w:rsid w:val="003912E7"/>
    <w:rsid w:val="00393947"/>
    <w:rsid w:val="00395141"/>
    <w:rsid w:val="003A2275"/>
    <w:rsid w:val="003A6A4F"/>
    <w:rsid w:val="003A7088"/>
    <w:rsid w:val="003B00DF"/>
    <w:rsid w:val="003B1275"/>
    <w:rsid w:val="003B1778"/>
    <w:rsid w:val="003C11CB"/>
    <w:rsid w:val="003C2F6A"/>
    <w:rsid w:val="003C3017"/>
    <w:rsid w:val="003C411B"/>
    <w:rsid w:val="003C6A77"/>
    <w:rsid w:val="003C7126"/>
    <w:rsid w:val="003C75F3"/>
    <w:rsid w:val="003C78A3"/>
    <w:rsid w:val="003D36AB"/>
    <w:rsid w:val="003D3F65"/>
    <w:rsid w:val="003E1867"/>
    <w:rsid w:val="003E204A"/>
    <w:rsid w:val="003E3070"/>
    <w:rsid w:val="003E56D7"/>
    <w:rsid w:val="003E5729"/>
    <w:rsid w:val="003E724E"/>
    <w:rsid w:val="003F1D40"/>
    <w:rsid w:val="003F22BB"/>
    <w:rsid w:val="003F2A5B"/>
    <w:rsid w:val="003F3EB4"/>
    <w:rsid w:val="003F4E2F"/>
    <w:rsid w:val="003F4EE0"/>
    <w:rsid w:val="003F4F2C"/>
    <w:rsid w:val="003F5559"/>
    <w:rsid w:val="003F67EC"/>
    <w:rsid w:val="003F7232"/>
    <w:rsid w:val="003F7C93"/>
    <w:rsid w:val="00400473"/>
    <w:rsid w:val="00402153"/>
    <w:rsid w:val="00402E26"/>
    <w:rsid w:val="00402FC1"/>
    <w:rsid w:val="004044AD"/>
    <w:rsid w:val="00411DB8"/>
    <w:rsid w:val="004170C2"/>
    <w:rsid w:val="004200D9"/>
    <w:rsid w:val="00425082"/>
    <w:rsid w:val="00431480"/>
    <w:rsid w:val="00431DEB"/>
    <w:rsid w:val="0043490B"/>
    <w:rsid w:val="0044259D"/>
    <w:rsid w:val="004439D9"/>
    <w:rsid w:val="00445F0D"/>
    <w:rsid w:val="00446B29"/>
    <w:rsid w:val="004524BE"/>
    <w:rsid w:val="00453F9A"/>
    <w:rsid w:val="00454CC3"/>
    <w:rsid w:val="00457558"/>
    <w:rsid w:val="004648B9"/>
    <w:rsid w:val="00464903"/>
    <w:rsid w:val="00471E91"/>
    <w:rsid w:val="00472F56"/>
    <w:rsid w:val="00474079"/>
    <w:rsid w:val="00474675"/>
    <w:rsid w:val="0047470C"/>
    <w:rsid w:val="004779A5"/>
    <w:rsid w:val="00484C88"/>
    <w:rsid w:val="00491FDD"/>
    <w:rsid w:val="004A0C38"/>
    <w:rsid w:val="004A203E"/>
    <w:rsid w:val="004A35F9"/>
    <w:rsid w:val="004A4662"/>
    <w:rsid w:val="004A7E02"/>
    <w:rsid w:val="004B1059"/>
    <w:rsid w:val="004B157A"/>
    <w:rsid w:val="004B24C1"/>
    <w:rsid w:val="004B3092"/>
    <w:rsid w:val="004B49B1"/>
    <w:rsid w:val="004B557C"/>
    <w:rsid w:val="004B5ADD"/>
    <w:rsid w:val="004C1E7F"/>
    <w:rsid w:val="004C292F"/>
    <w:rsid w:val="004C3EA3"/>
    <w:rsid w:val="004C657F"/>
    <w:rsid w:val="004D079E"/>
    <w:rsid w:val="004D3001"/>
    <w:rsid w:val="004D306F"/>
    <w:rsid w:val="004D44BC"/>
    <w:rsid w:val="004D4B02"/>
    <w:rsid w:val="004D4F76"/>
    <w:rsid w:val="004E4B13"/>
    <w:rsid w:val="004E4B8C"/>
    <w:rsid w:val="004E5A47"/>
    <w:rsid w:val="00500C3C"/>
    <w:rsid w:val="00501FF7"/>
    <w:rsid w:val="00502405"/>
    <w:rsid w:val="005036E2"/>
    <w:rsid w:val="005053C4"/>
    <w:rsid w:val="00510280"/>
    <w:rsid w:val="00513617"/>
    <w:rsid w:val="0051378E"/>
    <w:rsid w:val="00513D73"/>
    <w:rsid w:val="00513DF0"/>
    <w:rsid w:val="005148B3"/>
    <w:rsid w:val="00514A43"/>
    <w:rsid w:val="00515E9C"/>
    <w:rsid w:val="005174E5"/>
    <w:rsid w:val="00520898"/>
    <w:rsid w:val="00522393"/>
    <w:rsid w:val="00522620"/>
    <w:rsid w:val="00525656"/>
    <w:rsid w:val="00525BF3"/>
    <w:rsid w:val="00534C02"/>
    <w:rsid w:val="0054044C"/>
    <w:rsid w:val="0054264B"/>
    <w:rsid w:val="00543786"/>
    <w:rsid w:val="00544D7A"/>
    <w:rsid w:val="00545A49"/>
    <w:rsid w:val="005463CC"/>
    <w:rsid w:val="00546D0D"/>
    <w:rsid w:val="00547FF5"/>
    <w:rsid w:val="0055153A"/>
    <w:rsid w:val="0055219C"/>
    <w:rsid w:val="00552A1C"/>
    <w:rsid w:val="005533D7"/>
    <w:rsid w:val="00554B63"/>
    <w:rsid w:val="0055715A"/>
    <w:rsid w:val="00557581"/>
    <w:rsid w:val="00561835"/>
    <w:rsid w:val="00562125"/>
    <w:rsid w:val="0056227D"/>
    <w:rsid w:val="00562CF6"/>
    <w:rsid w:val="00564C9B"/>
    <w:rsid w:val="0056544B"/>
    <w:rsid w:val="00567177"/>
    <w:rsid w:val="005703DE"/>
    <w:rsid w:val="005710BC"/>
    <w:rsid w:val="005755F1"/>
    <w:rsid w:val="00580C9E"/>
    <w:rsid w:val="00581781"/>
    <w:rsid w:val="00582BBE"/>
    <w:rsid w:val="0058464E"/>
    <w:rsid w:val="0058650E"/>
    <w:rsid w:val="00586FB7"/>
    <w:rsid w:val="00592747"/>
    <w:rsid w:val="00592A26"/>
    <w:rsid w:val="00595ECD"/>
    <w:rsid w:val="005A01CB"/>
    <w:rsid w:val="005A19A9"/>
    <w:rsid w:val="005A58FF"/>
    <w:rsid w:val="005A5EAF"/>
    <w:rsid w:val="005A6491"/>
    <w:rsid w:val="005A64C0"/>
    <w:rsid w:val="005B1985"/>
    <w:rsid w:val="005B22B8"/>
    <w:rsid w:val="005B3C11"/>
    <w:rsid w:val="005C1C28"/>
    <w:rsid w:val="005C43D0"/>
    <w:rsid w:val="005C6DB5"/>
    <w:rsid w:val="005D02E9"/>
    <w:rsid w:val="005D3842"/>
    <w:rsid w:val="005D5736"/>
    <w:rsid w:val="005E19E7"/>
    <w:rsid w:val="005E2392"/>
    <w:rsid w:val="005F6AA2"/>
    <w:rsid w:val="00601622"/>
    <w:rsid w:val="00604272"/>
    <w:rsid w:val="0061037E"/>
    <w:rsid w:val="0061070D"/>
    <w:rsid w:val="0061240A"/>
    <w:rsid w:val="00613FAA"/>
    <w:rsid w:val="006142D5"/>
    <w:rsid w:val="006144F2"/>
    <w:rsid w:val="00616C36"/>
    <w:rsid w:val="0061716C"/>
    <w:rsid w:val="006171AF"/>
    <w:rsid w:val="0061780C"/>
    <w:rsid w:val="00617868"/>
    <w:rsid w:val="006210AA"/>
    <w:rsid w:val="006224B0"/>
    <w:rsid w:val="006243A1"/>
    <w:rsid w:val="00626005"/>
    <w:rsid w:val="00632E56"/>
    <w:rsid w:val="00634EB6"/>
    <w:rsid w:val="00635CBA"/>
    <w:rsid w:val="00636EFC"/>
    <w:rsid w:val="0064338B"/>
    <w:rsid w:val="00646542"/>
    <w:rsid w:val="006504F4"/>
    <w:rsid w:val="0065366F"/>
    <w:rsid w:val="00653D60"/>
    <w:rsid w:val="00654BC9"/>
    <w:rsid w:val="006552FD"/>
    <w:rsid w:val="00656F0B"/>
    <w:rsid w:val="0066293F"/>
    <w:rsid w:val="00663733"/>
    <w:rsid w:val="00663AF3"/>
    <w:rsid w:val="00666B6C"/>
    <w:rsid w:val="00666FC8"/>
    <w:rsid w:val="00677B54"/>
    <w:rsid w:val="00682682"/>
    <w:rsid w:val="00682702"/>
    <w:rsid w:val="00686B6A"/>
    <w:rsid w:val="00690771"/>
    <w:rsid w:val="0069170A"/>
    <w:rsid w:val="00692368"/>
    <w:rsid w:val="0069449F"/>
    <w:rsid w:val="00695192"/>
    <w:rsid w:val="006962B4"/>
    <w:rsid w:val="00696EC9"/>
    <w:rsid w:val="006A11AB"/>
    <w:rsid w:val="006A2EBC"/>
    <w:rsid w:val="006A5EA0"/>
    <w:rsid w:val="006A783B"/>
    <w:rsid w:val="006A7B33"/>
    <w:rsid w:val="006B1AB1"/>
    <w:rsid w:val="006B45A3"/>
    <w:rsid w:val="006B4E13"/>
    <w:rsid w:val="006B75DD"/>
    <w:rsid w:val="006C047C"/>
    <w:rsid w:val="006C183B"/>
    <w:rsid w:val="006C3D8B"/>
    <w:rsid w:val="006C5776"/>
    <w:rsid w:val="006C67E0"/>
    <w:rsid w:val="006C7ABA"/>
    <w:rsid w:val="006D084D"/>
    <w:rsid w:val="006D0A13"/>
    <w:rsid w:val="006D0D60"/>
    <w:rsid w:val="006D1122"/>
    <w:rsid w:val="006D317E"/>
    <w:rsid w:val="006D3B1E"/>
    <w:rsid w:val="006D3C00"/>
    <w:rsid w:val="006D4C7E"/>
    <w:rsid w:val="006D6CE3"/>
    <w:rsid w:val="006E06AD"/>
    <w:rsid w:val="006E22A2"/>
    <w:rsid w:val="006E3675"/>
    <w:rsid w:val="006E4A7F"/>
    <w:rsid w:val="006E51A6"/>
    <w:rsid w:val="006E736B"/>
    <w:rsid w:val="006F0967"/>
    <w:rsid w:val="006F2274"/>
    <w:rsid w:val="006F64A0"/>
    <w:rsid w:val="0070038F"/>
    <w:rsid w:val="007027B1"/>
    <w:rsid w:val="0070286C"/>
    <w:rsid w:val="00704DF6"/>
    <w:rsid w:val="0070641D"/>
    <w:rsid w:val="0070651C"/>
    <w:rsid w:val="007132A3"/>
    <w:rsid w:val="00715B5C"/>
    <w:rsid w:val="00716421"/>
    <w:rsid w:val="00721419"/>
    <w:rsid w:val="00724EFB"/>
    <w:rsid w:val="0072654B"/>
    <w:rsid w:val="00726575"/>
    <w:rsid w:val="00730310"/>
    <w:rsid w:val="00740A49"/>
    <w:rsid w:val="007419C3"/>
    <w:rsid w:val="00742E95"/>
    <w:rsid w:val="007449CC"/>
    <w:rsid w:val="00746559"/>
    <w:rsid w:val="007467A7"/>
    <w:rsid w:val="007469DD"/>
    <w:rsid w:val="0074741B"/>
    <w:rsid w:val="0074759E"/>
    <w:rsid w:val="007478EA"/>
    <w:rsid w:val="00750215"/>
    <w:rsid w:val="00753118"/>
    <w:rsid w:val="0075415C"/>
    <w:rsid w:val="00754F71"/>
    <w:rsid w:val="00757097"/>
    <w:rsid w:val="00760F3B"/>
    <w:rsid w:val="00761E8B"/>
    <w:rsid w:val="00763502"/>
    <w:rsid w:val="007703F1"/>
    <w:rsid w:val="00770A2A"/>
    <w:rsid w:val="007743FA"/>
    <w:rsid w:val="00780147"/>
    <w:rsid w:val="00785C7F"/>
    <w:rsid w:val="007902CD"/>
    <w:rsid w:val="007913AB"/>
    <w:rsid w:val="007914F7"/>
    <w:rsid w:val="0079174F"/>
    <w:rsid w:val="00792B83"/>
    <w:rsid w:val="00795C73"/>
    <w:rsid w:val="007A09C8"/>
    <w:rsid w:val="007A1465"/>
    <w:rsid w:val="007A4809"/>
    <w:rsid w:val="007B1625"/>
    <w:rsid w:val="007B3730"/>
    <w:rsid w:val="007B37AC"/>
    <w:rsid w:val="007B706E"/>
    <w:rsid w:val="007B70AE"/>
    <w:rsid w:val="007B71EB"/>
    <w:rsid w:val="007C0748"/>
    <w:rsid w:val="007C5585"/>
    <w:rsid w:val="007C6205"/>
    <w:rsid w:val="007C686A"/>
    <w:rsid w:val="007C728E"/>
    <w:rsid w:val="007D0BE0"/>
    <w:rsid w:val="007D204F"/>
    <w:rsid w:val="007D2C53"/>
    <w:rsid w:val="007D3D60"/>
    <w:rsid w:val="007D4685"/>
    <w:rsid w:val="007E1980"/>
    <w:rsid w:val="007E4054"/>
    <w:rsid w:val="007E4B76"/>
    <w:rsid w:val="007E5043"/>
    <w:rsid w:val="007E5EA8"/>
    <w:rsid w:val="007E7CCD"/>
    <w:rsid w:val="007F0CF1"/>
    <w:rsid w:val="007F12A5"/>
    <w:rsid w:val="007F2823"/>
    <w:rsid w:val="007F2D74"/>
    <w:rsid w:val="007F31D1"/>
    <w:rsid w:val="007F34BB"/>
    <w:rsid w:val="007F3FB7"/>
    <w:rsid w:val="007F4CF1"/>
    <w:rsid w:val="007F6765"/>
    <w:rsid w:val="007F758D"/>
    <w:rsid w:val="007F7D52"/>
    <w:rsid w:val="0080484A"/>
    <w:rsid w:val="00805589"/>
    <w:rsid w:val="008057A5"/>
    <w:rsid w:val="00805E2F"/>
    <w:rsid w:val="0080654C"/>
    <w:rsid w:val="008071C6"/>
    <w:rsid w:val="00817A00"/>
    <w:rsid w:val="00817D9A"/>
    <w:rsid w:val="00820935"/>
    <w:rsid w:val="00820B95"/>
    <w:rsid w:val="00823E2F"/>
    <w:rsid w:val="00825891"/>
    <w:rsid w:val="0083138C"/>
    <w:rsid w:val="00831631"/>
    <w:rsid w:val="0083228D"/>
    <w:rsid w:val="00833D07"/>
    <w:rsid w:val="00835DB3"/>
    <w:rsid w:val="008360D7"/>
    <w:rsid w:val="0083617B"/>
    <w:rsid w:val="00836342"/>
    <w:rsid w:val="00836A2D"/>
    <w:rsid w:val="008370A6"/>
    <w:rsid w:val="008371BD"/>
    <w:rsid w:val="00840EBF"/>
    <w:rsid w:val="00843A36"/>
    <w:rsid w:val="00850333"/>
    <w:rsid w:val="008504A8"/>
    <w:rsid w:val="00851B58"/>
    <w:rsid w:val="0085282E"/>
    <w:rsid w:val="00867B8E"/>
    <w:rsid w:val="0087198C"/>
    <w:rsid w:val="00872C1F"/>
    <w:rsid w:val="00873B42"/>
    <w:rsid w:val="0087638E"/>
    <w:rsid w:val="00876990"/>
    <w:rsid w:val="00877CB0"/>
    <w:rsid w:val="008805AC"/>
    <w:rsid w:val="00880D1A"/>
    <w:rsid w:val="00884468"/>
    <w:rsid w:val="00885100"/>
    <w:rsid w:val="008856D8"/>
    <w:rsid w:val="00886D95"/>
    <w:rsid w:val="008925A3"/>
    <w:rsid w:val="00892E82"/>
    <w:rsid w:val="00893277"/>
    <w:rsid w:val="008935E4"/>
    <w:rsid w:val="00895FA9"/>
    <w:rsid w:val="008A0AAC"/>
    <w:rsid w:val="008A1035"/>
    <w:rsid w:val="008A2F56"/>
    <w:rsid w:val="008A62B3"/>
    <w:rsid w:val="008A6E08"/>
    <w:rsid w:val="008B0E27"/>
    <w:rsid w:val="008B5616"/>
    <w:rsid w:val="008C0BE9"/>
    <w:rsid w:val="008C1B58"/>
    <w:rsid w:val="008C39AE"/>
    <w:rsid w:val="008C40DF"/>
    <w:rsid w:val="008C5012"/>
    <w:rsid w:val="008C590D"/>
    <w:rsid w:val="008C5D65"/>
    <w:rsid w:val="008C7C67"/>
    <w:rsid w:val="008D06B4"/>
    <w:rsid w:val="008D1CDE"/>
    <w:rsid w:val="008D447E"/>
    <w:rsid w:val="008D7566"/>
    <w:rsid w:val="008E031B"/>
    <w:rsid w:val="008E0418"/>
    <w:rsid w:val="008E0560"/>
    <w:rsid w:val="008E2D8C"/>
    <w:rsid w:val="008E58C6"/>
    <w:rsid w:val="008E7029"/>
    <w:rsid w:val="008E7EF6"/>
    <w:rsid w:val="008F1F98"/>
    <w:rsid w:val="008F2340"/>
    <w:rsid w:val="008F2790"/>
    <w:rsid w:val="008F3F61"/>
    <w:rsid w:val="008F6758"/>
    <w:rsid w:val="009040DD"/>
    <w:rsid w:val="00905B47"/>
    <w:rsid w:val="009061A9"/>
    <w:rsid w:val="0090690F"/>
    <w:rsid w:val="00910D88"/>
    <w:rsid w:val="00911391"/>
    <w:rsid w:val="0091331C"/>
    <w:rsid w:val="009137BD"/>
    <w:rsid w:val="0091503D"/>
    <w:rsid w:val="00917F52"/>
    <w:rsid w:val="00925E94"/>
    <w:rsid w:val="00927718"/>
    <w:rsid w:val="009279DE"/>
    <w:rsid w:val="00927AB9"/>
    <w:rsid w:val="00927B37"/>
    <w:rsid w:val="00930116"/>
    <w:rsid w:val="00930625"/>
    <w:rsid w:val="00941082"/>
    <w:rsid w:val="0094212C"/>
    <w:rsid w:val="00944853"/>
    <w:rsid w:val="0094609D"/>
    <w:rsid w:val="009465EF"/>
    <w:rsid w:val="00947396"/>
    <w:rsid w:val="0095378C"/>
    <w:rsid w:val="00954689"/>
    <w:rsid w:val="0095472A"/>
    <w:rsid w:val="0096085A"/>
    <w:rsid w:val="009617C9"/>
    <w:rsid w:val="00961C93"/>
    <w:rsid w:val="00962B4E"/>
    <w:rsid w:val="00965324"/>
    <w:rsid w:val="0097091E"/>
    <w:rsid w:val="00972217"/>
    <w:rsid w:val="00973F97"/>
    <w:rsid w:val="009760D3"/>
    <w:rsid w:val="00977132"/>
    <w:rsid w:val="00981A4B"/>
    <w:rsid w:val="00982250"/>
    <w:rsid w:val="00982501"/>
    <w:rsid w:val="00983D33"/>
    <w:rsid w:val="009877D3"/>
    <w:rsid w:val="00994E8F"/>
    <w:rsid w:val="009951DC"/>
    <w:rsid w:val="009959BB"/>
    <w:rsid w:val="00997158"/>
    <w:rsid w:val="009A0827"/>
    <w:rsid w:val="009A1184"/>
    <w:rsid w:val="009A2D10"/>
    <w:rsid w:val="009A3A7C"/>
    <w:rsid w:val="009A5D33"/>
    <w:rsid w:val="009A7D84"/>
    <w:rsid w:val="009B2323"/>
    <w:rsid w:val="009B2ADB"/>
    <w:rsid w:val="009B4E68"/>
    <w:rsid w:val="009B603A"/>
    <w:rsid w:val="009C2D0E"/>
    <w:rsid w:val="009C3DAC"/>
    <w:rsid w:val="009C42E0"/>
    <w:rsid w:val="009D159C"/>
    <w:rsid w:val="009D3230"/>
    <w:rsid w:val="009D5362"/>
    <w:rsid w:val="009E1415"/>
    <w:rsid w:val="009E35C9"/>
    <w:rsid w:val="009E6116"/>
    <w:rsid w:val="009E7E25"/>
    <w:rsid w:val="009F0A55"/>
    <w:rsid w:val="009F0BDB"/>
    <w:rsid w:val="009F5C3D"/>
    <w:rsid w:val="00A02E43"/>
    <w:rsid w:val="00A0333A"/>
    <w:rsid w:val="00A05368"/>
    <w:rsid w:val="00A065F9"/>
    <w:rsid w:val="00A07011"/>
    <w:rsid w:val="00A07E46"/>
    <w:rsid w:val="00A07F34"/>
    <w:rsid w:val="00A22154"/>
    <w:rsid w:val="00A24058"/>
    <w:rsid w:val="00A24F19"/>
    <w:rsid w:val="00A25C38"/>
    <w:rsid w:val="00A2796D"/>
    <w:rsid w:val="00A307FD"/>
    <w:rsid w:val="00A31D60"/>
    <w:rsid w:val="00A32F85"/>
    <w:rsid w:val="00A3531B"/>
    <w:rsid w:val="00A35824"/>
    <w:rsid w:val="00A36BBE"/>
    <w:rsid w:val="00A37C20"/>
    <w:rsid w:val="00A40D9E"/>
    <w:rsid w:val="00A41DF7"/>
    <w:rsid w:val="00A420B1"/>
    <w:rsid w:val="00A42ECA"/>
    <w:rsid w:val="00A4307A"/>
    <w:rsid w:val="00A46D19"/>
    <w:rsid w:val="00A46DEF"/>
    <w:rsid w:val="00A47EBB"/>
    <w:rsid w:val="00A50604"/>
    <w:rsid w:val="00A50AA5"/>
    <w:rsid w:val="00A5112F"/>
    <w:rsid w:val="00A51CDD"/>
    <w:rsid w:val="00A5310D"/>
    <w:rsid w:val="00A53717"/>
    <w:rsid w:val="00A563F8"/>
    <w:rsid w:val="00A56BBA"/>
    <w:rsid w:val="00A6039E"/>
    <w:rsid w:val="00A62C26"/>
    <w:rsid w:val="00A6730D"/>
    <w:rsid w:val="00A67A54"/>
    <w:rsid w:val="00A71625"/>
    <w:rsid w:val="00A71B9B"/>
    <w:rsid w:val="00A71C80"/>
    <w:rsid w:val="00A724D1"/>
    <w:rsid w:val="00A751C7"/>
    <w:rsid w:val="00A80008"/>
    <w:rsid w:val="00A82E94"/>
    <w:rsid w:val="00A84CE5"/>
    <w:rsid w:val="00A87844"/>
    <w:rsid w:val="00A87FA8"/>
    <w:rsid w:val="00A9227B"/>
    <w:rsid w:val="00A93A45"/>
    <w:rsid w:val="00A97A55"/>
    <w:rsid w:val="00AA038C"/>
    <w:rsid w:val="00AA61C3"/>
    <w:rsid w:val="00AA7A09"/>
    <w:rsid w:val="00AB03F7"/>
    <w:rsid w:val="00AB3B50"/>
    <w:rsid w:val="00AC05B1"/>
    <w:rsid w:val="00AC24BA"/>
    <w:rsid w:val="00AC450C"/>
    <w:rsid w:val="00AD0E53"/>
    <w:rsid w:val="00AD340B"/>
    <w:rsid w:val="00AD356C"/>
    <w:rsid w:val="00AE1C0F"/>
    <w:rsid w:val="00AE2914"/>
    <w:rsid w:val="00AE67D7"/>
    <w:rsid w:val="00AE6D15"/>
    <w:rsid w:val="00AE7023"/>
    <w:rsid w:val="00AE76DF"/>
    <w:rsid w:val="00AE78AA"/>
    <w:rsid w:val="00AF0EF3"/>
    <w:rsid w:val="00AF1F49"/>
    <w:rsid w:val="00AF2D81"/>
    <w:rsid w:val="00AF5641"/>
    <w:rsid w:val="00B021A7"/>
    <w:rsid w:val="00B04182"/>
    <w:rsid w:val="00B05ECF"/>
    <w:rsid w:val="00B07AE3"/>
    <w:rsid w:val="00B11430"/>
    <w:rsid w:val="00B12A5D"/>
    <w:rsid w:val="00B14AD3"/>
    <w:rsid w:val="00B167E3"/>
    <w:rsid w:val="00B20F7E"/>
    <w:rsid w:val="00B242F4"/>
    <w:rsid w:val="00B2477A"/>
    <w:rsid w:val="00B24D1C"/>
    <w:rsid w:val="00B25233"/>
    <w:rsid w:val="00B30072"/>
    <w:rsid w:val="00B30481"/>
    <w:rsid w:val="00B30719"/>
    <w:rsid w:val="00B3312F"/>
    <w:rsid w:val="00B353EB"/>
    <w:rsid w:val="00B4016F"/>
    <w:rsid w:val="00B407AC"/>
    <w:rsid w:val="00B439C4"/>
    <w:rsid w:val="00B4535E"/>
    <w:rsid w:val="00B4733D"/>
    <w:rsid w:val="00B47917"/>
    <w:rsid w:val="00B5011A"/>
    <w:rsid w:val="00B528A9"/>
    <w:rsid w:val="00B52A8C"/>
    <w:rsid w:val="00B544A8"/>
    <w:rsid w:val="00B54707"/>
    <w:rsid w:val="00B56155"/>
    <w:rsid w:val="00B57E3E"/>
    <w:rsid w:val="00B62AEE"/>
    <w:rsid w:val="00B62F11"/>
    <w:rsid w:val="00B63042"/>
    <w:rsid w:val="00B636A8"/>
    <w:rsid w:val="00B64BD7"/>
    <w:rsid w:val="00B65AD3"/>
    <w:rsid w:val="00B665C6"/>
    <w:rsid w:val="00B72AD8"/>
    <w:rsid w:val="00B74441"/>
    <w:rsid w:val="00B758A5"/>
    <w:rsid w:val="00B805AF"/>
    <w:rsid w:val="00B82BD5"/>
    <w:rsid w:val="00B869EC"/>
    <w:rsid w:val="00B91B51"/>
    <w:rsid w:val="00B92383"/>
    <w:rsid w:val="00B9397A"/>
    <w:rsid w:val="00B9633D"/>
    <w:rsid w:val="00B967D5"/>
    <w:rsid w:val="00BA0482"/>
    <w:rsid w:val="00BA2EBE"/>
    <w:rsid w:val="00BA3239"/>
    <w:rsid w:val="00BA7B9E"/>
    <w:rsid w:val="00BB0EC3"/>
    <w:rsid w:val="00BB0F28"/>
    <w:rsid w:val="00BB458A"/>
    <w:rsid w:val="00BB693F"/>
    <w:rsid w:val="00BC5953"/>
    <w:rsid w:val="00BC7B55"/>
    <w:rsid w:val="00BC7F94"/>
    <w:rsid w:val="00BD00D3"/>
    <w:rsid w:val="00BD1204"/>
    <w:rsid w:val="00BD1365"/>
    <w:rsid w:val="00BD1659"/>
    <w:rsid w:val="00BD3AA9"/>
    <w:rsid w:val="00BD4A18"/>
    <w:rsid w:val="00BD5EE3"/>
    <w:rsid w:val="00BD6C0B"/>
    <w:rsid w:val="00BD6DB2"/>
    <w:rsid w:val="00BD73A1"/>
    <w:rsid w:val="00BE06D3"/>
    <w:rsid w:val="00BE11CF"/>
    <w:rsid w:val="00BE1DF2"/>
    <w:rsid w:val="00BE21AB"/>
    <w:rsid w:val="00BE2A8C"/>
    <w:rsid w:val="00BE471E"/>
    <w:rsid w:val="00BE55CB"/>
    <w:rsid w:val="00BE7067"/>
    <w:rsid w:val="00BE7E0A"/>
    <w:rsid w:val="00BF135C"/>
    <w:rsid w:val="00BF3BB2"/>
    <w:rsid w:val="00BF617A"/>
    <w:rsid w:val="00BF6629"/>
    <w:rsid w:val="00BF717A"/>
    <w:rsid w:val="00C013CE"/>
    <w:rsid w:val="00C0379D"/>
    <w:rsid w:val="00C03931"/>
    <w:rsid w:val="00C05FE3"/>
    <w:rsid w:val="00C11DA9"/>
    <w:rsid w:val="00C17646"/>
    <w:rsid w:val="00C17763"/>
    <w:rsid w:val="00C20D5B"/>
    <w:rsid w:val="00C2136D"/>
    <w:rsid w:val="00C214EE"/>
    <w:rsid w:val="00C2314B"/>
    <w:rsid w:val="00C244A0"/>
    <w:rsid w:val="00C24971"/>
    <w:rsid w:val="00C25355"/>
    <w:rsid w:val="00C26BE5"/>
    <w:rsid w:val="00C26E4D"/>
    <w:rsid w:val="00C27909"/>
    <w:rsid w:val="00C27B03"/>
    <w:rsid w:val="00C314E1"/>
    <w:rsid w:val="00C33999"/>
    <w:rsid w:val="00C34397"/>
    <w:rsid w:val="00C35905"/>
    <w:rsid w:val="00C40503"/>
    <w:rsid w:val="00C4095D"/>
    <w:rsid w:val="00C47136"/>
    <w:rsid w:val="00C57A9C"/>
    <w:rsid w:val="00C601D2"/>
    <w:rsid w:val="00C60BFB"/>
    <w:rsid w:val="00C60DE1"/>
    <w:rsid w:val="00C65BCC"/>
    <w:rsid w:val="00C66970"/>
    <w:rsid w:val="00C71F4D"/>
    <w:rsid w:val="00C7420F"/>
    <w:rsid w:val="00C74C28"/>
    <w:rsid w:val="00C8373D"/>
    <w:rsid w:val="00C83A7D"/>
    <w:rsid w:val="00C8691C"/>
    <w:rsid w:val="00C86CB4"/>
    <w:rsid w:val="00C877BF"/>
    <w:rsid w:val="00C9075B"/>
    <w:rsid w:val="00C936D5"/>
    <w:rsid w:val="00C96295"/>
    <w:rsid w:val="00C96364"/>
    <w:rsid w:val="00CA0231"/>
    <w:rsid w:val="00CA03DF"/>
    <w:rsid w:val="00CA053E"/>
    <w:rsid w:val="00CA168A"/>
    <w:rsid w:val="00CA2097"/>
    <w:rsid w:val="00CA357E"/>
    <w:rsid w:val="00CA44F9"/>
    <w:rsid w:val="00CA4A69"/>
    <w:rsid w:val="00CA6379"/>
    <w:rsid w:val="00CB382F"/>
    <w:rsid w:val="00CB3C76"/>
    <w:rsid w:val="00CB6188"/>
    <w:rsid w:val="00CB722E"/>
    <w:rsid w:val="00CC3E0C"/>
    <w:rsid w:val="00CC58D3"/>
    <w:rsid w:val="00CC784D"/>
    <w:rsid w:val="00CD4D34"/>
    <w:rsid w:val="00CD5845"/>
    <w:rsid w:val="00CD5E8B"/>
    <w:rsid w:val="00CE2F6A"/>
    <w:rsid w:val="00CE50AA"/>
    <w:rsid w:val="00CF1E15"/>
    <w:rsid w:val="00CF265A"/>
    <w:rsid w:val="00CF75C8"/>
    <w:rsid w:val="00D00A8D"/>
    <w:rsid w:val="00D03268"/>
    <w:rsid w:val="00D0337B"/>
    <w:rsid w:val="00D03D51"/>
    <w:rsid w:val="00D07777"/>
    <w:rsid w:val="00D078B3"/>
    <w:rsid w:val="00D079B2"/>
    <w:rsid w:val="00D114E9"/>
    <w:rsid w:val="00D11D83"/>
    <w:rsid w:val="00D13FE2"/>
    <w:rsid w:val="00D1723E"/>
    <w:rsid w:val="00D17CD8"/>
    <w:rsid w:val="00D222E9"/>
    <w:rsid w:val="00D2264F"/>
    <w:rsid w:val="00D22AF6"/>
    <w:rsid w:val="00D23CDA"/>
    <w:rsid w:val="00D2527C"/>
    <w:rsid w:val="00D26BBE"/>
    <w:rsid w:val="00D27588"/>
    <w:rsid w:val="00D313B3"/>
    <w:rsid w:val="00D34451"/>
    <w:rsid w:val="00D35B8E"/>
    <w:rsid w:val="00D40F07"/>
    <w:rsid w:val="00D429C6"/>
    <w:rsid w:val="00D4316F"/>
    <w:rsid w:val="00D437AF"/>
    <w:rsid w:val="00D44112"/>
    <w:rsid w:val="00D47748"/>
    <w:rsid w:val="00D5178F"/>
    <w:rsid w:val="00D518DF"/>
    <w:rsid w:val="00D51FD9"/>
    <w:rsid w:val="00D52B3B"/>
    <w:rsid w:val="00D54CC3"/>
    <w:rsid w:val="00D6041A"/>
    <w:rsid w:val="00D61258"/>
    <w:rsid w:val="00D633EB"/>
    <w:rsid w:val="00D71C99"/>
    <w:rsid w:val="00D736AC"/>
    <w:rsid w:val="00D747AA"/>
    <w:rsid w:val="00D75A7E"/>
    <w:rsid w:val="00D82FF7"/>
    <w:rsid w:val="00D847FE"/>
    <w:rsid w:val="00D86B9C"/>
    <w:rsid w:val="00D900CD"/>
    <w:rsid w:val="00D90A39"/>
    <w:rsid w:val="00D964EA"/>
    <w:rsid w:val="00D966D0"/>
    <w:rsid w:val="00DA0C59"/>
    <w:rsid w:val="00DA2E1A"/>
    <w:rsid w:val="00DA3991"/>
    <w:rsid w:val="00DA72A1"/>
    <w:rsid w:val="00DA7F95"/>
    <w:rsid w:val="00DB01F1"/>
    <w:rsid w:val="00DB3222"/>
    <w:rsid w:val="00DB5B93"/>
    <w:rsid w:val="00DB6E38"/>
    <w:rsid w:val="00DB7E6C"/>
    <w:rsid w:val="00DC1F62"/>
    <w:rsid w:val="00DC2227"/>
    <w:rsid w:val="00DC4F68"/>
    <w:rsid w:val="00DC64B0"/>
    <w:rsid w:val="00DC6B1E"/>
    <w:rsid w:val="00DD068D"/>
    <w:rsid w:val="00DD252A"/>
    <w:rsid w:val="00DD522C"/>
    <w:rsid w:val="00DD5949"/>
    <w:rsid w:val="00DD5A29"/>
    <w:rsid w:val="00DD5D9D"/>
    <w:rsid w:val="00DD5DA7"/>
    <w:rsid w:val="00DE35CB"/>
    <w:rsid w:val="00DE3EFB"/>
    <w:rsid w:val="00DE4588"/>
    <w:rsid w:val="00DE57DA"/>
    <w:rsid w:val="00DF0EF0"/>
    <w:rsid w:val="00DF21E9"/>
    <w:rsid w:val="00DF22C7"/>
    <w:rsid w:val="00DF4D5A"/>
    <w:rsid w:val="00DF5CC9"/>
    <w:rsid w:val="00E00232"/>
    <w:rsid w:val="00E00F14"/>
    <w:rsid w:val="00E01CB8"/>
    <w:rsid w:val="00E02939"/>
    <w:rsid w:val="00E06386"/>
    <w:rsid w:val="00E075C5"/>
    <w:rsid w:val="00E1051A"/>
    <w:rsid w:val="00E11668"/>
    <w:rsid w:val="00E118E7"/>
    <w:rsid w:val="00E122B7"/>
    <w:rsid w:val="00E126E1"/>
    <w:rsid w:val="00E12E1B"/>
    <w:rsid w:val="00E14F69"/>
    <w:rsid w:val="00E21B55"/>
    <w:rsid w:val="00E221D3"/>
    <w:rsid w:val="00E22904"/>
    <w:rsid w:val="00E24EB4"/>
    <w:rsid w:val="00E266F8"/>
    <w:rsid w:val="00E30635"/>
    <w:rsid w:val="00E30B16"/>
    <w:rsid w:val="00E320ED"/>
    <w:rsid w:val="00E33AFB"/>
    <w:rsid w:val="00E34218"/>
    <w:rsid w:val="00E3641B"/>
    <w:rsid w:val="00E36688"/>
    <w:rsid w:val="00E42040"/>
    <w:rsid w:val="00E43538"/>
    <w:rsid w:val="00E43593"/>
    <w:rsid w:val="00E4555B"/>
    <w:rsid w:val="00E46282"/>
    <w:rsid w:val="00E50CD1"/>
    <w:rsid w:val="00E5216E"/>
    <w:rsid w:val="00E5529C"/>
    <w:rsid w:val="00E657C6"/>
    <w:rsid w:val="00E7426A"/>
    <w:rsid w:val="00E75366"/>
    <w:rsid w:val="00E75D40"/>
    <w:rsid w:val="00E75D41"/>
    <w:rsid w:val="00E81965"/>
    <w:rsid w:val="00E81D45"/>
    <w:rsid w:val="00E82344"/>
    <w:rsid w:val="00E82493"/>
    <w:rsid w:val="00E84C82"/>
    <w:rsid w:val="00E84D64"/>
    <w:rsid w:val="00E84E9A"/>
    <w:rsid w:val="00E87408"/>
    <w:rsid w:val="00E914C4"/>
    <w:rsid w:val="00E915DF"/>
    <w:rsid w:val="00E934F5"/>
    <w:rsid w:val="00E96961"/>
    <w:rsid w:val="00EA72AA"/>
    <w:rsid w:val="00EA72EC"/>
    <w:rsid w:val="00EB019B"/>
    <w:rsid w:val="00EB11CB"/>
    <w:rsid w:val="00EB1C71"/>
    <w:rsid w:val="00EB275A"/>
    <w:rsid w:val="00EB57CA"/>
    <w:rsid w:val="00EB5D14"/>
    <w:rsid w:val="00EB6AEE"/>
    <w:rsid w:val="00EB786A"/>
    <w:rsid w:val="00EC1578"/>
    <w:rsid w:val="00EC1BFC"/>
    <w:rsid w:val="00EC1C72"/>
    <w:rsid w:val="00EC3356"/>
    <w:rsid w:val="00EC3CC9"/>
    <w:rsid w:val="00EC5D85"/>
    <w:rsid w:val="00EC680A"/>
    <w:rsid w:val="00ED0C18"/>
    <w:rsid w:val="00ED511C"/>
    <w:rsid w:val="00ED7229"/>
    <w:rsid w:val="00ED78CA"/>
    <w:rsid w:val="00EE25CB"/>
    <w:rsid w:val="00EE2BED"/>
    <w:rsid w:val="00EE2EC7"/>
    <w:rsid w:val="00EE374B"/>
    <w:rsid w:val="00EE4A87"/>
    <w:rsid w:val="00EF2869"/>
    <w:rsid w:val="00F04014"/>
    <w:rsid w:val="00F05D60"/>
    <w:rsid w:val="00F06CE8"/>
    <w:rsid w:val="00F07224"/>
    <w:rsid w:val="00F07FD3"/>
    <w:rsid w:val="00F10B17"/>
    <w:rsid w:val="00F11BB5"/>
    <w:rsid w:val="00F1296C"/>
    <w:rsid w:val="00F13938"/>
    <w:rsid w:val="00F1417B"/>
    <w:rsid w:val="00F1712D"/>
    <w:rsid w:val="00F17A17"/>
    <w:rsid w:val="00F20579"/>
    <w:rsid w:val="00F208A0"/>
    <w:rsid w:val="00F2115E"/>
    <w:rsid w:val="00F25364"/>
    <w:rsid w:val="00F27B3D"/>
    <w:rsid w:val="00F30ABD"/>
    <w:rsid w:val="00F34B99"/>
    <w:rsid w:val="00F34C92"/>
    <w:rsid w:val="00F40B02"/>
    <w:rsid w:val="00F41E81"/>
    <w:rsid w:val="00F449FF"/>
    <w:rsid w:val="00F51720"/>
    <w:rsid w:val="00F51CF2"/>
    <w:rsid w:val="00F52DAB"/>
    <w:rsid w:val="00F543F0"/>
    <w:rsid w:val="00F55E3E"/>
    <w:rsid w:val="00F57601"/>
    <w:rsid w:val="00F611CF"/>
    <w:rsid w:val="00F64D94"/>
    <w:rsid w:val="00F73F99"/>
    <w:rsid w:val="00F75F80"/>
    <w:rsid w:val="00F76654"/>
    <w:rsid w:val="00F81D29"/>
    <w:rsid w:val="00F90BE5"/>
    <w:rsid w:val="00F90F52"/>
    <w:rsid w:val="00F91C4D"/>
    <w:rsid w:val="00F92FD9"/>
    <w:rsid w:val="00FA37B1"/>
    <w:rsid w:val="00FA3E0B"/>
    <w:rsid w:val="00FA5EF7"/>
    <w:rsid w:val="00FA6684"/>
    <w:rsid w:val="00FA731E"/>
    <w:rsid w:val="00FA77C2"/>
    <w:rsid w:val="00FA7BD0"/>
    <w:rsid w:val="00FB042E"/>
    <w:rsid w:val="00FB1DCF"/>
    <w:rsid w:val="00FB2B38"/>
    <w:rsid w:val="00FB2C36"/>
    <w:rsid w:val="00FB61CE"/>
    <w:rsid w:val="00FB7A07"/>
    <w:rsid w:val="00FC04CC"/>
    <w:rsid w:val="00FC2066"/>
    <w:rsid w:val="00FC3907"/>
    <w:rsid w:val="00FC6358"/>
    <w:rsid w:val="00FD1381"/>
    <w:rsid w:val="00FD193C"/>
    <w:rsid w:val="00FD320D"/>
    <w:rsid w:val="00FE1B98"/>
    <w:rsid w:val="00FE23DE"/>
    <w:rsid w:val="00FE3BCC"/>
    <w:rsid w:val="00FE61D3"/>
    <w:rsid w:val="00FF1801"/>
    <w:rsid w:val="00FF4CEF"/>
    <w:rsid w:val="00FF6842"/>
    <w:rsid w:val="01305205"/>
    <w:rsid w:val="17383D68"/>
    <w:rsid w:val="2ACB77E3"/>
    <w:rsid w:val="3E2E1C7E"/>
    <w:rsid w:val="44716886"/>
    <w:rsid w:val="58AE5C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6"/>
    <w:qFormat/>
    <w:uiPriority w:val="9"/>
    <w:pPr>
      <w:keepNext/>
      <w:jc w:val="center"/>
      <w:outlineLvl w:val="0"/>
    </w:pPr>
    <w:rPr>
      <w:rFonts w:eastAsia="黑体"/>
      <w:b/>
      <w:sz w:val="28"/>
      <w:szCs w:val="20"/>
      <w:lang w:val="zh-CN"/>
    </w:rPr>
  </w:style>
  <w:style w:type="paragraph" w:styleId="3">
    <w:name w:val="heading 2"/>
    <w:basedOn w:val="1"/>
    <w:next w:val="1"/>
    <w:link w:val="177"/>
    <w:qFormat/>
    <w:uiPriority w:val="0"/>
    <w:pPr>
      <w:keepNext/>
      <w:ind w:right="28"/>
      <w:jc w:val="right"/>
      <w:outlineLvl w:val="1"/>
    </w:pPr>
    <w:rPr>
      <w:i/>
      <w:iCs/>
      <w:lang w:val="zh-CN"/>
    </w:rPr>
  </w:style>
  <w:style w:type="paragraph" w:styleId="4">
    <w:name w:val="heading 3"/>
    <w:basedOn w:val="1"/>
    <w:next w:val="5"/>
    <w:link w:val="178"/>
    <w:qFormat/>
    <w:uiPriority w:val="9"/>
    <w:pPr>
      <w:keepNext/>
      <w:keepLines/>
      <w:tabs>
        <w:tab w:val="left" w:pos="2126"/>
      </w:tabs>
      <w:spacing w:before="260" w:after="260" w:line="416" w:lineRule="auto"/>
      <w:ind w:left="1701"/>
      <w:outlineLvl w:val="2"/>
    </w:pPr>
    <w:rPr>
      <w:b/>
      <w:bCs/>
      <w:sz w:val="32"/>
      <w:szCs w:val="32"/>
      <w:lang w:val="zh-CN"/>
    </w:rPr>
  </w:style>
  <w:style w:type="paragraph" w:styleId="6">
    <w:name w:val="heading 4"/>
    <w:basedOn w:val="1"/>
    <w:next w:val="1"/>
    <w:link w:val="179"/>
    <w:qFormat/>
    <w:uiPriority w:val="0"/>
    <w:pPr>
      <w:numPr>
        <w:ilvl w:val="3"/>
        <w:numId w:val="1"/>
      </w:numPr>
      <w:adjustRightInd w:val="0"/>
      <w:spacing w:line="312" w:lineRule="atLeast"/>
      <w:textAlignment w:val="baseline"/>
      <w:outlineLvl w:val="3"/>
    </w:pPr>
    <w:rPr>
      <w:kern w:val="0"/>
      <w:szCs w:val="20"/>
      <w:lang w:val="zh-CN"/>
    </w:rPr>
  </w:style>
  <w:style w:type="paragraph" w:styleId="7">
    <w:name w:val="heading 5"/>
    <w:basedOn w:val="1"/>
    <w:next w:val="1"/>
    <w:link w:val="180"/>
    <w:qFormat/>
    <w:uiPriority w:val="0"/>
    <w:pPr>
      <w:keepNext/>
      <w:keepLines/>
      <w:tabs>
        <w:tab w:val="left" w:pos="3827"/>
      </w:tabs>
      <w:spacing w:before="280" w:after="290" w:line="376" w:lineRule="auto"/>
      <w:ind w:left="3402"/>
      <w:outlineLvl w:val="4"/>
    </w:pPr>
    <w:rPr>
      <w:b/>
      <w:bCs/>
      <w:sz w:val="28"/>
      <w:szCs w:val="28"/>
      <w:lang w:val="zh-CN"/>
    </w:rPr>
  </w:style>
  <w:style w:type="paragraph" w:styleId="8">
    <w:name w:val="heading 6"/>
    <w:basedOn w:val="1"/>
    <w:next w:val="1"/>
    <w:link w:val="181"/>
    <w:qFormat/>
    <w:uiPriority w:val="0"/>
    <w:pPr>
      <w:keepNext/>
      <w:keepLines/>
      <w:tabs>
        <w:tab w:val="left" w:pos="4677"/>
      </w:tabs>
      <w:spacing w:before="240" w:after="64" w:line="320" w:lineRule="auto"/>
      <w:ind w:left="4252"/>
      <w:outlineLvl w:val="5"/>
    </w:pPr>
    <w:rPr>
      <w:rFonts w:ascii="Arial" w:hAnsi="Arial" w:eastAsia="黑体"/>
      <w:b/>
      <w:bCs/>
      <w:sz w:val="24"/>
      <w:lang w:val="zh-CN"/>
    </w:rPr>
  </w:style>
  <w:style w:type="paragraph" w:styleId="9">
    <w:name w:val="heading 7"/>
    <w:basedOn w:val="1"/>
    <w:next w:val="1"/>
    <w:link w:val="182"/>
    <w:qFormat/>
    <w:uiPriority w:val="0"/>
    <w:pPr>
      <w:keepNext/>
      <w:keepLines/>
      <w:tabs>
        <w:tab w:val="left" w:pos="5528"/>
      </w:tabs>
      <w:spacing w:before="240" w:after="64" w:line="320" w:lineRule="auto"/>
      <w:ind w:left="5102"/>
      <w:outlineLvl w:val="6"/>
    </w:pPr>
    <w:rPr>
      <w:b/>
      <w:bCs/>
      <w:sz w:val="24"/>
      <w:lang w:val="zh-CN"/>
    </w:rPr>
  </w:style>
  <w:style w:type="paragraph" w:styleId="10">
    <w:name w:val="heading 8"/>
    <w:basedOn w:val="1"/>
    <w:next w:val="1"/>
    <w:link w:val="183"/>
    <w:qFormat/>
    <w:uiPriority w:val="0"/>
    <w:pPr>
      <w:keepNext/>
      <w:keepLines/>
      <w:tabs>
        <w:tab w:val="left" w:pos="6378"/>
      </w:tabs>
      <w:spacing w:before="240" w:after="64" w:line="320" w:lineRule="auto"/>
      <w:ind w:left="5953"/>
      <w:outlineLvl w:val="7"/>
    </w:pPr>
    <w:rPr>
      <w:rFonts w:ascii="Arial" w:hAnsi="Arial" w:eastAsia="黑体"/>
      <w:sz w:val="24"/>
      <w:lang w:val="zh-CN"/>
    </w:rPr>
  </w:style>
  <w:style w:type="paragraph" w:styleId="11">
    <w:name w:val="heading 9"/>
    <w:basedOn w:val="1"/>
    <w:next w:val="1"/>
    <w:link w:val="184"/>
    <w:qFormat/>
    <w:uiPriority w:val="0"/>
    <w:pPr>
      <w:keepNext/>
      <w:keepLines/>
      <w:tabs>
        <w:tab w:val="left" w:pos="7228"/>
      </w:tabs>
      <w:spacing w:before="240" w:after="64" w:line="320" w:lineRule="auto"/>
      <w:ind w:left="6803"/>
      <w:outlineLvl w:val="8"/>
    </w:pPr>
    <w:rPr>
      <w:rFonts w:ascii="Arial" w:hAnsi="Arial" w:eastAsia="黑体"/>
      <w:szCs w:val="21"/>
      <w:lang w:val="zh-CN"/>
    </w:rPr>
  </w:style>
  <w:style w:type="character" w:default="1" w:styleId="58">
    <w:name w:val="Default Paragraph Font"/>
    <w:semiHidden/>
    <w:unhideWhenUsed/>
    <w:qFormat/>
    <w:uiPriority w:val="1"/>
  </w:style>
  <w:style w:type="table" w:default="1" w:styleId="56">
    <w:name w:val="Normal Table"/>
    <w:semiHidden/>
    <w:unhideWhenUsed/>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szCs w:val="20"/>
    </w:rPr>
  </w:style>
  <w:style w:type="paragraph" w:styleId="12">
    <w:name w:val="toc 7"/>
    <w:basedOn w:val="1"/>
    <w:next w:val="1"/>
    <w:qFormat/>
    <w:uiPriority w:val="0"/>
    <w:pPr>
      <w:tabs>
        <w:tab w:val="right" w:leader="dot" w:pos="9241"/>
      </w:tabs>
      <w:ind w:firstLine="500" w:firstLineChars="500"/>
      <w:jc w:val="left"/>
    </w:pPr>
    <w:rPr>
      <w:rFonts w:ascii="宋体"/>
      <w:szCs w:val="21"/>
    </w:rPr>
  </w:style>
  <w:style w:type="paragraph" w:styleId="13">
    <w:name w:val="Note Heading"/>
    <w:basedOn w:val="1"/>
    <w:next w:val="1"/>
    <w:link w:val="278"/>
    <w:qFormat/>
    <w:uiPriority w:val="0"/>
    <w:pPr>
      <w:jc w:val="center"/>
    </w:pPr>
    <w:rPr>
      <w:szCs w:val="20"/>
      <w:lang w:val="zh-CN"/>
    </w:rPr>
  </w:style>
  <w:style w:type="paragraph" w:styleId="14">
    <w:name w:val="index 8"/>
    <w:basedOn w:val="1"/>
    <w:next w:val="1"/>
    <w:qFormat/>
    <w:uiPriority w:val="0"/>
    <w:pPr>
      <w:ind w:left="1680" w:hanging="210"/>
      <w:jc w:val="left"/>
    </w:pPr>
    <w:rPr>
      <w:rFonts w:ascii="Calibri" w:hAnsi="Calibri"/>
      <w:sz w:val="20"/>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index 5"/>
    <w:basedOn w:val="1"/>
    <w:next w:val="1"/>
    <w:qFormat/>
    <w:uiPriority w:val="0"/>
    <w:pPr>
      <w:ind w:left="1050" w:hanging="210"/>
      <w:jc w:val="left"/>
    </w:pPr>
    <w:rPr>
      <w:rFonts w:ascii="Calibri" w:hAnsi="Calibri"/>
      <w:sz w:val="20"/>
      <w:szCs w:val="20"/>
    </w:rPr>
  </w:style>
  <w:style w:type="paragraph" w:styleId="17">
    <w:name w:val="Document Map"/>
    <w:basedOn w:val="1"/>
    <w:link w:val="253"/>
    <w:qFormat/>
    <w:uiPriority w:val="0"/>
    <w:pPr>
      <w:shd w:val="clear" w:color="auto" w:fill="000080"/>
    </w:pPr>
  </w:style>
  <w:style w:type="paragraph" w:styleId="18">
    <w:name w:val="annotation text"/>
    <w:basedOn w:val="1"/>
    <w:link w:val="229"/>
    <w:qFormat/>
    <w:uiPriority w:val="0"/>
    <w:pPr>
      <w:jc w:val="left"/>
    </w:pPr>
    <w:rPr>
      <w:szCs w:val="20"/>
    </w:rPr>
  </w:style>
  <w:style w:type="paragraph" w:styleId="19">
    <w:name w:val="index 6"/>
    <w:basedOn w:val="1"/>
    <w:next w:val="1"/>
    <w:qFormat/>
    <w:uiPriority w:val="0"/>
    <w:pPr>
      <w:ind w:left="1260" w:hanging="210"/>
      <w:jc w:val="left"/>
    </w:pPr>
    <w:rPr>
      <w:rFonts w:ascii="Calibri" w:hAnsi="Calibri"/>
      <w:sz w:val="20"/>
      <w:szCs w:val="20"/>
    </w:rPr>
  </w:style>
  <w:style w:type="paragraph" w:styleId="20">
    <w:name w:val="Body Text 3"/>
    <w:basedOn w:val="1"/>
    <w:link w:val="226"/>
    <w:qFormat/>
    <w:uiPriority w:val="0"/>
    <w:pPr>
      <w:widowControl/>
      <w:jc w:val="center"/>
    </w:pPr>
    <w:rPr>
      <w:rFonts w:ascii="宋体" w:hAnsi="宋体"/>
      <w:kern w:val="0"/>
      <w:sz w:val="18"/>
      <w:szCs w:val="20"/>
    </w:rPr>
  </w:style>
  <w:style w:type="paragraph" w:styleId="21">
    <w:name w:val="Body Text"/>
    <w:basedOn w:val="1"/>
    <w:link w:val="203"/>
    <w:qFormat/>
    <w:uiPriority w:val="0"/>
    <w:pPr>
      <w:spacing w:after="120"/>
    </w:pPr>
  </w:style>
  <w:style w:type="paragraph" w:styleId="22">
    <w:name w:val="Body Text Indent"/>
    <w:basedOn w:val="1"/>
    <w:link w:val="187"/>
    <w:uiPriority w:val="0"/>
    <w:pPr>
      <w:ind w:firstLine="420"/>
    </w:pPr>
    <w:rPr>
      <w:szCs w:val="20"/>
      <w:lang w:val="zh-CN"/>
    </w:rPr>
  </w:style>
  <w:style w:type="paragraph" w:styleId="23">
    <w:name w:val="Block Text"/>
    <w:basedOn w:val="1"/>
    <w:uiPriority w:val="0"/>
    <w:pPr>
      <w:spacing w:after="120"/>
      <w:ind w:left="1440" w:leftChars="700" w:right="1440" w:rightChars="700"/>
    </w:pPr>
    <w:rPr>
      <w:szCs w:val="20"/>
    </w:rPr>
  </w:style>
  <w:style w:type="paragraph" w:styleId="24">
    <w:name w:val="HTML Address"/>
    <w:basedOn w:val="1"/>
    <w:link w:val="202"/>
    <w:qFormat/>
    <w:uiPriority w:val="0"/>
    <w:rPr>
      <w:i/>
      <w:iCs/>
      <w:lang w:val="zh-CN"/>
    </w:rPr>
  </w:style>
  <w:style w:type="paragraph" w:styleId="25">
    <w:name w:val="index 4"/>
    <w:basedOn w:val="1"/>
    <w:next w:val="1"/>
    <w:qFormat/>
    <w:uiPriority w:val="0"/>
    <w:pPr>
      <w:ind w:left="840" w:hanging="210"/>
      <w:jc w:val="left"/>
    </w:pPr>
    <w:rPr>
      <w:rFonts w:ascii="Calibri" w:hAnsi="Calibri"/>
      <w:sz w:val="20"/>
      <w:szCs w:val="20"/>
    </w:rPr>
  </w:style>
  <w:style w:type="paragraph" w:styleId="26">
    <w:name w:val="toc 5"/>
    <w:basedOn w:val="1"/>
    <w:next w:val="1"/>
    <w:qFormat/>
    <w:uiPriority w:val="0"/>
    <w:pPr>
      <w:tabs>
        <w:tab w:val="right" w:leader="dot" w:pos="9241"/>
      </w:tabs>
      <w:ind w:firstLine="300" w:firstLineChars="300"/>
      <w:jc w:val="left"/>
    </w:pPr>
    <w:rPr>
      <w:rFonts w:ascii="宋体"/>
      <w:szCs w:val="21"/>
    </w:rPr>
  </w:style>
  <w:style w:type="paragraph" w:styleId="27">
    <w:name w:val="toc 3"/>
    <w:basedOn w:val="1"/>
    <w:next w:val="1"/>
    <w:qFormat/>
    <w:uiPriority w:val="39"/>
    <w:pPr>
      <w:tabs>
        <w:tab w:val="right" w:leader="dot" w:pos="9241"/>
      </w:tabs>
      <w:ind w:firstLine="100" w:firstLineChars="100"/>
      <w:jc w:val="left"/>
    </w:pPr>
    <w:rPr>
      <w:rFonts w:ascii="宋体"/>
      <w:szCs w:val="21"/>
    </w:rPr>
  </w:style>
  <w:style w:type="paragraph" w:styleId="28">
    <w:name w:val="Plain Text"/>
    <w:basedOn w:val="1"/>
    <w:link w:val="222"/>
    <w:uiPriority w:val="0"/>
    <w:rPr>
      <w:rFonts w:ascii="宋体" w:hAnsi="Courier New"/>
      <w:szCs w:val="20"/>
      <w:lang w:val="zh-CN"/>
    </w:rPr>
  </w:style>
  <w:style w:type="paragraph" w:styleId="29">
    <w:name w:val="toc 8"/>
    <w:basedOn w:val="1"/>
    <w:next w:val="1"/>
    <w:qFormat/>
    <w:uiPriority w:val="0"/>
    <w:pPr>
      <w:tabs>
        <w:tab w:val="right" w:leader="dot" w:pos="9241"/>
      </w:tabs>
      <w:ind w:firstLine="607" w:firstLineChars="600"/>
      <w:jc w:val="left"/>
    </w:pPr>
    <w:rPr>
      <w:rFonts w:ascii="宋体"/>
      <w:szCs w:val="21"/>
    </w:rPr>
  </w:style>
  <w:style w:type="paragraph" w:styleId="30">
    <w:name w:val="index 3"/>
    <w:basedOn w:val="1"/>
    <w:next w:val="1"/>
    <w:qFormat/>
    <w:uiPriority w:val="0"/>
    <w:pPr>
      <w:ind w:left="630" w:hanging="210"/>
      <w:jc w:val="left"/>
    </w:pPr>
    <w:rPr>
      <w:rFonts w:ascii="Calibri" w:hAnsi="Calibri"/>
      <w:sz w:val="20"/>
      <w:szCs w:val="20"/>
    </w:rPr>
  </w:style>
  <w:style w:type="paragraph" w:styleId="31">
    <w:name w:val="Date"/>
    <w:basedOn w:val="1"/>
    <w:next w:val="1"/>
    <w:link w:val="189"/>
    <w:qFormat/>
    <w:uiPriority w:val="0"/>
  </w:style>
  <w:style w:type="paragraph" w:styleId="32">
    <w:name w:val="Body Text Indent 2"/>
    <w:basedOn w:val="1"/>
    <w:link w:val="215"/>
    <w:qFormat/>
    <w:uiPriority w:val="99"/>
    <w:pPr>
      <w:spacing w:after="120" w:line="480" w:lineRule="auto"/>
      <w:ind w:left="420" w:leftChars="200"/>
    </w:pPr>
    <w:rPr>
      <w:szCs w:val="20"/>
      <w:lang w:val="zh-CN"/>
    </w:rPr>
  </w:style>
  <w:style w:type="paragraph" w:styleId="33">
    <w:name w:val="endnote text"/>
    <w:basedOn w:val="1"/>
    <w:link w:val="254"/>
    <w:qFormat/>
    <w:uiPriority w:val="0"/>
    <w:pPr>
      <w:snapToGrid w:val="0"/>
      <w:jc w:val="left"/>
    </w:pPr>
  </w:style>
  <w:style w:type="paragraph" w:styleId="34">
    <w:name w:val="Balloon Text"/>
    <w:basedOn w:val="1"/>
    <w:link w:val="175"/>
    <w:qFormat/>
    <w:uiPriority w:val="99"/>
    <w:rPr>
      <w:sz w:val="18"/>
      <w:szCs w:val="18"/>
    </w:rPr>
  </w:style>
  <w:style w:type="paragraph" w:styleId="35">
    <w:name w:val="footer"/>
    <w:basedOn w:val="1"/>
    <w:link w:val="186"/>
    <w:qFormat/>
    <w:uiPriority w:val="0"/>
    <w:pPr>
      <w:snapToGrid w:val="0"/>
      <w:ind w:right="210" w:rightChars="100"/>
      <w:jc w:val="right"/>
    </w:pPr>
    <w:rPr>
      <w:sz w:val="18"/>
      <w:szCs w:val="18"/>
    </w:rPr>
  </w:style>
  <w:style w:type="paragraph" w:styleId="36">
    <w:name w:val="header"/>
    <w:basedOn w:val="1"/>
    <w:link w:val="185"/>
    <w:qFormat/>
    <w:uiPriority w:val="0"/>
    <w:pPr>
      <w:snapToGrid w:val="0"/>
      <w:jc w:val="left"/>
    </w:pPr>
    <w:rPr>
      <w:sz w:val="18"/>
      <w:szCs w:val="18"/>
    </w:rPr>
  </w:style>
  <w:style w:type="paragraph" w:styleId="37">
    <w:name w:val="toc 1"/>
    <w:basedOn w:val="1"/>
    <w:next w:val="1"/>
    <w:qFormat/>
    <w:uiPriority w:val="39"/>
    <w:pPr>
      <w:tabs>
        <w:tab w:val="right" w:leader="dot" w:pos="9242"/>
      </w:tabs>
      <w:spacing w:beforeLines="25" w:afterLines="25"/>
      <w:jc w:val="left"/>
    </w:pPr>
    <w:rPr>
      <w:rFonts w:ascii="宋体"/>
      <w:szCs w:val="21"/>
    </w:rPr>
  </w:style>
  <w:style w:type="paragraph" w:styleId="38">
    <w:name w:val="toc 4"/>
    <w:basedOn w:val="1"/>
    <w:next w:val="1"/>
    <w:qFormat/>
    <w:uiPriority w:val="0"/>
    <w:pPr>
      <w:tabs>
        <w:tab w:val="right" w:leader="dot" w:pos="9241"/>
      </w:tabs>
      <w:ind w:firstLine="200" w:firstLineChars="200"/>
      <w:jc w:val="left"/>
    </w:pPr>
    <w:rPr>
      <w:rFonts w:ascii="宋体"/>
      <w:szCs w:val="21"/>
    </w:rPr>
  </w:style>
  <w:style w:type="paragraph" w:styleId="39">
    <w:name w:val="index heading"/>
    <w:basedOn w:val="1"/>
    <w:next w:val="40"/>
    <w:qFormat/>
    <w:uiPriority w:val="0"/>
    <w:pPr>
      <w:spacing w:before="120" w:after="120"/>
      <w:jc w:val="center"/>
    </w:pPr>
    <w:rPr>
      <w:rFonts w:ascii="Calibri" w:hAnsi="Calibri"/>
      <w:b/>
      <w:bCs/>
      <w:iCs/>
      <w:szCs w:val="20"/>
    </w:rPr>
  </w:style>
  <w:style w:type="paragraph" w:styleId="40">
    <w:name w:val="index 1"/>
    <w:basedOn w:val="1"/>
    <w:next w:val="41"/>
    <w:qFormat/>
    <w:uiPriority w:val="0"/>
    <w:pPr>
      <w:tabs>
        <w:tab w:val="right" w:leader="dot" w:pos="9299"/>
      </w:tabs>
      <w:jc w:val="left"/>
    </w:pPr>
    <w:rPr>
      <w:rFonts w:ascii="宋体"/>
      <w:szCs w:val="21"/>
    </w:rPr>
  </w:style>
  <w:style w:type="paragraph" w:customStyle="1" w:styleId="41">
    <w:name w:val="段"/>
    <w:link w:val="7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42">
    <w:name w:val="footnote text"/>
    <w:basedOn w:val="1"/>
    <w:link w:val="205"/>
    <w:qFormat/>
    <w:uiPriority w:val="0"/>
    <w:pPr>
      <w:numPr>
        <w:ilvl w:val="0"/>
        <w:numId w:val="2"/>
      </w:numPr>
      <w:snapToGrid w:val="0"/>
      <w:jc w:val="left"/>
    </w:pPr>
    <w:rPr>
      <w:rFonts w:ascii="宋体"/>
      <w:sz w:val="18"/>
      <w:szCs w:val="18"/>
    </w:rPr>
  </w:style>
  <w:style w:type="paragraph" w:styleId="43">
    <w:name w:val="toc 6"/>
    <w:basedOn w:val="1"/>
    <w:next w:val="1"/>
    <w:qFormat/>
    <w:uiPriority w:val="0"/>
    <w:pPr>
      <w:tabs>
        <w:tab w:val="right" w:leader="dot" w:pos="9241"/>
      </w:tabs>
      <w:ind w:firstLine="400" w:firstLineChars="400"/>
      <w:jc w:val="left"/>
    </w:pPr>
    <w:rPr>
      <w:rFonts w:ascii="宋体"/>
      <w:szCs w:val="21"/>
    </w:rPr>
  </w:style>
  <w:style w:type="paragraph" w:styleId="44">
    <w:name w:val="Body Text Indent 3"/>
    <w:basedOn w:val="1"/>
    <w:link w:val="208"/>
    <w:qFormat/>
    <w:uiPriority w:val="0"/>
    <w:pPr>
      <w:spacing w:after="120"/>
      <w:ind w:left="420" w:leftChars="200"/>
    </w:pPr>
    <w:rPr>
      <w:sz w:val="16"/>
      <w:szCs w:val="16"/>
    </w:rPr>
  </w:style>
  <w:style w:type="paragraph" w:styleId="45">
    <w:name w:val="index 7"/>
    <w:basedOn w:val="1"/>
    <w:next w:val="1"/>
    <w:qFormat/>
    <w:uiPriority w:val="0"/>
    <w:pPr>
      <w:ind w:left="1470" w:hanging="210"/>
      <w:jc w:val="left"/>
    </w:pPr>
    <w:rPr>
      <w:rFonts w:ascii="Calibri" w:hAnsi="Calibri"/>
      <w:sz w:val="20"/>
      <w:szCs w:val="20"/>
    </w:rPr>
  </w:style>
  <w:style w:type="paragraph" w:styleId="46">
    <w:name w:val="index 9"/>
    <w:basedOn w:val="1"/>
    <w:next w:val="1"/>
    <w:qFormat/>
    <w:uiPriority w:val="0"/>
    <w:pPr>
      <w:ind w:left="1890" w:hanging="210"/>
      <w:jc w:val="left"/>
    </w:pPr>
    <w:rPr>
      <w:rFonts w:ascii="Calibri" w:hAnsi="Calibri"/>
      <w:sz w:val="20"/>
      <w:szCs w:val="20"/>
    </w:rPr>
  </w:style>
  <w:style w:type="paragraph" w:styleId="47">
    <w:name w:val="toc 2"/>
    <w:basedOn w:val="1"/>
    <w:next w:val="1"/>
    <w:qFormat/>
    <w:uiPriority w:val="39"/>
    <w:pPr>
      <w:tabs>
        <w:tab w:val="right" w:leader="dot" w:pos="9242"/>
      </w:tabs>
    </w:pPr>
    <w:rPr>
      <w:rFonts w:ascii="宋体"/>
      <w:szCs w:val="21"/>
    </w:rPr>
  </w:style>
  <w:style w:type="paragraph" w:styleId="48">
    <w:name w:val="toc 9"/>
    <w:basedOn w:val="1"/>
    <w:next w:val="1"/>
    <w:uiPriority w:val="0"/>
    <w:pPr>
      <w:ind w:left="1470"/>
      <w:jc w:val="left"/>
    </w:pPr>
    <w:rPr>
      <w:sz w:val="20"/>
      <w:szCs w:val="20"/>
    </w:rPr>
  </w:style>
  <w:style w:type="paragraph" w:styleId="49">
    <w:name w:val="Body Text 2"/>
    <w:basedOn w:val="1"/>
    <w:link w:val="210"/>
    <w:qFormat/>
    <w:uiPriority w:val="0"/>
    <w:pPr>
      <w:spacing w:after="120" w:line="480" w:lineRule="auto"/>
    </w:pPr>
  </w:style>
  <w:style w:type="paragraph" w:styleId="50">
    <w:name w:val="HTML Preformatted"/>
    <w:basedOn w:val="1"/>
    <w:link w:val="213"/>
    <w:qFormat/>
    <w:uiPriority w:val="0"/>
    <w:rPr>
      <w:rFonts w:ascii="Courier New" w:hAnsi="Courier New"/>
      <w:sz w:val="20"/>
      <w:szCs w:val="20"/>
      <w:lang w:val="zh-CN"/>
    </w:rPr>
  </w:style>
  <w:style w:type="paragraph" w:styleId="51">
    <w:name w:val="Normal (Web)"/>
    <w:basedOn w:val="1"/>
    <w:qFormat/>
    <w:uiPriority w:val="0"/>
    <w:pPr>
      <w:widowControl/>
      <w:spacing w:before="100" w:beforeAutospacing="1" w:after="100" w:afterAutospacing="1"/>
      <w:jc w:val="left"/>
    </w:pPr>
    <w:rPr>
      <w:rFonts w:ascii="宋体" w:hAnsi="宋体"/>
      <w:kern w:val="0"/>
      <w:sz w:val="24"/>
    </w:rPr>
  </w:style>
  <w:style w:type="paragraph" w:styleId="52">
    <w:name w:val="index 2"/>
    <w:basedOn w:val="1"/>
    <w:next w:val="1"/>
    <w:qFormat/>
    <w:uiPriority w:val="0"/>
    <w:pPr>
      <w:ind w:left="420" w:hanging="210"/>
      <w:jc w:val="left"/>
    </w:pPr>
    <w:rPr>
      <w:rFonts w:ascii="Calibri" w:hAnsi="Calibri"/>
      <w:sz w:val="20"/>
      <w:szCs w:val="20"/>
    </w:rPr>
  </w:style>
  <w:style w:type="paragraph" w:styleId="53">
    <w:name w:val="Title"/>
    <w:basedOn w:val="1"/>
    <w:link w:val="196"/>
    <w:qFormat/>
    <w:uiPriority w:val="0"/>
    <w:pPr>
      <w:spacing w:before="240" w:after="60"/>
      <w:jc w:val="center"/>
      <w:outlineLvl w:val="0"/>
    </w:pPr>
    <w:rPr>
      <w:rFonts w:ascii="Arial" w:hAnsi="Arial"/>
      <w:b/>
      <w:bCs/>
      <w:sz w:val="32"/>
      <w:szCs w:val="32"/>
      <w:lang w:val="zh-CN"/>
    </w:rPr>
  </w:style>
  <w:style w:type="paragraph" w:styleId="54">
    <w:name w:val="annotation subject"/>
    <w:basedOn w:val="18"/>
    <w:next w:val="18"/>
    <w:link w:val="230"/>
    <w:uiPriority w:val="0"/>
    <w:rPr>
      <w:b/>
      <w:bCs/>
      <w:szCs w:val="24"/>
    </w:rPr>
  </w:style>
  <w:style w:type="paragraph" w:styleId="55">
    <w:name w:val="Body Text First Indent"/>
    <w:basedOn w:val="21"/>
    <w:link w:val="209"/>
    <w:qFormat/>
    <w:uiPriority w:val="0"/>
    <w:pPr>
      <w:ind w:firstLine="420" w:firstLineChars="100"/>
    </w:pPr>
  </w:style>
  <w:style w:type="table" w:styleId="57">
    <w:name w:val="Table Grid"/>
    <w:basedOn w:val="56"/>
    <w:qFormat/>
    <w:uiPriority w:val="5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9">
    <w:name w:val="Strong"/>
    <w:qFormat/>
    <w:uiPriority w:val="0"/>
    <w:rPr>
      <w:b/>
      <w:bCs/>
    </w:rPr>
  </w:style>
  <w:style w:type="character" w:styleId="60">
    <w:name w:val="endnote reference"/>
    <w:qFormat/>
    <w:uiPriority w:val="0"/>
    <w:rPr>
      <w:vertAlign w:val="superscript"/>
    </w:rPr>
  </w:style>
  <w:style w:type="character" w:styleId="61">
    <w:name w:val="page number"/>
    <w:qFormat/>
    <w:uiPriority w:val="0"/>
    <w:rPr>
      <w:rFonts w:ascii="Times New Roman" w:hAnsi="Times New Roman" w:eastAsia="宋体"/>
      <w:sz w:val="18"/>
    </w:rPr>
  </w:style>
  <w:style w:type="character" w:styleId="62">
    <w:name w:val="FollowedHyperlink"/>
    <w:qFormat/>
    <w:uiPriority w:val="99"/>
    <w:rPr>
      <w:color w:val="800080"/>
      <w:u w:val="single"/>
    </w:rPr>
  </w:style>
  <w:style w:type="character" w:styleId="63">
    <w:name w:val="Emphasis"/>
    <w:qFormat/>
    <w:uiPriority w:val="0"/>
    <w:rPr>
      <w:color w:val="CC0000"/>
    </w:rPr>
  </w:style>
  <w:style w:type="character" w:styleId="64">
    <w:name w:val="HTML Definition"/>
    <w:qFormat/>
    <w:uiPriority w:val="0"/>
    <w:rPr>
      <w:i/>
    </w:rPr>
  </w:style>
  <w:style w:type="character" w:styleId="65">
    <w:name w:val="HTML Typewriter"/>
    <w:qFormat/>
    <w:uiPriority w:val="0"/>
    <w:rPr>
      <w:rFonts w:ascii="Courier New" w:hAnsi="Courier New"/>
      <w:sz w:val="20"/>
    </w:rPr>
  </w:style>
  <w:style w:type="character" w:styleId="66">
    <w:name w:val="HTML Acronym"/>
    <w:basedOn w:val="58"/>
    <w:qFormat/>
    <w:uiPriority w:val="0"/>
  </w:style>
  <w:style w:type="character" w:styleId="67">
    <w:name w:val="HTML Variable"/>
    <w:qFormat/>
    <w:uiPriority w:val="0"/>
    <w:rPr>
      <w:i/>
    </w:rPr>
  </w:style>
  <w:style w:type="character" w:styleId="68">
    <w:name w:val="Hyperlink"/>
    <w:qFormat/>
    <w:uiPriority w:val="99"/>
    <w:rPr>
      <w:color w:val="0000FF"/>
      <w:spacing w:val="0"/>
      <w:w w:val="100"/>
      <w:szCs w:val="21"/>
      <w:u w:val="single"/>
    </w:rPr>
  </w:style>
  <w:style w:type="character" w:styleId="69">
    <w:name w:val="HTML Code"/>
    <w:uiPriority w:val="0"/>
    <w:rPr>
      <w:rFonts w:ascii="Courier New" w:hAnsi="Courier New"/>
      <w:sz w:val="20"/>
    </w:rPr>
  </w:style>
  <w:style w:type="character" w:styleId="70">
    <w:name w:val="annotation reference"/>
    <w:qFormat/>
    <w:uiPriority w:val="0"/>
    <w:rPr>
      <w:sz w:val="21"/>
      <w:szCs w:val="21"/>
    </w:rPr>
  </w:style>
  <w:style w:type="character" w:styleId="71">
    <w:name w:val="HTML Cite"/>
    <w:qFormat/>
    <w:uiPriority w:val="0"/>
    <w:rPr>
      <w:i/>
      <w:iCs/>
    </w:rPr>
  </w:style>
  <w:style w:type="character" w:styleId="72">
    <w:name w:val="footnote reference"/>
    <w:qFormat/>
    <w:uiPriority w:val="0"/>
    <w:rPr>
      <w:vertAlign w:val="superscript"/>
    </w:rPr>
  </w:style>
  <w:style w:type="character" w:styleId="73">
    <w:name w:val="HTML Keyboard"/>
    <w:qFormat/>
    <w:uiPriority w:val="0"/>
    <w:rPr>
      <w:rFonts w:ascii="Courier New" w:hAnsi="Courier New"/>
      <w:sz w:val="20"/>
    </w:rPr>
  </w:style>
  <w:style w:type="character" w:styleId="74">
    <w:name w:val="HTML Sample"/>
    <w:qFormat/>
    <w:uiPriority w:val="0"/>
    <w:rPr>
      <w:rFonts w:ascii="Courier New" w:hAnsi="Courier New"/>
    </w:rPr>
  </w:style>
  <w:style w:type="character" w:customStyle="1" w:styleId="75">
    <w:name w:val="段 Char"/>
    <w:link w:val="41"/>
    <w:qFormat/>
    <w:uiPriority w:val="0"/>
    <w:rPr>
      <w:rFonts w:ascii="宋体"/>
      <w:sz w:val="21"/>
      <w:lang w:val="en-US" w:eastAsia="zh-CN" w:bidi="ar-SA"/>
    </w:rPr>
  </w:style>
  <w:style w:type="paragraph" w:customStyle="1" w:styleId="76">
    <w:name w:val="一级条标题"/>
    <w:next w:val="41"/>
    <w:link w:val="193"/>
    <w:qFormat/>
    <w:uiPriority w:val="0"/>
    <w:pPr>
      <w:numPr>
        <w:ilvl w:val="1"/>
        <w:numId w:val="3"/>
      </w:numPr>
      <w:spacing w:beforeLines="50" w:afterLines="50"/>
      <w:outlineLvl w:val="2"/>
    </w:pPr>
    <w:rPr>
      <w:rFonts w:ascii="黑体" w:hAnsi="Times New Roman" w:eastAsia="黑体" w:cs="Times New Roman"/>
      <w:sz w:val="21"/>
      <w:szCs w:val="21"/>
      <w:lang w:val="en-US" w:eastAsia="zh-CN" w:bidi="ar-SA"/>
    </w:rPr>
  </w:style>
  <w:style w:type="paragraph" w:customStyle="1" w:styleId="77">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78">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79">
    <w:name w:val="章标题"/>
    <w:next w:val="41"/>
    <w:link w:val="192"/>
    <w:qFormat/>
    <w:uiPriority w:val="0"/>
    <w:pPr>
      <w:numPr>
        <w:ilvl w:val="0"/>
        <w:numId w:val="3"/>
      </w:numPr>
      <w:spacing w:beforeLines="100" w:afterLines="100"/>
      <w:jc w:val="both"/>
      <w:outlineLvl w:val="1"/>
    </w:pPr>
    <w:rPr>
      <w:rFonts w:ascii="黑体" w:hAnsi="Times New Roman" w:eastAsia="黑体" w:cs="Times New Roman"/>
      <w:sz w:val="21"/>
      <w:lang w:val="en-US" w:eastAsia="zh-CN" w:bidi="ar-SA"/>
    </w:rPr>
  </w:style>
  <w:style w:type="paragraph" w:customStyle="1" w:styleId="80">
    <w:name w:val="二级条标题"/>
    <w:basedOn w:val="76"/>
    <w:next w:val="41"/>
    <w:link w:val="194"/>
    <w:qFormat/>
    <w:uiPriority w:val="0"/>
    <w:pPr>
      <w:numPr>
        <w:ilvl w:val="2"/>
      </w:numPr>
      <w:spacing w:before="50" w:after="50"/>
      <w:outlineLvl w:val="3"/>
    </w:pPr>
  </w:style>
  <w:style w:type="paragraph" w:customStyle="1" w:styleId="81">
    <w:name w:val="封面标准号2"/>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82">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83">
    <w:name w:val="列项●（二级）"/>
    <w:qFormat/>
    <w:uiPriority w:val="0"/>
    <w:pPr>
      <w:numPr>
        <w:ilvl w:val="1"/>
        <w:numId w:val="4"/>
      </w:numPr>
      <w:tabs>
        <w:tab w:val="left" w:pos="840"/>
      </w:tabs>
      <w:jc w:val="both"/>
    </w:pPr>
    <w:rPr>
      <w:rFonts w:ascii="宋体" w:hAnsi="Times New Roman" w:eastAsia="宋体" w:cs="Times New Roman"/>
      <w:sz w:val="21"/>
      <w:lang w:val="en-US" w:eastAsia="zh-CN" w:bidi="ar-SA"/>
    </w:rPr>
  </w:style>
  <w:style w:type="paragraph" w:customStyle="1" w:styleId="84">
    <w:name w:val="目次、标准名称标题"/>
    <w:basedOn w:val="1"/>
    <w:next w:val="41"/>
    <w:link w:val="173"/>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85">
    <w:name w:val="三级条标题"/>
    <w:basedOn w:val="80"/>
    <w:next w:val="41"/>
    <w:link w:val="234"/>
    <w:qFormat/>
    <w:uiPriority w:val="0"/>
    <w:pPr>
      <w:numPr>
        <w:ilvl w:val="3"/>
      </w:numPr>
      <w:outlineLvl w:val="4"/>
    </w:pPr>
  </w:style>
  <w:style w:type="paragraph" w:customStyle="1" w:styleId="86">
    <w:name w:val="示例"/>
    <w:next w:val="87"/>
    <w:qFormat/>
    <w:uiPriority w:val="0"/>
    <w:pPr>
      <w:widowControl w:val="0"/>
      <w:numPr>
        <w:ilvl w:val="0"/>
        <w:numId w:val="5"/>
      </w:numPr>
      <w:jc w:val="both"/>
    </w:pPr>
    <w:rPr>
      <w:rFonts w:ascii="宋体" w:hAnsi="Times New Roman" w:eastAsia="宋体" w:cs="Times New Roman"/>
      <w:sz w:val="18"/>
      <w:szCs w:val="18"/>
      <w:lang w:val="en-US" w:eastAsia="zh-CN" w:bidi="ar-SA"/>
    </w:rPr>
  </w:style>
  <w:style w:type="paragraph" w:customStyle="1" w:styleId="87">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88">
    <w:name w:val="数字编号列项（二级）"/>
    <w:qFormat/>
    <w:uiPriority w:val="0"/>
    <w:pPr>
      <w:numPr>
        <w:ilvl w:val="1"/>
        <w:numId w:val="6"/>
      </w:numPr>
      <w:jc w:val="both"/>
    </w:pPr>
    <w:rPr>
      <w:rFonts w:ascii="宋体" w:hAnsi="Times New Roman" w:eastAsia="宋体" w:cs="Times New Roman"/>
      <w:sz w:val="21"/>
      <w:lang w:val="en-US" w:eastAsia="zh-CN" w:bidi="ar-SA"/>
    </w:rPr>
  </w:style>
  <w:style w:type="paragraph" w:customStyle="1" w:styleId="89">
    <w:name w:val="四级条标题"/>
    <w:basedOn w:val="85"/>
    <w:next w:val="41"/>
    <w:qFormat/>
    <w:uiPriority w:val="0"/>
    <w:pPr>
      <w:numPr>
        <w:ilvl w:val="4"/>
      </w:numPr>
      <w:outlineLvl w:val="5"/>
    </w:pPr>
  </w:style>
  <w:style w:type="paragraph" w:customStyle="1" w:styleId="90">
    <w:name w:val="五级条标题"/>
    <w:basedOn w:val="89"/>
    <w:next w:val="41"/>
    <w:qFormat/>
    <w:uiPriority w:val="0"/>
    <w:pPr>
      <w:numPr>
        <w:ilvl w:val="5"/>
      </w:numPr>
      <w:outlineLvl w:val="6"/>
    </w:pPr>
  </w:style>
  <w:style w:type="paragraph" w:customStyle="1" w:styleId="91">
    <w:name w:val="注："/>
    <w:next w:val="41"/>
    <w:qFormat/>
    <w:uiPriority w:val="0"/>
    <w:pPr>
      <w:widowControl w:val="0"/>
      <w:numPr>
        <w:ilvl w:val="0"/>
        <w:numId w:val="7"/>
      </w:numPr>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92">
    <w:name w:val="注×："/>
    <w:link w:val="249"/>
    <w:qFormat/>
    <w:uiPriority w:val="0"/>
    <w:pPr>
      <w:widowControl w:val="0"/>
      <w:numPr>
        <w:ilvl w:val="0"/>
        <w:numId w:val="8"/>
      </w:numPr>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93">
    <w:name w:val="字母编号列项（一级）"/>
    <w:qFormat/>
    <w:uiPriority w:val="0"/>
    <w:pPr>
      <w:numPr>
        <w:ilvl w:val="0"/>
        <w:numId w:val="6"/>
      </w:numPr>
      <w:jc w:val="both"/>
    </w:pPr>
    <w:rPr>
      <w:rFonts w:ascii="宋体" w:hAnsi="Times New Roman" w:eastAsia="宋体" w:cs="Times New Roman"/>
      <w:sz w:val="21"/>
      <w:lang w:val="en-US" w:eastAsia="zh-CN" w:bidi="ar-SA"/>
    </w:rPr>
  </w:style>
  <w:style w:type="paragraph" w:customStyle="1" w:styleId="94">
    <w:name w:val="列项◆（三级）"/>
    <w:basedOn w:val="1"/>
    <w:qFormat/>
    <w:uiPriority w:val="0"/>
    <w:pPr>
      <w:numPr>
        <w:ilvl w:val="2"/>
        <w:numId w:val="4"/>
      </w:numPr>
    </w:pPr>
    <w:rPr>
      <w:rFonts w:ascii="宋体"/>
      <w:szCs w:val="21"/>
    </w:rPr>
  </w:style>
  <w:style w:type="paragraph" w:customStyle="1" w:styleId="95">
    <w:name w:val="编号列项（三级）"/>
    <w:qFormat/>
    <w:uiPriority w:val="0"/>
    <w:pPr>
      <w:numPr>
        <w:ilvl w:val="2"/>
        <w:numId w:val="6"/>
      </w:numPr>
    </w:pPr>
    <w:rPr>
      <w:rFonts w:ascii="宋体" w:hAnsi="Times New Roman" w:eastAsia="宋体" w:cs="Times New Roman"/>
      <w:sz w:val="21"/>
      <w:lang w:val="en-US" w:eastAsia="zh-CN" w:bidi="ar-SA"/>
    </w:rPr>
  </w:style>
  <w:style w:type="paragraph" w:customStyle="1" w:styleId="96">
    <w:name w:val="示例×："/>
    <w:basedOn w:val="79"/>
    <w:qFormat/>
    <w:uiPriority w:val="0"/>
    <w:pPr>
      <w:numPr>
        <w:numId w:val="9"/>
      </w:numPr>
      <w:spacing w:beforeLines="0" w:afterLines="0"/>
      <w:outlineLvl w:val="9"/>
    </w:pPr>
    <w:rPr>
      <w:rFonts w:ascii="宋体" w:eastAsia="宋体"/>
      <w:sz w:val="18"/>
      <w:szCs w:val="18"/>
    </w:rPr>
  </w:style>
  <w:style w:type="paragraph" w:customStyle="1" w:styleId="97">
    <w:name w:val="二级无"/>
    <w:basedOn w:val="80"/>
    <w:link w:val="251"/>
    <w:qFormat/>
    <w:uiPriority w:val="99"/>
    <w:pPr>
      <w:spacing w:beforeLines="0" w:afterLines="0"/>
    </w:pPr>
    <w:rPr>
      <w:rFonts w:ascii="宋体" w:eastAsia="宋体"/>
    </w:rPr>
  </w:style>
  <w:style w:type="paragraph" w:customStyle="1" w:styleId="98">
    <w:name w:val="注：（正文）"/>
    <w:basedOn w:val="91"/>
    <w:next w:val="41"/>
    <w:qFormat/>
    <w:uiPriority w:val="0"/>
    <w:pPr>
      <w:numPr>
        <w:numId w:val="10"/>
      </w:numPr>
      <w:ind w:left="726" w:hanging="363"/>
    </w:pPr>
  </w:style>
  <w:style w:type="paragraph" w:customStyle="1" w:styleId="99">
    <w:name w:val="注×：（正文）"/>
    <w:qFormat/>
    <w:uiPriority w:val="0"/>
    <w:pPr>
      <w:numPr>
        <w:ilvl w:val="0"/>
        <w:numId w:val="11"/>
      </w:numPr>
      <w:ind w:left="811" w:hanging="448"/>
      <w:jc w:val="both"/>
    </w:pPr>
    <w:rPr>
      <w:rFonts w:ascii="宋体" w:hAnsi="Times New Roman" w:eastAsia="宋体" w:cs="Times New Roman"/>
      <w:sz w:val="18"/>
      <w:szCs w:val="18"/>
      <w:lang w:val="en-US" w:eastAsia="zh-CN" w:bidi="ar-SA"/>
    </w:rPr>
  </w:style>
  <w:style w:type="paragraph" w:customStyle="1" w:styleId="100">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01">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02">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03">
    <w:name w:val="标准书眉_偶数页"/>
    <w:basedOn w:val="78"/>
    <w:next w:val="1"/>
    <w:qFormat/>
    <w:uiPriority w:val="0"/>
    <w:pPr>
      <w:jc w:val="left"/>
    </w:pPr>
  </w:style>
  <w:style w:type="paragraph" w:customStyle="1" w:styleId="104">
    <w:name w:val="标准书眉一"/>
    <w:qFormat/>
    <w:uiPriority w:val="0"/>
    <w:pPr>
      <w:jc w:val="both"/>
    </w:pPr>
    <w:rPr>
      <w:rFonts w:ascii="Times New Roman" w:hAnsi="Times New Roman" w:eastAsia="宋体" w:cs="Times New Roman"/>
      <w:lang w:val="en-US" w:eastAsia="zh-CN" w:bidi="ar-SA"/>
    </w:rPr>
  </w:style>
  <w:style w:type="paragraph" w:customStyle="1" w:styleId="105">
    <w:name w:val="参考文献"/>
    <w:basedOn w:val="1"/>
    <w:next w:val="41"/>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06">
    <w:name w:val="参考文献、索引标题"/>
    <w:basedOn w:val="1"/>
    <w:next w:val="41"/>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107">
    <w:name w:val="发布"/>
    <w:qFormat/>
    <w:uiPriority w:val="0"/>
    <w:rPr>
      <w:rFonts w:ascii="黑体" w:eastAsia="黑体"/>
      <w:spacing w:val="85"/>
      <w:w w:val="100"/>
      <w:position w:val="3"/>
      <w:sz w:val="28"/>
      <w:szCs w:val="28"/>
    </w:rPr>
  </w:style>
  <w:style w:type="paragraph" w:customStyle="1" w:styleId="108">
    <w:name w:val="发布部门"/>
    <w:next w:val="41"/>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09">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10">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11">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12">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13">
    <w:name w:val="封面标准英文名称"/>
    <w:basedOn w:val="112"/>
    <w:link w:val="236"/>
    <w:qFormat/>
    <w:uiPriority w:val="0"/>
    <w:pPr>
      <w:spacing w:before="370" w:line="400" w:lineRule="exact"/>
    </w:pPr>
    <w:rPr>
      <w:rFonts w:ascii="Times New Roman"/>
      <w:sz w:val="28"/>
      <w:szCs w:val="28"/>
    </w:rPr>
  </w:style>
  <w:style w:type="paragraph" w:customStyle="1" w:styleId="114">
    <w:name w:val="封面一致性程度标识"/>
    <w:basedOn w:val="113"/>
    <w:qFormat/>
    <w:uiPriority w:val="0"/>
    <w:pPr>
      <w:spacing w:before="440"/>
    </w:pPr>
    <w:rPr>
      <w:rFonts w:ascii="宋体" w:eastAsia="宋体"/>
    </w:rPr>
  </w:style>
  <w:style w:type="paragraph" w:customStyle="1" w:styleId="115">
    <w:name w:val="封面标准文稿类别"/>
    <w:basedOn w:val="114"/>
    <w:qFormat/>
    <w:uiPriority w:val="0"/>
    <w:pPr>
      <w:spacing w:after="160" w:line="240" w:lineRule="auto"/>
    </w:pPr>
    <w:rPr>
      <w:sz w:val="24"/>
    </w:rPr>
  </w:style>
  <w:style w:type="paragraph" w:customStyle="1" w:styleId="116">
    <w:name w:val="封面标准文稿编辑信息"/>
    <w:basedOn w:val="115"/>
    <w:qFormat/>
    <w:uiPriority w:val="0"/>
    <w:pPr>
      <w:spacing w:before="180" w:line="180" w:lineRule="exact"/>
    </w:pPr>
    <w:rPr>
      <w:sz w:val="21"/>
    </w:rPr>
  </w:style>
  <w:style w:type="paragraph" w:customStyle="1" w:styleId="117">
    <w:name w:val="封面正文"/>
    <w:qFormat/>
    <w:uiPriority w:val="0"/>
    <w:pPr>
      <w:jc w:val="both"/>
    </w:pPr>
    <w:rPr>
      <w:rFonts w:ascii="Times New Roman" w:hAnsi="Times New Roman" w:eastAsia="宋体" w:cs="Times New Roman"/>
      <w:lang w:val="en-US" w:eastAsia="zh-CN" w:bidi="ar-SA"/>
    </w:rPr>
  </w:style>
  <w:style w:type="paragraph" w:customStyle="1" w:styleId="118">
    <w:name w:val="附录标识"/>
    <w:basedOn w:val="1"/>
    <w:next w:val="41"/>
    <w:qFormat/>
    <w:uiPriority w:val="0"/>
    <w:pPr>
      <w:keepNext/>
      <w:widowControl/>
      <w:numPr>
        <w:ilvl w:val="0"/>
        <w:numId w:val="12"/>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19">
    <w:name w:val="附录标题"/>
    <w:basedOn w:val="41"/>
    <w:next w:val="41"/>
    <w:qFormat/>
    <w:uiPriority w:val="0"/>
    <w:pPr>
      <w:ind w:firstLine="0" w:firstLineChars="0"/>
      <w:jc w:val="center"/>
    </w:pPr>
    <w:rPr>
      <w:rFonts w:ascii="黑体" w:eastAsia="黑体"/>
    </w:rPr>
  </w:style>
  <w:style w:type="paragraph" w:customStyle="1" w:styleId="120">
    <w:name w:val="附录表标号"/>
    <w:basedOn w:val="1"/>
    <w:next w:val="41"/>
    <w:qFormat/>
    <w:uiPriority w:val="0"/>
    <w:pPr>
      <w:numPr>
        <w:ilvl w:val="0"/>
        <w:numId w:val="13"/>
      </w:numPr>
      <w:tabs>
        <w:tab w:val="clear" w:pos="0"/>
      </w:tabs>
      <w:spacing w:line="14" w:lineRule="exact"/>
      <w:ind w:left="811" w:hanging="448"/>
      <w:jc w:val="center"/>
      <w:outlineLvl w:val="0"/>
    </w:pPr>
    <w:rPr>
      <w:color w:val="FFFFFF"/>
    </w:rPr>
  </w:style>
  <w:style w:type="paragraph" w:customStyle="1" w:styleId="121">
    <w:name w:val="附录表标题"/>
    <w:basedOn w:val="1"/>
    <w:next w:val="41"/>
    <w:qFormat/>
    <w:uiPriority w:val="0"/>
    <w:pPr>
      <w:numPr>
        <w:ilvl w:val="1"/>
        <w:numId w:val="13"/>
      </w:numPr>
      <w:tabs>
        <w:tab w:val="left" w:pos="180"/>
      </w:tabs>
      <w:spacing w:beforeLines="50" w:afterLines="50"/>
      <w:ind w:left="0" w:firstLine="0"/>
      <w:jc w:val="center"/>
    </w:pPr>
    <w:rPr>
      <w:rFonts w:ascii="黑体" w:eastAsia="黑体"/>
      <w:szCs w:val="21"/>
    </w:rPr>
  </w:style>
  <w:style w:type="paragraph" w:customStyle="1" w:styleId="122">
    <w:name w:val="附录二级条标题"/>
    <w:basedOn w:val="1"/>
    <w:next w:val="41"/>
    <w:link w:val="237"/>
    <w:qFormat/>
    <w:uiPriority w:val="0"/>
    <w:pPr>
      <w:widowControl/>
      <w:numPr>
        <w:ilvl w:val="3"/>
        <w:numId w:val="12"/>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23">
    <w:name w:val="附录二级无"/>
    <w:basedOn w:val="122"/>
    <w:qFormat/>
    <w:uiPriority w:val="0"/>
    <w:pPr>
      <w:tabs>
        <w:tab w:val="clear" w:pos="360"/>
      </w:tabs>
      <w:spacing w:beforeLines="0" w:afterLines="0"/>
    </w:pPr>
    <w:rPr>
      <w:rFonts w:ascii="宋体" w:eastAsia="宋体"/>
      <w:szCs w:val="21"/>
    </w:rPr>
  </w:style>
  <w:style w:type="paragraph" w:customStyle="1" w:styleId="124">
    <w:name w:val="附录公式"/>
    <w:basedOn w:val="41"/>
    <w:next w:val="41"/>
    <w:link w:val="125"/>
    <w:qFormat/>
    <w:uiPriority w:val="0"/>
  </w:style>
  <w:style w:type="character" w:customStyle="1" w:styleId="125">
    <w:name w:val="附录公式 Char"/>
    <w:basedOn w:val="75"/>
    <w:link w:val="124"/>
    <w:qFormat/>
    <w:uiPriority w:val="0"/>
    <w:rPr>
      <w:rFonts w:ascii="宋体"/>
      <w:sz w:val="21"/>
      <w:lang w:val="en-US" w:eastAsia="zh-CN" w:bidi="ar-SA"/>
    </w:rPr>
  </w:style>
  <w:style w:type="paragraph" w:customStyle="1" w:styleId="126">
    <w:name w:val="附录公式编号制表符"/>
    <w:basedOn w:val="1"/>
    <w:next w:val="41"/>
    <w:qFormat/>
    <w:uiPriority w:val="0"/>
    <w:pPr>
      <w:widowControl/>
      <w:tabs>
        <w:tab w:val="center" w:pos="4201"/>
        <w:tab w:val="right" w:leader="dot" w:pos="9298"/>
      </w:tabs>
      <w:autoSpaceDE w:val="0"/>
      <w:autoSpaceDN w:val="0"/>
    </w:pPr>
    <w:rPr>
      <w:rFonts w:ascii="宋体"/>
      <w:kern w:val="0"/>
      <w:szCs w:val="20"/>
    </w:rPr>
  </w:style>
  <w:style w:type="paragraph" w:customStyle="1" w:styleId="127">
    <w:name w:val="附录三级条标题"/>
    <w:basedOn w:val="122"/>
    <w:next w:val="41"/>
    <w:qFormat/>
    <w:uiPriority w:val="0"/>
    <w:pPr>
      <w:numPr>
        <w:ilvl w:val="4"/>
      </w:numPr>
      <w:outlineLvl w:val="4"/>
    </w:pPr>
  </w:style>
  <w:style w:type="paragraph" w:customStyle="1" w:styleId="128">
    <w:name w:val="附录三级无"/>
    <w:basedOn w:val="127"/>
    <w:qFormat/>
    <w:uiPriority w:val="0"/>
    <w:pPr>
      <w:tabs>
        <w:tab w:val="clear" w:pos="360"/>
      </w:tabs>
      <w:spacing w:beforeLines="0" w:afterLines="0"/>
    </w:pPr>
    <w:rPr>
      <w:rFonts w:ascii="宋体" w:eastAsia="宋体"/>
      <w:szCs w:val="21"/>
    </w:rPr>
  </w:style>
  <w:style w:type="paragraph" w:customStyle="1" w:styleId="129">
    <w:name w:val="附录数字编号列项（二级）"/>
    <w:qFormat/>
    <w:uiPriority w:val="0"/>
    <w:pPr>
      <w:numPr>
        <w:ilvl w:val="1"/>
        <w:numId w:val="14"/>
      </w:numPr>
    </w:pPr>
    <w:rPr>
      <w:rFonts w:ascii="宋体" w:hAnsi="Times New Roman" w:eastAsia="宋体" w:cs="Times New Roman"/>
      <w:sz w:val="21"/>
      <w:lang w:val="en-US" w:eastAsia="zh-CN" w:bidi="ar-SA"/>
    </w:rPr>
  </w:style>
  <w:style w:type="paragraph" w:customStyle="1" w:styleId="130">
    <w:name w:val="附录四级条标题"/>
    <w:basedOn w:val="127"/>
    <w:next w:val="41"/>
    <w:qFormat/>
    <w:uiPriority w:val="0"/>
    <w:pPr>
      <w:numPr>
        <w:ilvl w:val="5"/>
      </w:numPr>
      <w:outlineLvl w:val="5"/>
    </w:pPr>
  </w:style>
  <w:style w:type="paragraph" w:customStyle="1" w:styleId="131">
    <w:name w:val="附录四级无"/>
    <w:basedOn w:val="130"/>
    <w:qFormat/>
    <w:uiPriority w:val="0"/>
    <w:pPr>
      <w:tabs>
        <w:tab w:val="clear" w:pos="360"/>
      </w:tabs>
      <w:spacing w:beforeLines="0" w:afterLines="0"/>
    </w:pPr>
    <w:rPr>
      <w:rFonts w:ascii="宋体" w:eastAsia="宋体"/>
      <w:szCs w:val="21"/>
    </w:rPr>
  </w:style>
  <w:style w:type="paragraph" w:customStyle="1" w:styleId="132">
    <w:name w:val="附录图标号"/>
    <w:basedOn w:val="1"/>
    <w:qFormat/>
    <w:uiPriority w:val="0"/>
    <w:pPr>
      <w:keepNext/>
      <w:pageBreakBefore/>
      <w:widowControl/>
      <w:numPr>
        <w:ilvl w:val="0"/>
        <w:numId w:val="15"/>
      </w:numPr>
      <w:spacing w:line="14" w:lineRule="exact"/>
      <w:ind w:left="0" w:firstLine="363"/>
      <w:jc w:val="center"/>
      <w:outlineLvl w:val="0"/>
    </w:pPr>
    <w:rPr>
      <w:color w:val="FFFFFF"/>
    </w:rPr>
  </w:style>
  <w:style w:type="paragraph" w:customStyle="1" w:styleId="133">
    <w:name w:val="附录图标题"/>
    <w:basedOn w:val="1"/>
    <w:next w:val="41"/>
    <w:qFormat/>
    <w:uiPriority w:val="0"/>
    <w:pPr>
      <w:numPr>
        <w:ilvl w:val="1"/>
        <w:numId w:val="15"/>
      </w:numPr>
      <w:tabs>
        <w:tab w:val="left" w:pos="363"/>
      </w:tabs>
      <w:spacing w:beforeLines="50" w:afterLines="50"/>
      <w:ind w:left="0" w:firstLine="0"/>
      <w:jc w:val="center"/>
    </w:pPr>
    <w:rPr>
      <w:rFonts w:ascii="黑体" w:eastAsia="黑体"/>
      <w:szCs w:val="21"/>
    </w:rPr>
  </w:style>
  <w:style w:type="paragraph" w:customStyle="1" w:styleId="134">
    <w:name w:val="附录五级条标题"/>
    <w:basedOn w:val="130"/>
    <w:next w:val="41"/>
    <w:qFormat/>
    <w:uiPriority w:val="0"/>
    <w:pPr>
      <w:numPr>
        <w:ilvl w:val="6"/>
      </w:numPr>
      <w:outlineLvl w:val="6"/>
    </w:pPr>
  </w:style>
  <w:style w:type="paragraph" w:customStyle="1" w:styleId="135">
    <w:name w:val="附录五级无"/>
    <w:basedOn w:val="134"/>
    <w:qFormat/>
    <w:uiPriority w:val="0"/>
    <w:pPr>
      <w:tabs>
        <w:tab w:val="clear" w:pos="360"/>
      </w:tabs>
      <w:spacing w:beforeLines="0" w:afterLines="0"/>
    </w:pPr>
    <w:rPr>
      <w:rFonts w:ascii="宋体" w:eastAsia="宋体"/>
      <w:szCs w:val="21"/>
    </w:rPr>
  </w:style>
  <w:style w:type="paragraph" w:customStyle="1" w:styleId="136">
    <w:name w:val="附录章标题"/>
    <w:next w:val="41"/>
    <w:qFormat/>
    <w:uiPriority w:val="0"/>
    <w:pPr>
      <w:numPr>
        <w:ilvl w:val="1"/>
        <w:numId w:val="12"/>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37">
    <w:name w:val="附录一级条标题"/>
    <w:basedOn w:val="136"/>
    <w:next w:val="41"/>
    <w:qFormat/>
    <w:uiPriority w:val="0"/>
    <w:pPr>
      <w:numPr>
        <w:ilvl w:val="2"/>
      </w:numPr>
      <w:autoSpaceDN w:val="0"/>
      <w:spacing w:beforeLines="50" w:afterLines="50"/>
      <w:outlineLvl w:val="2"/>
    </w:pPr>
  </w:style>
  <w:style w:type="paragraph" w:customStyle="1" w:styleId="138">
    <w:name w:val="附录一级无"/>
    <w:basedOn w:val="137"/>
    <w:qFormat/>
    <w:uiPriority w:val="0"/>
    <w:pPr>
      <w:tabs>
        <w:tab w:val="clear" w:pos="360"/>
      </w:tabs>
      <w:spacing w:beforeLines="0" w:afterLines="0"/>
    </w:pPr>
    <w:rPr>
      <w:rFonts w:ascii="宋体" w:eastAsia="宋体"/>
      <w:szCs w:val="21"/>
    </w:rPr>
  </w:style>
  <w:style w:type="paragraph" w:customStyle="1" w:styleId="139">
    <w:name w:val="附录字母编号列项（一级）"/>
    <w:qFormat/>
    <w:uiPriority w:val="0"/>
    <w:pPr>
      <w:numPr>
        <w:ilvl w:val="0"/>
        <w:numId w:val="14"/>
      </w:numPr>
    </w:pPr>
    <w:rPr>
      <w:rFonts w:ascii="宋体" w:hAnsi="Times New Roman" w:eastAsia="宋体" w:cs="Times New Roman"/>
      <w:sz w:val="21"/>
      <w:lang w:val="en-US" w:eastAsia="zh-CN" w:bidi="ar-SA"/>
    </w:rPr>
  </w:style>
  <w:style w:type="paragraph" w:customStyle="1" w:styleId="140">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41">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其他标准标志"/>
    <w:basedOn w:val="100"/>
    <w:qFormat/>
    <w:uiPriority w:val="0"/>
    <w:pPr>
      <w:framePr w:w="6101" w:vAnchor="page" w:hAnchor="page" w:x="4673" w:y="942"/>
    </w:pPr>
    <w:rPr>
      <w:w w:val="130"/>
    </w:rPr>
  </w:style>
  <w:style w:type="paragraph" w:customStyle="1" w:styleId="144">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45">
    <w:name w:val="其他发布部门"/>
    <w:basedOn w:val="108"/>
    <w:qFormat/>
    <w:uiPriority w:val="0"/>
    <w:pPr>
      <w:framePr w:y="15310"/>
      <w:spacing w:line="0" w:lineRule="atLeast"/>
    </w:pPr>
    <w:rPr>
      <w:rFonts w:ascii="黑体" w:eastAsia="黑体"/>
      <w:b w:val="0"/>
    </w:rPr>
  </w:style>
  <w:style w:type="paragraph" w:customStyle="1" w:styleId="146">
    <w:name w:val="前言、引言标题"/>
    <w:next w:val="41"/>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47">
    <w:name w:val="三级无"/>
    <w:basedOn w:val="85"/>
    <w:qFormat/>
    <w:uiPriority w:val="0"/>
    <w:pPr>
      <w:spacing w:beforeLines="0" w:afterLines="0"/>
    </w:pPr>
    <w:rPr>
      <w:rFonts w:ascii="宋体" w:eastAsia="宋体"/>
    </w:rPr>
  </w:style>
  <w:style w:type="paragraph" w:customStyle="1" w:styleId="148">
    <w:name w:val="实施日期"/>
    <w:qFormat/>
    <w:uiPriority w:val="0"/>
    <w:pPr>
      <w:framePr w:w="3997" w:h="471" w:hRule="exact" w:vSpace="181" w:wrap="around" w:vAnchor="page" w:hAnchor="page" w:x="7089" w:y="14097"/>
      <w:jc w:val="right"/>
    </w:pPr>
    <w:rPr>
      <w:rFonts w:ascii="Times New Roman" w:hAnsi="Times New Roman" w:eastAsia="黑体" w:cs="Times New Roman"/>
      <w:sz w:val="28"/>
      <w:lang w:val="en-US" w:eastAsia="zh-CN" w:bidi="ar-SA"/>
    </w:rPr>
  </w:style>
  <w:style w:type="paragraph" w:customStyle="1" w:styleId="149">
    <w:name w:val="示例后文字"/>
    <w:basedOn w:val="41"/>
    <w:next w:val="41"/>
    <w:qFormat/>
    <w:uiPriority w:val="0"/>
    <w:pPr>
      <w:ind w:firstLine="360"/>
    </w:pPr>
    <w:rPr>
      <w:sz w:val="18"/>
    </w:rPr>
  </w:style>
  <w:style w:type="paragraph" w:customStyle="1" w:styleId="150">
    <w:name w:val="首示例"/>
    <w:next w:val="41"/>
    <w:link w:val="151"/>
    <w:qFormat/>
    <w:uiPriority w:val="0"/>
    <w:pPr>
      <w:tabs>
        <w:tab w:val="left" w:pos="360"/>
      </w:tabs>
    </w:pPr>
    <w:rPr>
      <w:rFonts w:ascii="宋体" w:hAnsi="宋体" w:eastAsia="宋体" w:cs="Times New Roman"/>
      <w:kern w:val="2"/>
      <w:sz w:val="18"/>
      <w:szCs w:val="18"/>
      <w:lang w:val="en-US" w:eastAsia="zh-CN" w:bidi="ar-SA"/>
    </w:rPr>
  </w:style>
  <w:style w:type="character" w:customStyle="1" w:styleId="151">
    <w:name w:val="首示例 Char"/>
    <w:link w:val="150"/>
    <w:qFormat/>
    <w:uiPriority w:val="0"/>
    <w:rPr>
      <w:rFonts w:ascii="宋体" w:hAnsi="宋体"/>
      <w:kern w:val="2"/>
      <w:sz w:val="18"/>
      <w:szCs w:val="18"/>
    </w:rPr>
  </w:style>
  <w:style w:type="paragraph" w:customStyle="1" w:styleId="152">
    <w:name w:val="四级无"/>
    <w:basedOn w:val="89"/>
    <w:qFormat/>
    <w:uiPriority w:val="0"/>
    <w:pPr>
      <w:spacing w:beforeLines="0" w:afterLines="0"/>
    </w:pPr>
    <w:rPr>
      <w:rFonts w:ascii="宋体" w:eastAsia="宋体"/>
    </w:rPr>
  </w:style>
  <w:style w:type="paragraph" w:customStyle="1" w:styleId="153">
    <w:name w:val="条文脚注"/>
    <w:basedOn w:val="42"/>
    <w:qFormat/>
    <w:uiPriority w:val="0"/>
    <w:pPr>
      <w:numPr>
        <w:numId w:val="0"/>
      </w:numPr>
      <w:jc w:val="both"/>
    </w:pPr>
  </w:style>
  <w:style w:type="paragraph" w:customStyle="1" w:styleId="154">
    <w:name w:val="图标脚注说明"/>
    <w:basedOn w:val="41"/>
    <w:qFormat/>
    <w:uiPriority w:val="0"/>
    <w:pPr>
      <w:ind w:left="840" w:hanging="420" w:firstLineChars="0"/>
    </w:pPr>
    <w:rPr>
      <w:sz w:val="18"/>
      <w:szCs w:val="18"/>
    </w:rPr>
  </w:style>
  <w:style w:type="paragraph" w:customStyle="1" w:styleId="155">
    <w:name w:val="图表脚注说明"/>
    <w:basedOn w:val="1"/>
    <w:qFormat/>
    <w:uiPriority w:val="0"/>
    <w:pPr>
      <w:numPr>
        <w:ilvl w:val="0"/>
        <w:numId w:val="16"/>
      </w:numPr>
    </w:pPr>
    <w:rPr>
      <w:rFonts w:ascii="宋体"/>
      <w:sz w:val="18"/>
      <w:szCs w:val="18"/>
    </w:rPr>
  </w:style>
  <w:style w:type="paragraph" w:customStyle="1" w:styleId="156">
    <w:name w:val="图的脚注"/>
    <w:next w:val="41"/>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57">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58">
    <w:name w:val="五级无"/>
    <w:basedOn w:val="90"/>
    <w:qFormat/>
    <w:uiPriority w:val="0"/>
    <w:pPr>
      <w:spacing w:beforeLines="0" w:afterLines="0"/>
    </w:pPr>
    <w:rPr>
      <w:rFonts w:ascii="宋体" w:eastAsia="宋体"/>
    </w:rPr>
  </w:style>
  <w:style w:type="paragraph" w:customStyle="1" w:styleId="159">
    <w:name w:val="一级无"/>
    <w:basedOn w:val="76"/>
    <w:qFormat/>
    <w:uiPriority w:val="0"/>
    <w:pPr>
      <w:spacing w:beforeLines="0" w:afterLines="0"/>
    </w:pPr>
    <w:rPr>
      <w:rFonts w:ascii="宋体" w:eastAsia="宋体"/>
    </w:rPr>
  </w:style>
  <w:style w:type="paragraph" w:customStyle="1" w:styleId="160">
    <w:name w:val="正文表标题"/>
    <w:next w:val="41"/>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61">
    <w:name w:val="正文公式编号制表符"/>
    <w:basedOn w:val="41"/>
    <w:next w:val="41"/>
    <w:link w:val="250"/>
    <w:qFormat/>
    <w:uiPriority w:val="0"/>
    <w:pPr>
      <w:ind w:firstLine="0" w:firstLineChars="0"/>
    </w:pPr>
  </w:style>
  <w:style w:type="paragraph" w:customStyle="1" w:styleId="162">
    <w:name w:val="正文图标题"/>
    <w:next w:val="41"/>
    <w:qFormat/>
    <w:uiPriority w:val="99"/>
    <w:pPr>
      <w:numPr>
        <w:ilvl w:val="0"/>
        <w:numId w:val="18"/>
      </w:numPr>
      <w:spacing w:beforeLines="50" w:afterLines="50"/>
      <w:jc w:val="center"/>
    </w:pPr>
    <w:rPr>
      <w:rFonts w:ascii="黑体" w:hAnsi="Times New Roman" w:eastAsia="黑体" w:cs="Times New Roman"/>
      <w:sz w:val="21"/>
      <w:lang w:val="en-US" w:eastAsia="zh-CN" w:bidi="ar-SA"/>
    </w:rPr>
  </w:style>
  <w:style w:type="paragraph" w:customStyle="1" w:styleId="163">
    <w:name w:val="终结线"/>
    <w:basedOn w:val="1"/>
    <w:qFormat/>
    <w:uiPriority w:val="0"/>
    <w:pPr>
      <w:framePr w:hSpace="181" w:vSpace="181" w:wrap="around" w:vAnchor="text" w:hAnchor="margin" w:xAlign="center" w:y="285"/>
    </w:pPr>
  </w:style>
  <w:style w:type="paragraph" w:customStyle="1" w:styleId="164">
    <w:name w:val="其他发布日期"/>
    <w:qFormat/>
    <w:uiPriority w:val="0"/>
    <w:pPr>
      <w:framePr w:w="3997" w:h="471" w:hRule="exact" w:vSpace="181" w:wrap="around" w:vAnchor="page" w:hAnchor="page" w:x="1419" w:y="14097" w:anchorLock="1"/>
    </w:pPr>
    <w:rPr>
      <w:rFonts w:ascii="Times New Roman" w:hAnsi="Times New Roman" w:eastAsia="黑体" w:cs="Times New Roman"/>
      <w:sz w:val="28"/>
      <w:lang w:val="en-US" w:eastAsia="zh-CN" w:bidi="ar-SA"/>
    </w:rPr>
  </w:style>
  <w:style w:type="paragraph" w:customStyle="1" w:styleId="165">
    <w:name w:val="其他实施日期"/>
    <w:basedOn w:val="148"/>
    <w:qFormat/>
    <w:uiPriority w:val="0"/>
  </w:style>
  <w:style w:type="paragraph" w:customStyle="1" w:styleId="166">
    <w:name w:val="封面标准名称2"/>
    <w:basedOn w:val="112"/>
    <w:qFormat/>
    <w:uiPriority w:val="0"/>
    <w:pPr>
      <w:framePr w:y="4469"/>
      <w:spacing w:beforeLines="630"/>
    </w:pPr>
  </w:style>
  <w:style w:type="paragraph" w:customStyle="1" w:styleId="167">
    <w:name w:val="封面标准英文名称2"/>
    <w:basedOn w:val="113"/>
    <w:qFormat/>
    <w:uiPriority w:val="0"/>
    <w:pPr>
      <w:framePr w:y="4469"/>
    </w:pPr>
  </w:style>
  <w:style w:type="paragraph" w:customStyle="1" w:styleId="168">
    <w:name w:val="封面一致性程度标识2"/>
    <w:basedOn w:val="114"/>
    <w:qFormat/>
    <w:uiPriority w:val="0"/>
    <w:pPr>
      <w:framePr w:y="4469"/>
    </w:pPr>
  </w:style>
  <w:style w:type="paragraph" w:customStyle="1" w:styleId="169">
    <w:name w:val="封面标准文稿类别2"/>
    <w:basedOn w:val="115"/>
    <w:qFormat/>
    <w:uiPriority w:val="0"/>
    <w:pPr>
      <w:framePr w:y="4469"/>
    </w:pPr>
  </w:style>
  <w:style w:type="paragraph" w:customStyle="1" w:styleId="170">
    <w:name w:val="封面标准文稿编辑信息2"/>
    <w:basedOn w:val="116"/>
    <w:qFormat/>
    <w:uiPriority w:val="0"/>
    <w:pPr>
      <w:framePr w:y="4469"/>
    </w:pPr>
  </w:style>
  <w:style w:type="paragraph" w:customStyle="1" w:styleId="171">
    <w:name w:val="标准名称"/>
    <w:basedOn w:val="84"/>
    <w:link w:val="174"/>
    <w:qFormat/>
    <w:uiPriority w:val="0"/>
  </w:style>
  <w:style w:type="character" w:styleId="172">
    <w:name w:val="Placeholder Text"/>
    <w:basedOn w:val="58"/>
    <w:semiHidden/>
    <w:qFormat/>
    <w:uiPriority w:val="99"/>
    <w:rPr>
      <w:color w:val="808080"/>
    </w:rPr>
  </w:style>
  <w:style w:type="character" w:customStyle="1" w:styleId="173">
    <w:name w:val="目次、标准名称标题 Char"/>
    <w:basedOn w:val="58"/>
    <w:link w:val="84"/>
    <w:qFormat/>
    <w:uiPriority w:val="0"/>
    <w:rPr>
      <w:rFonts w:ascii="黑体" w:eastAsia="黑体"/>
      <w:sz w:val="32"/>
      <w:shd w:val="clear" w:color="FFFFFF" w:fill="FFFFFF"/>
    </w:rPr>
  </w:style>
  <w:style w:type="character" w:customStyle="1" w:styleId="174">
    <w:name w:val="标准名称 Char"/>
    <w:basedOn w:val="173"/>
    <w:link w:val="171"/>
    <w:qFormat/>
    <w:uiPriority w:val="0"/>
    <w:rPr>
      <w:rFonts w:ascii="黑体" w:eastAsia="黑体"/>
      <w:sz w:val="32"/>
      <w:shd w:val="clear" w:color="FFFFFF" w:fill="FFFFFF"/>
    </w:rPr>
  </w:style>
  <w:style w:type="character" w:customStyle="1" w:styleId="175">
    <w:name w:val="批注框文本 Char"/>
    <w:basedOn w:val="58"/>
    <w:link w:val="34"/>
    <w:qFormat/>
    <w:uiPriority w:val="99"/>
    <w:rPr>
      <w:kern w:val="2"/>
      <w:sz w:val="18"/>
      <w:szCs w:val="18"/>
    </w:rPr>
  </w:style>
  <w:style w:type="character" w:customStyle="1" w:styleId="176">
    <w:name w:val="标题 1 Char"/>
    <w:basedOn w:val="58"/>
    <w:link w:val="2"/>
    <w:qFormat/>
    <w:uiPriority w:val="9"/>
    <w:rPr>
      <w:rFonts w:eastAsia="黑体"/>
      <w:b/>
      <w:kern w:val="2"/>
      <w:sz w:val="28"/>
      <w:lang w:val="zh-CN" w:eastAsia="zh-CN"/>
    </w:rPr>
  </w:style>
  <w:style w:type="character" w:customStyle="1" w:styleId="177">
    <w:name w:val="标题 2 Char"/>
    <w:basedOn w:val="58"/>
    <w:link w:val="3"/>
    <w:qFormat/>
    <w:uiPriority w:val="0"/>
    <w:rPr>
      <w:i/>
      <w:iCs/>
      <w:kern w:val="2"/>
      <w:sz w:val="21"/>
      <w:szCs w:val="24"/>
      <w:lang w:val="zh-CN" w:eastAsia="zh-CN"/>
    </w:rPr>
  </w:style>
  <w:style w:type="character" w:customStyle="1" w:styleId="178">
    <w:name w:val="标题 3 Char"/>
    <w:basedOn w:val="58"/>
    <w:link w:val="4"/>
    <w:qFormat/>
    <w:uiPriority w:val="9"/>
    <w:rPr>
      <w:b/>
      <w:bCs/>
      <w:kern w:val="2"/>
      <w:sz w:val="32"/>
      <w:szCs w:val="32"/>
      <w:lang w:val="zh-CN" w:eastAsia="zh-CN"/>
    </w:rPr>
  </w:style>
  <w:style w:type="character" w:customStyle="1" w:styleId="179">
    <w:name w:val="标题 4 Char"/>
    <w:basedOn w:val="58"/>
    <w:link w:val="6"/>
    <w:qFormat/>
    <w:uiPriority w:val="0"/>
    <w:rPr>
      <w:sz w:val="21"/>
      <w:lang w:val="zh-CN" w:eastAsia="zh-CN"/>
    </w:rPr>
  </w:style>
  <w:style w:type="character" w:customStyle="1" w:styleId="180">
    <w:name w:val="标题 5 Char"/>
    <w:basedOn w:val="58"/>
    <w:link w:val="7"/>
    <w:qFormat/>
    <w:uiPriority w:val="0"/>
    <w:rPr>
      <w:b/>
      <w:bCs/>
      <w:kern w:val="2"/>
      <w:sz w:val="28"/>
      <w:szCs w:val="28"/>
      <w:lang w:val="zh-CN" w:eastAsia="zh-CN"/>
    </w:rPr>
  </w:style>
  <w:style w:type="character" w:customStyle="1" w:styleId="181">
    <w:name w:val="标题 6 Char"/>
    <w:basedOn w:val="58"/>
    <w:link w:val="8"/>
    <w:qFormat/>
    <w:uiPriority w:val="0"/>
    <w:rPr>
      <w:rFonts w:ascii="Arial" w:hAnsi="Arial" w:eastAsia="黑体"/>
      <w:b/>
      <w:bCs/>
      <w:kern w:val="2"/>
      <w:sz w:val="24"/>
      <w:szCs w:val="24"/>
      <w:lang w:val="zh-CN" w:eastAsia="zh-CN"/>
    </w:rPr>
  </w:style>
  <w:style w:type="character" w:customStyle="1" w:styleId="182">
    <w:name w:val="标题 7 Char"/>
    <w:basedOn w:val="58"/>
    <w:link w:val="9"/>
    <w:qFormat/>
    <w:uiPriority w:val="0"/>
    <w:rPr>
      <w:b/>
      <w:bCs/>
      <w:kern w:val="2"/>
      <w:sz w:val="24"/>
      <w:szCs w:val="24"/>
      <w:lang w:val="zh-CN" w:eastAsia="zh-CN"/>
    </w:rPr>
  </w:style>
  <w:style w:type="character" w:customStyle="1" w:styleId="183">
    <w:name w:val="标题 8 Char"/>
    <w:basedOn w:val="58"/>
    <w:link w:val="10"/>
    <w:qFormat/>
    <w:uiPriority w:val="0"/>
    <w:rPr>
      <w:rFonts w:ascii="Arial" w:hAnsi="Arial" w:eastAsia="黑体"/>
      <w:kern w:val="2"/>
      <w:sz w:val="24"/>
      <w:szCs w:val="24"/>
      <w:lang w:val="zh-CN" w:eastAsia="zh-CN"/>
    </w:rPr>
  </w:style>
  <w:style w:type="character" w:customStyle="1" w:styleId="184">
    <w:name w:val="标题 9 Char"/>
    <w:basedOn w:val="58"/>
    <w:link w:val="11"/>
    <w:qFormat/>
    <w:uiPriority w:val="0"/>
    <w:rPr>
      <w:rFonts w:ascii="Arial" w:hAnsi="Arial" w:eastAsia="黑体"/>
      <w:kern w:val="2"/>
      <w:sz w:val="21"/>
      <w:szCs w:val="21"/>
      <w:lang w:val="zh-CN" w:eastAsia="zh-CN"/>
    </w:rPr>
  </w:style>
  <w:style w:type="character" w:customStyle="1" w:styleId="185">
    <w:name w:val="页眉 Char"/>
    <w:basedOn w:val="58"/>
    <w:link w:val="36"/>
    <w:qFormat/>
    <w:uiPriority w:val="0"/>
    <w:rPr>
      <w:kern w:val="2"/>
      <w:sz w:val="18"/>
      <w:szCs w:val="18"/>
    </w:rPr>
  </w:style>
  <w:style w:type="character" w:customStyle="1" w:styleId="186">
    <w:name w:val="页脚 Char"/>
    <w:basedOn w:val="58"/>
    <w:link w:val="35"/>
    <w:qFormat/>
    <w:uiPriority w:val="0"/>
    <w:rPr>
      <w:kern w:val="2"/>
      <w:sz w:val="18"/>
      <w:szCs w:val="18"/>
    </w:rPr>
  </w:style>
  <w:style w:type="character" w:customStyle="1" w:styleId="187">
    <w:name w:val="正文文本缩进 Char"/>
    <w:basedOn w:val="58"/>
    <w:link w:val="22"/>
    <w:qFormat/>
    <w:uiPriority w:val="0"/>
    <w:rPr>
      <w:kern w:val="2"/>
      <w:sz w:val="21"/>
      <w:lang w:val="zh-CN" w:eastAsia="zh-CN"/>
    </w:rPr>
  </w:style>
  <w:style w:type="table" w:customStyle="1" w:styleId="188">
    <w:name w:val="网格型1"/>
    <w:basedOn w:val="5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89">
    <w:name w:val="日期 Char"/>
    <w:basedOn w:val="58"/>
    <w:link w:val="31"/>
    <w:qFormat/>
    <w:uiPriority w:val="0"/>
    <w:rPr>
      <w:kern w:val="2"/>
      <w:sz w:val="21"/>
      <w:szCs w:val="24"/>
    </w:rPr>
  </w:style>
  <w:style w:type="paragraph" w:customStyle="1" w:styleId="190">
    <w:name w:val="段 Char Char"/>
    <w:link w:val="191"/>
    <w:qFormat/>
    <w:uiPriority w:val="0"/>
    <w:pPr>
      <w:autoSpaceDE w:val="0"/>
      <w:autoSpaceDN w:val="0"/>
      <w:ind w:firstLine="420" w:firstLineChars="200"/>
      <w:jc w:val="both"/>
    </w:pPr>
    <w:rPr>
      <w:rFonts w:ascii="宋体" w:hAnsi="宋体" w:eastAsia="宋体" w:cs="Times New Roman"/>
      <w:sz w:val="21"/>
      <w:szCs w:val="21"/>
      <w:lang w:val="en-US" w:eastAsia="zh-CN" w:bidi="ar-SA"/>
    </w:rPr>
  </w:style>
  <w:style w:type="character" w:customStyle="1" w:styleId="191">
    <w:name w:val="段 Char Char Char"/>
    <w:link w:val="190"/>
    <w:qFormat/>
    <w:uiPriority w:val="0"/>
    <w:rPr>
      <w:rFonts w:ascii="宋体" w:hAnsi="宋体"/>
      <w:sz w:val="21"/>
      <w:szCs w:val="21"/>
    </w:rPr>
  </w:style>
  <w:style w:type="character" w:customStyle="1" w:styleId="192">
    <w:name w:val="章标题 Char"/>
    <w:link w:val="79"/>
    <w:qFormat/>
    <w:uiPriority w:val="0"/>
    <w:rPr>
      <w:rFonts w:ascii="黑体" w:eastAsia="黑体"/>
      <w:sz w:val="21"/>
    </w:rPr>
  </w:style>
  <w:style w:type="character" w:customStyle="1" w:styleId="193">
    <w:name w:val="一级条标题 Char"/>
    <w:basedOn w:val="192"/>
    <w:link w:val="76"/>
    <w:qFormat/>
    <w:uiPriority w:val="0"/>
    <w:rPr>
      <w:rFonts w:ascii="黑体" w:eastAsia="黑体"/>
      <w:sz w:val="21"/>
      <w:szCs w:val="21"/>
    </w:rPr>
  </w:style>
  <w:style w:type="character" w:customStyle="1" w:styleId="194">
    <w:name w:val="二级条标题 Char"/>
    <w:link w:val="80"/>
    <w:qFormat/>
    <w:uiPriority w:val="0"/>
    <w:rPr>
      <w:rFonts w:ascii="黑体" w:eastAsia="黑体"/>
      <w:sz w:val="21"/>
      <w:szCs w:val="21"/>
    </w:rPr>
  </w:style>
  <w:style w:type="paragraph" w:customStyle="1" w:styleId="195">
    <w:name w:val="列项——"/>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character" w:customStyle="1" w:styleId="196">
    <w:name w:val="标题 Char"/>
    <w:basedOn w:val="58"/>
    <w:link w:val="53"/>
    <w:qFormat/>
    <w:uiPriority w:val="0"/>
    <w:rPr>
      <w:rFonts w:ascii="Arial" w:hAnsi="Arial"/>
      <w:b/>
      <w:bCs/>
      <w:kern w:val="2"/>
      <w:sz w:val="32"/>
      <w:szCs w:val="32"/>
      <w:lang w:val="zh-CN" w:eastAsia="zh-CN"/>
    </w:rPr>
  </w:style>
  <w:style w:type="paragraph" w:customStyle="1" w:styleId="197">
    <w:name w:val="二级无标题条"/>
    <w:basedOn w:val="1"/>
    <w:qFormat/>
    <w:uiPriority w:val="0"/>
    <w:pPr>
      <w:numPr>
        <w:ilvl w:val="3"/>
        <w:numId w:val="19"/>
      </w:numPr>
    </w:pPr>
  </w:style>
  <w:style w:type="paragraph" w:customStyle="1" w:styleId="198">
    <w:name w:val="三级无标题条"/>
    <w:basedOn w:val="1"/>
    <w:qFormat/>
    <w:uiPriority w:val="0"/>
    <w:pPr>
      <w:numPr>
        <w:ilvl w:val="4"/>
        <w:numId w:val="19"/>
      </w:numPr>
    </w:pPr>
  </w:style>
  <w:style w:type="paragraph" w:customStyle="1" w:styleId="199">
    <w:name w:val="四级无标题条"/>
    <w:basedOn w:val="1"/>
    <w:qFormat/>
    <w:uiPriority w:val="0"/>
    <w:pPr>
      <w:numPr>
        <w:ilvl w:val="5"/>
        <w:numId w:val="19"/>
      </w:numPr>
    </w:pPr>
  </w:style>
  <w:style w:type="paragraph" w:customStyle="1" w:styleId="200">
    <w:name w:val="五级无标题条"/>
    <w:basedOn w:val="1"/>
    <w:qFormat/>
    <w:uiPriority w:val="0"/>
    <w:pPr>
      <w:numPr>
        <w:ilvl w:val="6"/>
        <w:numId w:val="19"/>
      </w:numPr>
    </w:pPr>
  </w:style>
  <w:style w:type="paragraph" w:customStyle="1" w:styleId="201">
    <w:name w:val="一级无标题条"/>
    <w:basedOn w:val="1"/>
    <w:qFormat/>
    <w:uiPriority w:val="0"/>
    <w:pPr>
      <w:numPr>
        <w:ilvl w:val="2"/>
        <w:numId w:val="19"/>
      </w:numPr>
    </w:pPr>
  </w:style>
  <w:style w:type="character" w:customStyle="1" w:styleId="202">
    <w:name w:val="HTML 地址 Char"/>
    <w:basedOn w:val="58"/>
    <w:link w:val="24"/>
    <w:qFormat/>
    <w:uiPriority w:val="0"/>
    <w:rPr>
      <w:i/>
      <w:iCs/>
      <w:kern w:val="2"/>
      <w:sz w:val="21"/>
      <w:szCs w:val="24"/>
      <w:lang w:val="zh-CN" w:eastAsia="zh-CN"/>
    </w:rPr>
  </w:style>
  <w:style w:type="character" w:customStyle="1" w:styleId="203">
    <w:name w:val="正文文本 Char"/>
    <w:basedOn w:val="58"/>
    <w:link w:val="21"/>
    <w:qFormat/>
    <w:uiPriority w:val="0"/>
    <w:rPr>
      <w:kern w:val="2"/>
      <w:sz w:val="21"/>
      <w:szCs w:val="24"/>
    </w:rPr>
  </w:style>
  <w:style w:type="paragraph" w:customStyle="1" w:styleId="204">
    <w:name w:val="图表脚注"/>
    <w:next w:val="41"/>
    <w:qFormat/>
    <w:uiPriority w:val="0"/>
    <w:pPr>
      <w:ind w:left="300" w:leftChars="200" w:hanging="100" w:hangingChars="100"/>
      <w:jc w:val="both"/>
    </w:pPr>
    <w:rPr>
      <w:rFonts w:ascii="宋体" w:hAnsi="Times New Roman" w:eastAsia="宋体" w:cs="Times New Roman"/>
      <w:sz w:val="18"/>
      <w:lang w:val="en-US" w:eastAsia="zh-CN" w:bidi="ar-SA"/>
    </w:rPr>
  </w:style>
  <w:style w:type="character" w:customStyle="1" w:styleId="205">
    <w:name w:val="脚注文本 Char"/>
    <w:basedOn w:val="58"/>
    <w:link w:val="42"/>
    <w:qFormat/>
    <w:uiPriority w:val="0"/>
    <w:rPr>
      <w:rFonts w:ascii="宋体"/>
      <w:kern w:val="2"/>
      <w:sz w:val="18"/>
      <w:szCs w:val="18"/>
    </w:rPr>
  </w:style>
  <w:style w:type="character" w:customStyle="1" w:styleId="206">
    <w:name w:val="一级无标题条 Char"/>
    <w:qFormat/>
    <w:uiPriority w:val="0"/>
    <w:rPr>
      <w:rFonts w:eastAsia="宋体"/>
      <w:kern w:val="2"/>
      <w:sz w:val="21"/>
      <w:szCs w:val="24"/>
      <w:lang w:val="en-US" w:eastAsia="zh-CN" w:bidi="ar-SA"/>
    </w:rPr>
  </w:style>
  <w:style w:type="character" w:customStyle="1" w:styleId="207">
    <w:name w:val="三级无标题条 Char"/>
    <w:qFormat/>
    <w:uiPriority w:val="0"/>
    <w:rPr>
      <w:rFonts w:eastAsia="宋体"/>
      <w:kern w:val="2"/>
      <w:sz w:val="21"/>
      <w:szCs w:val="24"/>
      <w:lang w:val="en-US" w:eastAsia="zh-CN" w:bidi="ar-SA"/>
    </w:rPr>
  </w:style>
  <w:style w:type="character" w:customStyle="1" w:styleId="208">
    <w:name w:val="正文文本缩进 3 Char"/>
    <w:basedOn w:val="58"/>
    <w:link w:val="44"/>
    <w:qFormat/>
    <w:uiPriority w:val="0"/>
    <w:rPr>
      <w:kern w:val="2"/>
      <w:sz w:val="16"/>
      <w:szCs w:val="16"/>
    </w:rPr>
  </w:style>
  <w:style w:type="character" w:customStyle="1" w:styleId="209">
    <w:name w:val="正文首行缩进 Char"/>
    <w:basedOn w:val="203"/>
    <w:link w:val="55"/>
    <w:qFormat/>
    <w:uiPriority w:val="0"/>
    <w:rPr>
      <w:kern w:val="2"/>
      <w:sz w:val="21"/>
      <w:szCs w:val="24"/>
    </w:rPr>
  </w:style>
  <w:style w:type="character" w:customStyle="1" w:styleId="210">
    <w:name w:val="正文文本 2 Char"/>
    <w:basedOn w:val="58"/>
    <w:link w:val="49"/>
    <w:qFormat/>
    <w:uiPriority w:val="0"/>
    <w:rPr>
      <w:kern w:val="2"/>
      <w:sz w:val="21"/>
      <w:szCs w:val="24"/>
    </w:rPr>
  </w:style>
  <w:style w:type="character" w:customStyle="1" w:styleId="211">
    <w:name w:val="附录章标题 Char"/>
    <w:qFormat/>
    <w:uiPriority w:val="0"/>
    <w:rPr>
      <w:rFonts w:ascii="黑体" w:eastAsia="黑体"/>
      <w:kern w:val="21"/>
      <w:sz w:val="21"/>
      <w:lang w:val="en-US" w:eastAsia="zh-CN" w:bidi="ar-SA"/>
    </w:rPr>
  </w:style>
  <w:style w:type="character" w:customStyle="1" w:styleId="212">
    <w:name w:val="附录一级条标题 Char"/>
    <w:basedOn w:val="211"/>
    <w:qFormat/>
    <w:uiPriority w:val="0"/>
    <w:rPr>
      <w:rFonts w:ascii="黑体" w:eastAsia="黑体"/>
      <w:kern w:val="21"/>
      <w:sz w:val="21"/>
      <w:lang w:val="en-US" w:eastAsia="zh-CN" w:bidi="ar-SA"/>
    </w:rPr>
  </w:style>
  <w:style w:type="character" w:customStyle="1" w:styleId="213">
    <w:name w:val="HTML 预设格式 Char"/>
    <w:basedOn w:val="58"/>
    <w:link w:val="50"/>
    <w:qFormat/>
    <w:uiPriority w:val="0"/>
    <w:rPr>
      <w:rFonts w:ascii="Courier New" w:hAnsi="Courier New"/>
      <w:kern w:val="2"/>
      <w:lang w:val="zh-CN" w:eastAsia="zh-CN"/>
    </w:rPr>
  </w:style>
  <w:style w:type="paragraph" w:customStyle="1" w:styleId="214">
    <w:name w:val="样式1"/>
    <w:basedOn w:val="6"/>
    <w:link w:val="256"/>
    <w:qFormat/>
    <w:uiPriority w:val="0"/>
    <w:pPr>
      <w:numPr>
        <w:ilvl w:val="0"/>
        <w:numId w:val="0"/>
      </w:numPr>
      <w:adjustRightInd/>
      <w:spacing w:before="156" w:beforeLines="50" w:line="276" w:lineRule="auto"/>
      <w:ind w:firstLine="360" w:firstLineChars="200"/>
      <w:textAlignment w:val="auto"/>
      <w:outlineLvl w:val="9"/>
    </w:pPr>
    <w:rPr>
      <w:rFonts w:ascii="宋体" w:hAnsi="宋体"/>
      <w:bCs/>
      <w:kern w:val="2"/>
      <w:sz w:val="18"/>
      <w:szCs w:val="18"/>
    </w:rPr>
  </w:style>
  <w:style w:type="character" w:customStyle="1" w:styleId="215">
    <w:name w:val="正文文本缩进 2 Char"/>
    <w:basedOn w:val="58"/>
    <w:link w:val="32"/>
    <w:uiPriority w:val="99"/>
    <w:rPr>
      <w:kern w:val="2"/>
      <w:sz w:val="21"/>
      <w:lang w:val="zh-CN" w:eastAsia="zh-CN"/>
    </w:rPr>
  </w:style>
  <w:style w:type="paragraph" w:customStyle="1" w:styleId="216">
    <w:name w:val="xl24"/>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217">
    <w:name w:val="xl44"/>
    <w:basedOn w:val="1"/>
    <w:qFormat/>
    <w:uiPriority w:val="0"/>
    <w:pPr>
      <w:widowControl/>
      <w:pBdr>
        <w:left w:val="single" w:color="auto" w:sz="4" w:space="0"/>
      </w:pBdr>
      <w:spacing w:before="100" w:beforeAutospacing="1" w:after="100" w:afterAutospacing="1"/>
    </w:pPr>
    <w:rPr>
      <w:rFonts w:ascii="宋体" w:hAnsi="宋体"/>
      <w:kern w:val="0"/>
      <w:szCs w:val="21"/>
    </w:rPr>
  </w:style>
  <w:style w:type="character" w:customStyle="1" w:styleId="218">
    <w:name w:val="个人答复风格"/>
    <w:qFormat/>
    <w:uiPriority w:val="0"/>
    <w:rPr>
      <w:rFonts w:ascii="Arial" w:hAnsi="Arial" w:eastAsia="宋体" w:cs="Arial"/>
      <w:color w:val="auto"/>
      <w:sz w:val="20"/>
    </w:rPr>
  </w:style>
  <w:style w:type="paragraph" w:customStyle="1" w:styleId="219">
    <w:name w:val="TABLE-col-heading"/>
    <w:basedOn w:val="1"/>
    <w:qFormat/>
    <w:uiPriority w:val="0"/>
    <w:pPr>
      <w:widowControl/>
      <w:spacing w:before="60" w:after="60"/>
      <w:jc w:val="center"/>
    </w:pPr>
    <w:rPr>
      <w:rFonts w:ascii="Arial" w:hAnsi="Arial" w:cs="Arial"/>
      <w:b/>
      <w:bCs/>
      <w:spacing w:val="8"/>
      <w:kern w:val="0"/>
      <w:sz w:val="16"/>
      <w:szCs w:val="16"/>
      <w:lang w:val="en-GB"/>
    </w:rPr>
  </w:style>
  <w:style w:type="paragraph" w:customStyle="1" w:styleId="220">
    <w:name w:val="TABLE-cell"/>
    <w:basedOn w:val="1"/>
    <w:qFormat/>
    <w:uiPriority w:val="0"/>
    <w:pPr>
      <w:widowControl/>
      <w:spacing w:before="60" w:after="60"/>
      <w:jc w:val="left"/>
    </w:pPr>
    <w:rPr>
      <w:rFonts w:ascii="Arial" w:hAnsi="Arial" w:cs="Arial"/>
      <w:spacing w:val="8"/>
      <w:kern w:val="0"/>
      <w:sz w:val="16"/>
      <w:szCs w:val="16"/>
      <w:lang w:val="en-GB"/>
    </w:rPr>
  </w:style>
  <w:style w:type="character" w:customStyle="1" w:styleId="221">
    <w:name w:val="SUBscript"/>
    <w:qFormat/>
    <w:uiPriority w:val="0"/>
    <w:rPr>
      <w:kern w:val="0"/>
      <w:position w:val="-6"/>
      <w:sz w:val="16"/>
      <w:szCs w:val="16"/>
    </w:rPr>
  </w:style>
  <w:style w:type="character" w:customStyle="1" w:styleId="222">
    <w:name w:val="纯文本 Char"/>
    <w:basedOn w:val="58"/>
    <w:link w:val="28"/>
    <w:qFormat/>
    <w:uiPriority w:val="0"/>
    <w:rPr>
      <w:rFonts w:ascii="宋体" w:hAnsi="Courier New"/>
      <w:kern w:val="2"/>
      <w:sz w:val="21"/>
      <w:lang w:val="zh-CN" w:eastAsia="zh-CN"/>
    </w:rPr>
  </w:style>
  <w:style w:type="character" w:customStyle="1" w:styleId="223">
    <w:name w:val="个人撰写风格"/>
    <w:qFormat/>
    <w:uiPriority w:val="0"/>
    <w:rPr>
      <w:rFonts w:ascii="Arial" w:hAnsi="Arial" w:eastAsia="宋体"/>
      <w:color w:val="auto"/>
      <w:sz w:val="20"/>
    </w:rPr>
  </w:style>
  <w:style w:type="paragraph" w:customStyle="1" w:styleId="224">
    <w:name w:val="_Style 21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25">
    <w:name w:val="条标题"/>
    <w:basedOn w:val="1"/>
    <w:qFormat/>
    <w:uiPriority w:val="0"/>
    <w:pPr>
      <w:tabs>
        <w:tab w:val="left" w:pos="525"/>
        <w:tab w:val="left" w:pos="760"/>
      </w:tabs>
      <w:ind w:left="1264" w:hanging="413"/>
      <w:outlineLvl w:val="1"/>
    </w:pPr>
    <w:rPr>
      <w:rFonts w:ascii="宋体"/>
      <w:szCs w:val="20"/>
    </w:rPr>
  </w:style>
  <w:style w:type="character" w:customStyle="1" w:styleId="226">
    <w:name w:val="正文文本 3 Char"/>
    <w:basedOn w:val="58"/>
    <w:link w:val="20"/>
    <w:qFormat/>
    <w:uiPriority w:val="0"/>
    <w:rPr>
      <w:rFonts w:ascii="宋体" w:hAnsi="宋体"/>
      <w:sz w:val="18"/>
    </w:rPr>
  </w:style>
  <w:style w:type="paragraph" w:customStyle="1" w:styleId="227">
    <w:name w:val="无标题条"/>
    <w:next w:val="41"/>
    <w:qFormat/>
    <w:uiPriority w:val="0"/>
    <w:pPr>
      <w:jc w:val="both"/>
    </w:pPr>
    <w:rPr>
      <w:rFonts w:ascii="Times New Roman" w:hAnsi="Times New Roman" w:eastAsia="宋体" w:cs="Times New Roman"/>
      <w:sz w:val="21"/>
      <w:lang w:val="en-US" w:eastAsia="zh-CN" w:bidi="ar-SA"/>
    </w:rPr>
  </w:style>
  <w:style w:type="paragraph" w:customStyle="1" w:styleId="228">
    <w:name w:val="列项·"/>
    <w:qFormat/>
    <w:uiPriority w:val="0"/>
    <w:pPr>
      <w:tabs>
        <w:tab w:val="left" w:pos="840"/>
      </w:tabs>
      <w:ind w:left="840" w:leftChars="200" w:hanging="420" w:hangingChars="200"/>
      <w:jc w:val="both"/>
    </w:pPr>
    <w:rPr>
      <w:rFonts w:ascii="宋体" w:hAnsi="Times New Roman" w:eastAsia="宋体" w:cs="Times New Roman"/>
      <w:sz w:val="21"/>
      <w:lang w:val="en-US" w:eastAsia="zh-CN" w:bidi="ar-SA"/>
    </w:rPr>
  </w:style>
  <w:style w:type="character" w:customStyle="1" w:styleId="229">
    <w:name w:val="批注文字 Char"/>
    <w:basedOn w:val="58"/>
    <w:link w:val="18"/>
    <w:qFormat/>
    <w:uiPriority w:val="0"/>
    <w:rPr>
      <w:kern w:val="2"/>
      <w:sz w:val="21"/>
    </w:rPr>
  </w:style>
  <w:style w:type="character" w:customStyle="1" w:styleId="230">
    <w:name w:val="批注主题 Char"/>
    <w:basedOn w:val="229"/>
    <w:link w:val="54"/>
    <w:qFormat/>
    <w:uiPriority w:val="0"/>
    <w:rPr>
      <w:b/>
      <w:bCs/>
      <w:kern w:val="2"/>
      <w:sz w:val="21"/>
      <w:szCs w:val="24"/>
    </w:rPr>
  </w:style>
  <w:style w:type="character" w:customStyle="1" w:styleId="231">
    <w:name w:val="一级条标题 Char1"/>
    <w:basedOn w:val="192"/>
    <w:qFormat/>
    <w:uiPriority w:val="0"/>
    <w:rPr>
      <w:rFonts w:ascii="黑体" w:eastAsia="黑体"/>
      <w:sz w:val="21"/>
    </w:rPr>
  </w:style>
  <w:style w:type="character" w:customStyle="1" w:styleId="232">
    <w:name w:val="producttext1"/>
    <w:qFormat/>
    <w:uiPriority w:val="0"/>
    <w:rPr>
      <w:rFonts w:hint="default" w:ascii="Arial" w:hAnsi="Arial" w:cs="Arial"/>
      <w:color w:val="000000"/>
      <w:sz w:val="17"/>
      <w:szCs w:val="17"/>
      <w:u w:val="none"/>
    </w:rPr>
  </w:style>
  <w:style w:type="paragraph" w:customStyle="1" w:styleId="233">
    <w:name w:val="Char"/>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234">
    <w:name w:val="三级条标题 Char"/>
    <w:basedOn w:val="194"/>
    <w:link w:val="85"/>
    <w:qFormat/>
    <w:uiPriority w:val="0"/>
    <w:rPr>
      <w:rFonts w:ascii="黑体" w:eastAsia="黑体"/>
      <w:sz w:val="21"/>
      <w:szCs w:val="21"/>
    </w:rPr>
  </w:style>
  <w:style w:type="paragraph" w:customStyle="1" w:styleId="235">
    <w:name w:val="Char1"/>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236">
    <w:name w:val="封面标准英文名称 Char"/>
    <w:link w:val="113"/>
    <w:qFormat/>
    <w:uiPriority w:val="0"/>
    <w:rPr>
      <w:rFonts w:eastAsia="黑体"/>
      <w:sz w:val="28"/>
      <w:szCs w:val="28"/>
    </w:rPr>
  </w:style>
  <w:style w:type="character" w:customStyle="1" w:styleId="237">
    <w:name w:val="附录二级条标题 Char"/>
    <w:basedOn w:val="212"/>
    <w:link w:val="122"/>
    <w:qFormat/>
    <w:uiPriority w:val="0"/>
    <w:rPr>
      <w:rFonts w:ascii="黑体" w:eastAsia="黑体"/>
      <w:kern w:val="21"/>
      <w:sz w:val="21"/>
      <w:lang w:val="en-US" w:eastAsia="zh-CN" w:bidi="ar-SA"/>
    </w:rPr>
  </w:style>
  <w:style w:type="character" w:customStyle="1" w:styleId="238">
    <w:name w:val="lineheigh201"/>
    <w:basedOn w:val="58"/>
    <w:qFormat/>
    <w:uiPriority w:val="0"/>
  </w:style>
  <w:style w:type="paragraph" w:customStyle="1" w:styleId="239">
    <w:name w:val="章"/>
    <w:basedOn w:val="1"/>
    <w:next w:val="41"/>
    <w:qFormat/>
    <w:uiPriority w:val="0"/>
    <w:pPr>
      <w:numPr>
        <w:ilvl w:val="0"/>
        <w:numId w:val="20"/>
      </w:numPr>
      <w:adjustRightInd w:val="0"/>
      <w:spacing w:before="160" w:after="160"/>
      <w:outlineLvl w:val="0"/>
    </w:pPr>
    <w:rPr>
      <w:rFonts w:ascii="黑体" w:eastAsia="黑体"/>
      <w:kern w:val="21"/>
      <w:szCs w:val="20"/>
    </w:rPr>
  </w:style>
  <w:style w:type="paragraph" w:customStyle="1" w:styleId="240">
    <w:name w:val="条1"/>
    <w:basedOn w:val="1"/>
    <w:next w:val="41"/>
    <w:qFormat/>
    <w:uiPriority w:val="0"/>
    <w:pPr>
      <w:numPr>
        <w:ilvl w:val="1"/>
        <w:numId w:val="20"/>
      </w:numPr>
      <w:outlineLvl w:val="1"/>
    </w:pPr>
    <w:rPr>
      <w:rFonts w:ascii="黑体" w:eastAsia="黑体"/>
      <w:kern w:val="21"/>
      <w:szCs w:val="20"/>
    </w:rPr>
  </w:style>
  <w:style w:type="paragraph" w:customStyle="1" w:styleId="241">
    <w:name w:val="条2"/>
    <w:basedOn w:val="1"/>
    <w:next w:val="41"/>
    <w:qFormat/>
    <w:uiPriority w:val="0"/>
    <w:pPr>
      <w:numPr>
        <w:ilvl w:val="2"/>
        <w:numId w:val="20"/>
      </w:numPr>
      <w:outlineLvl w:val="1"/>
    </w:pPr>
    <w:rPr>
      <w:rFonts w:ascii="黑体" w:eastAsia="黑体"/>
      <w:kern w:val="21"/>
      <w:szCs w:val="20"/>
    </w:rPr>
  </w:style>
  <w:style w:type="paragraph" w:customStyle="1" w:styleId="242">
    <w:name w:val="条3"/>
    <w:basedOn w:val="1"/>
    <w:next w:val="41"/>
    <w:qFormat/>
    <w:uiPriority w:val="0"/>
    <w:pPr>
      <w:numPr>
        <w:ilvl w:val="3"/>
        <w:numId w:val="20"/>
      </w:numPr>
      <w:outlineLvl w:val="1"/>
    </w:pPr>
    <w:rPr>
      <w:rFonts w:ascii="黑体" w:eastAsia="黑体"/>
      <w:kern w:val="21"/>
      <w:szCs w:val="20"/>
    </w:rPr>
  </w:style>
  <w:style w:type="paragraph" w:customStyle="1" w:styleId="243">
    <w:name w:val="条4"/>
    <w:basedOn w:val="1"/>
    <w:next w:val="41"/>
    <w:qFormat/>
    <w:uiPriority w:val="0"/>
    <w:pPr>
      <w:numPr>
        <w:ilvl w:val="4"/>
        <w:numId w:val="20"/>
      </w:numPr>
      <w:outlineLvl w:val="1"/>
    </w:pPr>
    <w:rPr>
      <w:rFonts w:ascii="黑体" w:eastAsia="黑体"/>
      <w:kern w:val="21"/>
      <w:szCs w:val="20"/>
    </w:rPr>
  </w:style>
  <w:style w:type="paragraph" w:customStyle="1" w:styleId="244">
    <w:name w:val="条5"/>
    <w:basedOn w:val="1"/>
    <w:next w:val="41"/>
    <w:qFormat/>
    <w:uiPriority w:val="0"/>
    <w:pPr>
      <w:numPr>
        <w:ilvl w:val="5"/>
        <w:numId w:val="20"/>
      </w:numPr>
      <w:outlineLvl w:val="1"/>
    </w:pPr>
    <w:rPr>
      <w:rFonts w:ascii="黑体" w:eastAsia="黑体"/>
      <w:kern w:val="21"/>
      <w:szCs w:val="20"/>
    </w:rPr>
  </w:style>
  <w:style w:type="paragraph" w:customStyle="1" w:styleId="245">
    <w:name w:val="标准表题"/>
    <w:basedOn w:val="1"/>
    <w:next w:val="41"/>
    <w:uiPriority w:val="0"/>
    <w:pPr>
      <w:widowControl/>
      <w:jc w:val="center"/>
    </w:pPr>
    <w:rPr>
      <w:rFonts w:ascii="黑体" w:eastAsia="黑体"/>
      <w:kern w:val="21"/>
      <w:szCs w:val="20"/>
    </w:rPr>
  </w:style>
  <w:style w:type="character" w:customStyle="1" w:styleId="246">
    <w:name w:val="def3"/>
    <w:qFormat/>
    <w:uiPriority w:val="0"/>
  </w:style>
  <w:style w:type="paragraph" w:customStyle="1" w:styleId="247">
    <w:name w:val="p0"/>
    <w:basedOn w:val="1"/>
    <w:qFormat/>
    <w:uiPriority w:val="0"/>
    <w:pPr>
      <w:widowControl/>
    </w:pPr>
    <w:rPr>
      <w:kern w:val="0"/>
      <w:szCs w:val="21"/>
    </w:rPr>
  </w:style>
  <w:style w:type="paragraph" w:customStyle="1" w:styleId="248">
    <w:name w:val="列出段落1"/>
    <w:basedOn w:val="1"/>
    <w:uiPriority w:val="0"/>
    <w:pPr>
      <w:ind w:firstLine="420" w:firstLineChars="200"/>
    </w:pPr>
    <w:rPr>
      <w:rFonts w:ascii="Calibri" w:hAnsi="Calibri"/>
      <w:szCs w:val="22"/>
    </w:rPr>
  </w:style>
  <w:style w:type="character" w:customStyle="1" w:styleId="249">
    <w:name w:val="注×： Char"/>
    <w:link w:val="92"/>
    <w:uiPriority w:val="0"/>
    <w:rPr>
      <w:rFonts w:ascii="宋体"/>
      <w:sz w:val="18"/>
      <w:szCs w:val="18"/>
    </w:rPr>
  </w:style>
  <w:style w:type="character" w:customStyle="1" w:styleId="250">
    <w:name w:val="正文公式编号制表符 Char"/>
    <w:link w:val="161"/>
    <w:uiPriority w:val="0"/>
    <w:rPr>
      <w:rFonts w:ascii="宋体"/>
      <w:sz w:val="21"/>
    </w:rPr>
  </w:style>
  <w:style w:type="character" w:customStyle="1" w:styleId="251">
    <w:name w:val="二级无 Char"/>
    <w:link w:val="97"/>
    <w:locked/>
    <w:uiPriority w:val="99"/>
    <w:rPr>
      <w:rFonts w:ascii="宋体"/>
      <w:sz w:val="21"/>
      <w:szCs w:val="21"/>
    </w:rPr>
  </w:style>
  <w:style w:type="paragraph" w:styleId="252">
    <w:name w:val="List Paragraph"/>
    <w:basedOn w:val="1"/>
    <w:qFormat/>
    <w:uiPriority w:val="99"/>
    <w:pPr>
      <w:ind w:firstLine="420" w:firstLineChars="200"/>
    </w:pPr>
    <w:rPr>
      <w:rFonts w:ascii="Calibri" w:hAnsi="Calibri"/>
      <w:szCs w:val="22"/>
    </w:rPr>
  </w:style>
  <w:style w:type="character" w:customStyle="1" w:styleId="253">
    <w:name w:val="文档结构图 Char"/>
    <w:basedOn w:val="58"/>
    <w:link w:val="17"/>
    <w:uiPriority w:val="0"/>
    <w:rPr>
      <w:kern w:val="2"/>
      <w:sz w:val="21"/>
      <w:szCs w:val="24"/>
      <w:shd w:val="clear" w:color="auto" w:fill="000080"/>
    </w:rPr>
  </w:style>
  <w:style w:type="character" w:customStyle="1" w:styleId="254">
    <w:name w:val="尾注文本 Char"/>
    <w:basedOn w:val="58"/>
    <w:link w:val="33"/>
    <w:uiPriority w:val="0"/>
    <w:rPr>
      <w:kern w:val="2"/>
      <w:sz w:val="21"/>
      <w:szCs w:val="24"/>
    </w:rPr>
  </w:style>
  <w:style w:type="paragraph" w:customStyle="1" w:styleId="255">
    <w:name w:val="样式2"/>
    <w:basedOn w:val="214"/>
    <w:next w:val="214"/>
    <w:link w:val="257"/>
    <w:qFormat/>
    <w:uiPriority w:val="0"/>
    <w:pPr>
      <w:snapToGrid w:val="0"/>
      <w:spacing w:before="0" w:beforeLines="0" w:line="240" w:lineRule="auto"/>
      <w:ind w:right="210" w:rightChars="100" w:firstLine="0" w:firstLineChars="0"/>
      <w:jc w:val="right"/>
    </w:pPr>
  </w:style>
  <w:style w:type="character" w:customStyle="1" w:styleId="256">
    <w:name w:val="样式1 Char"/>
    <w:link w:val="214"/>
    <w:uiPriority w:val="0"/>
    <w:rPr>
      <w:rFonts w:ascii="宋体" w:hAnsi="宋体"/>
      <w:bCs/>
      <w:kern w:val="2"/>
      <w:sz w:val="18"/>
      <w:szCs w:val="18"/>
      <w:lang w:val="zh-CN" w:eastAsia="zh-CN"/>
    </w:rPr>
  </w:style>
  <w:style w:type="character" w:customStyle="1" w:styleId="257">
    <w:name w:val="样式2 Char"/>
    <w:basedOn w:val="256"/>
    <w:link w:val="255"/>
    <w:qFormat/>
    <w:uiPriority w:val="0"/>
    <w:rPr>
      <w:rFonts w:ascii="宋体" w:hAnsi="宋体"/>
      <w:kern w:val="2"/>
      <w:sz w:val="18"/>
      <w:szCs w:val="18"/>
      <w:lang w:val="zh-CN" w:eastAsia="zh-CN"/>
    </w:rPr>
  </w:style>
  <w:style w:type="paragraph" w:customStyle="1" w:styleId="258">
    <w:name w:val="TOC 标题1"/>
    <w:basedOn w:val="2"/>
    <w:next w:val="1"/>
    <w:unhideWhenUsed/>
    <w:qFormat/>
    <w:uiPriority w:val="39"/>
    <w:pPr>
      <w:keepLines/>
      <w:widowControl/>
      <w:spacing w:before="480" w:line="276" w:lineRule="auto"/>
      <w:jc w:val="left"/>
      <w:outlineLvl w:val="9"/>
    </w:pPr>
    <w:rPr>
      <w:rFonts w:ascii="Cambria" w:hAnsi="Cambria" w:eastAsia="宋体"/>
      <w:bCs/>
      <w:color w:val="365F91"/>
      <w:kern w:val="0"/>
      <w:szCs w:val="28"/>
    </w:rPr>
  </w:style>
  <w:style w:type="character" w:customStyle="1" w:styleId="259">
    <w:name w:val="附录公式 Char Char"/>
    <w:uiPriority w:val="0"/>
    <w:rPr>
      <w:rFonts w:ascii="宋体" w:hAnsi="Times New Roman"/>
      <w:sz w:val="21"/>
      <w:lang w:val="en-US" w:eastAsia="zh-CN" w:bidi="ar-SA"/>
    </w:rPr>
  </w:style>
  <w:style w:type="character" w:customStyle="1" w:styleId="260">
    <w:name w:val="首示例 Char Char"/>
    <w:qFormat/>
    <w:uiPriority w:val="0"/>
    <w:rPr>
      <w:rFonts w:ascii="宋体" w:hAnsi="宋体"/>
      <w:kern w:val="2"/>
      <w:sz w:val="18"/>
      <w:szCs w:val="18"/>
      <w:lang w:val="en-US" w:eastAsia="zh-CN" w:bidi="ar-SA"/>
    </w:rPr>
  </w:style>
  <w:style w:type="character" w:customStyle="1" w:styleId="261">
    <w:name w:val="short_text"/>
    <w:basedOn w:val="58"/>
    <w:qFormat/>
    <w:uiPriority w:val="0"/>
  </w:style>
  <w:style w:type="character" w:customStyle="1" w:styleId="262">
    <w:name w:val="short_text1"/>
    <w:uiPriority w:val="0"/>
    <w:rPr>
      <w:sz w:val="26"/>
      <w:szCs w:val="26"/>
    </w:rPr>
  </w:style>
  <w:style w:type="paragraph" w:customStyle="1" w:styleId="263">
    <w:name w:val="表格内容"/>
    <w:basedOn w:val="41"/>
    <w:uiPriority w:val="0"/>
    <w:pPr>
      <w:tabs>
        <w:tab w:val="clear" w:pos="4201"/>
        <w:tab w:val="clear" w:pos="9298"/>
      </w:tabs>
      <w:ind w:firstLine="0" w:firstLineChars="0"/>
      <w:jc w:val="center"/>
    </w:pPr>
    <w:rPr>
      <w:rFonts w:ascii="Times New Roman"/>
      <w:sz w:val="18"/>
    </w:rPr>
  </w:style>
  <w:style w:type="paragraph" w:customStyle="1" w:styleId="264">
    <w:name w:val="表格中文字"/>
    <w:qFormat/>
    <w:uiPriority w:val="0"/>
    <w:pPr>
      <w:numPr>
        <w:ilvl w:val="0"/>
        <w:numId w:val="21"/>
      </w:numPr>
      <w:tabs>
        <w:tab w:val="clear" w:pos="785"/>
      </w:tabs>
      <w:spacing w:line="300" w:lineRule="auto"/>
      <w:ind w:left="0" w:firstLine="0"/>
    </w:pPr>
    <w:rPr>
      <w:rFonts w:ascii="Times New Roman" w:hAnsi="Times New Roman" w:eastAsia="宋体" w:cs="Times New Roman"/>
      <w:sz w:val="18"/>
      <w:lang w:val="en-US" w:eastAsia="zh-CN" w:bidi="ar-SA"/>
    </w:rPr>
  </w:style>
  <w:style w:type="paragraph" w:customStyle="1" w:styleId="265">
    <w:name w:val="正文小项目"/>
    <w:basedOn w:val="1"/>
    <w:qFormat/>
    <w:uiPriority w:val="0"/>
    <w:pPr>
      <w:tabs>
        <w:tab w:val="left" w:pos="1200"/>
      </w:tabs>
      <w:adjustRightInd w:val="0"/>
      <w:spacing w:line="300" w:lineRule="auto"/>
      <w:ind w:left="1200" w:leftChars="400" w:hanging="360" w:hangingChars="200"/>
      <w:jc w:val="left"/>
    </w:pPr>
    <w:rPr>
      <w:kern w:val="0"/>
      <w:szCs w:val="20"/>
    </w:rPr>
  </w:style>
  <w:style w:type="paragraph" w:customStyle="1" w:styleId="266">
    <w:name w:val="附录条文"/>
    <w:qFormat/>
    <w:uiPriority w:val="0"/>
    <w:pPr>
      <w:ind w:firstLine="425"/>
    </w:pPr>
    <w:rPr>
      <w:rFonts w:ascii="宋体" w:hAnsi="宋体" w:eastAsia="宋体" w:cs="Times New Roman"/>
      <w:sz w:val="21"/>
      <w:lang w:val="en-US" w:eastAsia="zh-CN" w:bidi="ar-SA"/>
    </w:rPr>
  </w:style>
  <w:style w:type="paragraph" w:customStyle="1" w:styleId="267">
    <w:name w:val="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268">
    <w:name w:val="目次附录6"/>
    <w:basedOn w:val="1"/>
    <w:next w:val="1"/>
    <w:qFormat/>
    <w:uiPriority w:val="0"/>
    <w:pPr>
      <w:spacing w:line="300" w:lineRule="auto"/>
      <w:ind w:left="1140"/>
      <w:jc w:val="left"/>
    </w:pPr>
    <w:rPr>
      <w:kern w:val="0"/>
      <w:szCs w:val="20"/>
    </w:rPr>
  </w:style>
  <w:style w:type="paragraph" w:customStyle="1" w:styleId="269">
    <w:name w:val="修订1"/>
    <w:qFormat/>
    <w:uiPriority w:val="99"/>
    <w:rPr>
      <w:rFonts w:ascii="Times New Roman" w:hAnsi="Times New Roman" w:eastAsia="宋体" w:cs="Times New Roman"/>
      <w:kern w:val="2"/>
      <w:sz w:val="21"/>
      <w:lang w:val="en-US" w:eastAsia="zh-CN" w:bidi="ar-SA"/>
    </w:rPr>
  </w:style>
  <w:style w:type="paragraph" w:customStyle="1" w:styleId="270">
    <w:name w:val="编制说明1"/>
    <w:next w:val="1"/>
    <w:qFormat/>
    <w:uiPriority w:val="0"/>
    <w:pPr>
      <w:jc w:val="center"/>
      <w:outlineLvl w:val="0"/>
    </w:pPr>
    <w:rPr>
      <w:rFonts w:ascii="宋体" w:hAnsi="Times New Roman" w:eastAsia="宋体" w:cs="Times New Roman"/>
      <w:sz w:val="30"/>
      <w:lang w:val="en-US" w:eastAsia="zh-CN" w:bidi="ar-SA"/>
    </w:rPr>
  </w:style>
  <w:style w:type="character" w:customStyle="1" w:styleId="271">
    <w:name w:val="一级条标题 Char Char"/>
    <w:qFormat/>
    <w:uiPriority w:val="0"/>
    <w:rPr>
      <w:rFonts w:ascii="黑体" w:hAnsi="Times New Roman" w:eastAsia="黑体"/>
      <w:sz w:val="21"/>
      <w:szCs w:val="21"/>
      <w:lang w:bidi="ar-SA"/>
    </w:rPr>
  </w:style>
  <w:style w:type="character" w:customStyle="1" w:styleId="272">
    <w:name w:val="二级条标题 Char Char"/>
    <w:qFormat/>
    <w:uiPriority w:val="0"/>
    <w:rPr>
      <w:rFonts w:ascii="黑体" w:hAnsi="Times New Roman" w:eastAsia="黑体"/>
      <w:sz w:val="21"/>
      <w:szCs w:val="21"/>
      <w:lang w:val="zh-CN" w:eastAsia="zh-CN"/>
    </w:rPr>
  </w:style>
  <w:style w:type="character" w:customStyle="1" w:styleId="273">
    <w:name w:val="正文文本缩进 Char1"/>
    <w:semiHidden/>
    <w:qFormat/>
    <w:uiPriority w:val="99"/>
    <w:rPr>
      <w:rFonts w:ascii="Times New Roman" w:hAnsi="Times New Roman"/>
      <w:kern w:val="2"/>
      <w:sz w:val="21"/>
      <w:szCs w:val="24"/>
    </w:rPr>
  </w:style>
  <w:style w:type="paragraph" w:customStyle="1" w:styleId="274">
    <w:name w:val="p15"/>
    <w:basedOn w:val="1"/>
    <w:qFormat/>
    <w:uiPriority w:val="0"/>
    <w:pPr>
      <w:widowControl/>
      <w:ind w:firstLine="420"/>
    </w:pPr>
    <w:rPr>
      <w:rFonts w:ascii="宋体" w:hAnsi="宋体" w:cs="宋体"/>
      <w:kern w:val="0"/>
      <w:szCs w:val="21"/>
    </w:rPr>
  </w:style>
  <w:style w:type="paragraph" w:customStyle="1" w:styleId="275">
    <w:name w:val="_Style 24"/>
    <w:basedOn w:val="1"/>
    <w:qFormat/>
    <w:uiPriority w:val="0"/>
    <w:pPr>
      <w:adjustRightInd w:val="0"/>
      <w:spacing w:line="360" w:lineRule="auto"/>
    </w:pPr>
  </w:style>
  <w:style w:type="character" w:customStyle="1" w:styleId="276">
    <w:name w:val="apple-converted-space"/>
    <w:basedOn w:val="58"/>
    <w:qFormat/>
    <w:uiPriority w:val="0"/>
  </w:style>
  <w:style w:type="paragraph" w:customStyle="1" w:styleId="27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278">
    <w:name w:val="注释标题 Char"/>
    <w:basedOn w:val="58"/>
    <w:link w:val="13"/>
    <w:qFormat/>
    <w:uiPriority w:val="0"/>
    <w:rPr>
      <w:kern w:val="2"/>
      <w:sz w:val="21"/>
      <w:lang w:val="zh-CN" w:eastAsia="zh-CN"/>
    </w:rPr>
  </w:style>
  <w:style w:type="character" w:customStyle="1" w:styleId="279">
    <w:name w:val="high-light-bg4"/>
    <w:basedOn w:val="58"/>
    <w:qFormat/>
    <w:uiPriority w:val="0"/>
  </w:style>
  <w:style w:type="paragraph" w:customStyle="1" w:styleId="280">
    <w:name w:val="TOC 标题11"/>
    <w:basedOn w:val="2"/>
    <w:next w:val="1"/>
    <w:unhideWhenUsed/>
    <w:qFormat/>
    <w:uiPriority w:val="39"/>
    <w:pPr>
      <w:keepLines/>
      <w:widowControl/>
      <w:spacing w:before="480" w:line="276" w:lineRule="auto"/>
      <w:jc w:val="left"/>
      <w:outlineLvl w:val="9"/>
    </w:pPr>
    <w:rPr>
      <w:rFonts w:ascii="Cambria" w:hAnsi="Cambria" w:eastAsia="宋体"/>
      <w:bCs/>
      <w:color w:val="366091"/>
      <w:kern w:val="0"/>
      <w:szCs w:val="28"/>
      <w:lang w:val="en-US"/>
    </w:rPr>
  </w:style>
  <w:style w:type="paragraph" w:customStyle="1" w:styleId="281">
    <w:name w:val="Table Body"/>
    <w:basedOn w:val="1"/>
    <w:qFormat/>
    <w:uiPriority w:val="0"/>
    <w:pPr>
      <w:widowControl/>
      <w:spacing w:before="80" w:after="80"/>
      <w:jc w:val="left"/>
    </w:pPr>
    <w:rPr>
      <w:rFonts w:ascii="Calibri" w:hAnsi="Calibri"/>
      <w:snapToGrid w:val="0"/>
      <w:kern w:val="0"/>
      <w:sz w:val="18"/>
      <w:szCs w:val="20"/>
    </w:rPr>
  </w:style>
  <w:style w:type="paragraph" w:customStyle="1" w:styleId="282">
    <w:name w:val="font5"/>
    <w:basedOn w:val="1"/>
    <w:qFormat/>
    <w:uiPriority w:val="0"/>
    <w:pPr>
      <w:widowControl/>
      <w:spacing w:before="100" w:beforeAutospacing="1" w:after="100" w:afterAutospacing="1"/>
      <w:jc w:val="left"/>
    </w:pPr>
    <w:rPr>
      <w:color w:val="000000"/>
      <w:kern w:val="0"/>
      <w:sz w:val="24"/>
    </w:rPr>
  </w:style>
  <w:style w:type="paragraph" w:customStyle="1" w:styleId="283">
    <w:name w:val="font6"/>
    <w:basedOn w:val="1"/>
    <w:uiPriority w:val="0"/>
    <w:pPr>
      <w:widowControl/>
      <w:spacing w:before="100" w:beforeAutospacing="1" w:after="100" w:afterAutospacing="1"/>
      <w:jc w:val="left"/>
    </w:pPr>
    <w:rPr>
      <w:color w:val="171616"/>
      <w:kern w:val="0"/>
      <w:sz w:val="24"/>
    </w:rPr>
  </w:style>
  <w:style w:type="paragraph" w:customStyle="1" w:styleId="284">
    <w:name w:val="font7"/>
    <w:basedOn w:val="1"/>
    <w:qFormat/>
    <w:uiPriority w:val="0"/>
    <w:pPr>
      <w:widowControl/>
      <w:spacing w:before="100" w:beforeAutospacing="1" w:after="100" w:afterAutospacing="1"/>
      <w:jc w:val="left"/>
    </w:pPr>
    <w:rPr>
      <w:color w:val="171616"/>
      <w:kern w:val="0"/>
      <w:sz w:val="24"/>
    </w:rPr>
  </w:style>
  <w:style w:type="paragraph" w:customStyle="1" w:styleId="285">
    <w:name w:val="font8"/>
    <w:basedOn w:val="1"/>
    <w:uiPriority w:val="0"/>
    <w:pPr>
      <w:widowControl/>
      <w:spacing w:before="100" w:beforeAutospacing="1" w:after="100" w:afterAutospacing="1"/>
      <w:jc w:val="left"/>
    </w:pPr>
    <w:rPr>
      <w:rFonts w:ascii="宋体" w:hAnsi="宋体" w:cs="宋体"/>
      <w:color w:val="171616"/>
      <w:kern w:val="0"/>
      <w:sz w:val="24"/>
    </w:rPr>
  </w:style>
  <w:style w:type="paragraph" w:customStyle="1" w:styleId="286">
    <w:name w:val="font9"/>
    <w:basedOn w:val="1"/>
    <w:qFormat/>
    <w:uiPriority w:val="0"/>
    <w:pPr>
      <w:widowControl/>
      <w:spacing w:before="100" w:beforeAutospacing="1" w:after="100" w:afterAutospacing="1"/>
      <w:jc w:val="left"/>
    </w:pPr>
    <w:rPr>
      <w:rFonts w:ascii="宋体" w:hAnsi="宋体" w:cs="宋体"/>
      <w:color w:val="313131"/>
      <w:kern w:val="0"/>
      <w:sz w:val="24"/>
    </w:rPr>
  </w:style>
  <w:style w:type="paragraph" w:customStyle="1" w:styleId="287">
    <w:name w:val="font10"/>
    <w:basedOn w:val="1"/>
    <w:qFormat/>
    <w:uiPriority w:val="0"/>
    <w:pPr>
      <w:widowControl/>
      <w:spacing w:before="100" w:beforeAutospacing="1" w:after="100" w:afterAutospacing="1"/>
      <w:jc w:val="left"/>
    </w:pPr>
    <w:rPr>
      <w:color w:val="313131"/>
      <w:kern w:val="0"/>
      <w:sz w:val="24"/>
    </w:rPr>
  </w:style>
  <w:style w:type="paragraph" w:customStyle="1" w:styleId="288">
    <w:name w:val="font11"/>
    <w:basedOn w:val="1"/>
    <w:qFormat/>
    <w:uiPriority w:val="0"/>
    <w:pPr>
      <w:widowControl/>
      <w:spacing w:before="100" w:beforeAutospacing="1" w:after="100" w:afterAutospacing="1"/>
      <w:jc w:val="left"/>
    </w:pPr>
    <w:rPr>
      <w:color w:val="313131"/>
      <w:kern w:val="0"/>
      <w:sz w:val="24"/>
    </w:rPr>
  </w:style>
  <w:style w:type="paragraph" w:customStyle="1" w:styleId="289">
    <w:name w:val="font12"/>
    <w:basedOn w:val="1"/>
    <w:qFormat/>
    <w:uiPriority w:val="0"/>
    <w:pPr>
      <w:widowControl/>
      <w:spacing w:before="100" w:beforeAutospacing="1" w:after="100" w:afterAutospacing="1"/>
      <w:jc w:val="left"/>
    </w:pPr>
    <w:rPr>
      <w:rFonts w:ascii="宋体" w:hAnsi="宋体" w:cs="宋体"/>
      <w:color w:val="171616"/>
      <w:kern w:val="0"/>
      <w:sz w:val="24"/>
    </w:rPr>
  </w:style>
  <w:style w:type="paragraph" w:customStyle="1" w:styleId="290">
    <w:name w:val="font13"/>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291">
    <w:name w:val="font14"/>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292">
    <w:name w:val="font1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93">
    <w:name w:val="xl65"/>
    <w:basedOn w:val="1"/>
    <w:uiPriority w:val="0"/>
    <w:pPr>
      <w:widowControl/>
      <w:spacing w:before="100" w:beforeAutospacing="1" w:after="100" w:afterAutospacing="1"/>
      <w:jc w:val="left"/>
    </w:pPr>
    <w:rPr>
      <w:rFonts w:ascii="宋体" w:hAnsi="宋体" w:cs="宋体"/>
      <w:kern w:val="0"/>
      <w:sz w:val="24"/>
    </w:rPr>
  </w:style>
  <w:style w:type="paragraph" w:customStyle="1" w:styleId="294">
    <w:name w:val="xl66"/>
    <w:basedOn w:val="1"/>
    <w:qFormat/>
    <w:uiPriority w:val="0"/>
    <w:pPr>
      <w:widowControl/>
      <w:spacing w:before="100" w:beforeAutospacing="1" w:after="100" w:afterAutospacing="1"/>
      <w:jc w:val="left"/>
      <w:textAlignment w:val="top"/>
    </w:pPr>
    <w:rPr>
      <w:rFonts w:ascii="宋体" w:hAnsi="宋体" w:cs="宋体"/>
      <w:color w:val="171616"/>
      <w:kern w:val="0"/>
      <w:sz w:val="24"/>
    </w:rPr>
  </w:style>
  <w:style w:type="paragraph" w:customStyle="1" w:styleId="295">
    <w:name w:val="xl67"/>
    <w:basedOn w:val="1"/>
    <w:qFormat/>
    <w:uiPriority w:val="0"/>
    <w:pPr>
      <w:widowControl/>
      <w:spacing w:before="100" w:beforeAutospacing="1" w:after="100" w:afterAutospacing="1"/>
      <w:jc w:val="left"/>
      <w:textAlignment w:val="top"/>
    </w:pPr>
    <w:rPr>
      <w:kern w:val="0"/>
      <w:sz w:val="24"/>
    </w:rPr>
  </w:style>
  <w:style w:type="paragraph" w:customStyle="1" w:styleId="29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color w:val="171616"/>
      <w:kern w:val="0"/>
      <w:sz w:val="24"/>
    </w:rPr>
  </w:style>
  <w:style w:type="paragraph" w:customStyle="1" w:styleId="29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kern w:val="0"/>
      <w:sz w:val="24"/>
    </w:rPr>
  </w:style>
  <w:style w:type="paragraph" w:customStyle="1" w:styleId="298">
    <w:name w:val="Table Paragraph"/>
    <w:basedOn w:val="1"/>
    <w:qFormat/>
    <w:uiPriority w:val="1"/>
    <w:pPr>
      <w:autoSpaceDE w:val="0"/>
      <w:autoSpaceDN w:val="0"/>
      <w:spacing w:before="15"/>
      <w:ind w:left="100"/>
      <w:jc w:val="center"/>
    </w:pPr>
    <w:rPr>
      <w:rFonts w:ascii="微软雅黑" w:hAnsi="微软雅黑" w:eastAsia="微软雅黑" w:cs="微软雅黑"/>
      <w:kern w:val="0"/>
      <w:sz w:val="22"/>
      <w:szCs w:val="22"/>
      <w:lang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glossaryDocument" Target="glossary/document.xml"/><Relationship Id="rId23" Type="http://schemas.openxmlformats.org/officeDocument/2006/relationships/fontTable" Target="fontTable.xml"/><Relationship Id="rId22" Type="http://schemas.microsoft.com/office/2006/relationships/keyMapCustomizations" Target="customizations.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7.wmf"/><Relationship Id="rId17" Type="http://schemas.openxmlformats.org/officeDocument/2006/relationships/oleObject" Target="embeddings/oleObject6.bin"/><Relationship Id="rId16" Type="http://schemas.openxmlformats.org/officeDocument/2006/relationships/image" Target="media/image6.png"/><Relationship Id="rId15" Type="http://schemas.openxmlformats.org/officeDocument/2006/relationships/image" Target="media/image5.wmf"/><Relationship Id="rId14" Type="http://schemas.openxmlformats.org/officeDocument/2006/relationships/oleObject" Target="embeddings/oleObject5.bin"/><Relationship Id="rId13" Type="http://schemas.openxmlformats.org/officeDocument/2006/relationships/image" Target="media/image4.wmf"/><Relationship Id="rId12" Type="http://schemas.openxmlformats.org/officeDocument/2006/relationships/oleObject" Target="embeddings/oleObject4.bin"/><Relationship Id="rId11" Type="http://schemas.openxmlformats.org/officeDocument/2006/relationships/image" Target="media/image3.wmf"/><Relationship Id="rId10" Type="http://schemas.openxmlformats.org/officeDocument/2006/relationships/oleObject" Target="embeddings/oleObject3.bin"/><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11"/>
        <w:style w:val=""/>
        <w:category>
          <w:name w:val="常规"/>
          <w:gallery w:val="placeholder"/>
        </w:category>
        <w:types>
          <w:type w:val="bbPlcHdr"/>
        </w:types>
        <w:behaviors>
          <w:behavior w:val="content"/>
        </w:behaviors>
        <w:description w:val=""/>
        <w:guid w:val="{028989F2-0355-49D4-BDA6-4D56B5D374C0}"/>
      </w:docPartPr>
      <w:docPartBody>
        <w:p>
          <w:pPr>
            <w:pStyle w:val="7"/>
          </w:pPr>
          <w:r>
            <w:rPr>
              <w:rStyle w:val="4"/>
              <w:rFonts w:hint="eastAsia"/>
            </w:rPr>
            <w:t>标准名称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13A"/>
    <w:rsid w:val="0002647A"/>
    <w:rsid w:val="0002653F"/>
    <w:rsid w:val="00080DE3"/>
    <w:rsid w:val="00087E40"/>
    <w:rsid w:val="000C73CF"/>
    <w:rsid w:val="001132F9"/>
    <w:rsid w:val="00114ABC"/>
    <w:rsid w:val="0012288E"/>
    <w:rsid w:val="001C16E0"/>
    <w:rsid w:val="002068C7"/>
    <w:rsid w:val="0029776B"/>
    <w:rsid w:val="00323E80"/>
    <w:rsid w:val="003372E5"/>
    <w:rsid w:val="003750AF"/>
    <w:rsid w:val="00404490"/>
    <w:rsid w:val="00430F92"/>
    <w:rsid w:val="004656E7"/>
    <w:rsid w:val="004F113A"/>
    <w:rsid w:val="004F1EC5"/>
    <w:rsid w:val="00515A81"/>
    <w:rsid w:val="00522931"/>
    <w:rsid w:val="005335DD"/>
    <w:rsid w:val="0057480F"/>
    <w:rsid w:val="00585883"/>
    <w:rsid w:val="00590F85"/>
    <w:rsid w:val="005913B2"/>
    <w:rsid w:val="00592A64"/>
    <w:rsid w:val="00595E09"/>
    <w:rsid w:val="005B484E"/>
    <w:rsid w:val="00674FBA"/>
    <w:rsid w:val="006D02E4"/>
    <w:rsid w:val="007216E9"/>
    <w:rsid w:val="00725965"/>
    <w:rsid w:val="0072726C"/>
    <w:rsid w:val="007C6ACB"/>
    <w:rsid w:val="007E2797"/>
    <w:rsid w:val="00800293"/>
    <w:rsid w:val="00820E7E"/>
    <w:rsid w:val="0087556A"/>
    <w:rsid w:val="008E024D"/>
    <w:rsid w:val="008E63BC"/>
    <w:rsid w:val="008F0268"/>
    <w:rsid w:val="00902EF8"/>
    <w:rsid w:val="00982DAC"/>
    <w:rsid w:val="009B16B1"/>
    <w:rsid w:val="009D0C2F"/>
    <w:rsid w:val="00A94E45"/>
    <w:rsid w:val="00AD6808"/>
    <w:rsid w:val="00B717AC"/>
    <w:rsid w:val="00BC67AA"/>
    <w:rsid w:val="00C875D2"/>
    <w:rsid w:val="00CA72E1"/>
    <w:rsid w:val="00CB0B2B"/>
    <w:rsid w:val="00CE7F76"/>
    <w:rsid w:val="00D3040F"/>
    <w:rsid w:val="00D329D5"/>
    <w:rsid w:val="00D4454B"/>
    <w:rsid w:val="00D65DD7"/>
    <w:rsid w:val="00DA4409"/>
    <w:rsid w:val="00DC38D1"/>
    <w:rsid w:val="00E33098"/>
    <w:rsid w:val="00E6183E"/>
    <w:rsid w:val="00E95A08"/>
    <w:rsid w:val="00EA15BD"/>
    <w:rsid w:val="00EA32AC"/>
    <w:rsid w:val="00EC1C74"/>
    <w:rsid w:val="00EC2756"/>
    <w:rsid w:val="00F5102A"/>
    <w:rsid w:val="00F93653"/>
    <w:rsid w:val="00FF0B73"/>
    <w:rsid w:val="00FF0E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cs="Times New Roman" w:asciiTheme="minorHAnsi" w:hAnsiTheme="minorHAnsi" w:eastAsiaTheme="minorEastAsia"/>
      <w:kern w:val="2"/>
      <w:sz w:val="3276"/>
      <w:szCs w:val="3276"/>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111"/>
    <w:qFormat/>
    <w:uiPriority w:val="0"/>
    <w:pPr>
      <w:widowControl w:val="0"/>
      <w:jc w:val="both"/>
    </w:pPr>
    <w:rPr>
      <w:rFonts w:cs="Times New Roman" w:asciiTheme="minorHAnsi" w:hAnsiTheme="minorHAnsi" w:eastAsiaTheme="minorEastAsia"/>
      <w:kern w:val="2"/>
      <w:sz w:val="3276"/>
      <w:szCs w:val="3276"/>
      <w:lang w:val="en-US" w:eastAsia="zh-CN" w:bidi="ar-SA"/>
    </w:rPr>
  </w:style>
  <w:style w:type="paragraph" w:customStyle="1" w:styleId="6">
    <w:name w:val="1111"/>
    <w:qFormat/>
    <w:uiPriority w:val="0"/>
    <w:pPr>
      <w:keepNext/>
      <w:pageBreakBefore/>
      <w:shd w:val="clear" w:color="FFFFFF" w:fill="FFFFFF"/>
      <w:spacing w:before="640" w:after="560" w:line="460" w:lineRule="exact"/>
      <w:jc w:val="center"/>
      <w:outlineLvl w:val="0"/>
    </w:pPr>
    <w:rPr>
      <w:rFonts w:ascii="黑体" w:hAnsi="Times New Roman" w:eastAsia="黑体" w:cs="Times New Roman"/>
      <w:sz w:val="32"/>
      <w:lang w:val="en-US" w:eastAsia="zh-CN" w:bidi="ar-SA"/>
    </w:rPr>
  </w:style>
  <w:style w:type="paragraph" w:customStyle="1" w:styleId="7">
    <w:name w:val="1112"/>
    <w:uiPriority w:val="0"/>
    <w:pPr>
      <w:keepNext/>
      <w:pageBreakBefore/>
      <w:shd w:val="clear" w:color="FFFFFF" w:fill="FFFFFF"/>
      <w:spacing w:before="640" w:after="560" w:line="460" w:lineRule="exact"/>
      <w:jc w:val="center"/>
      <w:outlineLvl w:val="0"/>
    </w:pPr>
    <w:rPr>
      <w:rFonts w:ascii="黑体" w:hAnsi="Times New Roman" w:eastAsia="黑体" w:cs="Times New Roman"/>
      <w:sz w:val="3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BCBEFE-504D-40AC-912F-2934330C2C78}">
  <ds:schemaRefs/>
</ds:datastoreItem>
</file>

<file path=docProps/app.xml><?xml version="1.0" encoding="utf-8"?>
<Properties xmlns="http://schemas.openxmlformats.org/officeDocument/2006/extended-properties" xmlns:vt="http://schemas.openxmlformats.org/officeDocument/2006/docPropsVTypes">
  <Template>Normal.dotm</Template>
  <Company>zle</Company>
  <Pages>37</Pages>
  <Words>4303</Words>
  <Characters>24532</Characters>
  <Lines>204</Lines>
  <Paragraphs>57</Paragraphs>
  <TotalTime>1</TotalTime>
  <ScaleCrop>false</ScaleCrop>
  <LinksUpToDate>false</LinksUpToDate>
  <CharactersWithSpaces>28778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2020-11-24T06:49:00Z</dcterms:created>
  <dc:creator>阿基里斯;Jimmy</dc:creator>
  <cp:lastModifiedBy>北京老田</cp:lastModifiedBy>
  <cp:lastPrinted>2021-06-12T01:57:00Z</cp:lastPrinted>
  <dcterms:modified xsi:type="dcterms:W3CDTF">2021-06-28T04:59:18Z</dcterms:modified>
  <dc:title>标准名称</dc:title>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DA5BAB8FE8E44635916BEAED78BDA5C1</vt:lpwstr>
  </property>
</Properties>
</file>