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宋体" w:cs="Times New Roman"/>
          <w:bCs/>
          <w:sz w:val="24"/>
          <w:szCs w:val="22"/>
          <w:lang w:val="en-US" w:eastAsia="zh-CN"/>
        </w:rPr>
      </w:pPr>
      <w:r>
        <w:rPr>
          <w:rFonts w:hint="eastAsia" w:ascii="宋体" w:hAnsi="宋体" w:eastAsia="宋体" w:cs="Times New Roman"/>
          <w:bCs/>
          <w:sz w:val="28"/>
          <w:szCs w:val="22"/>
        </w:rPr>
        <w:t>附件</w:t>
      </w:r>
      <w:r>
        <w:rPr>
          <w:rFonts w:hint="eastAsia" w:ascii="宋体" w:hAnsi="宋体" w:eastAsia="宋体" w:cs="Times New Roman"/>
          <w:bCs/>
          <w:sz w:val="28"/>
          <w:szCs w:val="28"/>
          <w:lang w:val="en-US" w:eastAsia="zh-CN"/>
        </w:rPr>
        <w:t>2</w:t>
      </w:r>
    </w:p>
    <w:p>
      <w:pPr>
        <w:spacing w:line="54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</w:rPr>
        <w:t>质量信得过班组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建设</w:t>
      </w:r>
      <w:r>
        <w:rPr>
          <w:rFonts w:hint="eastAsia" w:ascii="宋体" w:hAnsi="宋体" w:eastAsia="宋体" w:cs="Times New Roman"/>
          <w:b/>
          <w:sz w:val="36"/>
          <w:szCs w:val="36"/>
        </w:rPr>
        <w:t>统计表</w:t>
      </w:r>
    </w:p>
    <w:bookmarkEnd w:id="0"/>
    <w:p>
      <w:pPr>
        <w:spacing w:line="540" w:lineRule="exact"/>
        <w:jc w:val="center"/>
        <w:rPr>
          <w:rFonts w:ascii="宋体" w:hAnsi="宋体" w:eastAsia="宋体" w:cs="Times New Roman"/>
          <w:bCs/>
          <w:sz w:val="21"/>
          <w:szCs w:val="21"/>
        </w:rPr>
      </w:pPr>
      <w:r>
        <w:rPr>
          <w:rFonts w:ascii="宋体" w:hAnsi="宋体" w:eastAsia="宋体" w:cs="Times New Roman"/>
          <w:sz w:val="28"/>
          <w:szCs w:val="22"/>
        </w:rPr>
        <w:t>(201</w:t>
      </w:r>
      <w:r>
        <w:rPr>
          <w:rFonts w:hint="eastAsia" w:ascii="宋体" w:hAnsi="宋体" w:eastAsia="宋体" w:cs="Times New Roman"/>
          <w:sz w:val="28"/>
          <w:szCs w:val="22"/>
          <w:lang w:val="en-US" w:eastAsia="zh-CN"/>
        </w:rPr>
        <w:t>9</w:t>
      </w:r>
      <w:r>
        <w:rPr>
          <w:rFonts w:hint="eastAsia" w:ascii="宋体" w:hAnsi="宋体" w:eastAsia="宋体" w:cs="Times New Roman"/>
          <w:sz w:val="28"/>
          <w:szCs w:val="22"/>
        </w:rPr>
        <w:t>年6月至</w:t>
      </w:r>
      <w:r>
        <w:rPr>
          <w:rFonts w:ascii="宋体" w:hAnsi="宋体" w:eastAsia="宋体" w:cs="Times New Roman"/>
          <w:sz w:val="28"/>
          <w:szCs w:val="22"/>
        </w:rPr>
        <w:t>20</w:t>
      </w:r>
      <w:r>
        <w:rPr>
          <w:rFonts w:hint="eastAsia" w:ascii="宋体" w:hAnsi="宋体" w:eastAsia="宋体" w:cs="Times New Roman"/>
          <w:sz w:val="28"/>
          <w:szCs w:val="22"/>
          <w:lang w:val="en-US" w:eastAsia="zh-CN"/>
        </w:rPr>
        <w:t>20</w:t>
      </w:r>
      <w:r>
        <w:rPr>
          <w:rFonts w:hint="eastAsia" w:ascii="宋体" w:hAnsi="宋体" w:eastAsia="宋体" w:cs="Times New Roman"/>
          <w:sz w:val="28"/>
          <w:szCs w:val="22"/>
        </w:rPr>
        <w:t>年6月</w:t>
      </w:r>
      <w:r>
        <w:rPr>
          <w:rFonts w:ascii="宋体" w:hAnsi="宋体" w:eastAsia="宋体" w:cs="Times New Roman"/>
          <w:sz w:val="28"/>
          <w:szCs w:val="22"/>
        </w:rPr>
        <w:t>)</w:t>
      </w:r>
    </w:p>
    <w:p>
      <w:pPr>
        <w:spacing w:line="574" w:lineRule="exact"/>
        <w:rPr>
          <w:rFonts w:ascii="宋体" w:hAnsi="宋体" w:eastAsia="宋体" w:cs="Times New Roman"/>
          <w:bCs/>
          <w:sz w:val="21"/>
          <w:szCs w:val="21"/>
        </w:rPr>
      </w:pPr>
      <w:r>
        <w:rPr>
          <w:rFonts w:hint="eastAsia" w:ascii="宋体" w:hAnsi="宋体" w:eastAsia="宋体" w:cs="Times New Roman"/>
          <w:bCs/>
          <w:sz w:val="21"/>
          <w:szCs w:val="21"/>
        </w:rPr>
        <w:t>推荐单位</w:t>
      </w:r>
      <w:r>
        <w:rPr>
          <w:rFonts w:hint="eastAsia" w:ascii="宋体" w:hAnsi="宋体" w:eastAsia="宋体" w:cs="Times New Roman"/>
          <w:bCs/>
          <w:sz w:val="21"/>
          <w:szCs w:val="21"/>
          <w:u w:val="single"/>
          <w:lang w:val="en-US" w:eastAsia="zh-CN"/>
        </w:rPr>
        <w:t xml:space="preserve">                </w:t>
      </w:r>
    </w:p>
    <w:tbl>
      <w:tblPr>
        <w:tblStyle w:val="2"/>
        <w:tblW w:w="5240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0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3572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统计项目</w:t>
            </w:r>
          </w:p>
        </w:tc>
        <w:tc>
          <w:tcPr>
            <w:tcW w:w="714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单位</w:t>
            </w:r>
          </w:p>
        </w:tc>
        <w:tc>
          <w:tcPr>
            <w:tcW w:w="714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72" w:type="pct"/>
          </w:tcPr>
          <w:p>
            <w:pPr>
              <w:spacing w:line="5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本年度开展质量信得过班组数</w:t>
            </w:r>
          </w:p>
        </w:tc>
        <w:tc>
          <w:tcPr>
            <w:tcW w:w="714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个</w:t>
            </w:r>
          </w:p>
        </w:tc>
        <w:tc>
          <w:tcPr>
            <w:tcW w:w="714" w:type="pct"/>
          </w:tcPr>
          <w:p>
            <w:pPr>
              <w:spacing w:line="5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72" w:type="pct"/>
          </w:tcPr>
          <w:p>
            <w:pPr>
              <w:spacing w:line="5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历年质量信得过班组累计数</w:t>
            </w:r>
          </w:p>
        </w:tc>
        <w:tc>
          <w:tcPr>
            <w:tcW w:w="714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个</w:t>
            </w:r>
          </w:p>
        </w:tc>
        <w:tc>
          <w:tcPr>
            <w:tcW w:w="714" w:type="pct"/>
          </w:tcPr>
          <w:p>
            <w:pPr>
              <w:spacing w:line="5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72" w:type="pct"/>
          </w:tcPr>
          <w:p>
            <w:pPr>
              <w:spacing w:line="5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本年度参与质量信得过班组活动员工数</w:t>
            </w:r>
          </w:p>
        </w:tc>
        <w:tc>
          <w:tcPr>
            <w:tcW w:w="714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个</w:t>
            </w:r>
          </w:p>
        </w:tc>
        <w:tc>
          <w:tcPr>
            <w:tcW w:w="714" w:type="pct"/>
          </w:tcPr>
          <w:p>
            <w:pPr>
              <w:spacing w:line="5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72" w:type="pct"/>
          </w:tcPr>
          <w:p>
            <w:pPr>
              <w:spacing w:line="5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本年度推荐全国轻工业质量信得过班组数</w:t>
            </w:r>
          </w:p>
        </w:tc>
        <w:tc>
          <w:tcPr>
            <w:tcW w:w="714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个</w:t>
            </w:r>
          </w:p>
        </w:tc>
        <w:tc>
          <w:tcPr>
            <w:tcW w:w="714" w:type="pct"/>
          </w:tcPr>
          <w:p>
            <w:pPr>
              <w:spacing w:line="5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72" w:type="pct"/>
          </w:tcPr>
          <w:p>
            <w:pPr>
              <w:spacing w:line="5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本年度对质量信得过班组活动投入费用（培训、交流、规范化等）</w:t>
            </w:r>
          </w:p>
        </w:tc>
        <w:tc>
          <w:tcPr>
            <w:tcW w:w="714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万元</w:t>
            </w:r>
          </w:p>
        </w:tc>
        <w:tc>
          <w:tcPr>
            <w:tcW w:w="714" w:type="pct"/>
          </w:tcPr>
          <w:p>
            <w:pPr>
              <w:spacing w:line="5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72" w:type="pct"/>
          </w:tcPr>
          <w:p>
            <w:pPr>
              <w:spacing w:line="5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本年度对质量信得过班组活动奖励费用</w:t>
            </w:r>
          </w:p>
        </w:tc>
        <w:tc>
          <w:tcPr>
            <w:tcW w:w="714" w:type="pc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万元</w:t>
            </w:r>
          </w:p>
        </w:tc>
        <w:tc>
          <w:tcPr>
            <w:tcW w:w="714" w:type="pct"/>
          </w:tcPr>
          <w:p>
            <w:pPr>
              <w:spacing w:line="5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</w:trPr>
        <w:tc>
          <w:tcPr>
            <w:tcW w:w="5000" w:type="pct"/>
            <w:gridSpan w:val="3"/>
          </w:tcPr>
          <w:p>
            <w:pPr>
              <w:spacing w:beforeLines="50"/>
              <w:jc w:val="left"/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本年度开展质量信得过班组主要特点与问题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spacing w:beforeLines="50"/>
              <w:jc w:val="left"/>
              <w:rPr>
                <w:rFonts w:ascii="宋体" w:hAnsi="宋体" w:eastAsia="宋体" w:cs="Times New Roman"/>
                <w:b/>
                <w:color w:val="000000"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beforeLines="5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</w:tbl>
    <w:p>
      <w:r>
        <w:rPr>
          <w:rFonts w:hint="eastAsia" w:asciiTheme="minorHAnsi" w:eastAsiaTheme="minorEastAsia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提交纸质版原件一份和Word文本格式电子版一份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A6A2F"/>
    <w:rsid w:val="236A6A2F"/>
    <w:rsid w:val="4F2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2020-07-29T08:20:00Z</dcterms:created>
  <dc:creator>可比可</dc:creator>
  <cp:lastModifiedBy>可比可</cp:lastModifiedBy>
  <dcterms:modified xsi:type="dcterms:W3CDTF">2020-07-29T08:23:14Z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