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B2D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47B1C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87C148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61.060</w:t>
            </w:r>
            <w:r>
              <w:rPr>
                <w:rFonts w:ascii="黑体" w:hAnsi="黑体" w:eastAsia="黑体"/>
                <w:sz w:val="21"/>
                <w:szCs w:val="21"/>
              </w:rPr>
              <w:fldChar w:fldCharType="end"/>
            </w:r>
            <w:bookmarkEnd w:id="0"/>
          </w:p>
        </w:tc>
      </w:tr>
      <w:tr w14:paraId="4BFB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22A68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FE2A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15C538D">
                  <w:pPr>
                    <w:pStyle w:val="49"/>
                    <w:framePr w:wrap="notBeside" w:vAnchor="page" w:hAnchor="page" w:x="1372" w:y="568"/>
                    <w:ind w:left="420" w:right="624"/>
                    <w:rPr>
                      <w:rFonts w:hint="eastAsia" w:ascii="宋体" w:hAnsi="宋体"/>
                      <w:sz w:val="28"/>
                      <w:szCs w:val="28"/>
                    </w:rPr>
                  </w:pPr>
                </w:p>
              </w:tc>
            </w:tr>
          </w:tbl>
          <w:p w14:paraId="7AACA32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Y 78</w:t>
            </w:r>
            <w:r>
              <w:rPr>
                <w:rFonts w:ascii="黑体" w:hAnsi="黑体" w:eastAsia="黑体"/>
                <w:sz w:val="21"/>
                <w:szCs w:val="21"/>
              </w:rPr>
              <w:fldChar w:fldCharType="end"/>
            </w:r>
            <w:bookmarkEnd w:id="1"/>
          </w:p>
        </w:tc>
      </w:tr>
    </w:tbl>
    <w:p w14:paraId="78072C6B">
      <w:pPr>
        <w:pStyle w:val="50"/>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63FEFB8">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CNLIC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DDC4096">
      <w:pPr>
        <w:pStyle w:val="196"/>
        <w:framePr/>
        <w:rPr>
          <w:rFonts w:hint="eastAsia" w:hAnsi="黑体"/>
        </w:rPr>
      </w:pPr>
    </w:p>
    <w:p w14:paraId="25A66CB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CA4B6F6">
      <w:pPr>
        <w:pStyle w:val="50"/>
        <w:framePr w:w="9639" w:h="6976" w:hRule="exact" w:hSpace="0" w:vSpace="0" w:wrap="around" w:hAnchor="page" w:y="6408"/>
        <w:jc w:val="center"/>
        <w:rPr>
          <w:rFonts w:hint="eastAsia" w:ascii="黑体" w:hAnsi="黑体" w:eastAsia="黑体"/>
          <w:b w:val="0"/>
          <w:bCs w:val="0"/>
          <w:w w:val="100"/>
        </w:rPr>
      </w:pPr>
    </w:p>
    <w:p w14:paraId="560BF47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空乘女士平底鞋</w:t>
      </w:r>
      <w:r>
        <w:fldChar w:fldCharType="end"/>
      </w:r>
      <w:bookmarkEnd w:id="6"/>
    </w:p>
    <w:p w14:paraId="23ADCE00">
      <w:pPr>
        <w:framePr w:w="9639" w:h="6974" w:hRule="exact" w:wrap="around" w:vAnchor="page" w:hAnchor="page" w:x="1419" w:y="6408" w:anchorLock="1"/>
        <w:ind w:left="-1418"/>
      </w:pPr>
    </w:p>
    <w:p w14:paraId="5DC490E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eastAsia="黑体"/>
          <w:szCs w:val="28"/>
        </w:rPr>
        <w:t>The ladies flat shoes for canbin crew</w:t>
      </w:r>
      <w:r>
        <w:rPr>
          <w:rFonts w:eastAsia="黑体"/>
          <w:szCs w:val="28"/>
        </w:rPr>
        <w:fldChar w:fldCharType="end"/>
      </w:r>
      <w:bookmarkEnd w:id="7"/>
      <w:bookmarkStart w:id="41" w:name="_GoBack"/>
      <w:bookmarkEnd w:id="41"/>
    </w:p>
    <w:p w14:paraId="58F77230">
      <w:pPr>
        <w:framePr w:w="9639" w:h="6974" w:hRule="exact" w:wrap="around" w:vAnchor="page" w:hAnchor="page" w:x="1419" w:y="6408" w:anchorLock="1"/>
        <w:spacing w:line="760" w:lineRule="exact"/>
        <w:ind w:left="-1418"/>
      </w:pPr>
    </w:p>
    <w:p w14:paraId="27E482D7">
      <w:pPr>
        <w:pStyle w:val="125"/>
        <w:framePr w:w="9639" w:h="6974" w:hRule="exact" w:wrap="around" w:vAnchor="page" w:hAnchor="page" w:x="1419" w:y="6408" w:anchorLock="1"/>
        <w:textAlignment w:val="bottom"/>
        <w:rPr>
          <w:rFonts w:eastAsia="黑体"/>
          <w:szCs w:val="28"/>
        </w:rPr>
      </w:pPr>
    </w:p>
    <w:p w14:paraId="047C3F10">
      <w:pPr>
        <w:pStyle w:val="125"/>
        <w:framePr w:w="9639" w:h="6974" w:hRule="exact" w:wrap="around" w:vAnchor="page" w:hAnchor="page" w:x="1419" w:y="6408" w:anchorLock="1"/>
        <w:spacing w:before="440" w:after="160"/>
        <w:textAlignment w:val="bottom"/>
        <w:rPr>
          <w:sz w:val="24"/>
          <w:szCs w:val="28"/>
        </w:rPr>
      </w:pPr>
      <w:r>
        <w:rPr>
          <w:rFonts w:hint="eastAsia"/>
          <w:sz w:val="24"/>
          <w:szCs w:val="28"/>
          <w:shd w:val="pct10" w:color="auto" w:fill="FFFFFF"/>
        </w:rPr>
        <w:t>征求意见稿</w:t>
      </w:r>
    </w:p>
    <w:p w14:paraId="2D8BEAD5">
      <w:pPr>
        <w:pStyle w:val="125"/>
        <w:framePr w:w="9639" w:h="6974" w:hRule="exact" w:wrap="around" w:vAnchor="page" w:hAnchor="page" w:x="1419" w:y="6408" w:anchorLock="1"/>
        <w:spacing w:before="180" w:line="240" w:lineRule="atLeast"/>
        <w:textAlignment w:val="bottom"/>
        <w:rPr>
          <w:sz w:val="21"/>
          <w:szCs w:val="28"/>
        </w:rPr>
      </w:pPr>
      <w:bookmarkStart w:id="8" w:name="CMPLSH_DATE"/>
      <w:r>
        <w:rPr>
          <w:rFonts w:hint="eastAsia"/>
          <w:sz w:val="21"/>
          <w:szCs w:val="28"/>
        </w:rPr>
        <w:fldChar w:fldCharType="begin">
          <w:ffData>
            <w:name w:val="CMPLSH_DATE"/>
            <w:enabled/>
            <w:calcOnExit w:val="0"/>
            <w:textInput>
              <w:default w:val="（本草案完成时间：2024-10-24）"/>
            </w:textInput>
          </w:ffData>
        </w:fldChar>
      </w:r>
      <w:r>
        <w:rPr>
          <w:rFonts w:hint="eastAsia"/>
          <w:sz w:val="21"/>
          <w:szCs w:val="28"/>
        </w:rPr>
        <w:instrText xml:space="preserve">FORMTEXT</w:instrText>
      </w:r>
      <w:r>
        <w:rPr>
          <w:rFonts w:hint="eastAsia"/>
          <w:sz w:val="21"/>
          <w:szCs w:val="28"/>
        </w:rPr>
        <w:fldChar w:fldCharType="separate"/>
      </w:r>
      <w:r>
        <w:rPr>
          <w:rFonts w:hint="eastAsia"/>
          <w:sz w:val="21"/>
          <w:szCs w:val="28"/>
        </w:rPr>
        <w:t>（本草案完成时间：2024-10-24）</w:t>
      </w:r>
      <w:r>
        <w:rPr>
          <w:rFonts w:hint="eastAsia"/>
          <w:sz w:val="21"/>
          <w:szCs w:val="28"/>
        </w:rPr>
        <w:fldChar w:fldCharType="end"/>
      </w:r>
      <w:bookmarkEnd w:id="8"/>
    </w:p>
    <w:p w14:paraId="6BBCB2AF">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411FE473">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7F8BF9CC">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中国轻工业联合会</w:t>
      </w:r>
      <w:r>
        <w:rPr>
          <w:rFonts w:hAnsi="黑体"/>
          <w:w w:val="100"/>
          <w:sz w:val="28"/>
        </w:rPr>
        <w:fldChar w:fldCharType="end"/>
      </w:r>
      <w:bookmarkEnd w:id="15"/>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02CAD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473F876">
      <w:pPr>
        <w:pStyle w:val="89"/>
        <w:spacing w:before="900" w:after="360"/>
      </w:pPr>
      <w:bookmarkStart w:id="16" w:name="BookMark2"/>
      <w:r>
        <w:rPr>
          <w:spacing w:val="320"/>
        </w:rPr>
        <w:t>前</w:t>
      </w:r>
      <w:r>
        <w:t>言</w:t>
      </w:r>
    </w:p>
    <w:p w14:paraId="600FA739">
      <w:pPr>
        <w:pStyle w:val="56"/>
        <w:ind w:firstLine="420"/>
      </w:pPr>
      <w:r>
        <w:rPr>
          <w:rFonts w:hint="eastAsia"/>
        </w:rPr>
        <w:t>本文件按照GB/T 1.1—2020《标准化工作导则  第1部分：标准化文件的结构和起草规则》的规定起草。</w:t>
      </w:r>
    </w:p>
    <w:p w14:paraId="538F262C">
      <w:pPr>
        <w:pStyle w:val="56"/>
        <w:ind w:firstLine="420"/>
      </w:pPr>
      <w:r>
        <w:rPr>
          <w:rFonts w:hint="eastAsia"/>
        </w:rPr>
        <w:t>本文件由中国轻工业联合会提出并归口。</w:t>
      </w:r>
    </w:p>
    <w:p w14:paraId="35B8587A">
      <w:pPr>
        <w:pStyle w:val="56"/>
        <w:ind w:firstLine="420"/>
      </w:pPr>
      <w:r>
        <w:rPr>
          <w:rFonts w:hint="eastAsia"/>
        </w:rPr>
        <w:t>本文件起草单位：</w:t>
      </w:r>
    </w:p>
    <w:p w14:paraId="7C2708C6">
      <w:pPr>
        <w:pStyle w:val="56"/>
        <w:ind w:firstLine="420"/>
      </w:pPr>
      <w:r>
        <w:rPr>
          <w:rFonts w:hint="eastAsia"/>
        </w:rPr>
        <w:t>本文件主要起草人：</w:t>
      </w:r>
    </w:p>
    <w:p w14:paraId="52E32F71">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rPr>
          <w:rFonts w:hint="eastAsia"/>
        </w:rPr>
        <w:t>本文件为首次发布。</w:t>
      </w:r>
    </w:p>
    <w:bookmarkEnd w:id="16"/>
    <w:p w14:paraId="109F6596">
      <w:pPr>
        <w:spacing w:line="20" w:lineRule="exact"/>
        <w:jc w:val="center"/>
        <w:rPr>
          <w:rFonts w:hint="eastAsia" w:ascii="黑体" w:hAnsi="黑体" w:eastAsia="黑体"/>
          <w:sz w:val="32"/>
          <w:szCs w:val="32"/>
        </w:rPr>
      </w:pPr>
      <w:bookmarkStart w:id="17" w:name="BookMark4"/>
    </w:p>
    <w:p w14:paraId="4E08D71A">
      <w:pPr>
        <w:spacing w:line="20" w:lineRule="exact"/>
        <w:jc w:val="center"/>
        <w:rPr>
          <w:rFonts w:hint="eastAsia" w:ascii="黑体" w:hAnsi="黑体" w:eastAsia="黑体"/>
          <w:sz w:val="32"/>
          <w:szCs w:val="32"/>
        </w:rPr>
      </w:pPr>
    </w:p>
    <w:sdt>
      <w:sdtPr>
        <w:tag w:val="NEW_STAND_NAME"/>
        <w:id w:val="595910757"/>
        <w:lock w:val="sdtLocked"/>
        <w:placeholder>
          <w:docPart w:val="03B2312A2BB24D08A896A96C5F4C3D01"/>
        </w:placeholder>
      </w:sdtPr>
      <w:sdtContent>
        <w:p w14:paraId="4430DAD9">
          <w:pPr>
            <w:pStyle w:val="177"/>
            <w:spacing w:before="240" w:beforeLines="100" w:after="528" w:afterLines="220"/>
            <w:rPr>
              <w:rFonts w:hint="eastAsia"/>
            </w:rPr>
          </w:pPr>
          <w:bookmarkStart w:id="18" w:name="NEW_STAND_NAME"/>
          <w:r>
            <w:rPr>
              <w:rFonts w:hint="eastAsia"/>
            </w:rPr>
            <w:t>空乘女士平底鞋</w:t>
          </w:r>
        </w:p>
      </w:sdtContent>
    </w:sdt>
    <w:bookmarkEnd w:id="18"/>
    <w:p w14:paraId="21488343">
      <w:pPr>
        <w:pStyle w:val="104"/>
        <w:spacing w:before="240" w:after="240"/>
      </w:pPr>
      <w:bookmarkStart w:id="19" w:name="_Toc17233333"/>
      <w:bookmarkStart w:id="20" w:name="_Toc26986771"/>
      <w:bookmarkStart w:id="21" w:name="_Toc26718930"/>
      <w:bookmarkStart w:id="22" w:name="_Toc26648465"/>
      <w:bookmarkStart w:id="23" w:name="_Toc26986530"/>
      <w:bookmarkStart w:id="24" w:name="_Toc97192964"/>
      <w:bookmarkStart w:id="25" w:name="_Toc17233325"/>
      <w:bookmarkStart w:id="26" w:name="_Toc24884218"/>
      <w:bookmarkStart w:id="27" w:name="_Toc24884211"/>
      <w:r>
        <w:rPr>
          <w:rFonts w:hint="eastAsia"/>
        </w:rPr>
        <w:t>范围</w:t>
      </w:r>
      <w:bookmarkEnd w:id="19"/>
      <w:bookmarkEnd w:id="20"/>
      <w:bookmarkEnd w:id="21"/>
      <w:bookmarkEnd w:id="22"/>
      <w:bookmarkEnd w:id="23"/>
      <w:bookmarkEnd w:id="24"/>
      <w:bookmarkEnd w:id="25"/>
      <w:bookmarkEnd w:id="26"/>
      <w:bookmarkEnd w:id="27"/>
    </w:p>
    <w:p w14:paraId="75E05F4D">
      <w:pPr>
        <w:pStyle w:val="56"/>
        <w:ind w:firstLine="420"/>
      </w:pPr>
      <w:bookmarkStart w:id="28" w:name="_Toc17233326"/>
      <w:bookmarkStart w:id="29" w:name="_Toc24884212"/>
      <w:bookmarkStart w:id="30" w:name="_Toc24884219"/>
      <w:bookmarkStart w:id="31" w:name="_Toc26648466"/>
      <w:bookmarkStart w:id="32" w:name="_Toc17233334"/>
      <w:r>
        <w:rPr>
          <w:rFonts w:hint="eastAsia"/>
        </w:rPr>
        <w:t>本文件规定了空乘女士平底鞋的技术要求，描述了相应的试验方法，规定了售后质量判定、判定、检验规则及包装、运输和贮存的内容。</w:t>
      </w:r>
    </w:p>
    <w:p w14:paraId="3BB5157E">
      <w:pPr>
        <w:pStyle w:val="56"/>
        <w:ind w:firstLine="420"/>
      </w:pPr>
      <w:r>
        <w:rPr>
          <w:rFonts w:hint="eastAsia"/>
        </w:rPr>
        <w:t>本文件适用于空乘女士平底鞋的生产与检验。</w:t>
      </w:r>
    </w:p>
    <w:p w14:paraId="2D065AD1">
      <w:pPr>
        <w:pStyle w:val="104"/>
        <w:spacing w:before="240" w:after="240"/>
      </w:pPr>
      <w:bookmarkStart w:id="33" w:name="_Toc26986772"/>
      <w:bookmarkStart w:id="34" w:name="_Toc97192965"/>
      <w:bookmarkStart w:id="35" w:name="_Toc26718931"/>
      <w:bookmarkStart w:id="36" w:name="_Toc26986531"/>
      <w:r>
        <w:rPr>
          <w:rFonts w:hint="eastAsia"/>
        </w:rPr>
        <w:t>规范性引用文件</w:t>
      </w:r>
      <w:bookmarkEnd w:id="28"/>
      <w:bookmarkEnd w:id="29"/>
      <w:bookmarkEnd w:id="30"/>
      <w:bookmarkEnd w:id="31"/>
      <w:bookmarkEnd w:id="32"/>
      <w:bookmarkEnd w:id="33"/>
      <w:bookmarkEnd w:id="34"/>
      <w:bookmarkEnd w:id="35"/>
      <w:bookmarkEnd w:id="36"/>
    </w:p>
    <w:sdt>
      <w:sdtPr>
        <w:rPr>
          <w:rFonts w:hint="eastAsia"/>
        </w:rPr>
        <w:id w:val="715848253"/>
        <w:placeholder>
          <w:docPart w:val="FF17F2135B2648DDA89AC0713522A83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7D6C7C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BC3FC5">
      <w:pPr>
        <w:pStyle w:val="56"/>
        <w:ind w:firstLine="420"/>
      </w:pPr>
      <w:r>
        <w:rPr>
          <w:rFonts w:hint="eastAsia"/>
        </w:rPr>
        <w:t>GB/T 250  纺织品色牢度试验评定变色用灰色样卡</w:t>
      </w:r>
    </w:p>
    <w:p w14:paraId="11E72DCE">
      <w:pPr>
        <w:pStyle w:val="56"/>
        <w:ind w:firstLine="420"/>
      </w:pPr>
      <w:r>
        <w:rPr>
          <w:rFonts w:hint="eastAsia"/>
        </w:rPr>
        <w:t>GB/T 2411  塑料和硬橡胶　使用硬度计测定压痕硬度（邵氏硬度）</w:t>
      </w:r>
    </w:p>
    <w:p w14:paraId="6CD4E504">
      <w:pPr>
        <w:pStyle w:val="56"/>
        <w:ind w:firstLine="420"/>
      </w:pPr>
      <w:r>
        <w:rPr>
          <w:rFonts w:hint="eastAsia"/>
        </w:rPr>
        <w:t>GB/T 2703  鞋类  术语</w:t>
      </w:r>
    </w:p>
    <w:p w14:paraId="3E62B899">
      <w:pPr>
        <w:pStyle w:val="56"/>
        <w:ind w:firstLine="420"/>
      </w:pPr>
      <w:r>
        <w:rPr>
          <w:rFonts w:hint="eastAsia"/>
        </w:rPr>
        <w:t>GB/T 3903.1  鞋类  整鞋试验方法  耐折性能</w:t>
      </w:r>
    </w:p>
    <w:p w14:paraId="6C50A005">
      <w:pPr>
        <w:pStyle w:val="56"/>
        <w:ind w:firstLine="420"/>
      </w:pPr>
      <w:r>
        <w:rPr>
          <w:rFonts w:hint="eastAsia"/>
        </w:rPr>
        <w:t>GB/T 3903.2  鞋类  整鞋试验方法  耐磨性能</w:t>
      </w:r>
    </w:p>
    <w:p w14:paraId="6C17C2DF">
      <w:pPr>
        <w:pStyle w:val="56"/>
        <w:ind w:firstLine="420"/>
      </w:pPr>
      <w:r>
        <w:rPr>
          <w:rFonts w:hint="eastAsia"/>
        </w:rPr>
        <w:t>GB/T 3903.3  鞋类  整鞋试验方法  剥离强度</w:t>
      </w:r>
    </w:p>
    <w:p w14:paraId="669BC3F2">
      <w:pPr>
        <w:pStyle w:val="56"/>
        <w:ind w:firstLine="420"/>
      </w:pPr>
      <w:r>
        <w:rPr>
          <w:rFonts w:hint="eastAsia"/>
        </w:rPr>
        <w:t>GB/T 3903.4  鞋类  整鞋试验方法  硬度</w:t>
      </w:r>
    </w:p>
    <w:p w14:paraId="00B8FA27">
      <w:pPr>
        <w:pStyle w:val="56"/>
        <w:ind w:firstLine="420"/>
      </w:pPr>
      <w:r>
        <w:rPr>
          <w:rFonts w:hint="eastAsia"/>
        </w:rPr>
        <w:t>GB/T 3903.5  鞋类  整鞋试验方法  感官质量</w:t>
      </w:r>
    </w:p>
    <w:p w14:paraId="53615879">
      <w:pPr>
        <w:pStyle w:val="56"/>
        <w:ind w:firstLine="420"/>
      </w:pPr>
      <w:r>
        <w:rPr>
          <w:rFonts w:hint="eastAsia"/>
        </w:rPr>
        <w:t>GB/T 3903.6  鞋类  整鞋试验方法  防滑性能</w:t>
      </w:r>
    </w:p>
    <w:p w14:paraId="588BFD89">
      <w:pPr>
        <w:pStyle w:val="56"/>
        <w:ind w:firstLine="420"/>
      </w:pPr>
      <w:r>
        <w:rPr>
          <w:rFonts w:hint="eastAsia"/>
        </w:rPr>
        <w:t xml:space="preserve">GB/T 4689.22  皮革  透气性测定方法  </w:t>
      </w:r>
    </w:p>
    <w:p w14:paraId="0D8A6570">
      <w:pPr>
        <w:pStyle w:val="56"/>
        <w:ind w:firstLine="420"/>
      </w:pPr>
      <w:r>
        <w:rPr>
          <w:rFonts w:hint="eastAsia"/>
        </w:rPr>
        <w:t>GB/T 6682  分析实验室用水规格和试验方法</w:t>
      </w:r>
    </w:p>
    <w:p w14:paraId="1162260C">
      <w:pPr>
        <w:pStyle w:val="56"/>
        <w:ind w:firstLine="420"/>
      </w:pPr>
      <w:r>
        <w:rPr>
          <w:rFonts w:hint="eastAsia"/>
        </w:rPr>
        <w:t>GB/T 10652  高聚物多孔弹性材料  弹性的测定</w:t>
      </w:r>
    </w:p>
    <w:p w14:paraId="7D5A6236">
      <w:pPr>
        <w:pStyle w:val="56"/>
        <w:ind w:firstLine="420"/>
      </w:pPr>
      <w:r>
        <w:rPr>
          <w:rFonts w:hint="eastAsia"/>
        </w:rPr>
        <w:t>GB/T 21396  鞋类  成鞋试验方法  帮底粘合强度</w:t>
      </w:r>
    </w:p>
    <w:p w14:paraId="0F76B93E">
      <w:pPr>
        <w:pStyle w:val="56"/>
        <w:ind w:firstLine="420"/>
      </w:pPr>
      <w:r>
        <w:rPr>
          <w:rFonts w:hint="eastAsia"/>
        </w:rPr>
        <w:t>GB/T 39371  皮革  物理和机械试验  柔软度的测定</w:t>
      </w:r>
    </w:p>
    <w:p w14:paraId="58AD2A4E">
      <w:pPr>
        <w:pStyle w:val="56"/>
        <w:ind w:firstLine="420"/>
      </w:pPr>
      <w:r>
        <w:rPr>
          <w:rFonts w:hint="eastAsia"/>
        </w:rPr>
        <w:t>GB/T 43293  鞋号</w:t>
      </w:r>
    </w:p>
    <w:p w14:paraId="063CE7AD">
      <w:pPr>
        <w:pStyle w:val="56"/>
        <w:ind w:firstLine="420"/>
      </w:pPr>
      <w:r>
        <w:rPr>
          <w:rFonts w:hint="eastAsia"/>
        </w:rPr>
        <w:t>QB/T 1187  鞋类检验规则及标志、包装、运输、贮存</w:t>
      </w:r>
    </w:p>
    <w:p w14:paraId="69909C8E">
      <w:pPr>
        <w:pStyle w:val="56"/>
        <w:ind w:firstLine="420"/>
      </w:pPr>
      <w:r>
        <w:rPr>
          <w:rFonts w:hint="eastAsia"/>
        </w:rPr>
        <w:t>QB/T 2710  皮革  物理和机械试验  抗张强度和伸长率的测定</w:t>
      </w:r>
    </w:p>
    <w:p w14:paraId="6BD2E314">
      <w:pPr>
        <w:pStyle w:val="56"/>
        <w:ind w:firstLine="420"/>
      </w:pPr>
      <w:r>
        <w:rPr>
          <w:rFonts w:hint="eastAsia"/>
        </w:rPr>
        <w:t>HG/T 2489  鞋用微孔材料硬度试验方法</w:t>
      </w:r>
    </w:p>
    <w:p w14:paraId="145E5AE6">
      <w:pPr>
        <w:pStyle w:val="104"/>
        <w:spacing w:before="240" w:after="240"/>
      </w:pPr>
      <w:bookmarkStart w:id="37" w:name="_Toc97192966"/>
      <w:r>
        <w:rPr>
          <w:rFonts w:hint="eastAsia"/>
          <w:szCs w:val="21"/>
        </w:rPr>
        <w:t>术语和定义</w:t>
      </w:r>
      <w:bookmarkEnd w:id="37"/>
    </w:p>
    <w:sdt>
      <w:sdtPr>
        <w:id w:val="-1909835108"/>
        <w:placeholder>
          <w:docPart w:val="38F5A9AB8CF14F1FADE21A491143385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2D1DAF0">
          <w:pPr>
            <w:pStyle w:val="56"/>
            <w:ind w:firstLine="420"/>
          </w:pPr>
          <w:bookmarkStart w:id="38" w:name="_Toc26986532"/>
          <w:bookmarkEnd w:id="38"/>
          <w:r>
            <w:t>GB/T 2703界定的以及下列术语和定义适用于本文件。</w:t>
          </w:r>
        </w:p>
      </w:sdtContent>
    </w:sdt>
    <w:p w14:paraId="47C8D133">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空乘女士平底鞋  the ladies flat shoes for canbin crew</w:t>
      </w:r>
    </w:p>
    <w:p w14:paraId="7E0E6B37">
      <w:pPr>
        <w:pStyle w:val="56"/>
        <w:ind w:firstLine="420"/>
      </w:pPr>
      <w:r>
        <w:rPr>
          <w:rFonts w:hint="eastAsia"/>
        </w:rPr>
        <w:t>鞋头为圆头，鞋面为浅口式结构，鞋底为一体成型鞋底（非独立鞋跟），适合空乘女士乘务人员机舱内活动穿用的鞋。</w:t>
      </w:r>
    </w:p>
    <w:p w14:paraId="0A341E16">
      <w:pPr>
        <w:pStyle w:val="179"/>
      </w:pPr>
      <w:r>
        <w:rPr>
          <w:rFonts w:hint="eastAsia"/>
        </w:rPr>
        <w:t>空乘女士平底鞋成帮一般采用套帮结构，帮底结合一般采用连帮注射工艺。</w:t>
      </w:r>
    </w:p>
    <w:p w14:paraId="0C72E446">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次要部位  subsidiary parts</w:t>
      </w:r>
    </w:p>
    <w:p w14:paraId="2EAC0056">
      <w:pPr>
        <w:pStyle w:val="56"/>
        <w:ind w:firstLine="420"/>
      </w:pPr>
      <w:r>
        <w:rPr>
          <w:rFonts w:hint="eastAsia"/>
        </w:rPr>
        <w:t>一般情况下为帮面内侧、后跟部位。</w:t>
      </w:r>
    </w:p>
    <w:p w14:paraId="1795B1D8">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翻线  exposed ground stitching</w:t>
      </w:r>
    </w:p>
    <w:p w14:paraId="64D473B3">
      <w:pPr>
        <w:pStyle w:val="56"/>
        <w:ind w:firstLine="420"/>
      </w:pPr>
      <w:r>
        <w:rPr>
          <w:rFonts w:hint="eastAsia"/>
        </w:rPr>
        <w:t>底线翻在面线上，面线翻在底线上统称为翻线。</w:t>
      </w:r>
    </w:p>
    <w:p w14:paraId="456777C3">
      <w:pPr>
        <w:pStyle w:val="104"/>
        <w:spacing w:before="240" w:after="240"/>
      </w:pPr>
      <w:r>
        <w:rPr>
          <w:rFonts w:hint="eastAsia"/>
        </w:rPr>
        <w:t>要求</w:t>
      </w:r>
    </w:p>
    <w:p w14:paraId="2D6A5699">
      <w:pPr>
        <w:pStyle w:val="105"/>
        <w:spacing w:before="120" w:after="120"/>
      </w:pPr>
      <w:r>
        <w:rPr>
          <w:rFonts w:hint="eastAsia"/>
        </w:rPr>
        <w:t>通用要求</w:t>
      </w:r>
    </w:p>
    <w:p w14:paraId="6388EE7E">
      <w:pPr>
        <w:pStyle w:val="65"/>
        <w:spacing w:before="120" w:after="120"/>
      </w:pPr>
      <w:r>
        <w:rPr>
          <w:rFonts w:hint="eastAsia"/>
        </w:rPr>
        <w:t>号型</w:t>
      </w:r>
    </w:p>
    <w:p w14:paraId="1732397C">
      <w:pPr>
        <w:pStyle w:val="164"/>
      </w:pPr>
      <w:r>
        <w:rPr>
          <w:rFonts w:hint="eastAsia"/>
        </w:rPr>
        <w:t>鞋号应符合GB/T 43293的要求。</w:t>
      </w:r>
    </w:p>
    <w:p w14:paraId="7CD3F820">
      <w:pPr>
        <w:pStyle w:val="164"/>
      </w:pPr>
      <w:r>
        <w:rPr>
          <w:rFonts w:hint="eastAsia"/>
        </w:rPr>
        <w:t>鞋楦尺寸及型号由产需双方协商确定，鞋楦样品码楦样尺寸见附录A，其他鞋码的鞋楦尺寸按照等差等比例级放。</w:t>
      </w:r>
    </w:p>
    <w:p w14:paraId="6AE2D8A9">
      <w:pPr>
        <w:pStyle w:val="65"/>
        <w:spacing w:before="120" w:after="120"/>
      </w:pPr>
      <w:r>
        <w:rPr>
          <w:rFonts w:hint="eastAsia"/>
        </w:rPr>
        <w:t>鞋用材料</w:t>
      </w:r>
    </w:p>
    <w:p w14:paraId="1B9EC11C">
      <w:pPr>
        <w:pStyle w:val="56"/>
        <w:ind w:firstLine="420"/>
      </w:pPr>
      <w:r>
        <w:rPr>
          <w:rFonts w:hint="eastAsia"/>
        </w:rPr>
        <w:t>主要鞋用材料规格、要求及用途应符合表1要求。</w:t>
      </w:r>
    </w:p>
    <w:p w14:paraId="3463106F">
      <w:pPr>
        <w:pStyle w:val="112"/>
        <w:spacing w:before="120" w:after="120"/>
      </w:pPr>
      <w:r>
        <w:rPr>
          <w:rFonts w:hint="eastAsia"/>
        </w:rPr>
        <w:t>主要鞋用材料</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0F4B6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vAlign w:val="center"/>
          </w:tcPr>
          <w:p w14:paraId="577A542E">
            <w:pPr>
              <w:pStyle w:val="178"/>
            </w:pPr>
            <w:r>
              <w:rPr>
                <w:rFonts w:hint="eastAsia"/>
              </w:rPr>
              <w:t>材料或部件名称</w:t>
            </w:r>
          </w:p>
        </w:tc>
        <w:tc>
          <w:tcPr>
            <w:tcW w:w="2333" w:type="dxa"/>
            <w:tcBorders>
              <w:top w:val="single" w:color="auto" w:sz="8" w:space="0"/>
              <w:bottom w:val="single" w:color="auto" w:sz="8" w:space="0"/>
            </w:tcBorders>
            <w:shd w:val="clear" w:color="auto" w:fill="auto"/>
            <w:vAlign w:val="center"/>
          </w:tcPr>
          <w:p w14:paraId="0AFC4B18">
            <w:pPr>
              <w:pStyle w:val="178"/>
            </w:pPr>
            <w:r>
              <w:rPr>
                <w:rFonts w:hint="eastAsia"/>
              </w:rPr>
              <w:t>规格</w:t>
            </w:r>
          </w:p>
        </w:tc>
        <w:tc>
          <w:tcPr>
            <w:tcW w:w="2333" w:type="dxa"/>
            <w:tcBorders>
              <w:top w:val="single" w:color="auto" w:sz="8" w:space="0"/>
              <w:bottom w:val="single" w:color="auto" w:sz="8" w:space="0"/>
            </w:tcBorders>
            <w:shd w:val="clear" w:color="auto" w:fill="auto"/>
            <w:vAlign w:val="center"/>
          </w:tcPr>
          <w:p w14:paraId="0BD99E28">
            <w:pPr>
              <w:pStyle w:val="178"/>
            </w:pPr>
            <w:r>
              <w:rPr>
                <w:rFonts w:hint="eastAsia"/>
              </w:rPr>
              <w:t>要求</w:t>
            </w:r>
          </w:p>
        </w:tc>
        <w:tc>
          <w:tcPr>
            <w:tcW w:w="2334" w:type="dxa"/>
            <w:tcBorders>
              <w:top w:val="single" w:color="auto" w:sz="8" w:space="0"/>
              <w:bottom w:val="single" w:color="auto" w:sz="8" w:space="0"/>
            </w:tcBorders>
            <w:shd w:val="clear" w:color="auto" w:fill="auto"/>
            <w:vAlign w:val="center"/>
          </w:tcPr>
          <w:p w14:paraId="36950E1E">
            <w:pPr>
              <w:pStyle w:val="178"/>
            </w:pPr>
            <w:r>
              <w:rPr>
                <w:rFonts w:hint="eastAsia"/>
              </w:rPr>
              <w:t>用途</w:t>
            </w:r>
          </w:p>
        </w:tc>
      </w:tr>
      <w:tr w14:paraId="7168E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vAlign w:val="center"/>
          </w:tcPr>
          <w:p w14:paraId="5ACD46E0">
            <w:pPr>
              <w:pStyle w:val="178"/>
            </w:pPr>
            <w:r>
              <w:rPr>
                <w:rFonts w:hint="eastAsia"/>
              </w:rPr>
              <w:t>皮革</w:t>
            </w:r>
          </w:p>
        </w:tc>
        <w:tc>
          <w:tcPr>
            <w:tcW w:w="2333" w:type="dxa"/>
            <w:tcBorders>
              <w:top w:val="single" w:color="auto" w:sz="8" w:space="0"/>
            </w:tcBorders>
            <w:shd w:val="clear" w:color="auto" w:fill="auto"/>
            <w:vAlign w:val="center"/>
          </w:tcPr>
          <w:p w14:paraId="1024E8E1">
            <w:pPr>
              <w:pStyle w:val="178"/>
            </w:pPr>
            <w:r>
              <w:rPr>
                <w:rFonts w:hint="eastAsia"/>
              </w:rPr>
              <w:t>厚度：（1.0～1.2）mm</w:t>
            </w:r>
          </w:p>
        </w:tc>
        <w:tc>
          <w:tcPr>
            <w:tcW w:w="2333" w:type="dxa"/>
            <w:tcBorders>
              <w:top w:val="single" w:color="auto" w:sz="8" w:space="0"/>
            </w:tcBorders>
            <w:shd w:val="clear" w:color="auto" w:fill="auto"/>
            <w:vAlign w:val="center"/>
          </w:tcPr>
          <w:p w14:paraId="7306A99F">
            <w:pPr>
              <w:pStyle w:val="178"/>
            </w:pPr>
            <w:r>
              <w:rPr>
                <w:rFonts w:hint="eastAsia"/>
              </w:rPr>
              <w:t>皮革柔软度为（4.0～5.5）mm；</w:t>
            </w:r>
          </w:p>
          <w:p w14:paraId="61A62734">
            <w:pPr>
              <w:pStyle w:val="178"/>
            </w:pPr>
            <w:r>
              <w:rPr>
                <w:rFonts w:hint="eastAsia"/>
              </w:rPr>
              <w:t>透气性≥0.8 mg/cm²·h；</w:t>
            </w:r>
          </w:p>
          <w:p w14:paraId="3E3AEC34">
            <w:pPr>
              <w:pStyle w:val="178"/>
            </w:pPr>
            <w:r>
              <w:rPr>
                <w:rFonts w:hint="eastAsia"/>
              </w:rPr>
              <w:t>规定负荷伸长率≤48%</w:t>
            </w:r>
          </w:p>
        </w:tc>
        <w:tc>
          <w:tcPr>
            <w:tcW w:w="2334" w:type="dxa"/>
            <w:tcBorders>
              <w:top w:val="single" w:color="auto" w:sz="8" w:space="0"/>
            </w:tcBorders>
            <w:shd w:val="clear" w:color="auto" w:fill="auto"/>
            <w:vAlign w:val="center"/>
          </w:tcPr>
          <w:p w14:paraId="75845975">
            <w:pPr>
              <w:pStyle w:val="178"/>
            </w:pPr>
            <w:r>
              <w:rPr>
                <w:rFonts w:hint="eastAsia"/>
              </w:rPr>
              <w:t>帮面</w:t>
            </w:r>
          </w:p>
        </w:tc>
      </w:tr>
      <w:tr w14:paraId="608FC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60056F61">
            <w:pPr>
              <w:pStyle w:val="178"/>
            </w:pPr>
            <w:r>
              <w:rPr>
                <w:rFonts w:hint="eastAsia"/>
              </w:rPr>
              <w:t>纺织品</w:t>
            </w:r>
          </w:p>
        </w:tc>
        <w:tc>
          <w:tcPr>
            <w:tcW w:w="2333" w:type="dxa"/>
            <w:shd w:val="clear" w:color="auto" w:fill="auto"/>
            <w:vAlign w:val="center"/>
          </w:tcPr>
          <w:p w14:paraId="4B8EB388">
            <w:pPr>
              <w:pStyle w:val="178"/>
            </w:pPr>
            <w:r>
              <w:rPr>
                <w:rFonts w:hint="eastAsia"/>
              </w:rPr>
              <w:t>厚度：（0.4～0.6）mm</w:t>
            </w:r>
          </w:p>
        </w:tc>
        <w:tc>
          <w:tcPr>
            <w:tcW w:w="2333" w:type="dxa"/>
            <w:shd w:val="clear" w:color="auto" w:fill="auto"/>
            <w:vAlign w:val="center"/>
          </w:tcPr>
          <w:p w14:paraId="3C8A3356">
            <w:pPr>
              <w:pStyle w:val="178"/>
            </w:pPr>
            <w:r>
              <w:rPr>
                <w:rFonts w:hint="eastAsia"/>
              </w:rPr>
              <w:t>—</w:t>
            </w:r>
          </w:p>
        </w:tc>
        <w:tc>
          <w:tcPr>
            <w:tcW w:w="2334" w:type="dxa"/>
            <w:shd w:val="clear" w:color="auto" w:fill="auto"/>
            <w:vAlign w:val="center"/>
          </w:tcPr>
          <w:p w14:paraId="1CE0364C">
            <w:pPr>
              <w:pStyle w:val="178"/>
            </w:pPr>
            <w:r>
              <w:rPr>
                <w:rFonts w:hint="eastAsia"/>
              </w:rPr>
              <w:t>衬里</w:t>
            </w:r>
          </w:p>
        </w:tc>
      </w:tr>
      <w:tr w14:paraId="5909A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063C667C">
            <w:pPr>
              <w:pStyle w:val="178"/>
            </w:pPr>
            <w:r>
              <w:rPr>
                <w:rFonts w:hint="eastAsia"/>
              </w:rPr>
              <w:t>热熔片</w:t>
            </w:r>
          </w:p>
        </w:tc>
        <w:tc>
          <w:tcPr>
            <w:tcW w:w="2333" w:type="dxa"/>
            <w:shd w:val="clear" w:color="auto" w:fill="auto"/>
            <w:vAlign w:val="center"/>
          </w:tcPr>
          <w:p w14:paraId="563452B3">
            <w:pPr>
              <w:pStyle w:val="178"/>
            </w:pPr>
            <w:r>
              <w:rPr>
                <w:rFonts w:hint="eastAsia"/>
              </w:rPr>
              <w:t>厚度：（0.2～0.6）mm</w:t>
            </w:r>
          </w:p>
        </w:tc>
        <w:tc>
          <w:tcPr>
            <w:tcW w:w="2333" w:type="dxa"/>
            <w:shd w:val="clear" w:color="auto" w:fill="auto"/>
            <w:vAlign w:val="center"/>
          </w:tcPr>
          <w:p w14:paraId="30558AF3">
            <w:pPr>
              <w:pStyle w:val="178"/>
            </w:pPr>
            <w:r>
              <w:rPr>
                <w:rFonts w:hint="eastAsia"/>
              </w:rPr>
              <w:t>硬度≥50 邵氏D</w:t>
            </w:r>
          </w:p>
        </w:tc>
        <w:tc>
          <w:tcPr>
            <w:tcW w:w="2334" w:type="dxa"/>
            <w:shd w:val="clear" w:color="auto" w:fill="auto"/>
            <w:vAlign w:val="center"/>
          </w:tcPr>
          <w:p w14:paraId="5CC051A9">
            <w:pPr>
              <w:pStyle w:val="178"/>
            </w:pPr>
            <w:r>
              <w:rPr>
                <w:rFonts w:hint="eastAsia"/>
              </w:rPr>
              <w:t>内包头</w:t>
            </w:r>
          </w:p>
        </w:tc>
      </w:tr>
      <w:tr w14:paraId="40913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2334" w:type="dxa"/>
            <w:shd w:val="clear" w:color="auto" w:fill="auto"/>
            <w:vAlign w:val="center"/>
          </w:tcPr>
          <w:p w14:paraId="6193F447">
            <w:pPr>
              <w:pStyle w:val="178"/>
            </w:pPr>
            <w:r>
              <w:rPr>
                <w:rFonts w:hint="eastAsia"/>
              </w:rPr>
              <w:t>鞋垫</w:t>
            </w:r>
          </w:p>
        </w:tc>
        <w:tc>
          <w:tcPr>
            <w:tcW w:w="2333" w:type="dxa"/>
            <w:shd w:val="clear" w:color="auto" w:fill="auto"/>
            <w:vAlign w:val="center"/>
          </w:tcPr>
          <w:p w14:paraId="040F22D6">
            <w:pPr>
              <w:pStyle w:val="178"/>
            </w:pPr>
            <w:r>
              <w:rPr>
                <w:rFonts w:hint="eastAsia"/>
              </w:rPr>
              <w:t>—</w:t>
            </w:r>
          </w:p>
        </w:tc>
        <w:tc>
          <w:tcPr>
            <w:tcW w:w="2333" w:type="dxa"/>
            <w:shd w:val="clear" w:color="auto" w:fill="auto"/>
            <w:vAlign w:val="center"/>
          </w:tcPr>
          <w:p w14:paraId="53B81374">
            <w:pPr>
              <w:pStyle w:val="178"/>
            </w:pPr>
            <w:r>
              <w:rPr>
                <w:rFonts w:hint="eastAsia"/>
              </w:rPr>
              <w:t>鞋垫柔软、缓震；</w:t>
            </w:r>
          </w:p>
          <w:p w14:paraId="57CF2D52">
            <w:pPr>
              <w:pStyle w:val="178"/>
            </w:pPr>
            <w:r>
              <w:rPr>
                <w:rFonts w:hint="eastAsia"/>
              </w:rPr>
              <w:t>发泡材料回弹率≥30%；</w:t>
            </w:r>
          </w:p>
          <w:p w14:paraId="420A7702">
            <w:pPr>
              <w:pStyle w:val="178"/>
            </w:pPr>
            <w:r>
              <w:rPr>
                <w:rFonts w:hint="eastAsia"/>
              </w:rPr>
              <w:t>发泡材料硬度为（30～35）邵氏C</w:t>
            </w:r>
          </w:p>
        </w:tc>
        <w:tc>
          <w:tcPr>
            <w:tcW w:w="2334" w:type="dxa"/>
            <w:shd w:val="clear" w:color="auto" w:fill="auto"/>
            <w:vAlign w:val="center"/>
          </w:tcPr>
          <w:p w14:paraId="268467DD">
            <w:pPr>
              <w:pStyle w:val="178"/>
            </w:pPr>
            <w:r>
              <w:rPr>
                <w:rFonts w:hint="eastAsia"/>
              </w:rPr>
              <w:t>鞋垫</w:t>
            </w:r>
          </w:p>
        </w:tc>
      </w:tr>
      <w:tr w14:paraId="1D2A6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vAlign w:val="center"/>
          </w:tcPr>
          <w:p w14:paraId="1F16F38A">
            <w:pPr>
              <w:pStyle w:val="178"/>
            </w:pPr>
            <w:r>
              <w:rPr>
                <w:rFonts w:hint="eastAsia"/>
              </w:rPr>
              <w:t>外底</w:t>
            </w:r>
          </w:p>
        </w:tc>
        <w:tc>
          <w:tcPr>
            <w:tcW w:w="2333" w:type="dxa"/>
            <w:shd w:val="clear" w:color="auto" w:fill="auto"/>
            <w:vAlign w:val="center"/>
          </w:tcPr>
          <w:p w14:paraId="4E89BC77">
            <w:pPr>
              <w:pStyle w:val="178"/>
            </w:pPr>
            <w:r>
              <w:rPr>
                <w:rFonts w:hint="eastAsia"/>
              </w:rPr>
              <w:t>橡胶</w:t>
            </w:r>
          </w:p>
        </w:tc>
        <w:tc>
          <w:tcPr>
            <w:tcW w:w="2333" w:type="dxa"/>
            <w:vMerge w:val="restart"/>
            <w:shd w:val="clear" w:color="auto" w:fill="auto"/>
            <w:vAlign w:val="center"/>
          </w:tcPr>
          <w:p w14:paraId="150FF813">
            <w:pPr>
              <w:pStyle w:val="178"/>
            </w:pPr>
            <w:r>
              <w:rPr>
                <w:rFonts w:hint="eastAsia"/>
              </w:rPr>
              <w:t>耐磨、防滑符合4.4的要求</w:t>
            </w:r>
          </w:p>
        </w:tc>
        <w:tc>
          <w:tcPr>
            <w:tcW w:w="2334" w:type="dxa"/>
            <w:vMerge w:val="restart"/>
            <w:shd w:val="clear" w:color="auto" w:fill="auto"/>
            <w:vAlign w:val="center"/>
          </w:tcPr>
          <w:p w14:paraId="20ACB863">
            <w:pPr>
              <w:pStyle w:val="178"/>
            </w:pPr>
            <w:r>
              <w:rPr>
                <w:rFonts w:hint="eastAsia"/>
              </w:rPr>
              <w:t>鞋底</w:t>
            </w:r>
          </w:p>
        </w:tc>
      </w:tr>
      <w:tr w14:paraId="218DB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7F8CAAD6">
            <w:pPr>
              <w:pStyle w:val="178"/>
            </w:pPr>
            <w:r>
              <w:rPr>
                <w:rFonts w:hint="eastAsia"/>
              </w:rPr>
              <w:t>橡胶片</w:t>
            </w:r>
          </w:p>
        </w:tc>
        <w:tc>
          <w:tcPr>
            <w:tcW w:w="2333" w:type="dxa"/>
            <w:shd w:val="clear" w:color="auto" w:fill="auto"/>
          </w:tcPr>
          <w:p w14:paraId="5282DFA2">
            <w:pPr>
              <w:pStyle w:val="178"/>
            </w:pPr>
            <w:r>
              <w:rPr>
                <w:rFonts w:hint="eastAsia"/>
              </w:rPr>
              <w:t>耐磨橡胶片、防滑橡胶片</w:t>
            </w:r>
          </w:p>
        </w:tc>
        <w:tc>
          <w:tcPr>
            <w:tcW w:w="2333" w:type="dxa"/>
            <w:vMerge w:val="continue"/>
            <w:shd w:val="clear" w:color="auto" w:fill="auto"/>
            <w:vAlign w:val="center"/>
          </w:tcPr>
          <w:p w14:paraId="01CA287D">
            <w:pPr>
              <w:pStyle w:val="178"/>
            </w:pPr>
          </w:p>
        </w:tc>
        <w:tc>
          <w:tcPr>
            <w:tcW w:w="2334" w:type="dxa"/>
            <w:vMerge w:val="continue"/>
            <w:shd w:val="clear" w:color="auto" w:fill="auto"/>
            <w:vAlign w:val="center"/>
          </w:tcPr>
          <w:p w14:paraId="438006B2">
            <w:pPr>
              <w:pStyle w:val="178"/>
            </w:pPr>
          </w:p>
        </w:tc>
      </w:tr>
    </w:tbl>
    <w:p w14:paraId="54F95A09">
      <w:pPr>
        <w:pStyle w:val="65"/>
        <w:spacing w:before="120" w:after="120"/>
      </w:pPr>
      <w:r>
        <w:rPr>
          <w:rFonts w:hint="eastAsia"/>
        </w:rPr>
        <w:t>结构及功能设计</w:t>
      </w:r>
    </w:p>
    <w:p w14:paraId="7CFFF91C">
      <w:pPr>
        <w:pStyle w:val="164"/>
      </w:pPr>
      <w:r>
        <w:rPr>
          <w:rFonts w:hint="eastAsia"/>
        </w:rPr>
        <w:t>鞋口处宜为可伸缩式调节型设计，可采用抽条式、弹力包口式、弹力橡筋式等设计结构，使鞋在脚部肿胀前后都能满足穿用需求。可伸缩式调节型设计示意图见图1。</w:t>
      </w:r>
    </w:p>
    <w:p w14:paraId="0304B251">
      <w:pPr>
        <w:pStyle w:val="56"/>
        <w:ind w:firstLine="1260" w:firstLineChars="600"/>
        <w:jc w:val="left"/>
        <w:rPr>
          <w:szCs w:val="21"/>
        </w:rPr>
      </w:pPr>
      <w:r>
        <w:drawing>
          <wp:inline distT="0" distB="0" distL="0" distR="0">
            <wp:extent cx="1468120" cy="608330"/>
            <wp:effectExtent l="0" t="0" r="0" b="1270"/>
            <wp:docPr id="6036623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62381"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68120" cy="608330"/>
                    </a:xfrm>
                    <a:prstGeom prst="rect">
                      <a:avLst/>
                    </a:prstGeom>
                    <a:noFill/>
                    <a:ln>
                      <a:noFill/>
                    </a:ln>
                  </pic:spPr>
                </pic:pic>
              </a:graphicData>
            </a:graphic>
          </wp:inline>
        </w:drawing>
      </w:r>
      <w:r>
        <w:rPr>
          <w:rFonts w:hint="eastAsia"/>
        </w:rPr>
        <w:t xml:space="preserve">    </w:t>
      </w:r>
      <w:r>
        <w:drawing>
          <wp:inline distT="0" distB="0" distL="0" distR="0">
            <wp:extent cx="1438910" cy="629285"/>
            <wp:effectExtent l="0" t="0" r="8890" b="0"/>
            <wp:docPr id="21090880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88097"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38910" cy="629285"/>
                    </a:xfrm>
                    <a:prstGeom prst="rect">
                      <a:avLst/>
                    </a:prstGeom>
                    <a:noFill/>
                    <a:ln>
                      <a:noFill/>
                    </a:ln>
                  </pic:spPr>
                </pic:pic>
              </a:graphicData>
            </a:graphic>
          </wp:inline>
        </w:drawing>
      </w:r>
      <w:r>
        <w:rPr>
          <w:rFonts w:hint="eastAsia"/>
        </w:rPr>
        <w:t xml:space="preserve">    </w:t>
      </w:r>
      <w:r>
        <w:drawing>
          <wp:inline distT="0" distB="0" distL="0" distR="0">
            <wp:extent cx="1371600" cy="645795"/>
            <wp:effectExtent l="0" t="0" r="0" b="1905"/>
            <wp:docPr id="949601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0103"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371600" cy="645795"/>
                    </a:xfrm>
                    <a:prstGeom prst="rect">
                      <a:avLst/>
                    </a:prstGeom>
                    <a:noFill/>
                    <a:ln>
                      <a:noFill/>
                    </a:ln>
                  </pic:spPr>
                </pic:pic>
              </a:graphicData>
            </a:graphic>
          </wp:inline>
        </w:drawing>
      </w:r>
    </w:p>
    <w:p w14:paraId="66398CBD">
      <w:pPr>
        <w:pStyle w:val="114"/>
        <w:numPr>
          <w:ilvl w:val="0"/>
          <w:numId w:val="0"/>
        </w:numPr>
        <w:spacing w:before="120" w:after="120"/>
        <w:jc w:val="both"/>
        <w:rPr>
          <w:rFonts w:hint="eastAsia" w:hAnsi="黑体"/>
        </w:rPr>
      </w:pPr>
      <w:r>
        <w:rPr>
          <w:rFonts w:hint="eastAsia"/>
        </w:rPr>
        <w:t xml:space="preserve">                  </w:t>
      </w:r>
      <w:r>
        <w:rPr>
          <w:rFonts w:hint="eastAsia" w:hAnsi="黑体"/>
        </w:rPr>
        <w:t xml:space="preserve">a）抽条式 </w:t>
      </w:r>
      <w:r>
        <w:rPr>
          <w:rFonts w:hint="eastAsia"/>
        </w:rPr>
        <w:t xml:space="preserve">               </w:t>
      </w:r>
      <w:r>
        <w:rPr>
          <w:rFonts w:hint="eastAsia" w:hAnsi="黑体"/>
        </w:rPr>
        <w:t xml:space="preserve">b）弹力包口式 </w:t>
      </w:r>
      <w:r>
        <w:rPr>
          <w:rFonts w:hint="eastAsia"/>
        </w:rPr>
        <w:t xml:space="preserve">          </w:t>
      </w:r>
      <w:r>
        <w:rPr>
          <w:rFonts w:hint="eastAsia" w:hAnsi="黑体"/>
        </w:rPr>
        <w:t>c）弹力橡筋式</w:t>
      </w:r>
    </w:p>
    <w:p w14:paraId="48D91B29">
      <w:pPr>
        <w:pStyle w:val="114"/>
        <w:spacing w:before="120" w:after="120"/>
      </w:pPr>
      <w:r>
        <w:rPr>
          <w:rFonts w:hint="eastAsia"/>
        </w:rPr>
        <w:t>可伸缩式调节型设计示意图</w:t>
      </w:r>
    </w:p>
    <w:p w14:paraId="4BF3BEF9">
      <w:pPr>
        <w:pStyle w:val="164"/>
      </w:pPr>
      <w:r>
        <w:rPr>
          <w:rFonts w:hint="eastAsia"/>
        </w:rPr>
        <w:t>后跟领口处宜设计软包领口，填充物可为乳胶或海绵等回弹性材料，可采用在常规后帮设计内放置填充物，也可将包跟或后帮加高后内置填充物。软包领口设计示意图见图2。</w:t>
      </w:r>
    </w:p>
    <w:p w14:paraId="60F23072">
      <w:pPr>
        <w:spacing w:line="240" w:lineRule="auto"/>
      </w:pPr>
      <w:r>
        <w:rPr>
          <w:rFonts w:hint="eastAsia"/>
        </w:rPr>
        <w:t xml:space="preserve">             </w:t>
      </w:r>
      <w:r>
        <w:drawing>
          <wp:inline distT="0" distB="0" distL="0" distR="0">
            <wp:extent cx="822325" cy="763270"/>
            <wp:effectExtent l="0" t="0" r="0" b="0"/>
            <wp:docPr id="12563221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322180" name="图片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822325" cy="763270"/>
                    </a:xfrm>
                    <a:prstGeom prst="rect">
                      <a:avLst/>
                    </a:prstGeom>
                    <a:noFill/>
                    <a:ln>
                      <a:noFill/>
                    </a:ln>
                  </pic:spPr>
                </pic:pic>
              </a:graphicData>
            </a:graphic>
          </wp:inline>
        </w:drawing>
      </w:r>
      <w:r>
        <w:rPr>
          <w:rFonts w:hint="eastAsia"/>
        </w:rPr>
        <w:t xml:space="preserve">      </w:t>
      </w:r>
      <w:r>
        <w:drawing>
          <wp:inline distT="0" distB="0" distL="0" distR="0">
            <wp:extent cx="1010920" cy="763270"/>
            <wp:effectExtent l="0" t="0" r="0" b="0"/>
            <wp:docPr id="1445911206" name="图片 144591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11206" name="图片 14459112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010920" cy="763270"/>
                    </a:xfrm>
                    <a:prstGeom prst="rect">
                      <a:avLst/>
                    </a:prstGeom>
                    <a:noFill/>
                    <a:ln>
                      <a:noFill/>
                    </a:ln>
                  </pic:spPr>
                </pic:pic>
              </a:graphicData>
            </a:graphic>
          </wp:inline>
        </w:drawing>
      </w:r>
      <w:r>
        <w:rPr>
          <w:rFonts w:hint="eastAsia"/>
        </w:rPr>
        <w:t xml:space="preserve">         </w:t>
      </w:r>
      <w:r>
        <w:drawing>
          <wp:inline distT="0" distB="0" distL="0" distR="0">
            <wp:extent cx="713105" cy="742315"/>
            <wp:effectExtent l="0" t="0" r="0"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713105" cy="742315"/>
                    </a:xfrm>
                    <a:prstGeom prst="rect">
                      <a:avLst/>
                    </a:prstGeom>
                    <a:noFill/>
                    <a:ln>
                      <a:noFill/>
                    </a:ln>
                  </pic:spPr>
                </pic:pic>
              </a:graphicData>
            </a:graphic>
          </wp:inline>
        </w:drawing>
      </w:r>
      <w:r>
        <w:t xml:space="preserve">        </w:t>
      </w:r>
      <w:r>
        <w:drawing>
          <wp:inline distT="0" distB="0" distL="0" distR="0">
            <wp:extent cx="679450" cy="723900"/>
            <wp:effectExtent l="0" t="0" r="6350" b="0"/>
            <wp:docPr id="2363358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35823" name="图片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79450" cy="723900"/>
                    </a:xfrm>
                    <a:prstGeom prst="rect">
                      <a:avLst/>
                    </a:prstGeom>
                    <a:noFill/>
                  </pic:spPr>
                </pic:pic>
              </a:graphicData>
            </a:graphic>
          </wp:inline>
        </w:drawing>
      </w:r>
    </w:p>
    <w:p w14:paraId="46396506">
      <w:pPr>
        <w:pStyle w:val="114"/>
        <w:numPr>
          <w:ilvl w:val="0"/>
          <w:numId w:val="0"/>
        </w:numPr>
        <w:spacing w:before="120" w:after="120"/>
        <w:ind w:firstLine="1470" w:firstLineChars="700"/>
        <w:jc w:val="both"/>
      </w:pPr>
      <w:r>
        <w:rPr>
          <w:rFonts w:hint="eastAsia"/>
        </w:rPr>
        <w:t xml:space="preserve">a）常规后帮         b）包跟加高      c）后帮领口处加高   </w:t>
      </w:r>
      <w:r>
        <w:t xml:space="preserve"> </w:t>
      </w:r>
      <w:r>
        <w:rPr>
          <w:rFonts w:hint="eastAsia"/>
        </w:rPr>
        <w:t>d）领口打断设计</w:t>
      </w:r>
    </w:p>
    <w:p w14:paraId="22E56854">
      <w:pPr>
        <w:pStyle w:val="114"/>
        <w:spacing w:before="120" w:after="120"/>
      </w:pPr>
      <w:r>
        <w:rPr>
          <w:rFonts w:hint="eastAsia"/>
        </w:rPr>
        <w:t>软包领口设计示意图</w:t>
      </w:r>
    </w:p>
    <w:p w14:paraId="55E02D7D">
      <w:pPr>
        <w:pStyle w:val="164"/>
      </w:pPr>
      <w:r>
        <w:rPr>
          <w:rFonts w:hint="eastAsia"/>
        </w:rPr>
        <w:t>鞋垫设计应考虑鞋垫压力分散。可在鞋垫上安装一定硬度的3D内置辅具，如内置后跟杯、足弓支撑垫、前掌支撑垫等。鞋垫腰窝高度以3/4足弓高度为宜。成型鞋垫脚窝和前掌部分宜采用不同结构设计，设计位置示意图见图3，形状可根据实际情况进行设定。</w:t>
      </w:r>
    </w:p>
    <w:p w14:paraId="143DFF7C">
      <w:pPr>
        <w:pStyle w:val="164"/>
        <w:numPr>
          <w:ilvl w:val="0"/>
          <w:numId w:val="0"/>
        </w:numPr>
        <w:jc w:val="center"/>
      </w:pPr>
      <w:r>
        <w:drawing>
          <wp:inline distT="0" distB="0" distL="0" distR="0">
            <wp:extent cx="2736850" cy="1035050"/>
            <wp:effectExtent l="0" t="0" r="6350" b="0"/>
            <wp:docPr id="107106040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60402" name="图片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36850" cy="1035050"/>
                    </a:xfrm>
                    <a:prstGeom prst="rect">
                      <a:avLst/>
                    </a:prstGeom>
                    <a:noFill/>
                  </pic:spPr>
                </pic:pic>
              </a:graphicData>
            </a:graphic>
          </wp:inline>
        </w:drawing>
      </w:r>
    </w:p>
    <w:p w14:paraId="297F012E">
      <w:pPr>
        <w:pStyle w:val="114"/>
        <w:spacing w:before="120" w:after="120"/>
      </w:pPr>
      <w:r>
        <w:rPr>
          <w:rFonts w:hint="eastAsia"/>
        </w:rPr>
        <w:t>压力分散设计位置示意图</w:t>
      </w:r>
    </w:p>
    <w:p w14:paraId="085CFFFB">
      <w:pPr>
        <w:pStyle w:val="65"/>
        <w:spacing w:before="120" w:after="120"/>
      </w:pPr>
      <w:r>
        <w:rPr>
          <w:rFonts w:hint="eastAsia"/>
        </w:rPr>
        <w:t>穿用缺陷</w:t>
      </w:r>
    </w:p>
    <w:p w14:paraId="72D4F17C">
      <w:pPr>
        <w:pStyle w:val="56"/>
        <w:ind w:firstLine="420"/>
      </w:pPr>
      <w:r>
        <w:rPr>
          <w:rFonts w:hint="eastAsia"/>
        </w:rPr>
        <w:t>不应出现影响穿用的缺陷。</w:t>
      </w:r>
    </w:p>
    <w:p w14:paraId="6E410FD0">
      <w:pPr>
        <w:pStyle w:val="105"/>
        <w:spacing w:before="120" w:after="120"/>
      </w:pPr>
      <w:r>
        <w:rPr>
          <w:rFonts w:hint="eastAsia"/>
        </w:rPr>
        <w:t>标识</w:t>
      </w:r>
    </w:p>
    <w:p w14:paraId="5108A2CF">
      <w:pPr>
        <w:pStyle w:val="56"/>
        <w:ind w:firstLine="420"/>
      </w:pPr>
      <w:r>
        <w:rPr>
          <w:rFonts w:hint="eastAsia"/>
        </w:rPr>
        <w:t>标识应符合QB/T 2673的要求。</w:t>
      </w:r>
    </w:p>
    <w:p w14:paraId="535ACFF7">
      <w:pPr>
        <w:pStyle w:val="105"/>
        <w:spacing w:before="120" w:after="120"/>
      </w:pPr>
      <w:r>
        <w:rPr>
          <w:rFonts w:hint="eastAsia"/>
        </w:rPr>
        <w:t>感官质量</w:t>
      </w:r>
    </w:p>
    <w:p w14:paraId="5DE91EBB">
      <w:pPr>
        <w:pStyle w:val="56"/>
        <w:ind w:firstLine="420"/>
      </w:pPr>
      <w:r>
        <w:rPr>
          <w:rFonts w:hint="eastAsia"/>
        </w:rPr>
        <w:t>感官质量应符合表2的要求。其中序号1～5项和严重缺陷为主要项目，序号6～10项为次要项目。</w:t>
      </w:r>
    </w:p>
    <w:p w14:paraId="534CCA44">
      <w:pPr>
        <w:pStyle w:val="112"/>
        <w:spacing w:before="120" w:after="120"/>
      </w:pPr>
      <w:r>
        <w:rPr>
          <w:rFonts w:hint="eastAsia"/>
        </w:rPr>
        <w:t>感官质量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2410"/>
        <w:gridCol w:w="6367"/>
      </w:tblGrid>
      <w:tr w14:paraId="3F06E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tcPr>
          <w:p w14:paraId="43F886D8">
            <w:pPr>
              <w:pStyle w:val="178"/>
            </w:pPr>
            <w:r>
              <w:rPr>
                <w:rFonts w:hint="eastAsia"/>
              </w:rPr>
              <w:t>序号</w:t>
            </w:r>
          </w:p>
        </w:tc>
        <w:tc>
          <w:tcPr>
            <w:tcW w:w="2410" w:type="dxa"/>
            <w:tcBorders>
              <w:top w:val="single" w:color="auto" w:sz="8" w:space="0"/>
              <w:bottom w:val="single" w:color="auto" w:sz="8" w:space="0"/>
            </w:tcBorders>
            <w:shd w:val="clear" w:color="auto" w:fill="auto"/>
          </w:tcPr>
          <w:p w14:paraId="3059D4C7">
            <w:pPr>
              <w:pStyle w:val="178"/>
            </w:pPr>
            <w:r>
              <w:rPr>
                <w:rFonts w:hint="eastAsia"/>
              </w:rPr>
              <w:t>项目</w:t>
            </w:r>
          </w:p>
        </w:tc>
        <w:tc>
          <w:tcPr>
            <w:tcW w:w="6367" w:type="dxa"/>
            <w:tcBorders>
              <w:top w:val="single" w:color="auto" w:sz="8" w:space="0"/>
              <w:bottom w:val="single" w:color="auto" w:sz="8" w:space="0"/>
            </w:tcBorders>
            <w:shd w:val="clear" w:color="auto" w:fill="auto"/>
          </w:tcPr>
          <w:p w14:paraId="014494A3">
            <w:pPr>
              <w:pStyle w:val="178"/>
            </w:pPr>
            <w:r>
              <w:rPr>
                <w:rFonts w:hint="eastAsia"/>
              </w:rPr>
              <w:t>要求</w:t>
            </w:r>
          </w:p>
        </w:tc>
      </w:tr>
      <w:tr w14:paraId="71E35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tcBorders>
            <w:shd w:val="clear" w:color="auto" w:fill="auto"/>
            <w:vAlign w:val="center"/>
          </w:tcPr>
          <w:p w14:paraId="073823B3">
            <w:pPr>
              <w:pStyle w:val="178"/>
            </w:pPr>
            <w:r>
              <w:t>1</w:t>
            </w:r>
          </w:p>
        </w:tc>
        <w:tc>
          <w:tcPr>
            <w:tcW w:w="2410" w:type="dxa"/>
            <w:tcBorders>
              <w:top w:val="single" w:color="auto" w:sz="8" w:space="0"/>
            </w:tcBorders>
            <w:shd w:val="clear" w:color="auto" w:fill="auto"/>
            <w:vAlign w:val="center"/>
          </w:tcPr>
          <w:p w14:paraId="0FBE4D51">
            <w:pPr>
              <w:pStyle w:val="178"/>
            </w:pPr>
            <w:r>
              <w:rPr>
                <w:rFonts w:hint="eastAsia"/>
              </w:rPr>
              <w:t>整体外观</w:t>
            </w:r>
          </w:p>
        </w:tc>
        <w:tc>
          <w:tcPr>
            <w:tcW w:w="6367" w:type="dxa"/>
            <w:tcBorders>
              <w:top w:val="single" w:color="auto" w:sz="8" w:space="0"/>
            </w:tcBorders>
            <w:shd w:val="clear" w:color="auto" w:fill="auto"/>
            <w:vAlign w:val="center"/>
          </w:tcPr>
          <w:p w14:paraId="12A8D440">
            <w:pPr>
              <w:pStyle w:val="178"/>
            </w:pPr>
            <w:r>
              <w:rPr>
                <w:rFonts w:hint="eastAsia"/>
              </w:rPr>
              <w:t>端正、平整、对称（特殊风格设计除外)、平服、清洁，无开胶、明显色差及可见缺陷。帮面不应有碰伤、破损。帮面、衬里不应明显变色、脱色（擦色革、变色革等多色特殊鞋面革除外）</w:t>
            </w:r>
          </w:p>
        </w:tc>
      </w:tr>
      <w:tr w14:paraId="243DD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3A2A51E7">
            <w:pPr>
              <w:pStyle w:val="178"/>
            </w:pPr>
            <w:r>
              <w:t>2</w:t>
            </w:r>
          </w:p>
        </w:tc>
        <w:tc>
          <w:tcPr>
            <w:tcW w:w="2410" w:type="dxa"/>
            <w:shd w:val="clear" w:color="auto" w:fill="auto"/>
            <w:vAlign w:val="center"/>
          </w:tcPr>
          <w:p w14:paraId="0494EEF4">
            <w:pPr>
              <w:pStyle w:val="178"/>
            </w:pPr>
            <w:r>
              <w:rPr>
                <w:rFonts w:hint="eastAsia"/>
              </w:rPr>
              <w:t>帮面</w:t>
            </w:r>
          </w:p>
        </w:tc>
        <w:tc>
          <w:tcPr>
            <w:tcW w:w="6367" w:type="dxa"/>
            <w:shd w:val="clear" w:color="auto" w:fill="auto"/>
            <w:vAlign w:val="center"/>
          </w:tcPr>
          <w:p w14:paraId="609FA68F">
            <w:pPr>
              <w:pStyle w:val="178"/>
            </w:pPr>
            <w:r>
              <w:rPr>
                <w:rFonts w:hint="eastAsia"/>
              </w:rPr>
              <w:t>皮革、合成（人造）革：同双鞋对应部位色泽、花纹、绒毛粗细一致（特殊设计风格除外）。可有不明显轻微缺陷，但不应有裂浆、裂面（裂纹革等特殊帮面材料除外）、松面、露帮脚、白霜、饰层脱落、脱色、斑点，不应有伤残，次要部位可有轻微松面。</w:t>
            </w:r>
          </w:p>
          <w:p w14:paraId="67C5A452">
            <w:pPr>
              <w:pStyle w:val="178"/>
            </w:pPr>
            <w:r>
              <w:rPr>
                <w:rFonts w:hint="eastAsia"/>
              </w:rPr>
              <w:t>其他材料：色泽基本一致，纺织物及编织物面料不可有乱纱、跳纱和明显的污迹；次要部位每只可有10 mm²以下疵点两处</w:t>
            </w:r>
          </w:p>
        </w:tc>
      </w:tr>
      <w:tr w14:paraId="00186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749F8943">
            <w:pPr>
              <w:pStyle w:val="178"/>
            </w:pPr>
            <w:r>
              <w:t>3</w:t>
            </w:r>
          </w:p>
        </w:tc>
        <w:tc>
          <w:tcPr>
            <w:tcW w:w="2410" w:type="dxa"/>
            <w:shd w:val="clear" w:color="auto" w:fill="auto"/>
            <w:vAlign w:val="center"/>
          </w:tcPr>
          <w:p w14:paraId="2761BFE2">
            <w:pPr>
              <w:pStyle w:val="178"/>
            </w:pPr>
            <w:r>
              <w:rPr>
                <w:rFonts w:hint="eastAsia"/>
              </w:rPr>
              <w:t>衬里、内垫</w:t>
            </w:r>
          </w:p>
        </w:tc>
        <w:tc>
          <w:tcPr>
            <w:tcW w:w="6367" w:type="dxa"/>
            <w:shd w:val="clear" w:color="auto" w:fill="auto"/>
            <w:vAlign w:val="center"/>
          </w:tcPr>
          <w:p w14:paraId="6C0B1458">
            <w:pPr>
              <w:pStyle w:val="178"/>
            </w:pPr>
            <w:r>
              <w:rPr>
                <w:rFonts w:hint="eastAsia"/>
              </w:rPr>
              <w:t>色泽一致，不应有乱纱、跳纱、明显脱色或污迹；衬里不应有明显死褶、脱壳；次要部位每只可有3 mm²以下污点一处且不影响美观；衬里前尖限一处透胶，面积不应超过30 mm²，其它部位不应有透胶</w:t>
            </w:r>
          </w:p>
        </w:tc>
      </w:tr>
      <w:tr w14:paraId="31B7A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440B3ADE">
            <w:pPr>
              <w:pStyle w:val="178"/>
            </w:pPr>
            <w:r>
              <w:t>4</w:t>
            </w:r>
          </w:p>
        </w:tc>
        <w:tc>
          <w:tcPr>
            <w:tcW w:w="2410" w:type="dxa"/>
            <w:shd w:val="clear" w:color="auto" w:fill="auto"/>
            <w:vAlign w:val="center"/>
          </w:tcPr>
          <w:p w14:paraId="7DDE3834">
            <w:pPr>
              <w:pStyle w:val="178"/>
            </w:pPr>
            <w:r>
              <w:rPr>
                <w:rFonts w:hint="eastAsia"/>
              </w:rPr>
              <w:t>主跟和内包头</w:t>
            </w:r>
          </w:p>
        </w:tc>
        <w:tc>
          <w:tcPr>
            <w:tcW w:w="6367" w:type="dxa"/>
            <w:shd w:val="clear" w:color="auto" w:fill="auto"/>
            <w:vAlign w:val="center"/>
          </w:tcPr>
          <w:p w14:paraId="511F1D66">
            <w:pPr>
              <w:pStyle w:val="178"/>
            </w:pPr>
            <w:r>
              <w:rPr>
                <w:rFonts w:hint="eastAsia"/>
              </w:rPr>
              <w:t>端正、平服、对称、到位。不应脱壳、收缩变形</w:t>
            </w:r>
          </w:p>
        </w:tc>
      </w:tr>
      <w:tr w14:paraId="4F8CE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6E3342E5">
            <w:pPr>
              <w:pStyle w:val="178"/>
            </w:pPr>
            <w:r>
              <w:t>5</w:t>
            </w:r>
          </w:p>
        </w:tc>
        <w:tc>
          <w:tcPr>
            <w:tcW w:w="2410" w:type="dxa"/>
            <w:shd w:val="clear" w:color="auto" w:fill="auto"/>
            <w:vAlign w:val="center"/>
          </w:tcPr>
          <w:p w14:paraId="3F9A458D">
            <w:pPr>
              <w:pStyle w:val="178"/>
            </w:pPr>
            <w:r>
              <w:rPr>
                <w:rFonts w:hint="eastAsia"/>
              </w:rPr>
              <w:t>子口</w:t>
            </w:r>
          </w:p>
        </w:tc>
        <w:tc>
          <w:tcPr>
            <w:tcW w:w="6367" w:type="dxa"/>
            <w:shd w:val="clear" w:color="auto" w:fill="auto"/>
            <w:vAlign w:val="center"/>
          </w:tcPr>
          <w:p w14:paraId="1C6AFD87">
            <w:pPr>
              <w:pStyle w:val="178"/>
            </w:pPr>
            <w:r>
              <w:rPr>
                <w:rFonts w:hint="eastAsia"/>
              </w:rPr>
              <w:t>整齐、严实、干净、美观</w:t>
            </w:r>
          </w:p>
        </w:tc>
      </w:tr>
      <w:tr w14:paraId="2EB8E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6C5C96A5">
            <w:pPr>
              <w:pStyle w:val="178"/>
            </w:pPr>
            <w:r>
              <w:t>6</w:t>
            </w:r>
          </w:p>
        </w:tc>
        <w:tc>
          <w:tcPr>
            <w:tcW w:w="2410" w:type="dxa"/>
            <w:shd w:val="clear" w:color="auto" w:fill="auto"/>
            <w:vAlign w:val="center"/>
          </w:tcPr>
          <w:p w14:paraId="370C3094">
            <w:pPr>
              <w:pStyle w:val="178"/>
            </w:pPr>
            <w:r>
              <w:rPr>
                <w:rFonts w:hint="eastAsia"/>
              </w:rPr>
              <w:t>鞋底</w:t>
            </w:r>
          </w:p>
        </w:tc>
        <w:tc>
          <w:tcPr>
            <w:tcW w:w="6367" w:type="dxa"/>
            <w:shd w:val="clear" w:color="auto" w:fill="auto"/>
            <w:vAlign w:val="center"/>
          </w:tcPr>
          <w:p w14:paraId="69B06253">
            <w:pPr>
              <w:pStyle w:val="178"/>
            </w:pPr>
            <w:r>
              <w:rPr>
                <w:rFonts w:hint="eastAsia"/>
              </w:rPr>
              <w:t>同双鞋底相同部位的色泽、花纹、底墙斜度基本一致（特殊设计风格除外），可有轻微缺陷</w:t>
            </w:r>
          </w:p>
        </w:tc>
      </w:tr>
      <w:tr w14:paraId="22784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07376BA1">
            <w:pPr>
              <w:pStyle w:val="178"/>
            </w:pPr>
            <w:r>
              <w:t>7</w:t>
            </w:r>
          </w:p>
        </w:tc>
        <w:tc>
          <w:tcPr>
            <w:tcW w:w="2410" w:type="dxa"/>
            <w:shd w:val="clear" w:color="auto" w:fill="auto"/>
            <w:vAlign w:val="center"/>
          </w:tcPr>
          <w:p w14:paraId="7428B00A">
            <w:pPr>
              <w:pStyle w:val="178"/>
            </w:pPr>
            <w:r>
              <w:rPr>
                <w:rFonts w:hint="eastAsia"/>
              </w:rPr>
              <w:t>缝线</w:t>
            </w:r>
          </w:p>
        </w:tc>
        <w:tc>
          <w:tcPr>
            <w:tcW w:w="6367" w:type="dxa"/>
            <w:shd w:val="clear" w:color="auto" w:fill="auto"/>
            <w:vAlign w:val="center"/>
          </w:tcPr>
          <w:p w14:paraId="57F66472">
            <w:pPr>
              <w:pStyle w:val="178"/>
            </w:pPr>
            <w:r>
              <w:rPr>
                <w:rFonts w:hint="eastAsia"/>
              </w:rPr>
              <w:t>线道整齐，针码均匀。底面线松紧一致，缝线牢固。主要部位不应有跳线、重针（工艺设计上的回针除外)、断线、翻线、并线及缝线越轨等；次要部位缝线不直、跳线、重针可有一处，每只鞋不应超过两处</w:t>
            </w:r>
          </w:p>
        </w:tc>
      </w:tr>
      <w:tr w14:paraId="2A02A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7BC15A62">
            <w:pPr>
              <w:pStyle w:val="178"/>
            </w:pPr>
            <w:r>
              <w:t>8</w:t>
            </w:r>
          </w:p>
        </w:tc>
        <w:tc>
          <w:tcPr>
            <w:tcW w:w="2410" w:type="dxa"/>
            <w:shd w:val="clear" w:color="auto" w:fill="auto"/>
            <w:vAlign w:val="center"/>
          </w:tcPr>
          <w:p w14:paraId="43B565DA">
            <w:pPr>
              <w:pStyle w:val="178"/>
            </w:pPr>
            <w:r>
              <w:rPr>
                <w:rFonts w:hint="eastAsia"/>
              </w:rPr>
              <w:t>折边沿口</w:t>
            </w:r>
          </w:p>
        </w:tc>
        <w:tc>
          <w:tcPr>
            <w:tcW w:w="6367" w:type="dxa"/>
            <w:shd w:val="clear" w:color="auto" w:fill="auto"/>
            <w:vAlign w:val="center"/>
          </w:tcPr>
          <w:p w14:paraId="2111269A">
            <w:pPr>
              <w:pStyle w:val="178"/>
            </w:pPr>
            <w:r>
              <w:rPr>
                <w:rFonts w:hint="eastAsia"/>
              </w:rPr>
              <w:t>基本整齐、均匀、圆滑，无剪口外露，不应有裂口</w:t>
            </w:r>
          </w:p>
        </w:tc>
      </w:tr>
      <w:tr w14:paraId="5ECDC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424A6977">
            <w:pPr>
              <w:pStyle w:val="178"/>
            </w:pPr>
            <w:r>
              <w:t>9</w:t>
            </w:r>
          </w:p>
        </w:tc>
        <w:tc>
          <w:tcPr>
            <w:tcW w:w="2410" w:type="dxa"/>
            <w:shd w:val="clear" w:color="auto" w:fill="auto"/>
            <w:vAlign w:val="center"/>
          </w:tcPr>
          <w:p w14:paraId="3BBCC802">
            <w:pPr>
              <w:pStyle w:val="178"/>
            </w:pPr>
            <w:r>
              <w:rPr>
                <w:rFonts w:hint="eastAsia"/>
              </w:rPr>
              <w:t>附件</w:t>
            </w:r>
          </w:p>
        </w:tc>
        <w:tc>
          <w:tcPr>
            <w:tcW w:w="6367" w:type="dxa"/>
            <w:shd w:val="clear" w:color="auto" w:fill="auto"/>
            <w:vAlign w:val="center"/>
          </w:tcPr>
          <w:p w14:paraId="5451BD08">
            <w:pPr>
              <w:pStyle w:val="178"/>
            </w:pPr>
            <w:r>
              <w:rPr>
                <w:rFonts w:hint="eastAsia"/>
              </w:rPr>
              <w:t>鞋上附件应装配牢固，基本对称。色泽一致（特殊风格设计除外），感官无明显缺陷</w:t>
            </w:r>
          </w:p>
        </w:tc>
      </w:tr>
      <w:tr w14:paraId="0ADF8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restart"/>
            <w:shd w:val="clear" w:color="auto" w:fill="auto"/>
            <w:vAlign w:val="center"/>
          </w:tcPr>
          <w:p w14:paraId="1662FF4F">
            <w:pPr>
              <w:pStyle w:val="178"/>
            </w:pPr>
            <w:r>
              <w:t>10</w:t>
            </w:r>
          </w:p>
        </w:tc>
        <w:tc>
          <w:tcPr>
            <w:tcW w:w="2410" w:type="dxa"/>
            <w:vMerge w:val="restart"/>
            <w:shd w:val="clear" w:color="auto" w:fill="auto"/>
            <w:vAlign w:val="center"/>
          </w:tcPr>
          <w:p w14:paraId="6EE93CFB">
            <w:pPr>
              <w:pStyle w:val="178"/>
            </w:pPr>
            <w:r>
              <w:rPr>
                <w:rFonts w:hint="eastAsia"/>
              </w:rPr>
              <w:t>同双鞋对应部位尺寸及色差</w:t>
            </w:r>
          </w:p>
        </w:tc>
        <w:tc>
          <w:tcPr>
            <w:tcW w:w="6367" w:type="dxa"/>
            <w:tcBorders>
              <w:bottom w:val="single" w:color="auto" w:sz="8" w:space="0"/>
            </w:tcBorders>
            <w:shd w:val="clear" w:color="auto" w:fill="auto"/>
            <w:vAlign w:val="center"/>
          </w:tcPr>
          <w:p w14:paraId="04D56DBC">
            <w:pPr>
              <w:pStyle w:val="178"/>
            </w:pPr>
            <w:r>
              <w:rPr>
                <w:rFonts w:hint="eastAsia"/>
              </w:rPr>
              <w:t>前帮长度相差≤2.0 mm</w:t>
            </w:r>
          </w:p>
        </w:tc>
      </w:tr>
      <w:tr w14:paraId="42693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3C064022">
            <w:pPr>
              <w:pStyle w:val="178"/>
            </w:pPr>
          </w:p>
        </w:tc>
        <w:tc>
          <w:tcPr>
            <w:tcW w:w="2410" w:type="dxa"/>
            <w:vMerge w:val="continue"/>
            <w:shd w:val="clear" w:color="auto" w:fill="auto"/>
            <w:vAlign w:val="center"/>
          </w:tcPr>
          <w:p w14:paraId="56D7382F">
            <w:pPr>
              <w:pStyle w:val="178"/>
            </w:pPr>
          </w:p>
        </w:tc>
        <w:tc>
          <w:tcPr>
            <w:tcW w:w="6367" w:type="dxa"/>
            <w:tcBorders>
              <w:bottom w:val="single" w:color="auto" w:sz="8" w:space="0"/>
            </w:tcBorders>
            <w:shd w:val="clear" w:color="auto" w:fill="auto"/>
            <w:vAlign w:val="center"/>
          </w:tcPr>
          <w:p w14:paraId="19934921">
            <w:pPr>
              <w:pStyle w:val="178"/>
            </w:pPr>
            <w:r>
              <w:rPr>
                <w:rFonts w:hint="eastAsia"/>
              </w:rPr>
              <w:t>后帮高度相差≤1.0 mm</w:t>
            </w:r>
          </w:p>
        </w:tc>
      </w:tr>
      <w:tr w14:paraId="158FC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59D38EC7">
            <w:pPr>
              <w:pStyle w:val="178"/>
            </w:pPr>
          </w:p>
        </w:tc>
        <w:tc>
          <w:tcPr>
            <w:tcW w:w="2410" w:type="dxa"/>
            <w:vMerge w:val="continue"/>
            <w:shd w:val="clear" w:color="auto" w:fill="auto"/>
            <w:vAlign w:val="center"/>
          </w:tcPr>
          <w:p w14:paraId="24194D39">
            <w:pPr>
              <w:pStyle w:val="178"/>
            </w:pPr>
          </w:p>
        </w:tc>
        <w:tc>
          <w:tcPr>
            <w:tcW w:w="6367" w:type="dxa"/>
            <w:tcBorders>
              <w:bottom w:val="single" w:color="auto" w:sz="8" w:space="0"/>
            </w:tcBorders>
            <w:shd w:val="clear" w:color="auto" w:fill="auto"/>
            <w:vAlign w:val="center"/>
          </w:tcPr>
          <w:p w14:paraId="79B450E1">
            <w:pPr>
              <w:pStyle w:val="178"/>
            </w:pPr>
            <w:r>
              <w:rPr>
                <w:rFonts w:hint="eastAsia"/>
              </w:rPr>
              <w:t>后缝歪斜≤1.5 mm</w:t>
            </w:r>
          </w:p>
        </w:tc>
      </w:tr>
      <w:tr w14:paraId="56FB8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tcBorders>
              <w:bottom w:val="single" w:color="auto" w:sz="8" w:space="0"/>
            </w:tcBorders>
            <w:shd w:val="clear" w:color="auto" w:fill="auto"/>
            <w:vAlign w:val="center"/>
          </w:tcPr>
          <w:p w14:paraId="487A7459">
            <w:pPr>
              <w:pStyle w:val="178"/>
            </w:pPr>
          </w:p>
        </w:tc>
        <w:tc>
          <w:tcPr>
            <w:tcW w:w="2410" w:type="dxa"/>
            <w:vMerge w:val="continue"/>
            <w:tcBorders>
              <w:bottom w:val="single" w:color="auto" w:sz="8" w:space="0"/>
            </w:tcBorders>
            <w:shd w:val="clear" w:color="auto" w:fill="auto"/>
            <w:vAlign w:val="center"/>
          </w:tcPr>
          <w:p w14:paraId="1CCE5CF1">
            <w:pPr>
              <w:pStyle w:val="178"/>
            </w:pPr>
          </w:p>
        </w:tc>
        <w:tc>
          <w:tcPr>
            <w:tcW w:w="6367" w:type="dxa"/>
            <w:tcBorders>
              <w:bottom w:val="single" w:color="auto" w:sz="8" w:space="0"/>
            </w:tcBorders>
            <w:shd w:val="clear" w:color="auto" w:fill="auto"/>
            <w:vAlign w:val="center"/>
          </w:tcPr>
          <w:p w14:paraId="33D03E87">
            <w:pPr>
              <w:pStyle w:val="178"/>
            </w:pPr>
            <w:r>
              <w:rPr>
                <w:rFonts w:hint="eastAsia"/>
              </w:rPr>
              <w:t>色差(特殊设计风格除外）≥3-4级</w:t>
            </w:r>
          </w:p>
        </w:tc>
      </w:tr>
      <w:tr w14:paraId="06D4C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14:paraId="0A1BE830">
            <w:pPr>
              <w:pStyle w:val="180"/>
            </w:pPr>
            <w:r>
              <w:rPr>
                <w:rFonts w:hint="eastAsia"/>
              </w:rPr>
              <w:t>表2中未列入的外观质量缺陷，按表2类似项目处理。凡严重影响美观或穿着的，列为不合格品。</w:t>
            </w:r>
          </w:p>
          <w:p w14:paraId="6BA728CA">
            <w:pPr>
              <w:pStyle w:val="180"/>
            </w:pPr>
            <w:r>
              <w:rPr>
                <w:rFonts w:hint="eastAsia"/>
              </w:rPr>
              <w:t>同双鞋前帮长度允差≥3.0 mm，或后帮高度允差≥2.0 mm，属于严重缺陷。</w:t>
            </w:r>
          </w:p>
        </w:tc>
      </w:tr>
    </w:tbl>
    <w:p w14:paraId="2BB4D2B1">
      <w:pPr>
        <w:pStyle w:val="105"/>
        <w:spacing w:before="120" w:after="120"/>
      </w:pPr>
      <w:r>
        <w:rPr>
          <w:rFonts w:hint="eastAsia"/>
        </w:rPr>
        <w:t>物理性能</w:t>
      </w:r>
    </w:p>
    <w:p w14:paraId="530390E3">
      <w:pPr>
        <w:pStyle w:val="65"/>
        <w:spacing w:before="120" w:after="120"/>
      </w:pPr>
      <w:r>
        <w:rPr>
          <w:rFonts w:hint="eastAsia"/>
        </w:rPr>
        <w:t>剥离强度</w:t>
      </w:r>
    </w:p>
    <w:p w14:paraId="4ADA4455">
      <w:pPr>
        <w:pStyle w:val="164"/>
      </w:pPr>
      <w:r>
        <w:rPr>
          <w:rFonts w:hint="eastAsia"/>
        </w:rPr>
        <w:t>剥离强度应符合表3的要求。</w:t>
      </w:r>
    </w:p>
    <w:p w14:paraId="327C51FD">
      <w:pPr>
        <w:pStyle w:val="112"/>
        <w:spacing w:before="120" w:after="120"/>
      </w:pPr>
      <w:r>
        <w:rPr>
          <w:rFonts w:hint="eastAsia"/>
        </w:rPr>
        <w:t>剥离强度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628CD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14:paraId="666219F8">
            <w:pPr>
              <w:pStyle w:val="178"/>
            </w:pPr>
            <w:r>
              <w:rPr>
                <w:rFonts w:hint="eastAsia"/>
              </w:rPr>
              <w:t>项目</w:t>
            </w:r>
          </w:p>
        </w:tc>
        <w:tc>
          <w:tcPr>
            <w:tcW w:w="4667" w:type="dxa"/>
            <w:tcBorders>
              <w:top w:val="single" w:color="auto" w:sz="8" w:space="0"/>
              <w:bottom w:val="single" w:color="auto" w:sz="8" w:space="0"/>
            </w:tcBorders>
            <w:shd w:val="clear" w:color="auto" w:fill="auto"/>
          </w:tcPr>
          <w:p w14:paraId="5C8B2EBC">
            <w:pPr>
              <w:pStyle w:val="178"/>
            </w:pPr>
            <w:r>
              <w:rPr>
                <w:rFonts w:hint="eastAsia"/>
              </w:rPr>
              <w:t>要求</w:t>
            </w:r>
          </w:p>
        </w:tc>
      </w:tr>
      <w:tr w14:paraId="2B20A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14:paraId="4FCEF1B5">
            <w:pPr>
              <w:pStyle w:val="178"/>
            </w:pPr>
            <w:r>
              <w:rPr>
                <w:rFonts w:hint="eastAsia"/>
              </w:rPr>
              <w:t>帮底剥离强度，N/cm</w:t>
            </w:r>
          </w:p>
        </w:tc>
        <w:tc>
          <w:tcPr>
            <w:tcW w:w="4667" w:type="dxa"/>
            <w:tcBorders>
              <w:top w:val="single" w:color="auto" w:sz="8" w:space="0"/>
            </w:tcBorders>
            <w:shd w:val="clear" w:color="auto" w:fill="auto"/>
          </w:tcPr>
          <w:p w14:paraId="511B9B46">
            <w:pPr>
              <w:pStyle w:val="178"/>
            </w:pPr>
            <w:r>
              <w:rPr>
                <w:rFonts w:hint="eastAsia"/>
              </w:rPr>
              <w:t>≥70</w:t>
            </w:r>
          </w:p>
        </w:tc>
      </w:tr>
      <w:tr w14:paraId="6F5C8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bottom w:val="single" w:color="auto" w:sz="8" w:space="0"/>
            </w:tcBorders>
            <w:shd w:val="clear" w:color="auto" w:fill="auto"/>
          </w:tcPr>
          <w:p w14:paraId="1E219C0B">
            <w:pPr>
              <w:pStyle w:val="178"/>
            </w:pPr>
            <w:r>
              <w:rPr>
                <w:rFonts w:hint="eastAsia"/>
              </w:rPr>
              <w:t>底墙与帮面剥离强度，N/cm</w:t>
            </w:r>
          </w:p>
        </w:tc>
        <w:tc>
          <w:tcPr>
            <w:tcW w:w="4667" w:type="dxa"/>
            <w:tcBorders>
              <w:bottom w:val="single" w:color="auto" w:sz="8" w:space="0"/>
            </w:tcBorders>
            <w:shd w:val="clear" w:color="auto" w:fill="auto"/>
          </w:tcPr>
          <w:p w14:paraId="0A6C1489">
            <w:pPr>
              <w:pStyle w:val="178"/>
            </w:pPr>
            <w:r>
              <w:rPr>
                <w:rFonts w:hint="eastAsia"/>
              </w:rPr>
              <w:t>≥90</w:t>
            </w:r>
          </w:p>
        </w:tc>
      </w:tr>
      <w:tr w14:paraId="3435D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shd w:val="clear" w:color="auto" w:fill="auto"/>
            <w:vAlign w:val="center"/>
          </w:tcPr>
          <w:p w14:paraId="4C3F51E7">
            <w:pPr>
              <w:pStyle w:val="179"/>
            </w:pPr>
            <w:r>
              <w:rPr>
                <w:rFonts w:hint="eastAsia"/>
              </w:rPr>
              <w:t>在剥离强度试验中，若材料撕裂或剥离层未开，剥离强度≥30 N/cm，判合格。</w:t>
            </w:r>
          </w:p>
        </w:tc>
      </w:tr>
    </w:tbl>
    <w:p w14:paraId="10A74E65">
      <w:pPr>
        <w:pStyle w:val="164"/>
      </w:pPr>
      <w:r>
        <w:rPr>
          <w:rFonts w:hint="eastAsia"/>
        </w:rPr>
        <w:t>缝制或粘缝及特殊工艺制造（包括铆钉钉合等）空乘女士平底鞋不测剥离强度，其他工艺制造的空乘女士平底鞋应测剥离强度。</w:t>
      </w:r>
    </w:p>
    <w:p w14:paraId="7D773DFF">
      <w:pPr>
        <w:pStyle w:val="164"/>
      </w:pPr>
      <w:r>
        <w:rPr>
          <w:rFonts w:hint="eastAsia"/>
        </w:rPr>
        <w:t>出现以下情况之一时，不测剥离强度，改测帮底粘合强度：</w:t>
      </w:r>
    </w:p>
    <w:p w14:paraId="62926083">
      <w:pPr>
        <w:pStyle w:val="174"/>
      </w:pPr>
      <w:r>
        <w:rPr>
          <w:rFonts w:hint="eastAsia"/>
        </w:rPr>
        <w:t>鞋底前段测试部位厚度超过25 mm；</w:t>
      </w:r>
    </w:p>
    <w:p w14:paraId="248D6B9E">
      <w:pPr>
        <w:pStyle w:val="174"/>
      </w:pPr>
      <w:r>
        <w:rPr>
          <w:rFonts w:hint="eastAsia"/>
        </w:rPr>
        <w:t>距前段点10 mm处的外底（或鞋帮）宽度不足25 mm；</w:t>
      </w:r>
    </w:p>
    <w:p w14:paraId="606640B2">
      <w:pPr>
        <w:pStyle w:val="174"/>
      </w:pPr>
      <w:r>
        <w:rPr>
          <w:rFonts w:hint="eastAsia"/>
        </w:rPr>
        <w:t>外底硬度小于50 邵尔A。</w:t>
      </w:r>
    </w:p>
    <w:p w14:paraId="4DCCE4A0">
      <w:pPr>
        <w:pStyle w:val="65"/>
        <w:spacing w:before="120" w:after="120"/>
      </w:pPr>
      <w:r>
        <w:rPr>
          <w:rFonts w:hint="eastAsia"/>
        </w:rPr>
        <w:t>帮底粘合强度</w:t>
      </w:r>
    </w:p>
    <w:p w14:paraId="486BA08C">
      <w:pPr>
        <w:pStyle w:val="164"/>
      </w:pPr>
      <w:r>
        <w:rPr>
          <w:rFonts w:hint="eastAsia"/>
        </w:rPr>
        <w:t>仅当出现4.</w:t>
      </w:r>
      <w:r>
        <w:t>4</w:t>
      </w:r>
      <w:r>
        <w:rPr>
          <w:rFonts w:hint="eastAsia"/>
        </w:rPr>
        <w:t>.1.3任一情况时才测帮底粘合强度，缝制或粘缝及特殊工艺制造（包括铆钉钉合等）空乘女士平底鞋不测帮底粘合强度。</w:t>
      </w:r>
    </w:p>
    <w:p w14:paraId="63FAED34">
      <w:pPr>
        <w:pStyle w:val="164"/>
      </w:pPr>
      <w:r>
        <w:rPr>
          <w:rFonts w:hint="eastAsia"/>
        </w:rPr>
        <w:t>帮底粘合强度不应小于 2.5 N/mm；微孔材料撕而胶层不开时，不应小于2.0 N/mm。</w:t>
      </w:r>
    </w:p>
    <w:p w14:paraId="2C6AD5A2">
      <w:pPr>
        <w:pStyle w:val="65"/>
        <w:spacing w:before="120" w:after="120"/>
      </w:pPr>
      <w:r>
        <w:rPr>
          <w:rFonts w:hint="eastAsia"/>
        </w:rPr>
        <w:t>耐折性能</w:t>
      </w:r>
    </w:p>
    <w:p w14:paraId="1992775A">
      <w:pPr>
        <w:pStyle w:val="56"/>
        <w:ind w:firstLine="420"/>
      </w:pPr>
      <w:r>
        <w:rPr>
          <w:rFonts w:hint="eastAsia"/>
        </w:rPr>
        <w:t>耐折性能应符合表4的要求。</w:t>
      </w:r>
    </w:p>
    <w:p w14:paraId="22F986D2">
      <w:pPr>
        <w:pStyle w:val="112"/>
        <w:spacing w:before="120" w:after="120"/>
      </w:pPr>
      <w:r>
        <w:rPr>
          <w:rFonts w:hint="eastAsia"/>
        </w:rPr>
        <w:t>耐折性能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6934"/>
      </w:tblGrid>
      <w:tr w14:paraId="070A4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shd w:val="clear" w:color="auto" w:fill="auto"/>
          </w:tcPr>
          <w:p w14:paraId="59B5F8EF">
            <w:pPr>
              <w:pStyle w:val="178"/>
            </w:pPr>
            <w:r>
              <w:rPr>
                <w:rFonts w:hint="eastAsia"/>
              </w:rPr>
              <w:t>项目</w:t>
            </w:r>
          </w:p>
        </w:tc>
        <w:tc>
          <w:tcPr>
            <w:tcW w:w="6934" w:type="dxa"/>
            <w:tcBorders>
              <w:top w:val="single" w:color="auto" w:sz="8" w:space="0"/>
              <w:bottom w:val="single" w:color="auto" w:sz="8" w:space="0"/>
            </w:tcBorders>
            <w:shd w:val="clear" w:color="auto" w:fill="auto"/>
          </w:tcPr>
          <w:p w14:paraId="351BD014">
            <w:pPr>
              <w:pStyle w:val="178"/>
            </w:pPr>
            <w:r>
              <w:rPr>
                <w:rFonts w:hint="eastAsia"/>
              </w:rPr>
              <w:t>要求</w:t>
            </w:r>
          </w:p>
        </w:tc>
      </w:tr>
      <w:tr w14:paraId="64073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shd w:val="clear" w:color="auto" w:fill="auto"/>
          </w:tcPr>
          <w:p w14:paraId="3169F0C8">
            <w:pPr>
              <w:pStyle w:val="178"/>
            </w:pPr>
            <w:r>
              <w:rPr>
                <w:rFonts w:hint="eastAsia"/>
              </w:rPr>
              <w:t>鞋底裂口长度，mm</w:t>
            </w:r>
          </w:p>
        </w:tc>
        <w:tc>
          <w:tcPr>
            <w:tcW w:w="6934" w:type="dxa"/>
            <w:tcBorders>
              <w:top w:val="single" w:color="auto" w:sz="8" w:space="0"/>
            </w:tcBorders>
            <w:shd w:val="clear" w:color="auto" w:fill="auto"/>
          </w:tcPr>
          <w:p w14:paraId="4846ED37">
            <w:pPr>
              <w:pStyle w:val="178"/>
            </w:pPr>
            <w:r>
              <w:rPr>
                <w:rFonts w:hint="eastAsia"/>
              </w:rPr>
              <w:t>≤10.0，不应出现新裂纹</w:t>
            </w:r>
          </w:p>
        </w:tc>
      </w:tr>
      <w:tr w14:paraId="513F8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0410CCA5">
            <w:pPr>
              <w:pStyle w:val="178"/>
            </w:pPr>
            <w:r>
              <w:rPr>
                <w:rFonts w:hint="eastAsia"/>
              </w:rPr>
              <w:t>帮面</w:t>
            </w:r>
          </w:p>
        </w:tc>
        <w:tc>
          <w:tcPr>
            <w:tcW w:w="6934" w:type="dxa"/>
            <w:shd w:val="clear" w:color="auto" w:fill="auto"/>
          </w:tcPr>
          <w:p w14:paraId="1387867F">
            <w:pPr>
              <w:pStyle w:val="178"/>
            </w:pPr>
            <w:r>
              <w:rPr>
                <w:rFonts w:hint="eastAsia"/>
              </w:rPr>
              <w:t>折后无裂纹、裂面、分层</w:t>
            </w:r>
          </w:p>
        </w:tc>
      </w:tr>
      <w:tr w14:paraId="02A4B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0CCE4F27">
            <w:pPr>
              <w:pStyle w:val="178"/>
            </w:pPr>
            <w:r>
              <w:rPr>
                <w:rFonts w:hint="eastAsia"/>
              </w:rPr>
              <w:t>帮底结合部位</w:t>
            </w:r>
          </w:p>
        </w:tc>
        <w:tc>
          <w:tcPr>
            <w:tcW w:w="6934" w:type="dxa"/>
            <w:shd w:val="clear" w:color="auto" w:fill="auto"/>
          </w:tcPr>
          <w:p w14:paraId="61BF4AC8">
            <w:pPr>
              <w:pStyle w:val="178"/>
            </w:pPr>
            <w:r>
              <w:rPr>
                <w:rFonts w:hint="eastAsia"/>
              </w:rPr>
              <w:t>无开胶</w:t>
            </w:r>
          </w:p>
        </w:tc>
      </w:tr>
    </w:tbl>
    <w:p w14:paraId="04E68FB7">
      <w:pPr>
        <w:pStyle w:val="65"/>
        <w:spacing w:before="120" w:after="120"/>
      </w:pPr>
      <w:r>
        <w:rPr>
          <w:rFonts w:hint="eastAsia"/>
        </w:rPr>
        <w:t>耐磨性能</w:t>
      </w:r>
    </w:p>
    <w:p w14:paraId="1C241DAD">
      <w:pPr>
        <w:pStyle w:val="56"/>
        <w:ind w:firstLine="420"/>
      </w:pPr>
      <w:r>
        <w:rPr>
          <w:rFonts w:hint="eastAsia"/>
        </w:rPr>
        <w:t>磨痕长度不应大于10.0 mm。</w:t>
      </w:r>
    </w:p>
    <w:p w14:paraId="3093372D">
      <w:pPr>
        <w:pStyle w:val="65"/>
        <w:spacing w:before="120" w:after="120"/>
      </w:pPr>
      <w:r>
        <w:rPr>
          <w:rFonts w:hint="eastAsia"/>
        </w:rPr>
        <w:t>鞋底硬度</w:t>
      </w:r>
    </w:p>
    <w:p w14:paraId="1AB892ED">
      <w:pPr>
        <w:pStyle w:val="56"/>
        <w:ind w:firstLine="420"/>
      </w:pPr>
      <w:r>
        <w:rPr>
          <w:rFonts w:hint="eastAsia"/>
        </w:rPr>
        <w:t>鞋底硬度应符合表5的要求。</w:t>
      </w:r>
    </w:p>
    <w:p w14:paraId="35E95A90">
      <w:pPr>
        <w:pStyle w:val="112"/>
        <w:spacing w:before="120" w:after="120"/>
      </w:pPr>
      <w:r>
        <w:rPr>
          <w:rFonts w:hint="eastAsia"/>
        </w:rPr>
        <w:t>鞋底硬度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127"/>
        <w:gridCol w:w="5516"/>
      </w:tblGrid>
      <w:tr w14:paraId="1B086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818" w:type="dxa"/>
            <w:gridSpan w:val="2"/>
            <w:tcBorders>
              <w:top w:val="single" w:color="auto" w:sz="8" w:space="0"/>
              <w:bottom w:val="single" w:color="auto" w:sz="8" w:space="0"/>
            </w:tcBorders>
            <w:shd w:val="clear" w:color="auto" w:fill="auto"/>
          </w:tcPr>
          <w:p w14:paraId="54441AF1">
            <w:pPr>
              <w:pStyle w:val="178"/>
            </w:pPr>
            <w:r>
              <w:rPr>
                <w:rFonts w:hint="eastAsia"/>
              </w:rPr>
              <w:t>项目</w:t>
            </w:r>
          </w:p>
        </w:tc>
        <w:tc>
          <w:tcPr>
            <w:tcW w:w="5516" w:type="dxa"/>
            <w:tcBorders>
              <w:top w:val="single" w:color="auto" w:sz="8" w:space="0"/>
              <w:bottom w:val="single" w:color="auto" w:sz="8" w:space="0"/>
            </w:tcBorders>
            <w:shd w:val="clear" w:color="auto" w:fill="auto"/>
          </w:tcPr>
          <w:p w14:paraId="53CA82CA">
            <w:pPr>
              <w:pStyle w:val="178"/>
            </w:pPr>
            <w:r>
              <w:rPr>
                <w:rFonts w:hint="eastAsia"/>
              </w:rPr>
              <w:t>标准值</w:t>
            </w:r>
          </w:p>
        </w:tc>
      </w:tr>
      <w:tr w14:paraId="7A878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shd w:val="clear" w:color="auto" w:fill="auto"/>
            <w:vAlign w:val="center"/>
          </w:tcPr>
          <w:p w14:paraId="2C6A5953">
            <w:pPr>
              <w:pStyle w:val="178"/>
            </w:pPr>
            <w:r>
              <w:rPr>
                <w:rFonts w:hint="eastAsia"/>
              </w:rPr>
              <w:t>实心材料，邵尔A</w:t>
            </w:r>
          </w:p>
        </w:tc>
        <w:tc>
          <w:tcPr>
            <w:tcW w:w="2127" w:type="dxa"/>
            <w:tcBorders>
              <w:top w:val="single" w:color="auto" w:sz="8" w:space="0"/>
            </w:tcBorders>
            <w:shd w:val="clear" w:color="auto" w:fill="auto"/>
          </w:tcPr>
          <w:p w14:paraId="06F19F4B">
            <w:pPr>
              <w:pStyle w:val="178"/>
            </w:pPr>
            <w:r>
              <w:rPr>
                <w:rFonts w:hint="eastAsia"/>
              </w:rPr>
              <w:t>橡胶外底</w:t>
            </w:r>
          </w:p>
        </w:tc>
        <w:tc>
          <w:tcPr>
            <w:tcW w:w="5516" w:type="dxa"/>
            <w:tcBorders>
              <w:top w:val="single" w:color="auto" w:sz="8" w:space="0"/>
            </w:tcBorders>
            <w:shd w:val="clear" w:color="auto" w:fill="auto"/>
          </w:tcPr>
          <w:p w14:paraId="7E78C76D">
            <w:pPr>
              <w:pStyle w:val="178"/>
            </w:pPr>
            <w:r>
              <w:t>60±5</w:t>
            </w:r>
          </w:p>
        </w:tc>
      </w:tr>
      <w:tr w14:paraId="0A75A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vAlign w:val="center"/>
          </w:tcPr>
          <w:p w14:paraId="3DA70773">
            <w:pPr>
              <w:pStyle w:val="178"/>
            </w:pPr>
            <w:r>
              <w:rPr>
                <w:rFonts w:hint="eastAsia"/>
              </w:rPr>
              <w:t>发泡材料，邵尔C</w:t>
            </w:r>
          </w:p>
        </w:tc>
        <w:tc>
          <w:tcPr>
            <w:tcW w:w="2127" w:type="dxa"/>
            <w:shd w:val="clear" w:color="auto" w:fill="auto"/>
            <w:vAlign w:val="center"/>
          </w:tcPr>
          <w:p w14:paraId="4BD58B7C">
            <w:pPr>
              <w:pStyle w:val="178"/>
            </w:pPr>
            <w:r>
              <w:rPr>
                <w:rFonts w:hint="eastAsia"/>
              </w:rPr>
              <w:t>聚氨酯中底</w:t>
            </w:r>
          </w:p>
        </w:tc>
        <w:tc>
          <w:tcPr>
            <w:tcW w:w="5516" w:type="dxa"/>
            <w:shd w:val="clear" w:color="auto" w:fill="auto"/>
            <w:vAlign w:val="center"/>
          </w:tcPr>
          <w:p w14:paraId="5A55038A">
            <w:pPr>
              <w:pStyle w:val="178"/>
            </w:pPr>
            <w:r>
              <w:t>65±4</w:t>
            </w:r>
          </w:p>
        </w:tc>
      </w:tr>
    </w:tbl>
    <w:p w14:paraId="5EFE7581">
      <w:pPr>
        <w:pStyle w:val="65"/>
        <w:spacing w:before="120" w:after="120"/>
      </w:pPr>
      <w:r>
        <w:rPr>
          <w:rFonts w:hint="eastAsia"/>
        </w:rPr>
        <w:t>防滑性能</w:t>
      </w:r>
    </w:p>
    <w:p w14:paraId="62EEC3A2">
      <w:pPr>
        <w:pStyle w:val="56"/>
        <w:ind w:firstLine="420"/>
      </w:pPr>
      <w:r>
        <w:rPr>
          <w:rFonts w:hint="eastAsia"/>
        </w:rPr>
        <w:t>湿态动摩擦系数不应小于0.30。</w:t>
      </w:r>
    </w:p>
    <w:p w14:paraId="7CD3FBA9">
      <w:pPr>
        <w:pStyle w:val="104"/>
        <w:spacing w:before="240" w:after="240"/>
      </w:pPr>
      <w:r>
        <w:rPr>
          <w:rFonts w:hint="eastAsia"/>
        </w:rPr>
        <w:t>试验方法</w:t>
      </w:r>
    </w:p>
    <w:p w14:paraId="6B6A6C1E">
      <w:pPr>
        <w:pStyle w:val="105"/>
        <w:spacing w:before="120" w:after="120"/>
      </w:pPr>
      <w:r>
        <w:rPr>
          <w:rFonts w:hint="eastAsia"/>
        </w:rPr>
        <w:t>鞋用材料</w:t>
      </w:r>
    </w:p>
    <w:p w14:paraId="6CC2A020">
      <w:pPr>
        <w:pStyle w:val="165"/>
      </w:pPr>
      <w:r>
        <w:rPr>
          <w:rFonts w:hint="eastAsia"/>
        </w:rPr>
        <w:t>皮革柔软度按GB/T 39371进行试验。</w:t>
      </w:r>
    </w:p>
    <w:p w14:paraId="0185D4C1">
      <w:pPr>
        <w:pStyle w:val="165"/>
      </w:pPr>
      <w:r>
        <w:rPr>
          <w:rFonts w:hint="eastAsia"/>
        </w:rPr>
        <w:t>皮革透气性按GB/T 4689.22进行试验。</w:t>
      </w:r>
    </w:p>
    <w:p w14:paraId="063F9D99">
      <w:pPr>
        <w:pStyle w:val="165"/>
      </w:pPr>
      <w:r>
        <w:rPr>
          <w:rFonts w:hint="eastAsia"/>
        </w:rPr>
        <w:t>皮革规定负荷伸长率按QB/T 2710进行试验，规定负荷为10 N/㎜</w:t>
      </w:r>
      <w:r>
        <w:rPr>
          <w:rFonts w:hint="eastAsia"/>
          <w:vertAlign w:val="superscript"/>
        </w:rPr>
        <w:t>2</w:t>
      </w:r>
      <w:r>
        <w:rPr>
          <w:rFonts w:hint="eastAsia"/>
        </w:rPr>
        <w:t>。</w:t>
      </w:r>
    </w:p>
    <w:p w14:paraId="518DB3E0">
      <w:pPr>
        <w:pStyle w:val="165"/>
      </w:pPr>
      <w:r>
        <w:rPr>
          <w:rFonts w:hint="eastAsia"/>
        </w:rPr>
        <w:t>热熔片硬度按GB/T 2411进行试验。</w:t>
      </w:r>
    </w:p>
    <w:p w14:paraId="443A6DAD">
      <w:pPr>
        <w:pStyle w:val="165"/>
      </w:pPr>
      <w:r>
        <w:rPr>
          <w:rFonts w:hint="eastAsia"/>
        </w:rPr>
        <w:t>鞋垫发泡材料回弹性按GB/T 10652进行试验。</w:t>
      </w:r>
    </w:p>
    <w:p w14:paraId="108E6383">
      <w:pPr>
        <w:pStyle w:val="165"/>
      </w:pPr>
      <w:r>
        <w:rPr>
          <w:rFonts w:hint="eastAsia"/>
        </w:rPr>
        <w:t>鞋垫发泡材料硬度按HG/T 2489进行试验。</w:t>
      </w:r>
    </w:p>
    <w:p w14:paraId="418C4E04">
      <w:pPr>
        <w:pStyle w:val="105"/>
        <w:spacing w:before="120" w:after="120"/>
      </w:pPr>
      <w:r>
        <w:rPr>
          <w:rFonts w:hint="eastAsia"/>
        </w:rPr>
        <w:t>感官质量</w:t>
      </w:r>
    </w:p>
    <w:p w14:paraId="3E99B67C">
      <w:pPr>
        <w:pStyle w:val="56"/>
        <w:ind w:firstLine="420"/>
      </w:pPr>
      <w:r>
        <w:rPr>
          <w:rFonts w:hint="eastAsia"/>
        </w:rPr>
        <w:t>感官质量按GB/T 3903.5进行试验。色差按GB/T 250进行试验。</w:t>
      </w:r>
    </w:p>
    <w:p w14:paraId="29FA9461">
      <w:pPr>
        <w:pStyle w:val="105"/>
        <w:spacing w:before="120" w:after="120"/>
      </w:pPr>
      <w:r>
        <w:rPr>
          <w:rFonts w:hint="eastAsia"/>
        </w:rPr>
        <w:t>剥离强度</w:t>
      </w:r>
    </w:p>
    <w:p w14:paraId="0D1B2535">
      <w:pPr>
        <w:pStyle w:val="56"/>
        <w:ind w:firstLine="420"/>
      </w:pPr>
      <w:r>
        <w:rPr>
          <w:rFonts w:hint="eastAsia"/>
        </w:rPr>
        <w:t>剥离强度按GB/T 3903.3进行试验，刀口宽度为(10±0.2) mm。</w:t>
      </w:r>
    </w:p>
    <w:p w14:paraId="656F1F2B">
      <w:pPr>
        <w:pStyle w:val="105"/>
        <w:spacing w:before="120" w:after="120"/>
      </w:pPr>
      <w:r>
        <w:rPr>
          <w:rFonts w:hint="eastAsia"/>
        </w:rPr>
        <w:t>帮底粘合强度</w:t>
      </w:r>
    </w:p>
    <w:p w14:paraId="730BA84F">
      <w:pPr>
        <w:pStyle w:val="56"/>
        <w:ind w:firstLine="420"/>
      </w:pPr>
      <w:r>
        <w:rPr>
          <w:rFonts w:hint="eastAsia"/>
        </w:rPr>
        <w:t>帮底粘合强度按GB/T 21396进行试验。</w:t>
      </w:r>
    </w:p>
    <w:p w14:paraId="2144C9EC">
      <w:pPr>
        <w:pStyle w:val="105"/>
        <w:spacing w:before="120" w:after="120"/>
      </w:pPr>
      <w:r>
        <w:rPr>
          <w:rFonts w:hint="eastAsia"/>
        </w:rPr>
        <w:t>耐折性能</w:t>
      </w:r>
    </w:p>
    <w:p w14:paraId="670339E0">
      <w:pPr>
        <w:pStyle w:val="56"/>
        <w:ind w:firstLine="420"/>
      </w:pPr>
      <w:r>
        <w:rPr>
          <w:rFonts w:hint="eastAsia"/>
        </w:rPr>
        <w:t>耐折性能按GB/T 3903.1进行试验，鞋底预割口5 mm（天然皮革外底不割口），连续耐折4万次。</w:t>
      </w:r>
    </w:p>
    <w:p w14:paraId="01D029BC">
      <w:pPr>
        <w:pStyle w:val="105"/>
        <w:spacing w:before="120" w:after="120"/>
      </w:pPr>
      <w:r>
        <w:rPr>
          <w:rFonts w:hint="eastAsia"/>
        </w:rPr>
        <w:t>耐磨性能</w:t>
      </w:r>
    </w:p>
    <w:p w14:paraId="29DDBF3B">
      <w:pPr>
        <w:pStyle w:val="56"/>
        <w:ind w:firstLine="420"/>
      </w:pPr>
      <w:r>
        <w:rPr>
          <w:rFonts w:hint="eastAsia"/>
        </w:rPr>
        <w:t>耐磨性能按GB/T 3903.2进行试验。</w:t>
      </w:r>
    </w:p>
    <w:p w14:paraId="3AFDFB2D">
      <w:pPr>
        <w:pStyle w:val="105"/>
        <w:spacing w:before="120" w:after="120"/>
      </w:pPr>
      <w:r>
        <w:rPr>
          <w:rFonts w:hint="eastAsia"/>
        </w:rPr>
        <w:t>鞋底硬度</w:t>
      </w:r>
    </w:p>
    <w:p w14:paraId="3C99B56E">
      <w:pPr>
        <w:pStyle w:val="56"/>
        <w:ind w:firstLine="420"/>
      </w:pPr>
      <w:r>
        <w:rPr>
          <w:rFonts w:hint="eastAsia"/>
        </w:rPr>
        <w:t>橡胶外底按GB/T 3903.4进行试验；聚氨酯中底按HG/T 2489进行试验。</w:t>
      </w:r>
    </w:p>
    <w:p w14:paraId="6FD20CC2">
      <w:pPr>
        <w:pStyle w:val="105"/>
        <w:spacing w:before="120" w:after="120"/>
      </w:pPr>
      <w:r>
        <w:rPr>
          <w:rFonts w:hint="eastAsia"/>
        </w:rPr>
        <w:t>防滑性能</w:t>
      </w:r>
    </w:p>
    <w:p w14:paraId="68405979">
      <w:pPr>
        <w:pStyle w:val="56"/>
        <w:ind w:firstLine="420"/>
      </w:pPr>
      <w:r>
        <w:rPr>
          <w:rFonts w:hint="eastAsia"/>
        </w:rPr>
        <w:t>按GB/T 3903.6进行试验，以符合GB/T 6682—2008规定的三级水做介质，试验介面为陶瓷砖（湿摩擦系数为0.4</w:t>
      </w:r>
      <w:r>
        <w:t>4</w:t>
      </w:r>
      <w:r>
        <w:rPr>
          <w:rFonts w:hint="eastAsia"/>
        </w:rPr>
        <w:t>～0.</w:t>
      </w:r>
      <w:r>
        <w:t>50</w:t>
      </w:r>
      <w:r>
        <w:rPr>
          <w:rFonts w:hint="eastAsia"/>
        </w:rPr>
        <w:t>），测试模式为水平测试模式，结果取试样的湿态动摩擦系数，以同双鞋的测试数据较低值作为最后结果。</w:t>
      </w:r>
    </w:p>
    <w:p w14:paraId="07B55F7C">
      <w:pPr>
        <w:pStyle w:val="104"/>
        <w:spacing w:before="240" w:after="240"/>
      </w:pPr>
      <w:r>
        <w:rPr>
          <w:rFonts w:hint="eastAsia"/>
        </w:rPr>
        <w:t>售后质量判定</w:t>
      </w:r>
    </w:p>
    <w:p w14:paraId="541CDA6F">
      <w:pPr>
        <w:pStyle w:val="56"/>
        <w:ind w:firstLine="420"/>
      </w:pPr>
      <w:r>
        <w:rPr>
          <w:rFonts w:hint="eastAsia"/>
        </w:rPr>
        <w:t>售后质量判定见附录B。</w:t>
      </w:r>
    </w:p>
    <w:p w14:paraId="71F4AB9D">
      <w:pPr>
        <w:pStyle w:val="104"/>
        <w:spacing w:before="240" w:after="240"/>
      </w:pPr>
      <w:r>
        <w:rPr>
          <w:rFonts w:hint="eastAsia"/>
        </w:rPr>
        <w:t>判定</w:t>
      </w:r>
    </w:p>
    <w:p w14:paraId="52689753">
      <w:pPr>
        <w:pStyle w:val="162"/>
      </w:pPr>
      <w:r>
        <w:rPr>
          <w:rFonts w:hint="eastAsia"/>
        </w:rPr>
        <w:t>物理性能符合本文件要求，感官质量主要项目符合本文件要求，次要项目不超过两项不符合本文件要求，判定该双产品为合格品。</w:t>
      </w:r>
    </w:p>
    <w:p w14:paraId="11823D92">
      <w:pPr>
        <w:pStyle w:val="162"/>
      </w:pPr>
      <w:r>
        <w:rPr>
          <w:rFonts w:hint="eastAsia"/>
        </w:rPr>
        <w:t>感官质量主要项目、物理性能有1项或1项以上不符合本文件要求，或感官质量中超过两项次要项目不符合本文件要求，即判该双产品为不合格品。</w:t>
      </w:r>
    </w:p>
    <w:p w14:paraId="4C80CB87">
      <w:pPr>
        <w:pStyle w:val="162"/>
      </w:pPr>
      <w:r>
        <w:rPr>
          <w:rFonts w:hint="eastAsia"/>
        </w:rPr>
        <w:t>标识符合本文件4.2要求，判该双产品标识合格，标识不符合本文件4.2要求，判该双产品标识不合格。</w:t>
      </w:r>
    </w:p>
    <w:p w14:paraId="040CCA72">
      <w:pPr>
        <w:pStyle w:val="104"/>
        <w:spacing w:before="240" w:after="240"/>
      </w:pPr>
      <w:r>
        <w:rPr>
          <w:rFonts w:hint="eastAsia"/>
        </w:rPr>
        <w:t>检验规则、包装、运输、贮存</w:t>
      </w:r>
    </w:p>
    <w:p w14:paraId="79BF2711">
      <w:pPr>
        <w:pStyle w:val="56"/>
        <w:ind w:firstLine="420"/>
      </w:pPr>
      <w:r>
        <w:rPr>
          <w:rFonts w:hint="eastAsia"/>
        </w:rPr>
        <w:t>检验规则、包装、运输、贮存宜符合QB/T 1187的要求。</w:t>
      </w:r>
    </w:p>
    <w:p w14:paraId="354AA519">
      <w:pPr>
        <w:pStyle w:val="56"/>
        <w:ind w:firstLine="420"/>
      </w:pPr>
    </w:p>
    <w:p w14:paraId="60C23FD8">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linePitch="312" w:charSpace="0"/>
        </w:sectPr>
      </w:pPr>
    </w:p>
    <w:bookmarkEnd w:id="17"/>
    <w:p w14:paraId="72261795">
      <w:pPr>
        <w:pStyle w:val="198"/>
        <w:rPr>
          <w:rFonts w:hint="eastAsia"/>
          <w:vanish w:val="0"/>
        </w:rPr>
      </w:pPr>
      <w:bookmarkStart w:id="39" w:name="BookMark5"/>
    </w:p>
    <w:p w14:paraId="3A6390E9">
      <w:pPr>
        <w:pStyle w:val="199"/>
        <w:rPr>
          <w:vanish w:val="0"/>
        </w:rPr>
      </w:pPr>
    </w:p>
    <w:p w14:paraId="18BB1622">
      <w:pPr>
        <w:pStyle w:val="76"/>
        <w:spacing w:after="120"/>
      </w:pPr>
      <w:r>
        <w:br w:type="textWrapping"/>
      </w:r>
      <w:r>
        <w:rPr>
          <w:rFonts w:hint="eastAsia"/>
        </w:rPr>
        <w:t>（资料性）</w:t>
      </w:r>
      <w:r>
        <w:br w:type="textWrapping"/>
      </w:r>
      <w:r>
        <w:rPr>
          <w:rFonts w:hint="eastAsia"/>
        </w:rPr>
        <w:t>鞋楦样品码楦样尺寸数据</w:t>
      </w:r>
    </w:p>
    <w:p w14:paraId="5C4CE7DF">
      <w:pPr>
        <w:pStyle w:val="56"/>
        <w:ind w:firstLine="420"/>
      </w:pPr>
      <w:r>
        <w:rPr>
          <w:rFonts w:hint="eastAsia"/>
        </w:rPr>
        <w:t>鞋楦样品码楦样尺寸数据见表A.1。</w:t>
      </w:r>
    </w:p>
    <w:p w14:paraId="0D6847D5">
      <w:pPr>
        <w:pStyle w:val="77"/>
        <w:spacing w:before="120" w:after="120"/>
      </w:pPr>
      <w:r>
        <w:rPr>
          <w:rFonts w:hint="eastAsia"/>
        </w:rPr>
        <w:t>鞋楦样品码楦样尺寸数据</w:t>
      </w:r>
    </w:p>
    <w:p w14:paraId="7498667B">
      <w:pPr>
        <w:pStyle w:val="56"/>
        <w:ind w:firstLine="420"/>
      </w:pPr>
      <w:r>
        <w:rPr>
          <w:rFonts w:hint="eastAsia"/>
        </w:rPr>
        <w:t xml:space="preserve"> </w:t>
      </w:r>
      <w:r>
        <w:t xml:space="preserve">                                                                          </w:t>
      </w:r>
      <w:r>
        <w:rPr>
          <w:rFonts w:hint="eastAsia"/>
        </w:rPr>
        <w:t>单位为毫米</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559"/>
        <w:gridCol w:w="2127"/>
        <w:gridCol w:w="2515"/>
        <w:gridCol w:w="1867"/>
      </w:tblGrid>
      <w:tr w14:paraId="183A6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952" w:type="dxa"/>
            <w:gridSpan w:val="3"/>
            <w:tcBorders>
              <w:top w:val="single" w:color="auto" w:sz="8" w:space="0"/>
              <w:bottom w:val="single" w:color="auto" w:sz="8" w:space="0"/>
            </w:tcBorders>
            <w:shd w:val="clear" w:color="auto" w:fill="auto"/>
          </w:tcPr>
          <w:p w14:paraId="15A06E0E">
            <w:pPr>
              <w:pStyle w:val="178"/>
            </w:pPr>
            <w:r>
              <w:rPr>
                <w:rFonts w:hint="eastAsia"/>
              </w:rPr>
              <w:t>部位名称</w:t>
            </w:r>
          </w:p>
        </w:tc>
        <w:tc>
          <w:tcPr>
            <w:tcW w:w="2515" w:type="dxa"/>
            <w:tcBorders>
              <w:top w:val="single" w:color="auto" w:sz="8" w:space="0"/>
              <w:bottom w:val="single" w:color="auto" w:sz="8" w:space="0"/>
            </w:tcBorders>
            <w:shd w:val="clear" w:color="auto" w:fill="auto"/>
          </w:tcPr>
          <w:p w14:paraId="46AABBD1">
            <w:pPr>
              <w:pStyle w:val="178"/>
            </w:pPr>
            <w:r>
              <w:rPr>
                <w:rFonts w:hint="eastAsia"/>
              </w:rPr>
              <w:t>尺寸</w:t>
            </w:r>
          </w:p>
        </w:tc>
        <w:tc>
          <w:tcPr>
            <w:tcW w:w="1867" w:type="dxa"/>
            <w:tcBorders>
              <w:top w:val="single" w:color="auto" w:sz="8" w:space="0"/>
              <w:bottom w:val="single" w:color="auto" w:sz="8" w:space="0"/>
            </w:tcBorders>
            <w:shd w:val="clear" w:color="auto" w:fill="auto"/>
          </w:tcPr>
          <w:p w14:paraId="1EF42BA0">
            <w:pPr>
              <w:pStyle w:val="178"/>
            </w:pPr>
            <w:r>
              <w:rPr>
                <w:rFonts w:hint="eastAsia"/>
              </w:rPr>
              <w:t>等差</w:t>
            </w:r>
          </w:p>
        </w:tc>
      </w:tr>
      <w:tr w14:paraId="4C79C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tcBorders>
              <w:top w:val="single" w:color="auto" w:sz="8" w:space="0"/>
            </w:tcBorders>
            <w:shd w:val="clear" w:color="auto" w:fill="auto"/>
            <w:vAlign w:val="center"/>
          </w:tcPr>
          <w:p w14:paraId="135F562B">
            <w:pPr>
              <w:pStyle w:val="178"/>
            </w:pPr>
            <w:r>
              <w:rPr>
                <w:rFonts w:hint="eastAsia"/>
              </w:rPr>
              <w:t>长度</w:t>
            </w:r>
          </w:p>
        </w:tc>
        <w:tc>
          <w:tcPr>
            <w:tcW w:w="3686" w:type="dxa"/>
            <w:gridSpan w:val="2"/>
            <w:tcBorders>
              <w:top w:val="single" w:color="auto" w:sz="8" w:space="0"/>
            </w:tcBorders>
            <w:shd w:val="clear" w:color="auto" w:fill="auto"/>
          </w:tcPr>
          <w:p w14:paraId="4B795F0D">
            <w:pPr>
              <w:pStyle w:val="178"/>
            </w:pPr>
            <w:r>
              <w:rPr>
                <w:rFonts w:hint="eastAsia"/>
              </w:rPr>
              <w:t>楦底样长</w:t>
            </w:r>
          </w:p>
        </w:tc>
        <w:tc>
          <w:tcPr>
            <w:tcW w:w="2515" w:type="dxa"/>
            <w:tcBorders>
              <w:top w:val="single" w:color="auto" w:sz="8" w:space="0"/>
            </w:tcBorders>
            <w:shd w:val="clear" w:color="auto" w:fill="auto"/>
          </w:tcPr>
          <w:p w14:paraId="0A404EBE">
            <w:pPr>
              <w:pStyle w:val="178"/>
            </w:pPr>
            <w:r>
              <w:t>245</w:t>
            </w:r>
          </w:p>
        </w:tc>
        <w:tc>
          <w:tcPr>
            <w:tcW w:w="1867" w:type="dxa"/>
            <w:tcBorders>
              <w:top w:val="single" w:color="auto" w:sz="8" w:space="0"/>
            </w:tcBorders>
            <w:shd w:val="clear" w:color="auto" w:fill="auto"/>
          </w:tcPr>
          <w:p w14:paraId="60197A68">
            <w:pPr>
              <w:pStyle w:val="178"/>
            </w:pPr>
            <w:r>
              <w:t>±5.0</w:t>
            </w:r>
          </w:p>
        </w:tc>
      </w:tr>
      <w:tr w14:paraId="2817B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76FFD72E">
            <w:pPr>
              <w:pStyle w:val="178"/>
            </w:pPr>
          </w:p>
        </w:tc>
        <w:tc>
          <w:tcPr>
            <w:tcW w:w="3686" w:type="dxa"/>
            <w:gridSpan w:val="2"/>
            <w:shd w:val="clear" w:color="auto" w:fill="auto"/>
          </w:tcPr>
          <w:p w14:paraId="4FEEF233">
            <w:pPr>
              <w:pStyle w:val="178"/>
            </w:pPr>
            <w:r>
              <w:rPr>
                <w:rFonts w:hint="eastAsia"/>
              </w:rPr>
              <w:t>放余量</w:t>
            </w:r>
          </w:p>
        </w:tc>
        <w:tc>
          <w:tcPr>
            <w:tcW w:w="2515" w:type="dxa"/>
            <w:shd w:val="clear" w:color="auto" w:fill="auto"/>
          </w:tcPr>
          <w:p w14:paraId="1CCE7D59">
            <w:pPr>
              <w:pStyle w:val="178"/>
            </w:pPr>
            <w:r>
              <w:t>14.8</w:t>
            </w:r>
          </w:p>
        </w:tc>
        <w:tc>
          <w:tcPr>
            <w:tcW w:w="1867" w:type="dxa"/>
            <w:shd w:val="clear" w:color="auto" w:fill="auto"/>
          </w:tcPr>
          <w:p w14:paraId="38AB8B9C">
            <w:pPr>
              <w:pStyle w:val="178"/>
            </w:pPr>
            <w:r>
              <w:t>±0.3</w:t>
            </w:r>
          </w:p>
        </w:tc>
      </w:tr>
      <w:tr w14:paraId="3F3EA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30B06E36">
            <w:pPr>
              <w:pStyle w:val="178"/>
            </w:pPr>
          </w:p>
        </w:tc>
        <w:tc>
          <w:tcPr>
            <w:tcW w:w="3686" w:type="dxa"/>
            <w:gridSpan w:val="2"/>
            <w:shd w:val="clear" w:color="auto" w:fill="auto"/>
          </w:tcPr>
          <w:p w14:paraId="7B80E4C1">
            <w:pPr>
              <w:pStyle w:val="178"/>
            </w:pPr>
            <w:r>
              <w:rPr>
                <w:rFonts w:hint="eastAsia"/>
              </w:rPr>
              <w:t>脚趾端点部位</w:t>
            </w:r>
          </w:p>
        </w:tc>
        <w:tc>
          <w:tcPr>
            <w:tcW w:w="2515" w:type="dxa"/>
            <w:shd w:val="clear" w:color="auto" w:fill="auto"/>
          </w:tcPr>
          <w:p w14:paraId="1AD4C9D6">
            <w:pPr>
              <w:pStyle w:val="178"/>
            </w:pPr>
            <w:r>
              <w:t>230.2</w:t>
            </w:r>
          </w:p>
        </w:tc>
        <w:tc>
          <w:tcPr>
            <w:tcW w:w="1867" w:type="dxa"/>
            <w:shd w:val="clear" w:color="auto" w:fill="auto"/>
          </w:tcPr>
          <w:p w14:paraId="704FC4D2">
            <w:pPr>
              <w:pStyle w:val="178"/>
            </w:pPr>
            <w:r>
              <w:t>±4.7</w:t>
            </w:r>
          </w:p>
        </w:tc>
      </w:tr>
      <w:tr w14:paraId="166EE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60BFE2DD">
            <w:pPr>
              <w:pStyle w:val="178"/>
            </w:pPr>
          </w:p>
        </w:tc>
        <w:tc>
          <w:tcPr>
            <w:tcW w:w="3686" w:type="dxa"/>
            <w:gridSpan w:val="2"/>
            <w:shd w:val="clear" w:color="auto" w:fill="auto"/>
          </w:tcPr>
          <w:p w14:paraId="3C6F1FD6">
            <w:pPr>
              <w:pStyle w:val="178"/>
            </w:pPr>
            <w:r>
              <w:rPr>
                <w:rFonts w:hint="eastAsia"/>
              </w:rPr>
              <w:t>拇指外突点部位</w:t>
            </w:r>
          </w:p>
        </w:tc>
        <w:tc>
          <w:tcPr>
            <w:tcW w:w="2515" w:type="dxa"/>
            <w:shd w:val="clear" w:color="auto" w:fill="auto"/>
          </w:tcPr>
          <w:p w14:paraId="0E252FA2">
            <w:pPr>
              <w:pStyle w:val="178"/>
            </w:pPr>
            <w:r>
              <w:t>206.7</w:t>
            </w:r>
          </w:p>
        </w:tc>
        <w:tc>
          <w:tcPr>
            <w:tcW w:w="1867" w:type="dxa"/>
            <w:shd w:val="clear" w:color="auto" w:fill="auto"/>
          </w:tcPr>
          <w:p w14:paraId="43A119FE">
            <w:pPr>
              <w:pStyle w:val="178"/>
            </w:pPr>
            <w:r>
              <w:t>±4.2</w:t>
            </w:r>
          </w:p>
        </w:tc>
      </w:tr>
      <w:tr w14:paraId="3EB86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3846EF5A">
            <w:pPr>
              <w:pStyle w:val="178"/>
            </w:pPr>
          </w:p>
        </w:tc>
        <w:tc>
          <w:tcPr>
            <w:tcW w:w="3686" w:type="dxa"/>
            <w:gridSpan w:val="2"/>
            <w:shd w:val="clear" w:color="auto" w:fill="auto"/>
          </w:tcPr>
          <w:p w14:paraId="14591083">
            <w:pPr>
              <w:pStyle w:val="178"/>
            </w:pPr>
            <w:r>
              <w:rPr>
                <w:rFonts w:hint="eastAsia"/>
              </w:rPr>
              <w:t>小趾外突点部位</w:t>
            </w:r>
          </w:p>
        </w:tc>
        <w:tc>
          <w:tcPr>
            <w:tcW w:w="2515" w:type="dxa"/>
            <w:shd w:val="clear" w:color="auto" w:fill="auto"/>
          </w:tcPr>
          <w:p w14:paraId="37DB29A3">
            <w:pPr>
              <w:pStyle w:val="178"/>
            </w:pPr>
            <w:r>
              <w:t>178.5</w:t>
            </w:r>
          </w:p>
        </w:tc>
        <w:tc>
          <w:tcPr>
            <w:tcW w:w="1867" w:type="dxa"/>
            <w:shd w:val="clear" w:color="auto" w:fill="auto"/>
          </w:tcPr>
          <w:p w14:paraId="6DD926F5">
            <w:pPr>
              <w:pStyle w:val="178"/>
            </w:pPr>
            <w:r>
              <w:t>±3.6</w:t>
            </w:r>
          </w:p>
        </w:tc>
      </w:tr>
      <w:tr w14:paraId="40D85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449C5973">
            <w:pPr>
              <w:pStyle w:val="178"/>
            </w:pPr>
          </w:p>
        </w:tc>
        <w:tc>
          <w:tcPr>
            <w:tcW w:w="3686" w:type="dxa"/>
            <w:gridSpan w:val="2"/>
            <w:shd w:val="clear" w:color="auto" w:fill="auto"/>
          </w:tcPr>
          <w:p w14:paraId="3D2079D4">
            <w:pPr>
              <w:pStyle w:val="178"/>
            </w:pPr>
            <w:r>
              <w:rPr>
                <w:rFonts w:hint="eastAsia"/>
              </w:rPr>
              <w:t>第一跖趾部位</w:t>
            </w:r>
          </w:p>
        </w:tc>
        <w:tc>
          <w:tcPr>
            <w:tcW w:w="2515" w:type="dxa"/>
            <w:shd w:val="clear" w:color="auto" w:fill="auto"/>
          </w:tcPr>
          <w:p w14:paraId="21EE86D2">
            <w:pPr>
              <w:pStyle w:val="178"/>
            </w:pPr>
            <w:r>
              <w:t>165.7</w:t>
            </w:r>
          </w:p>
        </w:tc>
        <w:tc>
          <w:tcPr>
            <w:tcW w:w="1867" w:type="dxa"/>
            <w:shd w:val="clear" w:color="auto" w:fill="auto"/>
          </w:tcPr>
          <w:p w14:paraId="56B6E0BB">
            <w:pPr>
              <w:pStyle w:val="178"/>
            </w:pPr>
            <w:r>
              <w:t>±3.4</w:t>
            </w:r>
          </w:p>
        </w:tc>
      </w:tr>
      <w:tr w14:paraId="3DFB5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46FBB399">
            <w:pPr>
              <w:pStyle w:val="178"/>
            </w:pPr>
          </w:p>
        </w:tc>
        <w:tc>
          <w:tcPr>
            <w:tcW w:w="3686" w:type="dxa"/>
            <w:gridSpan w:val="2"/>
            <w:shd w:val="clear" w:color="auto" w:fill="auto"/>
          </w:tcPr>
          <w:p w14:paraId="4125BF49">
            <w:pPr>
              <w:pStyle w:val="178"/>
            </w:pPr>
            <w:r>
              <w:rPr>
                <w:rFonts w:hint="eastAsia"/>
              </w:rPr>
              <w:t>前掌着地部位</w:t>
            </w:r>
          </w:p>
        </w:tc>
        <w:tc>
          <w:tcPr>
            <w:tcW w:w="2515" w:type="dxa"/>
            <w:shd w:val="clear" w:color="auto" w:fill="auto"/>
          </w:tcPr>
          <w:p w14:paraId="60283107">
            <w:pPr>
              <w:pStyle w:val="178"/>
            </w:pPr>
            <w:r>
              <w:t xml:space="preserve">157.0 </w:t>
            </w:r>
          </w:p>
        </w:tc>
        <w:tc>
          <w:tcPr>
            <w:tcW w:w="1867" w:type="dxa"/>
            <w:shd w:val="clear" w:color="auto" w:fill="auto"/>
          </w:tcPr>
          <w:p w14:paraId="00EDCDC3">
            <w:pPr>
              <w:pStyle w:val="178"/>
            </w:pPr>
            <w:r>
              <w:t>±3.2</w:t>
            </w:r>
          </w:p>
        </w:tc>
      </w:tr>
      <w:tr w14:paraId="521DB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6ED55855">
            <w:pPr>
              <w:pStyle w:val="178"/>
            </w:pPr>
          </w:p>
        </w:tc>
        <w:tc>
          <w:tcPr>
            <w:tcW w:w="3686" w:type="dxa"/>
            <w:gridSpan w:val="2"/>
            <w:shd w:val="clear" w:color="auto" w:fill="auto"/>
          </w:tcPr>
          <w:p w14:paraId="09AA9F5B">
            <w:pPr>
              <w:pStyle w:val="178"/>
            </w:pPr>
            <w:r>
              <w:rPr>
                <w:rFonts w:hint="eastAsia"/>
              </w:rPr>
              <w:t>第五跖趾部位</w:t>
            </w:r>
          </w:p>
        </w:tc>
        <w:tc>
          <w:tcPr>
            <w:tcW w:w="2515" w:type="dxa"/>
            <w:shd w:val="clear" w:color="auto" w:fill="auto"/>
          </w:tcPr>
          <w:p w14:paraId="71B01DE1">
            <w:pPr>
              <w:pStyle w:val="178"/>
            </w:pPr>
            <w:r>
              <w:t>144.6</w:t>
            </w:r>
          </w:p>
        </w:tc>
        <w:tc>
          <w:tcPr>
            <w:tcW w:w="1867" w:type="dxa"/>
            <w:shd w:val="clear" w:color="auto" w:fill="auto"/>
          </w:tcPr>
          <w:p w14:paraId="0C7726F2">
            <w:pPr>
              <w:pStyle w:val="178"/>
            </w:pPr>
            <w:r>
              <w:t>±3.0</w:t>
            </w:r>
          </w:p>
        </w:tc>
      </w:tr>
      <w:tr w14:paraId="3C50B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59C5EF09">
            <w:pPr>
              <w:pStyle w:val="178"/>
            </w:pPr>
          </w:p>
        </w:tc>
        <w:tc>
          <w:tcPr>
            <w:tcW w:w="3686" w:type="dxa"/>
            <w:gridSpan w:val="2"/>
            <w:shd w:val="clear" w:color="auto" w:fill="auto"/>
          </w:tcPr>
          <w:p w14:paraId="197011F3">
            <w:pPr>
              <w:pStyle w:val="178"/>
            </w:pPr>
            <w:r>
              <w:rPr>
                <w:rFonts w:hint="eastAsia"/>
              </w:rPr>
              <w:t>总前跷着地部位</w:t>
            </w:r>
          </w:p>
        </w:tc>
        <w:tc>
          <w:tcPr>
            <w:tcW w:w="2515" w:type="dxa"/>
            <w:shd w:val="clear" w:color="auto" w:fill="auto"/>
          </w:tcPr>
          <w:p w14:paraId="7B6D5D68">
            <w:pPr>
              <w:pStyle w:val="178"/>
            </w:pPr>
            <w:r>
              <w:t>139.9</w:t>
            </w:r>
          </w:p>
        </w:tc>
        <w:tc>
          <w:tcPr>
            <w:tcW w:w="1867" w:type="dxa"/>
            <w:shd w:val="clear" w:color="auto" w:fill="auto"/>
          </w:tcPr>
          <w:p w14:paraId="2DA55F96">
            <w:pPr>
              <w:pStyle w:val="178"/>
            </w:pPr>
            <w:r>
              <w:t>±3.0</w:t>
            </w:r>
          </w:p>
        </w:tc>
      </w:tr>
      <w:tr w14:paraId="4A2A3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00065BBC">
            <w:pPr>
              <w:pStyle w:val="178"/>
            </w:pPr>
          </w:p>
        </w:tc>
        <w:tc>
          <w:tcPr>
            <w:tcW w:w="3686" w:type="dxa"/>
            <w:gridSpan w:val="2"/>
            <w:shd w:val="clear" w:color="auto" w:fill="auto"/>
          </w:tcPr>
          <w:p w14:paraId="0EF9E20A">
            <w:pPr>
              <w:pStyle w:val="178"/>
            </w:pPr>
            <w:r>
              <w:rPr>
                <w:rFonts w:hint="eastAsia"/>
              </w:rPr>
              <w:t>腰窝部位</w:t>
            </w:r>
          </w:p>
        </w:tc>
        <w:tc>
          <w:tcPr>
            <w:tcW w:w="2515" w:type="dxa"/>
            <w:shd w:val="clear" w:color="auto" w:fill="auto"/>
          </w:tcPr>
          <w:p w14:paraId="23614997">
            <w:pPr>
              <w:pStyle w:val="178"/>
            </w:pPr>
            <w:r>
              <w:t>91.7</w:t>
            </w:r>
          </w:p>
        </w:tc>
        <w:tc>
          <w:tcPr>
            <w:tcW w:w="1867" w:type="dxa"/>
            <w:shd w:val="clear" w:color="auto" w:fill="auto"/>
          </w:tcPr>
          <w:p w14:paraId="6650F093">
            <w:pPr>
              <w:pStyle w:val="178"/>
            </w:pPr>
            <w:r>
              <w:t>±1.9</w:t>
            </w:r>
          </w:p>
        </w:tc>
      </w:tr>
      <w:tr w14:paraId="5742A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50030E39">
            <w:pPr>
              <w:pStyle w:val="178"/>
            </w:pPr>
          </w:p>
        </w:tc>
        <w:tc>
          <w:tcPr>
            <w:tcW w:w="3686" w:type="dxa"/>
            <w:gridSpan w:val="2"/>
            <w:shd w:val="clear" w:color="auto" w:fill="auto"/>
          </w:tcPr>
          <w:p w14:paraId="20457AB3">
            <w:pPr>
              <w:pStyle w:val="178"/>
            </w:pPr>
            <w:r>
              <w:rPr>
                <w:rFonts w:hint="eastAsia"/>
              </w:rPr>
              <w:t>踵心部位</w:t>
            </w:r>
          </w:p>
        </w:tc>
        <w:tc>
          <w:tcPr>
            <w:tcW w:w="2515" w:type="dxa"/>
            <w:shd w:val="clear" w:color="auto" w:fill="auto"/>
          </w:tcPr>
          <w:p w14:paraId="2480DE46">
            <w:pPr>
              <w:pStyle w:val="178"/>
            </w:pPr>
            <w:r>
              <w:t>37.7</w:t>
            </w:r>
          </w:p>
        </w:tc>
        <w:tc>
          <w:tcPr>
            <w:tcW w:w="1867" w:type="dxa"/>
            <w:shd w:val="clear" w:color="auto" w:fill="auto"/>
          </w:tcPr>
          <w:p w14:paraId="7EDBF493">
            <w:pPr>
              <w:pStyle w:val="178"/>
            </w:pPr>
            <w:r>
              <w:t>±0.8</w:t>
            </w:r>
          </w:p>
        </w:tc>
      </w:tr>
      <w:tr w14:paraId="25CA7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321D5DE2">
            <w:pPr>
              <w:pStyle w:val="178"/>
            </w:pPr>
          </w:p>
        </w:tc>
        <w:tc>
          <w:tcPr>
            <w:tcW w:w="3686" w:type="dxa"/>
            <w:gridSpan w:val="2"/>
            <w:shd w:val="clear" w:color="auto" w:fill="auto"/>
          </w:tcPr>
          <w:p w14:paraId="2BA77E2B">
            <w:pPr>
              <w:pStyle w:val="178"/>
            </w:pPr>
            <w:r>
              <w:rPr>
                <w:rFonts w:hint="eastAsia"/>
              </w:rPr>
              <w:t>后容差</w:t>
            </w:r>
          </w:p>
        </w:tc>
        <w:tc>
          <w:tcPr>
            <w:tcW w:w="2515" w:type="dxa"/>
            <w:shd w:val="clear" w:color="auto" w:fill="auto"/>
          </w:tcPr>
          <w:p w14:paraId="53A01402">
            <w:pPr>
              <w:pStyle w:val="178"/>
            </w:pPr>
            <w:r>
              <w:t>4.5</w:t>
            </w:r>
          </w:p>
        </w:tc>
        <w:tc>
          <w:tcPr>
            <w:tcW w:w="1867" w:type="dxa"/>
            <w:shd w:val="clear" w:color="auto" w:fill="auto"/>
          </w:tcPr>
          <w:p w14:paraId="3F2C6924">
            <w:pPr>
              <w:pStyle w:val="178"/>
            </w:pPr>
            <w:r>
              <w:t>±4.5</w:t>
            </w:r>
          </w:p>
        </w:tc>
      </w:tr>
      <w:tr w14:paraId="3489F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shd w:val="clear" w:color="auto" w:fill="auto"/>
            <w:vAlign w:val="center"/>
          </w:tcPr>
          <w:p w14:paraId="625669CC">
            <w:pPr>
              <w:pStyle w:val="178"/>
            </w:pPr>
            <w:r>
              <w:rPr>
                <w:rFonts w:hint="eastAsia"/>
              </w:rPr>
              <w:t>围度</w:t>
            </w:r>
          </w:p>
        </w:tc>
        <w:tc>
          <w:tcPr>
            <w:tcW w:w="3686" w:type="dxa"/>
            <w:gridSpan w:val="2"/>
            <w:shd w:val="clear" w:color="auto" w:fill="auto"/>
          </w:tcPr>
          <w:p w14:paraId="2825A495">
            <w:pPr>
              <w:pStyle w:val="178"/>
            </w:pPr>
            <w:r>
              <w:rPr>
                <w:rFonts w:hint="eastAsia"/>
              </w:rPr>
              <w:t>跖围</w:t>
            </w:r>
          </w:p>
        </w:tc>
        <w:tc>
          <w:tcPr>
            <w:tcW w:w="2515" w:type="dxa"/>
            <w:shd w:val="clear" w:color="auto" w:fill="auto"/>
          </w:tcPr>
          <w:p w14:paraId="4727AA11">
            <w:pPr>
              <w:pStyle w:val="178"/>
            </w:pPr>
            <w:r>
              <w:t>218</w:t>
            </w:r>
          </w:p>
        </w:tc>
        <w:tc>
          <w:tcPr>
            <w:tcW w:w="1867" w:type="dxa"/>
            <w:shd w:val="clear" w:color="auto" w:fill="auto"/>
          </w:tcPr>
          <w:p w14:paraId="57B42205">
            <w:pPr>
              <w:pStyle w:val="178"/>
            </w:pPr>
            <w:r>
              <w:t>±3.5</w:t>
            </w:r>
          </w:p>
        </w:tc>
      </w:tr>
      <w:tr w14:paraId="20890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2CCDD4C3">
            <w:pPr>
              <w:pStyle w:val="178"/>
            </w:pPr>
          </w:p>
        </w:tc>
        <w:tc>
          <w:tcPr>
            <w:tcW w:w="3686" w:type="dxa"/>
            <w:gridSpan w:val="2"/>
            <w:shd w:val="clear" w:color="auto" w:fill="auto"/>
          </w:tcPr>
          <w:p w14:paraId="6F681374">
            <w:pPr>
              <w:pStyle w:val="178"/>
            </w:pPr>
            <w:r>
              <w:rPr>
                <w:rFonts w:hint="eastAsia"/>
              </w:rPr>
              <w:t>跗围</w:t>
            </w:r>
          </w:p>
        </w:tc>
        <w:tc>
          <w:tcPr>
            <w:tcW w:w="2515" w:type="dxa"/>
            <w:shd w:val="clear" w:color="auto" w:fill="auto"/>
          </w:tcPr>
          <w:p w14:paraId="06BF4873">
            <w:pPr>
              <w:pStyle w:val="178"/>
            </w:pPr>
            <w:r>
              <w:t>224</w:t>
            </w:r>
          </w:p>
        </w:tc>
        <w:tc>
          <w:tcPr>
            <w:tcW w:w="1867" w:type="dxa"/>
            <w:shd w:val="clear" w:color="auto" w:fill="auto"/>
          </w:tcPr>
          <w:p w14:paraId="734B0844">
            <w:pPr>
              <w:pStyle w:val="178"/>
            </w:pPr>
            <w:r>
              <w:t>±3.6</w:t>
            </w:r>
          </w:p>
        </w:tc>
      </w:tr>
      <w:tr w14:paraId="36DDA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shd w:val="clear" w:color="auto" w:fill="auto"/>
            <w:vAlign w:val="center"/>
          </w:tcPr>
          <w:p w14:paraId="437111ED">
            <w:pPr>
              <w:pStyle w:val="178"/>
            </w:pPr>
            <w:r>
              <w:rPr>
                <w:rFonts w:hint="eastAsia"/>
              </w:rPr>
              <w:t>宽度</w:t>
            </w:r>
          </w:p>
        </w:tc>
        <w:tc>
          <w:tcPr>
            <w:tcW w:w="3686" w:type="dxa"/>
            <w:gridSpan w:val="2"/>
            <w:shd w:val="clear" w:color="auto" w:fill="auto"/>
          </w:tcPr>
          <w:p w14:paraId="63C98F0E">
            <w:pPr>
              <w:pStyle w:val="178"/>
            </w:pPr>
            <w:r>
              <w:rPr>
                <w:rFonts w:hint="eastAsia"/>
              </w:rPr>
              <w:t>基本宽度</w:t>
            </w:r>
          </w:p>
        </w:tc>
        <w:tc>
          <w:tcPr>
            <w:tcW w:w="2515" w:type="dxa"/>
            <w:shd w:val="clear" w:color="auto" w:fill="auto"/>
          </w:tcPr>
          <w:p w14:paraId="468203BF">
            <w:pPr>
              <w:pStyle w:val="178"/>
            </w:pPr>
            <w:r>
              <w:t xml:space="preserve">79.7 </w:t>
            </w:r>
          </w:p>
        </w:tc>
        <w:tc>
          <w:tcPr>
            <w:tcW w:w="1867" w:type="dxa"/>
            <w:shd w:val="clear" w:color="auto" w:fill="auto"/>
          </w:tcPr>
          <w:p w14:paraId="04D6934D">
            <w:pPr>
              <w:pStyle w:val="178"/>
            </w:pPr>
            <w:r>
              <w:t>±1.3</w:t>
            </w:r>
          </w:p>
        </w:tc>
      </w:tr>
      <w:tr w14:paraId="44B16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715391ED">
            <w:pPr>
              <w:pStyle w:val="178"/>
            </w:pPr>
          </w:p>
        </w:tc>
        <w:tc>
          <w:tcPr>
            <w:tcW w:w="3686" w:type="dxa"/>
            <w:gridSpan w:val="2"/>
            <w:shd w:val="clear" w:color="auto" w:fill="auto"/>
          </w:tcPr>
          <w:p w14:paraId="2E12350C">
            <w:pPr>
              <w:pStyle w:val="178"/>
            </w:pPr>
            <w:r>
              <w:rPr>
                <w:rFonts w:hint="eastAsia"/>
              </w:rPr>
              <w:t>前掌宽度</w:t>
            </w:r>
          </w:p>
        </w:tc>
        <w:tc>
          <w:tcPr>
            <w:tcW w:w="2515" w:type="dxa"/>
            <w:shd w:val="clear" w:color="auto" w:fill="auto"/>
          </w:tcPr>
          <w:p w14:paraId="0B89E242">
            <w:pPr>
              <w:pStyle w:val="178"/>
            </w:pPr>
            <w:r>
              <w:t xml:space="preserve">80.7 </w:t>
            </w:r>
          </w:p>
        </w:tc>
        <w:tc>
          <w:tcPr>
            <w:tcW w:w="1867" w:type="dxa"/>
            <w:shd w:val="clear" w:color="auto" w:fill="auto"/>
          </w:tcPr>
          <w:p w14:paraId="43B9A9BC">
            <w:pPr>
              <w:pStyle w:val="178"/>
            </w:pPr>
            <w:r>
              <w:t>±1.3</w:t>
            </w:r>
          </w:p>
        </w:tc>
      </w:tr>
      <w:tr w14:paraId="450E4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65DAEA36">
            <w:pPr>
              <w:pStyle w:val="178"/>
            </w:pPr>
          </w:p>
        </w:tc>
        <w:tc>
          <w:tcPr>
            <w:tcW w:w="3686" w:type="dxa"/>
            <w:gridSpan w:val="2"/>
            <w:shd w:val="clear" w:color="auto" w:fill="auto"/>
          </w:tcPr>
          <w:p w14:paraId="1A580DFC">
            <w:pPr>
              <w:pStyle w:val="178"/>
            </w:pPr>
            <w:r>
              <w:rPr>
                <w:rFonts w:hint="eastAsia"/>
              </w:rPr>
              <w:t>拇指里宽</w:t>
            </w:r>
          </w:p>
        </w:tc>
        <w:tc>
          <w:tcPr>
            <w:tcW w:w="2515" w:type="dxa"/>
            <w:shd w:val="clear" w:color="auto" w:fill="auto"/>
          </w:tcPr>
          <w:p w14:paraId="3F1D3365">
            <w:pPr>
              <w:pStyle w:val="178"/>
            </w:pPr>
            <w:r>
              <w:t xml:space="preserve">29.0 </w:t>
            </w:r>
          </w:p>
        </w:tc>
        <w:tc>
          <w:tcPr>
            <w:tcW w:w="1867" w:type="dxa"/>
            <w:shd w:val="clear" w:color="auto" w:fill="auto"/>
          </w:tcPr>
          <w:p w14:paraId="5E498208">
            <w:pPr>
              <w:pStyle w:val="178"/>
            </w:pPr>
            <w:r>
              <w:t>±0.5</w:t>
            </w:r>
          </w:p>
        </w:tc>
      </w:tr>
      <w:tr w14:paraId="33E85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509FF4D7">
            <w:pPr>
              <w:pStyle w:val="178"/>
            </w:pPr>
          </w:p>
        </w:tc>
        <w:tc>
          <w:tcPr>
            <w:tcW w:w="3686" w:type="dxa"/>
            <w:gridSpan w:val="2"/>
            <w:shd w:val="clear" w:color="auto" w:fill="auto"/>
          </w:tcPr>
          <w:p w14:paraId="2380C934">
            <w:pPr>
              <w:pStyle w:val="178"/>
            </w:pPr>
            <w:r>
              <w:rPr>
                <w:rFonts w:hint="eastAsia"/>
              </w:rPr>
              <w:t>小趾外宽</w:t>
            </w:r>
          </w:p>
        </w:tc>
        <w:tc>
          <w:tcPr>
            <w:tcW w:w="2515" w:type="dxa"/>
            <w:shd w:val="clear" w:color="auto" w:fill="auto"/>
          </w:tcPr>
          <w:p w14:paraId="1EB3955A">
            <w:pPr>
              <w:pStyle w:val="178"/>
            </w:pPr>
            <w:r>
              <w:t>46.5</w:t>
            </w:r>
          </w:p>
        </w:tc>
        <w:tc>
          <w:tcPr>
            <w:tcW w:w="1867" w:type="dxa"/>
            <w:shd w:val="clear" w:color="auto" w:fill="auto"/>
          </w:tcPr>
          <w:p w14:paraId="6A755FC8">
            <w:pPr>
              <w:pStyle w:val="178"/>
            </w:pPr>
            <w:r>
              <w:t>±0.7</w:t>
            </w:r>
          </w:p>
        </w:tc>
      </w:tr>
      <w:tr w14:paraId="4E2C7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74556D19">
            <w:pPr>
              <w:pStyle w:val="178"/>
            </w:pPr>
          </w:p>
        </w:tc>
        <w:tc>
          <w:tcPr>
            <w:tcW w:w="3686" w:type="dxa"/>
            <w:gridSpan w:val="2"/>
            <w:shd w:val="clear" w:color="auto" w:fill="auto"/>
          </w:tcPr>
          <w:p w14:paraId="0C474901">
            <w:pPr>
              <w:pStyle w:val="178"/>
            </w:pPr>
            <w:r>
              <w:rPr>
                <w:rFonts w:hint="eastAsia"/>
              </w:rPr>
              <w:t>第一跖趾里宽</w:t>
            </w:r>
          </w:p>
        </w:tc>
        <w:tc>
          <w:tcPr>
            <w:tcW w:w="2515" w:type="dxa"/>
            <w:shd w:val="clear" w:color="auto" w:fill="auto"/>
          </w:tcPr>
          <w:p w14:paraId="25C854A7">
            <w:pPr>
              <w:pStyle w:val="178"/>
            </w:pPr>
            <w:r>
              <w:t>31.5</w:t>
            </w:r>
          </w:p>
        </w:tc>
        <w:tc>
          <w:tcPr>
            <w:tcW w:w="1867" w:type="dxa"/>
            <w:shd w:val="clear" w:color="auto" w:fill="auto"/>
          </w:tcPr>
          <w:p w14:paraId="1164415E">
            <w:pPr>
              <w:pStyle w:val="178"/>
            </w:pPr>
            <w:r>
              <w:t>±0.5</w:t>
            </w:r>
          </w:p>
        </w:tc>
      </w:tr>
      <w:tr w14:paraId="42D63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1BD9723A">
            <w:pPr>
              <w:pStyle w:val="178"/>
            </w:pPr>
          </w:p>
        </w:tc>
        <w:tc>
          <w:tcPr>
            <w:tcW w:w="3686" w:type="dxa"/>
            <w:gridSpan w:val="2"/>
            <w:shd w:val="clear" w:color="auto" w:fill="auto"/>
          </w:tcPr>
          <w:p w14:paraId="7FFFD30A">
            <w:pPr>
              <w:pStyle w:val="178"/>
            </w:pPr>
            <w:r>
              <w:rPr>
                <w:rFonts w:hint="eastAsia"/>
              </w:rPr>
              <w:t>第五跖趾外宽</w:t>
            </w:r>
          </w:p>
        </w:tc>
        <w:tc>
          <w:tcPr>
            <w:tcW w:w="2515" w:type="dxa"/>
            <w:shd w:val="clear" w:color="auto" w:fill="auto"/>
          </w:tcPr>
          <w:p w14:paraId="14501AC6">
            <w:pPr>
              <w:pStyle w:val="178"/>
            </w:pPr>
            <w:r>
              <w:t>48.2</w:t>
            </w:r>
          </w:p>
        </w:tc>
        <w:tc>
          <w:tcPr>
            <w:tcW w:w="1867" w:type="dxa"/>
            <w:shd w:val="clear" w:color="auto" w:fill="auto"/>
          </w:tcPr>
          <w:p w14:paraId="601FE662">
            <w:pPr>
              <w:pStyle w:val="178"/>
            </w:pPr>
            <w:r>
              <w:t>±0.8</w:t>
            </w:r>
          </w:p>
        </w:tc>
      </w:tr>
      <w:tr w14:paraId="32CD2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2E0590EB">
            <w:pPr>
              <w:pStyle w:val="178"/>
            </w:pPr>
          </w:p>
        </w:tc>
        <w:tc>
          <w:tcPr>
            <w:tcW w:w="3686" w:type="dxa"/>
            <w:gridSpan w:val="2"/>
            <w:shd w:val="clear" w:color="auto" w:fill="auto"/>
          </w:tcPr>
          <w:p w14:paraId="26954B68">
            <w:pPr>
              <w:pStyle w:val="178"/>
            </w:pPr>
            <w:r>
              <w:rPr>
                <w:rFonts w:hint="eastAsia"/>
              </w:rPr>
              <w:t>腰窝外宽</w:t>
            </w:r>
          </w:p>
        </w:tc>
        <w:tc>
          <w:tcPr>
            <w:tcW w:w="2515" w:type="dxa"/>
            <w:shd w:val="clear" w:color="auto" w:fill="auto"/>
          </w:tcPr>
          <w:p w14:paraId="487AABEC">
            <w:pPr>
              <w:pStyle w:val="178"/>
            </w:pPr>
            <w:r>
              <w:t>36</w:t>
            </w:r>
          </w:p>
        </w:tc>
        <w:tc>
          <w:tcPr>
            <w:tcW w:w="1867" w:type="dxa"/>
            <w:shd w:val="clear" w:color="auto" w:fill="auto"/>
          </w:tcPr>
          <w:p w14:paraId="25226017">
            <w:pPr>
              <w:pStyle w:val="178"/>
            </w:pPr>
            <w:r>
              <w:t>±0.6</w:t>
            </w:r>
          </w:p>
        </w:tc>
      </w:tr>
      <w:tr w14:paraId="63A1B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03509569">
            <w:pPr>
              <w:pStyle w:val="178"/>
            </w:pPr>
          </w:p>
        </w:tc>
        <w:tc>
          <w:tcPr>
            <w:tcW w:w="3686" w:type="dxa"/>
            <w:gridSpan w:val="2"/>
            <w:shd w:val="clear" w:color="auto" w:fill="auto"/>
          </w:tcPr>
          <w:p w14:paraId="45808E39">
            <w:pPr>
              <w:pStyle w:val="178"/>
            </w:pPr>
            <w:r>
              <w:rPr>
                <w:rFonts w:hint="eastAsia"/>
              </w:rPr>
              <w:t>踵心全宽</w:t>
            </w:r>
          </w:p>
        </w:tc>
        <w:tc>
          <w:tcPr>
            <w:tcW w:w="2515" w:type="dxa"/>
            <w:shd w:val="clear" w:color="auto" w:fill="auto"/>
          </w:tcPr>
          <w:p w14:paraId="6FDCF992">
            <w:pPr>
              <w:pStyle w:val="178"/>
            </w:pPr>
            <w:r>
              <w:t>56</w:t>
            </w:r>
          </w:p>
        </w:tc>
        <w:tc>
          <w:tcPr>
            <w:tcW w:w="1867" w:type="dxa"/>
            <w:shd w:val="clear" w:color="auto" w:fill="auto"/>
          </w:tcPr>
          <w:p w14:paraId="0B5F5738">
            <w:pPr>
              <w:pStyle w:val="178"/>
            </w:pPr>
            <w:r>
              <w:t>±0.9</w:t>
            </w:r>
          </w:p>
        </w:tc>
      </w:tr>
      <w:tr w14:paraId="112B2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shd w:val="clear" w:color="auto" w:fill="auto"/>
            <w:vAlign w:val="center"/>
          </w:tcPr>
          <w:p w14:paraId="4E306A22">
            <w:pPr>
              <w:pStyle w:val="178"/>
            </w:pPr>
            <w:r>
              <w:rPr>
                <w:rFonts w:hint="eastAsia"/>
              </w:rPr>
              <w:t>楦体尺寸</w:t>
            </w:r>
          </w:p>
        </w:tc>
        <w:tc>
          <w:tcPr>
            <w:tcW w:w="1559" w:type="dxa"/>
            <w:vMerge w:val="restart"/>
            <w:shd w:val="clear" w:color="auto" w:fill="auto"/>
            <w:vAlign w:val="center"/>
          </w:tcPr>
          <w:p w14:paraId="32646D73">
            <w:pPr>
              <w:pStyle w:val="178"/>
            </w:pPr>
            <w:r>
              <w:rPr>
                <w:rFonts w:hint="eastAsia"/>
              </w:rPr>
              <w:t>跷高</w:t>
            </w:r>
          </w:p>
        </w:tc>
        <w:tc>
          <w:tcPr>
            <w:tcW w:w="2127" w:type="dxa"/>
            <w:shd w:val="clear" w:color="auto" w:fill="auto"/>
          </w:tcPr>
          <w:p w14:paraId="51C7991C">
            <w:pPr>
              <w:pStyle w:val="178"/>
            </w:pPr>
            <w:r>
              <w:rPr>
                <w:rFonts w:hint="eastAsia"/>
              </w:rPr>
              <w:t>总前跷</w:t>
            </w:r>
          </w:p>
        </w:tc>
        <w:tc>
          <w:tcPr>
            <w:tcW w:w="2515" w:type="dxa"/>
            <w:shd w:val="clear" w:color="auto" w:fill="auto"/>
          </w:tcPr>
          <w:p w14:paraId="7149BA2F">
            <w:pPr>
              <w:pStyle w:val="178"/>
            </w:pPr>
            <w:r>
              <w:t xml:space="preserve">24.0 </w:t>
            </w:r>
          </w:p>
        </w:tc>
        <w:tc>
          <w:tcPr>
            <w:tcW w:w="1867" w:type="dxa"/>
            <w:shd w:val="clear" w:color="auto" w:fill="auto"/>
          </w:tcPr>
          <w:p w14:paraId="3478964F">
            <w:pPr>
              <w:pStyle w:val="178"/>
            </w:pPr>
            <w:r>
              <w:t>±0.5</w:t>
            </w:r>
          </w:p>
        </w:tc>
      </w:tr>
      <w:tr w14:paraId="1455A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400FBC88">
            <w:pPr>
              <w:pStyle w:val="178"/>
            </w:pPr>
          </w:p>
        </w:tc>
        <w:tc>
          <w:tcPr>
            <w:tcW w:w="1559" w:type="dxa"/>
            <w:vMerge w:val="continue"/>
            <w:shd w:val="clear" w:color="auto" w:fill="auto"/>
            <w:vAlign w:val="center"/>
          </w:tcPr>
          <w:p w14:paraId="36C076E9">
            <w:pPr>
              <w:pStyle w:val="178"/>
            </w:pPr>
          </w:p>
        </w:tc>
        <w:tc>
          <w:tcPr>
            <w:tcW w:w="2127" w:type="dxa"/>
            <w:shd w:val="clear" w:color="auto" w:fill="auto"/>
          </w:tcPr>
          <w:p w14:paraId="109EA9C1">
            <w:pPr>
              <w:pStyle w:val="178"/>
            </w:pPr>
            <w:r>
              <w:rPr>
                <w:rFonts w:hint="eastAsia"/>
              </w:rPr>
              <w:t>前跷高</w:t>
            </w:r>
          </w:p>
        </w:tc>
        <w:tc>
          <w:tcPr>
            <w:tcW w:w="2515" w:type="dxa"/>
            <w:shd w:val="clear" w:color="auto" w:fill="auto"/>
          </w:tcPr>
          <w:p w14:paraId="31E3142D">
            <w:pPr>
              <w:pStyle w:val="178"/>
            </w:pPr>
            <w:r>
              <w:t xml:space="preserve">15.0 </w:t>
            </w:r>
          </w:p>
        </w:tc>
        <w:tc>
          <w:tcPr>
            <w:tcW w:w="1867" w:type="dxa"/>
            <w:shd w:val="clear" w:color="auto" w:fill="auto"/>
          </w:tcPr>
          <w:p w14:paraId="6F89CBA0">
            <w:pPr>
              <w:pStyle w:val="178"/>
            </w:pPr>
            <w:r>
              <w:t>±0.3</w:t>
            </w:r>
          </w:p>
        </w:tc>
      </w:tr>
      <w:tr w14:paraId="4F15C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35A874CD">
            <w:pPr>
              <w:pStyle w:val="178"/>
            </w:pPr>
          </w:p>
        </w:tc>
        <w:tc>
          <w:tcPr>
            <w:tcW w:w="1559" w:type="dxa"/>
            <w:vMerge w:val="continue"/>
            <w:shd w:val="clear" w:color="auto" w:fill="auto"/>
            <w:vAlign w:val="center"/>
          </w:tcPr>
          <w:p w14:paraId="1A95AB99">
            <w:pPr>
              <w:pStyle w:val="178"/>
            </w:pPr>
          </w:p>
        </w:tc>
        <w:tc>
          <w:tcPr>
            <w:tcW w:w="2127" w:type="dxa"/>
            <w:shd w:val="clear" w:color="auto" w:fill="auto"/>
          </w:tcPr>
          <w:p w14:paraId="7AE4DF3A">
            <w:pPr>
              <w:pStyle w:val="178"/>
            </w:pPr>
            <w:r>
              <w:rPr>
                <w:rFonts w:hint="eastAsia"/>
              </w:rPr>
              <w:t>后跷高</w:t>
            </w:r>
          </w:p>
        </w:tc>
        <w:tc>
          <w:tcPr>
            <w:tcW w:w="2515" w:type="dxa"/>
            <w:shd w:val="clear" w:color="auto" w:fill="auto"/>
          </w:tcPr>
          <w:p w14:paraId="39549B52">
            <w:pPr>
              <w:pStyle w:val="178"/>
            </w:pPr>
            <w:r>
              <w:t>10.0</w:t>
            </w:r>
            <w:r>
              <w:rPr>
                <w:rFonts w:hint="eastAsia"/>
              </w:rPr>
              <w:t>～</w:t>
            </w:r>
            <w:r>
              <w:t>20.0</w:t>
            </w:r>
          </w:p>
        </w:tc>
        <w:tc>
          <w:tcPr>
            <w:tcW w:w="1867" w:type="dxa"/>
            <w:shd w:val="clear" w:color="auto" w:fill="auto"/>
          </w:tcPr>
          <w:p w14:paraId="7DD77E50">
            <w:pPr>
              <w:pStyle w:val="178"/>
            </w:pPr>
            <w:r>
              <w:t>±0.2</w:t>
            </w:r>
          </w:p>
        </w:tc>
      </w:tr>
      <w:tr w14:paraId="6A8BD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11A5F161">
            <w:pPr>
              <w:pStyle w:val="178"/>
            </w:pPr>
          </w:p>
        </w:tc>
        <w:tc>
          <w:tcPr>
            <w:tcW w:w="3686" w:type="dxa"/>
            <w:gridSpan w:val="2"/>
            <w:shd w:val="clear" w:color="auto" w:fill="auto"/>
          </w:tcPr>
          <w:p w14:paraId="2629E01F">
            <w:pPr>
              <w:pStyle w:val="178"/>
            </w:pPr>
            <w:r>
              <w:rPr>
                <w:rFonts w:hint="eastAsia"/>
              </w:rPr>
              <w:t>头厚</w:t>
            </w:r>
          </w:p>
        </w:tc>
        <w:tc>
          <w:tcPr>
            <w:tcW w:w="2515" w:type="dxa"/>
            <w:shd w:val="clear" w:color="auto" w:fill="auto"/>
          </w:tcPr>
          <w:p w14:paraId="2F87BC7C">
            <w:pPr>
              <w:pStyle w:val="178"/>
            </w:pPr>
            <w:r>
              <w:t xml:space="preserve">23.2 </w:t>
            </w:r>
          </w:p>
        </w:tc>
        <w:tc>
          <w:tcPr>
            <w:tcW w:w="1867" w:type="dxa"/>
            <w:shd w:val="clear" w:color="auto" w:fill="auto"/>
          </w:tcPr>
          <w:p w14:paraId="0556B5DF">
            <w:pPr>
              <w:pStyle w:val="178"/>
            </w:pPr>
            <w:r>
              <w:t>±0.3</w:t>
            </w:r>
          </w:p>
        </w:tc>
      </w:tr>
      <w:tr w14:paraId="6EA48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10D6296F">
            <w:pPr>
              <w:pStyle w:val="178"/>
            </w:pPr>
          </w:p>
        </w:tc>
        <w:tc>
          <w:tcPr>
            <w:tcW w:w="3686" w:type="dxa"/>
            <w:gridSpan w:val="2"/>
            <w:shd w:val="clear" w:color="auto" w:fill="auto"/>
          </w:tcPr>
          <w:p w14:paraId="03003C74">
            <w:pPr>
              <w:pStyle w:val="178"/>
            </w:pPr>
            <w:r>
              <w:rPr>
                <w:rFonts w:hint="eastAsia"/>
              </w:rPr>
              <w:t>后跟突点高</w:t>
            </w:r>
          </w:p>
        </w:tc>
        <w:tc>
          <w:tcPr>
            <w:tcW w:w="2515" w:type="dxa"/>
            <w:shd w:val="clear" w:color="auto" w:fill="auto"/>
          </w:tcPr>
          <w:p w14:paraId="3B1BD94D">
            <w:pPr>
              <w:pStyle w:val="178"/>
            </w:pPr>
            <w:r>
              <w:t>20.6</w:t>
            </w:r>
          </w:p>
        </w:tc>
        <w:tc>
          <w:tcPr>
            <w:tcW w:w="1867" w:type="dxa"/>
            <w:shd w:val="clear" w:color="auto" w:fill="auto"/>
          </w:tcPr>
          <w:p w14:paraId="366C2A6E">
            <w:pPr>
              <w:pStyle w:val="178"/>
            </w:pPr>
            <w:r>
              <w:t>±0.3</w:t>
            </w:r>
          </w:p>
        </w:tc>
      </w:tr>
      <w:tr w14:paraId="31AFB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3891C57A">
            <w:pPr>
              <w:pStyle w:val="178"/>
            </w:pPr>
          </w:p>
        </w:tc>
        <w:tc>
          <w:tcPr>
            <w:tcW w:w="3686" w:type="dxa"/>
            <w:gridSpan w:val="2"/>
            <w:shd w:val="clear" w:color="auto" w:fill="auto"/>
          </w:tcPr>
          <w:p w14:paraId="4B51AD2A">
            <w:pPr>
              <w:pStyle w:val="178"/>
            </w:pPr>
            <w:r>
              <w:rPr>
                <w:rFonts w:hint="eastAsia"/>
              </w:rPr>
              <w:t>后身高</w:t>
            </w:r>
          </w:p>
        </w:tc>
        <w:tc>
          <w:tcPr>
            <w:tcW w:w="2515" w:type="dxa"/>
            <w:shd w:val="clear" w:color="auto" w:fill="auto"/>
          </w:tcPr>
          <w:p w14:paraId="176D07EA">
            <w:pPr>
              <w:pStyle w:val="178"/>
            </w:pPr>
            <w:r>
              <w:t xml:space="preserve">70.0 </w:t>
            </w:r>
          </w:p>
        </w:tc>
        <w:tc>
          <w:tcPr>
            <w:tcW w:w="1867" w:type="dxa"/>
            <w:shd w:val="clear" w:color="auto" w:fill="auto"/>
          </w:tcPr>
          <w:p w14:paraId="4CD565D0">
            <w:pPr>
              <w:pStyle w:val="178"/>
            </w:pPr>
            <w:r>
              <w:t>±1.1</w:t>
            </w:r>
          </w:p>
        </w:tc>
      </w:tr>
      <w:tr w14:paraId="5ED03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3C79C4A7">
            <w:pPr>
              <w:pStyle w:val="178"/>
            </w:pPr>
          </w:p>
        </w:tc>
        <w:tc>
          <w:tcPr>
            <w:tcW w:w="3686" w:type="dxa"/>
            <w:gridSpan w:val="2"/>
            <w:shd w:val="clear" w:color="auto" w:fill="auto"/>
          </w:tcPr>
          <w:p w14:paraId="267A0573">
            <w:pPr>
              <w:pStyle w:val="178"/>
            </w:pPr>
            <w:r>
              <w:rPr>
                <w:rFonts w:hint="eastAsia"/>
              </w:rPr>
              <w:t>前掌凸度</w:t>
            </w:r>
          </w:p>
        </w:tc>
        <w:tc>
          <w:tcPr>
            <w:tcW w:w="2515" w:type="dxa"/>
            <w:shd w:val="clear" w:color="auto" w:fill="auto"/>
          </w:tcPr>
          <w:p w14:paraId="322FCAE5">
            <w:pPr>
              <w:pStyle w:val="178"/>
            </w:pPr>
            <w:r>
              <w:t>5.1</w:t>
            </w:r>
          </w:p>
        </w:tc>
        <w:tc>
          <w:tcPr>
            <w:tcW w:w="1867" w:type="dxa"/>
            <w:shd w:val="clear" w:color="auto" w:fill="auto"/>
          </w:tcPr>
          <w:p w14:paraId="6E877CEB">
            <w:pPr>
              <w:pStyle w:val="178"/>
            </w:pPr>
            <w:r>
              <w:t>±0.1</w:t>
            </w:r>
          </w:p>
        </w:tc>
      </w:tr>
      <w:tr w14:paraId="438E9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753641BC">
            <w:pPr>
              <w:pStyle w:val="178"/>
            </w:pPr>
          </w:p>
        </w:tc>
        <w:tc>
          <w:tcPr>
            <w:tcW w:w="3686" w:type="dxa"/>
            <w:gridSpan w:val="2"/>
            <w:shd w:val="clear" w:color="auto" w:fill="auto"/>
          </w:tcPr>
          <w:p w14:paraId="3D84C108">
            <w:pPr>
              <w:pStyle w:val="178"/>
            </w:pPr>
            <w:r>
              <w:rPr>
                <w:rFonts w:hint="eastAsia"/>
              </w:rPr>
              <w:t>底心凹度</w:t>
            </w:r>
          </w:p>
        </w:tc>
        <w:tc>
          <w:tcPr>
            <w:tcW w:w="2515" w:type="dxa"/>
            <w:shd w:val="clear" w:color="auto" w:fill="auto"/>
          </w:tcPr>
          <w:p w14:paraId="28EE33F0">
            <w:pPr>
              <w:pStyle w:val="178"/>
            </w:pPr>
            <w:r>
              <w:t>4.1</w:t>
            </w:r>
          </w:p>
        </w:tc>
        <w:tc>
          <w:tcPr>
            <w:tcW w:w="1867" w:type="dxa"/>
            <w:shd w:val="clear" w:color="auto" w:fill="auto"/>
          </w:tcPr>
          <w:p w14:paraId="554B4478">
            <w:pPr>
              <w:pStyle w:val="178"/>
            </w:pPr>
            <w:r>
              <w:t>±0.1</w:t>
            </w:r>
          </w:p>
        </w:tc>
      </w:tr>
      <w:tr w14:paraId="0B2F6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5068DFE8">
            <w:pPr>
              <w:pStyle w:val="178"/>
            </w:pPr>
          </w:p>
        </w:tc>
        <w:tc>
          <w:tcPr>
            <w:tcW w:w="3686" w:type="dxa"/>
            <w:gridSpan w:val="2"/>
            <w:shd w:val="clear" w:color="auto" w:fill="auto"/>
          </w:tcPr>
          <w:p w14:paraId="6262A6D0">
            <w:pPr>
              <w:pStyle w:val="178"/>
            </w:pPr>
            <w:r>
              <w:rPr>
                <w:rFonts w:hint="eastAsia"/>
              </w:rPr>
              <w:t>踵心凸度</w:t>
            </w:r>
          </w:p>
        </w:tc>
        <w:tc>
          <w:tcPr>
            <w:tcW w:w="2515" w:type="dxa"/>
            <w:shd w:val="clear" w:color="auto" w:fill="auto"/>
          </w:tcPr>
          <w:p w14:paraId="7DA66A1A">
            <w:pPr>
              <w:pStyle w:val="178"/>
            </w:pPr>
            <w:r>
              <w:t>3.5</w:t>
            </w:r>
          </w:p>
        </w:tc>
        <w:tc>
          <w:tcPr>
            <w:tcW w:w="1867" w:type="dxa"/>
            <w:shd w:val="clear" w:color="auto" w:fill="auto"/>
          </w:tcPr>
          <w:p w14:paraId="744160E7">
            <w:pPr>
              <w:pStyle w:val="178"/>
            </w:pPr>
            <w:r>
              <w:rPr>
                <w:rFonts w:hint="eastAsia"/>
              </w:rPr>
              <w:t>-</w:t>
            </w:r>
          </w:p>
        </w:tc>
      </w:tr>
      <w:tr w14:paraId="55669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34D021FF">
            <w:pPr>
              <w:pStyle w:val="178"/>
            </w:pPr>
          </w:p>
        </w:tc>
        <w:tc>
          <w:tcPr>
            <w:tcW w:w="3686" w:type="dxa"/>
            <w:gridSpan w:val="2"/>
            <w:shd w:val="clear" w:color="auto" w:fill="auto"/>
          </w:tcPr>
          <w:p w14:paraId="2FB5095B">
            <w:pPr>
              <w:pStyle w:val="178"/>
            </w:pPr>
            <w:r>
              <w:rPr>
                <w:rFonts w:hint="eastAsia"/>
              </w:rPr>
              <w:t>统口宽</w:t>
            </w:r>
          </w:p>
        </w:tc>
        <w:tc>
          <w:tcPr>
            <w:tcW w:w="2515" w:type="dxa"/>
            <w:shd w:val="clear" w:color="auto" w:fill="auto"/>
          </w:tcPr>
          <w:p w14:paraId="4F34BA1B">
            <w:pPr>
              <w:pStyle w:val="178"/>
            </w:pPr>
            <w:r>
              <w:t>20.3</w:t>
            </w:r>
          </w:p>
        </w:tc>
        <w:tc>
          <w:tcPr>
            <w:tcW w:w="1867" w:type="dxa"/>
            <w:shd w:val="clear" w:color="auto" w:fill="auto"/>
          </w:tcPr>
          <w:p w14:paraId="34D473AD">
            <w:pPr>
              <w:pStyle w:val="178"/>
            </w:pPr>
            <w:r>
              <w:t>±0.3</w:t>
            </w:r>
          </w:p>
        </w:tc>
      </w:tr>
      <w:tr w14:paraId="6BBBC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5B422001">
            <w:pPr>
              <w:pStyle w:val="178"/>
            </w:pPr>
          </w:p>
        </w:tc>
        <w:tc>
          <w:tcPr>
            <w:tcW w:w="3686" w:type="dxa"/>
            <w:gridSpan w:val="2"/>
            <w:shd w:val="clear" w:color="auto" w:fill="auto"/>
          </w:tcPr>
          <w:p w14:paraId="12D2A719">
            <w:pPr>
              <w:pStyle w:val="178"/>
            </w:pPr>
            <w:r>
              <w:rPr>
                <w:rFonts w:hint="eastAsia"/>
              </w:rPr>
              <w:t>统口长</w:t>
            </w:r>
          </w:p>
        </w:tc>
        <w:tc>
          <w:tcPr>
            <w:tcW w:w="2515" w:type="dxa"/>
            <w:shd w:val="clear" w:color="auto" w:fill="auto"/>
          </w:tcPr>
          <w:p w14:paraId="366130AA">
            <w:pPr>
              <w:pStyle w:val="178"/>
            </w:pPr>
            <w:r>
              <w:t>91.9</w:t>
            </w:r>
          </w:p>
        </w:tc>
        <w:tc>
          <w:tcPr>
            <w:tcW w:w="1867" w:type="dxa"/>
            <w:shd w:val="clear" w:color="auto" w:fill="auto"/>
          </w:tcPr>
          <w:p w14:paraId="4994C7A5">
            <w:pPr>
              <w:pStyle w:val="178"/>
            </w:pPr>
            <w:r>
              <w:t>±1.9</w:t>
            </w:r>
          </w:p>
        </w:tc>
      </w:tr>
      <w:tr w14:paraId="3E704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shd w:val="clear" w:color="auto" w:fill="auto"/>
            <w:vAlign w:val="center"/>
          </w:tcPr>
          <w:p w14:paraId="1F0B6B1A">
            <w:pPr>
              <w:pStyle w:val="178"/>
            </w:pPr>
          </w:p>
        </w:tc>
        <w:tc>
          <w:tcPr>
            <w:tcW w:w="3686" w:type="dxa"/>
            <w:gridSpan w:val="2"/>
            <w:shd w:val="clear" w:color="auto" w:fill="auto"/>
          </w:tcPr>
          <w:p w14:paraId="1418809E">
            <w:pPr>
              <w:pStyle w:val="178"/>
            </w:pPr>
            <w:r>
              <w:rPr>
                <w:rFonts w:hint="eastAsia"/>
              </w:rPr>
              <w:t>楦斜长</w:t>
            </w:r>
          </w:p>
        </w:tc>
        <w:tc>
          <w:tcPr>
            <w:tcW w:w="2515" w:type="dxa"/>
            <w:shd w:val="clear" w:color="auto" w:fill="auto"/>
          </w:tcPr>
          <w:p w14:paraId="0B0ADB68">
            <w:pPr>
              <w:pStyle w:val="178"/>
            </w:pPr>
            <w:r>
              <w:t>243.4</w:t>
            </w:r>
          </w:p>
        </w:tc>
        <w:tc>
          <w:tcPr>
            <w:tcW w:w="1867" w:type="dxa"/>
            <w:shd w:val="clear" w:color="auto" w:fill="auto"/>
          </w:tcPr>
          <w:p w14:paraId="3A8FEC7D">
            <w:pPr>
              <w:pStyle w:val="178"/>
            </w:pPr>
            <w:r>
              <w:t>±4.9</w:t>
            </w:r>
          </w:p>
        </w:tc>
      </w:tr>
    </w:tbl>
    <w:p w14:paraId="74EFC12C">
      <w:pPr>
        <w:pStyle w:val="56"/>
        <w:ind w:firstLine="420"/>
      </w:pPr>
    </w:p>
    <w:p w14:paraId="2CD29BA3">
      <w:pPr>
        <w:pStyle w:val="56"/>
        <w:ind w:firstLine="420"/>
      </w:pPr>
    </w:p>
    <w:p w14:paraId="26A9905C">
      <w:pPr>
        <w:pStyle w:val="56"/>
        <w:ind w:firstLine="420"/>
      </w:pPr>
    </w:p>
    <w:p w14:paraId="5213F296">
      <w:pPr>
        <w:pStyle w:val="56"/>
        <w:ind w:firstLine="420"/>
      </w:pPr>
    </w:p>
    <w:p w14:paraId="624E442D">
      <w:pPr>
        <w:pStyle w:val="56"/>
        <w:ind w:firstLine="420"/>
      </w:pPr>
    </w:p>
    <w:p w14:paraId="6F9A4A76">
      <w:pPr>
        <w:pStyle w:val="56"/>
        <w:ind w:firstLine="420"/>
      </w:pPr>
    </w:p>
    <w:p w14:paraId="0D278216">
      <w:pPr>
        <w:pStyle w:val="56"/>
        <w:ind w:firstLine="420"/>
      </w:pPr>
    </w:p>
    <w:p w14:paraId="3FB64B27">
      <w:pPr>
        <w:pStyle w:val="56"/>
        <w:ind w:firstLine="420"/>
      </w:pPr>
    </w:p>
    <w:p w14:paraId="4F6DE3BE">
      <w:pPr>
        <w:pStyle w:val="198"/>
        <w:rPr>
          <w:rFonts w:hint="eastAsia"/>
          <w:vanish w:val="0"/>
        </w:rPr>
      </w:pPr>
    </w:p>
    <w:p w14:paraId="45C6E24A">
      <w:pPr>
        <w:pStyle w:val="199"/>
        <w:rPr>
          <w:vanish w:val="0"/>
        </w:rPr>
      </w:pPr>
    </w:p>
    <w:p w14:paraId="79E40ACB">
      <w:pPr>
        <w:pStyle w:val="76"/>
        <w:spacing w:after="120"/>
      </w:pPr>
      <w:r>
        <w:br w:type="textWrapping"/>
      </w:r>
      <w:r>
        <w:rPr>
          <w:rFonts w:hint="eastAsia"/>
        </w:rPr>
        <w:t>（资料性）</w:t>
      </w:r>
      <w:r>
        <w:br w:type="textWrapping"/>
      </w:r>
      <w:r>
        <w:rPr>
          <w:rFonts w:hint="eastAsia"/>
        </w:rPr>
        <w:t>售后质量判定</w:t>
      </w:r>
    </w:p>
    <w:p w14:paraId="3C7F0CC0">
      <w:pPr>
        <w:pStyle w:val="78"/>
        <w:spacing w:before="120" w:after="120"/>
      </w:pPr>
      <w:r>
        <w:rPr>
          <w:rFonts w:hint="eastAsia"/>
        </w:rPr>
        <w:t>售后服务期限</w:t>
      </w:r>
    </w:p>
    <w:p w14:paraId="7118F717">
      <w:pPr>
        <w:pStyle w:val="56"/>
        <w:ind w:firstLine="420"/>
      </w:pPr>
      <w:r>
        <w:rPr>
          <w:rFonts w:hint="eastAsia"/>
        </w:rPr>
        <w:t>可由企业按产品档次确定，并在售后服务规定中明确声明。</w:t>
      </w:r>
    </w:p>
    <w:p w14:paraId="65CC2949">
      <w:pPr>
        <w:pStyle w:val="78"/>
        <w:spacing w:before="120" w:after="120"/>
      </w:pPr>
      <w:r>
        <w:rPr>
          <w:rFonts w:hint="eastAsia"/>
        </w:rPr>
        <w:t>售后质量判定</w:t>
      </w:r>
    </w:p>
    <w:p w14:paraId="6458C024">
      <w:pPr>
        <w:pStyle w:val="56"/>
        <w:ind w:firstLine="420"/>
      </w:pPr>
      <w:r>
        <w:rPr>
          <w:rFonts w:hint="eastAsia"/>
        </w:rPr>
        <w:t>在售后服务期限内正常穿用的情况下，出现以下问题可判为质量问题：</w:t>
      </w:r>
    </w:p>
    <w:p w14:paraId="3BD01120">
      <w:pPr>
        <w:pStyle w:val="174"/>
        <w:numPr>
          <w:ilvl w:val="0"/>
          <w:numId w:val="32"/>
        </w:numPr>
      </w:pPr>
      <w:r>
        <w:rPr>
          <w:rFonts w:hint="eastAsia"/>
        </w:rPr>
        <w:t>不符合本文件规定的质量要求；</w:t>
      </w:r>
    </w:p>
    <w:p w14:paraId="382DCF9E">
      <w:pPr>
        <w:pStyle w:val="174"/>
        <w:numPr>
          <w:ilvl w:val="0"/>
          <w:numId w:val="32"/>
        </w:numPr>
      </w:pPr>
      <w:r>
        <w:rPr>
          <w:rFonts w:hint="eastAsia"/>
        </w:rPr>
        <w:t>前帮明显松面，涂饰层脱落。帮脚断、裂，帮面裂，严重白霜、脱色；</w:t>
      </w:r>
    </w:p>
    <w:p w14:paraId="5082B5D1">
      <w:pPr>
        <w:pStyle w:val="174"/>
        <w:numPr>
          <w:ilvl w:val="0"/>
          <w:numId w:val="32"/>
        </w:numPr>
      </w:pPr>
      <w:r>
        <w:rPr>
          <w:rFonts w:hint="eastAsia"/>
        </w:rPr>
        <w:t>开线、开胶；</w:t>
      </w:r>
    </w:p>
    <w:p w14:paraId="4185EF76">
      <w:pPr>
        <w:pStyle w:val="174"/>
        <w:numPr>
          <w:ilvl w:val="0"/>
          <w:numId w:val="32"/>
        </w:numPr>
      </w:pPr>
      <w:r>
        <w:rPr>
          <w:rFonts w:hint="eastAsia"/>
        </w:rPr>
        <w:t>主跟或内包头变形；</w:t>
      </w:r>
    </w:p>
    <w:p w14:paraId="4A406838">
      <w:pPr>
        <w:pStyle w:val="174"/>
        <w:numPr>
          <w:ilvl w:val="0"/>
          <w:numId w:val="32"/>
        </w:numPr>
      </w:pPr>
      <w:r>
        <w:rPr>
          <w:rFonts w:hint="eastAsia"/>
        </w:rPr>
        <w:t>衬里和内垫明显脱色，污染袜子；</w:t>
      </w:r>
    </w:p>
    <w:p w14:paraId="23EB0AD5">
      <w:pPr>
        <w:pStyle w:val="174"/>
        <w:numPr>
          <w:ilvl w:val="0"/>
          <w:numId w:val="32"/>
        </w:numPr>
      </w:pPr>
      <w:r>
        <w:rPr>
          <w:rFonts w:hint="eastAsia"/>
        </w:rPr>
        <w:t>外底或内底裂、断或凹凸不平，影响穿用；</w:t>
      </w:r>
    </w:p>
    <w:p w14:paraId="0B0B42BB">
      <w:pPr>
        <w:pStyle w:val="174"/>
        <w:numPr>
          <w:ilvl w:val="0"/>
          <w:numId w:val="32"/>
        </w:numPr>
      </w:pPr>
      <w:r>
        <w:rPr>
          <w:rFonts w:hint="eastAsia"/>
        </w:rPr>
        <w:t>围条开胶、断裂；</w:t>
      </w:r>
    </w:p>
    <w:p w14:paraId="4A0BBFFF">
      <w:pPr>
        <w:pStyle w:val="174"/>
        <w:numPr>
          <w:ilvl w:val="0"/>
          <w:numId w:val="32"/>
        </w:numPr>
      </w:pPr>
      <w:r>
        <w:rPr>
          <w:rFonts w:hint="eastAsia"/>
        </w:rPr>
        <w:t>鞋内突出钉尖(头)，鞋内不平服，影响穿用。</w:t>
      </w:r>
    </w:p>
    <w:p w14:paraId="3FD17F17">
      <w:pPr>
        <w:pStyle w:val="78"/>
        <w:spacing w:before="120" w:after="120"/>
      </w:pPr>
      <w:r>
        <w:rPr>
          <w:rFonts w:hint="eastAsia"/>
        </w:rPr>
        <w:t>检验方法</w:t>
      </w:r>
    </w:p>
    <w:p w14:paraId="63056CF2">
      <w:pPr>
        <w:pStyle w:val="212"/>
      </w:pPr>
      <w:r>
        <w:rPr>
          <w:rFonts w:hint="eastAsia"/>
        </w:rPr>
        <w:t>不符合本文件规定的质量要求的按本文件规定的方法检验，感官检验按GB/T 3903.5的规定进行检验。</w:t>
      </w:r>
    </w:p>
    <w:p w14:paraId="623166B7">
      <w:pPr>
        <w:pStyle w:val="212"/>
      </w:pPr>
      <w:r>
        <w:rPr>
          <w:rFonts w:hint="eastAsia"/>
        </w:rPr>
        <w:t>脱色以吸透清水(以手指压不水为准）的脱脂棉或纱布，在帮面内侧10 cm长度内用手轻压往复摩擦10次，观察脱脂棉或纱布，不应有明显污染。</w:t>
      </w:r>
    </w:p>
    <w:p w14:paraId="1C3E5C6A">
      <w:pPr>
        <w:pStyle w:val="78"/>
        <w:spacing w:before="120" w:after="120"/>
      </w:pPr>
      <w:r>
        <w:rPr>
          <w:rFonts w:hint="eastAsia"/>
        </w:rPr>
        <w:t>处理方法</w:t>
      </w:r>
    </w:p>
    <w:p w14:paraId="1F6C117F">
      <w:pPr>
        <w:pStyle w:val="56"/>
        <w:ind w:firstLine="420"/>
      </w:pPr>
      <w:r>
        <w:rPr>
          <w:rFonts w:hint="eastAsia"/>
        </w:rPr>
        <w:t>可按企业制定的售后服务规定办理，或按销售单位所在地的统一规定办理。</w:t>
      </w:r>
    </w:p>
    <w:bookmarkEnd w:id="39"/>
    <w:p w14:paraId="0FE7F774">
      <w:pPr>
        <w:pStyle w:val="56"/>
        <w:ind w:firstLine="0" w:firstLineChars="0"/>
        <w:jc w:val="center"/>
      </w:pPr>
      <w:bookmarkStart w:id="40" w:name="BookMark8"/>
      <w:r>
        <w:rPr>
          <w:rFonts w:hint="eastAsia"/>
        </w:rPr>
        <w:drawing>
          <wp:inline distT="0" distB="0" distL="0" distR="0">
            <wp:extent cx="1485900" cy="317500"/>
            <wp:effectExtent l="0" t="0" r="0" b="6350"/>
            <wp:docPr id="1529391240" name="图片 15"/>
            <wp:cNvGraphicFramePr/>
            <a:graphic xmlns:a="http://schemas.openxmlformats.org/drawingml/2006/main">
              <a:graphicData uri="http://schemas.openxmlformats.org/drawingml/2006/picture">
                <pic:pic xmlns:pic="http://schemas.openxmlformats.org/drawingml/2006/picture">
                  <pic:nvPicPr>
                    <pic:cNvPr id="1529391240" name="图片 1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511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2947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D5D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2E1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2B89">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3D3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4BBC">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FC5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27B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34B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516">
    <w:pPr>
      <w:pStyle w:val="61"/>
      <w:rPr>
        <w:rFonts w:hint="eastAsia"/>
      </w:rPr>
    </w:pPr>
    <w:r>
      <w:fldChar w:fldCharType="begin"/>
    </w:r>
    <w:r>
      <w:instrText xml:space="preserve"> STYLEREF  标准文件_文件编号  \* MERGEFORMAT </w:instrText>
    </w:r>
    <w:r>
      <w:fldChar w:fldCharType="separate"/>
    </w:r>
    <w:r>
      <w:t>T/CNLIC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AF89">
    <w:pPr>
      <w:pStyle w:val="62"/>
      <w:rPr>
        <w:rFonts w:hint="eastAsia"/>
      </w:rPr>
    </w:pPr>
    <w:r>
      <w:fldChar w:fldCharType="begin"/>
    </w:r>
    <w:r>
      <w:instrText xml:space="preserve"> STYLEREF  标准文件_文件编号 \* MERGEFORMAT </w:instrText>
    </w:r>
    <w:r>
      <w:fldChar w:fldCharType="separate"/>
    </w:r>
    <w:r>
      <w:t>T/CNLIC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56A7">
    <w:pPr>
      <w:pStyle w:val="61"/>
      <w:rPr>
        <w:rFonts w:hint="eastAsia"/>
      </w:rPr>
    </w:pPr>
    <w:r>
      <w:fldChar w:fldCharType="begin"/>
    </w:r>
    <w:r>
      <w:instrText xml:space="preserve"> STYLEREF  标准文件_文件编号  \* MERGEFORMAT </w:instrText>
    </w:r>
    <w:r>
      <w:fldChar w:fldCharType="separate"/>
    </w:r>
    <w:r>
      <w:t>T/CNLIC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60F8">
    <w:pPr>
      <w:pStyle w:val="62"/>
      <w:rPr>
        <w:rFonts w:hint="eastAsia"/>
      </w:rPr>
    </w:pPr>
    <w:r>
      <w:fldChar w:fldCharType="begin"/>
    </w:r>
    <w:r>
      <w:instrText xml:space="preserve"> STYLEREF  标准文件_文件编号 \* MERGEFORMAT </w:instrText>
    </w:r>
    <w:r>
      <w:fldChar w:fldCharType="separate"/>
    </w:r>
    <w:r>
      <w:t>T/CNLIC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GZlNDE1NzY5YWFmN2MzZDYzM2UwYTEzZjRiNWQifQ=="/>
  </w:docVars>
  <w:rsids>
    <w:rsidRoot w:val="00B461B9"/>
    <w:rsid w:val="0000040A"/>
    <w:rsid w:val="00000A94"/>
    <w:rsid w:val="00001972"/>
    <w:rsid w:val="00001D9A"/>
    <w:rsid w:val="00007B3A"/>
    <w:rsid w:val="000107E0"/>
    <w:rsid w:val="00011FDE"/>
    <w:rsid w:val="00012FFD"/>
    <w:rsid w:val="00014162"/>
    <w:rsid w:val="00014340"/>
    <w:rsid w:val="00016A9C"/>
    <w:rsid w:val="00017096"/>
    <w:rsid w:val="00020061"/>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A4E"/>
    <w:rsid w:val="000E2E65"/>
    <w:rsid w:val="000E4C9E"/>
    <w:rsid w:val="000E6FD7"/>
    <w:rsid w:val="000E7144"/>
    <w:rsid w:val="000E7848"/>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384"/>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A68"/>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39DE"/>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57CD"/>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57"/>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C66"/>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730"/>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4E36"/>
    <w:rsid w:val="006D6593"/>
    <w:rsid w:val="006F03A8"/>
    <w:rsid w:val="006F2ACA"/>
    <w:rsid w:val="006F2ADC"/>
    <w:rsid w:val="006F2BFE"/>
    <w:rsid w:val="006F31E9"/>
    <w:rsid w:val="006F6284"/>
    <w:rsid w:val="007002C5"/>
    <w:rsid w:val="00703D72"/>
    <w:rsid w:val="00704387"/>
    <w:rsid w:val="00707669"/>
    <w:rsid w:val="00711CBA"/>
    <w:rsid w:val="00711FB5"/>
    <w:rsid w:val="00712A01"/>
    <w:rsid w:val="00714F58"/>
    <w:rsid w:val="00717D0D"/>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116"/>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394"/>
    <w:rsid w:val="00895680"/>
    <w:rsid w:val="00896DFF"/>
    <w:rsid w:val="0089762C"/>
    <w:rsid w:val="008A173B"/>
    <w:rsid w:val="008A1893"/>
    <w:rsid w:val="008A328E"/>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F2F"/>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ACF"/>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124"/>
    <w:rsid w:val="00A67866"/>
    <w:rsid w:val="00A70B07"/>
    <w:rsid w:val="00A723F8"/>
    <w:rsid w:val="00A77CCB"/>
    <w:rsid w:val="00A83D8D"/>
    <w:rsid w:val="00A8446B"/>
    <w:rsid w:val="00A8473F"/>
    <w:rsid w:val="00A862D6"/>
    <w:rsid w:val="00A8715E"/>
    <w:rsid w:val="00A90EF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A9"/>
    <w:rsid w:val="00AC30F7"/>
    <w:rsid w:val="00AC3A5A"/>
    <w:rsid w:val="00AC4D95"/>
    <w:rsid w:val="00AC5DF4"/>
    <w:rsid w:val="00AD0AEF"/>
    <w:rsid w:val="00AD11B7"/>
    <w:rsid w:val="00AD1A94"/>
    <w:rsid w:val="00AD1C05"/>
    <w:rsid w:val="00AD227E"/>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1B9"/>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1B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09A"/>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76C"/>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6D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F19"/>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40B"/>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C2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59A"/>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713"/>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A297905"/>
    <w:rsid w:val="0D6F16A7"/>
    <w:rsid w:val="193146DF"/>
    <w:rsid w:val="215366BB"/>
    <w:rsid w:val="38775055"/>
    <w:rsid w:val="45D43FEC"/>
    <w:rsid w:val="477A0ABC"/>
    <w:rsid w:val="49EF46DA"/>
    <w:rsid w:val="4F1D07B2"/>
    <w:rsid w:val="56051FA0"/>
    <w:rsid w:val="5D845EA0"/>
    <w:rsid w:val="65047D7F"/>
    <w:rsid w:val="6BA3328E"/>
    <w:rsid w:val="712C417C"/>
    <w:rsid w:val="71B73BB5"/>
    <w:rsid w:val="78F9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autoRedefine/>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autoRedefine/>
    <w:qFormat/>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firstLine="0" w:firstLineChars="0"/>
    </w:pPr>
  </w:style>
  <w:style w:type="paragraph" w:customStyle="1" w:styleId="188">
    <w:name w:val="标准文件_三级项2"/>
    <w:basedOn w:val="56"/>
    <w:autoRedefine/>
    <w:qFormat/>
    <w:uiPriority w:val="0"/>
    <w:pPr>
      <w:numPr>
        <w:ilvl w:val="0"/>
        <w:numId w:val="30"/>
      </w:numPr>
      <w:spacing w:line="300" w:lineRule="exact"/>
      <w:ind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frame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paragraph" w:customStyle="1" w:styleId="230">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1">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9.jpe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B2312A2BB24D08A896A96C5F4C3D01"/>
        <w:style w:val=""/>
        <w:category>
          <w:name w:val="常规"/>
          <w:gallery w:val="placeholder"/>
        </w:category>
        <w:types>
          <w:type w:val="bbPlcHdr"/>
        </w:types>
        <w:behaviors>
          <w:behavior w:val="content"/>
        </w:behaviors>
        <w:description w:val=""/>
        <w:guid w:val="{CDA650AC-DDF7-4CE7-BE57-8F2561A38732}"/>
      </w:docPartPr>
      <w:docPartBody>
        <w:p w14:paraId="326CAF38">
          <w:pPr>
            <w:pStyle w:val="5"/>
            <w:rPr>
              <w:rFonts w:hint="eastAsia"/>
            </w:rPr>
          </w:pPr>
          <w:r>
            <w:rPr>
              <w:rStyle w:val="4"/>
              <w:rFonts w:hint="eastAsia"/>
            </w:rPr>
            <w:t>单击或点击此处输入文字。</w:t>
          </w:r>
        </w:p>
      </w:docPartBody>
    </w:docPart>
    <w:docPart>
      <w:docPartPr>
        <w:name w:val="FF17F2135B2648DDA89AC0713522A834"/>
        <w:style w:val=""/>
        <w:category>
          <w:name w:val="常规"/>
          <w:gallery w:val="placeholder"/>
        </w:category>
        <w:types>
          <w:type w:val="bbPlcHdr"/>
        </w:types>
        <w:behaviors>
          <w:behavior w:val="content"/>
        </w:behaviors>
        <w:description w:val=""/>
        <w:guid w:val="{606092AF-9492-4269-9CD2-1F66980EEBBF}"/>
      </w:docPartPr>
      <w:docPartBody>
        <w:p w14:paraId="370DD1E2">
          <w:pPr>
            <w:pStyle w:val="6"/>
            <w:rPr>
              <w:rFonts w:hint="eastAsia"/>
            </w:rPr>
          </w:pPr>
          <w:r>
            <w:rPr>
              <w:rStyle w:val="4"/>
              <w:rFonts w:hint="eastAsia"/>
            </w:rPr>
            <w:t>选择一项。</w:t>
          </w:r>
        </w:p>
      </w:docPartBody>
    </w:docPart>
    <w:docPart>
      <w:docPartPr>
        <w:name w:val="38F5A9AB8CF14F1FADE21A4911433850"/>
        <w:style w:val=""/>
        <w:category>
          <w:name w:val="常规"/>
          <w:gallery w:val="placeholder"/>
        </w:category>
        <w:types>
          <w:type w:val="bbPlcHdr"/>
        </w:types>
        <w:behaviors>
          <w:behavior w:val="content"/>
        </w:behaviors>
        <w:description w:val=""/>
        <w:guid w:val="{4A70BC78-EDF8-48C3-9285-26B88F828C92}"/>
      </w:docPartPr>
      <w:docPartBody>
        <w:p w14:paraId="5CA870B8">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35"/>
    <w:rsid w:val="00213935"/>
    <w:rsid w:val="003B39DE"/>
    <w:rsid w:val="005759A1"/>
    <w:rsid w:val="006967E3"/>
    <w:rsid w:val="007502E3"/>
    <w:rsid w:val="00812FEC"/>
    <w:rsid w:val="00931254"/>
    <w:rsid w:val="00CA7BF3"/>
    <w:rsid w:val="00D53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3B2312A2BB24D08A896A96C5F4C3D0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F17F2135B2648DDA89AC0713522A83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8F5A9AB8CF14F1FADE21A4911433850"/>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2292</Words>
  <Characters>2645</Characters>
  <Lines>40</Lines>
  <Paragraphs>11</Paragraphs>
  <TotalTime>102</TotalTime>
  <ScaleCrop>false</ScaleCrop>
  <LinksUpToDate>false</LinksUpToDate>
  <CharactersWithSpaces>2916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2024-01-15T23:41:00Z</dcterms:created>
  <dc:creator>邵立军</dc:creator>
  <dc:description>&lt;config cover="true" show_menu="true" version="1.0.0" doctype="SDKXY"&gt;_x000d_
&lt;/config&gt;</dc:description>
  <cp:lastModifiedBy> 邵立军</cp:lastModifiedBy>
  <cp:lastPrinted>2021-02-02T08:22:00Z</cp:lastPrinted>
  <dcterms:modified xsi:type="dcterms:W3CDTF">2024-10-28T08:32:49Z</dcterms:modified>
  <dc:title>团体标准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2052-12.1.0.18608</vt:lpwstr>
  </property>
  <property fmtid="{D5CDD505-2E9C-101B-9397-08002B2CF9AE}" pid="16" name="ICV">
    <vt:lpwstr>622CBB54BE074DE595B894465C2DE0BA_12</vt:lpwstr>
  </property>
</Properties>
</file>