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rPr>
          <w:rFonts w:hint="eastAsia" w:eastAsia="宋体"/>
          <w:lang w:val="en-US" w:eastAsia="zh-CN"/>
        </w:rPr>
      </w:pPr>
      <w:r>
        <w:rPr>
          <w:rFonts w:hint="eastAsia"/>
          <w:lang w:val="en-US" w:eastAsia="zh-CN"/>
        </w:rPr>
        <w:t xml:space="preserve"> </w:t>
      </w:r>
    </w:p>
    <w:p>
      <w:pPr>
        <w:ind w:left="0" w:leftChars="0" w:firstLine="0" w:firstLineChars="0"/>
        <w:jc w:val="center"/>
        <w:rPr>
          <w:rFonts w:hint="eastAsia" w:ascii="Times New Roman" w:hAnsi="Times New Roman" w:eastAsia="黑体" w:cs="Times New Roman"/>
          <w:kern w:val="0"/>
          <w:sz w:val="52"/>
          <w:szCs w:val="20"/>
          <w:lang w:val="en-US" w:eastAsia="zh-CN" w:bidi="ar-SA"/>
        </w:rPr>
      </w:pPr>
      <w:r>
        <w:rPr>
          <w:rFonts w:hint="eastAsia" w:ascii="Times New Roman" w:hAnsi="Times New Roman" w:eastAsia="黑体" w:cs="Times New Roman"/>
          <w:kern w:val="0"/>
          <w:sz w:val="52"/>
          <w:szCs w:val="20"/>
          <w:lang w:val="en-US" w:eastAsia="zh-CN" w:bidi="ar-SA"/>
        </w:rPr>
        <w:t>《塑料薄膜食品包装印刷用油墨、复合用粘合剂空桶清洗技术规范》</w:t>
      </w:r>
    </w:p>
    <w:p>
      <w:pPr>
        <w:rPr>
          <w:rFonts w:hint="eastAsia" w:ascii="Times New Roman" w:hAnsi="Times New Roman" w:eastAsia="黑体" w:cs="Times New Roman"/>
          <w:kern w:val="0"/>
          <w:sz w:val="52"/>
          <w:szCs w:val="20"/>
          <w:lang w:val="en-US" w:eastAsia="zh-CN" w:bidi="ar-SA"/>
        </w:rPr>
      </w:pPr>
      <w:r>
        <w:rPr>
          <w:rFonts w:hint="eastAsia" w:ascii="Times New Roman" w:hAnsi="Times New Roman" w:eastAsia="黑体" w:cs="Times New Roman"/>
          <w:kern w:val="0"/>
          <w:sz w:val="52"/>
          <w:szCs w:val="20"/>
          <w:lang w:val="en-US" w:eastAsia="zh-CN" w:bidi="ar-SA"/>
        </w:rPr>
        <w:t>编制说明（征求意见稿）</w:t>
      </w:r>
    </w:p>
    <w:p>
      <w:pPr>
        <w:ind w:left="0" w:leftChars="0" w:firstLine="0" w:firstLineChars="0"/>
        <w:jc w:val="center"/>
        <w:rPr>
          <w:rFonts w:hint="eastAsia" w:ascii="Times New Roman" w:hAnsi="Times New Roman" w:eastAsia="黑体" w:cs="Times New Roman"/>
          <w:kern w:val="0"/>
          <w:sz w:val="52"/>
          <w:szCs w:val="20"/>
          <w:lang w:val="en-US" w:eastAsia="zh-CN" w:bidi="ar-SA"/>
        </w:rPr>
      </w:pPr>
    </w:p>
    <w:p>
      <w:pPr>
        <w:rPr>
          <w:rFonts w:hint="eastAsia" w:ascii="Times New Roman" w:hAnsi="Times New Roman" w:eastAsia="黑体" w:cs="Times New Roman"/>
          <w:kern w:val="0"/>
          <w:sz w:val="52"/>
          <w:szCs w:val="20"/>
          <w:lang w:val="en-US" w:eastAsia="zh-CN" w:bidi="ar-SA"/>
        </w:rPr>
      </w:pPr>
    </w:p>
    <w:p>
      <w:pPr>
        <w:rPr>
          <w:rFonts w:hint="eastAsia" w:ascii="Times New Roman" w:hAnsi="Times New Roman" w:eastAsia="黑体" w:cs="Times New Roman"/>
          <w:kern w:val="0"/>
          <w:sz w:val="52"/>
          <w:szCs w:val="20"/>
          <w:lang w:val="en-US" w:eastAsia="zh-CN" w:bidi="ar-SA"/>
        </w:rPr>
      </w:pPr>
    </w:p>
    <w:p>
      <w:pPr>
        <w:rPr>
          <w:rFonts w:hint="eastAsia" w:ascii="Times New Roman" w:hAnsi="Times New Roman" w:eastAsia="黑体" w:cs="Times New Roman"/>
          <w:kern w:val="0"/>
          <w:sz w:val="52"/>
          <w:szCs w:val="20"/>
          <w:lang w:val="en-US" w:eastAsia="zh-CN" w:bidi="ar-SA"/>
        </w:rPr>
      </w:pPr>
    </w:p>
    <w:p>
      <w:pPr>
        <w:ind w:left="0" w:leftChars="0" w:firstLine="0" w:firstLineChars="0"/>
        <w:jc w:val="center"/>
        <w:rPr>
          <w:sz w:val="32"/>
          <w:szCs w:val="32"/>
        </w:rPr>
      </w:pPr>
      <w:r>
        <w:rPr>
          <w:sz w:val="32"/>
          <w:szCs w:val="32"/>
        </w:rPr>
        <w:t>《</w:t>
      </w:r>
      <w:r>
        <w:rPr>
          <w:rFonts w:hint="eastAsia"/>
          <w:sz w:val="32"/>
          <w:szCs w:val="32"/>
        </w:rPr>
        <w:t>塑料薄膜食品包装印刷用油墨、复合用粘合剂空桶清洗技术规范</w:t>
      </w:r>
      <w:r>
        <w:rPr>
          <w:sz w:val="32"/>
          <w:szCs w:val="32"/>
        </w:rPr>
        <w:t>》标准工作组</w:t>
      </w:r>
    </w:p>
    <w:p>
      <w:pPr>
        <w:ind w:left="0" w:leftChars="0" w:firstLine="0" w:firstLineChars="0"/>
        <w:jc w:val="center"/>
        <w:rPr>
          <w:sz w:val="32"/>
          <w:szCs w:val="32"/>
        </w:rPr>
      </w:pPr>
      <w:r>
        <w:rPr>
          <w:sz w:val="32"/>
          <w:szCs w:val="32"/>
        </w:rPr>
        <w:t>20</w:t>
      </w:r>
      <w:r>
        <w:rPr>
          <w:rFonts w:hint="eastAsia"/>
          <w:sz w:val="32"/>
          <w:szCs w:val="32"/>
        </w:rPr>
        <w:t>24</w:t>
      </w:r>
      <w:r>
        <w:rPr>
          <w:sz w:val="32"/>
          <w:szCs w:val="32"/>
        </w:rPr>
        <w:t xml:space="preserve">年 </w:t>
      </w:r>
      <w:r>
        <w:rPr>
          <w:rFonts w:hint="eastAsia"/>
          <w:sz w:val="32"/>
          <w:szCs w:val="32"/>
        </w:rPr>
        <w:t>4</w:t>
      </w:r>
      <w:r>
        <w:rPr>
          <w:sz w:val="32"/>
          <w:szCs w:val="32"/>
        </w:rPr>
        <w:t>月</w:t>
      </w:r>
    </w:p>
    <w:p>
      <w:pPr>
        <w:jc w:val="center"/>
        <w:rPr>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start="1"/>
          <w:cols w:space="720" w:num="1"/>
          <w:titlePg/>
          <w:docGrid w:linePitch="446" w:charSpace="0"/>
        </w:sectPr>
      </w:pPr>
    </w:p>
    <w:p>
      <w:pPr>
        <w:pStyle w:val="2"/>
        <w:ind w:firstLine="643"/>
      </w:pPr>
      <w:r>
        <w:rPr>
          <w:rFonts w:hint="eastAsia"/>
        </w:rPr>
        <w:t>工作简况</w:t>
      </w:r>
    </w:p>
    <w:p>
      <w:pPr>
        <w:pStyle w:val="3"/>
        <w:ind w:firstLine="602"/>
      </w:pPr>
      <w:r>
        <w:rPr>
          <w:rFonts w:hint="eastAsia"/>
        </w:rPr>
        <w:t>（一）</w:t>
      </w:r>
      <w:r>
        <w:rPr>
          <w:rFonts w:hint="eastAsia"/>
          <w:sz w:val="32"/>
          <w:szCs w:val="32"/>
        </w:rPr>
        <w:t>任务来源</w:t>
      </w:r>
    </w:p>
    <w:p>
      <w:pPr>
        <w:pStyle w:val="6"/>
      </w:pPr>
      <w:r>
        <w:rPr>
          <w:rFonts w:hint="eastAsia"/>
        </w:rPr>
        <w:t>中轻联标准[2023]284号文下达的团体标准《塑料薄膜包装印刷用油墨、复合用粘合剂空桶无害化处理技术要求》的项目编号号为：2023052，主管部门为中国轻工业联合会，提出单位为中国轻工业联合会，归口单位为中国轻工业联合会。</w:t>
      </w:r>
    </w:p>
    <w:p>
      <w:r>
        <w:rPr>
          <w:rFonts w:hint="eastAsia"/>
        </w:rPr>
        <w:t>我国政府发布了一系列循环经济发展规划和目标，包括国家“十三五”规划和“十四五”规划，旨在提高资源利用效率和减少环境污染。</w:t>
      </w:r>
      <w:r>
        <w:t>2008年颁布</w:t>
      </w:r>
      <w:r>
        <w:rPr>
          <w:rFonts w:hint="eastAsia"/>
        </w:rPr>
        <w:t>了</w:t>
      </w:r>
      <w:r>
        <w:t>《循环经济促进法》，旨在规范和促进循环经济的发展。它明确了循环经济的基本原则、政府的职责和支持措施，并规定了资源循环利用、废弃物管理和环境保护等方面的具体要求。</w:t>
      </w:r>
    </w:p>
    <w:p>
      <w:pPr>
        <w:rPr>
          <w:sz w:val="21"/>
          <w:szCs w:val="21"/>
        </w:rPr>
      </w:pPr>
      <w:r>
        <w:t>中国发展改革委员会、工业和信息化部等部门联合发布</w:t>
      </w:r>
      <w:r>
        <w:rPr>
          <w:rFonts w:hint="eastAsia"/>
        </w:rPr>
        <w:t>了</w:t>
      </w:r>
      <w:r>
        <w:t xml:space="preserve"> 《循环经济产业发展指导目录》，用于指导循环经济产业的发展。目录中列出了支持和鼓励发展的循环经济产业和技术，提供了产业发展的方向和政策支持。中国国家环境保护部发布</w:t>
      </w:r>
      <w:r>
        <w:rPr>
          <w:rFonts w:hint="eastAsia"/>
        </w:rPr>
        <w:t>了</w:t>
      </w:r>
      <w:r>
        <w:t>《废弃物综合利用标准》，用于规范废弃物的综合利用行为。标准包括废弃物分类、资源回收利用、再生资源利用等方面的要求，推动废弃物的有效利用和减少环境污染。</w:t>
      </w:r>
      <w:r>
        <w:rPr>
          <w:rFonts w:hint="eastAsia"/>
        </w:rPr>
        <w:t>还有</w:t>
      </w:r>
      <w:r>
        <w:t>《绿色产品评价标准》</w:t>
      </w:r>
      <w:r>
        <w:rPr>
          <w:rFonts w:hint="eastAsia"/>
        </w:rPr>
        <w:t>，</w:t>
      </w:r>
      <w:r>
        <w:t>这是中国推动循环经济的一个重要标准，用于评估和认证绿色产品的环境性能。标准包括产品生命周期评估、资源利用效率、环境友好性等方面的要求，鼓励企业生产和消费绿色产品。</w:t>
      </w:r>
    </w:p>
    <w:p>
      <w:r>
        <w:rPr>
          <w:rFonts w:hint="eastAsia"/>
        </w:rPr>
        <w:t>除了上述法规和标准，中国还有一系列行业标准、技术规范和认证制度，以规范和促进循环经济的各个领域和环节。这些法规和标准的实施有助于推动循环经济的发展，提高资源利用效率，减少环境污染。</w:t>
      </w:r>
    </w:p>
    <w:p>
      <w:r>
        <w:rPr>
          <w:rFonts w:hint="eastAsia"/>
        </w:rPr>
        <w:t>废弃物管理和资源回收制度是我国政府加强废弃物管理和资源回收体系建设，推动废弃物分类处理和资源再利用的重要举措。</w:t>
      </w:r>
    </w:p>
    <w:p>
      <w:r>
        <w:rPr>
          <w:rFonts w:hint="eastAsia"/>
        </w:rPr>
        <w:t>食品包装复合膜用油墨、粘合剂为食品包装复合膜生产必不可少的材料，广泛应用于食品包装领域。随着行业的迅速发展，产生大量的食品包装复合膜用油墨、粘合剂废弃空桶，目前这些废弃空桶作为危险废物进行管理（废物代码：900-047-49），在实际上增加企业的废弃空桶收集、储存、运输成本，不利于资源循环利用。</w:t>
      </w:r>
    </w:p>
    <w:p>
      <w:pPr>
        <w:pStyle w:val="6"/>
      </w:pPr>
      <w:r>
        <w:rPr>
          <w:rFonts w:hint="eastAsia"/>
        </w:rPr>
        <w:t>制定《塑料薄膜包装印刷用油墨、复合用粘合剂空桶无害化处理技术要求》标准是循环经济标准体系中重要的一部分，用于规范在塑料薄膜食品包装生产中废弃的油墨、粘合剂空桶的无害化处理，使废弃物得到资源化利用。</w:t>
      </w:r>
    </w:p>
    <w:p>
      <w:pPr>
        <w:pStyle w:val="6"/>
      </w:pPr>
      <w:r>
        <w:rPr>
          <w:rFonts w:hint="eastAsia"/>
        </w:rPr>
        <w:t>本标准规定了塑料薄膜食品包装印刷用油墨、复合用粘合剂空桶清洗的两种技术方法—隔离和清洗技术要求、污染防治要求、残留物限值及其检验方法。</w:t>
      </w:r>
    </w:p>
    <w:p>
      <w:pPr>
        <w:pStyle w:val="6"/>
      </w:pPr>
      <w:r>
        <w:rPr>
          <w:rFonts w:hint="eastAsia"/>
        </w:rPr>
        <w:t>通过规范废弃包装桶的清洗技术方法、残留物限值及其检验方法，推进食品包装复合膜用油墨、粘合剂废弃空桶的循环利用，或者将清洗后的食品包装复合膜用油墨、粘合剂废弃空桶列入危险废物豁免清单。本标准将对包装生产中产生的废弃空桶的重复利用、</w:t>
      </w:r>
      <w:r>
        <w:t>提升产品节能环保低碳水平、引导绿色生产和绿色消费</w:t>
      </w:r>
      <w:r>
        <w:rPr>
          <w:rFonts w:hint="eastAsia"/>
        </w:rPr>
        <w:t>起到推动作用。</w:t>
      </w:r>
    </w:p>
    <w:p>
      <w:pPr>
        <w:pStyle w:val="6"/>
      </w:pPr>
      <w:r>
        <w:rPr>
          <w:rFonts w:hint="eastAsia"/>
        </w:rPr>
        <w:t>目前没有塑料薄膜包装印刷用油墨、复合用粘合剂空桶无害化处理技术要求的国际标准、国家标准和行业标准，本标准不涉及专利问题。</w:t>
      </w:r>
    </w:p>
    <w:p>
      <w:pPr>
        <w:pStyle w:val="3"/>
        <w:ind w:firstLine="602"/>
      </w:pPr>
      <w:r>
        <w:rPr>
          <w:rFonts w:hint="eastAsia"/>
        </w:rPr>
        <w:t>（二）任务背景</w:t>
      </w:r>
    </w:p>
    <w:p>
      <w:pPr>
        <w:pStyle w:val="4"/>
        <w:ind w:firstLine="562"/>
        <w:rPr>
          <w:color w:val="FF0000"/>
        </w:rPr>
      </w:pPr>
      <w:r>
        <w:rPr>
          <w:rFonts w:hint="eastAsia"/>
        </w:rPr>
        <w:t>1、塑料薄膜食品包装印刷用油墨、复合用粘合剂空桶行业现状</w:t>
      </w:r>
    </w:p>
    <w:p>
      <w:r>
        <w:rPr>
          <w:rFonts w:hint="eastAsia"/>
        </w:rPr>
        <w:t>我国塑料软包装行业市场规模逐年上升，跟随着中国经济的持续发展而增长，</w:t>
      </w:r>
      <w:r>
        <w:t>2023年的市场规模达到</w:t>
      </w:r>
      <w:r>
        <w:rPr>
          <w:rFonts w:hint="eastAsia"/>
        </w:rPr>
        <w:t>近千</w:t>
      </w:r>
      <w:r>
        <w:t>亿元</w:t>
      </w:r>
      <w:r>
        <w:rPr>
          <w:rFonts w:hint="eastAsia"/>
        </w:rPr>
        <w:t>人民币</w:t>
      </w:r>
      <w:r>
        <w:t>。显示出强劲的发展势头。尽管当前中国塑料软包装行业市场规模在中国塑料包装行业市场规模中的比例较小，约为22%，但这也意味着还有很大的可提升空间。</w:t>
      </w:r>
    </w:p>
    <w:p>
      <w:r>
        <w:rPr>
          <w:rFonts w:hint="eastAsia"/>
        </w:rPr>
        <w:t>同时，受益于下游消费链端的刚性属性强，塑料软包装行业的产量也保持稳定增长。</w:t>
      </w:r>
      <w:r>
        <w:t>202</w:t>
      </w:r>
      <w:r>
        <w:rPr>
          <w:rFonts w:hint="eastAsia"/>
        </w:rPr>
        <w:t>3</w:t>
      </w:r>
      <w:r>
        <w:t>年</w:t>
      </w:r>
      <w:r>
        <w:rPr>
          <w:rFonts w:hint="eastAsia"/>
        </w:rPr>
        <w:t>我</w:t>
      </w:r>
      <w:r>
        <w:t>国塑料软包装行业产量</w:t>
      </w:r>
      <w:r>
        <w:rPr>
          <w:rFonts w:hint="eastAsia"/>
        </w:rPr>
        <w:t>约</w:t>
      </w:r>
      <w:r>
        <w:t>8</w:t>
      </w:r>
      <w:r>
        <w:rPr>
          <w:rFonts w:hint="eastAsia"/>
        </w:rPr>
        <w:t>00多</w:t>
      </w:r>
      <w:r>
        <w:t>万吨，</w:t>
      </w:r>
      <w:r>
        <w:rPr>
          <w:rFonts w:hint="eastAsia"/>
        </w:rPr>
        <w:t>目前，在华北、长三角、珠三角和西南区的包装产业聚集区，有超过1万家企业在生产包装用塑料薄膜，占塑料制品总产量的30%。</w:t>
      </w:r>
    </w:p>
    <w:p>
      <w:r>
        <w:t>在这个全球市场中，中国塑料软包装行业也占有重要地位，</w:t>
      </w:r>
      <w:r>
        <w:rPr>
          <w:rFonts w:hint="eastAsia"/>
        </w:rPr>
        <w:t>塑料软包装行业市场规模仍在不断扩大，产生的空桶等废弃物的循环利用也势在必行。</w:t>
      </w:r>
    </w:p>
    <w:p>
      <w:pPr>
        <w:pStyle w:val="4"/>
        <w:ind w:firstLine="562"/>
      </w:pPr>
      <w:r>
        <w:rPr>
          <w:rFonts w:hint="eastAsia"/>
        </w:rPr>
        <w:t>2、行业可持续发展与资源化利用</w:t>
      </w:r>
    </w:p>
    <w:p>
      <w:r>
        <w:rPr>
          <w:rFonts w:hint="eastAsia"/>
        </w:rPr>
        <w:t>包装行业的可持续发展和资源化利用是目前全球关注的重要议题之一。随着人们对环境保护和可持续发展的认识不断提高，包装行业也面临着重要的挑战和机遇。</w:t>
      </w:r>
    </w:p>
    <w:p>
      <w:pPr>
        <w:pStyle w:val="6"/>
      </w:pPr>
      <w:r>
        <w:rPr>
          <w:rFonts w:hint="eastAsia"/>
        </w:rPr>
        <w:t>为推动产业可持续发展，将产品减量化、可重复使用及可回收再生作为创新发展的方向，我们将废弃的金属桶进行无害化处理，以加装塑料内衬的方式大幅度降低污染的可能性，以清洗的方式将剩余少许可能被污染的桶处理干净，达到资源化利用的水平。力求合理的体现减碳和循环经济的目标。</w:t>
      </w:r>
    </w:p>
    <w:p>
      <w:pPr>
        <w:pStyle w:val="3"/>
        <w:ind w:firstLine="602"/>
      </w:pPr>
      <w:r>
        <w:t>（</w:t>
      </w:r>
      <w:r>
        <w:rPr>
          <w:rFonts w:hint="eastAsia"/>
        </w:rPr>
        <w:t>三</w:t>
      </w:r>
      <w:r>
        <w:t>）</w:t>
      </w:r>
      <w:r>
        <w:rPr>
          <w:rFonts w:hint="eastAsia"/>
        </w:rPr>
        <w:t>协作单位</w:t>
      </w:r>
    </w:p>
    <w:p>
      <w:pPr>
        <w:rPr>
          <w:rFonts w:hint="eastAsia"/>
        </w:rPr>
      </w:pPr>
      <w:r>
        <w:rPr>
          <w:rFonts w:hint="eastAsia"/>
        </w:rPr>
        <w:t>生态环境部固体废物与化学品管理技术中心、中塑协复合膜制品专业委员会、江苏彩华包装集团有限公司、北京华腾新材料股份有限公司、南通迪爱生色料有限公司----等。</w:t>
      </w:r>
    </w:p>
    <w:p>
      <w:pPr>
        <w:pStyle w:val="3"/>
        <w:ind w:firstLine="602"/>
      </w:pPr>
      <w:r>
        <w:rPr>
          <w:rFonts w:hint="eastAsia"/>
        </w:rPr>
        <w:t>（四）主要工作过程</w:t>
      </w:r>
    </w:p>
    <w:p>
      <w:pPr>
        <w:pStyle w:val="6"/>
      </w:pPr>
      <w:r>
        <w:t>标准起草</w:t>
      </w:r>
      <w:r>
        <w:rPr>
          <w:rFonts w:hint="eastAsia"/>
        </w:rPr>
        <w:t>自</w:t>
      </w:r>
      <w:r>
        <w:t>2023年</w:t>
      </w:r>
      <w:r>
        <w:rPr>
          <w:rFonts w:hint="eastAsia"/>
        </w:rPr>
        <w:t>8</w:t>
      </w:r>
      <w:r>
        <w:t>月开始，分为</w:t>
      </w:r>
      <w:r>
        <w:rPr>
          <w:rFonts w:hint="eastAsia"/>
        </w:rPr>
        <w:t>六</w:t>
      </w:r>
      <w:r>
        <w:t xml:space="preserve">个阶段： </w:t>
      </w:r>
    </w:p>
    <w:p>
      <w:pPr>
        <w:pStyle w:val="6"/>
      </w:pPr>
      <w:r>
        <w:t xml:space="preserve">第一阶段：前期预研究及调研分析  </w:t>
      </w:r>
    </w:p>
    <w:p>
      <w:pPr>
        <w:pStyle w:val="6"/>
        <w:rPr>
          <w:rFonts w:cs="Times New Roman"/>
          <w:color w:val="000000"/>
        </w:rPr>
      </w:pPr>
      <w:r>
        <w:t>通过调研相关行业协会</w:t>
      </w:r>
      <w:r>
        <w:rPr>
          <w:rFonts w:hint="eastAsia"/>
        </w:rPr>
        <w:t>、</w:t>
      </w:r>
      <w:r>
        <w:t>调研</w:t>
      </w:r>
      <w:r>
        <w:rPr>
          <w:rFonts w:hint="eastAsia"/>
        </w:rPr>
        <w:t>油墨、粘合剂生产</w:t>
      </w:r>
      <w:r>
        <w:t>企业</w:t>
      </w:r>
      <w:r>
        <w:rPr>
          <w:rFonts w:hint="eastAsia"/>
        </w:rPr>
        <w:t>及使用油墨粘合剂的软包装生产企业，</w:t>
      </w:r>
      <w:r>
        <w:t>了解</w:t>
      </w:r>
      <w:r>
        <w:rPr>
          <w:rFonts w:hint="eastAsia"/>
        </w:rPr>
        <w:t>废弃空桶处置过程中</w:t>
      </w:r>
      <w:r>
        <w:t>的</w:t>
      </w:r>
      <w:r>
        <w:rPr>
          <w:rFonts w:hint="eastAsia"/>
        </w:rPr>
        <w:t>难点</w:t>
      </w:r>
      <w:r>
        <w:t>问题、</w:t>
      </w:r>
      <w:r>
        <w:rPr>
          <w:rFonts w:hint="eastAsia"/>
        </w:rPr>
        <w:t>与相关部门讨论制定标准、规范废弃空桶资源化利用的过程，</w:t>
      </w:r>
      <w:r>
        <w:t>结合国家“碳达峰碳中和”</w:t>
      </w:r>
      <w:r>
        <w:rPr>
          <w:rFonts w:hint="eastAsia"/>
        </w:rPr>
        <w:t>的</w:t>
      </w:r>
      <w:r>
        <w:t>战略、</w:t>
      </w:r>
      <w:r>
        <w:rPr>
          <w:rFonts w:hint="eastAsia"/>
        </w:rPr>
        <w:t>废弃物资源化利用</w:t>
      </w:r>
      <w:r>
        <w:t>的需求，收集相关政策文件及要求；</w:t>
      </w:r>
      <w:r>
        <w:rPr>
          <w:rFonts w:hint="eastAsia" w:cs="Times New Roman"/>
          <w:color w:val="000000"/>
        </w:rPr>
        <w:t>生态环境部固体废物与化学品管理技术中心与中塑协复合膜制品专业委员会研究起草</w:t>
      </w:r>
      <w:r>
        <w:rPr>
          <w:rFonts w:hint="eastAsia"/>
        </w:rPr>
        <w:t>塑料薄膜食品包装印刷用油墨、复合用粘合剂空桶清洗技术规范</w:t>
      </w:r>
    </w:p>
    <w:p>
      <w:pPr>
        <w:pStyle w:val="6"/>
      </w:pPr>
    </w:p>
    <w:p>
      <w:pPr>
        <w:pStyle w:val="6"/>
      </w:pPr>
      <w:r>
        <w:rPr>
          <w:rFonts w:hint="eastAsia"/>
        </w:rPr>
        <w:t>第二阶段：成立起草小组</w:t>
      </w:r>
    </w:p>
    <w:p>
      <w:pPr>
        <w:pStyle w:val="6"/>
      </w:pPr>
      <w:r>
        <w:t>202</w:t>
      </w:r>
      <w:r>
        <w:rPr>
          <w:rFonts w:hint="eastAsia"/>
        </w:rPr>
        <w:t>3年10月，根据中轻联标准发</w:t>
      </w:r>
      <w:r>
        <w:t>[</w:t>
      </w:r>
      <w:r>
        <w:rPr>
          <w:rFonts w:hint="eastAsia"/>
        </w:rPr>
        <w:t>2023</w:t>
      </w:r>
      <w:r>
        <w:t>]</w:t>
      </w:r>
      <w:r>
        <w:rPr>
          <w:rFonts w:hint="eastAsia"/>
        </w:rPr>
        <w:t>45号关于征集《塑料薄膜包装印刷用油墨、复合用粘合剂空桶无害化处理技术要求》团体标准起草单位的通知，</w:t>
      </w:r>
      <w:r>
        <w:t>成立了</w:t>
      </w:r>
      <w:r>
        <w:rPr>
          <w:rFonts w:hint="eastAsia"/>
          <w:color w:val="auto"/>
        </w:rPr>
        <w:t>以生态环境部固体废物与化学品管理技术中心、中塑协复合膜制品专业委员会、江苏彩华包装集团有限公司、北京华腾新材料股份有限公司、南通迪爱生色料有限公司等为牵头单位的</w:t>
      </w:r>
      <w:r>
        <w:rPr>
          <w:color w:val="auto"/>
        </w:rPr>
        <w:t>标准起草小组，</w:t>
      </w:r>
      <w:r>
        <w:rPr>
          <w:rFonts w:hint="eastAsia"/>
        </w:rPr>
        <w:t>在前期工作的基础上提出了标准制订思路</w:t>
      </w:r>
      <w:r>
        <w:t>。起草组</w:t>
      </w:r>
      <w:r>
        <w:rPr>
          <w:rFonts w:hint="eastAsia"/>
        </w:rPr>
        <w:t>有</w:t>
      </w:r>
      <w:r>
        <w:t>来自中国轻工业联合会、</w:t>
      </w:r>
      <w:r>
        <w:rPr>
          <w:rFonts w:hint="eastAsia"/>
        </w:rPr>
        <w:t>生态环境部固体废物与化学品管理技术中心、</w:t>
      </w:r>
      <w:r>
        <w:t xml:space="preserve">中国塑料加工工业协会复合膜制品专业委员会、企业等单位的相关专家组成。 </w:t>
      </w:r>
    </w:p>
    <w:p>
      <w:pPr>
        <w:pStyle w:val="6"/>
      </w:pPr>
      <w:bookmarkStart w:id="0" w:name="OLE_LINK5"/>
      <w:r>
        <w:t xml:space="preserve">第三阶段：标准起草阶段 </w:t>
      </w:r>
    </w:p>
    <w:bookmarkEnd w:id="0"/>
    <w:p>
      <w:pPr>
        <w:pStyle w:val="6"/>
      </w:pPr>
      <w:r>
        <w:t>起草组在2023年</w:t>
      </w:r>
      <w:r>
        <w:rPr>
          <w:rFonts w:hint="eastAsia"/>
        </w:rPr>
        <w:t>10</w:t>
      </w:r>
      <w:r>
        <w:t>月，</w:t>
      </w:r>
      <w:r>
        <w:rPr>
          <w:rFonts w:hint="eastAsia"/>
        </w:rPr>
        <w:t>按照</w:t>
      </w:r>
      <w:r>
        <w:t>标准</w:t>
      </w:r>
      <w:r>
        <w:rPr>
          <w:rFonts w:hint="eastAsia"/>
        </w:rPr>
        <w:t>制定</w:t>
      </w:r>
      <w:r>
        <w:t>思路，</w:t>
      </w:r>
      <w:r>
        <w:rPr>
          <w:rFonts w:hint="eastAsia"/>
        </w:rPr>
        <w:t>并</w:t>
      </w:r>
      <w:r>
        <w:t>形成</w:t>
      </w:r>
      <w:r>
        <w:rPr>
          <w:rFonts w:hint="eastAsia"/>
        </w:rPr>
        <w:t>工作组</w:t>
      </w:r>
      <w:r>
        <w:t>讨论稿。</w:t>
      </w:r>
    </w:p>
    <w:p>
      <w:r>
        <w:t>2023年</w:t>
      </w:r>
      <w:r>
        <w:rPr>
          <w:rFonts w:hint="eastAsia"/>
        </w:rPr>
        <w:t>11</w:t>
      </w:r>
      <w:r>
        <w:t>月-202</w:t>
      </w:r>
      <w:r>
        <w:rPr>
          <w:rFonts w:hint="eastAsia"/>
        </w:rPr>
        <w:t>4</w:t>
      </w:r>
      <w:r>
        <w:t>年</w:t>
      </w:r>
      <w:r>
        <w:rPr>
          <w:rFonts w:hint="eastAsia"/>
        </w:rPr>
        <w:t>3</w:t>
      </w:r>
      <w:r>
        <w:t>月，</w:t>
      </w:r>
      <w:bookmarkStart w:id="1" w:name="OLE_LINK2"/>
      <w:r>
        <w:t>起草组</w:t>
      </w:r>
      <w:r>
        <w:rPr>
          <w:rFonts w:hint="eastAsia"/>
        </w:rPr>
        <w:t>根据反馈意见</w:t>
      </w:r>
      <w:r>
        <w:t>对标准草案进行了进一步完善，形成征求意见稿。并根据标准的范围和技术内容</w:t>
      </w:r>
      <w:r>
        <w:rPr>
          <w:rFonts w:hint="eastAsia"/>
        </w:rPr>
        <w:t>，</w:t>
      </w:r>
      <w:r>
        <w:t>一致同意将标准名称</w:t>
      </w:r>
      <w:r>
        <w:rPr>
          <w:rFonts w:hint="eastAsia"/>
        </w:rPr>
        <w:t>《塑料薄膜印刷用油墨、复合膜用胶粘剂空桶无害化处理技术规范》更改为</w:t>
      </w:r>
      <w:r>
        <w:t>《</w:t>
      </w:r>
      <w:r>
        <w:rPr>
          <w:rFonts w:hint="eastAsia"/>
        </w:rPr>
        <w:t>塑料薄膜食品包装印刷用油墨、复合用粘合剂空桶清洗技术规范</w:t>
      </w:r>
      <w:r>
        <w:t>》</w:t>
      </w:r>
    </w:p>
    <w:bookmarkEnd w:id="1"/>
    <w:p>
      <w:r>
        <w:rPr>
          <w:rFonts w:hint="eastAsia"/>
        </w:rPr>
        <w:t>2024年3月29日上午，中国轻工业联合会通过腾讯会议形式组织召开了第二次《塑料薄膜食品包装印刷用油墨、复合用粘合剂空桶清洗技术规范》团体标准编制研讨会。环保部固废中心危废部副主任何艺，环保部固废中心危废部工程师丁鹤，复合膜专委会主任夏嘉良、秘书处秘书长高学文、江苏彩华副总武向宁以及复合膜行业上下游20余家企业专家和代表参加了会议。讨论会由中国轻工业联合会综合业务部处长李永智主持。</w:t>
      </w:r>
    </w:p>
    <w:p>
      <w:pPr>
        <w:pStyle w:val="6"/>
      </w:pPr>
      <w:r>
        <w:rPr>
          <w:rFonts w:hint="eastAsia"/>
        </w:rPr>
        <w:t>专家们对第二次修改稿给予了很大的肯定，并再次对评价体系部分提出了修改意见，对标准的框架进行了调整，使标准文本更加清晰明了，更具有可操作性。起草组根据专家意见对标准草案进行了修改完善，于2024年4月完成了征求意见稿和编制说明。</w:t>
      </w:r>
    </w:p>
    <w:p>
      <w:pPr>
        <w:pStyle w:val="6"/>
      </w:pPr>
      <w:r>
        <w:rPr>
          <w:rFonts w:hint="eastAsia"/>
        </w:rPr>
        <w:t>第四阶段：征求意见阶段</w:t>
      </w:r>
    </w:p>
    <w:p>
      <w:pPr>
        <w:pStyle w:val="6"/>
      </w:pPr>
      <w:r>
        <w:rPr>
          <w:rFonts w:hint="eastAsia"/>
        </w:rPr>
        <w:t>经起草工作组组长武向宁审核、标委会同意后，标委会于2024年X月XX日向全体委员将征求意见稿发函至各委员单位,同时工作组将征求意见稿发函至用户、检测机构和行业专委会广泛征求意见。截止2024年X月XX日，收到XX个单位的回函，其中XX个单位有意见和建议XX条。</w:t>
      </w:r>
    </w:p>
    <w:p>
      <w:r>
        <w:rPr>
          <w:rFonts w:hint="eastAsia"/>
        </w:rPr>
        <w:t>2024年XX月XX日，工作组召开第三次工作会议，对征集的意见和建议进行讨论，共采纳了XX条意见和建议，部分采纳了X条意见和建议，XX条意见和建议没有采纳。</w:t>
      </w:r>
    </w:p>
    <w:p>
      <w:pPr>
        <w:pStyle w:val="6"/>
      </w:pPr>
      <w:r>
        <w:rPr>
          <w:rFonts w:hint="eastAsia"/>
        </w:rPr>
        <w:t>第五阶段：标准送审阶段</w:t>
      </w:r>
    </w:p>
    <w:p>
      <w:r>
        <w:rPr>
          <w:rFonts w:hint="eastAsia"/>
        </w:rPr>
        <w:t>工作组根据意见汇总情况，通过讨论形成一致意见后，对标准文本及相关材料进行了修改和完善，于2024年X月XX日形成送审稿及相关送审材料，报送标委会秘书处待审查。</w:t>
      </w:r>
    </w:p>
    <w:p>
      <w:r>
        <w:rPr>
          <w:rFonts w:hint="eastAsia"/>
        </w:rPr>
        <w:t>标委会于20××年××月××日在××召开了团体标准审查会，审查会委员应到××人，实到××人，经投票表决其中××人赞同，×人弃权，×人反对。经统计赞同票占全部应出席委员的××%，达到四分之三以上。审查会修改通过了对《塑料薄膜食品包装印刷用油墨、复合用粘合剂空桶清洗技术规范》团体标准的审查，标准性质为推荐性团体标准，达到国内领先水平，审查会要求起草单位按照会议意见进行修改完善，尽快形成报批稿上报。</w:t>
      </w:r>
    </w:p>
    <w:p>
      <w:pPr>
        <w:pStyle w:val="6"/>
      </w:pPr>
      <w:r>
        <w:rPr>
          <w:rFonts w:hint="eastAsia"/>
        </w:rPr>
        <w:t>第六阶段：标准报批阶段</w:t>
      </w:r>
    </w:p>
    <w:p>
      <w:r>
        <w:t>工作组</w:t>
      </w:r>
      <w:r>
        <w:rPr>
          <w:rFonts w:hint="eastAsia"/>
        </w:rPr>
        <w:t>根据会议</w:t>
      </w:r>
      <w:r>
        <w:t>审查意见</w:t>
      </w:r>
      <w:r>
        <w:rPr>
          <w:rFonts w:hint="eastAsia"/>
        </w:rPr>
        <w:t>，</w:t>
      </w:r>
      <w:r>
        <w:t>对标准</w:t>
      </w:r>
      <w:r>
        <w:rPr>
          <w:rFonts w:hint="eastAsia"/>
        </w:rPr>
        <w:t>送审稿作</w:t>
      </w:r>
      <w:r>
        <w:t>进一步修改、</w:t>
      </w:r>
      <w:r>
        <w:rPr>
          <w:rFonts w:hint="eastAsia"/>
        </w:rPr>
        <w:t>整理</w:t>
      </w:r>
      <w:r>
        <w:t>和完善，形成标准</w:t>
      </w:r>
      <w:r>
        <w:rPr>
          <w:rFonts w:hint="eastAsia"/>
        </w:rPr>
        <w:t>报批稿</w:t>
      </w:r>
      <w:r>
        <w:t>及</w:t>
      </w:r>
      <w:r>
        <w:rPr>
          <w:rFonts w:hint="eastAsia"/>
        </w:rPr>
        <w:t>编制</w:t>
      </w:r>
      <w:r>
        <w:t>说明</w:t>
      </w:r>
      <w:r>
        <w:rPr>
          <w:rFonts w:hint="eastAsia"/>
        </w:rPr>
        <w:t>等报批材料</w:t>
      </w:r>
      <w:r>
        <w:t>。</w:t>
      </w:r>
      <w:r>
        <w:rPr>
          <w:rFonts w:hint="eastAsia"/>
        </w:rPr>
        <w:t>2</w:t>
      </w:r>
      <w:r>
        <w:t>0</w:t>
      </w:r>
      <w:r>
        <w:rPr>
          <w:rFonts w:hint="eastAsia"/>
        </w:rPr>
        <w:t>××年×</w:t>
      </w:r>
      <w:r>
        <w:t>月</w:t>
      </w:r>
      <w:r>
        <w:rPr>
          <w:rFonts w:hint="eastAsia"/>
        </w:rPr>
        <w:t>提交</w:t>
      </w:r>
      <w:r>
        <w:t>标委会秘书处。</w:t>
      </w:r>
    </w:p>
    <w:p>
      <w:pPr>
        <w:pStyle w:val="2"/>
        <w:ind w:firstLine="643"/>
      </w:pPr>
      <w:r>
        <w:rPr>
          <w:rFonts w:hint="eastAsia"/>
        </w:rPr>
        <w:t>标准编制思路、原则和标准主要内容</w:t>
      </w:r>
    </w:p>
    <w:p>
      <w:pPr>
        <w:pStyle w:val="20"/>
        <w:ind w:firstLine="480"/>
      </w:pPr>
      <w:r>
        <w:rPr>
          <w:rFonts w:hint="eastAsia"/>
        </w:rPr>
        <w:t>标准编制思路、原则</w:t>
      </w:r>
    </w:p>
    <w:p>
      <w:pPr>
        <w:pStyle w:val="6"/>
      </w:pPr>
      <w:r>
        <w:rPr>
          <w:rFonts w:hint="eastAsia"/>
        </w:rPr>
        <w:t>1、</w:t>
      </w:r>
      <w:r>
        <w:t xml:space="preserve">编制思路 </w:t>
      </w:r>
    </w:p>
    <w:p>
      <w:pPr>
        <w:pStyle w:val="6"/>
      </w:pPr>
      <w:r>
        <w:t>本文件以</w:t>
      </w:r>
      <w:r>
        <w:rPr>
          <w:rFonts w:hint="eastAsia"/>
        </w:rPr>
        <w:t>国家</w:t>
      </w:r>
      <w:r>
        <w:t>《循环经济促进法》</w:t>
      </w:r>
      <w:r>
        <w:rPr>
          <w:rFonts w:hint="eastAsia"/>
        </w:rPr>
        <w:t>、</w:t>
      </w:r>
      <w:r>
        <w:t>《循环经济产业发展指导目录》，国家环境保护部发布</w:t>
      </w:r>
      <w:r>
        <w:rPr>
          <w:rFonts w:hint="eastAsia"/>
        </w:rPr>
        <w:t>的</w:t>
      </w:r>
      <w:r>
        <w:t>《废弃物综合利用标准》</w:t>
      </w:r>
      <w:r>
        <w:rPr>
          <w:rFonts w:hint="eastAsia"/>
        </w:rPr>
        <w:t>等政策法规</w:t>
      </w:r>
      <w:r>
        <w:t>为指导，以</w:t>
      </w:r>
      <w:r>
        <w:rPr>
          <w:rFonts w:hint="eastAsia"/>
        </w:rPr>
        <w:t>循环再生</w:t>
      </w:r>
      <w:r>
        <w:t>为主线，全面考虑产品资源环境影响因素，按照产品设计、生产、使用、废弃等流程科学设定指标；文本编制以GB/T 1.1为原则，在试验验证和生产实践基础上，以当前国内30%的该类产品达到基准值要求为取值原则，本标准与其他清洁生产、绿色产品标准协调一致。</w:t>
      </w:r>
    </w:p>
    <w:p>
      <w:pPr>
        <w:pStyle w:val="6"/>
      </w:pPr>
      <w:r>
        <w:rPr>
          <w:rFonts w:hint="eastAsia"/>
        </w:rPr>
        <w:t>2、</w:t>
      </w:r>
      <w:r>
        <w:t>编制原则</w:t>
      </w:r>
    </w:p>
    <w:p>
      <w:pPr>
        <w:pStyle w:val="6"/>
      </w:pPr>
      <w:r>
        <w:rPr>
          <w:rFonts w:hint="eastAsia"/>
        </w:rPr>
        <w:t>（1）本文件依据按照</w:t>
      </w:r>
      <w:r>
        <w:t>GB/T 1.1—2020</w:t>
      </w:r>
      <w:r>
        <w:rPr>
          <w:rFonts w:hint="eastAsia"/>
        </w:rPr>
        <w:t>《标准化工作导则</w:t>
      </w:r>
      <w:r>
        <w:t>第1</w:t>
      </w:r>
      <w:r>
        <w:rPr>
          <w:rFonts w:hint="eastAsia"/>
        </w:rPr>
        <w:t>部分：标准化文件的结构和起草规则》的规定起草。</w:t>
      </w:r>
    </w:p>
    <w:p>
      <w:pPr>
        <w:pStyle w:val="6"/>
      </w:pPr>
      <w:r>
        <w:rPr>
          <w:rFonts w:hint="eastAsia"/>
        </w:rPr>
        <w:t>（</w:t>
      </w:r>
      <w:r>
        <w:t>2</w:t>
      </w:r>
      <w:r>
        <w:rPr>
          <w:rFonts w:hint="eastAsia"/>
        </w:rPr>
        <w:t>）依据相关的政策法规，与相关政策法规协调一致，如《</w:t>
      </w:r>
      <w:r>
        <w:t>2030</w:t>
      </w:r>
      <w:r>
        <w:rPr>
          <w:rFonts w:hint="eastAsia"/>
        </w:rPr>
        <w:t>年前碳达峰行动方案》《国家标准化发展纲要》《国家</w:t>
      </w:r>
      <w:r>
        <w:t>“</w:t>
      </w:r>
      <w:r>
        <w:rPr>
          <w:rFonts w:hint="eastAsia"/>
        </w:rPr>
        <w:t>十四五</w:t>
      </w:r>
      <w:r>
        <w:t>”</w:t>
      </w:r>
      <w:r>
        <w:rPr>
          <w:rFonts w:hint="eastAsia"/>
        </w:rPr>
        <w:t>规划纲要》《国务院关于加快建立健全绿色低碳循环发展经济体系的指导意见》等关于绿色产品方面的政策法规要求。</w:t>
      </w:r>
    </w:p>
    <w:p>
      <w:pPr>
        <w:pStyle w:val="6"/>
      </w:pPr>
      <w:r>
        <w:rPr>
          <w:rFonts w:hint="eastAsia"/>
        </w:rPr>
        <w:t>（</w:t>
      </w:r>
      <w:r>
        <w:t>3</w:t>
      </w:r>
      <w:r>
        <w:rPr>
          <w:rFonts w:hint="eastAsia"/>
        </w:rPr>
        <w:t>）本文件具有科学性、先进性、系统性和可行性，同时标准具有可操作性和指导性。</w:t>
      </w:r>
    </w:p>
    <w:p>
      <w:pPr>
        <w:pStyle w:val="24"/>
        <w:rPr>
          <w:color w:val="auto"/>
        </w:rPr>
      </w:pPr>
      <w:r>
        <w:rPr>
          <w:color w:val="auto"/>
        </w:rPr>
        <w:t xml:space="preserve">（二）标准主要内容 </w:t>
      </w:r>
    </w:p>
    <w:p>
      <w:pPr>
        <w:pStyle w:val="6"/>
      </w:pPr>
      <w:r>
        <w:t xml:space="preserve">本文件共包括六部分内容： </w:t>
      </w:r>
    </w:p>
    <w:p>
      <w:pPr>
        <w:pStyle w:val="6"/>
      </w:pPr>
      <w:r>
        <w:t xml:space="preserve">第一到三部分，分别为范围、规范性引用文件、术语和定义。 </w:t>
      </w:r>
    </w:p>
    <w:p>
      <w:pPr>
        <w:pStyle w:val="6"/>
      </w:pPr>
      <w:r>
        <w:t>第四部分</w:t>
      </w:r>
      <w:r>
        <w:rPr>
          <w:rFonts w:hint="eastAsia"/>
        </w:rPr>
        <w:t>为要求</w:t>
      </w:r>
    </w:p>
    <w:p>
      <w:pPr>
        <w:pStyle w:val="6"/>
      </w:pPr>
      <w:r>
        <w:t>基本要求；</w:t>
      </w:r>
      <w:r>
        <w:rPr>
          <w:rFonts w:hint="eastAsia"/>
        </w:rPr>
        <w:t>对场所软硬件设施提出具体要求</w:t>
      </w:r>
    </w:p>
    <w:p>
      <w:pPr>
        <w:pStyle w:val="6"/>
      </w:pPr>
      <w:r>
        <w:rPr>
          <w:rFonts w:hint="eastAsia"/>
        </w:rPr>
        <w:t>贮存要求；</w:t>
      </w:r>
    </w:p>
    <w:p>
      <w:pPr>
        <w:pStyle w:val="6"/>
      </w:pPr>
      <w:r>
        <w:t>第五部分为</w:t>
      </w:r>
      <w:r>
        <w:rPr>
          <w:rFonts w:eastAsia="宋体" w:cs="Times New Roman"/>
        </w:rPr>
        <w:t>清洗技术要求</w:t>
      </w:r>
    </w:p>
    <w:p>
      <w:pPr>
        <w:pStyle w:val="6"/>
      </w:pPr>
      <w:r>
        <w:rPr>
          <w:rFonts w:hint="eastAsia"/>
        </w:rPr>
        <w:t>第六部分为</w:t>
      </w:r>
      <w:r>
        <w:rPr>
          <w:rFonts w:eastAsia="宋体" w:cs="Times New Roman"/>
        </w:rPr>
        <w:t>管理技术要求</w:t>
      </w:r>
    </w:p>
    <w:p>
      <w:pPr>
        <w:pStyle w:val="6"/>
      </w:pPr>
      <w:r>
        <w:rPr>
          <w:rFonts w:hint="eastAsia"/>
        </w:rPr>
        <w:t>第七部分为</w:t>
      </w:r>
      <w:r>
        <w:t>清洗后空桶质量要求</w:t>
      </w:r>
    </w:p>
    <w:p>
      <w:pPr>
        <w:pStyle w:val="6"/>
      </w:pPr>
      <w:r>
        <w:rPr>
          <w:rFonts w:hint="eastAsia"/>
        </w:rPr>
        <w:t>第八部分为</w:t>
      </w:r>
      <w:r>
        <w:t>回收重复利用</w:t>
      </w:r>
    </w:p>
    <w:p>
      <w:pPr>
        <w:pStyle w:val="6"/>
        <w:rPr>
          <w:rFonts w:eastAsia="宋体" w:cs="Times New Roman"/>
        </w:rPr>
      </w:pPr>
      <w:r>
        <w:rPr>
          <w:rFonts w:hint="eastAsia"/>
        </w:rPr>
        <w:t>第九部分为</w:t>
      </w:r>
      <w:r>
        <w:rPr>
          <w:rFonts w:eastAsia="宋体" w:cs="Times New Roman"/>
        </w:rPr>
        <w:t>评价报告</w:t>
      </w:r>
    </w:p>
    <w:p>
      <w:pPr>
        <w:pStyle w:val="6"/>
      </w:pPr>
      <w:r>
        <w:rPr>
          <w:rFonts w:hint="eastAsia"/>
        </w:rPr>
        <w:t>及附录A （资料性附录） 评价流程</w:t>
      </w:r>
    </w:p>
    <w:p>
      <w:pPr>
        <w:pStyle w:val="2"/>
        <w:ind w:firstLine="643"/>
      </w:pPr>
      <w:r>
        <w:rPr>
          <w:rFonts w:hint="eastAsia"/>
        </w:rPr>
        <w:t>主要技术内容说明</w:t>
      </w:r>
      <w:bookmarkStart w:id="2" w:name="_Toc529198640"/>
      <w:bookmarkStart w:id="3" w:name="_Toc529358904"/>
    </w:p>
    <w:p>
      <w:pPr>
        <w:pStyle w:val="6"/>
      </w:pPr>
      <w:r>
        <w:rPr>
          <w:rFonts w:hint="eastAsia"/>
        </w:rPr>
        <w:t>本文件主要结合国家“碳达峰碳中和”战略、国家循环经济政策的需求以及完善标准的科学性和指导性开展，已在部分行业内部分企业进行了初步调研和验证，具备可行性。</w:t>
      </w:r>
    </w:p>
    <w:p>
      <w:r>
        <w:rPr>
          <w:rFonts w:hint="eastAsia"/>
        </w:rPr>
        <w:t>本文件是用于指导和规范油墨废弃空桶回收利用的技术要求和操作规程。以下是该文件的主要技术内容：</w:t>
      </w:r>
    </w:p>
    <w:p>
      <w:r>
        <w:t>1. 回收空桶的分类和处理：标准规定了</w:t>
      </w:r>
      <w:r>
        <w:rPr>
          <w:rFonts w:hint="eastAsia"/>
        </w:rPr>
        <w:t>有塑料内衬和无内衬两类，有塑料内衬且未污染的空桶，经检测合格可不经过清洗环节，直接回收利用。无内衬、含有或沾染有毒有害物质、污垢的空桶需要进行清洗。</w:t>
      </w:r>
    </w:p>
    <w:p>
      <w:r>
        <w:t xml:space="preserve">2. </w:t>
      </w:r>
      <w:r>
        <w:rPr>
          <w:rFonts w:hint="eastAsia"/>
        </w:rPr>
        <w:t>清洗方式及</w:t>
      </w:r>
      <w:r>
        <w:t>清洗后空桶质量要求</w:t>
      </w:r>
      <w:r>
        <w:rPr>
          <w:rFonts w:hint="eastAsia"/>
        </w:rPr>
        <w:t>，</w:t>
      </w:r>
      <w:r>
        <w:t>经仔细检测之后，完全无污染的判定为合格，否则判定为不合格。</w:t>
      </w:r>
    </w:p>
    <w:p>
      <w:r>
        <w:rPr>
          <w:rFonts w:hint="eastAsia"/>
        </w:rPr>
        <w:t>文件规定</w:t>
      </w:r>
      <w:r>
        <w:t>宜采用一体化、全自动化的清洗工艺，全自动清洗线应为流水线操作。清洗过程应封闭投送料，具有负压措施，废气经收集排至VOCs设施净化达标排放。</w:t>
      </w:r>
    </w:p>
    <w:p>
      <w:r>
        <w:t>溶剂清洗可分为机洗与人工清洗两类。</w:t>
      </w:r>
    </w:p>
    <w:p>
      <w:r>
        <w:rPr>
          <w:rFonts w:hint="eastAsia"/>
        </w:rPr>
        <w:t>机洗：用专业自动清洗机清洗，按自动程序进行清洗，至达到清洁目标为止。</w:t>
      </w:r>
    </w:p>
    <w:p>
      <w:r>
        <w:rPr>
          <w:rFonts w:hint="eastAsia"/>
        </w:rPr>
        <w:t>人工清洗：使用乙酸乙酯、乙醇等溶剂对空桶进行清洗，使用适合的工具如毛刷等进行清洗，每次清洗剂用量不宜太多，达到使用工具时适合的量即可。至清洗干净为止。</w:t>
      </w:r>
    </w:p>
    <w:p>
      <w:r>
        <w:rPr>
          <w:rFonts w:hint="eastAsia"/>
        </w:rPr>
        <w:t>清洗剂属于甲、乙类危险化学品的，生产设施应满足危险化学品相关管理要求。</w:t>
      </w:r>
    </w:p>
    <w:p>
      <w:r>
        <w:rPr>
          <w:rFonts w:hint="eastAsia"/>
        </w:rPr>
        <w:t>清洗工艺产生的残液分离处理过程产生的挥发性有机废气应集中收集净化后达标排放。对残液、废气中有价值的成分应尽可能进行回收。</w:t>
      </w:r>
    </w:p>
    <w:p>
      <w:r>
        <w:t>油墨残留物的处理：标准规定了处理油墨残留物的方法，包括油墨溶剂的回收利用、油墨固化处理、油墨残留物的焚烧和处置等。</w:t>
      </w:r>
    </w:p>
    <w:p>
      <w:r>
        <w:t xml:space="preserve">3. </w:t>
      </w:r>
      <w:r>
        <w:rPr>
          <w:rFonts w:hint="eastAsia"/>
        </w:rPr>
        <w:t>管理技术要求，空桶的产生、收集、运输、贮存和清洗企业，应按照</w:t>
      </w:r>
      <w:r>
        <w:t>GB/T 19001、GB/T 24001、GB/T 45001等标准建立管理体系，设置专门的部门或者专（兼）职人员，负责收集和清洗过程中的环境保护工作。</w:t>
      </w:r>
    </w:p>
    <w:p>
      <w:r>
        <w:rPr>
          <w:rFonts w:hint="eastAsia"/>
        </w:rPr>
        <w:t>4．清洗后空桶质量要求，对外观质量、VOCs含量做出了规定。</w:t>
      </w:r>
    </w:p>
    <w:p>
      <w:r>
        <w:rPr>
          <w:rFonts w:hint="eastAsia"/>
        </w:rPr>
        <w:t>5．</w:t>
      </w:r>
      <w:r>
        <w:t>空桶的回收</w:t>
      </w:r>
      <w:r>
        <w:rPr>
          <w:rFonts w:hint="eastAsia"/>
        </w:rPr>
        <w:t>重复</w:t>
      </w:r>
      <w:r>
        <w:t>利用：文件规定了回收空桶的利用方式，包括再利用、再加工和废桶处理等。对于可再利用的空桶，规定了清洗、检验和质量要求等。</w:t>
      </w:r>
    </w:p>
    <w:p>
      <w:r>
        <w:t xml:space="preserve">6. </w:t>
      </w:r>
      <w:r>
        <w:rPr>
          <w:rFonts w:hint="eastAsia"/>
        </w:rPr>
        <w:t>评价报告</w:t>
      </w:r>
      <w:r>
        <w:t>：</w:t>
      </w:r>
      <w:r>
        <w:rPr>
          <w:rFonts w:hint="eastAsia"/>
        </w:rPr>
        <w:t>规定了依据本文件出具评价报告</w:t>
      </w:r>
      <w:r>
        <w:t>。</w:t>
      </w:r>
    </w:p>
    <w:bookmarkEnd w:id="2"/>
    <w:bookmarkEnd w:id="3"/>
    <w:p>
      <w:pPr>
        <w:pStyle w:val="2"/>
        <w:ind w:firstLine="643"/>
      </w:pPr>
      <w:r>
        <w:rPr>
          <w:rFonts w:hint="eastAsia"/>
        </w:rPr>
        <w:t>四、预期达到的社会效益、对产业发展的作用等情况</w:t>
      </w:r>
    </w:p>
    <w:p>
      <w:pPr>
        <w:pStyle w:val="6"/>
      </w:pPr>
      <w:r>
        <w:rPr>
          <w:rFonts w:hint="eastAsia"/>
        </w:rPr>
        <w:t>根据国家</w:t>
      </w:r>
      <w:r>
        <w:t>《循环经济促进法》</w:t>
      </w:r>
      <w:r>
        <w:rPr>
          <w:rFonts w:hint="eastAsia"/>
        </w:rPr>
        <w:t>、</w:t>
      </w:r>
      <w:r>
        <w:t>《循环经济产业发展指导目录》，国家环境保护部发布</w:t>
      </w:r>
      <w:r>
        <w:rPr>
          <w:rFonts w:hint="eastAsia"/>
        </w:rPr>
        <w:t>的</w:t>
      </w:r>
      <w:r>
        <w:t>《废弃物综合利用标准》</w:t>
      </w:r>
      <w:r>
        <w:rPr>
          <w:rFonts w:hint="eastAsia"/>
        </w:rPr>
        <w:t>等政策法规，本</w:t>
      </w:r>
      <w:r>
        <w:t>文件通过</w:t>
      </w:r>
      <w:r>
        <w:rPr>
          <w:rFonts w:hint="eastAsia"/>
        </w:rPr>
        <w:t>制定规范的空桶无害化处理技术规范，</w:t>
      </w:r>
      <w:r>
        <w:t>将合理的指导和引导具体类别绿色产品评价国家标准的制修订，以期对促进我国产品绿色化水平提升、产业绿色低碳和高质量发展、助力双碳目标实现发挥更大作用。</w:t>
      </w:r>
    </w:p>
    <w:p>
      <w:pPr>
        <w:pStyle w:val="6"/>
      </w:pPr>
      <w:r>
        <w:rPr>
          <w:rFonts w:hint="eastAsia"/>
        </w:rPr>
        <w:t>本文件实施的社会效益和经济效益都是非常重要的。</w:t>
      </w:r>
    </w:p>
    <w:p>
      <w:pPr>
        <w:pStyle w:val="6"/>
      </w:pPr>
      <w:r>
        <w:rPr>
          <w:rFonts w:hint="eastAsia"/>
        </w:rPr>
        <w:t>在社会效益方面，该技术规范的实施可以带来以下益处：</w:t>
      </w:r>
    </w:p>
    <w:p>
      <w:pPr>
        <w:pStyle w:val="6"/>
      </w:pPr>
      <w:r>
        <w:rPr>
          <w:rFonts w:hint="eastAsia"/>
        </w:rPr>
        <w:t>1. 环境保护：通过规范油墨废弃空桶的回收利用过程，可以有效减少废弃物对环境的污染。这有助于保护土壤、水源和空气质量，维护生态平衡。</w:t>
      </w:r>
    </w:p>
    <w:p>
      <w:pPr>
        <w:pStyle w:val="6"/>
      </w:pPr>
      <w:r>
        <w:rPr>
          <w:rFonts w:hint="eastAsia"/>
        </w:rPr>
        <w:t>2. 资源节约：废弃空桶的回收利用可以有效地节约资源。通过再利用和再加工，可以减少对原材料的需求，降低能源消耗，减少对自然资源的压力。</w:t>
      </w:r>
    </w:p>
    <w:p>
      <w:pPr>
        <w:pStyle w:val="6"/>
      </w:pPr>
      <w:r>
        <w:rPr>
          <w:rFonts w:hint="eastAsia"/>
        </w:rPr>
        <w:t>3. 社会责任：回收利用废弃空桶是企业履行社会责任的一种表现。通过按照技术规范进行回收利用，企业可以积极参与环境保护和可持续发展，提升企业形象和社会声誉。</w:t>
      </w:r>
    </w:p>
    <w:p>
      <w:pPr>
        <w:pStyle w:val="6"/>
      </w:pPr>
      <w:r>
        <w:rPr>
          <w:rFonts w:hint="eastAsia"/>
        </w:rPr>
        <w:t>在经济效益方面，该技术规范的实施也具有以下优势：</w:t>
      </w:r>
    </w:p>
    <w:p>
      <w:pPr>
        <w:pStyle w:val="6"/>
      </w:pPr>
      <w:r>
        <w:rPr>
          <w:rFonts w:hint="eastAsia"/>
        </w:rPr>
        <w:t>1. 资源价值：通过回收利用废弃空桶，可以实现资源的再利用价值。再加工废弃空桶可以提供原材料，降低生产成本，减少碳排放量，增加企业的经济效益。</w:t>
      </w:r>
    </w:p>
    <w:p>
      <w:pPr>
        <w:pStyle w:val="6"/>
      </w:pPr>
      <w:r>
        <w:rPr>
          <w:rFonts w:hint="eastAsia"/>
        </w:rPr>
        <w:t>2. 降低成本：废弃空桶的回收利用可以减少废弃物处理的成本。相比于废弃物的处理和处置，回收利用可以节约人力、物力和财力。</w:t>
      </w:r>
    </w:p>
    <w:p>
      <w:pPr>
        <w:pStyle w:val="6"/>
      </w:pPr>
      <w:r>
        <w:rPr>
          <w:rFonts w:hint="eastAsia"/>
        </w:rPr>
        <w:t>3. 增加就业机会：回收利用废弃空桶需要一定的人力和技术支持。技术规范的实施可以促进相关产业的发展，增加就业机会，提高就业率。</w:t>
      </w:r>
    </w:p>
    <w:p>
      <w:pPr>
        <w:pStyle w:val="6"/>
      </w:pPr>
      <w:r>
        <w:rPr>
          <w:rFonts w:hint="eastAsia"/>
        </w:rPr>
        <w:t>总体而言，本文件的实施可以实现环境保护和资源节约的社会效益，同时也可以提升企业的经济效益，促进可持续发展和社会进步。</w:t>
      </w:r>
    </w:p>
    <w:p>
      <w:pPr>
        <w:pStyle w:val="2"/>
        <w:ind w:firstLine="643"/>
      </w:pPr>
      <w:r>
        <w:rPr>
          <w:rFonts w:hint="eastAsia"/>
        </w:rPr>
        <w:t>五、 采用国际标准和国外先进标准的程度</w:t>
      </w:r>
    </w:p>
    <w:p>
      <w:pPr>
        <w:pStyle w:val="6"/>
      </w:pPr>
      <w:r>
        <w:rPr>
          <w:rFonts w:hint="eastAsia"/>
        </w:rPr>
        <w:t>不涉及。</w:t>
      </w:r>
    </w:p>
    <w:p>
      <w:pPr>
        <w:pStyle w:val="2"/>
        <w:ind w:firstLine="643"/>
      </w:pPr>
      <w:r>
        <w:rPr>
          <w:rFonts w:hint="eastAsia"/>
        </w:rPr>
        <w:t>六、与有关的现行法律、法规和强制性国家标准的关系</w:t>
      </w:r>
    </w:p>
    <w:p>
      <w:r>
        <w:t>无。</w:t>
      </w:r>
    </w:p>
    <w:p>
      <w:pPr>
        <w:pStyle w:val="2"/>
        <w:ind w:firstLine="643"/>
      </w:pPr>
      <w:r>
        <w:rPr>
          <w:rFonts w:hint="eastAsia"/>
        </w:rPr>
        <w:t>七、重大分歧意见的处理经过和依据。</w:t>
      </w:r>
    </w:p>
    <w:p>
      <w:pPr>
        <w:pStyle w:val="2"/>
        <w:ind w:firstLine="643"/>
      </w:pPr>
      <w:r>
        <w:rPr>
          <w:rFonts w:hint="eastAsia"/>
        </w:rPr>
        <w:t>标准性质的建议说明</w:t>
      </w:r>
    </w:p>
    <w:p>
      <w:pPr>
        <w:pStyle w:val="6"/>
      </w:pPr>
      <w:r>
        <w:t>本文件为团体标准，指标技术水平国内领先，</w:t>
      </w:r>
      <w:r>
        <w:rPr>
          <w:highlight w:val="none"/>
        </w:rPr>
        <w:t>由团体成员约定采用</w:t>
      </w:r>
      <w:r>
        <w:rPr>
          <w:rFonts w:hint="eastAsia"/>
          <w:highlight w:val="none"/>
        </w:rPr>
        <w:t>。</w:t>
      </w:r>
      <w:r>
        <w:t>本文件为绿色设计产品评价技术规范系列标准，可作为包装用塑料薄膜绿色产品的评价依据。</w:t>
      </w:r>
    </w:p>
    <w:p>
      <w:pPr>
        <w:pStyle w:val="2"/>
        <w:ind w:firstLine="643"/>
        <w:rPr>
          <w:rFonts w:hint="eastAsia"/>
        </w:rPr>
      </w:pPr>
      <w:r>
        <w:rPr>
          <w:rFonts w:hint="eastAsia"/>
        </w:rPr>
        <w:t>八、标准作为强制性标准或推荐性标准的建议</w:t>
      </w:r>
    </w:p>
    <w:p>
      <w:r>
        <w:rPr>
          <w:highlight w:val="yellow"/>
        </w:rPr>
        <w:t>根据团体成员约定作为强制</w:t>
      </w:r>
      <w:r>
        <w:rPr>
          <w:rFonts w:hint="eastAsia"/>
          <w:highlight w:val="yellow"/>
          <w:lang w:val="en-US" w:eastAsia="zh-CN"/>
        </w:rPr>
        <w:t>性</w:t>
      </w:r>
      <w:bookmarkStart w:id="4" w:name="_GoBack"/>
      <w:bookmarkEnd w:id="4"/>
      <w:r>
        <w:rPr>
          <w:highlight w:val="yellow"/>
        </w:rPr>
        <w:t>标准采用</w:t>
      </w:r>
    </w:p>
    <w:p>
      <w:pPr>
        <w:pStyle w:val="2"/>
        <w:ind w:firstLine="643"/>
        <w:rPr>
          <w:rFonts w:hint="eastAsia"/>
        </w:rPr>
      </w:pPr>
      <w:r>
        <w:rPr>
          <w:rFonts w:hint="eastAsia"/>
        </w:rPr>
        <w:t>九、贯彻标准的要求和措施建议</w:t>
      </w:r>
    </w:p>
    <w:p>
      <w:pPr>
        <w:pStyle w:val="6"/>
      </w:pPr>
      <w:r>
        <w:t>建议由标准归口及以上单位进行宣贯，有利于标准的推广使用。</w:t>
      </w:r>
    </w:p>
    <w:p>
      <w:pPr>
        <w:pStyle w:val="2"/>
        <w:ind w:firstLine="643"/>
        <w:rPr>
          <w:rFonts w:hint="eastAsia"/>
        </w:rPr>
      </w:pPr>
      <w:r>
        <w:rPr>
          <w:rFonts w:hint="eastAsia"/>
        </w:rPr>
        <w:t>十、废止现行有关标准的建议</w:t>
      </w:r>
    </w:p>
    <w:p>
      <w:pPr>
        <w:pStyle w:val="6"/>
      </w:pPr>
      <w:r>
        <w:rPr>
          <w:rFonts w:hint="eastAsia"/>
        </w:rPr>
        <w:t>无。</w:t>
      </w:r>
    </w:p>
    <w:p>
      <w:pPr>
        <w:pStyle w:val="2"/>
        <w:ind w:firstLine="643"/>
      </w:pPr>
      <w:r>
        <w:rPr>
          <w:rFonts w:hint="eastAsia"/>
        </w:rPr>
        <w:t>十一、其他需要说明的事项</w:t>
      </w:r>
    </w:p>
    <w:p>
      <w:pPr>
        <w:pStyle w:val="6"/>
      </w:pPr>
      <w:r>
        <w:rPr>
          <w:rFonts w:hint="eastAsia"/>
        </w:rPr>
        <w:t>标准的实施建议：本文件为团体标准，可供行业主管部门、企业、行业协会等参考应用。</w:t>
      </w:r>
    </w:p>
    <w:p/>
    <w:p>
      <w:r>
        <w:rPr>
          <w:rFonts w:hint="eastAsia"/>
        </w:rPr>
        <w:t>《塑料薄膜食品包装印刷用油墨、复合用粘合剂空桶清洗技术规范》</w:t>
      </w:r>
    </w:p>
    <w:p>
      <w:pPr>
        <w:ind w:firstLine="5400" w:firstLineChars="2250"/>
      </w:pPr>
      <w:r>
        <w:rPr>
          <w:rFonts w:hint="eastAsia"/>
        </w:rPr>
        <w:t>团体标准编制工作组</w:t>
      </w:r>
    </w:p>
    <w:p>
      <w:pPr>
        <w:ind w:firstLine="5880" w:firstLineChars="2450"/>
      </w:pPr>
      <w:r>
        <w:t>20</w:t>
      </w:r>
      <w:r>
        <w:rPr>
          <w:rFonts w:hint="eastAsia"/>
        </w:rPr>
        <w:t>24年</w:t>
      </w:r>
      <w:r>
        <w:t>4</w:t>
      </w:r>
      <w:r>
        <w:rPr>
          <w:rFonts w:hint="eastAsia"/>
        </w:rPr>
        <w:t>月</w:t>
      </w:r>
    </w:p>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w:instrText>
    </w:r>
    <w:r>
      <w:fldChar w:fldCharType="separate"/>
    </w:r>
    <w:r>
      <w:t>6</w: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83844"/>
    <w:multiLevelType w:val="multilevel"/>
    <w:tmpl w:val="0D983844"/>
    <w:lvl w:ilvl="0" w:tentative="0">
      <w:start w:val="1"/>
      <w:numFmt w:val="decimal"/>
      <w:pStyle w:val="3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7525841"/>
    <w:multiLevelType w:val="multilevel"/>
    <w:tmpl w:val="17525841"/>
    <w:lvl w:ilvl="0" w:tentative="0">
      <w:start w:val="1"/>
      <w:numFmt w:val="decimal"/>
      <w:pStyle w:val="4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22827D5B"/>
    <w:multiLevelType w:val="multilevel"/>
    <w:tmpl w:val="22827D5B"/>
    <w:lvl w:ilvl="0" w:tentative="0">
      <w:start w:val="1"/>
      <w:numFmt w:val="none"/>
      <w:pStyle w:val="3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2C5917C3"/>
    <w:multiLevelType w:val="multilevel"/>
    <w:tmpl w:val="2C5917C3"/>
    <w:lvl w:ilvl="0" w:tentative="0">
      <w:start w:val="1"/>
      <w:numFmt w:val="none"/>
      <w:pStyle w:val="29"/>
      <w:suff w:val="nothing"/>
      <w:lvlText w:val="%1——"/>
      <w:lvlJc w:val="left"/>
      <w:pPr>
        <w:ind w:left="692" w:hanging="408"/>
      </w:pPr>
      <w:rPr>
        <w:rFonts w:hint="eastAsia"/>
        <w:color w:val="000000"/>
      </w:rPr>
    </w:lvl>
    <w:lvl w:ilvl="1" w:tentative="0">
      <w:start w:val="1"/>
      <w:numFmt w:val="bullet"/>
      <w:pStyle w:val="30"/>
      <w:lvlText w:val=""/>
      <w:lvlJc w:val="left"/>
      <w:pPr>
        <w:tabs>
          <w:tab w:val="left" w:pos="760"/>
        </w:tabs>
        <w:ind w:left="1264" w:hanging="413"/>
      </w:pPr>
      <w:rPr>
        <w:rFonts w:hint="default" w:ascii="Symbol" w:hAnsi="Symbol"/>
        <w:color w:val="auto"/>
      </w:rPr>
    </w:lvl>
    <w:lvl w:ilvl="2" w:tentative="0">
      <w:start w:val="1"/>
      <w:numFmt w:val="bullet"/>
      <w:pStyle w:val="3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646260FA"/>
    <w:multiLevelType w:val="multilevel"/>
    <w:tmpl w:val="646260FA"/>
    <w:lvl w:ilvl="0" w:tentative="0">
      <w:start w:val="1"/>
      <w:numFmt w:val="decimal"/>
      <w:pStyle w:val="2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1MWNlZTQwNDM2ZmU0ZGNhNjI5ZmM1OGQ0NjA3MmYifQ=="/>
    <w:docVar w:name="KSO_WPS_MARK_KEY" w:val="8dae2903-0ac3-4749-943d-f643dba8c19e"/>
  </w:docVars>
  <w:rsids>
    <w:rsidRoot w:val="00A77BA7"/>
    <w:rsid w:val="0000074F"/>
    <w:rsid w:val="000018FC"/>
    <w:rsid w:val="00004971"/>
    <w:rsid w:val="00005C60"/>
    <w:rsid w:val="00007FCD"/>
    <w:rsid w:val="00010355"/>
    <w:rsid w:val="00010717"/>
    <w:rsid w:val="00010CCF"/>
    <w:rsid w:val="00010E4F"/>
    <w:rsid w:val="00010FDD"/>
    <w:rsid w:val="0001196B"/>
    <w:rsid w:val="0001225C"/>
    <w:rsid w:val="00012A36"/>
    <w:rsid w:val="00012F2D"/>
    <w:rsid w:val="00014EE4"/>
    <w:rsid w:val="000159FC"/>
    <w:rsid w:val="00015B31"/>
    <w:rsid w:val="00017385"/>
    <w:rsid w:val="00017DB8"/>
    <w:rsid w:val="0002070A"/>
    <w:rsid w:val="0002168F"/>
    <w:rsid w:val="000226E7"/>
    <w:rsid w:val="00022A5E"/>
    <w:rsid w:val="0002340F"/>
    <w:rsid w:val="0002351B"/>
    <w:rsid w:val="00024EB1"/>
    <w:rsid w:val="00025360"/>
    <w:rsid w:val="00025AB2"/>
    <w:rsid w:val="00025EF0"/>
    <w:rsid w:val="00026032"/>
    <w:rsid w:val="00026510"/>
    <w:rsid w:val="00030D59"/>
    <w:rsid w:val="00030FED"/>
    <w:rsid w:val="00031300"/>
    <w:rsid w:val="00031E28"/>
    <w:rsid w:val="00033485"/>
    <w:rsid w:val="00033E36"/>
    <w:rsid w:val="00033E73"/>
    <w:rsid w:val="000340B0"/>
    <w:rsid w:val="00034BA7"/>
    <w:rsid w:val="00034CC1"/>
    <w:rsid w:val="00034E39"/>
    <w:rsid w:val="00036F93"/>
    <w:rsid w:val="00037633"/>
    <w:rsid w:val="00040089"/>
    <w:rsid w:val="00041AB9"/>
    <w:rsid w:val="00042DDF"/>
    <w:rsid w:val="00043776"/>
    <w:rsid w:val="000439DF"/>
    <w:rsid w:val="00043B94"/>
    <w:rsid w:val="000453B5"/>
    <w:rsid w:val="00046C7C"/>
    <w:rsid w:val="00047673"/>
    <w:rsid w:val="00047E04"/>
    <w:rsid w:val="000505BB"/>
    <w:rsid w:val="00052757"/>
    <w:rsid w:val="0005294B"/>
    <w:rsid w:val="00053F30"/>
    <w:rsid w:val="00054399"/>
    <w:rsid w:val="00054810"/>
    <w:rsid w:val="0005488E"/>
    <w:rsid w:val="000558CE"/>
    <w:rsid w:val="00055B0E"/>
    <w:rsid w:val="000564B5"/>
    <w:rsid w:val="000565C3"/>
    <w:rsid w:val="00056BDF"/>
    <w:rsid w:val="00056E1B"/>
    <w:rsid w:val="00056E8D"/>
    <w:rsid w:val="00056EBD"/>
    <w:rsid w:val="0006005E"/>
    <w:rsid w:val="00060327"/>
    <w:rsid w:val="00060456"/>
    <w:rsid w:val="0006187A"/>
    <w:rsid w:val="00061B73"/>
    <w:rsid w:val="00062455"/>
    <w:rsid w:val="00062BCB"/>
    <w:rsid w:val="00064475"/>
    <w:rsid w:val="00064902"/>
    <w:rsid w:val="00064CB0"/>
    <w:rsid w:val="00065595"/>
    <w:rsid w:val="00066187"/>
    <w:rsid w:val="0006668E"/>
    <w:rsid w:val="00067208"/>
    <w:rsid w:val="000676E6"/>
    <w:rsid w:val="00067748"/>
    <w:rsid w:val="00070325"/>
    <w:rsid w:val="0007095B"/>
    <w:rsid w:val="0007137D"/>
    <w:rsid w:val="000725CE"/>
    <w:rsid w:val="000728FD"/>
    <w:rsid w:val="0007389A"/>
    <w:rsid w:val="0007405D"/>
    <w:rsid w:val="00074462"/>
    <w:rsid w:val="00074C51"/>
    <w:rsid w:val="00075053"/>
    <w:rsid w:val="00075749"/>
    <w:rsid w:val="00077647"/>
    <w:rsid w:val="00077B1D"/>
    <w:rsid w:val="00080195"/>
    <w:rsid w:val="00081D5A"/>
    <w:rsid w:val="00083137"/>
    <w:rsid w:val="000831EF"/>
    <w:rsid w:val="00083771"/>
    <w:rsid w:val="00084D1A"/>
    <w:rsid w:val="00085F2E"/>
    <w:rsid w:val="00086090"/>
    <w:rsid w:val="00086A2E"/>
    <w:rsid w:val="00086E68"/>
    <w:rsid w:val="00086EF8"/>
    <w:rsid w:val="000906FE"/>
    <w:rsid w:val="00090CB6"/>
    <w:rsid w:val="000911B9"/>
    <w:rsid w:val="000912B6"/>
    <w:rsid w:val="000932C2"/>
    <w:rsid w:val="00093FE5"/>
    <w:rsid w:val="00094A86"/>
    <w:rsid w:val="00094A98"/>
    <w:rsid w:val="00094AAF"/>
    <w:rsid w:val="00095AB0"/>
    <w:rsid w:val="00095BE7"/>
    <w:rsid w:val="000970E6"/>
    <w:rsid w:val="000A010F"/>
    <w:rsid w:val="000A048E"/>
    <w:rsid w:val="000A0547"/>
    <w:rsid w:val="000A0882"/>
    <w:rsid w:val="000A12F0"/>
    <w:rsid w:val="000A196D"/>
    <w:rsid w:val="000A1C9C"/>
    <w:rsid w:val="000A1FC3"/>
    <w:rsid w:val="000A225D"/>
    <w:rsid w:val="000A234E"/>
    <w:rsid w:val="000A26F0"/>
    <w:rsid w:val="000A2C07"/>
    <w:rsid w:val="000A35BF"/>
    <w:rsid w:val="000A3CD0"/>
    <w:rsid w:val="000A4569"/>
    <w:rsid w:val="000A487F"/>
    <w:rsid w:val="000A49C1"/>
    <w:rsid w:val="000A4CD3"/>
    <w:rsid w:val="000A5314"/>
    <w:rsid w:val="000A6429"/>
    <w:rsid w:val="000A7AD0"/>
    <w:rsid w:val="000B0303"/>
    <w:rsid w:val="000B1AB8"/>
    <w:rsid w:val="000B2263"/>
    <w:rsid w:val="000B3D9D"/>
    <w:rsid w:val="000B4D4F"/>
    <w:rsid w:val="000B6815"/>
    <w:rsid w:val="000B6D11"/>
    <w:rsid w:val="000B730F"/>
    <w:rsid w:val="000B73A4"/>
    <w:rsid w:val="000B767E"/>
    <w:rsid w:val="000C03F3"/>
    <w:rsid w:val="000C1843"/>
    <w:rsid w:val="000C2ABE"/>
    <w:rsid w:val="000C363D"/>
    <w:rsid w:val="000C403D"/>
    <w:rsid w:val="000C52D2"/>
    <w:rsid w:val="000C79F8"/>
    <w:rsid w:val="000C7A76"/>
    <w:rsid w:val="000D04FF"/>
    <w:rsid w:val="000D0508"/>
    <w:rsid w:val="000D053E"/>
    <w:rsid w:val="000D07FE"/>
    <w:rsid w:val="000D1117"/>
    <w:rsid w:val="000D1696"/>
    <w:rsid w:val="000D1E22"/>
    <w:rsid w:val="000D21A1"/>
    <w:rsid w:val="000D2B1C"/>
    <w:rsid w:val="000D303E"/>
    <w:rsid w:val="000D3BBE"/>
    <w:rsid w:val="000D40BC"/>
    <w:rsid w:val="000D501E"/>
    <w:rsid w:val="000D63C4"/>
    <w:rsid w:val="000D7267"/>
    <w:rsid w:val="000D73AC"/>
    <w:rsid w:val="000D7804"/>
    <w:rsid w:val="000E0E92"/>
    <w:rsid w:val="000E15CF"/>
    <w:rsid w:val="000E19A3"/>
    <w:rsid w:val="000E26D9"/>
    <w:rsid w:val="000E2736"/>
    <w:rsid w:val="000E2DA8"/>
    <w:rsid w:val="000E39ED"/>
    <w:rsid w:val="000E3CE3"/>
    <w:rsid w:val="000E3EC5"/>
    <w:rsid w:val="000E4110"/>
    <w:rsid w:val="000E45B2"/>
    <w:rsid w:val="000E664C"/>
    <w:rsid w:val="000E6732"/>
    <w:rsid w:val="000E6B8E"/>
    <w:rsid w:val="000E70E8"/>
    <w:rsid w:val="000E75EC"/>
    <w:rsid w:val="000F18D7"/>
    <w:rsid w:val="000F375F"/>
    <w:rsid w:val="000F50F6"/>
    <w:rsid w:val="000F575D"/>
    <w:rsid w:val="000F5D2D"/>
    <w:rsid w:val="000F5EB5"/>
    <w:rsid w:val="000F7B6A"/>
    <w:rsid w:val="00101338"/>
    <w:rsid w:val="001021EB"/>
    <w:rsid w:val="001030B2"/>
    <w:rsid w:val="00103605"/>
    <w:rsid w:val="00104433"/>
    <w:rsid w:val="0010495B"/>
    <w:rsid w:val="00105497"/>
    <w:rsid w:val="0010697E"/>
    <w:rsid w:val="001069BC"/>
    <w:rsid w:val="0010717E"/>
    <w:rsid w:val="00107C72"/>
    <w:rsid w:val="00111B25"/>
    <w:rsid w:val="00112CE3"/>
    <w:rsid w:val="001130DB"/>
    <w:rsid w:val="001133E2"/>
    <w:rsid w:val="00113EB6"/>
    <w:rsid w:val="00114C04"/>
    <w:rsid w:val="00117CD7"/>
    <w:rsid w:val="00117FEA"/>
    <w:rsid w:val="001204F4"/>
    <w:rsid w:val="001211A3"/>
    <w:rsid w:val="0012140B"/>
    <w:rsid w:val="00123DE5"/>
    <w:rsid w:val="001255C8"/>
    <w:rsid w:val="00125659"/>
    <w:rsid w:val="001271A4"/>
    <w:rsid w:val="00127275"/>
    <w:rsid w:val="0013183C"/>
    <w:rsid w:val="001326A6"/>
    <w:rsid w:val="001328C1"/>
    <w:rsid w:val="00132BE4"/>
    <w:rsid w:val="00133435"/>
    <w:rsid w:val="00134A56"/>
    <w:rsid w:val="00134E64"/>
    <w:rsid w:val="001352FD"/>
    <w:rsid w:val="00136070"/>
    <w:rsid w:val="00136906"/>
    <w:rsid w:val="001370B2"/>
    <w:rsid w:val="001375DE"/>
    <w:rsid w:val="00137E37"/>
    <w:rsid w:val="00137E5E"/>
    <w:rsid w:val="0014061B"/>
    <w:rsid w:val="001409C3"/>
    <w:rsid w:val="0014161A"/>
    <w:rsid w:val="00141E03"/>
    <w:rsid w:val="00142012"/>
    <w:rsid w:val="00142107"/>
    <w:rsid w:val="00143870"/>
    <w:rsid w:val="00144C36"/>
    <w:rsid w:val="001450D5"/>
    <w:rsid w:val="001468F9"/>
    <w:rsid w:val="00150E78"/>
    <w:rsid w:val="00151ABC"/>
    <w:rsid w:val="0015309C"/>
    <w:rsid w:val="001532D5"/>
    <w:rsid w:val="00153D57"/>
    <w:rsid w:val="00155F60"/>
    <w:rsid w:val="00157180"/>
    <w:rsid w:val="001574F0"/>
    <w:rsid w:val="0016004D"/>
    <w:rsid w:val="001614BF"/>
    <w:rsid w:val="00161D93"/>
    <w:rsid w:val="00162E06"/>
    <w:rsid w:val="0016384D"/>
    <w:rsid w:val="001638F0"/>
    <w:rsid w:val="001642B6"/>
    <w:rsid w:val="001646BF"/>
    <w:rsid w:val="001647FA"/>
    <w:rsid w:val="001661E9"/>
    <w:rsid w:val="00166824"/>
    <w:rsid w:val="0016758A"/>
    <w:rsid w:val="00167746"/>
    <w:rsid w:val="00167A55"/>
    <w:rsid w:val="001705E0"/>
    <w:rsid w:val="00172AEF"/>
    <w:rsid w:val="00172F23"/>
    <w:rsid w:val="0017305F"/>
    <w:rsid w:val="001731FA"/>
    <w:rsid w:val="0017320D"/>
    <w:rsid w:val="001734C5"/>
    <w:rsid w:val="0017381B"/>
    <w:rsid w:val="00174CEA"/>
    <w:rsid w:val="00175DBE"/>
    <w:rsid w:val="00177449"/>
    <w:rsid w:val="00177661"/>
    <w:rsid w:val="001810FE"/>
    <w:rsid w:val="00181560"/>
    <w:rsid w:val="0018195A"/>
    <w:rsid w:val="00181D1A"/>
    <w:rsid w:val="00182125"/>
    <w:rsid w:val="00182830"/>
    <w:rsid w:val="00182BE6"/>
    <w:rsid w:val="00182D36"/>
    <w:rsid w:val="00182E0D"/>
    <w:rsid w:val="00183FAF"/>
    <w:rsid w:val="00184BBC"/>
    <w:rsid w:val="00185DC2"/>
    <w:rsid w:val="0018651D"/>
    <w:rsid w:val="001865F6"/>
    <w:rsid w:val="001868AF"/>
    <w:rsid w:val="00193425"/>
    <w:rsid w:val="001942A6"/>
    <w:rsid w:val="00196807"/>
    <w:rsid w:val="00196880"/>
    <w:rsid w:val="00196966"/>
    <w:rsid w:val="00197A7F"/>
    <w:rsid w:val="001A11BB"/>
    <w:rsid w:val="001A1E67"/>
    <w:rsid w:val="001A46F3"/>
    <w:rsid w:val="001A4C31"/>
    <w:rsid w:val="001A6235"/>
    <w:rsid w:val="001A754D"/>
    <w:rsid w:val="001B18D4"/>
    <w:rsid w:val="001B20C8"/>
    <w:rsid w:val="001B28EF"/>
    <w:rsid w:val="001B2B15"/>
    <w:rsid w:val="001B2D2D"/>
    <w:rsid w:val="001B3C94"/>
    <w:rsid w:val="001B426A"/>
    <w:rsid w:val="001B4BD2"/>
    <w:rsid w:val="001B58FA"/>
    <w:rsid w:val="001B60C7"/>
    <w:rsid w:val="001B6821"/>
    <w:rsid w:val="001B7597"/>
    <w:rsid w:val="001B75C5"/>
    <w:rsid w:val="001B7FDA"/>
    <w:rsid w:val="001C075D"/>
    <w:rsid w:val="001C07A0"/>
    <w:rsid w:val="001C07C0"/>
    <w:rsid w:val="001C147C"/>
    <w:rsid w:val="001C167E"/>
    <w:rsid w:val="001C179B"/>
    <w:rsid w:val="001C1D54"/>
    <w:rsid w:val="001C2650"/>
    <w:rsid w:val="001C3254"/>
    <w:rsid w:val="001C33D2"/>
    <w:rsid w:val="001C3593"/>
    <w:rsid w:val="001C3F05"/>
    <w:rsid w:val="001C5535"/>
    <w:rsid w:val="001C6AA0"/>
    <w:rsid w:val="001C761A"/>
    <w:rsid w:val="001D025E"/>
    <w:rsid w:val="001D0525"/>
    <w:rsid w:val="001D0CF4"/>
    <w:rsid w:val="001D0D6A"/>
    <w:rsid w:val="001D1C4B"/>
    <w:rsid w:val="001D21C9"/>
    <w:rsid w:val="001D2770"/>
    <w:rsid w:val="001D2B96"/>
    <w:rsid w:val="001D349E"/>
    <w:rsid w:val="001D3763"/>
    <w:rsid w:val="001D5880"/>
    <w:rsid w:val="001D67A3"/>
    <w:rsid w:val="001D6846"/>
    <w:rsid w:val="001D72C4"/>
    <w:rsid w:val="001E025D"/>
    <w:rsid w:val="001E0510"/>
    <w:rsid w:val="001E0BB7"/>
    <w:rsid w:val="001E0D99"/>
    <w:rsid w:val="001E1A44"/>
    <w:rsid w:val="001E41FA"/>
    <w:rsid w:val="001E49CB"/>
    <w:rsid w:val="001E6D3C"/>
    <w:rsid w:val="001E7012"/>
    <w:rsid w:val="001F1529"/>
    <w:rsid w:val="001F1EFA"/>
    <w:rsid w:val="001F35A3"/>
    <w:rsid w:val="001F42BE"/>
    <w:rsid w:val="001F4489"/>
    <w:rsid w:val="001F4ABD"/>
    <w:rsid w:val="001F4E02"/>
    <w:rsid w:val="001F73CC"/>
    <w:rsid w:val="0020006D"/>
    <w:rsid w:val="002016F8"/>
    <w:rsid w:val="00203CFA"/>
    <w:rsid w:val="00203D7B"/>
    <w:rsid w:val="0020413A"/>
    <w:rsid w:val="0020614D"/>
    <w:rsid w:val="00207913"/>
    <w:rsid w:val="00210524"/>
    <w:rsid w:val="002108E1"/>
    <w:rsid w:val="00210CAC"/>
    <w:rsid w:val="00211C64"/>
    <w:rsid w:val="00211D48"/>
    <w:rsid w:val="002125AD"/>
    <w:rsid w:val="002130F4"/>
    <w:rsid w:val="0021338A"/>
    <w:rsid w:val="00213EF6"/>
    <w:rsid w:val="00214FC5"/>
    <w:rsid w:val="0021565D"/>
    <w:rsid w:val="00215811"/>
    <w:rsid w:val="002165BD"/>
    <w:rsid w:val="002165F2"/>
    <w:rsid w:val="00217135"/>
    <w:rsid w:val="0021770D"/>
    <w:rsid w:val="00221566"/>
    <w:rsid w:val="00222CA8"/>
    <w:rsid w:val="00224ACF"/>
    <w:rsid w:val="00230460"/>
    <w:rsid w:val="00232417"/>
    <w:rsid w:val="00235585"/>
    <w:rsid w:val="00235C25"/>
    <w:rsid w:val="002368E0"/>
    <w:rsid w:val="00236A64"/>
    <w:rsid w:val="00237128"/>
    <w:rsid w:val="00237B08"/>
    <w:rsid w:val="00240749"/>
    <w:rsid w:val="00241218"/>
    <w:rsid w:val="002437B2"/>
    <w:rsid w:val="00243CF1"/>
    <w:rsid w:val="00246F8A"/>
    <w:rsid w:val="002472F1"/>
    <w:rsid w:val="002478E9"/>
    <w:rsid w:val="00247A84"/>
    <w:rsid w:val="00250288"/>
    <w:rsid w:val="0025087D"/>
    <w:rsid w:val="00250D18"/>
    <w:rsid w:val="00250F6A"/>
    <w:rsid w:val="00251114"/>
    <w:rsid w:val="0025144D"/>
    <w:rsid w:val="0025198A"/>
    <w:rsid w:val="0025217E"/>
    <w:rsid w:val="002521FC"/>
    <w:rsid w:val="00254475"/>
    <w:rsid w:val="00254A25"/>
    <w:rsid w:val="00255CDE"/>
    <w:rsid w:val="00255FD7"/>
    <w:rsid w:val="00256438"/>
    <w:rsid w:val="002567A7"/>
    <w:rsid w:val="002567C7"/>
    <w:rsid w:val="002575A9"/>
    <w:rsid w:val="00257BBC"/>
    <w:rsid w:val="00257CE8"/>
    <w:rsid w:val="00257ECB"/>
    <w:rsid w:val="00261026"/>
    <w:rsid w:val="002613F8"/>
    <w:rsid w:val="00262D4B"/>
    <w:rsid w:val="00262D86"/>
    <w:rsid w:val="0026380E"/>
    <w:rsid w:val="0026396F"/>
    <w:rsid w:val="00263CD6"/>
    <w:rsid w:val="00264FB9"/>
    <w:rsid w:val="00265B06"/>
    <w:rsid w:val="002667A0"/>
    <w:rsid w:val="00266E8D"/>
    <w:rsid w:val="002702C9"/>
    <w:rsid w:val="00270825"/>
    <w:rsid w:val="0027259D"/>
    <w:rsid w:val="00272861"/>
    <w:rsid w:val="0027289F"/>
    <w:rsid w:val="002729C6"/>
    <w:rsid w:val="0027334F"/>
    <w:rsid w:val="002734A9"/>
    <w:rsid w:val="0027591E"/>
    <w:rsid w:val="00275949"/>
    <w:rsid w:val="00275BC6"/>
    <w:rsid w:val="00275EDC"/>
    <w:rsid w:val="00275EE1"/>
    <w:rsid w:val="00276B87"/>
    <w:rsid w:val="00276F54"/>
    <w:rsid w:val="00277E51"/>
    <w:rsid w:val="002811AF"/>
    <w:rsid w:val="0028167C"/>
    <w:rsid w:val="00282744"/>
    <w:rsid w:val="002839D6"/>
    <w:rsid w:val="00283A44"/>
    <w:rsid w:val="00283B0E"/>
    <w:rsid w:val="00286155"/>
    <w:rsid w:val="002863DD"/>
    <w:rsid w:val="00286417"/>
    <w:rsid w:val="00286596"/>
    <w:rsid w:val="0028688B"/>
    <w:rsid w:val="002876CE"/>
    <w:rsid w:val="00287984"/>
    <w:rsid w:val="00287D09"/>
    <w:rsid w:val="0029153C"/>
    <w:rsid w:val="0029185F"/>
    <w:rsid w:val="00291FD7"/>
    <w:rsid w:val="0029279E"/>
    <w:rsid w:val="002929C4"/>
    <w:rsid w:val="00293927"/>
    <w:rsid w:val="00294771"/>
    <w:rsid w:val="0029482B"/>
    <w:rsid w:val="00294A63"/>
    <w:rsid w:val="0029524F"/>
    <w:rsid w:val="002955B0"/>
    <w:rsid w:val="00295DD5"/>
    <w:rsid w:val="00295E02"/>
    <w:rsid w:val="002968A9"/>
    <w:rsid w:val="00297274"/>
    <w:rsid w:val="00297C6E"/>
    <w:rsid w:val="00297F49"/>
    <w:rsid w:val="002A0145"/>
    <w:rsid w:val="002A0E11"/>
    <w:rsid w:val="002A2DCB"/>
    <w:rsid w:val="002A3211"/>
    <w:rsid w:val="002A3763"/>
    <w:rsid w:val="002A4E24"/>
    <w:rsid w:val="002A587B"/>
    <w:rsid w:val="002A692C"/>
    <w:rsid w:val="002A7444"/>
    <w:rsid w:val="002A7BD0"/>
    <w:rsid w:val="002B034E"/>
    <w:rsid w:val="002B14CD"/>
    <w:rsid w:val="002B30BD"/>
    <w:rsid w:val="002B3628"/>
    <w:rsid w:val="002B39BF"/>
    <w:rsid w:val="002B3AC9"/>
    <w:rsid w:val="002B6E69"/>
    <w:rsid w:val="002B6FA9"/>
    <w:rsid w:val="002C03A5"/>
    <w:rsid w:val="002C4FA5"/>
    <w:rsid w:val="002C5735"/>
    <w:rsid w:val="002C5957"/>
    <w:rsid w:val="002C59D1"/>
    <w:rsid w:val="002C5B97"/>
    <w:rsid w:val="002C5F97"/>
    <w:rsid w:val="002C7567"/>
    <w:rsid w:val="002C78F9"/>
    <w:rsid w:val="002D068A"/>
    <w:rsid w:val="002D0BAB"/>
    <w:rsid w:val="002D242F"/>
    <w:rsid w:val="002D264A"/>
    <w:rsid w:val="002D5724"/>
    <w:rsid w:val="002D5E13"/>
    <w:rsid w:val="002D6581"/>
    <w:rsid w:val="002D6B7E"/>
    <w:rsid w:val="002D6BF5"/>
    <w:rsid w:val="002D715C"/>
    <w:rsid w:val="002D726F"/>
    <w:rsid w:val="002D7272"/>
    <w:rsid w:val="002E06E8"/>
    <w:rsid w:val="002E0C61"/>
    <w:rsid w:val="002E1218"/>
    <w:rsid w:val="002E1AD9"/>
    <w:rsid w:val="002E21B9"/>
    <w:rsid w:val="002E2F74"/>
    <w:rsid w:val="002E3EC9"/>
    <w:rsid w:val="002E4B07"/>
    <w:rsid w:val="002E5FDF"/>
    <w:rsid w:val="002E6B6A"/>
    <w:rsid w:val="002F04D1"/>
    <w:rsid w:val="002F0852"/>
    <w:rsid w:val="002F10D5"/>
    <w:rsid w:val="002F13FF"/>
    <w:rsid w:val="002F1F86"/>
    <w:rsid w:val="002F3C8D"/>
    <w:rsid w:val="002F4976"/>
    <w:rsid w:val="002F5C9A"/>
    <w:rsid w:val="002F64EF"/>
    <w:rsid w:val="002F6636"/>
    <w:rsid w:val="00301847"/>
    <w:rsid w:val="00301B49"/>
    <w:rsid w:val="00301F8D"/>
    <w:rsid w:val="003020D5"/>
    <w:rsid w:val="00302D15"/>
    <w:rsid w:val="00304298"/>
    <w:rsid w:val="003053FB"/>
    <w:rsid w:val="003065D6"/>
    <w:rsid w:val="0030739A"/>
    <w:rsid w:val="00310C6D"/>
    <w:rsid w:val="003110F6"/>
    <w:rsid w:val="00311CB9"/>
    <w:rsid w:val="00312555"/>
    <w:rsid w:val="00314D70"/>
    <w:rsid w:val="00316AC0"/>
    <w:rsid w:val="0031738E"/>
    <w:rsid w:val="003176D2"/>
    <w:rsid w:val="003179AF"/>
    <w:rsid w:val="0032068C"/>
    <w:rsid w:val="003208A7"/>
    <w:rsid w:val="003218F7"/>
    <w:rsid w:val="00322902"/>
    <w:rsid w:val="00322A9E"/>
    <w:rsid w:val="0032303F"/>
    <w:rsid w:val="00323371"/>
    <w:rsid w:val="00323684"/>
    <w:rsid w:val="0032370C"/>
    <w:rsid w:val="00323E52"/>
    <w:rsid w:val="0032403F"/>
    <w:rsid w:val="0032583C"/>
    <w:rsid w:val="00326E03"/>
    <w:rsid w:val="00327928"/>
    <w:rsid w:val="003279F7"/>
    <w:rsid w:val="00330247"/>
    <w:rsid w:val="0033027E"/>
    <w:rsid w:val="003302EC"/>
    <w:rsid w:val="003309EC"/>
    <w:rsid w:val="00330FAC"/>
    <w:rsid w:val="003315F4"/>
    <w:rsid w:val="0033188F"/>
    <w:rsid w:val="00334C06"/>
    <w:rsid w:val="00334CF7"/>
    <w:rsid w:val="00336C86"/>
    <w:rsid w:val="00337890"/>
    <w:rsid w:val="00337BD3"/>
    <w:rsid w:val="00342AE7"/>
    <w:rsid w:val="0034397D"/>
    <w:rsid w:val="00344493"/>
    <w:rsid w:val="003452F8"/>
    <w:rsid w:val="00345809"/>
    <w:rsid w:val="0035068A"/>
    <w:rsid w:val="00351202"/>
    <w:rsid w:val="00351338"/>
    <w:rsid w:val="003526D4"/>
    <w:rsid w:val="00353412"/>
    <w:rsid w:val="003540ED"/>
    <w:rsid w:val="00355DEC"/>
    <w:rsid w:val="00355FBC"/>
    <w:rsid w:val="00356F77"/>
    <w:rsid w:val="003572ED"/>
    <w:rsid w:val="0035761E"/>
    <w:rsid w:val="00357FF2"/>
    <w:rsid w:val="0036218D"/>
    <w:rsid w:val="003623CA"/>
    <w:rsid w:val="00364003"/>
    <w:rsid w:val="0036493F"/>
    <w:rsid w:val="003650BC"/>
    <w:rsid w:val="0036698A"/>
    <w:rsid w:val="00370DC1"/>
    <w:rsid w:val="003724F5"/>
    <w:rsid w:val="003726DB"/>
    <w:rsid w:val="0037284E"/>
    <w:rsid w:val="00374227"/>
    <w:rsid w:val="00374A1C"/>
    <w:rsid w:val="00374C5C"/>
    <w:rsid w:val="00375C08"/>
    <w:rsid w:val="003765C9"/>
    <w:rsid w:val="003773AC"/>
    <w:rsid w:val="0037753F"/>
    <w:rsid w:val="00380E41"/>
    <w:rsid w:val="003814BE"/>
    <w:rsid w:val="0038178F"/>
    <w:rsid w:val="00381E63"/>
    <w:rsid w:val="0038291D"/>
    <w:rsid w:val="003838C0"/>
    <w:rsid w:val="00384240"/>
    <w:rsid w:val="0038434B"/>
    <w:rsid w:val="0038607A"/>
    <w:rsid w:val="0038614A"/>
    <w:rsid w:val="00386570"/>
    <w:rsid w:val="003902E7"/>
    <w:rsid w:val="00390CDE"/>
    <w:rsid w:val="00391B2C"/>
    <w:rsid w:val="00391D85"/>
    <w:rsid w:val="00392431"/>
    <w:rsid w:val="00393A68"/>
    <w:rsid w:val="0039494F"/>
    <w:rsid w:val="00394FFB"/>
    <w:rsid w:val="00395057"/>
    <w:rsid w:val="00395775"/>
    <w:rsid w:val="003964F7"/>
    <w:rsid w:val="003974D3"/>
    <w:rsid w:val="00397FB5"/>
    <w:rsid w:val="003A1AA7"/>
    <w:rsid w:val="003A1FBB"/>
    <w:rsid w:val="003A242A"/>
    <w:rsid w:val="003A4440"/>
    <w:rsid w:val="003A454E"/>
    <w:rsid w:val="003A5F0C"/>
    <w:rsid w:val="003B03D7"/>
    <w:rsid w:val="003B04F7"/>
    <w:rsid w:val="003B0CCD"/>
    <w:rsid w:val="003B2D25"/>
    <w:rsid w:val="003B3BE3"/>
    <w:rsid w:val="003B46A9"/>
    <w:rsid w:val="003B4C0A"/>
    <w:rsid w:val="003B52DB"/>
    <w:rsid w:val="003B653D"/>
    <w:rsid w:val="003B6E41"/>
    <w:rsid w:val="003B7161"/>
    <w:rsid w:val="003C3B78"/>
    <w:rsid w:val="003C4EA4"/>
    <w:rsid w:val="003C4EFF"/>
    <w:rsid w:val="003C512E"/>
    <w:rsid w:val="003C724C"/>
    <w:rsid w:val="003D020F"/>
    <w:rsid w:val="003D0612"/>
    <w:rsid w:val="003D0B8A"/>
    <w:rsid w:val="003D1827"/>
    <w:rsid w:val="003D2D39"/>
    <w:rsid w:val="003D3379"/>
    <w:rsid w:val="003D365B"/>
    <w:rsid w:val="003D3DD4"/>
    <w:rsid w:val="003D5670"/>
    <w:rsid w:val="003D6C80"/>
    <w:rsid w:val="003E0017"/>
    <w:rsid w:val="003E134C"/>
    <w:rsid w:val="003E1E01"/>
    <w:rsid w:val="003E5E4E"/>
    <w:rsid w:val="003E63B6"/>
    <w:rsid w:val="003E644C"/>
    <w:rsid w:val="003E6D51"/>
    <w:rsid w:val="003E76C3"/>
    <w:rsid w:val="003F0819"/>
    <w:rsid w:val="003F0889"/>
    <w:rsid w:val="003F09CB"/>
    <w:rsid w:val="003F10F0"/>
    <w:rsid w:val="003F1C7E"/>
    <w:rsid w:val="003F3277"/>
    <w:rsid w:val="003F32DC"/>
    <w:rsid w:val="003F3E39"/>
    <w:rsid w:val="003F4B22"/>
    <w:rsid w:val="003F5161"/>
    <w:rsid w:val="003F6647"/>
    <w:rsid w:val="003F6F11"/>
    <w:rsid w:val="003F6F4E"/>
    <w:rsid w:val="00402959"/>
    <w:rsid w:val="0040372B"/>
    <w:rsid w:val="004046B2"/>
    <w:rsid w:val="00404FB1"/>
    <w:rsid w:val="00405610"/>
    <w:rsid w:val="004073F1"/>
    <w:rsid w:val="00410E5E"/>
    <w:rsid w:val="00412733"/>
    <w:rsid w:val="00413005"/>
    <w:rsid w:val="0041409F"/>
    <w:rsid w:val="00414B64"/>
    <w:rsid w:val="00416D13"/>
    <w:rsid w:val="004172A8"/>
    <w:rsid w:val="00417A4F"/>
    <w:rsid w:val="00417A57"/>
    <w:rsid w:val="00417BA3"/>
    <w:rsid w:val="0042008D"/>
    <w:rsid w:val="004212B9"/>
    <w:rsid w:val="00421882"/>
    <w:rsid w:val="00421AB3"/>
    <w:rsid w:val="0042238B"/>
    <w:rsid w:val="004223A5"/>
    <w:rsid w:val="00422574"/>
    <w:rsid w:val="00422839"/>
    <w:rsid w:val="004232FE"/>
    <w:rsid w:val="00423875"/>
    <w:rsid w:val="004251AC"/>
    <w:rsid w:val="00425E5B"/>
    <w:rsid w:val="004264F7"/>
    <w:rsid w:val="004273E2"/>
    <w:rsid w:val="00427CE5"/>
    <w:rsid w:val="00430176"/>
    <w:rsid w:val="004309FE"/>
    <w:rsid w:val="00430A12"/>
    <w:rsid w:val="00431560"/>
    <w:rsid w:val="00431799"/>
    <w:rsid w:val="00432988"/>
    <w:rsid w:val="00432DA1"/>
    <w:rsid w:val="00432DC9"/>
    <w:rsid w:val="00432DEF"/>
    <w:rsid w:val="004356DF"/>
    <w:rsid w:val="004360BC"/>
    <w:rsid w:val="004361FC"/>
    <w:rsid w:val="00436FAC"/>
    <w:rsid w:val="00440D51"/>
    <w:rsid w:val="004417CD"/>
    <w:rsid w:val="00441B91"/>
    <w:rsid w:val="0044238F"/>
    <w:rsid w:val="00442444"/>
    <w:rsid w:val="00442ACE"/>
    <w:rsid w:val="00443F6A"/>
    <w:rsid w:val="0044440C"/>
    <w:rsid w:val="00444D8F"/>
    <w:rsid w:val="0044671B"/>
    <w:rsid w:val="00447684"/>
    <w:rsid w:val="00450A91"/>
    <w:rsid w:val="00451B45"/>
    <w:rsid w:val="0045266D"/>
    <w:rsid w:val="00452ADA"/>
    <w:rsid w:val="004536F9"/>
    <w:rsid w:val="00453A1D"/>
    <w:rsid w:val="00454042"/>
    <w:rsid w:val="00454555"/>
    <w:rsid w:val="0045650A"/>
    <w:rsid w:val="00457343"/>
    <w:rsid w:val="004574D0"/>
    <w:rsid w:val="00457DD6"/>
    <w:rsid w:val="004603F2"/>
    <w:rsid w:val="0046112C"/>
    <w:rsid w:val="004613E1"/>
    <w:rsid w:val="00461698"/>
    <w:rsid w:val="00462718"/>
    <w:rsid w:val="00462887"/>
    <w:rsid w:val="00462EF4"/>
    <w:rsid w:val="0046335A"/>
    <w:rsid w:val="00465541"/>
    <w:rsid w:val="004658A2"/>
    <w:rsid w:val="00466D08"/>
    <w:rsid w:val="004672D0"/>
    <w:rsid w:val="00467BB5"/>
    <w:rsid w:val="00470638"/>
    <w:rsid w:val="004721FE"/>
    <w:rsid w:val="004722EA"/>
    <w:rsid w:val="0047337E"/>
    <w:rsid w:val="004735D8"/>
    <w:rsid w:val="00474C4A"/>
    <w:rsid w:val="00474EB3"/>
    <w:rsid w:val="00475DC8"/>
    <w:rsid w:val="00477316"/>
    <w:rsid w:val="00477834"/>
    <w:rsid w:val="00480C30"/>
    <w:rsid w:val="00480DEA"/>
    <w:rsid w:val="00481410"/>
    <w:rsid w:val="00482127"/>
    <w:rsid w:val="004827A0"/>
    <w:rsid w:val="0048565D"/>
    <w:rsid w:val="00485860"/>
    <w:rsid w:val="00486EF0"/>
    <w:rsid w:val="00486F20"/>
    <w:rsid w:val="00487188"/>
    <w:rsid w:val="004875E9"/>
    <w:rsid w:val="00487747"/>
    <w:rsid w:val="00487CDF"/>
    <w:rsid w:val="00487E48"/>
    <w:rsid w:val="00487F29"/>
    <w:rsid w:val="00487FFD"/>
    <w:rsid w:val="004901E6"/>
    <w:rsid w:val="00490EB0"/>
    <w:rsid w:val="00491B5B"/>
    <w:rsid w:val="00491D22"/>
    <w:rsid w:val="0049281A"/>
    <w:rsid w:val="00493B39"/>
    <w:rsid w:val="00493D25"/>
    <w:rsid w:val="004946B4"/>
    <w:rsid w:val="00494F13"/>
    <w:rsid w:val="004957A7"/>
    <w:rsid w:val="00495EAF"/>
    <w:rsid w:val="00496273"/>
    <w:rsid w:val="004966CF"/>
    <w:rsid w:val="00497FDD"/>
    <w:rsid w:val="004A02F2"/>
    <w:rsid w:val="004A0A5B"/>
    <w:rsid w:val="004A1EC5"/>
    <w:rsid w:val="004A4A97"/>
    <w:rsid w:val="004A7679"/>
    <w:rsid w:val="004A79AB"/>
    <w:rsid w:val="004A7AD8"/>
    <w:rsid w:val="004B0346"/>
    <w:rsid w:val="004B0E2C"/>
    <w:rsid w:val="004B0F86"/>
    <w:rsid w:val="004B13B1"/>
    <w:rsid w:val="004B1807"/>
    <w:rsid w:val="004B1A33"/>
    <w:rsid w:val="004B2A30"/>
    <w:rsid w:val="004B2F82"/>
    <w:rsid w:val="004B3FF2"/>
    <w:rsid w:val="004B4375"/>
    <w:rsid w:val="004B43D6"/>
    <w:rsid w:val="004B569B"/>
    <w:rsid w:val="004B5B21"/>
    <w:rsid w:val="004B5C10"/>
    <w:rsid w:val="004B5DF1"/>
    <w:rsid w:val="004B621C"/>
    <w:rsid w:val="004B633F"/>
    <w:rsid w:val="004B6674"/>
    <w:rsid w:val="004B783C"/>
    <w:rsid w:val="004B7A48"/>
    <w:rsid w:val="004B7BB3"/>
    <w:rsid w:val="004C07CE"/>
    <w:rsid w:val="004C23DE"/>
    <w:rsid w:val="004C2BDE"/>
    <w:rsid w:val="004C3A5D"/>
    <w:rsid w:val="004C5840"/>
    <w:rsid w:val="004C59C8"/>
    <w:rsid w:val="004C5B9C"/>
    <w:rsid w:val="004C5D1F"/>
    <w:rsid w:val="004C5D7E"/>
    <w:rsid w:val="004C5EED"/>
    <w:rsid w:val="004C6051"/>
    <w:rsid w:val="004C6B2F"/>
    <w:rsid w:val="004C6E8E"/>
    <w:rsid w:val="004C75A4"/>
    <w:rsid w:val="004D11E7"/>
    <w:rsid w:val="004D1477"/>
    <w:rsid w:val="004D1576"/>
    <w:rsid w:val="004D18D1"/>
    <w:rsid w:val="004D19C5"/>
    <w:rsid w:val="004D2221"/>
    <w:rsid w:val="004D2B82"/>
    <w:rsid w:val="004D3F53"/>
    <w:rsid w:val="004D5748"/>
    <w:rsid w:val="004D5894"/>
    <w:rsid w:val="004E0A3A"/>
    <w:rsid w:val="004E14FC"/>
    <w:rsid w:val="004E155B"/>
    <w:rsid w:val="004E1B25"/>
    <w:rsid w:val="004E1F4D"/>
    <w:rsid w:val="004E1F52"/>
    <w:rsid w:val="004E1FBE"/>
    <w:rsid w:val="004E2FEF"/>
    <w:rsid w:val="004E3169"/>
    <w:rsid w:val="004E371B"/>
    <w:rsid w:val="004E5B55"/>
    <w:rsid w:val="004E71AA"/>
    <w:rsid w:val="004E76CF"/>
    <w:rsid w:val="004F0BDA"/>
    <w:rsid w:val="004F2588"/>
    <w:rsid w:val="004F3639"/>
    <w:rsid w:val="004F3698"/>
    <w:rsid w:val="004F3B94"/>
    <w:rsid w:val="004F5B86"/>
    <w:rsid w:val="004F6E20"/>
    <w:rsid w:val="005002F8"/>
    <w:rsid w:val="00500F82"/>
    <w:rsid w:val="00503C1F"/>
    <w:rsid w:val="00503D2E"/>
    <w:rsid w:val="005042B4"/>
    <w:rsid w:val="00504B85"/>
    <w:rsid w:val="00504C40"/>
    <w:rsid w:val="0050507C"/>
    <w:rsid w:val="005057DC"/>
    <w:rsid w:val="00505824"/>
    <w:rsid w:val="005065D0"/>
    <w:rsid w:val="0050770C"/>
    <w:rsid w:val="00507F19"/>
    <w:rsid w:val="0051035E"/>
    <w:rsid w:val="00510DE0"/>
    <w:rsid w:val="005119EB"/>
    <w:rsid w:val="00512E71"/>
    <w:rsid w:val="00512E94"/>
    <w:rsid w:val="00513446"/>
    <w:rsid w:val="0051433F"/>
    <w:rsid w:val="0051584E"/>
    <w:rsid w:val="00516245"/>
    <w:rsid w:val="00516D04"/>
    <w:rsid w:val="00516E48"/>
    <w:rsid w:val="00521822"/>
    <w:rsid w:val="00522372"/>
    <w:rsid w:val="005227AB"/>
    <w:rsid w:val="00523930"/>
    <w:rsid w:val="00524554"/>
    <w:rsid w:val="00525580"/>
    <w:rsid w:val="0052644E"/>
    <w:rsid w:val="00526A0B"/>
    <w:rsid w:val="00527C31"/>
    <w:rsid w:val="00530879"/>
    <w:rsid w:val="005317F0"/>
    <w:rsid w:val="00531D4A"/>
    <w:rsid w:val="0053446F"/>
    <w:rsid w:val="00534641"/>
    <w:rsid w:val="00534CE7"/>
    <w:rsid w:val="0053590B"/>
    <w:rsid w:val="00535E2F"/>
    <w:rsid w:val="005369C3"/>
    <w:rsid w:val="005371DB"/>
    <w:rsid w:val="00537463"/>
    <w:rsid w:val="00537B53"/>
    <w:rsid w:val="00541621"/>
    <w:rsid w:val="00541661"/>
    <w:rsid w:val="00541A56"/>
    <w:rsid w:val="00541F3E"/>
    <w:rsid w:val="00542239"/>
    <w:rsid w:val="00542391"/>
    <w:rsid w:val="0054277C"/>
    <w:rsid w:val="00542B7C"/>
    <w:rsid w:val="005439EB"/>
    <w:rsid w:val="00544CCC"/>
    <w:rsid w:val="00544CE9"/>
    <w:rsid w:val="00551286"/>
    <w:rsid w:val="00552031"/>
    <w:rsid w:val="00552E0A"/>
    <w:rsid w:val="0055325D"/>
    <w:rsid w:val="0055344C"/>
    <w:rsid w:val="00553EFB"/>
    <w:rsid w:val="005542B3"/>
    <w:rsid w:val="00555E4E"/>
    <w:rsid w:val="00560592"/>
    <w:rsid w:val="0056251C"/>
    <w:rsid w:val="0056319D"/>
    <w:rsid w:val="00563FA1"/>
    <w:rsid w:val="00565537"/>
    <w:rsid w:val="005655AB"/>
    <w:rsid w:val="005655BE"/>
    <w:rsid w:val="0056654D"/>
    <w:rsid w:val="0056745C"/>
    <w:rsid w:val="00570687"/>
    <w:rsid w:val="00570FE4"/>
    <w:rsid w:val="005710E9"/>
    <w:rsid w:val="00571667"/>
    <w:rsid w:val="005723F9"/>
    <w:rsid w:val="00572C4A"/>
    <w:rsid w:val="00572E9F"/>
    <w:rsid w:val="00572EC5"/>
    <w:rsid w:val="00572FFC"/>
    <w:rsid w:val="00574036"/>
    <w:rsid w:val="00575E36"/>
    <w:rsid w:val="005763EE"/>
    <w:rsid w:val="00577477"/>
    <w:rsid w:val="00577F24"/>
    <w:rsid w:val="005800F7"/>
    <w:rsid w:val="0058082B"/>
    <w:rsid w:val="0058133E"/>
    <w:rsid w:val="005827DE"/>
    <w:rsid w:val="00582990"/>
    <w:rsid w:val="00582CDE"/>
    <w:rsid w:val="00583124"/>
    <w:rsid w:val="0058318C"/>
    <w:rsid w:val="0059082C"/>
    <w:rsid w:val="00591543"/>
    <w:rsid w:val="0059166A"/>
    <w:rsid w:val="00591EB5"/>
    <w:rsid w:val="00593486"/>
    <w:rsid w:val="005946B8"/>
    <w:rsid w:val="00595E30"/>
    <w:rsid w:val="00595E9B"/>
    <w:rsid w:val="00596212"/>
    <w:rsid w:val="005968DE"/>
    <w:rsid w:val="0059730C"/>
    <w:rsid w:val="005973B0"/>
    <w:rsid w:val="00597F4C"/>
    <w:rsid w:val="005A0137"/>
    <w:rsid w:val="005A0642"/>
    <w:rsid w:val="005A0A16"/>
    <w:rsid w:val="005A0AE2"/>
    <w:rsid w:val="005A116F"/>
    <w:rsid w:val="005A1621"/>
    <w:rsid w:val="005A1879"/>
    <w:rsid w:val="005A1BB2"/>
    <w:rsid w:val="005A22E7"/>
    <w:rsid w:val="005A252C"/>
    <w:rsid w:val="005A27DF"/>
    <w:rsid w:val="005A2930"/>
    <w:rsid w:val="005A38AE"/>
    <w:rsid w:val="005A3A81"/>
    <w:rsid w:val="005A4CC1"/>
    <w:rsid w:val="005A4F6C"/>
    <w:rsid w:val="005A603B"/>
    <w:rsid w:val="005B10E2"/>
    <w:rsid w:val="005B21AF"/>
    <w:rsid w:val="005B2BFE"/>
    <w:rsid w:val="005B2D98"/>
    <w:rsid w:val="005B3556"/>
    <w:rsid w:val="005B3E09"/>
    <w:rsid w:val="005B4069"/>
    <w:rsid w:val="005B52E5"/>
    <w:rsid w:val="005B5CA4"/>
    <w:rsid w:val="005B611B"/>
    <w:rsid w:val="005B6BD2"/>
    <w:rsid w:val="005C1211"/>
    <w:rsid w:val="005C17EF"/>
    <w:rsid w:val="005C3162"/>
    <w:rsid w:val="005C3401"/>
    <w:rsid w:val="005C36BB"/>
    <w:rsid w:val="005C46C7"/>
    <w:rsid w:val="005C4CD1"/>
    <w:rsid w:val="005C4E1C"/>
    <w:rsid w:val="005C58F9"/>
    <w:rsid w:val="005C5F53"/>
    <w:rsid w:val="005C6AF7"/>
    <w:rsid w:val="005C7AAB"/>
    <w:rsid w:val="005D0BD1"/>
    <w:rsid w:val="005D14E6"/>
    <w:rsid w:val="005D165B"/>
    <w:rsid w:val="005D20C6"/>
    <w:rsid w:val="005D2AD7"/>
    <w:rsid w:val="005D44A4"/>
    <w:rsid w:val="005D4745"/>
    <w:rsid w:val="005D4F48"/>
    <w:rsid w:val="005D5328"/>
    <w:rsid w:val="005D596D"/>
    <w:rsid w:val="005D6D05"/>
    <w:rsid w:val="005D7788"/>
    <w:rsid w:val="005D7950"/>
    <w:rsid w:val="005E0763"/>
    <w:rsid w:val="005E09DA"/>
    <w:rsid w:val="005E1644"/>
    <w:rsid w:val="005E21E9"/>
    <w:rsid w:val="005E3DD6"/>
    <w:rsid w:val="005E4C07"/>
    <w:rsid w:val="005E5019"/>
    <w:rsid w:val="005E50BB"/>
    <w:rsid w:val="005E6767"/>
    <w:rsid w:val="005E7BDF"/>
    <w:rsid w:val="005F050C"/>
    <w:rsid w:val="005F0A8D"/>
    <w:rsid w:val="005F0DA9"/>
    <w:rsid w:val="005F11D0"/>
    <w:rsid w:val="005F17AF"/>
    <w:rsid w:val="005F3C8F"/>
    <w:rsid w:val="005F5036"/>
    <w:rsid w:val="005F546E"/>
    <w:rsid w:val="005F5674"/>
    <w:rsid w:val="005F6B41"/>
    <w:rsid w:val="005F7049"/>
    <w:rsid w:val="005F75AC"/>
    <w:rsid w:val="005F7DCA"/>
    <w:rsid w:val="005F7E3F"/>
    <w:rsid w:val="0060025E"/>
    <w:rsid w:val="006003FB"/>
    <w:rsid w:val="006021C9"/>
    <w:rsid w:val="0060430C"/>
    <w:rsid w:val="00605956"/>
    <w:rsid w:val="00606B72"/>
    <w:rsid w:val="006109E2"/>
    <w:rsid w:val="0061105F"/>
    <w:rsid w:val="00611B36"/>
    <w:rsid w:val="00611C8F"/>
    <w:rsid w:val="00611CA4"/>
    <w:rsid w:val="00611E10"/>
    <w:rsid w:val="0061273A"/>
    <w:rsid w:val="00613C72"/>
    <w:rsid w:val="0061409B"/>
    <w:rsid w:val="0061464E"/>
    <w:rsid w:val="00616B7D"/>
    <w:rsid w:val="0061765F"/>
    <w:rsid w:val="00617D0C"/>
    <w:rsid w:val="00617D0E"/>
    <w:rsid w:val="00617F89"/>
    <w:rsid w:val="006213CB"/>
    <w:rsid w:val="00621A3E"/>
    <w:rsid w:val="00621C6F"/>
    <w:rsid w:val="00621FC4"/>
    <w:rsid w:val="006222B8"/>
    <w:rsid w:val="0062275F"/>
    <w:rsid w:val="00623A2F"/>
    <w:rsid w:val="00623D39"/>
    <w:rsid w:val="00623E0B"/>
    <w:rsid w:val="006256AB"/>
    <w:rsid w:val="00626B16"/>
    <w:rsid w:val="00626F7E"/>
    <w:rsid w:val="00630136"/>
    <w:rsid w:val="00630544"/>
    <w:rsid w:val="006317F8"/>
    <w:rsid w:val="00631AA2"/>
    <w:rsid w:val="0063376D"/>
    <w:rsid w:val="006342C2"/>
    <w:rsid w:val="00634C52"/>
    <w:rsid w:val="0063531E"/>
    <w:rsid w:val="00635C59"/>
    <w:rsid w:val="00635E73"/>
    <w:rsid w:val="0063613D"/>
    <w:rsid w:val="006363CE"/>
    <w:rsid w:val="006369CB"/>
    <w:rsid w:val="00637FD6"/>
    <w:rsid w:val="00640099"/>
    <w:rsid w:val="006409D0"/>
    <w:rsid w:val="00641290"/>
    <w:rsid w:val="00641596"/>
    <w:rsid w:val="00642CAD"/>
    <w:rsid w:val="0064399D"/>
    <w:rsid w:val="00643B31"/>
    <w:rsid w:val="006454AE"/>
    <w:rsid w:val="00645A85"/>
    <w:rsid w:val="0064647D"/>
    <w:rsid w:val="00647632"/>
    <w:rsid w:val="0065014F"/>
    <w:rsid w:val="00650711"/>
    <w:rsid w:val="006509B5"/>
    <w:rsid w:val="00650F34"/>
    <w:rsid w:val="0065200B"/>
    <w:rsid w:val="0065208A"/>
    <w:rsid w:val="006531A8"/>
    <w:rsid w:val="00653C89"/>
    <w:rsid w:val="00654F69"/>
    <w:rsid w:val="00660EAF"/>
    <w:rsid w:val="006619FE"/>
    <w:rsid w:val="00661A66"/>
    <w:rsid w:val="00661A9C"/>
    <w:rsid w:val="00661B9A"/>
    <w:rsid w:val="00662EAB"/>
    <w:rsid w:val="00663222"/>
    <w:rsid w:val="0066342E"/>
    <w:rsid w:val="00663563"/>
    <w:rsid w:val="00663868"/>
    <w:rsid w:val="00663EF4"/>
    <w:rsid w:val="00664A2E"/>
    <w:rsid w:val="00665282"/>
    <w:rsid w:val="0066724C"/>
    <w:rsid w:val="00667A5A"/>
    <w:rsid w:val="00667AEB"/>
    <w:rsid w:val="00667C41"/>
    <w:rsid w:val="00667ED1"/>
    <w:rsid w:val="00670959"/>
    <w:rsid w:val="00670AA5"/>
    <w:rsid w:val="00671871"/>
    <w:rsid w:val="00673D1F"/>
    <w:rsid w:val="006740B2"/>
    <w:rsid w:val="00677B8C"/>
    <w:rsid w:val="00680E9B"/>
    <w:rsid w:val="00680F54"/>
    <w:rsid w:val="00681D52"/>
    <w:rsid w:val="00682397"/>
    <w:rsid w:val="0068268A"/>
    <w:rsid w:val="00682A39"/>
    <w:rsid w:val="00682D5F"/>
    <w:rsid w:val="00683F01"/>
    <w:rsid w:val="006844A6"/>
    <w:rsid w:val="00684BFA"/>
    <w:rsid w:val="006856F8"/>
    <w:rsid w:val="00686098"/>
    <w:rsid w:val="00686671"/>
    <w:rsid w:val="00687425"/>
    <w:rsid w:val="00687FF2"/>
    <w:rsid w:val="00690EAC"/>
    <w:rsid w:val="00693475"/>
    <w:rsid w:val="00695105"/>
    <w:rsid w:val="0069545E"/>
    <w:rsid w:val="00695C09"/>
    <w:rsid w:val="006962F5"/>
    <w:rsid w:val="00697F90"/>
    <w:rsid w:val="006A03AE"/>
    <w:rsid w:val="006A0579"/>
    <w:rsid w:val="006A0CFF"/>
    <w:rsid w:val="006A115C"/>
    <w:rsid w:val="006A1745"/>
    <w:rsid w:val="006A1917"/>
    <w:rsid w:val="006A1E51"/>
    <w:rsid w:val="006A24B1"/>
    <w:rsid w:val="006A373A"/>
    <w:rsid w:val="006A443B"/>
    <w:rsid w:val="006A49E3"/>
    <w:rsid w:val="006A507B"/>
    <w:rsid w:val="006A789D"/>
    <w:rsid w:val="006A7D60"/>
    <w:rsid w:val="006B04AB"/>
    <w:rsid w:val="006B1BB8"/>
    <w:rsid w:val="006B2CE5"/>
    <w:rsid w:val="006B3774"/>
    <w:rsid w:val="006B4306"/>
    <w:rsid w:val="006B4677"/>
    <w:rsid w:val="006B5764"/>
    <w:rsid w:val="006B5CF6"/>
    <w:rsid w:val="006B635A"/>
    <w:rsid w:val="006B78A4"/>
    <w:rsid w:val="006B7D59"/>
    <w:rsid w:val="006C26D6"/>
    <w:rsid w:val="006C2BE1"/>
    <w:rsid w:val="006C3057"/>
    <w:rsid w:val="006C4D95"/>
    <w:rsid w:val="006C56E2"/>
    <w:rsid w:val="006C65FA"/>
    <w:rsid w:val="006C6775"/>
    <w:rsid w:val="006C6818"/>
    <w:rsid w:val="006C6C12"/>
    <w:rsid w:val="006C6D93"/>
    <w:rsid w:val="006C7740"/>
    <w:rsid w:val="006C7D2D"/>
    <w:rsid w:val="006D0189"/>
    <w:rsid w:val="006D0BC0"/>
    <w:rsid w:val="006D0D01"/>
    <w:rsid w:val="006D136B"/>
    <w:rsid w:val="006D2534"/>
    <w:rsid w:val="006D47BF"/>
    <w:rsid w:val="006D4D06"/>
    <w:rsid w:val="006D5794"/>
    <w:rsid w:val="006D5C87"/>
    <w:rsid w:val="006D7508"/>
    <w:rsid w:val="006D75D8"/>
    <w:rsid w:val="006D7CD4"/>
    <w:rsid w:val="006E0D88"/>
    <w:rsid w:val="006E2049"/>
    <w:rsid w:val="006E3800"/>
    <w:rsid w:val="006E3B55"/>
    <w:rsid w:val="006E3CC4"/>
    <w:rsid w:val="006E3EC1"/>
    <w:rsid w:val="006E49C8"/>
    <w:rsid w:val="006E4B12"/>
    <w:rsid w:val="006E4EDC"/>
    <w:rsid w:val="006E4F49"/>
    <w:rsid w:val="006E5BAA"/>
    <w:rsid w:val="006E6297"/>
    <w:rsid w:val="006E6504"/>
    <w:rsid w:val="006E67A5"/>
    <w:rsid w:val="006E6A88"/>
    <w:rsid w:val="006E781F"/>
    <w:rsid w:val="006E7CDD"/>
    <w:rsid w:val="006F00F6"/>
    <w:rsid w:val="006F0479"/>
    <w:rsid w:val="006F17AC"/>
    <w:rsid w:val="006F3D3C"/>
    <w:rsid w:val="006F3EC7"/>
    <w:rsid w:val="006F53EF"/>
    <w:rsid w:val="006F6479"/>
    <w:rsid w:val="006F6665"/>
    <w:rsid w:val="006F6B7A"/>
    <w:rsid w:val="006F7756"/>
    <w:rsid w:val="006F7DF8"/>
    <w:rsid w:val="00700FAC"/>
    <w:rsid w:val="00701577"/>
    <w:rsid w:val="0070159E"/>
    <w:rsid w:val="00702701"/>
    <w:rsid w:val="00702AD6"/>
    <w:rsid w:val="00703DAF"/>
    <w:rsid w:val="00704011"/>
    <w:rsid w:val="007043B0"/>
    <w:rsid w:val="00704FC7"/>
    <w:rsid w:val="00705280"/>
    <w:rsid w:val="00707169"/>
    <w:rsid w:val="00707419"/>
    <w:rsid w:val="0071021B"/>
    <w:rsid w:val="00710578"/>
    <w:rsid w:val="00710F85"/>
    <w:rsid w:val="007145DA"/>
    <w:rsid w:val="00714717"/>
    <w:rsid w:val="00715F94"/>
    <w:rsid w:val="007164B2"/>
    <w:rsid w:val="00716587"/>
    <w:rsid w:val="00716D10"/>
    <w:rsid w:val="007208CD"/>
    <w:rsid w:val="00720E34"/>
    <w:rsid w:val="007219BB"/>
    <w:rsid w:val="007219C6"/>
    <w:rsid w:val="00721F07"/>
    <w:rsid w:val="00722157"/>
    <w:rsid w:val="007230BE"/>
    <w:rsid w:val="00724245"/>
    <w:rsid w:val="007253FA"/>
    <w:rsid w:val="00727826"/>
    <w:rsid w:val="007304E4"/>
    <w:rsid w:val="00730821"/>
    <w:rsid w:val="00730A10"/>
    <w:rsid w:val="00732AAE"/>
    <w:rsid w:val="00734172"/>
    <w:rsid w:val="007341B9"/>
    <w:rsid w:val="0073593B"/>
    <w:rsid w:val="00736160"/>
    <w:rsid w:val="00736EBB"/>
    <w:rsid w:val="007402E1"/>
    <w:rsid w:val="00740C3B"/>
    <w:rsid w:val="00740EF8"/>
    <w:rsid w:val="00741681"/>
    <w:rsid w:val="00742B21"/>
    <w:rsid w:val="007435D9"/>
    <w:rsid w:val="00744EFC"/>
    <w:rsid w:val="007455B1"/>
    <w:rsid w:val="00746030"/>
    <w:rsid w:val="00746523"/>
    <w:rsid w:val="00747F7A"/>
    <w:rsid w:val="00750015"/>
    <w:rsid w:val="00750DDF"/>
    <w:rsid w:val="0075199A"/>
    <w:rsid w:val="007526CC"/>
    <w:rsid w:val="00752A95"/>
    <w:rsid w:val="00752D39"/>
    <w:rsid w:val="0075385B"/>
    <w:rsid w:val="00755017"/>
    <w:rsid w:val="007559DE"/>
    <w:rsid w:val="0075604D"/>
    <w:rsid w:val="00756E66"/>
    <w:rsid w:val="007570D3"/>
    <w:rsid w:val="007578E7"/>
    <w:rsid w:val="00757ECE"/>
    <w:rsid w:val="00760E80"/>
    <w:rsid w:val="00761E3E"/>
    <w:rsid w:val="00763035"/>
    <w:rsid w:val="0076411E"/>
    <w:rsid w:val="00764C00"/>
    <w:rsid w:val="00765841"/>
    <w:rsid w:val="0076670D"/>
    <w:rsid w:val="0076685E"/>
    <w:rsid w:val="00767DF9"/>
    <w:rsid w:val="00770094"/>
    <w:rsid w:val="00770433"/>
    <w:rsid w:val="00770648"/>
    <w:rsid w:val="00770B1C"/>
    <w:rsid w:val="00772104"/>
    <w:rsid w:val="00773DE6"/>
    <w:rsid w:val="00775B14"/>
    <w:rsid w:val="00775D4E"/>
    <w:rsid w:val="00776011"/>
    <w:rsid w:val="0078006D"/>
    <w:rsid w:val="00780995"/>
    <w:rsid w:val="00780A2E"/>
    <w:rsid w:val="0078134F"/>
    <w:rsid w:val="00781B14"/>
    <w:rsid w:val="00782D87"/>
    <w:rsid w:val="00783A91"/>
    <w:rsid w:val="00784052"/>
    <w:rsid w:val="00786693"/>
    <w:rsid w:val="0078677E"/>
    <w:rsid w:val="00787640"/>
    <w:rsid w:val="00787908"/>
    <w:rsid w:val="00787C96"/>
    <w:rsid w:val="0079245B"/>
    <w:rsid w:val="00792BFD"/>
    <w:rsid w:val="00793386"/>
    <w:rsid w:val="00793F09"/>
    <w:rsid w:val="00793F0D"/>
    <w:rsid w:val="00794127"/>
    <w:rsid w:val="007942CA"/>
    <w:rsid w:val="0079495A"/>
    <w:rsid w:val="00794B61"/>
    <w:rsid w:val="007961C0"/>
    <w:rsid w:val="00796BC7"/>
    <w:rsid w:val="00797417"/>
    <w:rsid w:val="007A0306"/>
    <w:rsid w:val="007A061F"/>
    <w:rsid w:val="007A2611"/>
    <w:rsid w:val="007A306A"/>
    <w:rsid w:val="007A46BA"/>
    <w:rsid w:val="007A48E6"/>
    <w:rsid w:val="007A4C54"/>
    <w:rsid w:val="007A563F"/>
    <w:rsid w:val="007A5F83"/>
    <w:rsid w:val="007A7442"/>
    <w:rsid w:val="007A7A40"/>
    <w:rsid w:val="007A7E1F"/>
    <w:rsid w:val="007B0C1D"/>
    <w:rsid w:val="007B17E8"/>
    <w:rsid w:val="007B3683"/>
    <w:rsid w:val="007B3FE7"/>
    <w:rsid w:val="007B4078"/>
    <w:rsid w:val="007B4738"/>
    <w:rsid w:val="007B629F"/>
    <w:rsid w:val="007B651C"/>
    <w:rsid w:val="007B6F5C"/>
    <w:rsid w:val="007B72B0"/>
    <w:rsid w:val="007B77DC"/>
    <w:rsid w:val="007B7D05"/>
    <w:rsid w:val="007C092A"/>
    <w:rsid w:val="007C1BFE"/>
    <w:rsid w:val="007C3E12"/>
    <w:rsid w:val="007C3F63"/>
    <w:rsid w:val="007C4FDD"/>
    <w:rsid w:val="007C5078"/>
    <w:rsid w:val="007C53E2"/>
    <w:rsid w:val="007C75B8"/>
    <w:rsid w:val="007C7818"/>
    <w:rsid w:val="007C7F22"/>
    <w:rsid w:val="007D002C"/>
    <w:rsid w:val="007D0CEE"/>
    <w:rsid w:val="007D0EDF"/>
    <w:rsid w:val="007D146B"/>
    <w:rsid w:val="007D24AE"/>
    <w:rsid w:val="007D28DF"/>
    <w:rsid w:val="007D2A52"/>
    <w:rsid w:val="007D4306"/>
    <w:rsid w:val="007D4951"/>
    <w:rsid w:val="007D538D"/>
    <w:rsid w:val="007D7D78"/>
    <w:rsid w:val="007D7DE0"/>
    <w:rsid w:val="007E028D"/>
    <w:rsid w:val="007E05ED"/>
    <w:rsid w:val="007E0766"/>
    <w:rsid w:val="007E18AA"/>
    <w:rsid w:val="007E29DE"/>
    <w:rsid w:val="007E4283"/>
    <w:rsid w:val="007E4407"/>
    <w:rsid w:val="007E4F78"/>
    <w:rsid w:val="007E6831"/>
    <w:rsid w:val="007E7323"/>
    <w:rsid w:val="007E73E3"/>
    <w:rsid w:val="007E782A"/>
    <w:rsid w:val="007F28DD"/>
    <w:rsid w:val="007F3F89"/>
    <w:rsid w:val="007F5230"/>
    <w:rsid w:val="007F5F57"/>
    <w:rsid w:val="007F7A82"/>
    <w:rsid w:val="008027DD"/>
    <w:rsid w:val="00803A82"/>
    <w:rsid w:val="00803FC8"/>
    <w:rsid w:val="00805528"/>
    <w:rsid w:val="00805614"/>
    <w:rsid w:val="00806FB1"/>
    <w:rsid w:val="00807115"/>
    <w:rsid w:val="008075CB"/>
    <w:rsid w:val="008075CF"/>
    <w:rsid w:val="008078D2"/>
    <w:rsid w:val="008105DA"/>
    <w:rsid w:val="00810785"/>
    <w:rsid w:val="00810A0F"/>
    <w:rsid w:val="008129FE"/>
    <w:rsid w:val="00813ACF"/>
    <w:rsid w:val="00814582"/>
    <w:rsid w:val="008145AF"/>
    <w:rsid w:val="0081668E"/>
    <w:rsid w:val="0081669E"/>
    <w:rsid w:val="008173AF"/>
    <w:rsid w:val="00820166"/>
    <w:rsid w:val="008212AB"/>
    <w:rsid w:val="00821DDA"/>
    <w:rsid w:val="0082204A"/>
    <w:rsid w:val="008220F5"/>
    <w:rsid w:val="008223A5"/>
    <w:rsid w:val="00824350"/>
    <w:rsid w:val="0082533C"/>
    <w:rsid w:val="00825E0A"/>
    <w:rsid w:val="008263D0"/>
    <w:rsid w:val="00826D50"/>
    <w:rsid w:val="008272F0"/>
    <w:rsid w:val="008275D5"/>
    <w:rsid w:val="00827641"/>
    <w:rsid w:val="0083139E"/>
    <w:rsid w:val="008314D1"/>
    <w:rsid w:val="00831A2F"/>
    <w:rsid w:val="0083272D"/>
    <w:rsid w:val="008327F7"/>
    <w:rsid w:val="00832A2A"/>
    <w:rsid w:val="00833BD6"/>
    <w:rsid w:val="008350CE"/>
    <w:rsid w:val="008368D2"/>
    <w:rsid w:val="008400AC"/>
    <w:rsid w:val="008402EC"/>
    <w:rsid w:val="00840C39"/>
    <w:rsid w:val="00841B20"/>
    <w:rsid w:val="00842FB9"/>
    <w:rsid w:val="008435FB"/>
    <w:rsid w:val="008436A2"/>
    <w:rsid w:val="00844012"/>
    <w:rsid w:val="00844220"/>
    <w:rsid w:val="008444C5"/>
    <w:rsid w:val="0084496A"/>
    <w:rsid w:val="00844E46"/>
    <w:rsid w:val="00844EFF"/>
    <w:rsid w:val="00845224"/>
    <w:rsid w:val="008452CB"/>
    <w:rsid w:val="008453CA"/>
    <w:rsid w:val="00846FFA"/>
    <w:rsid w:val="008470A5"/>
    <w:rsid w:val="008504DB"/>
    <w:rsid w:val="008517CD"/>
    <w:rsid w:val="008518CA"/>
    <w:rsid w:val="00851EC3"/>
    <w:rsid w:val="008528FB"/>
    <w:rsid w:val="00852CA1"/>
    <w:rsid w:val="0085315C"/>
    <w:rsid w:val="008533F5"/>
    <w:rsid w:val="00855D3B"/>
    <w:rsid w:val="008562EE"/>
    <w:rsid w:val="00856665"/>
    <w:rsid w:val="00857EFB"/>
    <w:rsid w:val="00861DC0"/>
    <w:rsid w:val="00863C68"/>
    <w:rsid w:val="00864477"/>
    <w:rsid w:val="0087093C"/>
    <w:rsid w:val="008709D6"/>
    <w:rsid w:val="00871184"/>
    <w:rsid w:val="0087159E"/>
    <w:rsid w:val="00871F3D"/>
    <w:rsid w:val="008720D6"/>
    <w:rsid w:val="008726D2"/>
    <w:rsid w:val="00872C5E"/>
    <w:rsid w:val="00872C9B"/>
    <w:rsid w:val="008736A8"/>
    <w:rsid w:val="008749A6"/>
    <w:rsid w:val="00876498"/>
    <w:rsid w:val="008765EF"/>
    <w:rsid w:val="00880BE3"/>
    <w:rsid w:val="00880E44"/>
    <w:rsid w:val="008814AA"/>
    <w:rsid w:val="00881BB9"/>
    <w:rsid w:val="00885094"/>
    <w:rsid w:val="0088543D"/>
    <w:rsid w:val="0088581B"/>
    <w:rsid w:val="00887D37"/>
    <w:rsid w:val="0089065B"/>
    <w:rsid w:val="00891F80"/>
    <w:rsid w:val="00892B7D"/>
    <w:rsid w:val="008931ED"/>
    <w:rsid w:val="00893EC9"/>
    <w:rsid w:val="00894DA5"/>
    <w:rsid w:val="00894EA1"/>
    <w:rsid w:val="008955EF"/>
    <w:rsid w:val="00895E70"/>
    <w:rsid w:val="00896154"/>
    <w:rsid w:val="00896B32"/>
    <w:rsid w:val="008A36DD"/>
    <w:rsid w:val="008A38E1"/>
    <w:rsid w:val="008A4B37"/>
    <w:rsid w:val="008A5C3B"/>
    <w:rsid w:val="008A61B8"/>
    <w:rsid w:val="008A624F"/>
    <w:rsid w:val="008A6583"/>
    <w:rsid w:val="008A6895"/>
    <w:rsid w:val="008A6929"/>
    <w:rsid w:val="008A7390"/>
    <w:rsid w:val="008A7477"/>
    <w:rsid w:val="008A76C2"/>
    <w:rsid w:val="008B06A7"/>
    <w:rsid w:val="008B1411"/>
    <w:rsid w:val="008B1723"/>
    <w:rsid w:val="008B19F9"/>
    <w:rsid w:val="008B24A3"/>
    <w:rsid w:val="008B26AE"/>
    <w:rsid w:val="008B42BF"/>
    <w:rsid w:val="008B4357"/>
    <w:rsid w:val="008B5585"/>
    <w:rsid w:val="008B5D0B"/>
    <w:rsid w:val="008B7AD6"/>
    <w:rsid w:val="008C040B"/>
    <w:rsid w:val="008C041D"/>
    <w:rsid w:val="008C05C9"/>
    <w:rsid w:val="008C1173"/>
    <w:rsid w:val="008C1C1F"/>
    <w:rsid w:val="008C20A6"/>
    <w:rsid w:val="008C23F4"/>
    <w:rsid w:val="008C258F"/>
    <w:rsid w:val="008C2F1C"/>
    <w:rsid w:val="008C3094"/>
    <w:rsid w:val="008C4B0C"/>
    <w:rsid w:val="008C7861"/>
    <w:rsid w:val="008D142C"/>
    <w:rsid w:val="008D1688"/>
    <w:rsid w:val="008D220C"/>
    <w:rsid w:val="008D2A8E"/>
    <w:rsid w:val="008D390D"/>
    <w:rsid w:val="008D5297"/>
    <w:rsid w:val="008D5E34"/>
    <w:rsid w:val="008D7018"/>
    <w:rsid w:val="008D709C"/>
    <w:rsid w:val="008E1D9F"/>
    <w:rsid w:val="008E27B6"/>
    <w:rsid w:val="008E3452"/>
    <w:rsid w:val="008E3C87"/>
    <w:rsid w:val="008E4B71"/>
    <w:rsid w:val="008E556A"/>
    <w:rsid w:val="008E5654"/>
    <w:rsid w:val="008E577E"/>
    <w:rsid w:val="008E67A6"/>
    <w:rsid w:val="008E74BE"/>
    <w:rsid w:val="008F0FC2"/>
    <w:rsid w:val="008F319F"/>
    <w:rsid w:val="008F3C7A"/>
    <w:rsid w:val="008F5A75"/>
    <w:rsid w:val="008F5D86"/>
    <w:rsid w:val="008F610C"/>
    <w:rsid w:val="00904031"/>
    <w:rsid w:val="0090470B"/>
    <w:rsid w:val="00905345"/>
    <w:rsid w:val="009053A1"/>
    <w:rsid w:val="009104EB"/>
    <w:rsid w:val="00911B58"/>
    <w:rsid w:val="00912C76"/>
    <w:rsid w:val="00912DFB"/>
    <w:rsid w:val="0091449F"/>
    <w:rsid w:val="00914860"/>
    <w:rsid w:val="00914945"/>
    <w:rsid w:val="009156A6"/>
    <w:rsid w:val="009161D8"/>
    <w:rsid w:val="00916C28"/>
    <w:rsid w:val="00920079"/>
    <w:rsid w:val="00921075"/>
    <w:rsid w:val="00921497"/>
    <w:rsid w:val="00921E09"/>
    <w:rsid w:val="00922A70"/>
    <w:rsid w:val="009248BE"/>
    <w:rsid w:val="0092520A"/>
    <w:rsid w:val="00926D1C"/>
    <w:rsid w:val="009273DA"/>
    <w:rsid w:val="0093002F"/>
    <w:rsid w:val="009308B8"/>
    <w:rsid w:val="009313FD"/>
    <w:rsid w:val="0093209B"/>
    <w:rsid w:val="00933CDB"/>
    <w:rsid w:val="00934782"/>
    <w:rsid w:val="009358A7"/>
    <w:rsid w:val="00936917"/>
    <w:rsid w:val="00936C43"/>
    <w:rsid w:val="009373AA"/>
    <w:rsid w:val="00937B88"/>
    <w:rsid w:val="00940212"/>
    <w:rsid w:val="00942CEB"/>
    <w:rsid w:val="00942EBE"/>
    <w:rsid w:val="009452EB"/>
    <w:rsid w:val="00945381"/>
    <w:rsid w:val="009453B6"/>
    <w:rsid w:val="0094692E"/>
    <w:rsid w:val="0094699A"/>
    <w:rsid w:val="00950038"/>
    <w:rsid w:val="009534FA"/>
    <w:rsid w:val="00953A26"/>
    <w:rsid w:val="00953D37"/>
    <w:rsid w:val="00955103"/>
    <w:rsid w:val="009554CF"/>
    <w:rsid w:val="009557CB"/>
    <w:rsid w:val="00956515"/>
    <w:rsid w:val="0095669D"/>
    <w:rsid w:val="0095756A"/>
    <w:rsid w:val="00960505"/>
    <w:rsid w:val="00960DB4"/>
    <w:rsid w:val="00961177"/>
    <w:rsid w:val="009613EF"/>
    <w:rsid w:val="00961F71"/>
    <w:rsid w:val="00962542"/>
    <w:rsid w:val="00962E0E"/>
    <w:rsid w:val="0096315E"/>
    <w:rsid w:val="009659FA"/>
    <w:rsid w:val="00965A32"/>
    <w:rsid w:val="009703AE"/>
    <w:rsid w:val="0097155F"/>
    <w:rsid w:val="009723E0"/>
    <w:rsid w:val="0097250D"/>
    <w:rsid w:val="00973DDC"/>
    <w:rsid w:val="009742B2"/>
    <w:rsid w:val="00974591"/>
    <w:rsid w:val="009759C7"/>
    <w:rsid w:val="00975A46"/>
    <w:rsid w:val="00975B40"/>
    <w:rsid w:val="00975C3B"/>
    <w:rsid w:val="009765CC"/>
    <w:rsid w:val="0097706C"/>
    <w:rsid w:val="00977B14"/>
    <w:rsid w:val="00977FE0"/>
    <w:rsid w:val="0098105E"/>
    <w:rsid w:val="009818A8"/>
    <w:rsid w:val="00981CDA"/>
    <w:rsid w:val="0098215E"/>
    <w:rsid w:val="00982EE2"/>
    <w:rsid w:val="00983367"/>
    <w:rsid w:val="0098366D"/>
    <w:rsid w:val="0098374D"/>
    <w:rsid w:val="00983CA1"/>
    <w:rsid w:val="009853E8"/>
    <w:rsid w:val="00985E82"/>
    <w:rsid w:val="00987782"/>
    <w:rsid w:val="00987BA8"/>
    <w:rsid w:val="009908D4"/>
    <w:rsid w:val="00990A53"/>
    <w:rsid w:val="00991188"/>
    <w:rsid w:val="00991A82"/>
    <w:rsid w:val="009948F4"/>
    <w:rsid w:val="009953ED"/>
    <w:rsid w:val="009959AE"/>
    <w:rsid w:val="00995A38"/>
    <w:rsid w:val="0099620F"/>
    <w:rsid w:val="00996826"/>
    <w:rsid w:val="009970A1"/>
    <w:rsid w:val="0099752F"/>
    <w:rsid w:val="00997A2F"/>
    <w:rsid w:val="009A044E"/>
    <w:rsid w:val="009A04C3"/>
    <w:rsid w:val="009A07E4"/>
    <w:rsid w:val="009A0AD6"/>
    <w:rsid w:val="009A11EE"/>
    <w:rsid w:val="009A20D8"/>
    <w:rsid w:val="009A2981"/>
    <w:rsid w:val="009A2CC3"/>
    <w:rsid w:val="009A2E60"/>
    <w:rsid w:val="009A4464"/>
    <w:rsid w:val="009A47E1"/>
    <w:rsid w:val="009A56CE"/>
    <w:rsid w:val="009A6781"/>
    <w:rsid w:val="009A6E6E"/>
    <w:rsid w:val="009A7982"/>
    <w:rsid w:val="009B0B72"/>
    <w:rsid w:val="009B2151"/>
    <w:rsid w:val="009B267B"/>
    <w:rsid w:val="009B2C3C"/>
    <w:rsid w:val="009B3997"/>
    <w:rsid w:val="009B4482"/>
    <w:rsid w:val="009B46E3"/>
    <w:rsid w:val="009B561B"/>
    <w:rsid w:val="009B5A03"/>
    <w:rsid w:val="009B64F6"/>
    <w:rsid w:val="009C1006"/>
    <w:rsid w:val="009C1035"/>
    <w:rsid w:val="009C1402"/>
    <w:rsid w:val="009C14C3"/>
    <w:rsid w:val="009C1A52"/>
    <w:rsid w:val="009C391A"/>
    <w:rsid w:val="009C490E"/>
    <w:rsid w:val="009C4AD5"/>
    <w:rsid w:val="009C6A64"/>
    <w:rsid w:val="009C6C53"/>
    <w:rsid w:val="009C79A8"/>
    <w:rsid w:val="009D03B5"/>
    <w:rsid w:val="009D05A1"/>
    <w:rsid w:val="009D3309"/>
    <w:rsid w:val="009D3943"/>
    <w:rsid w:val="009D3BC2"/>
    <w:rsid w:val="009D4196"/>
    <w:rsid w:val="009D47AA"/>
    <w:rsid w:val="009D4A26"/>
    <w:rsid w:val="009D5B8A"/>
    <w:rsid w:val="009D66DD"/>
    <w:rsid w:val="009D6900"/>
    <w:rsid w:val="009D7996"/>
    <w:rsid w:val="009D79D1"/>
    <w:rsid w:val="009E0771"/>
    <w:rsid w:val="009E1245"/>
    <w:rsid w:val="009E1EFF"/>
    <w:rsid w:val="009E4014"/>
    <w:rsid w:val="009E6ED9"/>
    <w:rsid w:val="009F0C9C"/>
    <w:rsid w:val="009F1390"/>
    <w:rsid w:val="009F2454"/>
    <w:rsid w:val="009F3B3F"/>
    <w:rsid w:val="009F5549"/>
    <w:rsid w:val="009F69D6"/>
    <w:rsid w:val="009F6D93"/>
    <w:rsid w:val="009F797C"/>
    <w:rsid w:val="009F799D"/>
    <w:rsid w:val="009F7F02"/>
    <w:rsid w:val="009F7FFB"/>
    <w:rsid w:val="00A00EC4"/>
    <w:rsid w:val="00A0208D"/>
    <w:rsid w:val="00A02993"/>
    <w:rsid w:val="00A02A9D"/>
    <w:rsid w:val="00A04B92"/>
    <w:rsid w:val="00A04E46"/>
    <w:rsid w:val="00A05B9D"/>
    <w:rsid w:val="00A06340"/>
    <w:rsid w:val="00A070A7"/>
    <w:rsid w:val="00A07E3F"/>
    <w:rsid w:val="00A10124"/>
    <w:rsid w:val="00A1223F"/>
    <w:rsid w:val="00A14783"/>
    <w:rsid w:val="00A14C05"/>
    <w:rsid w:val="00A15108"/>
    <w:rsid w:val="00A151D8"/>
    <w:rsid w:val="00A160DF"/>
    <w:rsid w:val="00A16543"/>
    <w:rsid w:val="00A16AA4"/>
    <w:rsid w:val="00A17704"/>
    <w:rsid w:val="00A20DE8"/>
    <w:rsid w:val="00A221EF"/>
    <w:rsid w:val="00A23C0F"/>
    <w:rsid w:val="00A23D62"/>
    <w:rsid w:val="00A241F8"/>
    <w:rsid w:val="00A24E74"/>
    <w:rsid w:val="00A25C7C"/>
    <w:rsid w:val="00A3013B"/>
    <w:rsid w:val="00A32232"/>
    <w:rsid w:val="00A323A7"/>
    <w:rsid w:val="00A3296B"/>
    <w:rsid w:val="00A32FAC"/>
    <w:rsid w:val="00A35A2F"/>
    <w:rsid w:val="00A35B41"/>
    <w:rsid w:val="00A35FB3"/>
    <w:rsid w:val="00A367D2"/>
    <w:rsid w:val="00A36D8F"/>
    <w:rsid w:val="00A37749"/>
    <w:rsid w:val="00A41EB0"/>
    <w:rsid w:val="00A421F3"/>
    <w:rsid w:val="00A42294"/>
    <w:rsid w:val="00A4246D"/>
    <w:rsid w:val="00A4286D"/>
    <w:rsid w:val="00A450AF"/>
    <w:rsid w:val="00A4630E"/>
    <w:rsid w:val="00A46478"/>
    <w:rsid w:val="00A46FC0"/>
    <w:rsid w:val="00A473F2"/>
    <w:rsid w:val="00A503CC"/>
    <w:rsid w:val="00A50EF7"/>
    <w:rsid w:val="00A50F30"/>
    <w:rsid w:val="00A51274"/>
    <w:rsid w:val="00A51462"/>
    <w:rsid w:val="00A51D8D"/>
    <w:rsid w:val="00A51E49"/>
    <w:rsid w:val="00A5612D"/>
    <w:rsid w:val="00A5708A"/>
    <w:rsid w:val="00A57335"/>
    <w:rsid w:val="00A60021"/>
    <w:rsid w:val="00A60C9D"/>
    <w:rsid w:val="00A6169D"/>
    <w:rsid w:val="00A62444"/>
    <w:rsid w:val="00A63B5E"/>
    <w:rsid w:val="00A63CFD"/>
    <w:rsid w:val="00A64086"/>
    <w:rsid w:val="00A658D5"/>
    <w:rsid w:val="00A66135"/>
    <w:rsid w:val="00A66461"/>
    <w:rsid w:val="00A66531"/>
    <w:rsid w:val="00A7018E"/>
    <w:rsid w:val="00A7081D"/>
    <w:rsid w:val="00A7210B"/>
    <w:rsid w:val="00A7307E"/>
    <w:rsid w:val="00A73441"/>
    <w:rsid w:val="00A743BA"/>
    <w:rsid w:val="00A74EF9"/>
    <w:rsid w:val="00A75340"/>
    <w:rsid w:val="00A76E48"/>
    <w:rsid w:val="00A77629"/>
    <w:rsid w:val="00A77BA7"/>
    <w:rsid w:val="00A77F62"/>
    <w:rsid w:val="00A80BEF"/>
    <w:rsid w:val="00A819EF"/>
    <w:rsid w:val="00A81B8F"/>
    <w:rsid w:val="00A825FB"/>
    <w:rsid w:val="00A83E7F"/>
    <w:rsid w:val="00A8514D"/>
    <w:rsid w:val="00A85D97"/>
    <w:rsid w:val="00A86D09"/>
    <w:rsid w:val="00A90C82"/>
    <w:rsid w:val="00A91D02"/>
    <w:rsid w:val="00A9202E"/>
    <w:rsid w:val="00A920B7"/>
    <w:rsid w:val="00A93208"/>
    <w:rsid w:val="00A936A6"/>
    <w:rsid w:val="00A955BD"/>
    <w:rsid w:val="00A963F6"/>
    <w:rsid w:val="00AA076F"/>
    <w:rsid w:val="00AA11BF"/>
    <w:rsid w:val="00AA11C1"/>
    <w:rsid w:val="00AA19B4"/>
    <w:rsid w:val="00AA3416"/>
    <w:rsid w:val="00AA3C96"/>
    <w:rsid w:val="00AA3ED6"/>
    <w:rsid w:val="00AA42D9"/>
    <w:rsid w:val="00AA4322"/>
    <w:rsid w:val="00AA4589"/>
    <w:rsid w:val="00AA49A0"/>
    <w:rsid w:val="00AA4B3D"/>
    <w:rsid w:val="00AA572E"/>
    <w:rsid w:val="00AA696A"/>
    <w:rsid w:val="00AA6C40"/>
    <w:rsid w:val="00AA7524"/>
    <w:rsid w:val="00AA7982"/>
    <w:rsid w:val="00AA7E3F"/>
    <w:rsid w:val="00AA7F20"/>
    <w:rsid w:val="00AB06CF"/>
    <w:rsid w:val="00AB09B0"/>
    <w:rsid w:val="00AB1C92"/>
    <w:rsid w:val="00AB206D"/>
    <w:rsid w:val="00AB25B0"/>
    <w:rsid w:val="00AB2FEE"/>
    <w:rsid w:val="00AB32DC"/>
    <w:rsid w:val="00AB3525"/>
    <w:rsid w:val="00AB3ACD"/>
    <w:rsid w:val="00AB4436"/>
    <w:rsid w:val="00AB4A33"/>
    <w:rsid w:val="00AB6D5C"/>
    <w:rsid w:val="00AB6FCA"/>
    <w:rsid w:val="00AB71F7"/>
    <w:rsid w:val="00AC089D"/>
    <w:rsid w:val="00AC15BE"/>
    <w:rsid w:val="00AC1A1B"/>
    <w:rsid w:val="00AC308B"/>
    <w:rsid w:val="00AC38A1"/>
    <w:rsid w:val="00AC4472"/>
    <w:rsid w:val="00AC535B"/>
    <w:rsid w:val="00AC54E7"/>
    <w:rsid w:val="00AC61CE"/>
    <w:rsid w:val="00AD0748"/>
    <w:rsid w:val="00AD0A7F"/>
    <w:rsid w:val="00AD0CB4"/>
    <w:rsid w:val="00AD0E43"/>
    <w:rsid w:val="00AD1100"/>
    <w:rsid w:val="00AD17AC"/>
    <w:rsid w:val="00AD18F3"/>
    <w:rsid w:val="00AD246F"/>
    <w:rsid w:val="00AD2677"/>
    <w:rsid w:val="00AD654E"/>
    <w:rsid w:val="00AD6938"/>
    <w:rsid w:val="00AD6FE3"/>
    <w:rsid w:val="00AD734A"/>
    <w:rsid w:val="00AD7647"/>
    <w:rsid w:val="00AD7C38"/>
    <w:rsid w:val="00AE2168"/>
    <w:rsid w:val="00AE272A"/>
    <w:rsid w:val="00AE3AC8"/>
    <w:rsid w:val="00AE3ED7"/>
    <w:rsid w:val="00AE45EC"/>
    <w:rsid w:val="00AE4D02"/>
    <w:rsid w:val="00AE4E35"/>
    <w:rsid w:val="00AE5183"/>
    <w:rsid w:val="00AE5481"/>
    <w:rsid w:val="00AF06A3"/>
    <w:rsid w:val="00AF115C"/>
    <w:rsid w:val="00AF2AF8"/>
    <w:rsid w:val="00AF2E6A"/>
    <w:rsid w:val="00AF4C4C"/>
    <w:rsid w:val="00AF534C"/>
    <w:rsid w:val="00AF5D44"/>
    <w:rsid w:val="00AF68FA"/>
    <w:rsid w:val="00B012BD"/>
    <w:rsid w:val="00B01B2E"/>
    <w:rsid w:val="00B02897"/>
    <w:rsid w:val="00B029C3"/>
    <w:rsid w:val="00B05860"/>
    <w:rsid w:val="00B05917"/>
    <w:rsid w:val="00B05A32"/>
    <w:rsid w:val="00B05D04"/>
    <w:rsid w:val="00B06705"/>
    <w:rsid w:val="00B06B14"/>
    <w:rsid w:val="00B06D50"/>
    <w:rsid w:val="00B07225"/>
    <w:rsid w:val="00B075F1"/>
    <w:rsid w:val="00B10897"/>
    <w:rsid w:val="00B10FA8"/>
    <w:rsid w:val="00B12260"/>
    <w:rsid w:val="00B126F0"/>
    <w:rsid w:val="00B12E3D"/>
    <w:rsid w:val="00B13404"/>
    <w:rsid w:val="00B13D65"/>
    <w:rsid w:val="00B14025"/>
    <w:rsid w:val="00B14159"/>
    <w:rsid w:val="00B1420D"/>
    <w:rsid w:val="00B152F7"/>
    <w:rsid w:val="00B15464"/>
    <w:rsid w:val="00B168CF"/>
    <w:rsid w:val="00B16DE5"/>
    <w:rsid w:val="00B16FF2"/>
    <w:rsid w:val="00B173C3"/>
    <w:rsid w:val="00B17AFD"/>
    <w:rsid w:val="00B21379"/>
    <w:rsid w:val="00B2194B"/>
    <w:rsid w:val="00B25D72"/>
    <w:rsid w:val="00B27073"/>
    <w:rsid w:val="00B276A5"/>
    <w:rsid w:val="00B30A7D"/>
    <w:rsid w:val="00B31DCE"/>
    <w:rsid w:val="00B37033"/>
    <w:rsid w:val="00B37735"/>
    <w:rsid w:val="00B4149F"/>
    <w:rsid w:val="00B414AF"/>
    <w:rsid w:val="00B4259F"/>
    <w:rsid w:val="00B4296E"/>
    <w:rsid w:val="00B4308C"/>
    <w:rsid w:val="00B43568"/>
    <w:rsid w:val="00B44909"/>
    <w:rsid w:val="00B46C67"/>
    <w:rsid w:val="00B47101"/>
    <w:rsid w:val="00B47D75"/>
    <w:rsid w:val="00B511FD"/>
    <w:rsid w:val="00B51A3A"/>
    <w:rsid w:val="00B51D25"/>
    <w:rsid w:val="00B52129"/>
    <w:rsid w:val="00B525BC"/>
    <w:rsid w:val="00B526BA"/>
    <w:rsid w:val="00B530CF"/>
    <w:rsid w:val="00B53DCB"/>
    <w:rsid w:val="00B5511E"/>
    <w:rsid w:val="00B55453"/>
    <w:rsid w:val="00B56743"/>
    <w:rsid w:val="00B56DE0"/>
    <w:rsid w:val="00B570F1"/>
    <w:rsid w:val="00B57D45"/>
    <w:rsid w:val="00B616E2"/>
    <w:rsid w:val="00B62560"/>
    <w:rsid w:val="00B627EF"/>
    <w:rsid w:val="00B63288"/>
    <w:rsid w:val="00B63A93"/>
    <w:rsid w:val="00B652F5"/>
    <w:rsid w:val="00B65B74"/>
    <w:rsid w:val="00B65C08"/>
    <w:rsid w:val="00B6627B"/>
    <w:rsid w:val="00B70145"/>
    <w:rsid w:val="00B70320"/>
    <w:rsid w:val="00B70760"/>
    <w:rsid w:val="00B70E30"/>
    <w:rsid w:val="00B71114"/>
    <w:rsid w:val="00B723D2"/>
    <w:rsid w:val="00B72545"/>
    <w:rsid w:val="00B72687"/>
    <w:rsid w:val="00B72783"/>
    <w:rsid w:val="00B7278D"/>
    <w:rsid w:val="00B72BEF"/>
    <w:rsid w:val="00B72FD0"/>
    <w:rsid w:val="00B7323B"/>
    <w:rsid w:val="00B735BD"/>
    <w:rsid w:val="00B73AD5"/>
    <w:rsid w:val="00B741A3"/>
    <w:rsid w:val="00B74812"/>
    <w:rsid w:val="00B749B0"/>
    <w:rsid w:val="00B75548"/>
    <w:rsid w:val="00B76DF4"/>
    <w:rsid w:val="00B77AF5"/>
    <w:rsid w:val="00B77E61"/>
    <w:rsid w:val="00B82419"/>
    <w:rsid w:val="00B829AA"/>
    <w:rsid w:val="00B8422B"/>
    <w:rsid w:val="00B84444"/>
    <w:rsid w:val="00B85FBB"/>
    <w:rsid w:val="00B861EB"/>
    <w:rsid w:val="00B86DAB"/>
    <w:rsid w:val="00B87CCB"/>
    <w:rsid w:val="00B9017A"/>
    <w:rsid w:val="00B903C5"/>
    <w:rsid w:val="00B90BCF"/>
    <w:rsid w:val="00B91E55"/>
    <w:rsid w:val="00B91F19"/>
    <w:rsid w:val="00B923F5"/>
    <w:rsid w:val="00B930BA"/>
    <w:rsid w:val="00B933C3"/>
    <w:rsid w:val="00B93931"/>
    <w:rsid w:val="00B94674"/>
    <w:rsid w:val="00B94849"/>
    <w:rsid w:val="00B94B2E"/>
    <w:rsid w:val="00B95416"/>
    <w:rsid w:val="00B95C68"/>
    <w:rsid w:val="00B978C6"/>
    <w:rsid w:val="00BA0682"/>
    <w:rsid w:val="00BA211B"/>
    <w:rsid w:val="00BA37B1"/>
    <w:rsid w:val="00BA3819"/>
    <w:rsid w:val="00BA3D80"/>
    <w:rsid w:val="00BA44C6"/>
    <w:rsid w:val="00BA4547"/>
    <w:rsid w:val="00BA562E"/>
    <w:rsid w:val="00BA5FC0"/>
    <w:rsid w:val="00BA601E"/>
    <w:rsid w:val="00BA6514"/>
    <w:rsid w:val="00BA768A"/>
    <w:rsid w:val="00BB123A"/>
    <w:rsid w:val="00BB1BC6"/>
    <w:rsid w:val="00BB1E03"/>
    <w:rsid w:val="00BB2B26"/>
    <w:rsid w:val="00BB2CEF"/>
    <w:rsid w:val="00BB32DF"/>
    <w:rsid w:val="00BB3CA8"/>
    <w:rsid w:val="00BB505F"/>
    <w:rsid w:val="00BB56BD"/>
    <w:rsid w:val="00BB56DF"/>
    <w:rsid w:val="00BB6136"/>
    <w:rsid w:val="00BB63B3"/>
    <w:rsid w:val="00BB6F2D"/>
    <w:rsid w:val="00BB760C"/>
    <w:rsid w:val="00BC0571"/>
    <w:rsid w:val="00BC0BF7"/>
    <w:rsid w:val="00BC1CA8"/>
    <w:rsid w:val="00BC2E2D"/>
    <w:rsid w:val="00BC36B1"/>
    <w:rsid w:val="00BC3F0B"/>
    <w:rsid w:val="00BC43FE"/>
    <w:rsid w:val="00BC521C"/>
    <w:rsid w:val="00BC545E"/>
    <w:rsid w:val="00BC6347"/>
    <w:rsid w:val="00BC6835"/>
    <w:rsid w:val="00BD0357"/>
    <w:rsid w:val="00BD0C22"/>
    <w:rsid w:val="00BD14BD"/>
    <w:rsid w:val="00BD1841"/>
    <w:rsid w:val="00BD1E43"/>
    <w:rsid w:val="00BD287D"/>
    <w:rsid w:val="00BD3331"/>
    <w:rsid w:val="00BD3EEE"/>
    <w:rsid w:val="00BD594C"/>
    <w:rsid w:val="00BD5B03"/>
    <w:rsid w:val="00BD6ECC"/>
    <w:rsid w:val="00BE036E"/>
    <w:rsid w:val="00BE1B19"/>
    <w:rsid w:val="00BE1EE0"/>
    <w:rsid w:val="00BE38FD"/>
    <w:rsid w:val="00BE40A7"/>
    <w:rsid w:val="00BE528C"/>
    <w:rsid w:val="00BE579C"/>
    <w:rsid w:val="00BE6039"/>
    <w:rsid w:val="00BE69EA"/>
    <w:rsid w:val="00BE7879"/>
    <w:rsid w:val="00BF003A"/>
    <w:rsid w:val="00BF0163"/>
    <w:rsid w:val="00BF01F1"/>
    <w:rsid w:val="00BF208F"/>
    <w:rsid w:val="00BF2599"/>
    <w:rsid w:val="00BF2F04"/>
    <w:rsid w:val="00BF39FB"/>
    <w:rsid w:val="00BF42AF"/>
    <w:rsid w:val="00BF4D3F"/>
    <w:rsid w:val="00BF6558"/>
    <w:rsid w:val="00BF6964"/>
    <w:rsid w:val="00BF6CA6"/>
    <w:rsid w:val="00BF6CD4"/>
    <w:rsid w:val="00BF7375"/>
    <w:rsid w:val="00BF7A3C"/>
    <w:rsid w:val="00C0011A"/>
    <w:rsid w:val="00C00BAB"/>
    <w:rsid w:val="00C019A3"/>
    <w:rsid w:val="00C01A6E"/>
    <w:rsid w:val="00C028CE"/>
    <w:rsid w:val="00C0325D"/>
    <w:rsid w:val="00C03BBF"/>
    <w:rsid w:val="00C05A88"/>
    <w:rsid w:val="00C05FBC"/>
    <w:rsid w:val="00C06365"/>
    <w:rsid w:val="00C10AE3"/>
    <w:rsid w:val="00C11471"/>
    <w:rsid w:val="00C12E8D"/>
    <w:rsid w:val="00C1315F"/>
    <w:rsid w:val="00C131E8"/>
    <w:rsid w:val="00C136A6"/>
    <w:rsid w:val="00C14007"/>
    <w:rsid w:val="00C14211"/>
    <w:rsid w:val="00C1516D"/>
    <w:rsid w:val="00C152A5"/>
    <w:rsid w:val="00C15484"/>
    <w:rsid w:val="00C16CDD"/>
    <w:rsid w:val="00C16D51"/>
    <w:rsid w:val="00C22148"/>
    <w:rsid w:val="00C22A13"/>
    <w:rsid w:val="00C22B8F"/>
    <w:rsid w:val="00C236DE"/>
    <w:rsid w:val="00C240DA"/>
    <w:rsid w:val="00C25080"/>
    <w:rsid w:val="00C25DBA"/>
    <w:rsid w:val="00C326DF"/>
    <w:rsid w:val="00C33519"/>
    <w:rsid w:val="00C341D7"/>
    <w:rsid w:val="00C34309"/>
    <w:rsid w:val="00C3593D"/>
    <w:rsid w:val="00C35A20"/>
    <w:rsid w:val="00C37290"/>
    <w:rsid w:val="00C378DB"/>
    <w:rsid w:val="00C4157B"/>
    <w:rsid w:val="00C41760"/>
    <w:rsid w:val="00C41BCB"/>
    <w:rsid w:val="00C41DB9"/>
    <w:rsid w:val="00C42937"/>
    <w:rsid w:val="00C43AA4"/>
    <w:rsid w:val="00C442ED"/>
    <w:rsid w:val="00C44663"/>
    <w:rsid w:val="00C46605"/>
    <w:rsid w:val="00C470EC"/>
    <w:rsid w:val="00C47B50"/>
    <w:rsid w:val="00C50138"/>
    <w:rsid w:val="00C504A2"/>
    <w:rsid w:val="00C514E1"/>
    <w:rsid w:val="00C516D4"/>
    <w:rsid w:val="00C51983"/>
    <w:rsid w:val="00C51BC7"/>
    <w:rsid w:val="00C51DE1"/>
    <w:rsid w:val="00C52206"/>
    <w:rsid w:val="00C52FEC"/>
    <w:rsid w:val="00C5325D"/>
    <w:rsid w:val="00C53312"/>
    <w:rsid w:val="00C537DF"/>
    <w:rsid w:val="00C54545"/>
    <w:rsid w:val="00C54941"/>
    <w:rsid w:val="00C56949"/>
    <w:rsid w:val="00C576D5"/>
    <w:rsid w:val="00C60331"/>
    <w:rsid w:val="00C62CEE"/>
    <w:rsid w:val="00C63702"/>
    <w:rsid w:val="00C643A2"/>
    <w:rsid w:val="00C661C9"/>
    <w:rsid w:val="00C66AAD"/>
    <w:rsid w:val="00C67845"/>
    <w:rsid w:val="00C70F1B"/>
    <w:rsid w:val="00C712C8"/>
    <w:rsid w:val="00C71A0C"/>
    <w:rsid w:val="00C7233F"/>
    <w:rsid w:val="00C730DF"/>
    <w:rsid w:val="00C7427C"/>
    <w:rsid w:val="00C7448D"/>
    <w:rsid w:val="00C74D86"/>
    <w:rsid w:val="00C75309"/>
    <w:rsid w:val="00C753AF"/>
    <w:rsid w:val="00C765A2"/>
    <w:rsid w:val="00C76D8D"/>
    <w:rsid w:val="00C76DC2"/>
    <w:rsid w:val="00C779E3"/>
    <w:rsid w:val="00C80508"/>
    <w:rsid w:val="00C805C3"/>
    <w:rsid w:val="00C808A9"/>
    <w:rsid w:val="00C80975"/>
    <w:rsid w:val="00C8236E"/>
    <w:rsid w:val="00C82AC9"/>
    <w:rsid w:val="00C82C6C"/>
    <w:rsid w:val="00C8437B"/>
    <w:rsid w:val="00C84DD3"/>
    <w:rsid w:val="00C854B7"/>
    <w:rsid w:val="00C86034"/>
    <w:rsid w:val="00C86FE9"/>
    <w:rsid w:val="00C90CA9"/>
    <w:rsid w:val="00C90FC6"/>
    <w:rsid w:val="00C91516"/>
    <w:rsid w:val="00C91A23"/>
    <w:rsid w:val="00C91C10"/>
    <w:rsid w:val="00C92319"/>
    <w:rsid w:val="00C927F3"/>
    <w:rsid w:val="00C92E3F"/>
    <w:rsid w:val="00C93B3C"/>
    <w:rsid w:val="00C947F4"/>
    <w:rsid w:val="00CA042C"/>
    <w:rsid w:val="00CA09DC"/>
    <w:rsid w:val="00CA1E8A"/>
    <w:rsid w:val="00CA2E39"/>
    <w:rsid w:val="00CA3E18"/>
    <w:rsid w:val="00CA4B1C"/>
    <w:rsid w:val="00CA4EA9"/>
    <w:rsid w:val="00CA6794"/>
    <w:rsid w:val="00CA7AF7"/>
    <w:rsid w:val="00CA7D26"/>
    <w:rsid w:val="00CA7E57"/>
    <w:rsid w:val="00CB12A1"/>
    <w:rsid w:val="00CB1CBD"/>
    <w:rsid w:val="00CB23DE"/>
    <w:rsid w:val="00CB2D47"/>
    <w:rsid w:val="00CB2F3D"/>
    <w:rsid w:val="00CB465A"/>
    <w:rsid w:val="00CB5B9B"/>
    <w:rsid w:val="00CB6327"/>
    <w:rsid w:val="00CB6824"/>
    <w:rsid w:val="00CB6ADD"/>
    <w:rsid w:val="00CB712F"/>
    <w:rsid w:val="00CB772C"/>
    <w:rsid w:val="00CB7E3F"/>
    <w:rsid w:val="00CC1EA5"/>
    <w:rsid w:val="00CC276A"/>
    <w:rsid w:val="00CC3CEF"/>
    <w:rsid w:val="00CC5521"/>
    <w:rsid w:val="00CC5940"/>
    <w:rsid w:val="00CC6148"/>
    <w:rsid w:val="00CC6898"/>
    <w:rsid w:val="00CC6F24"/>
    <w:rsid w:val="00CC78E3"/>
    <w:rsid w:val="00CD020C"/>
    <w:rsid w:val="00CD0444"/>
    <w:rsid w:val="00CD08EF"/>
    <w:rsid w:val="00CD0C48"/>
    <w:rsid w:val="00CD1876"/>
    <w:rsid w:val="00CD24B3"/>
    <w:rsid w:val="00CD7316"/>
    <w:rsid w:val="00CD735D"/>
    <w:rsid w:val="00CD7725"/>
    <w:rsid w:val="00CE03AD"/>
    <w:rsid w:val="00CE1345"/>
    <w:rsid w:val="00CE1584"/>
    <w:rsid w:val="00CE23A9"/>
    <w:rsid w:val="00CE34BB"/>
    <w:rsid w:val="00CE45D9"/>
    <w:rsid w:val="00CE4B04"/>
    <w:rsid w:val="00CE5124"/>
    <w:rsid w:val="00CE522A"/>
    <w:rsid w:val="00CE7E8E"/>
    <w:rsid w:val="00CF0160"/>
    <w:rsid w:val="00CF0971"/>
    <w:rsid w:val="00CF09C5"/>
    <w:rsid w:val="00CF13E2"/>
    <w:rsid w:val="00CF1576"/>
    <w:rsid w:val="00CF1B82"/>
    <w:rsid w:val="00CF24FF"/>
    <w:rsid w:val="00CF2577"/>
    <w:rsid w:val="00CF2878"/>
    <w:rsid w:val="00CF2FF4"/>
    <w:rsid w:val="00CF410F"/>
    <w:rsid w:val="00CF5B6E"/>
    <w:rsid w:val="00CF5D7C"/>
    <w:rsid w:val="00D00141"/>
    <w:rsid w:val="00D00367"/>
    <w:rsid w:val="00D00714"/>
    <w:rsid w:val="00D00D05"/>
    <w:rsid w:val="00D012E4"/>
    <w:rsid w:val="00D01AC8"/>
    <w:rsid w:val="00D01D7F"/>
    <w:rsid w:val="00D02061"/>
    <w:rsid w:val="00D0232D"/>
    <w:rsid w:val="00D027FD"/>
    <w:rsid w:val="00D02F52"/>
    <w:rsid w:val="00D0420F"/>
    <w:rsid w:val="00D04315"/>
    <w:rsid w:val="00D05DF8"/>
    <w:rsid w:val="00D078B4"/>
    <w:rsid w:val="00D1003E"/>
    <w:rsid w:val="00D1145A"/>
    <w:rsid w:val="00D11B8B"/>
    <w:rsid w:val="00D11F40"/>
    <w:rsid w:val="00D129B9"/>
    <w:rsid w:val="00D12B5B"/>
    <w:rsid w:val="00D12D4E"/>
    <w:rsid w:val="00D152BF"/>
    <w:rsid w:val="00D1531B"/>
    <w:rsid w:val="00D15517"/>
    <w:rsid w:val="00D15704"/>
    <w:rsid w:val="00D15AFD"/>
    <w:rsid w:val="00D20367"/>
    <w:rsid w:val="00D20996"/>
    <w:rsid w:val="00D217E3"/>
    <w:rsid w:val="00D22014"/>
    <w:rsid w:val="00D23027"/>
    <w:rsid w:val="00D249B6"/>
    <w:rsid w:val="00D24A93"/>
    <w:rsid w:val="00D24E49"/>
    <w:rsid w:val="00D24FAF"/>
    <w:rsid w:val="00D266CA"/>
    <w:rsid w:val="00D2788C"/>
    <w:rsid w:val="00D278DA"/>
    <w:rsid w:val="00D27FFB"/>
    <w:rsid w:val="00D3218A"/>
    <w:rsid w:val="00D3282F"/>
    <w:rsid w:val="00D32954"/>
    <w:rsid w:val="00D338E6"/>
    <w:rsid w:val="00D343AC"/>
    <w:rsid w:val="00D37FBA"/>
    <w:rsid w:val="00D40834"/>
    <w:rsid w:val="00D40894"/>
    <w:rsid w:val="00D41781"/>
    <w:rsid w:val="00D42BA5"/>
    <w:rsid w:val="00D438F9"/>
    <w:rsid w:val="00D44240"/>
    <w:rsid w:val="00D44FD6"/>
    <w:rsid w:val="00D471B4"/>
    <w:rsid w:val="00D47512"/>
    <w:rsid w:val="00D5045E"/>
    <w:rsid w:val="00D504F0"/>
    <w:rsid w:val="00D52940"/>
    <w:rsid w:val="00D52A64"/>
    <w:rsid w:val="00D52B3A"/>
    <w:rsid w:val="00D52D71"/>
    <w:rsid w:val="00D534F9"/>
    <w:rsid w:val="00D53BBC"/>
    <w:rsid w:val="00D54427"/>
    <w:rsid w:val="00D55D6C"/>
    <w:rsid w:val="00D55EE7"/>
    <w:rsid w:val="00D56FED"/>
    <w:rsid w:val="00D62773"/>
    <w:rsid w:val="00D63D24"/>
    <w:rsid w:val="00D63D92"/>
    <w:rsid w:val="00D6491F"/>
    <w:rsid w:val="00D6587B"/>
    <w:rsid w:val="00D66B4F"/>
    <w:rsid w:val="00D66DEF"/>
    <w:rsid w:val="00D671C2"/>
    <w:rsid w:val="00D70054"/>
    <w:rsid w:val="00D70D95"/>
    <w:rsid w:val="00D7191E"/>
    <w:rsid w:val="00D71CFB"/>
    <w:rsid w:val="00D72770"/>
    <w:rsid w:val="00D72B54"/>
    <w:rsid w:val="00D73594"/>
    <w:rsid w:val="00D73634"/>
    <w:rsid w:val="00D73BC8"/>
    <w:rsid w:val="00D73D1B"/>
    <w:rsid w:val="00D742DD"/>
    <w:rsid w:val="00D76809"/>
    <w:rsid w:val="00D7688F"/>
    <w:rsid w:val="00D76891"/>
    <w:rsid w:val="00D76B1E"/>
    <w:rsid w:val="00D80F71"/>
    <w:rsid w:val="00D81792"/>
    <w:rsid w:val="00D8280F"/>
    <w:rsid w:val="00D829BB"/>
    <w:rsid w:val="00D84184"/>
    <w:rsid w:val="00D85A60"/>
    <w:rsid w:val="00D85B8F"/>
    <w:rsid w:val="00D85CCC"/>
    <w:rsid w:val="00D85E80"/>
    <w:rsid w:val="00D86E32"/>
    <w:rsid w:val="00D87BC5"/>
    <w:rsid w:val="00D913C4"/>
    <w:rsid w:val="00D91631"/>
    <w:rsid w:val="00D92312"/>
    <w:rsid w:val="00D950A6"/>
    <w:rsid w:val="00D95572"/>
    <w:rsid w:val="00D96041"/>
    <w:rsid w:val="00D9626C"/>
    <w:rsid w:val="00D96D5E"/>
    <w:rsid w:val="00DA0286"/>
    <w:rsid w:val="00DA0626"/>
    <w:rsid w:val="00DA1464"/>
    <w:rsid w:val="00DA21B9"/>
    <w:rsid w:val="00DA4880"/>
    <w:rsid w:val="00DA5CE6"/>
    <w:rsid w:val="00DA6241"/>
    <w:rsid w:val="00DA630B"/>
    <w:rsid w:val="00DA6F8F"/>
    <w:rsid w:val="00DA7999"/>
    <w:rsid w:val="00DB07AC"/>
    <w:rsid w:val="00DB0838"/>
    <w:rsid w:val="00DB1341"/>
    <w:rsid w:val="00DB263C"/>
    <w:rsid w:val="00DB2C14"/>
    <w:rsid w:val="00DB33D5"/>
    <w:rsid w:val="00DB446B"/>
    <w:rsid w:val="00DB454E"/>
    <w:rsid w:val="00DB49BA"/>
    <w:rsid w:val="00DB5527"/>
    <w:rsid w:val="00DB620A"/>
    <w:rsid w:val="00DB71F9"/>
    <w:rsid w:val="00DB7383"/>
    <w:rsid w:val="00DC1C84"/>
    <w:rsid w:val="00DC2ADB"/>
    <w:rsid w:val="00DC31E0"/>
    <w:rsid w:val="00DC32A6"/>
    <w:rsid w:val="00DC4CC4"/>
    <w:rsid w:val="00DC538A"/>
    <w:rsid w:val="00DC620D"/>
    <w:rsid w:val="00DC648E"/>
    <w:rsid w:val="00DD028A"/>
    <w:rsid w:val="00DD02F5"/>
    <w:rsid w:val="00DD0D81"/>
    <w:rsid w:val="00DD0EDF"/>
    <w:rsid w:val="00DD13E5"/>
    <w:rsid w:val="00DD165F"/>
    <w:rsid w:val="00DD17B8"/>
    <w:rsid w:val="00DD2A2A"/>
    <w:rsid w:val="00DD3067"/>
    <w:rsid w:val="00DD5B8E"/>
    <w:rsid w:val="00DD60B8"/>
    <w:rsid w:val="00DD6333"/>
    <w:rsid w:val="00DD6A02"/>
    <w:rsid w:val="00DD7145"/>
    <w:rsid w:val="00DE0D20"/>
    <w:rsid w:val="00DE22B9"/>
    <w:rsid w:val="00DE2568"/>
    <w:rsid w:val="00DE384A"/>
    <w:rsid w:val="00DE5031"/>
    <w:rsid w:val="00DE57CC"/>
    <w:rsid w:val="00DE7220"/>
    <w:rsid w:val="00DE7C83"/>
    <w:rsid w:val="00DE7DF2"/>
    <w:rsid w:val="00DF00EA"/>
    <w:rsid w:val="00DF0A01"/>
    <w:rsid w:val="00DF2201"/>
    <w:rsid w:val="00DF2D70"/>
    <w:rsid w:val="00DF4059"/>
    <w:rsid w:val="00DF6638"/>
    <w:rsid w:val="00DF6771"/>
    <w:rsid w:val="00DF6FFF"/>
    <w:rsid w:val="00DF735D"/>
    <w:rsid w:val="00DF79B5"/>
    <w:rsid w:val="00E00BC7"/>
    <w:rsid w:val="00E00BD6"/>
    <w:rsid w:val="00E0133A"/>
    <w:rsid w:val="00E02025"/>
    <w:rsid w:val="00E029C2"/>
    <w:rsid w:val="00E02D89"/>
    <w:rsid w:val="00E03AD8"/>
    <w:rsid w:val="00E047FE"/>
    <w:rsid w:val="00E052BF"/>
    <w:rsid w:val="00E066CC"/>
    <w:rsid w:val="00E072E7"/>
    <w:rsid w:val="00E07F05"/>
    <w:rsid w:val="00E10524"/>
    <w:rsid w:val="00E1172D"/>
    <w:rsid w:val="00E12028"/>
    <w:rsid w:val="00E12618"/>
    <w:rsid w:val="00E127B7"/>
    <w:rsid w:val="00E1325A"/>
    <w:rsid w:val="00E13AAB"/>
    <w:rsid w:val="00E142DE"/>
    <w:rsid w:val="00E1439B"/>
    <w:rsid w:val="00E146A1"/>
    <w:rsid w:val="00E149D7"/>
    <w:rsid w:val="00E14D99"/>
    <w:rsid w:val="00E15677"/>
    <w:rsid w:val="00E15C81"/>
    <w:rsid w:val="00E17D8A"/>
    <w:rsid w:val="00E17DBF"/>
    <w:rsid w:val="00E2165A"/>
    <w:rsid w:val="00E22135"/>
    <w:rsid w:val="00E2262F"/>
    <w:rsid w:val="00E22789"/>
    <w:rsid w:val="00E227EA"/>
    <w:rsid w:val="00E228D9"/>
    <w:rsid w:val="00E22E65"/>
    <w:rsid w:val="00E22FBE"/>
    <w:rsid w:val="00E22FEA"/>
    <w:rsid w:val="00E25794"/>
    <w:rsid w:val="00E25B09"/>
    <w:rsid w:val="00E26164"/>
    <w:rsid w:val="00E264DC"/>
    <w:rsid w:val="00E26DC6"/>
    <w:rsid w:val="00E26DD4"/>
    <w:rsid w:val="00E273BC"/>
    <w:rsid w:val="00E30180"/>
    <w:rsid w:val="00E30504"/>
    <w:rsid w:val="00E30765"/>
    <w:rsid w:val="00E30877"/>
    <w:rsid w:val="00E30D48"/>
    <w:rsid w:val="00E3132B"/>
    <w:rsid w:val="00E31367"/>
    <w:rsid w:val="00E32059"/>
    <w:rsid w:val="00E33280"/>
    <w:rsid w:val="00E37B62"/>
    <w:rsid w:val="00E40520"/>
    <w:rsid w:val="00E40B50"/>
    <w:rsid w:val="00E41E18"/>
    <w:rsid w:val="00E42A44"/>
    <w:rsid w:val="00E43EAC"/>
    <w:rsid w:val="00E44C57"/>
    <w:rsid w:val="00E462AA"/>
    <w:rsid w:val="00E46F12"/>
    <w:rsid w:val="00E470D3"/>
    <w:rsid w:val="00E47636"/>
    <w:rsid w:val="00E51051"/>
    <w:rsid w:val="00E52930"/>
    <w:rsid w:val="00E550BC"/>
    <w:rsid w:val="00E55251"/>
    <w:rsid w:val="00E55E51"/>
    <w:rsid w:val="00E566F5"/>
    <w:rsid w:val="00E60C81"/>
    <w:rsid w:val="00E6388F"/>
    <w:rsid w:val="00E6429C"/>
    <w:rsid w:val="00E66C36"/>
    <w:rsid w:val="00E66E1F"/>
    <w:rsid w:val="00E67235"/>
    <w:rsid w:val="00E67C12"/>
    <w:rsid w:val="00E708BD"/>
    <w:rsid w:val="00E70988"/>
    <w:rsid w:val="00E71547"/>
    <w:rsid w:val="00E72FE3"/>
    <w:rsid w:val="00E73505"/>
    <w:rsid w:val="00E74019"/>
    <w:rsid w:val="00E7439E"/>
    <w:rsid w:val="00E7506A"/>
    <w:rsid w:val="00E75E1C"/>
    <w:rsid w:val="00E75F42"/>
    <w:rsid w:val="00E764D5"/>
    <w:rsid w:val="00E7742C"/>
    <w:rsid w:val="00E77C60"/>
    <w:rsid w:val="00E805BA"/>
    <w:rsid w:val="00E83690"/>
    <w:rsid w:val="00E8385F"/>
    <w:rsid w:val="00E83C00"/>
    <w:rsid w:val="00E84006"/>
    <w:rsid w:val="00E847CD"/>
    <w:rsid w:val="00E85166"/>
    <w:rsid w:val="00E8584F"/>
    <w:rsid w:val="00E860A8"/>
    <w:rsid w:val="00E86CB9"/>
    <w:rsid w:val="00E86D35"/>
    <w:rsid w:val="00E87166"/>
    <w:rsid w:val="00E874B0"/>
    <w:rsid w:val="00E87A65"/>
    <w:rsid w:val="00E9108E"/>
    <w:rsid w:val="00E918A7"/>
    <w:rsid w:val="00E92406"/>
    <w:rsid w:val="00E93CBA"/>
    <w:rsid w:val="00E9433C"/>
    <w:rsid w:val="00E946E8"/>
    <w:rsid w:val="00E96446"/>
    <w:rsid w:val="00E97A6F"/>
    <w:rsid w:val="00EA1FFD"/>
    <w:rsid w:val="00EA3B3A"/>
    <w:rsid w:val="00EA3EBA"/>
    <w:rsid w:val="00EA4D12"/>
    <w:rsid w:val="00EA6AC7"/>
    <w:rsid w:val="00EB0DE8"/>
    <w:rsid w:val="00EB132E"/>
    <w:rsid w:val="00EB1D58"/>
    <w:rsid w:val="00EB262E"/>
    <w:rsid w:val="00EB2A1C"/>
    <w:rsid w:val="00EB2EFA"/>
    <w:rsid w:val="00EB40F6"/>
    <w:rsid w:val="00EB4647"/>
    <w:rsid w:val="00EB4DBE"/>
    <w:rsid w:val="00EB591A"/>
    <w:rsid w:val="00EB5E2D"/>
    <w:rsid w:val="00EB6013"/>
    <w:rsid w:val="00EB620B"/>
    <w:rsid w:val="00EC0BE7"/>
    <w:rsid w:val="00EC1074"/>
    <w:rsid w:val="00EC194A"/>
    <w:rsid w:val="00EC2289"/>
    <w:rsid w:val="00EC25FD"/>
    <w:rsid w:val="00EC2651"/>
    <w:rsid w:val="00EC27C0"/>
    <w:rsid w:val="00EC3015"/>
    <w:rsid w:val="00EC3051"/>
    <w:rsid w:val="00EC39AE"/>
    <w:rsid w:val="00EC3F22"/>
    <w:rsid w:val="00EC4711"/>
    <w:rsid w:val="00EC6A6F"/>
    <w:rsid w:val="00EC6C96"/>
    <w:rsid w:val="00EC6D30"/>
    <w:rsid w:val="00ED02D0"/>
    <w:rsid w:val="00ED0318"/>
    <w:rsid w:val="00ED0883"/>
    <w:rsid w:val="00ED148F"/>
    <w:rsid w:val="00ED1D52"/>
    <w:rsid w:val="00ED1DE9"/>
    <w:rsid w:val="00ED2179"/>
    <w:rsid w:val="00ED27DB"/>
    <w:rsid w:val="00ED29C4"/>
    <w:rsid w:val="00ED35E2"/>
    <w:rsid w:val="00ED4110"/>
    <w:rsid w:val="00ED4194"/>
    <w:rsid w:val="00ED43E6"/>
    <w:rsid w:val="00ED4C54"/>
    <w:rsid w:val="00ED571D"/>
    <w:rsid w:val="00ED634E"/>
    <w:rsid w:val="00ED6481"/>
    <w:rsid w:val="00ED6645"/>
    <w:rsid w:val="00ED6AC6"/>
    <w:rsid w:val="00ED6BD9"/>
    <w:rsid w:val="00EE101D"/>
    <w:rsid w:val="00EE1382"/>
    <w:rsid w:val="00EE41D5"/>
    <w:rsid w:val="00EE486F"/>
    <w:rsid w:val="00EE5174"/>
    <w:rsid w:val="00EE6102"/>
    <w:rsid w:val="00EE6570"/>
    <w:rsid w:val="00EE7A8F"/>
    <w:rsid w:val="00EE7B02"/>
    <w:rsid w:val="00EF00D8"/>
    <w:rsid w:val="00EF21F5"/>
    <w:rsid w:val="00EF2458"/>
    <w:rsid w:val="00EF283D"/>
    <w:rsid w:val="00EF5341"/>
    <w:rsid w:val="00EF59A6"/>
    <w:rsid w:val="00EF6110"/>
    <w:rsid w:val="00F007F0"/>
    <w:rsid w:val="00F00D5D"/>
    <w:rsid w:val="00F0170B"/>
    <w:rsid w:val="00F05B68"/>
    <w:rsid w:val="00F065C6"/>
    <w:rsid w:val="00F07406"/>
    <w:rsid w:val="00F076EC"/>
    <w:rsid w:val="00F07F3F"/>
    <w:rsid w:val="00F10C93"/>
    <w:rsid w:val="00F12590"/>
    <w:rsid w:val="00F13F8A"/>
    <w:rsid w:val="00F14DE7"/>
    <w:rsid w:val="00F1653E"/>
    <w:rsid w:val="00F17182"/>
    <w:rsid w:val="00F171B9"/>
    <w:rsid w:val="00F17B54"/>
    <w:rsid w:val="00F20A1D"/>
    <w:rsid w:val="00F20F1B"/>
    <w:rsid w:val="00F22523"/>
    <w:rsid w:val="00F22854"/>
    <w:rsid w:val="00F2313F"/>
    <w:rsid w:val="00F2329B"/>
    <w:rsid w:val="00F23421"/>
    <w:rsid w:val="00F234A0"/>
    <w:rsid w:val="00F23913"/>
    <w:rsid w:val="00F23C13"/>
    <w:rsid w:val="00F24A08"/>
    <w:rsid w:val="00F25592"/>
    <w:rsid w:val="00F25626"/>
    <w:rsid w:val="00F2596E"/>
    <w:rsid w:val="00F26512"/>
    <w:rsid w:val="00F26C36"/>
    <w:rsid w:val="00F31916"/>
    <w:rsid w:val="00F32084"/>
    <w:rsid w:val="00F3279B"/>
    <w:rsid w:val="00F32878"/>
    <w:rsid w:val="00F332FF"/>
    <w:rsid w:val="00F337AB"/>
    <w:rsid w:val="00F33FEB"/>
    <w:rsid w:val="00F35DF0"/>
    <w:rsid w:val="00F367FA"/>
    <w:rsid w:val="00F37528"/>
    <w:rsid w:val="00F37A6C"/>
    <w:rsid w:val="00F40CA6"/>
    <w:rsid w:val="00F4110D"/>
    <w:rsid w:val="00F41413"/>
    <w:rsid w:val="00F43325"/>
    <w:rsid w:val="00F449E8"/>
    <w:rsid w:val="00F44BB0"/>
    <w:rsid w:val="00F45647"/>
    <w:rsid w:val="00F46F16"/>
    <w:rsid w:val="00F46FD6"/>
    <w:rsid w:val="00F47AAB"/>
    <w:rsid w:val="00F50D78"/>
    <w:rsid w:val="00F50F4D"/>
    <w:rsid w:val="00F51C12"/>
    <w:rsid w:val="00F51F7A"/>
    <w:rsid w:val="00F53995"/>
    <w:rsid w:val="00F547F9"/>
    <w:rsid w:val="00F601A2"/>
    <w:rsid w:val="00F6182C"/>
    <w:rsid w:val="00F61A2D"/>
    <w:rsid w:val="00F622D8"/>
    <w:rsid w:val="00F62475"/>
    <w:rsid w:val="00F63D76"/>
    <w:rsid w:val="00F64027"/>
    <w:rsid w:val="00F64983"/>
    <w:rsid w:val="00F649F4"/>
    <w:rsid w:val="00F65226"/>
    <w:rsid w:val="00F65689"/>
    <w:rsid w:val="00F65B8D"/>
    <w:rsid w:val="00F6635C"/>
    <w:rsid w:val="00F66662"/>
    <w:rsid w:val="00F70082"/>
    <w:rsid w:val="00F70EB5"/>
    <w:rsid w:val="00F716A4"/>
    <w:rsid w:val="00F72DF4"/>
    <w:rsid w:val="00F7349A"/>
    <w:rsid w:val="00F74589"/>
    <w:rsid w:val="00F74FBE"/>
    <w:rsid w:val="00F75D8A"/>
    <w:rsid w:val="00F76BDF"/>
    <w:rsid w:val="00F7708F"/>
    <w:rsid w:val="00F8095C"/>
    <w:rsid w:val="00F8167C"/>
    <w:rsid w:val="00F8279C"/>
    <w:rsid w:val="00F8552A"/>
    <w:rsid w:val="00F909CD"/>
    <w:rsid w:val="00F90EF6"/>
    <w:rsid w:val="00F91332"/>
    <w:rsid w:val="00F91FA0"/>
    <w:rsid w:val="00F922E3"/>
    <w:rsid w:val="00F94882"/>
    <w:rsid w:val="00F94D93"/>
    <w:rsid w:val="00F954FE"/>
    <w:rsid w:val="00F9669A"/>
    <w:rsid w:val="00F96835"/>
    <w:rsid w:val="00F97105"/>
    <w:rsid w:val="00FA0187"/>
    <w:rsid w:val="00FA07DA"/>
    <w:rsid w:val="00FA15C3"/>
    <w:rsid w:val="00FA1736"/>
    <w:rsid w:val="00FA3D15"/>
    <w:rsid w:val="00FA53BE"/>
    <w:rsid w:val="00FA6163"/>
    <w:rsid w:val="00FA692D"/>
    <w:rsid w:val="00FB341F"/>
    <w:rsid w:val="00FB43B0"/>
    <w:rsid w:val="00FB50A5"/>
    <w:rsid w:val="00FB556A"/>
    <w:rsid w:val="00FB55A2"/>
    <w:rsid w:val="00FB5EF9"/>
    <w:rsid w:val="00FB74A9"/>
    <w:rsid w:val="00FC01C3"/>
    <w:rsid w:val="00FC1A48"/>
    <w:rsid w:val="00FC1BBD"/>
    <w:rsid w:val="00FC5082"/>
    <w:rsid w:val="00FC5D49"/>
    <w:rsid w:val="00FC6E40"/>
    <w:rsid w:val="00FC768A"/>
    <w:rsid w:val="00FC7798"/>
    <w:rsid w:val="00FC7871"/>
    <w:rsid w:val="00FC7CF3"/>
    <w:rsid w:val="00FD070D"/>
    <w:rsid w:val="00FD0805"/>
    <w:rsid w:val="00FD0C5F"/>
    <w:rsid w:val="00FD2540"/>
    <w:rsid w:val="00FD3AEB"/>
    <w:rsid w:val="00FD44BD"/>
    <w:rsid w:val="00FD59E9"/>
    <w:rsid w:val="00FD72B3"/>
    <w:rsid w:val="00FD7C7F"/>
    <w:rsid w:val="00FD7F1B"/>
    <w:rsid w:val="00FE0928"/>
    <w:rsid w:val="00FE0C11"/>
    <w:rsid w:val="00FE0C63"/>
    <w:rsid w:val="00FE13BC"/>
    <w:rsid w:val="00FE220D"/>
    <w:rsid w:val="00FE273F"/>
    <w:rsid w:val="00FE2D29"/>
    <w:rsid w:val="00FE4B3B"/>
    <w:rsid w:val="00FE4D64"/>
    <w:rsid w:val="00FE509E"/>
    <w:rsid w:val="00FE675A"/>
    <w:rsid w:val="00FE693A"/>
    <w:rsid w:val="00FE78FD"/>
    <w:rsid w:val="00FF182E"/>
    <w:rsid w:val="00FF2B4D"/>
    <w:rsid w:val="00FF33D2"/>
    <w:rsid w:val="00FF4236"/>
    <w:rsid w:val="00FF59A9"/>
    <w:rsid w:val="00FF5DB8"/>
    <w:rsid w:val="00FF5F43"/>
    <w:rsid w:val="00FF76DB"/>
    <w:rsid w:val="00FF776A"/>
    <w:rsid w:val="05A12276"/>
    <w:rsid w:val="08047182"/>
    <w:rsid w:val="0A6E1967"/>
    <w:rsid w:val="0E242A22"/>
    <w:rsid w:val="13A62A81"/>
    <w:rsid w:val="16190C58"/>
    <w:rsid w:val="18157B8B"/>
    <w:rsid w:val="1BDA7B68"/>
    <w:rsid w:val="1D760162"/>
    <w:rsid w:val="1F476A8F"/>
    <w:rsid w:val="1FC764F3"/>
    <w:rsid w:val="226F681E"/>
    <w:rsid w:val="229C500F"/>
    <w:rsid w:val="247400A9"/>
    <w:rsid w:val="278B3C83"/>
    <w:rsid w:val="2A0661A4"/>
    <w:rsid w:val="2D5E1FD7"/>
    <w:rsid w:val="30587C99"/>
    <w:rsid w:val="325150F5"/>
    <w:rsid w:val="349A7F6A"/>
    <w:rsid w:val="35CD1103"/>
    <w:rsid w:val="360F7995"/>
    <w:rsid w:val="36F74A88"/>
    <w:rsid w:val="3C675434"/>
    <w:rsid w:val="40021D54"/>
    <w:rsid w:val="457A2316"/>
    <w:rsid w:val="45BD69C3"/>
    <w:rsid w:val="485F2454"/>
    <w:rsid w:val="48D0672D"/>
    <w:rsid w:val="4B866445"/>
    <w:rsid w:val="4C2A0AEC"/>
    <w:rsid w:val="4F773AB2"/>
    <w:rsid w:val="4F936E6B"/>
    <w:rsid w:val="514B5D10"/>
    <w:rsid w:val="518D0137"/>
    <w:rsid w:val="520B49ED"/>
    <w:rsid w:val="5691274B"/>
    <w:rsid w:val="58F2154C"/>
    <w:rsid w:val="5AAB1367"/>
    <w:rsid w:val="5FCF235E"/>
    <w:rsid w:val="61737736"/>
    <w:rsid w:val="61F84DD8"/>
    <w:rsid w:val="6249085B"/>
    <w:rsid w:val="64024727"/>
    <w:rsid w:val="661963A4"/>
    <w:rsid w:val="6B94141F"/>
    <w:rsid w:val="6B9E4C77"/>
    <w:rsid w:val="75F7276B"/>
    <w:rsid w:val="788173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pPr>
    <w:rPr>
      <w:rFonts w:ascii="宋体" w:hAnsi="宋体" w:eastAsia="宋体" w:cs="Times New Roman"/>
      <w:kern w:val="2"/>
      <w:sz w:val="24"/>
      <w:szCs w:val="24"/>
      <w:lang w:val="en-US" w:eastAsia="zh-CN" w:bidi="ar-SA"/>
    </w:rPr>
  </w:style>
  <w:style w:type="paragraph" w:styleId="2">
    <w:name w:val="heading 1"/>
    <w:basedOn w:val="1"/>
    <w:next w:val="1"/>
    <w:link w:val="28"/>
    <w:qFormat/>
    <w:uiPriority w:val="9"/>
    <w:pPr>
      <w:keepNext/>
      <w:keepLines/>
      <w:snapToGrid w:val="0"/>
      <w:spacing w:before="340" w:after="330" w:line="240" w:lineRule="auto"/>
      <w:outlineLvl w:val="0"/>
    </w:pPr>
    <w:rPr>
      <w:b/>
      <w:bCs/>
      <w:kern w:val="44"/>
      <w:sz w:val="32"/>
      <w:szCs w:val="32"/>
    </w:rPr>
  </w:style>
  <w:style w:type="paragraph" w:styleId="3">
    <w:name w:val="heading 2"/>
    <w:basedOn w:val="1"/>
    <w:next w:val="1"/>
    <w:link w:val="19"/>
    <w:unhideWhenUsed/>
    <w:qFormat/>
    <w:uiPriority w:val="9"/>
    <w:pPr>
      <w:keepNext/>
      <w:keepLines/>
      <w:spacing w:before="260" w:after="260" w:line="240" w:lineRule="auto"/>
      <w:outlineLvl w:val="1"/>
    </w:pPr>
    <w:rPr>
      <w:rFonts w:asciiTheme="majorHAnsi" w:hAnsiTheme="majorHAnsi" w:eastAsiaTheme="majorEastAsia" w:cstheme="majorBidi"/>
      <w:b/>
      <w:bCs/>
      <w:sz w:val="30"/>
      <w:szCs w:val="30"/>
    </w:rPr>
  </w:style>
  <w:style w:type="paragraph" w:styleId="4">
    <w:name w:val="heading 3"/>
    <w:basedOn w:val="1"/>
    <w:next w:val="1"/>
    <w:link w:val="33"/>
    <w:unhideWhenUsed/>
    <w:qFormat/>
    <w:uiPriority w:val="9"/>
    <w:pPr>
      <w:keepNext/>
      <w:keepLines/>
      <w:spacing w:before="260" w:after="260" w:line="416" w:lineRule="auto"/>
      <w:outlineLvl w:val="2"/>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50"/>
    <w:semiHidden/>
    <w:unhideWhenUsed/>
    <w:qFormat/>
    <w:uiPriority w:val="99"/>
    <w:rPr>
      <w:sz w:val="18"/>
      <w:szCs w:val="18"/>
    </w:rPr>
  </w:style>
  <w:style w:type="paragraph" w:styleId="6">
    <w:name w:val="Body Text"/>
    <w:basedOn w:val="1"/>
    <w:link w:val="46"/>
    <w:qFormat/>
    <w:uiPriority w:val="99"/>
    <w:pPr>
      <w:widowControl/>
    </w:pPr>
    <w:rPr>
      <w:rFonts w:eastAsiaTheme="minorEastAsia" w:cstheme="minorBidi"/>
    </w:rPr>
  </w:style>
  <w:style w:type="paragraph" w:styleId="7">
    <w:name w:val="Balloon Text"/>
    <w:basedOn w:val="1"/>
    <w:link w:val="27"/>
    <w:semiHidden/>
    <w:unhideWhenUsed/>
    <w:qFormat/>
    <w:uiPriority w:val="99"/>
    <w:rPr>
      <w:sz w:val="18"/>
      <w:szCs w:val="18"/>
    </w:rPr>
  </w:style>
  <w:style w:type="paragraph" w:styleId="8">
    <w:name w:val="footer"/>
    <w:basedOn w:val="1"/>
    <w:link w:val="26"/>
    <w:unhideWhenUsed/>
    <w:qFormat/>
    <w:uiPriority w:val="99"/>
    <w:pPr>
      <w:tabs>
        <w:tab w:val="center" w:pos="4153"/>
        <w:tab w:val="right" w:pos="8306"/>
      </w:tabs>
      <w:snapToGrid w:val="0"/>
      <w:ind w:left="5632" w:firstLine="19968"/>
    </w:pPr>
    <w:rPr>
      <w:rFonts w:eastAsiaTheme="minorEastAsia"/>
      <w:kern w:val="0"/>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ind w:left="5632" w:firstLine="19968"/>
      <w:jc w:val="center"/>
    </w:pPr>
    <w:rPr>
      <w:rFonts w:eastAsiaTheme="minorEastAsia"/>
      <w:kern w:val="0"/>
      <w:sz w:val="18"/>
      <w:szCs w:val="18"/>
    </w:rPr>
  </w:style>
  <w:style w:type="paragraph" w:styleId="10">
    <w:name w:val="toc 1"/>
    <w:basedOn w:val="1"/>
    <w:next w:val="1"/>
    <w:qFormat/>
    <w:uiPriority w:val="39"/>
    <w:pPr>
      <w:tabs>
        <w:tab w:val="right" w:leader="dot" w:pos="9242"/>
      </w:tabs>
      <w:spacing w:beforeLines="25" w:afterLines="25" w:line="240" w:lineRule="auto"/>
      <w:ind w:firstLine="0" w:firstLineChars="0"/>
    </w:pPr>
    <w:rPr>
      <w:rFonts w:hAnsi="Times New Roman"/>
      <w:sz w:val="21"/>
      <w:szCs w:val="21"/>
    </w:rPr>
  </w:style>
  <w:style w:type="paragraph" w:styleId="11">
    <w:name w:val="HTML Preformatted"/>
    <w:basedOn w:val="1"/>
    <w:link w:val="41"/>
    <w:semiHidden/>
    <w:unhideWhenUsed/>
    <w:qFormat/>
    <w:uiPriority w:val="99"/>
    <w:rPr>
      <w:rFonts w:ascii="Courier New" w:hAnsi="Courier New" w:cs="Courier New"/>
      <w:sz w:val="20"/>
      <w:szCs w:val="20"/>
    </w:rPr>
  </w:style>
  <w:style w:type="paragraph" w:styleId="12">
    <w:name w:val="Normal (Web)"/>
    <w:basedOn w:val="1"/>
    <w:semiHidden/>
    <w:unhideWhenUsed/>
    <w:qFormat/>
    <w:uiPriority w:val="99"/>
    <w:pPr>
      <w:widowControl/>
      <w:spacing w:before="100" w:beforeAutospacing="1" w:after="100" w:afterAutospacing="1"/>
    </w:pPr>
    <w:rPr>
      <w:rFonts w:cs="宋体"/>
      <w:kern w:val="0"/>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unhideWhenUsed/>
    <w:qFormat/>
    <w:uiPriority w:val="99"/>
    <w:rPr>
      <w:color w:val="0000FF"/>
      <w:u w:val="single"/>
    </w:rPr>
  </w:style>
  <w:style w:type="character" w:customStyle="1" w:styleId="19">
    <w:name w:val="标题 2 Char"/>
    <w:basedOn w:val="15"/>
    <w:link w:val="3"/>
    <w:qFormat/>
    <w:uiPriority w:val="9"/>
    <w:rPr>
      <w:rFonts w:asciiTheme="majorHAnsi" w:hAnsiTheme="majorHAnsi" w:eastAsiaTheme="majorEastAsia" w:cstheme="majorBidi"/>
      <w:b/>
      <w:bCs/>
      <w:kern w:val="2"/>
      <w:sz w:val="30"/>
      <w:szCs w:val="30"/>
    </w:rPr>
  </w:style>
  <w:style w:type="paragraph" w:styleId="20">
    <w:name w:val="List Paragraph"/>
    <w:basedOn w:val="1"/>
    <w:qFormat/>
    <w:uiPriority w:val="34"/>
    <w:pPr>
      <w:ind w:firstLine="420"/>
    </w:pPr>
  </w:style>
  <w:style w:type="paragraph" w:customStyle="1" w:styleId="21">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2">
    <w:name w:val="段 Char"/>
    <w:basedOn w:val="15"/>
    <w:link w:val="21"/>
    <w:qFormat/>
    <w:uiPriority w:val="0"/>
    <w:rPr>
      <w:rFonts w:ascii="宋体" w:hAnsi="Times New Roman" w:eastAsia="宋体" w:cs="Times New Roman"/>
      <w:kern w:val="0"/>
      <w:szCs w:val="20"/>
    </w:rPr>
  </w:style>
  <w:style w:type="paragraph" w:customStyle="1" w:styleId="23">
    <w:name w:val="正文表标题"/>
    <w:next w:val="21"/>
    <w:qFormat/>
    <w:uiPriority w:val="0"/>
    <w:pPr>
      <w:numPr>
        <w:ilvl w:val="0"/>
        <w:numId w:val="1"/>
      </w:numPr>
      <w:spacing w:beforeLines="50" w:afterLines="50"/>
      <w:jc w:val="center"/>
    </w:pPr>
    <w:rPr>
      <w:rFonts w:ascii="黑体" w:hAnsi="Times New Roman" w:eastAsia="黑体" w:cs="Times New Roman"/>
      <w:sz w:val="21"/>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页眉 Char"/>
    <w:basedOn w:val="15"/>
    <w:link w:val="9"/>
    <w:qFormat/>
    <w:uiPriority w:val="99"/>
    <w:rPr>
      <w:rFonts w:ascii="宋体" w:hAnsi="宋体" w:cs="Times New Roman"/>
      <w:kern w:val="0"/>
      <w:sz w:val="18"/>
      <w:szCs w:val="18"/>
    </w:rPr>
  </w:style>
  <w:style w:type="character" w:customStyle="1" w:styleId="26">
    <w:name w:val="页脚 Char"/>
    <w:basedOn w:val="15"/>
    <w:link w:val="8"/>
    <w:qFormat/>
    <w:uiPriority w:val="99"/>
    <w:rPr>
      <w:rFonts w:ascii="宋体" w:hAnsi="宋体" w:cs="Times New Roman"/>
      <w:kern w:val="0"/>
      <w:sz w:val="18"/>
      <w:szCs w:val="18"/>
    </w:rPr>
  </w:style>
  <w:style w:type="character" w:customStyle="1" w:styleId="27">
    <w:name w:val="批注框文本 Char"/>
    <w:basedOn w:val="15"/>
    <w:link w:val="7"/>
    <w:semiHidden/>
    <w:qFormat/>
    <w:uiPriority w:val="99"/>
    <w:rPr>
      <w:rFonts w:ascii="Times New Roman" w:hAnsi="Times New Roman" w:eastAsia="宋体" w:cs="Times New Roman"/>
      <w:sz w:val="18"/>
      <w:szCs w:val="18"/>
    </w:rPr>
  </w:style>
  <w:style w:type="character" w:customStyle="1" w:styleId="28">
    <w:name w:val="标题 1 Char"/>
    <w:basedOn w:val="15"/>
    <w:link w:val="2"/>
    <w:qFormat/>
    <w:uiPriority w:val="9"/>
    <w:rPr>
      <w:rFonts w:ascii="Times New Roman" w:hAnsi="Times New Roman" w:eastAsia="宋体" w:cs="Times New Roman"/>
      <w:b/>
      <w:bCs/>
      <w:kern w:val="44"/>
      <w:sz w:val="32"/>
      <w:szCs w:val="32"/>
    </w:rPr>
  </w:style>
  <w:style w:type="paragraph" w:customStyle="1" w:styleId="29">
    <w:name w:val="列项——（一级）"/>
    <w:qFormat/>
    <w:uiPriority w:val="0"/>
    <w:pPr>
      <w:widowControl w:val="0"/>
      <w:numPr>
        <w:ilvl w:val="0"/>
        <w:numId w:val="2"/>
      </w:numPr>
      <w:ind w:left="833"/>
      <w:jc w:val="both"/>
    </w:pPr>
    <w:rPr>
      <w:rFonts w:ascii="宋体" w:hAnsi="Times New Roman" w:eastAsia="宋体" w:cs="Times New Roman"/>
      <w:sz w:val="21"/>
      <w:lang w:val="en-US" w:eastAsia="zh-CN" w:bidi="ar-SA"/>
    </w:rPr>
  </w:style>
  <w:style w:type="paragraph" w:customStyle="1" w:styleId="30">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31">
    <w:name w:val="列项◆（三级）"/>
    <w:basedOn w:val="1"/>
    <w:qFormat/>
    <w:uiPriority w:val="0"/>
    <w:pPr>
      <w:numPr>
        <w:ilvl w:val="2"/>
        <w:numId w:val="2"/>
      </w:numPr>
    </w:pPr>
    <w:rPr>
      <w:szCs w:val="21"/>
    </w:rPr>
  </w:style>
  <w:style w:type="paragraph" w:customStyle="1" w:styleId="32">
    <w:name w:val="正文图标题"/>
    <w:next w:val="21"/>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character" w:customStyle="1" w:styleId="33">
    <w:name w:val="标题 3 Char"/>
    <w:basedOn w:val="15"/>
    <w:link w:val="4"/>
    <w:semiHidden/>
    <w:qFormat/>
    <w:uiPriority w:val="9"/>
    <w:rPr>
      <w:rFonts w:ascii="Times New Roman" w:hAnsi="Times New Roman" w:eastAsia="宋体" w:cs="Times New Roman"/>
      <w:b/>
      <w:bCs/>
      <w:sz w:val="28"/>
      <w:szCs w:val="28"/>
    </w:rPr>
  </w:style>
  <w:style w:type="character" w:customStyle="1" w:styleId="34">
    <w:name w:val="apple-converted-space"/>
    <w:basedOn w:val="15"/>
    <w:qFormat/>
    <w:uiPriority w:val="0"/>
  </w:style>
  <w:style w:type="paragraph" w:customStyle="1" w:styleId="35">
    <w:name w:val="二级无"/>
    <w:basedOn w:val="36"/>
    <w:qFormat/>
    <w:uiPriority w:val="0"/>
    <w:pPr>
      <w:ind w:left="720" w:hanging="720"/>
    </w:pPr>
    <w:rPr>
      <w:rFonts w:ascii="宋体"/>
    </w:rPr>
  </w:style>
  <w:style w:type="paragraph" w:customStyle="1" w:styleId="36">
    <w:name w:val="二级条标题"/>
    <w:basedOn w:val="37"/>
    <w:next w:val="21"/>
    <w:qFormat/>
    <w:uiPriority w:val="0"/>
    <w:pPr>
      <w:outlineLvl w:val="3"/>
    </w:pPr>
  </w:style>
  <w:style w:type="paragraph" w:customStyle="1" w:styleId="37">
    <w:name w:val="一级条标题"/>
    <w:next w:val="2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8">
    <w:name w:val="注：（正文）"/>
    <w:basedOn w:val="1"/>
    <w:next w:val="21"/>
    <w:qFormat/>
    <w:uiPriority w:val="0"/>
    <w:pPr>
      <w:numPr>
        <w:ilvl w:val="0"/>
        <w:numId w:val="4"/>
      </w:numPr>
      <w:autoSpaceDE w:val="0"/>
      <w:autoSpaceDN w:val="0"/>
    </w:pPr>
    <w:rPr>
      <w:kern w:val="0"/>
      <w:sz w:val="18"/>
      <w:szCs w:val="18"/>
    </w:rPr>
  </w:style>
  <w:style w:type="paragraph" w:customStyle="1" w:styleId="39">
    <w:name w:val="附录图标题"/>
    <w:basedOn w:val="1"/>
    <w:next w:val="21"/>
    <w:qFormat/>
    <w:uiPriority w:val="0"/>
    <w:pPr>
      <w:tabs>
        <w:tab w:val="left" w:pos="363"/>
      </w:tabs>
      <w:spacing w:beforeLines="50" w:afterLines="50"/>
      <w:jc w:val="center"/>
    </w:pPr>
    <w:rPr>
      <w:rFonts w:ascii="黑体" w:eastAsia="黑体"/>
      <w:szCs w:val="21"/>
    </w:rPr>
  </w:style>
  <w:style w:type="paragraph" w:customStyle="1" w:styleId="40">
    <w:name w:val="附录图标号"/>
    <w:basedOn w:val="1"/>
    <w:qFormat/>
    <w:uiPriority w:val="0"/>
    <w:pPr>
      <w:keepNext/>
      <w:pageBreakBefore/>
      <w:widowControl/>
      <w:numPr>
        <w:ilvl w:val="0"/>
        <w:numId w:val="5"/>
      </w:numPr>
      <w:spacing w:line="14" w:lineRule="exact"/>
      <w:ind w:firstLine="363"/>
      <w:jc w:val="center"/>
      <w:outlineLvl w:val="0"/>
    </w:pPr>
    <w:rPr>
      <w:color w:val="FFFFFF"/>
    </w:rPr>
  </w:style>
  <w:style w:type="character" w:customStyle="1" w:styleId="41">
    <w:name w:val="HTML 预设格式 Char"/>
    <w:basedOn w:val="15"/>
    <w:link w:val="11"/>
    <w:semiHidden/>
    <w:qFormat/>
    <w:uiPriority w:val="99"/>
    <w:rPr>
      <w:rFonts w:ascii="Courier New" w:hAnsi="Courier New" w:eastAsia="宋体" w:cs="Courier New"/>
      <w:sz w:val="20"/>
      <w:szCs w:val="20"/>
    </w:rPr>
  </w:style>
  <w:style w:type="character" w:customStyle="1" w:styleId="42">
    <w:name w:val="time"/>
    <w:basedOn w:val="15"/>
    <w:qFormat/>
    <w:uiPriority w:val="0"/>
  </w:style>
  <w:style w:type="paragraph" w:customStyle="1" w:styleId="43">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44">
    <w:name w:val="四级条标题"/>
    <w:basedOn w:val="1"/>
    <w:next w:val="1"/>
    <w:qFormat/>
    <w:uiPriority w:val="0"/>
    <w:pPr>
      <w:widowControl/>
      <w:spacing w:beforeLines="50" w:afterLines="50"/>
      <w:outlineLvl w:val="5"/>
    </w:pPr>
    <w:rPr>
      <w:rFonts w:ascii="黑体" w:eastAsia="黑体"/>
      <w:kern w:val="0"/>
      <w:szCs w:val="21"/>
    </w:rPr>
  </w:style>
  <w:style w:type="paragraph" w:customStyle="1" w:styleId="45">
    <w:name w:val="五级条标题"/>
    <w:basedOn w:val="44"/>
    <w:next w:val="1"/>
    <w:qFormat/>
    <w:uiPriority w:val="0"/>
    <w:pPr>
      <w:outlineLvl w:val="6"/>
    </w:pPr>
  </w:style>
  <w:style w:type="character" w:customStyle="1" w:styleId="46">
    <w:name w:val="正文文本 Char"/>
    <w:link w:val="6"/>
    <w:qFormat/>
    <w:locked/>
    <w:uiPriority w:val="99"/>
    <w:rPr>
      <w:rFonts w:ascii="宋体" w:hAnsi="宋体" w:eastAsiaTheme="minorEastAsia" w:cstheme="minorBidi"/>
      <w:kern w:val="2"/>
      <w:sz w:val="24"/>
      <w:szCs w:val="24"/>
    </w:rPr>
  </w:style>
  <w:style w:type="character" w:customStyle="1" w:styleId="47">
    <w:name w:val="正文文本 Char1"/>
    <w:basedOn w:val="15"/>
    <w:semiHidden/>
    <w:qFormat/>
    <w:uiPriority w:val="99"/>
    <w:rPr>
      <w:rFonts w:ascii="Times New Roman" w:hAnsi="Times New Roman" w:eastAsia="宋体" w:cs="Times New Roman"/>
      <w:szCs w:val="24"/>
    </w:rPr>
  </w:style>
  <w:style w:type="character" w:customStyle="1" w:styleId="48">
    <w:name w:val="标准文件_段 Char"/>
    <w:link w:val="49"/>
    <w:qFormat/>
    <w:locked/>
    <w:uiPriority w:val="0"/>
    <w:rPr>
      <w:rFonts w:ascii="宋体" w:hAnsi="宋体" w:eastAsia="宋体"/>
      <w:spacing w:val="2"/>
    </w:rPr>
  </w:style>
  <w:style w:type="paragraph" w:customStyle="1" w:styleId="49">
    <w:name w:val="标准文件_段"/>
    <w:link w:val="48"/>
    <w:qFormat/>
    <w:uiPriority w:val="0"/>
    <w:pPr>
      <w:tabs>
        <w:tab w:val="left" w:pos="426"/>
      </w:tabs>
      <w:autoSpaceDE w:val="0"/>
      <w:autoSpaceDN w:val="0"/>
      <w:adjustRightInd w:val="0"/>
      <w:snapToGrid w:val="0"/>
      <w:spacing w:line="276" w:lineRule="auto"/>
      <w:ind w:left="-120" w:leftChars="-50" w:right="-120" w:rightChars="-50" w:firstLine="539" w:firstLineChars="252"/>
      <w:jc w:val="both"/>
    </w:pPr>
    <w:rPr>
      <w:rFonts w:ascii="宋体" w:hAnsi="宋体" w:eastAsia="宋体" w:cstheme="minorBidi"/>
      <w:spacing w:val="2"/>
      <w:kern w:val="2"/>
      <w:sz w:val="21"/>
      <w:szCs w:val="22"/>
      <w:lang w:val="en-US" w:eastAsia="zh-CN" w:bidi="ar-SA"/>
    </w:rPr>
  </w:style>
  <w:style w:type="character" w:customStyle="1" w:styleId="50">
    <w:name w:val="文档结构图 Char"/>
    <w:basedOn w:val="15"/>
    <w:link w:val="5"/>
    <w:semiHidden/>
    <w:qFormat/>
    <w:uiPriority w:val="99"/>
    <w:rPr>
      <w:rFonts w:ascii="宋体" w:hAnsi="Times New Roman" w:eastAsia="宋体" w:cs="Times New Roman"/>
      <w:sz w:val="18"/>
      <w:szCs w:val="18"/>
    </w:rPr>
  </w:style>
  <w:style w:type="paragraph" w:customStyle="1" w:styleId="51">
    <w:name w:val="封面标准英文名称"/>
    <w:basedOn w:val="52"/>
    <w:qFormat/>
    <w:uiPriority w:val="0"/>
    <w:pPr>
      <w:spacing w:before="370" w:line="400" w:lineRule="exact"/>
    </w:pPr>
    <w:rPr>
      <w:rFonts w:ascii="Times New Roman"/>
      <w:sz w:val="28"/>
      <w:szCs w:val="28"/>
    </w:rPr>
  </w:style>
  <w:style w:type="paragraph" w:customStyle="1" w:styleId="5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FDEC-E473-42DE-A146-D66A937FD3E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5810</Words>
  <Characters>5970</Characters>
  <Lines>43</Lines>
  <Paragraphs>12</Paragraphs>
  <TotalTime>34</TotalTime>
  <ScaleCrop>false</ScaleCrop>
  <LinksUpToDate>false</LinksUpToDate>
  <CharactersWithSpaces>6001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2024-05-13T04:18:00Z</dcterms:created>
  <dc:creator>Administrator</dc:creator>
  <cp:lastModifiedBy>李永智</cp:lastModifiedBy>
  <dcterms:modified xsi:type="dcterms:W3CDTF">2024-05-16T01:21:01Z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5771A7EE79BF4674A1BBEE3BBD60FDCF_13</vt:lpwstr>
  </property>
</Properties>
</file>