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30623" w14:paraId="163971C2" w14:textId="77777777">
        <w:tc>
          <w:tcPr>
            <w:tcW w:w="509" w:type="dxa"/>
          </w:tcPr>
          <w:p w14:paraId="57EC3F23" w14:textId="77777777" w:rsidR="00130623" w:rsidRDefault="00000000">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D3F0898" w14:textId="20DC80A2" w:rsidR="00130623" w:rsidRDefault="00000000">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E25F79" w:rsidRPr="00E25F79">
              <w:rPr>
                <w:rFonts w:ascii="黑体" w:eastAsia="黑体" w:hAnsi="黑体"/>
                <w:sz w:val="21"/>
                <w:szCs w:val="21"/>
              </w:rPr>
              <w:t>67.040</w:t>
            </w:r>
            <w:r>
              <w:rPr>
                <w:rFonts w:ascii="黑体" w:eastAsia="黑体" w:hAnsi="黑体"/>
                <w:sz w:val="21"/>
                <w:szCs w:val="21"/>
              </w:rPr>
              <w:fldChar w:fldCharType="end"/>
            </w:r>
            <w:bookmarkEnd w:id="0"/>
          </w:p>
        </w:tc>
      </w:tr>
      <w:tr w:rsidR="00130623" w14:paraId="343D93FD" w14:textId="77777777">
        <w:tc>
          <w:tcPr>
            <w:tcW w:w="509" w:type="dxa"/>
          </w:tcPr>
          <w:p w14:paraId="34CDDE58" w14:textId="77777777" w:rsidR="00130623"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130623" w14:paraId="620831D5" w14:textId="77777777">
              <w:trPr>
                <w:trHeight w:hRule="exact" w:val="1021"/>
              </w:trPr>
              <w:tc>
                <w:tcPr>
                  <w:tcW w:w="9242" w:type="dxa"/>
                  <w:vAlign w:val="center"/>
                </w:tcPr>
                <w:p w14:paraId="58D798A7" w14:textId="63C7B668" w:rsidR="00130623" w:rsidRDefault="00000000" w:rsidP="003E2C57">
                  <w:pPr>
                    <w:pStyle w:val="afffff"/>
                    <w:framePr w:w="0" w:hRule="auto" w:wrap="auto" w:hAnchor="text" w:xAlign="left" w:yAlign="inline" w:anchorLock="0"/>
                    <w:ind w:left="420" w:right="624"/>
                    <w:rPr>
                      <w:rFonts w:ascii="宋体" w:hAnsi="宋体"/>
                      <w:sz w:val="28"/>
                      <w:szCs w:val="28"/>
                    </w:rPr>
                  </w:pPr>
                  <w:r>
                    <w:rPr>
                      <w:sz w:val="21"/>
                      <w:szCs w:val="21"/>
                    </w:rPr>
                    <w:t xml:space="preserve"> </w:t>
                  </w:r>
                </w:p>
              </w:tc>
            </w:tr>
          </w:tbl>
          <w:p w14:paraId="6F6C992F" w14:textId="49189B7A" w:rsidR="00130623"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E25F79" w:rsidRPr="00E25F79">
              <w:rPr>
                <w:rFonts w:ascii="黑体" w:eastAsia="黑体" w:hAnsi="黑体"/>
                <w:sz w:val="21"/>
                <w:szCs w:val="21"/>
              </w:rPr>
              <w:t>X10</w:t>
            </w:r>
            <w:r>
              <w:rPr>
                <w:rFonts w:ascii="黑体" w:eastAsia="黑体" w:hAnsi="黑体"/>
                <w:sz w:val="21"/>
                <w:szCs w:val="21"/>
              </w:rPr>
              <w:fldChar w:fldCharType="end"/>
            </w:r>
            <w:bookmarkEnd w:id="1"/>
          </w:p>
        </w:tc>
      </w:tr>
    </w:tbl>
    <w:p w14:paraId="39632AC0" w14:textId="26F5F744" w:rsidR="00130623" w:rsidRPr="00E25F79" w:rsidRDefault="00000000" w:rsidP="00E25F79">
      <w:pPr>
        <w:pStyle w:val="afffff0"/>
        <w:framePr w:w="9639" w:h="1355" w:hRule="exact" w:hSpace="181" w:vSpace="181" w:wrap="around" w:hAnchor="page" w:x="1239" w:y="1763"/>
        <w:rPr>
          <w:rFonts w:ascii="黑体" w:eastAsia="黑体" w:hAnsi="黑体"/>
          <w:b w:val="0"/>
          <w:bCs w:val="0"/>
          <w:w w:val="100"/>
          <w:sz w:val="72"/>
          <w:szCs w:val="72"/>
        </w:rPr>
      </w:pPr>
      <w:bookmarkStart w:id="2" w:name="_Hlk26473981"/>
      <w:r w:rsidRPr="00E25F79">
        <w:rPr>
          <w:rFonts w:ascii="黑体" w:eastAsia="黑体" w:hint="eastAsia"/>
          <w:b w:val="0"/>
          <w:w w:val="100"/>
          <w:sz w:val="72"/>
          <w:szCs w:val="72"/>
        </w:rPr>
        <w:t>团体</w:t>
      </w:r>
      <w:r w:rsidRPr="00E25F79">
        <w:rPr>
          <w:rFonts w:ascii="黑体" w:eastAsia="黑体" w:hAnsi="黑体" w:hint="eastAsia"/>
          <w:b w:val="0"/>
          <w:bCs w:val="0"/>
          <w:w w:val="100"/>
          <w:sz w:val="72"/>
          <w:szCs w:val="72"/>
        </w:rPr>
        <w:t>标准</w:t>
      </w:r>
    </w:p>
    <w:bookmarkEnd w:id="2"/>
    <w:p w14:paraId="2C6BD96C" w14:textId="3AB434B0" w:rsidR="00130623" w:rsidRDefault="00000000">
      <w:pPr>
        <w:pStyle w:val="affffffffff2"/>
        <w:framePr w:wrap="auto"/>
      </w:pPr>
      <w:r>
        <w:t>T/</w:t>
      </w:r>
      <w:r w:rsidR="00E25F79" w:rsidRPr="00E25F79">
        <w:rPr>
          <w:rFonts w:hAnsi="黑体"/>
          <w:color w:val="000000" w:themeColor="text1"/>
          <w:sz w:val="30"/>
          <w:szCs w:val="30"/>
          <w:lang w:val="fr-FR"/>
        </w:rPr>
        <w:t xml:space="preserve"> </w:t>
      </w:r>
      <w:r w:rsidR="00E25F79" w:rsidRPr="00F76E70">
        <w:rPr>
          <w:rFonts w:hAnsi="黑体"/>
          <w:color w:val="000000" w:themeColor="text1"/>
          <w:sz w:val="30"/>
          <w:szCs w:val="30"/>
          <w:lang w:val="fr-FR"/>
        </w:rPr>
        <w:t>CNLIC</w:t>
      </w:r>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14:paraId="4080DDA0" w14:textId="77777777" w:rsidR="00130623" w:rsidRDefault="00000000">
      <w:pPr>
        <w:pStyle w:val="affffffffff3"/>
        <w:framePr w:wrap="auto"/>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5"/>
    </w:p>
    <w:p w14:paraId="2AC3115A" w14:textId="77777777" w:rsidR="00130623" w:rsidRDefault="0000000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DD8AB9E" wp14:editId="5C3CB12D">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87D7573" w14:textId="77777777" w:rsidR="00130623" w:rsidRDefault="00130623">
      <w:pPr>
        <w:pStyle w:val="afffff0"/>
        <w:framePr w:w="9639" w:h="6976" w:hRule="exact" w:hSpace="0" w:vSpace="0" w:wrap="around" w:hAnchor="page" w:y="6408"/>
        <w:jc w:val="center"/>
        <w:rPr>
          <w:rFonts w:ascii="黑体" w:eastAsia="黑体" w:hAnsi="黑体"/>
          <w:b w:val="0"/>
          <w:bCs w:val="0"/>
          <w:w w:val="100"/>
        </w:rPr>
      </w:pPr>
    </w:p>
    <w:p w14:paraId="200F88C2" w14:textId="66F144EC" w:rsidR="00130623" w:rsidRDefault="00000000">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sidR="00982CED">
        <w:t>食品加工用燕窝</w:t>
      </w:r>
      <w:r>
        <w:fldChar w:fldCharType="end"/>
      </w:r>
      <w:bookmarkEnd w:id="6"/>
    </w:p>
    <w:p w14:paraId="0EFE3500" w14:textId="77777777" w:rsidR="00130623" w:rsidRDefault="00130623">
      <w:pPr>
        <w:framePr w:w="9639" w:h="6974" w:hRule="exact" w:wrap="around" w:vAnchor="page" w:hAnchor="page" w:x="1419" w:y="6408" w:anchorLock="1"/>
        <w:ind w:left="-1418"/>
      </w:pPr>
    </w:p>
    <w:p w14:paraId="4943EF28" w14:textId="6F519774" w:rsidR="00130623"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  </w:t>
      </w:r>
      <w:r w:rsidR="005D7D4E">
        <w:rPr>
          <w:rFonts w:eastAsia="黑体"/>
          <w:szCs w:val="28"/>
        </w:rPr>
        <w:t>R</w:t>
      </w:r>
      <w:r w:rsidR="005D7D4E" w:rsidRPr="005D7D4E">
        <w:rPr>
          <w:rFonts w:eastAsia="黑体"/>
          <w:szCs w:val="28"/>
        </w:rPr>
        <w:t>aw-clean edible</w:t>
      </w:r>
      <w:r w:rsidR="005D7D4E">
        <w:rPr>
          <w:rFonts w:eastAsia="黑体"/>
          <w:szCs w:val="28"/>
        </w:rPr>
        <w:t xml:space="preserve"> </w:t>
      </w:r>
      <w:r w:rsidR="005D7D4E">
        <w:rPr>
          <w:rFonts w:eastAsia="黑体" w:hint="eastAsia"/>
          <w:szCs w:val="28"/>
        </w:rPr>
        <w:t>b</w:t>
      </w:r>
      <w:r w:rsidR="00E25F79" w:rsidRPr="00E25F79">
        <w:rPr>
          <w:rFonts w:eastAsia="黑体"/>
          <w:szCs w:val="28"/>
        </w:rPr>
        <w:t>ird's nest for food processing</w:t>
      </w:r>
      <w:r>
        <w:rPr>
          <w:rFonts w:eastAsia="黑体"/>
          <w:szCs w:val="28"/>
        </w:rPr>
        <w:fldChar w:fldCharType="end"/>
      </w:r>
      <w:bookmarkEnd w:id="7"/>
    </w:p>
    <w:p w14:paraId="4E3AA72C" w14:textId="77777777" w:rsidR="00130623" w:rsidRDefault="00130623">
      <w:pPr>
        <w:framePr w:w="9639" w:h="6974" w:hRule="exact" w:wrap="around" w:vAnchor="page" w:hAnchor="page" w:x="1419" w:y="6408" w:anchorLock="1"/>
        <w:spacing w:line="760" w:lineRule="exact"/>
        <w:ind w:left="-1418"/>
      </w:pPr>
    </w:p>
    <w:p w14:paraId="3B2C346D" w14:textId="77777777" w:rsidR="00130623" w:rsidRDefault="00130623">
      <w:pPr>
        <w:pStyle w:val="afffffff8"/>
        <w:framePr w:w="9639" w:h="6974" w:hRule="exact" w:wrap="around" w:vAnchor="page" w:hAnchor="page" w:x="1419" w:y="6408" w:anchorLock="1"/>
        <w:textAlignment w:val="bottom"/>
        <w:rPr>
          <w:rFonts w:eastAsia="黑体"/>
          <w:szCs w:val="28"/>
        </w:rPr>
      </w:pPr>
    </w:p>
    <w:p w14:paraId="29E41397" w14:textId="3BEF7576" w:rsidR="00130623"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8"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8"/>
    </w:p>
    <w:p w14:paraId="2DD0411A" w14:textId="77777777" w:rsidR="00130623"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r>
      <w:r>
        <w:rPr>
          <w:sz w:val="21"/>
          <w:szCs w:val="28"/>
        </w:rPr>
        <w:fldChar w:fldCharType="separate"/>
      </w:r>
      <w:r>
        <w:rPr>
          <w:rFonts w:hint="eastAsia"/>
          <w:sz w:val="21"/>
          <w:szCs w:val="28"/>
        </w:rPr>
        <w:t xml:space="preserve"> </w:t>
      </w:r>
      <w:r>
        <w:rPr>
          <w:sz w:val="21"/>
          <w:szCs w:val="28"/>
        </w:rPr>
        <w:fldChar w:fldCharType="end"/>
      </w:r>
      <w:bookmarkEnd w:id="9"/>
    </w:p>
    <w:p w14:paraId="295E5398" w14:textId="77777777" w:rsidR="00130623"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0"/>
    </w:p>
    <w:p w14:paraId="22B9BD32" w14:textId="01BF97ED" w:rsidR="00130623"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sidR="00982899">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14:paraId="4A9BEBDF" w14:textId="77777777" w:rsidR="00130623"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14:paraId="5AB4B981" w14:textId="6DC8D1C2" w:rsidR="00130623" w:rsidRDefault="00E25F79" w:rsidP="00E25F79">
      <w:pPr>
        <w:pStyle w:val="affffffff8"/>
        <w:framePr w:h="584" w:hRule="exact" w:hSpace="181" w:vSpace="181" w:wrap="around" w:y="14800"/>
        <w:rPr>
          <w:rFonts w:hAnsi="黑体"/>
        </w:rPr>
      </w:pPr>
      <w:r w:rsidRPr="00E25F79">
        <w:rPr>
          <w:rFonts w:hint="eastAsia"/>
          <w:color w:val="000000" w:themeColor="text1"/>
          <w:sz w:val="28"/>
          <w:szCs w:val="28"/>
        </w:rPr>
        <w:t>中国轻工业联合会</w:t>
      </w:r>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623D6E7D" w14:textId="77777777" w:rsidR="00130623" w:rsidRDefault="00000000">
      <w:pPr>
        <w:rPr>
          <w:rFonts w:ascii="宋体" w:hAnsi="宋体"/>
          <w:sz w:val="28"/>
          <w:szCs w:val="28"/>
        </w:rPr>
        <w:sectPr w:rsidR="00130623">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1F65F0F4" wp14:editId="24D97FC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9C4AF70" w14:textId="77777777" w:rsidR="00130623" w:rsidRDefault="00000000">
      <w:pPr>
        <w:pStyle w:val="a6"/>
        <w:spacing w:before="900" w:after="360"/>
      </w:pPr>
      <w:bookmarkStart w:id="17" w:name="BookMark2"/>
      <w:r>
        <w:rPr>
          <w:spacing w:val="320"/>
        </w:rPr>
        <w:lastRenderedPageBreak/>
        <w:t>前</w:t>
      </w:r>
      <w:r>
        <w:t>言</w:t>
      </w:r>
    </w:p>
    <w:p w14:paraId="398B4975" w14:textId="77777777" w:rsidR="00130623" w:rsidRDefault="00000000">
      <w:pPr>
        <w:pStyle w:val="afffff5"/>
        <w:ind w:firstLine="420"/>
      </w:pPr>
      <w:r>
        <w:rPr>
          <w:rFonts w:hint="eastAsia"/>
        </w:rPr>
        <w:t>本文件按照GB/T 1.1—2020《标准化工作导则  第1部分：标准化文件的结构和起草规则》的规定起草。</w:t>
      </w:r>
    </w:p>
    <w:p w14:paraId="648B6679" w14:textId="77777777" w:rsidR="00E25F79" w:rsidRPr="00F76E70" w:rsidRDefault="00E25F79" w:rsidP="00E25F79">
      <w:pPr>
        <w:pStyle w:val="afffff5"/>
        <w:ind w:firstLine="420"/>
        <w:rPr>
          <w:rFonts w:ascii="Times New Roman"/>
          <w:color w:val="000000" w:themeColor="text1"/>
        </w:rPr>
      </w:pPr>
      <w:r w:rsidRPr="00F76E70">
        <w:rPr>
          <w:rFonts w:ascii="Times New Roman" w:hint="eastAsia"/>
          <w:color w:val="000000" w:themeColor="text1"/>
        </w:rPr>
        <w:t>请注意本文件的某些内容可能涉及专利。本文件的发布机构不承担识别专利的责任。</w:t>
      </w:r>
    </w:p>
    <w:p w14:paraId="52E729A4" w14:textId="77777777" w:rsidR="00E25F79" w:rsidRPr="001A3412" w:rsidRDefault="00E25F79" w:rsidP="00E25F79">
      <w:pPr>
        <w:pStyle w:val="afffff5"/>
        <w:ind w:firstLine="420"/>
        <w:rPr>
          <w:rFonts w:ascii="Times New Roman"/>
          <w:color w:val="000000" w:themeColor="text1"/>
        </w:rPr>
      </w:pPr>
      <w:r w:rsidRPr="001A3412">
        <w:rPr>
          <w:rFonts w:ascii="Times New Roman" w:hint="eastAsia"/>
          <w:color w:val="000000" w:themeColor="text1"/>
        </w:rPr>
        <w:t>本文件由</w:t>
      </w:r>
      <w:r>
        <w:rPr>
          <w:rFonts w:ascii="Times New Roman" w:hint="eastAsia"/>
          <w:color w:val="000000" w:themeColor="text1"/>
        </w:rPr>
        <w:t>中国轻工业联合会</w:t>
      </w:r>
      <w:r w:rsidRPr="001A3412">
        <w:rPr>
          <w:rFonts w:ascii="Times New Roman" w:hint="eastAsia"/>
          <w:color w:val="000000" w:themeColor="text1"/>
        </w:rPr>
        <w:t>提出</w:t>
      </w:r>
      <w:r>
        <w:rPr>
          <w:rFonts w:ascii="Times New Roman" w:hint="eastAsia"/>
          <w:color w:val="000000" w:themeColor="text1"/>
        </w:rPr>
        <w:t>并</w:t>
      </w:r>
      <w:r w:rsidRPr="001A3412">
        <w:rPr>
          <w:rFonts w:ascii="Times New Roman" w:hint="eastAsia"/>
          <w:color w:val="000000" w:themeColor="text1"/>
        </w:rPr>
        <w:t>归口。</w:t>
      </w:r>
    </w:p>
    <w:p w14:paraId="093551D2" w14:textId="325B7D19" w:rsidR="00E25F79" w:rsidRPr="001A3412" w:rsidRDefault="00E25F79" w:rsidP="00E25F79">
      <w:pPr>
        <w:pStyle w:val="afffff5"/>
        <w:ind w:firstLine="420"/>
        <w:rPr>
          <w:rFonts w:ascii="Times New Roman"/>
          <w:color w:val="000000" w:themeColor="text1"/>
        </w:rPr>
      </w:pPr>
      <w:r w:rsidRPr="001A3412">
        <w:rPr>
          <w:rFonts w:ascii="Times New Roman" w:hint="eastAsia"/>
          <w:color w:val="000000" w:themeColor="text1"/>
        </w:rPr>
        <w:t>本文件起草单位：</w:t>
      </w:r>
      <w:r w:rsidR="00024ABD">
        <w:rPr>
          <w:rFonts w:hint="eastAsia"/>
        </w:rPr>
        <w:t>××××</w:t>
      </w:r>
      <w:r w:rsidRPr="001A3412">
        <w:rPr>
          <w:rFonts w:ascii="Times New Roman" w:hint="eastAsia"/>
          <w:color w:val="000000" w:themeColor="text1"/>
        </w:rPr>
        <w:t>。</w:t>
      </w:r>
    </w:p>
    <w:p w14:paraId="1D041B38" w14:textId="77777777" w:rsidR="00130623" w:rsidRDefault="00000000">
      <w:pPr>
        <w:pStyle w:val="afffff5"/>
        <w:ind w:firstLine="420"/>
      </w:pPr>
      <w:r>
        <w:rPr>
          <w:rFonts w:hint="eastAsia"/>
        </w:rPr>
        <w:t>本文件主要起草人：××××</w:t>
      </w:r>
    </w:p>
    <w:p w14:paraId="4194EBD7" w14:textId="77777777" w:rsidR="00130623" w:rsidRDefault="00130623">
      <w:pPr>
        <w:pStyle w:val="afffff5"/>
        <w:ind w:firstLine="420"/>
      </w:pPr>
    </w:p>
    <w:p w14:paraId="09286F4D" w14:textId="77777777" w:rsidR="00130623" w:rsidRDefault="00130623">
      <w:pPr>
        <w:pStyle w:val="afffff5"/>
        <w:ind w:firstLine="420"/>
        <w:sectPr w:rsidR="00130623">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linePitch="312"/>
        </w:sectPr>
      </w:pPr>
    </w:p>
    <w:p w14:paraId="6F42886E" w14:textId="77777777" w:rsidR="00130623" w:rsidRDefault="00130623">
      <w:pPr>
        <w:spacing w:line="20" w:lineRule="exact"/>
        <w:jc w:val="center"/>
        <w:rPr>
          <w:rFonts w:ascii="黑体" w:eastAsia="黑体" w:hAnsi="黑体"/>
          <w:sz w:val="32"/>
          <w:szCs w:val="32"/>
        </w:rPr>
      </w:pPr>
      <w:bookmarkStart w:id="18" w:name="BookMark4"/>
      <w:bookmarkEnd w:id="17"/>
    </w:p>
    <w:p w14:paraId="6678CB49" w14:textId="77777777" w:rsidR="00130623" w:rsidRDefault="00130623">
      <w:pPr>
        <w:spacing w:line="20" w:lineRule="exact"/>
        <w:jc w:val="center"/>
        <w:rPr>
          <w:rFonts w:ascii="黑体" w:eastAsia="黑体" w:hAnsi="黑体"/>
          <w:sz w:val="32"/>
          <w:szCs w:val="32"/>
        </w:rPr>
      </w:pPr>
    </w:p>
    <w:bookmarkStart w:id="19" w:name="NEW_STAND_NAME" w:displacedByCustomXml="next"/>
    <w:sdt>
      <w:sdtPr>
        <w:tag w:val="NEW_STAND_NAME"/>
        <w:id w:val="595910757"/>
        <w:lock w:val="sdtLocked"/>
        <w:placeholder>
          <w:docPart w:val="9A0873ADE52148B6A38137F7726E2775"/>
        </w:placeholder>
      </w:sdtPr>
      <w:sdtContent>
        <w:p w14:paraId="431B9BF1" w14:textId="77777777" w:rsidR="00130623" w:rsidRDefault="00000000" w:rsidP="00982CED">
          <w:pPr>
            <w:pStyle w:val="afffffffff8"/>
            <w:spacing w:beforeLines="1" w:before="2" w:afterLines="220" w:after="528"/>
          </w:pPr>
          <w:r>
            <w:rPr>
              <w:rFonts w:hint="eastAsia"/>
            </w:rPr>
            <w:t>食品加工用燕窝</w:t>
          </w:r>
        </w:p>
      </w:sdtContent>
    </w:sdt>
    <w:p w14:paraId="153A4006" w14:textId="77777777" w:rsidR="00130623" w:rsidRDefault="00000000">
      <w:pPr>
        <w:pStyle w:val="affc"/>
        <w:spacing w:before="240" w:after="240"/>
      </w:pPr>
      <w:bookmarkStart w:id="20" w:name="_Toc17233333"/>
      <w:bookmarkStart w:id="21" w:name="_Toc26718930"/>
      <w:bookmarkStart w:id="22" w:name="_Toc26648465"/>
      <w:bookmarkStart w:id="23" w:name="_Toc97192964"/>
      <w:bookmarkStart w:id="24" w:name="_Toc24884211"/>
      <w:bookmarkStart w:id="25" w:name="_Toc24884218"/>
      <w:bookmarkStart w:id="26" w:name="_Toc26986530"/>
      <w:bookmarkStart w:id="27" w:name="_Toc26986771"/>
      <w:bookmarkStart w:id="28" w:name="_Toc17233325"/>
      <w:bookmarkEnd w:id="19"/>
      <w:r>
        <w:rPr>
          <w:rFonts w:hint="eastAsia"/>
        </w:rPr>
        <w:t>范围</w:t>
      </w:r>
      <w:bookmarkEnd w:id="20"/>
      <w:bookmarkEnd w:id="21"/>
      <w:bookmarkEnd w:id="22"/>
      <w:bookmarkEnd w:id="23"/>
      <w:bookmarkEnd w:id="24"/>
      <w:bookmarkEnd w:id="25"/>
      <w:bookmarkEnd w:id="26"/>
      <w:bookmarkEnd w:id="27"/>
      <w:bookmarkEnd w:id="28"/>
    </w:p>
    <w:p w14:paraId="76B6E6FD" w14:textId="77777777" w:rsidR="00130623" w:rsidRDefault="00000000">
      <w:pPr>
        <w:pStyle w:val="afffff5"/>
        <w:ind w:firstLine="420"/>
      </w:pPr>
      <w:bookmarkStart w:id="29" w:name="_Toc24884212"/>
      <w:bookmarkStart w:id="30" w:name="_Toc26648466"/>
      <w:bookmarkStart w:id="31" w:name="_Toc17233334"/>
      <w:bookmarkStart w:id="32" w:name="_Toc24884219"/>
      <w:bookmarkStart w:id="33" w:name="_Toc17233326"/>
      <w:r>
        <w:rPr>
          <w:rFonts w:hint="eastAsia"/>
        </w:rPr>
        <w:t>本文件规定了食品加工用燕窝的术语和定义、技术要求、试验方法、标志、包装、运输和贮存。</w:t>
      </w:r>
    </w:p>
    <w:p w14:paraId="61C87CAE" w14:textId="77777777" w:rsidR="00130623" w:rsidRDefault="00000000">
      <w:pPr>
        <w:pStyle w:val="afffff5"/>
        <w:ind w:firstLine="420"/>
      </w:pPr>
      <w:r>
        <w:rPr>
          <w:rFonts w:hint="eastAsia"/>
        </w:rPr>
        <w:t>本文件适用于食品加工用燕窝。</w:t>
      </w:r>
    </w:p>
    <w:p w14:paraId="63641A51" w14:textId="77777777" w:rsidR="00130623" w:rsidRDefault="00000000">
      <w:pPr>
        <w:pStyle w:val="affc"/>
        <w:spacing w:before="240" w:after="240"/>
      </w:pPr>
      <w:bookmarkStart w:id="34" w:name="_Toc26986531"/>
      <w:bookmarkStart w:id="35" w:name="_Toc26986772"/>
      <w:bookmarkStart w:id="36" w:name="_Toc97192965"/>
      <w:bookmarkStart w:id="37" w:name="_Toc26718931"/>
      <w:r>
        <w:rPr>
          <w:rFonts w:hint="eastAsia"/>
        </w:rPr>
        <w:t>规范性引用文件</w:t>
      </w:r>
      <w:bookmarkEnd w:id="29"/>
      <w:bookmarkEnd w:id="30"/>
      <w:bookmarkEnd w:id="31"/>
      <w:bookmarkEnd w:id="32"/>
      <w:bookmarkEnd w:id="33"/>
      <w:bookmarkEnd w:id="34"/>
      <w:bookmarkEnd w:id="35"/>
      <w:bookmarkEnd w:id="36"/>
      <w:bookmarkEnd w:id="37"/>
    </w:p>
    <w:sdt>
      <w:sdtPr>
        <w:rPr>
          <w:rFonts w:hint="eastAsia"/>
        </w:rPr>
        <w:id w:val="715848253"/>
        <w:placeholder>
          <w:docPart w:val="35D3EA498D4542EDAB1058ED0FA9CC4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2527FFA" w14:textId="77777777" w:rsidR="00130623"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204588A" w14:textId="77777777" w:rsidR="00130623" w:rsidRDefault="00000000">
      <w:pPr>
        <w:pStyle w:val="afffff5"/>
        <w:ind w:firstLine="420"/>
      </w:pPr>
      <w:bookmarkStart w:id="38" w:name="_Toc97192966"/>
      <w:r>
        <w:rPr>
          <w:rFonts w:hAnsi="宋体" w:hint="eastAsia"/>
        </w:rPr>
        <w:t>GB 5009.3 食品安全国家标准 食品中水分的测定</w:t>
      </w:r>
    </w:p>
    <w:p w14:paraId="7BC55AE1" w14:textId="77777777" w:rsidR="00130623" w:rsidRDefault="00000000">
      <w:pPr>
        <w:widowControl/>
        <w:autoSpaceDE w:val="0"/>
        <w:autoSpaceDN w:val="0"/>
        <w:adjustRightInd/>
        <w:spacing w:line="240" w:lineRule="auto"/>
        <w:ind w:firstLineChars="200" w:firstLine="420"/>
        <w:rPr>
          <w:rFonts w:ascii="宋体" w:hAnsi="宋体"/>
          <w:kern w:val="0"/>
        </w:rPr>
      </w:pPr>
      <w:r>
        <w:rPr>
          <w:rFonts w:ascii="宋体" w:hAnsi="宋体" w:hint="eastAsia"/>
          <w:kern w:val="0"/>
        </w:rPr>
        <w:t>GB 5009.5 食品安全国家标准 食品中蛋白质的测定</w:t>
      </w:r>
    </w:p>
    <w:p w14:paraId="5D3C6525" w14:textId="77777777" w:rsidR="00130623" w:rsidRDefault="00000000">
      <w:pPr>
        <w:pStyle w:val="afffff5"/>
        <w:ind w:firstLine="420"/>
      </w:pPr>
      <w:r>
        <w:rPr>
          <w:rFonts w:hint="eastAsia"/>
        </w:rPr>
        <w:t>GB 5009.11 食品安全国家标准 食品中</w:t>
      </w:r>
      <w:proofErr w:type="gramStart"/>
      <w:r>
        <w:rPr>
          <w:rFonts w:hint="eastAsia"/>
        </w:rPr>
        <w:t>总砷及无机</w:t>
      </w:r>
      <w:proofErr w:type="gramEnd"/>
      <w:r>
        <w:rPr>
          <w:rFonts w:hint="eastAsia"/>
        </w:rPr>
        <w:t>砷的测定</w:t>
      </w:r>
    </w:p>
    <w:p w14:paraId="71013380" w14:textId="77777777" w:rsidR="00130623" w:rsidRDefault="00000000">
      <w:pPr>
        <w:pStyle w:val="afffff5"/>
        <w:ind w:firstLine="420"/>
        <w:rPr>
          <w:rFonts w:hAnsi="宋体"/>
        </w:rPr>
      </w:pPr>
      <w:r>
        <w:rPr>
          <w:rFonts w:hint="eastAsia"/>
        </w:rPr>
        <w:t>GB 5009.12 食品安全国家标准 食品中铅的测定</w:t>
      </w:r>
    </w:p>
    <w:p w14:paraId="5621A764" w14:textId="77777777" w:rsidR="00130623" w:rsidRPr="005D7D4E" w:rsidRDefault="00000000">
      <w:pPr>
        <w:widowControl/>
        <w:autoSpaceDE w:val="0"/>
        <w:autoSpaceDN w:val="0"/>
        <w:adjustRightInd/>
        <w:spacing w:line="240" w:lineRule="auto"/>
        <w:ind w:firstLineChars="200" w:firstLine="420"/>
        <w:rPr>
          <w:rFonts w:ascii="宋体" w:hAnsi="Times New Roman"/>
          <w:kern w:val="0"/>
        </w:rPr>
      </w:pPr>
      <w:r>
        <w:rPr>
          <w:rFonts w:ascii="宋体" w:hAnsi="宋体" w:hint="eastAsia"/>
          <w:kern w:val="0"/>
        </w:rPr>
        <w:t>GB 5009.33 食品安全国家标准 食品中</w:t>
      </w:r>
      <w:r w:rsidRPr="005D7D4E">
        <w:rPr>
          <w:rFonts w:ascii="宋体" w:hAnsi="宋体" w:hint="eastAsia"/>
          <w:kern w:val="0"/>
        </w:rPr>
        <w:t>亚硝酸盐与硝酸盐的测定</w:t>
      </w:r>
    </w:p>
    <w:p w14:paraId="641F84C3" w14:textId="77777777" w:rsidR="00130623" w:rsidRPr="005D7D4E" w:rsidRDefault="00000000">
      <w:pPr>
        <w:pStyle w:val="afffff5"/>
        <w:ind w:firstLine="420"/>
        <w:rPr>
          <w:rFonts w:hAnsi="宋体"/>
        </w:rPr>
      </w:pPr>
      <w:r w:rsidRPr="005D7D4E">
        <w:t>GB 5009.182 食品安全国家标准 食品中铝的测定</w:t>
      </w:r>
    </w:p>
    <w:p w14:paraId="28351A16" w14:textId="77777777" w:rsidR="00130623" w:rsidRPr="005D7D4E" w:rsidRDefault="00000000">
      <w:pPr>
        <w:pStyle w:val="afffff5"/>
        <w:ind w:firstLine="420"/>
        <w:rPr>
          <w:rFonts w:hAnsi="宋体"/>
        </w:rPr>
      </w:pPr>
      <w:r w:rsidRPr="005D7D4E">
        <w:rPr>
          <w:rFonts w:hAnsi="宋体" w:hint="eastAsia"/>
        </w:rPr>
        <w:t>GB 5009.268 食品安全国家标准 食品中多元素的测定</w:t>
      </w:r>
    </w:p>
    <w:p w14:paraId="18369164" w14:textId="77777777" w:rsidR="00130623" w:rsidRPr="005D7D4E" w:rsidRDefault="00000000">
      <w:pPr>
        <w:pStyle w:val="afffff5"/>
        <w:ind w:firstLine="420"/>
        <w:rPr>
          <w:szCs w:val="21"/>
        </w:rPr>
      </w:pPr>
      <w:r w:rsidRPr="005D7D4E">
        <w:rPr>
          <w:rFonts w:hint="eastAsia"/>
          <w:szCs w:val="21"/>
        </w:rPr>
        <w:t>GB 7718 食品安全国家标准 预包装食品标签通则</w:t>
      </w:r>
    </w:p>
    <w:p w14:paraId="0074632D" w14:textId="77777777" w:rsidR="00130623" w:rsidRPr="005D7D4E" w:rsidRDefault="00000000">
      <w:pPr>
        <w:pStyle w:val="afffff5"/>
        <w:ind w:firstLine="420"/>
        <w:rPr>
          <w:szCs w:val="21"/>
        </w:rPr>
      </w:pPr>
      <w:r w:rsidRPr="005D7D4E">
        <w:rPr>
          <w:rFonts w:hint="eastAsia"/>
          <w:szCs w:val="21"/>
        </w:rPr>
        <w:t>GB 28050  食品安全国家标准 预包装食品营养标签通则</w:t>
      </w:r>
    </w:p>
    <w:p w14:paraId="0C0D7185" w14:textId="77777777" w:rsidR="00130623" w:rsidRPr="005D7D4E" w:rsidRDefault="00000000">
      <w:pPr>
        <w:widowControl/>
        <w:autoSpaceDE w:val="0"/>
        <w:autoSpaceDN w:val="0"/>
        <w:adjustRightInd/>
        <w:spacing w:line="240" w:lineRule="auto"/>
        <w:ind w:firstLineChars="200" w:firstLine="420"/>
        <w:rPr>
          <w:rFonts w:ascii="宋体" w:hAnsi="Times New Roman"/>
          <w:kern w:val="0"/>
        </w:rPr>
      </w:pPr>
      <w:r w:rsidRPr="005D7D4E">
        <w:rPr>
          <w:rFonts w:ascii="宋体" w:hAnsi="宋体" w:hint="eastAsia"/>
          <w:kern w:val="0"/>
        </w:rPr>
        <w:t>GB/T 30636 燕窝及其制品中唾液酸的测定 液相色谱法</w:t>
      </w:r>
    </w:p>
    <w:p w14:paraId="7AC8A952" w14:textId="77777777" w:rsidR="00130623" w:rsidRPr="005D7D4E" w:rsidRDefault="00000000" w:rsidP="005D7D4E">
      <w:pPr>
        <w:pStyle w:val="affc"/>
        <w:spacing w:before="240" w:after="240"/>
      </w:pPr>
      <w:r w:rsidRPr="005D7D4E">
        <w:rPr>
          <w:rFonts w:hint="eastAsia"/>
        </w:rPr>
        <w:t>术语和定义</w:t>
      </w:r>
      <w:bookmarkEnd w:id="38"/>
    </w:p>
    <w:bookmarkStart w:id="39" w:name="_Toc26986532" w:displacedByCustomXml="next"/>
    <w:bookmarkEnd w:id="39" w:displacedByCustomXml="next"/>
    <w:sdt>
      <w:sdtPr>
        <w:id w:val="-1909835108"/>
        <w:placeholder>
          <w:docPart w:val="5D9B40B78F8641E1A17D28D62B61C05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68BB381" w14:textId="6452C37A" w:rsidR="00130623" w:rsidRPr="005D7D4E" w:rsidRDefault="00000000" w:rsidP="005D7D4E">
          <w:pPr>
            <w:pStyle w:val="afffff5"/>
            <w:ind w:firstLine="420"/>
          </w:pPr>
          <w:r w:rsidRPr="005D7D4E">
            <w:t>下列术语和定义适用于本文件。</w:t>
          </w:r>
        </w:p>
      </w:sdtContent>
    </w:sdt>
    <w:p w14:paraId="48722CDC" w14:textId="4CCFD3CE" w:rsidR="00130623" w:rsidRPr="005D7D4E" w:rsidRDefault="005D7D4E" w:rsidP="005D7D4E">
      <w:pPr>
        <w:pStyle w:val="afffffffffff4"/>
        <w:ind w:left="420" w:hangingChars="200" w:hanging="420"/>
        <w:rPr>
          <w:rFonts w:ascii="黑体" w:eastAsia="黑体" w:hAnsi="黑体"/>
        </w:rPr>
      </w:pPr>
      <w:r w:rsidRPr="005D7D4E">
        <w:rPr>
          <w:rFonts w:ascii="黑体" w:eastAsia="黑体" w:hAnsi="黑体"/>
        </w:rPr>
        <w:br/>
      </w:r>
      <w:r w:rsidRPr="005D7D4E">
        <w:rPr>
          <w:rFonts w:ascii="黑体" w:eastAsia="黑体" w:hAnsi="黑体" w:hint="eastAsia"/>
        </w:rPr>
        <w:t xml:space="preserve">毛燕窝 </w:t>
      </w:r>
      <w:r w:rsidRPr="005D7D4E">
        <w:rPr>
          <w:rFonts w:ascii="黑体" w:eastAsia="黑体" w:hAnsi="黑体"/>
        </w:rPr>
        <w:t>raw-unclean edible bird</w:t>
      </w:r>
      <w:proofErr w:type="gramStart"/>
      <w:r w:rsidRPr="005D7D4E">
        <w:rPr>
          <w:rFonts w:ascii="黑体" w:eastAsia="黑体" w:hAnsi="黑体"/>
        </w:rPr>
        <w:t>’</w:t>
      </w:r>
      <w:proofErr w:type="gramEnd"/>
      <w:r w:rsidRPr="005D7D4E">
        <w:rPr>
          <w:rFonts w:ascii="黑体" w:eastAsia="黑体" w:hAnsi="黑体"/>
        </w:rPr>
        <w:t>s nest</w:t>
      </w:r>
    </w:p>
    <w:p w14:paraId="49FDCC1A" w14:textId="4A9AD12F" w:rsidR="00130623" w:rsidRPr="005D7D4E" w:rsidRDefault="00000000" w:rsidP="005D7D4E">
      <w:pPr>
        <w:pStyle w:val="afffff5"/>
        <w:ind w:firstLine="420"/>
      </w:pPr>
      <w:r w:rsidRPr="005D7D4E">
        <w:rPr>
          <w:rFonts w:hint="eastAsia"/>
        </w:rPr>
        <w:t>金丝燕（</w:t>
      </w:r>
      <w:r w:rsidRPr="005D7D4E">
        <w:rPr>
          <w:rFonts w:hint="eastAsia"/>
          <w:i/>
          <w:iCs/>
        </w:rPr>
        <w:t>Aerodramus</w:t>
      </w:r>
      <w:r w:rsidRPr="005D7D4E">
        <w:rPr>
          <w:rFonts w:hint="eastAsia"/>
        </w:rPr>
        <w:t>）、</w:t>
      </w:r>
      <w:proofErr w:type="gramStart"/>
      <w:r w:rsidRPr="005D7D4E">
        <w:rPr>
          <w:rFonts w:hint="eastAsia"/>
        </w:rPr>
        <w:t>侏</w:t>
      </w:r>
      <w:proofErr w:type="gramEnd"/>
      <w:r w:rsidRPr="005D7D4E">
        <w:rPr>
          <w:rFonts w:hint="eastAsia"/>
        </w:rPr>
        <w:t>金丝燕（</w:t>
      </w:r>
      <w:r w:rsidRPr="005D7D4E">
        <w:rPr>
          <w:rFonts w:hint="eastAsia"/>
          <w:i/>
          <w:iCs/>
        </w:rPr>
        <w:t>Collocalia</w:t>
      </w:r>
      <w:r w:rsidRPr="005D7D4E">
        <w:rPr>
          <w:rFonts w:hint="eastAsia"/>
        </w:rPr>
        <w:t>）、雨燕属（</w:t>
      </w:r>
      <w:r w:rsidRPr="005D7D4E">
        <w:rPr>
          <w:rFonts w:hint="eastAsia"/>
          <w:i/>
          <w:iCs/>
        </w:rPr>
        <w:t>Apus</w:t>
      </w:r>
      <w:r w:rsidRPr="005D7D4E">
        <w:rPr>
          <w:rFonts w:hint="eastAsia"/>
        </w:rPr>
        <w:t>）等雨燕科（</w:t>
      </w:r>
      <w:proofErr w:type="spellStart"/>
      <w:r w:rsidRPr="005D7D4E">
        <w:rPr>
          <w:rFonts w:hint="eastAsia"/>
          <w:i/>
          <w:iCs/>
        </w:rPr>
        <w:t>Apodidiae</w:t>
      </w:r>
      <w:proofErr w:type="spellEnd"/>
      <w:r w:rsidRPr="005D7D4E">
        <w:rPr>
          <w:rFonts w:hint="eastAsia"/>
        </w:rPr>
        <w:t>）燕类用舌下腺分泌物或与绒羽等混合凝结所筑用于孵育子代的临时巢窝。</w:t>
      </w:r>
    </w:p>
    <w:p w14:paraId="288BF031" w14:textId="5280F54A" w:rsidR="00130623" w:rsidRPr="005D7D4E" w:rsidRDefault="005D7D4E" w:rsidP="005D7D4E">
      <w:pPr>
        <w:pStyle w:val="afffffffffff4"/>
        <w:ind w:left="420" w:hangingChars="200" w:hanging="420"/>
        <w:rPr>
          <w:rFonts w:ascii="黑体" w:eastAsia="黑体" w:hAnsi="黑体"/>
        </w:rPr>
      </w:pPr>
      <w:r w:rsidRPr="005D7D4E">
        <w:rPr>
          <w:rFonts w:ascii="黑体" w:eastAsia="黑体" w:hAnsi="黑体"/>
        </w:rPr>
        <w:br/>
      </w:r>
      <w:r w:rsidRPr="005D7D4E">
        <w:rPr>
          <w:rFonts w:ascii="黑体" w:eastAsia="黑体" w:hAnsi="黑体" w:hint="eastAsia"/>
        </w:rPr>
        <w:t xml:space="preserve">食用燕窝 </w:t>
      </w:r>
      <w:r w:rsidRPr="005D7D4E">
        <w:rPr>
          <w:rFonts w:ascii="黑体" w:eastAsia="黑体" w:hAnsi="黑体"/>
        </w:rPr>
        <w:t>raw-clean edible bird</w:t>
      </w:r>
      <w:proofErr w:type="gramStart"/>
      <w:r w:rsidRPr="005D7D4E">
        <w:rPr>
          <w:rFonts w:ascii="黑体" w:eastAsia="黑体" w:hAnsi="黑体"/>
        </w:rPr>
        <w:t>’</w:t>
      </w:r>
      <w:proofErr w:type="gramEnd"/>
      <w:r w:rsidRPr="005D7D4E">
        <w:rPr>
          <w:rFonts w:ascii="黑体" w:eastAsia="黑体" w:hAnsi="黑体"/>
        </w:rPr>
        <w:t xml:space="preserve">s nest </w:t>
      </w:r>
    </w:p>
    <w:p w14:paraId="23BD05B0" w14:textId="54F01E72" w:rsidR="00130623" w:rsidRPr="005D7D4E" w:rsidRDefault="00000000" w:rsidP="005D7D4E">
      <w:pPr>
        <w:spacing w:line="320" w:lineRule="exact"/>
        <w:ind w:firstLineChars="200" w:firstLine="420"/>
        <w:rPr>
          <w:kern w:val="0"/>
        </w:rPr>
      </w:pPr>
      <w:r w:rsidRPr="005D7D4E">
        <w:rPr>
          <w:rFonts w:hint="eastAsia"/>
          <w:kern w:val="0"/>
        </w:rPr>
        <w:t>以毛燕窝为原料，经清洗、除杂、干燥或冷冻</w:t>
      </w:r>
      <w:r>
        <w:rPr>
          <w:rFonts w:hint="eastAsia"/>
          <w:kern w:val="0"/>
        </w:rPr>
        <w:t>、包装等工序加工而制成的非即食产品，包括盏状、条状、粒状、丝状、块状等形态。</w:t>
      </w:r>
    </w:p>
    <w:p w14:paraId="258FF49A" w14:textId="613A1BA5" w:rsidR="00130623" w:rsidRPr="003E2C57" w:rsidRDefault="005D7D4E" w:rsidP="005D7D4E">
      <w:pPr>
        <w:pStyle w:val="afffffffffff4"/>
        <w:ind w:left="420" w:hangingChars="200" w:hanging="420"/>
        <w:rPr>
          <w:rFonts w:ascii="黑体" w:eastAsia="黑体" w:hAnsi="黑体"/>
        </w:rPr>
      </w:pPr>
      <w:r w:rsidRPr="005D7D4E">
        <w:rPr>
          <w:rFonts w:ascii="黑体" w:eastAsia="黑体" w:hAnsi="黑体"/>
          <w:lang w:val="en"/>
        </w:rPr>
        <w:br/>
      </w:r>
      <w:r w:rsidRPr="005D7D4E">
        <w:rPr>
          <w:rFonts w:ascii="黑体" w:eastAsia="黑体" w:hAnsi="黑体" w:hint="eastAsia"/>
          <w:lang w:val="en"/>
        </w:rPr>
        <w:t>食品加</w:t>
      </w:r>
      <w:r w:rsidRPr="003E2C57">
        <w:rPr>
          <w:rFonts w:ascii="黑体" w:eastAsia="黑体" w:hAnsi="黑体" w:hint="eastAsia"/>
          <w:lang w:val="en"/>
        </w:rPr>
        <w:t xml:space="preserve">工用燕窝 </w:t>
      </w:r>
      <w:r w:rsidRPr="003E2C57">
        <w:rPr>
          <w:rFonts w:ascii="黑体" w:eastAsia="黑体" w:hAnsi="黑体"/>
        </w:rPr>
        <w:t>raw-clean edible bird</w:t>
      </w:r>
      <w:proofErr w:type="gramStart"/>
      <w:r w:rsidRPr="003E2C57">
        <w:rPr>
          <w:rFonts w:ascii="黑体" w:eastAsia="黑体" w:hAnsi="黑体"/>
        </w:rPr>
        <w:t>’</w:t>
      </w:r>
      <w:proofErr w:type="gramEnd"/>
      <w:r w:rsidRPr="003E2C57">
        <w:rPr>
          <w:rFonts w:ascii="黑体" w:eastAsia="黑体" w:hAnsi="黑体"/>
        </w:rPr>
        <w:t>s nest</w:t>
      </w:r>
      <w:r w:rsidRPr="003E2C57">
        <w:rPr>
          <w:rFonts w:ascii="黑体" w:eastAsia="黑体" w:hAnsi="黑体"/>
          <w:lang w:val="en"/>
        </w:rPr>
        <w:t xml:space="preserve"> for </w:t>
      </w:r>
      <w:r w:rsidRPr="003E2C57">
        <w:rPr>
          <w:rFonts w:ascii="黑体" w:eastAsia="黑体" w:hAnsi="黑体" w:hint="eastAsia"/>
          <w:lang w:val="en"/>
        </w:rPr>
        <w:t>food</w:t>
      </w:r>
      <w:r w:rsidRPr="003E2C57">
        <w:rPr>
          <w:rFonts w:ascii="黑体" w:eastAsia="黑体" w:hAnsi="黑体"/>
          <w:lang w:val="en"/>
        </w:rPr>
        <w:t xml:space="preserve"> processing</w:t>
      </w:r>
    </w:p>
    <w:p w14:paraId="17F07E7D" w14:textId="416E04A7" w:rsidR="00130623" w:rsidRPr="003E2C57" w:rsidRDefault="00000000" w:rsidP="005D7D4E">
      <w:pPr>
        <w:pStyle w:val="afffff5"/>
        <w:ind w:firstLine="420"/>
        <w:rPr>
          <w:rFonts w:ascii="Times New Roman"/>
        </w:rPr>
      </w:pPr>
      <w:r w:rsidRPr="003E2C57">
        <w:rPr>
          <w:rFonts w:ascii="Times New Roman" w:hint="eastAsia"/>
        </w:rPr>
        <w:t>用于即食燕窝制品加工的食用燕窝。</w:t>
      </w:r>
    </w:p>
    <w:p w14:paraId="00312D79" w14:textId="17F66BC4" w:rsidR="00130623" w:rsidRPr="003E2C57" w:rsidRDefault="005D7D4E" w:rsidP="005D7D4E">
      <w:pPr>
        <w:pStyle w:val="afffffffffff4"/>
        <w:ind w:left="420" w:hangingChars="200" w:hanging="420"/>
        <w:rPr>
          <w:rFonts w:ascii="黑体" w:eastAsia="黑体" w:hAnsi="黑体"/>
        </w:rPr>
      </w:pPr>
      <w:r w:rsidRPr="003E2C57">
        <w:rPr>
          <w:rFonts w:ascii="黑体" w:eastAsia="黑体" w:hAnsi="黑体"/>
          <w:lang w:val="en"/>
        </w:rPr>
        <w:br/>
      </w:r>
      <w:r w:rsidRPr="003E2C57">
        <w:rPr>
          <w:rFonts w:ascii="黑体" w:eastAsia="黑体" w:hAnsi="黑体" w:hint="eastAsia"/>
          <w:lang w:val="en"/>
        </w:rPr>
        <w:t xml:space="preserve">泡发率 </w:t>
      </w:r>
      <w:r w:rsidRPr="003E2C57">
        <w:rPr>
          <w:rFonts w:ascii="黑体" w:eastAsia="黑体" w:hAnsi="黑体" w:hint="eastAsia"/>
        </w:rPr>
        <w:t>expansion rate in water</w:t>
      </w:r>
    </w:p>
    <w:p w14:paraId="1F416709" w14:textId="5922FB5E" w:rsidR="005D7D4E" w:rsidRPr="003E2C57" w:rsidRDefault="005D7D4E">
      <w:pPr>
        <w:pStyle w:val="afffff5"/>
        <w:spacing w:beforeLines="50" w:before="120" w:afterLines="50" w:after="120"/>
        <w:ind w:firstLine="420"/>
        <w:rPr>
          <w:rFonts w:ascii="黑体" w:eastAsia="黑体"/>
        </w:rPr>
      </w:pPr>
      <w:r w:rsidRPr="003E2C57">
        <w:rPr>
          <w:rFonts w:ascii="黑体" w:eastAsia="黑体" w:hint="eastAsia"/>
        </w:rPr>
        <w:t>泡发率</w:t>
      </w:r>
    </w:p>
    <w:p w14:paraId="5AE5A0FF" w14:textId="52CCF1C4" w:rsidR="005D7D4E" w:rsidRPr="003E2C57" w:rsidRDefault="005D7D4E">
      <w:pPr>
        <w:pStyle w:val="afffff5"/>
        <w:spacing w:beforeLines="50" w:before="120" w:afterLines="50" w:after="120"/>
        <w:ind w:firstLine="420"/>
        <w:rPr>
          <w:rFonts w:ascii="黑体" w:eastAsia="黑体"/>
          <w:lang w:val="en"/>
        </w:rPr>
      </w:pPr>
      <w:r w:rsidRPr="003E2C57">
        <w:rPr>
          <w:rFonts w:ascii="黑体" w:eastAsia="黑体" w:hint="eastAsia"/>
        </w:rPr>
        <w:t>发头</w:t>
      </w:r>
    </w:p>
    <w:p w14:paraId="79AA26F0" w14:textId="3C6BC552" w:rsidR="00130623" w:rsidRPr="003E2C57" w:rsidRDefault="00000000">
      <w:pPr>
        <w:spacing w:line="240" w:lineRule="auto"/>
        <w:ind w:firstLineChars="200" w:firstLine="420"/>
        <w:rPr>
          <w:kern w:val="0"/>
        </w:rPr>
      </w:pPr>
      <w:r w:rsidRPr="003E2C57">
        <w:rPr>
          <w:rFonts w:hint="eastAsia"/>
          <w:kern w:val="0"/>
        </w:rPr>
        <w:t>指食用燕窝在发</w:t>
      </w:r>
      <w:proofErr w:type="gramStart"/>
      <w:r w:rsidRPr="003E2C57">
        <w:rPr>
          <w:rFonts w:hint="eastAsia"/>
          <w:kern w:val="0"/>
        </w:rPr>
        <w:t>制完成</w:t>
      </w:r>
      <w:proofErr w:type="gramEnd"/>
      <w:r w:rsidRPr="003E2C57">
        <w:rPr>
          <w:rFonts w:hint="eastAsia"/>
          <w:kern w:val="0"/>
        </w:rPr>
        <w:t>后质量与未发制前质量的比率。</w:t>
      </w:r>
    </w:p>
    <w:p w14:paraId="0FA4B6EF" w14:textId="77777777" w:rsidR="00130623" w:rsidRPr="003E2C57" w:rsidRDefault="00000000" w:rsidP="005D7D4E">
      <w:pPr>
        <w:pStyle w:val="affc"/>
        <w:spacing w:before="240" w:after="240"/>
      </w:pPr>
      <w:r w:rsidRPr="003E2C57">
        <w:rPr>
          <w:rFonts w:hint="eastAsia"/>
        </w:rPr>
        <w:t>技术要求</w:t>
      </w:r>
    </w:p>
    <w:p w14:paraId="3D0AA659" w14:textId="77777777" w:rsidR="00130623" w:rsidRDefault="00000000" w:rsidP="005D7D4E">
      <w:pPr>
        <w:pStyle w:val="affd"/>
        <w:spacing w:before="120" w:after="120"/>
      </w:pPr>
      <w:r>
        <w:rPr>
          <w:rFonts w:hint="eastAsia"/>
        </w:rPr>
        <w:t>感官要求</w:t>
      </w:r>
    </w:p>
    <w:p w14:paraId="5C9C6EA9" w14:textId="77777777" w:rsidR="00130623" w:rsidRDefault="00000000">
      <w:pPr>
        <w:pStyle w:val="afffff5"/>
        <w:ind w:firstLine="420"/>
      </w:pPr>
      <w:r>
        <w:rPr>
          <w:rFonts w:hint="eastAsia"/>
        </w:rPr>
        <w:lastRenderedPageBreak/>
        <w:t>感官要求应符合表1 的规定。</w:t>
      </w:r>
    </w:p>
    <w:p w14:paraId="784E2A6C" w14:textId="77777777" w:rsidR="00130623" w:rsidRDefault="00000000" w:rsidP="005D7D4E">
      <w:pPr>
        <w:pStyle w:val="aff2"/>
        <w:spacing w:before="120" w:after="120"/>
      </w:pPr>
      <w:r>
        <w:rPr>
          <w:rFonts w:hint="eastAsia"/>
        </w:rPr>
        <w:t>感官要求</w:t>
      </w:r>
    </w:p>
    <w:tbl>
      <w:tblPr>
        <w:tblStyle w:val="affff7"/>
        <w:tblW w:w="9204"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66"/>
        <w:gridCol w:w="1985"/>
        <w:gridCol w:w="1987"/>
        <w:gridCol w:w="1982"/>
        <w:gridCol w:w="1984"/>
      </w:tblGrid>
      <w:tr w:rsidR="00130623" w14:paraId="3B4AF6AC" w14:textId="77777777" w:rsidTr="00893D83">
        <w:trPr>
          <w:trHeight w:val="474"/>
          <w:tblHeader/>
          <w:jc w:val="center"/>
        </w:trPr>
        <w:tc>
          <w:tcPr>
            <w:tcW w:w="1266" w:type="dxa"/>
            <w:tcBorders>
              <w:top w:val="single" w:sz="8" w:space="0" w:color="auto"/>
              <w:bottom w:val="single" w:sz="8" w:space="0" w:color="auto"/>
            </w:tcBorders>
            <w:shd w:val="clear" w:color="auto" w:fill="auto"/>
            <w:vAlign w:val="center"/>
          </w:tcPr>
          <w:p w14:paraId="69BE7A0D" w14:textId="77777777" w:rsidR="00130623" w:rsidRDefault="00000000">
            <w:pPr>
              <w:pStyle w:val="afffffffff9"/>
            </w:pPr>
            <w:r>
              <w:rPr>
                <w:szCs w:val="18"/>
              </w:rPr>
              <w:t>项</w:t>
            </w:r>
            <w:r>
              <w:rPr>
                <w:rFonts w:hint="eastAsia"/>
                <w:szCs w:val="18"/>
              </w:rPr>
              <w:t xml:space="preserve"> </w:t>
            </w:r>
            <w:r>
              <w:rPr>
                <w:rFonts w:ascii="Times New Roman"/>
                <w:szCs w:val="18"/>
              </w:rPr>
              <w:t xml:space="preserve">   </w:t>
            </w:r>
            <w:r>
              <w:rPr>
                <w:szCs w:val="18"/>
              </w:rPr>
              <w:t>目</w:t>
            </w:r>
          </w:p>
        </w:tc>
        <w:tc>
          <w:tcPr>
            <w:tcW w:w="1985" w:type="dxa"/>
            <w:tcBorders>
              <w:top w:val="single" w:sz="8" w:space="0" w:color="auto"/>
              <w:bottom w:val="single" w:sz="8" w:space="0" w:color="auto"/>
            </w:tcBorders>
            <w:shd w:val="clear" w:color="auto" w:fill="auto"/>
            <w:vAlign w:val="center"/>
          </w:tcPr>
          <w:p w14:paraId="4B5D38A3" w14:textId="77777777" w:rsidR="00130623" w:rsidRDefault="00000000">
            <w:pPr>
              <w:pStyle w:val="afffffffff9"/>
            </w:pPr>
            <w:r>
              <w:rPr>
                <w:rFonts w:hint="eastAsia"/>
              </w:rPr>
              <w:t>特级</w:t>
            </w:r>
          </w:p>
        </w:tc>
        <w:tc>
          <w:tcPr>
            <w:tcW w:w="1987" w:type="dxa"/>
            <w:tcBorders>
              <w:top w:val="single" w:sz="8" w:space="0" w:color="auto"/>
              <w:bottom w:val="single" w:sz="8" w:space="0" w:color="auto"/>
            </w:tcBorders>
            <w:shd w:val="clear" w:color="auto" w:fill="auto"/>
            <w:vAlign w:val="center"/>
          </w:tcPr>
          <w:p w14:paraId="52529EFA" w14:textId="77777777" w:rsidR="00130623" w:rsidRDefault="00000000">
            <w:pPr>
              <w:pStyle w:val="afffffffff9"/>
            </w:pPr>
            <w:r>
              <w:rPr>
                <w:rFonts w:hint="eastAsia"/>
              </w:rPr>
              <w:t>优级</w:t>
            </w:r>
          </w:p>
        </w:tc>
        <w:tc>
          <w:tcPr>
            <w:tcW w:w="1982" w:type="dxa"/>
            <w:tcBorders>
              <w:top w:val="single" w:sz="8" w:space="0" w:color="auto"/>
              <w:bottom w:val="single" w:sz="8" w:space="0" w:color="auto"/>
            </w:tcBorders>
            <w:shd w:val="clear" w:color="auto" w:fill="auto"/>
            <w:vAlign w:val="center"/>
          </w:tcPr>
          <w:p w14:paraId="46A9CDE3" w14:textId="77777777" w:rsidR="00130623" w:rsidRDefault="00000000">
            <w:pPr>
              <w:pStyle w:val="afffffffff9"/>
            </w:pPr>
            <w:r>
              <w:rPr>
                <w:rFonts w:hint="eastAsia"/>
              </w:rPr>
              <w:t>一级</w:t>
            </w:r>
          </w:p>
        </w:tc>
        <w:tc>
          <w:tcPr>
            <w:tcW w:w="1984" w:type="dxa"/>
            <w:tcBorders>
              <w:top w:val="single" w:sz="8" w:space="0" w:color="auto"/>
              <w:bottom w:val="single" w:sz="8" w:space="0" w:color="auto"/>
            </w:tcBorders>
            <w:shd w:val="clear" w:color="auto" w:fill="auto"/>
            <w:vAlign w:val="center"/>
          </w:tcPr>
          <w:p w14:paraId="7B4C5AF9" w14:textId="77777777" w:rsidR="00130623" w:rsidRDefault="00000000">
            <w:pPr>
              <w:pStyle w:val="afffffffff9"/>
            </w:pPr>
            <w:r>
              <w:rPr>
                <w:rFonts w:hint="eastAsia"/>
              </w:rPr>
              <w:t>二级</w:t>
            </w:r>
          </w:p>
        </w:tc>
      </w:tr>
      <w:tr w:rsidR="00130623" w14:paraId="518AC4F1" w14:textId="77777777" w:rsidTr="00893D83">
        <w:trPr>
          <w:trHeight w:val="694"/>
          <w:jc w:val="center"/>
        </w:trPr>
        <w:tc>
          <w:tcPr>
            <w:tcW w:w="1266" w:type="dxa"/>
            <w:tcBorders>
              <w:top w:val="single" w:sz="8" w:space="0" w:color="auto"/>
            </w:tcBorders>
            <w:shd w:val="clear" w:color="auto" w:fill="auto"/>
            <w:vAlign w:val="center"/>
          </w:tcPr>
          <w:p w14:paraId="45E5F3D5" w14:textId="77777777" w:rsidR="00130623" w:rsidRDefault="00000000">
            <w:pPr>
              <w:pStyle w:val="afffffffff9"/>
            </w:pPr>
            <w:r>
              <w:rPr>
                <w:szCs w:val="18"/>
              </w:rPr>
              <w:t>组织形态</w:t>
            </w:r>
          </w:p>
        </w:tc>
        <w:tc>
          <w:tcPr>
            <w:tcW w:w="1985" w:type="dxa"/>
            <w:tcBorders>
              <w:top w:val="single" w:sz="8" w:space="0" w:color="auto"/>
            </w:tcBorders>
            <w:shd w:val="clear" w:color="auto" w:fill="auto"/>
            <w:vAlign w:val="center"/>
          </w:tcPr>
          <w:p w14:paraId="21C819EF" w14:textId="77777777" w:rsidR="00130623" w:rsidRDefault="00000000">
            <w:pPr>
              <w:pStyle w:val="afffffffff9"/>
            </w:pPr>
            <w:proofErr w:type="gramStart"/>
            <w:r>
              <w:rPr>
                <w:rFonts w:hint="eastAsia"/>
              </w:rPr>
              <w:t>呈</w:t>
            </w:r>
            <w:r>
              <w:rPr>
                <w:rFonts w:ascii="Times New Roman" w:hint="eastAsia"/>
              </w:rPr>
              <w:t>盏状</w:t>
            </w:r>
            <w:proofErr w:type="gramEnd"/>
            <w:r>
              <w:rPr>
                <w:rFonts w:ascii="Times New Roman" w:hint="eastAsia"/>
              </w:rPr>
              <w:t>、不规则的条状</w:t>
            </w:r>
          </w:p>
        </w:tc>
        <w:tc>
          <w:tcPr>
            <w:tcW w:w="1987" w:type="dxa"/>
            <w:tcBorders>
              <w:top w:val="single" w:sz="8" w:space="0" w:color="auto"/>
            </w:tcBorders>
            <w:shd w:val="clear" w:color="auto" w:fill="auto"/>
            <w:vAlign w:val="center"/>
          </w:tcPr>
          <w:p w14:paraId="14979A5A" w14:textId="77777777" w:rsidR="00130623" w:rsidRDefault="00000000">
            <w:pPr>
              <w:pStyle w:val="afffffffff9"/>
            </w:pPr>
            <w:proofErr w:type="gramStart"/>
            <w:r>
              <w:rPr>
                <w:rFonts w:hint="eastAsia"/>
              </w:rPr>
              <w:t>呈</w:t>
            </w:r>
            <w:r>
              <w:rPr>
                <w:rFonts w:ascii="Times New Roman" w:hint="eastAsia"/>
              </w:rPr>
              <w:t>盏状</w:t>
            </w:r>
            <w:proofErr w:type="gramEnd"/>
            <w:r>
              <w:rPr>
                <w:rFonts w:ascii="Times New Roman" w:hint="eastAsia"/>
              </w:rPr>
              <w:t>、不规则的条状</w:t>
            </w:r>
          </w:p>
        </w:tc>
        <w:tc>
          <w:tcPr>
            <w:tcW w:w="1982" w:type="dxa"/>
            <w:tcBorders>
              <w:top w:val="single" w:sz="8" w:space="0" w:color="auto"/>
            </w:tcBorders>
            <w:shd w:val="clear" w:color="auto" w:fill="auto"/>
            <w:vAlign w:val="center"/>
          </w:tcPr>
          <w:p w14:paraId="17092ED6" w14:textId="77777777" w:rsidR="00130623" w:rsidRDefault="00000000" w:rsidP="00893D83">
            <w:pPr>
              <w:pStyle w:val="afffffffff9"/>
              <w:ind w:rightChars="-69" w:right="-145"/>
              <w:jc w:val="left"/>
            </w:pPr>
            <w:proofErr w:type="gramStart"/>
            <w:r>
              <w:rPr>
                <w:rFonts w:hint="eastAsia"/>
              </w:rPr>
              <w:t>呈</w:t>
            </w:r>
            <w:r>
              <w:rPr>
                <w:rFonts w:ascii="Times New Roman" w:hint="eastAsia"/>
              </w:rPr>
              <w:t>盏状</w:t>
            </w:r>
            <w:proofErr w:type="gramEnd"/>
            <w:r>
              <w:rPr>
                <w:rFonts w:ascii="Times New Roman" w:hint="eastAsia"/>
              </w:rPr>
              <w:t>、不规则的条状、细丝状、块状或粒状</w:t>
            </w:r>
          </w:p>
        </w:tc>
        <w:tc>
          <w:tcPr>
            <w:tcW w:w="1984" w:type="dxa"/>
            <w:tcBorders>
              <w:top w:val="single" w:sz="8" w:space="0" w:color="auto"/>
            </w:tcBorders>
            <w:shd w:val="clear" w:color="auto" w:fill="auto"/>
            <w:vAlign w:val="center"/>
          </w:tcPr>
          <w:p w14:paraId="56568DCD" w14:textId="77777777" w:rsidR="00130623" w:rsidRDefault="00000000" w:rsidP="00893D83">
            <w:pPr>
              <w:pStyle w:val="afffffffff9"/>
              <w:jc w:val="left"/>
            </w:pPr>
            <w:proofErr w:type="gramStart"/>
            <w:r>
              <w:rPr>
                <w:rFonts w:hint="eastAsia"/>
              </w:rPr>
              <w:t>呈</w:t>
            </w:r>
            <w:r>
              <w:rPr>
                <w:rFonts w:ascii="Times New Roman" w:hint="eastAsia"/>
              </w:rPr>
              <w:t>盏状</w:t>
            </w:r>
            <w:proofErr w:type="gramEnd"/>
            <w:r>
              <w:rPr>
                <w:rFonts w:ascii="Times New Roman" w:hint="eastAsia"/>
              </w:rPr>
              <w:t>、不规则的条状、细丝状、块状或粒状</w:t>
            </w:r>
          </w:p>
        </w:tc>
      </w:tr>
      <w:tr w:rsidR="00130623" w14:paraId="58847FD2" w14:textId="77777777" w:rsidTr="00893D83">
        <w:trPr>
          <w:trHeight w:val="959"/>
          <w:jc w:val="center"/>
        </w:trPr>
        <w:tc>
          <w:tcPr>
            <w:tcW w:w="1266" w:type="dxa"/>
            <w:tcBorders>
              <w:top w:val="single" w:sz="8" w:space="0" w:color="auto"/>
            </w:tcBorders>
            <w:shd w:val="clear" w:color="auto" w:fill="auto"/>
            <w:vAlign w:val="center"/>
          </w:tcPr>
          <w:p w14:paraId="53B238BA" w14:textId="77777777" w:rsidR="00130623" w:rsidRDefault="00000000">
            <w:pPr>
              <w:pStyle w:val="afffffffff9"/>
              <w:rPr>
                <w:szCs w:val="18"/>
              </w:rPr>
            </w:pPr>
            <w:r>
              <w:rPr>
                <w:rFonts w:hint="eastAsia"/>
              </w:rPr>
              <w:t>燕窝条状占比（以质量计）</w:t>
            </w:r>
          </w:p>
        </w:tc>
        <w:tc>
          <w:tcPr>
            <w:tcW w:w="1985" w:type="dxa"/>
            <w:tcBorders>
              <w:top w:val="single" w:sz="8" w:space="0" w:color="auto"/>
            </w:tcBorders>
            <w:shd w:val="clear" w:color="auto" w:fill="auto"/>
            <w:vAlign w:val="center"/>
          </w:tcPr>
          <w:p w14:paraId="773715FA" w14:textId="77777777" w:rsidR="00130623" w:rsidRDefault="00000000" w:rsidP="00893D83">
            <w:pPr>
              <w:pStyle w:val="afffffffff9"/>
              <w:jc w:val="left"/>
            </w:pPr>
            <w:r>
              <w:rPr>
                <w:rFonts w:hint="eastAsia"/>
              </w:rPr>
              <w:t>长度≥3cm的燕窝占比≥5</w:t>
            </w:r>
            <w:r>
              <w:t>0</w:t>
            </w:r>
            <w:r>
              <w:rPr>
                <w:rFonts w:hint="eastAsia"/>
              </w:rPr>
              <w:t>%，且长度≥1cm的燕窝占比≥</w:t>
            </w:r>
            <w:r>
              <w:t>90</w:t>
            </w:r>
            <w:r>
              <w:rPr>
                <w:rFonts w:hint="eastAsia"/>
              </w:rPr>
              <w:t>%</w:t>
            </w:r>
          </w:p>
        </w:tc>
        <w:tc>
          <w:tcPr>
            <w:tcW w:w="1987" w:type="dxa"/>
            <w:tcBorders>
              <w:top w:val="single" w:sz="8" w:space="0" w:color="auto"/>
            </w:tcBorders>
            <w:shd w:val="clear" w:color="auto" w:fill="auto"/>
            <w:vAlign w:val="center"/>
          </w:tcPr>
          <w:p w14:paraId="175312EE" w14:textId="77777777" w:rsidR="00130623" w:rsidRDefault="00000000" w:rsidP="00893D83">
            <w:pPr>
              <w:pStyle w:val="afffffffff9"/>
              <w:jc w:val="left"/>
            </w:pPr>
            <w:r>
              <w:rPr>
                <w:rFonts w:hint="eastAsia"/>
              </w:rPr>
              <w:t>长度≥3cm的燕窝占比≥3</w:t>
            </w:r>
            <w:r>
              <w:t>0</w:t>
            </w:r>
            <w:r>
              <w:rPr>
                <w:rFonts w:hint="eastAsia"/>
              </w:rPr>
              <w:t>%，且长度≥1cm的燕窝占比≥8</w:t>
            </w:r>
            <w:r>
              <w:t>0</w:t>
            </w:r>
            <w:r>
              <w:rPr>
                <w:rFonts w:hint="eastAsia"/>
              </w:rPr>
              <w:t>%</w:t>
            </w:r>
          </w:p>
        </w:tc>
        <w:tc>
          <w:tcPr>
            <w:tcW w:w="1982" w:type="dxa"/>
            <w:tcBorders>
              <w:top w:val="single" w:sz="8" w:space="0" w:color="auto"/>
            </w:tcBorders>
            <w:shd w:val="clear" w:color="auto" w:fill="auto"/>
            <w:vAlign w:val="center"/>
          </w:tcPr>
          <w:p w14:paraId="6909F8B8" w14:textId="77777777" w:rsidR="00130623" w:rsidRDefault="00000000" w:rsidP="00893D83">
            <w:pPr>
              <w:pStyle w:val="afffffffff9"/>
              <w:ind w:rightChars="65" w:right="136"/>
              <w:jc w:val="left"/>
            </w:pPr>
            <w:r>
              <w:rPr>
                <w:rFonts w:hint="eastAsia"/>
              </w:rPr>
              <w:t>长度≥1cm的燕窝占比≥</w:t>
            </w:r>
            <w:r>
              <w:t>70</w:t>
            </w:r>
            <w:r>
              <w:rPr>
                <w:rFonts w:hint="eastAsia"/>
              </w:rPr>
              <w:t>%</w:t>
            </w:r>
          </w:p>
        </w:tc>
        <w:tc>
          <w:tcPr>
            <w:tcW w:w="1984" w:type="dxa"/>
            <w:tcBorders>
              <w:top w:val="single" w:sz="8" w:space="0" w:color="auto"/>
            </w:tcBorders>
            <w:shd w:val="clear" w:color="auto" w:fill="auto"/>
            <w:vAlign w:val="center"/>
          </w:tcPr>
          <w:p w14:paraId="3E9796E4" w14:textId="77777777" w:rsidR="00130623" w:rsidRDefault="00000000">
            <w:pPr>
              <w:pStyle w:val="afffffffff9"/>
            </w:pPr>
            <w:r>
              <w:rPr>
                <w:rFonts w:hint="eastAsia"/>
              </w:rPr>
              <w:t>不作要求</w:t>
            </w:r>
          </w:p>
        </w:tc>
      </w:tr>
      <w:tr w:rsidR="00130623" w14:paraId="5FFD855A" w14:textId="77777777" w:rsidTr="00893D83">
        <w:trPr>
          <w:trHeight w:val="841"/>
          <w:jc w:val="center"/>
        </w:trPr>
        <w:tc>
          <w:tcPr>
            <w:tcW w:w="1266" w:type="dxa"/>
            <w:shd w:val="clear" w:color="auto" w:fill="auto"/>
            <w:vAlign w:val="center"/>
          </w:tcPr>
          <w:p w14:paraId="6E2870B4" w14:textId="77777777" w:rsidR="00130623" w:rsidRDefault="00000000">
            <w:pPr>
              <w:pStyle w:val="afffffffff9"/>
            </w:pPr>
            <w:r>
              <w:rPr>
                <w:szCs w:val="18"/>
              </w:rPr>
              <w:t>色</w:t>
            </w:r>
            <w:r>
              <w:rPr>
                <w:rFonts w:ascii="Times New Roman"/>
                <w:szCs w:val="18"/>
              </w:rPr>
              <w:t xml:space="preserve">   </w:t>
            </w:r>
            <w:r>
              <w:rPr>
                <w:szCs w:val="18"/>
              </w:rPr>
              <w:t>泽</w:t>
            </w:r>
          </w:p>
        </w:tc>
        <w:tc>
          <w:tcPr>
            <w:tcW w:w="1985" w:type="dxa"/>
            <w:shd w:val="clear" w:color="auto" w:fill="auto"/>
            <w:vAlign w:val="center"/>
          </w:tcPr>
          <w:p w14:paraId="2078AC4B" w14:textId="77777777" w:rsidR="00130623" w:rsidRDefault="00000000" w:rsidP="00893D83">
            <w:pPr>
              <w:pStyle w:val="afffffffff9"/>
              <w:jc w:val="left"/>
            </w:pPr>
            <w:r>
              <w:rPr>
                <w:rFonts w:hAnsi="宋体" w:hint="eastAsia"/>
                <w:szCs w:val="18"/>
              </w:rPr>
              <w:t>呈白色、黄白色或灰白色，颜色均匀</w:t>
            </w:r>
          </w:p>
        </w:tc>
        <w:tc>
          <w:tcPr>
            <w:tcW w:w="1987" w:type="dxa"/>
            <w:shd w:val="clear" w:color="auto" w:fill="auto"/>
            <w:vAlign w:val="center"/>
          </w:tcPr>
          <w:p w14:paraId="5076794F" w14:textId="77777777" w:rsidR="00130623" w:rsidRDefault="00000000" w:rsidP="00893D83">
            <w:pPr>
              <w:pStyle w:val="afffffffff9"/>
              <w:jc w:val="left"/>
            </w:pPr>
            <w:r>
              <w:rPr>
                <w:rFonts w:hAnsi="宋体" w:hint="eastAsia"/>
                <w:szCs w:val="18"/>
              </w:rPr>
              <w:t>呈白色、黄白色、灰白色或</w:t>
            </w:r>
            <w:r>
              <w:rPr>
                <w:rFonts w:hint="eastAsia"/>
              </w:rPr>
              <w:t>浅黄色</w:t>
            </w:r>
            <w:r>
              <w:rPr>
                <w:rFonts w:hAnsi="宋体" w:hint="eastAsia"/>
                <w:szCs w:val="18"/>
              </w:rPr>
              <w:t>，颜色均匀</w:t>
            </w:r>
          </w:p>
        </w:tc>
        <w:tc>
          <w:tcPr>
            <w:tcW w:w="1982" w:type="dxa"/>
            <w:shd w:val="clear" w:color="auto" w:fill="auto"/>
            <w:vAlign w:val="center"/>
          </w:tcPr>
          <w:p w14:paraId="6C18B126" w14:textId="77777777" w:rsidR="00130623" w:rsidRDefault="00000000" w:rsidP="00893D83">
            <w:pPr>
              <w:pStyle w:val="afffffffff9"/>
              <w:jc w:val="left"/>
            </w:pPr>
            <w:r>
              <w:rPr>
                <w:rFonts w:hint="eastAsia"/>
              </w:rPr>
              <w:t>呈白色、黄白色、</w:t>
            </w:r>
            <w:r>
              <w:rPr>
                <w:rFonts w:hAnsi="宋体" w:hint="eastAsia"/>
                <w:szCs w:val="18"/>
              </w:rPr>
              <w:t>灰白色、</w:t>
            </w:r>
            <w:r>
              <w:rPr>
                <w:rFonts w:hint="eastAsia"/>
              </w:rPr>
              <w:t>浅黄色或黄棕色</w:t>
            </w:r>
          </w:p>
        </w:tc>
        <w:tc>
          <w:tcPr>
            <w:tcW w:w="1984" w:type="dxa"/>
            <w:shd w:val="clear" w:color="auto" w:fill="auto"/>
            <w:vAlign w:val="center"/>
          </w:tcPr>
          <w:p w14:paraId="0A50FCC3" w14:textId="77777777" w:rsidR="00130623" w:rsidRDefault="00000000" w:rsidP="00893D83">
            <w:pPr>
              <w:pStyle w:val="afffffffff9"/>
              <w:jc w:val="left"/>
            </w:pPr>
            <w:r>
              <w:rPr>
                <w:rFonts w:hint="eastAsia"/>
              </w:rPr>
              <w:t>呈白色、黄白色、</w:t>
            </w:r>
            <w:r>
              <w:rPr>
                <w:rFonts w:hAnsi="宋体" w:hint="eastAsia"/>
                <w:szCs w:val="18"/>
              </w:rPr>
              <w:t>灰白色、</w:t>
            </w:r>
            <w:r>
              <w:rPr>
                <w:rFonts w:hint="eastAsia"/>
              </w:rPr>
              <w:t>浅黄色或黄棕色</w:t>
            </w:r>
          </w:p>
        </w:tc>
      </w:tr>
      <w:tr w:rsidR="00130623" w14:paraId="338812E7" w14:textId="77777777" w:rsidTr="00893D83">
        <w:trPr>
          <w:trHeight w:val="1263"/>
          <w:jc w:val="center"/>
        </w:trPr>
        <w:tc>
          <w:tcPr>
            <w:tcW w:w="1266" w:type="dxa"/>
            <w:shd w:val="clear" w:color="auto" w:fill="auto"/>
            <w:vAlign w:val="center"/>
          </w:tcPr>
          <w:p w14:paraId="1BF1B699" w14:textId="77777777" w:rsidR="00130623" w:rsidRDefault="00000000">
            <w:pPr>
              <w:pStyle w:val="afffffffff9"/>
              <w:rPr>
                <w:highlight w:val="yellow"/>
              </w:rPr>
            </w:pPr>
            <w:r>
              <w:rPr>
                <w:rFonts w:hint="eastAsia"/>
              </w:rPr>
              <w:t>杂   质</w:t>
            </w:r>
          </w:p>
        </w:tc>
        <w:tc>
          <w:tcPr>
            <w:tcW w:w="1985" w:type="dxa"/>
            <w:shd w:val="clear" w:color="auto" w:fill="auto"/>
            <w:vAlign w:val="center"/>
          </w:tcPr>
          <w:p w14:paraId="22F6CA73" w14:textId="77777777" w:rsidR="00130623" w:rsidRDefault="00000000" w:rsidP="00893D83">
            <w:pPr>
              <w:pStyle w:val="afffffffff9"/>
              <w:jc w:val="left"/>
            </w:pPr>
            <w:r>
              <w:rPr>
                <w:rFonts w:hint="eastAsia"/>
              </w:rPr>
              <w:t>每5g燕窝允许存在长度大于5mm的绒毛不超过10条，直径大于0.5mm的黑点、蛋壳不超过20个</w:t>
            </w:r>
          </w:p>
        </w:tc>
        <w:tc>
          <w:tcPr>
            <w:tcW w:w="1987" w:type="dxa"/>
            <w:shd w:val="clear" w:color="auto" w:fill="auto"/>
            <w:vAlign w:val="center"/>
          </w:tcPr>
          <w:p w14:paraId="70C16076" w14:textId="77777777" w:rsidR="00130623" w:rsidRDefault="00000000" w:rsidP="00893D83">
            <w:pPr>
              <w:pStyle w:val="afffffffff9"/>
              <w:jc w:val="left"/>
            </w:pPr>
            <w:r>
              <w:rPr>
                <w:rFonts w:hint="eastAsia"/>
              </w:rPr>
              <w:t>每5g燕窝允许存在长度大于5mm的绒毛不超过1</w:t>
            </w:r>
            <w:r>
              <w:t>5</w:t>
            </w:r>
            <w:r>
              <w:rPr>
                <w:rFonts w:hint="eastAsia"/>
              </w:rPr>
              <w:t>条，直径大于0.5mm的黑点、蛋壳不超过30个</w:t>
            </w:r>
          </w:p>
        </w:tc>
        <w:tc>
          <w:tcPr>
            <w:tcW w:w="1982" w:type="dxa"/>
            <w:shd w:val="clear" w:color="auto" w:fill="auto"/>
            <w:vAlign w:val="center"/>
          </w:tcPr>
          <w:p w14:paraId="459E8208" w14:textId="77777777" w:rsidR="00130623" w:rsidRDefault="00000000" w:rsidP="00893D83">
            <w:pPr>
              <w:pStyle w:val="afffffffff9"/>
              <w:jc w:val="left"/>
            </w:pPr>
            <w:r>
              <w:rPr>
                <w:rFonts w:hint="eastAsia"/>
              </w:rPr>
              <w:t>每5g燕窝允许存在长度大于5mm的绒毛不超过2</w:t>
            </w:r>
            <w:r>
              <w:t>0</w:t>
            </w:r>
            <w:r>
              <w:rPr>
                <w:rFonts w:hint="eastAsia"/>
              </w:rPr>
              <w:t>条，直径大于0.5mm的黑点、蛋壳不超过40个</w:t>
            </w:r>
          </w:p>
        </w:tc>
        <w:tc>
          <w:tcPr>
            <w:tcW w:w="1984" w:type="dxa"/>
            <w:shd w:val="clear" w:color="auto" w:fill="auto"/>
            <w:vAlign w:val="center"/>
          </w:tcPr>
          <w:p w14:paraId="6CEF4DC9" w14:textId="77777777" w:rsidR="00130623" w:rsidRDefault="00000000">
            <w:pPr>
              <w:pStyle w:val="afffffffff9"/>
            </w:pPr>
            <w:r>
              <w:rPr>
                <w:rFonts w:hint="eastAsia"/>
              </w:rPr>
              <w:t>不作要求</w:t>
            </w:r>
          </w:p>
        </w:tc>
      </w:tr>
      <w:tr w:rsidR="00130623" w14:paraId="6392FE51" w14:textId="77777777" w:rsidTr="00893D83">
        <w:trPr>
          <w:trHeight w:val="559"/>
          <w:jc w:val="center"/>
        </w:trPr>
        <w:tc>
          <w:tcPr>
            <w:tcW w:w="1266" w:type="dxa"/>
            <w:shd w:val="clear" w:color="auto" w:fill="auto"/>
            <w:vAlign w:val="center"/>
          </w:tcPr>
          <w:p w14:paraId="0649FD91" w14:textId="77777777" w:rsidR="00130623" w:rsidRDefault="00000000">
            <w:pPr>
              <w:pStyle w:val="afffffffff9"/>
            </w:pPr>
            <w:r>
              <w:rPr>
                <w:szCs w:val="18"/>
              </w:rPr>
              <w:t>气</w:t>
            </w:r>
            <w:r>
              <w:rPr>
                <w:rFonts w:ascii="Times New Roman"/>
                <w:szCs w:val="18"/>
              </w:rPr>
              <w:t xml:space="preserve">   </w:t>
            </w:r>
            <w:r>
              <w:rPr>
                <w:szCs w:val="18"/>
              </w:rPr>
              <w:t>味</w:t>
            </w:r>
          </w:p>
        </w:tc>
        <w:tc>
          <w:tcPr>
            <w:tcW w:w="7938" w:type="dxa"/>
            <w:gridSpan w:val="4"/>
            <w:shd w:val="clear" w:color="auto" w:fill="auto"/>
            <w:vAlign w:val="center"/>
          </w:tcPr>
          <w:p w14:paraId="5F914864" w14:textId="77777777" w:rsidR="00130623" w:rsidRDefault="00000000">
            <w:pPr>
              <w:pStyle w:val="afffffffff9"/>
            </w:pPr>
            <w:r>
              <w:rPr>
                <w:rFonts w:hint="eastAsia"/>
              </w:rPr>
              <w:t>具有本品应有的气味，无霉变，无异味</w:t>
            </w:r>
          </w:p>
        </w:tc>
      </w:tr>
    </w:tbl>
    <w:p w14:paraId="19334909" w14:textId="77777777" w:rsidR="00130623" w:rsidRDefault="00000000" w:rsidP="005D7D4E">
      <w:pPr>
        <w:pStyle w:val="affd"/>
        <w:spacing w:before="120" w:after="120"/>
      </w:pPr>
      <w:r>
        <w:rPr>
          <w:rFonts w:hint="eastAsia"/>
        </w:rPr>
        <w:t>理化指标</w:t>
      </w:r>
    </w:p>
    <w:p w14:paraId="5F85AF6A" w14:textId="77777777" w:rsidR="00130623" w:rsidRDefault="00000000">
      <w:pPr>
        <w:pStyle w:val="afffff5"/>
        <w:ind w:firstLine="420"/>
      </w:pPr>
      <w:r>
        <w:rPr>
          <w:rFonts w:hint="eastAsia"/>
        </w:rPr>
        <w:t>理化指标应符合表2的规定。</w:t>
      </w:r>
    </w:p>
    <w:p w14:paraId="26A76AD9" w14:textId="77777777" w:rsidR="00130623" w:rsidRDefault="00000000">
      <w:pPr>
        <w:pStyle w:val="aff2"/>
        <w:spacing w:before="120" w:after="120"/>
      </w:pPr>
      <w:r>
        <w:rPr>
          <w:rFonts w:hint="eastAsia"/>
        </w:rPr>
        <w:t>理化指标</w:t>
      </w:r>
    </w:p>
    <w:tbl>
      <w:tblPr>
        <w:tblStyle w:val="affff7"/>
        <w:tblW w:w="9211"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967"/>
        <w:gridCol w:w="1701"/>
        <w:gridCol w:w="1701"/>
        <w:gridCol w:w="1559"/>
        <w:gridCol w:w="1283"/>
      </w:tblGrid>
      <w:tr w:rsidR="00130623" w14:paraId="7A9E90B2" w14:textId="77777777" w:rsidTr="00893D83">
        <w:trPr>
          <w:trHeight w:val="454"/>
          <w:tblHeader/>
          <w:jc w:val="center"/>
        </w:trPr>
        <w:tc>
          <w:tcPr>
            <w:tcW w:w="2967" w:type="dxa"/>
            <w:tcBorders>
              <w:top w:val="single" w:sz="8" w:space="0" w:color="auto"/>
              <w:bottom w:val="single" w:sz="8" w:space="0" w:color="auto"/>
            </w:tcBorders>
            <w:shd w:val="clear" w:color="auto" w:fill="auto"/>
            <w:vAlign w:val="center"/>
          </w:tcPr>
          <w:p w14:paraId="7FBACB8A" w14:textId="77777777" w:rsidR="00130623" w:rsidRDefault="00000000">
            <w:pPr>
              <w:pStyle w:val="afffffffff9"/>
            </w:pPr>
            <w:r>
              <w:rPr>
                <w:rFonts w:hint="eastAsia"/>
              </w:rPr>
              <w:t xml:space="preserve">项 </w:t>
            </w:r>
            <w:r>
              <w:t xml:space="preserve">   </w:t>
            </w:r>
            <w:r>
              <w:rPr>
                <w:rFonts w:hint="eastAsia"/>
              </w:rPr>
              <w:t>目</w:t>
            </w:r>
          </w:p>
        </w:tc>
        <w:tc>
          <w:tcPr>
            <w:tcW w:w="1701" w:type="dxa"/>
            <w:tcBorders>
              <w:top w:val="single" w:sz="8" w:space="0" w:color="auto"/>
              <w:bottom w:val="single" w:sz="8" w:space="0" w:color="auto"/>
            </w:tcBorders>
            <w:shd w:val="clear" w:color="auto" w:fill="auto"/>
            <w:vAlign w:val="center"/>
          </w:tcPr>
          <w:p w14:paraId="3C1F5CA0" w14:textId="77777777" w:rsidR="00130623" w:rsidRDefault="00000000">
            <w:pPr>
              <w:pStyle w:val="afffffffff9"/>
            </w:pPr>
            <w:r>
              <w:rPr>
                <w:rFonts w:hint="eastAsia"/>
              </w:rPr>
              <w:t>特级</w:t>
            </w:r>
          </w:p>
        </w:tc>
        <w:tc>
          <w:tcPr>
            <w:tcW w:w="1701" w:type="dxa"/>
            <w:tcBorders>
              <w:top w:val="single" w:sz="8" w:space="0" w:color="auto"/>
              <w:bottom w:val="single" w:sz="8" w:space="0" w:color="auto"/>
            </w:tcBorders>
            <w:shd w:val="clear" w:color="auto" w:fill="auto"/>
            <w:vAlign w:val="center"/>
          </w:tcPr>
          <w:p w14:paraId="1A314AC2" w14:textId="77777777" w:rsidR="00130623" w:rsidRDefault="00000000">
            <w:pPr>
              <w:pStyle w:val="afffffffff9"/>
            </w:pPr>
            <w:r>
              <w:rPr>
                <w:rFonts w:hint="eastAsia"/>
              </w:rPr>
              <w:t>优级</w:t>
            </w:r>
          </w:p>
        </w:tc>
        <w:tc>
          <w:tcPr>
            <w:tcW w:w="1559" w:type="dxa"/>
            <w:tcBorders>
              <w:top w:val="single" w:sz="8" w:space="0" w:color="auto"/>
              <w:bottom w:val="single" w:sz="8" w:space="0" w:color="auto"/>
            </w:tcBorders>
            <w:shd w:val="clear" w:color="auto" w:fill="auto"/>
            <w:vAlign w:val="center"/>
          </w:tcPr>
          <w:p w14:paraId="700DA5C7" w14:textId="77777777" w:rsidR="00130623" w:rsidRDefault="00000000">
            <w:pPr>
              <w:pStyle w:val="afffffffff9"/>
            </w:pPr>
            <w:r>
              <w:rPr>
                <w:rFonts w:hint="eastAsia"/>
              </w:rPr>
              <w:t>一级</w:t>
            </w:r>
          </w:p>
        </w:tc>
        <w:tc>
          <w:tcPr>
            <w:tcW w:w="1283" w:type="dxa"/>
            <w:tcBorders>
              <w:top w:val="single" w:sz="8" w:space="0" w:color="auto"/>
              <w:bottom w:val="single" w:sz="8" w:space="0" w:color="auto"/>
            </w:tcBorders>
            <w:shd w:val="clear" w:color="auto" w:fill="auto"/>
            <w:vAlign w:val="center"/>
          </w:tcPr>
          <w:p w14:paraId="569DB110" w14:textId="77777777" w:rsidR="00130623" w:rsidRDefault="00000000">
            <w:pPr>
              <w:pStyle w:val="afffffffff9"/>
            </w:pPr>
            <w:r>
              <w:rPr>
                <w:rFonts w:hint="eastAsia"/>
              </w:rPr>
              <w:t>二级</w:t>
            </w:r>
          </w:p>
        </w:tc>
      </w:tr>
      <w:tr w:rsidR="00130623" w14:paraId="14B9FCE6" w14:textId="77777777" w:rsidTr="00893D83">
        <w:trPr>
          <w:trHeight w:val="454"/>
          <w:jc w:val="center"/>
        </w:trPr>
        <w:tc>
          <w:tcPr>
            <w:tcW w:w="2967" w:type="dxa"/>
            <w:tcBorders>
              <w:top w:val="single" w:sz="8" w:space="0" w:color="auto"/>
            </w:tcBorders>
            <w:shd w:val="clear" w:color="auto" w:fill="auto"/>
            <w:vAlign w:val="center"/>
          </w:tcPr>
          <w:p w14:paraId="3021ED5C" w14:textId="05D048DF" w:rsidR="00130623" w:rsidRPr="003E2C57" w:rsidRDefault="005D7D4E">
            <w:pPr>
              <w:pStyle w:val="afffffffff9"/>
              <w:ind w:firstLineChars="100" w:firstLine="180"/>
              <w:jc w:val="left"/>
            </w:pPr>
            <w:r w:rsidRPr="003E2C57">
              <w:rPr>
                <w:rFonts w:hint="eastAsia"/>
              </w:rPr>
              <w:t xml:space="preserve">涨发率 </w:t>
            </w:r>
            <w:r w:rsidRPr="003E2C57">
              <w:t xml:space="preserve">   </w:t>
            </w:r>
            <w:r w:rsidRPr="003E2C57">
              <w:rPr>
                <w:rFonts w:hint="eastAsia"/>
              </w:rPr>
              <w:t xml:space="preserve">  </w:t>
            </w:r>
            <w:r w:rsidRPr="003E2C57">
              <w:t xml:space="preserve">              </w:t>
            </w:r>
            <w:r w:rsidRPr="003E2C57">
              <w:rPr>
                <w:rFonts w:hint="eastAsia"/>
              </w:rPr>
              <w:t xml:space="preserve"> ≥</w:t>
            </w:r>
          </w:p>
        </w:tc>
        <w:tc>
          <w:tcPr>
            <w:tcW w:w="1701" w:type="dxa"/>
            <w:tcBorders>
              <w:top w:val="single" w:sz="8" w:space="0" w:color="auto"/>
            </w:tcBorders>
            <w:shd w:val="clear" w:color="auto" w:fill="auto"/>
            <w:vAlign w:val="center"/>
          </w:tcPr>
          <w:p w14:paraId="209B9D18" w14:textId="77777777" w:rsidR="00130623" w:rsidRDefault="00000000">
            <w:pPr>
              <w:pStyle w:val="afffffffff9"/>
            </w:pPr>
            <w:r>
              <w:rPr>
                <w:rFonts w:hint="eastAsia"/>
              </w:rPr>
              <w:t>5.5</w:t>
            </w:r>
          </w:p>
        </w:tc>
        <w:tc>
          <w:tcPr>
            <w:tcW w:w="1701" w:type="dxa"/>
            <w:tcBorders>
              <w:top w:val="single" w:sz="8" w:space="0" w:color="auto"/>
            </w:tcBorders>
            <w:shd w:val="clear" w:color="auto" w:fill="auto"/>
            <w:vAlign w:val="center"/>
          </w:tcPr>
          <w:p w14:paraId="0CE65DD1" w14:textId="77777777" w:rsidR="00130623" w:rsidRDefault="00000000">
            <w:pPr>
              <w:pStyle w:val="afffffffff9"/>
            </w:pPr>
            <w:r>
              <w:rPr>
                <w:rFonts w:hint="eastAsia"/>
              </w:rPr>
              <w:t>5</w:t>
            </w:r>
          </w:p>
        </w:tc>
        <w:tc>
          <w:tcPr>
            <w:tcW w:w="1559" w:type="dxa"/>
            <w:tcBorders>
              <w:top w:val="single" w:sz="8" w:space="0" w:color="auto"/>
            </w:tcBorders>
            <w:shd w:val="clear" w:color="auto" w:fill="auto"/>
            <w:vAlign w:val="center"/>
          </w:tcPr>
          <w:p w14:paraId="7CA9C1F6" w14:textId="77777777" w:rsidR="00130623" w:rsidRDefault="00000000">
            <w:pPr>
              <w:pStyle w:val="afffffffff9"/>
            </w:pPr>
            <w:r>
              <w:rPr>
                <w:rFonts w:hint="eastAsia"/>
              </w:rPr>
              <w:t>4.5</w:t>
            </w:r>
          </w:p>
        </w:tc>
        <w:tc>
          <w:tcPr>
            <w:tcW w:w="1283" w:type="dxa"/>
            <w:tcBorders>
              <w:top w:val="single" w:sz="8" w:space="0" w:color="auto"/>
            </w:tcBorders>
            <w:shd w:val="clear" w:color="auto" w:fill="auto"/>
            <w:vAlign w:val="center"/>
          </w:tcPr>
          <w:p w14:paraId="1782EC90" w14:textId="77777777" w:rsidR="00130623" w:rsidRDefault="00000000">
            <w:pPr>
              <w:pStyle w:val="afffffffff9"/>
            </w:pPr>
            <w:r>
              <w:rPr>
                <w:rFonts w:hint="eastAsia"/>
              </w:rPr>
              <w:t>4</w:t>
            </w:r>
          </w:p>
        </w:tc>
      </w:tr>
      <w:tr w:rsidR="00130623" w14:paraId="78D64BE3" w14:textId="77777777" w:rsidTr="00893D83">
        <w:trPr>
          <w:trHeight w:val="454"/>
          <w:jc w:val="center"/>
        </w:trPr>
        <w:tc>
          <w:tcPr>
            <w:tcW w:w="2967" w:type="dxa"/>
            <w:shd w:val="clear" w:color="auto" w:fill="auto"/>
            <w:vAlign w:val="center"/>
          </w:tcPr>
          <w:p w14:paraId="3E27B9F4" w14:textId="2109A598" w:rsidR="00130623" w:rsidRPr="003E2C57" w:rsidRDefault="00000000">
            <w:pPr>
              <w:pStyle w:val="afffffffff9"/>
            </w:pPr>
            <w:r w:rsidRPr="003E2C57">
              <w:rPr>
                <w:rFonts w:hint="eastAsia"/>
              </w:rPr>
              <w:t xml:space="preserve">唾液酸，%   </w:t>
            </w:r>
            <w:r w:rsidR="00692F12" w:rsidRPr="003E2C57">
              <w:t xml:space="preserve">            </w:t>
            </w:r>
            <w:r w:rsidRPr="003E2C57">
              <w:t xml:space="preserve">  </w:t>
            </w:r>
            <w:r w:rsidRPr="003E2C57">
              <w:rPr>
                <w:rFonts w:hint="eastAsia"/>
              </w:rPr>
              <w:t xml:space="preserve"> ≥</w:t>
            </w:r>
          </w:p>
        </w:tc>
        <w:tc>
          <w:tcPr>
            <w:tcW w:w="6244" w:type="dxa"/>
            <w:gridSpan w:val="4"/>
            <w:shd w:val="clear" w:color="auto" w:fill="auto"/>
            <w:vAlign w:val="center"/>
          </w:tcPr>
          <w:p w14:paraId="15159A8A" w14:textId="77777777" w:rsidR="00130623" w:rsidRDefault="00000000">
            <w:pPr>
              <w:pStyle w:val="afffffffff9"/>
            </w:pPr>
            <w:r>
              <w:rPr>
                <w:rFonts w:hint="eastAsia"/>
              </w:rPr>
              <w:t>7</w:t>
            </w:r>
          </w:p>
        </w:tc>
      </w:tr>
      <w:tr w:rsidR="00130623" w14:paraId="099158A3" w14:textId="77777777" w:rsidTr="00893D83">
        <w:trPr>
          <w:trHeight w:val="454"/>
          <w:jc w:val="center"/>
        </w:trPr>
        <w:tc>
          <w:tcPr>
            <w:tcW w:w="2967" w:type="dxa"/>
            <w:shd w:val="clear" w:color="auto" w:fill="auto"/>
            <w:vAlign w:val="center"/>
          </w:tcPr>
          <w:p w14:paraId="502A46AA" w14:textId="7D9C3A7A" w:rsidR="00130623" w:rsidRPr="003E2C57" w:rsidRDefault="00000000">
            <w:pPr>
              <w:pStyle w:val="afffffffff9"/>
            </w:pPr>
            <w:r w:rsidRPr="003E2C57">
              <w:rPr>
                <w:rFonts w:hint="eastAsia"/>
              </w:rPr>
              <w:t xml:space="preserve">蛋白质，% </w:t>
            </w:r>
            <w:r w:rsidRPr="003E2C57">
              <w:t xml:space="preserve">  </w:t>
            </w:r>
            <w:r w:rsidR="00692F12" w:rsidRPr="003E2C57">
              <w:t xml:space="preserve">   </w:t>
            </w:r>
            <w:r w:rsidRPr="003E2C57">
              <w:t xml:space="preserve">  </w:t>
            </w:r>
            <w:r w:rsidR="00692F12" w:rsidRPr="003E2C57">
              <w:t xml:space="preserve">         </w:t>
            </w:r>
            <w:r w:rsidRPr="003E2C57">
              <w:rPr>
                <w:rFonts w:hint="eastAsia"/>
              </w:rPr>
              <w:t xml:space="preserve"> ≥</w:t>
            </w:r>
          </w:p>
        </w:tc>
        <w:tc>
          <w:tcPr>
            <w:tcW w:w="6244" w:type="dxa"/>
            <w:gridSpan w:val="4"/>
            <w:shd w:val="clear" w:color="auto" w:fill="auto"/>
            <w:vAlign w:val="center"/>
          </w:tcPr>
          <w:p w14:paraId="00E5C3B3" w14:textId="77777777" w:rsidR="00130623" w:rsidRDefault="00000000">
            <w:pPr>
              <w:pStyle w:val="afffffffff9"/>
            </w:pPr>
            <w:r>
              <w:rPr>
                <w:rFonts w:hint="eastAsia"/>
              </w:rPr>
              <w:t>45</w:t>
            </w:r>
          </w:p>
        </w:tc>
      </w:tr>
      <w:tr w:rsidR="00130623" w14:paraId="5FBCB616" w14:textId="77777777" w:rsidTr="00893D83">
        <w:trPr>
          <w:trHeight w:val="454"/>
          <w:jc w:val="center"/>
        </w:trPr>
        <w:tc>
          <w:tcPr>
            <w:tcW w:w="2967" w:type="dxa"/>
            <w:shd w:val="clear" w:color="auto" w:fill="auto"/>
            <w:vAlign w:val="center"/>
          </w:tcPr>
          <w:p w14:paraId="280217F2" w14:textId="77777777" w:rsidR="00130623" w:rsidRPr="003E2C57" w:rsidRDefault="00000000">
            <w:pPr>
              <w:pStyle w:val="afffffffff9"/>
            </w:pPr>
            <w:r w:rsidRPr="003E2C57">
              <w:rPr>
                <w:rFonts w:hint="eastAsia"/>
              </w:rPr>
              <w:t xml:space="preserve">水分，%            </w:t>
            </w:r>
            <w:r w:rsidRPr="003E2C57">
              <w:t xml:space="preserve">  </w:t>
            </w:r>
            <w:r w:rsidRPr="003E2C57">
              <w:rPr>
                <w:rFonts w:hint="eastAsia"/>
              </w:rPr>
              <w:t xml:space="preserve">  </w:t>
            </w:r>
            <w:r w:rsidRPr="003E2C57">
              <w:t xml:space="preserve">  </w:t>
            </w:r>
            <w:r w:rsidRPr="003E2C57">
              <w:rPr>
                <w:rFonts w:hint="eastAsia"/>
              </w:rPr>
              <w:t xml:space="preserve">  ≤</w:t>
            </w:r>
          </w:p>
        </w:tc>
        <w:tc>
          <w:tcPr>
            <w:tcW w:w="6244" w:type="dxa"/>
            <w:gridSpan w:val="4"/>
            <w:shd w:val="clear" w:color="auto" w:fill="auto"/>
            <w:vAlign w:val="center"/>
          </w:tcPr>
          <w:p w14:paraId="735D5CC4" w14:textId="77777777" w:rsidR="00130623" w:rsidRDefault="00000000">
            <w:pPr>
              <w:pStyle w:val="afffffffff9"/>
            </w:pPr>
            <w:r>
              <w:t>18</w:t>
            </w:r>
          </w:p>
        </w:tc>
      </w:tr>
    </w:tbl>
    <w:p w14:paraId="65A25B5B" w14:textId="77777777" w:rsidR="00130623" w:rsidRDefault="00000000" w:rsidP="005D7D4E">
      <w:pPr>
        <w:pStyle w:val="affd"/>
        <w:spacing w:before="120" w:after="120"/>
      </w:pPr>
      <w:r>
        <w:rPr>
          <w:rFonts w:hint="eastAsia"/>
        </w:rPr>
        <w:t>污染物限量</w:t>
      </w:r>
    </w:p>
    <w:p w14:paraId="2097AB72" w14:textId="77777777" w:rsidR="00130623" w:rsidRDefault="00000000">
      <w:pPr>
        <w:pStyle w:val="afffff5"/>
        <w:ind w:firstLine="420"/>
      </w:pPr>
      <w:r>
        <w:rPr>
          <w:rFonts w:hint="eastAsia"/>
        </w:rPr>
        <w:t>污染物限量应符合表3的规定。</w:t>
      </w:r>
    </w:p>
    <w:p w14:paraId="7598F1C7" w14:textId="77777777" w:rsidR="00130623" w:rsidRDefault="00000000">
      <w:pPr>
        <w:pStyle w:val="aff2"/>
        <w:spacing w:before="120" w:after="120"/>
      </w:pPr>
      <w:r>
        <w:rPr>
          <w:rFonts w:hint="eastAsia"/>
        </w:rPr>
        <w:t>污染物限量</w:t>
      </w:r>
    </w:p>
    <w:tbl>
      <w:tblPr>
        <w:tblStyle w:val="affff7"/>
        <w:tblW w:w="9301"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019"/>
        <w:gridCol w:w="6282"/>
      </w:tblGrid>
      <w:tr w:rsidR="00130623" w14:paraId="1B9EFD90" w14:textId="77777777" w:rsidTr="00893D83">
        <w:trPr>
          <w:trHeight w:val="454"/>
          <w:tblHeader/>
          <w:jc w:val="center"/>
        </w:trPr>
        <w:tc>
          <w:tcPr>
            <w:tcW w:w="3019" w:type="dxa"/>
            <w:tcBorders>
              <w:top w:val="single" w:sz="8" w:space="0" w:color="auto"/>
              <w:bottom w:val="single" w:sz="8" w:space="0" w:color="auto"/>
            </w:tcBorders>
            <w:shd w:val="clear" w:color="auto" w:fill="auto"/>
            <w:vAlign w:val="center"/>
          </w:tcPr>
          <w:p w14:paraId="0780566F" w14:textId="77777777" w:rsidR="00130623" w:rsidRDefault="00000000">
            <w:pPr>
              <w:pStyle w:val="afffffffff9"/>
            </w:pPr>
            <w:r>
              <w:rPr>
                <w:rFonts w:hint="eastAsia"/>
              </w:rPr>
              <w:t>项    目</w:t>
            </w:r>
          </w:p>
        </w:tc>
        <w:tc>
          <w:tcPr>
            <w:tcW w:w="6282" w:type="dxa"/>
            <w:tcBorders>
              <w:top w:val="single" w:sz="8" w:space="0" w:color="auto"/>
              <w:bottom w:val="single" w:sz="8" w:space="0" w:color="auto"/>
            </w:tcBorders>
            <w:shd w:val="clear" w:color="auto" w:fill="auto"/>
            <w:vAlign w:val="center"/>
          </w:tcPr>
          <w:p w14:paraId="61808C9B" w14:textId="77777777" w:rsidR="00130623" w:rsidRDefault="00000000">
            <w:pPr>
              <w:pStyle w:val="afffffffff9"/>
            </w:pPr>
            <w:r>
              <w:rPr>
                <w:rFonts w:hint="eastAsia"/>
              </w:rPr>
              <w:t xml:space="preserve">要 </w:t>
            </w:r>
            <w:r>
              <w:t xml:space="preserve">   </w:t>
            </w:r>
            <w:r>
              <w:rPr>
                <w:rFonts w:hint="eastAsia"/>
              </w:rPr>
              <w:t>求</w:t>
            </w:r>
          </w:p>
        </w:tc>
      </w:tr>
      <w:tr w:rsidR="00130623" w14:paraId="1193B0A4" w14:textId="77777777" w:rsidTr="00893D83">
        <w:trPr>
          <w:trHeight w:val="454"/>
          <w:jc w:val="center"/>
        </w:trPr>
        <w:tc>
          <w:tcPr>
            <w:tcW w:w="3019" w:type="dxa"/>
            <w:tcBorders>
              <w:top w:val="single" w:sz="8" w:space="0" w:color="auto"/>
              <w:bottom w:val="single" w:sz="8" w:space="0" w:color="auto"/>
            </w:tcBorders>
            <w:shd w:val="clear" w:color="auto" w:fill="auto"/>
            <w:vAlign w:val="center"/>
          </w:tcPr>
          <w:p w14:paraId="3D723C54" w14:textId="7DBFB434" w:rsidR="00130623" w:rsidRPr="003E2C57" w:rsidRDefault="00000000">
            <w:pPr>
              <w:pStyle w:val="afffffffff9"/>
            </w:pPr>
            <w:r w:rsidRPr="003E2C57">
              <w:rPr>
                <w:rFonts w:hint="eastAsia"/>
              </w:rPr>
              <w:t>亚硝酸盐（以NaNO</w:t>
            </w:r>
            <w:r w:rsidRPr="003E2C57">
              <w:rPr>
                <w:rFonts w:hint="eastAsia"/>
                <w:vertAlign w:val="subscript"/>
              </w:rPr>
              <w:t>2</w:t>
            </w:r>
            <w:r w:rsidRPr="003E2C57">
              <w:rPr>
                <w:rFonts w:hint="eastAsia"/>
              </w:rPr>
              <w:t xml:space="preserve">计），mg/kg  </w:t>
            </w:r>
            <w:r w:rsidR="00893D83" w:rsidRPr="003E2C57">
              <w:rPr>
                <w:rFonts w:hint="eastAsia"/>
              </w:rPr>
              <w:t>＜</w:t>
            </w:r>
          </w:p>
        </w:tc>
        <w:tc>
          <w:tcPr>
            <w:tcW w:w="6282" w:type="dxa"/>
            <w:tcBorders>
              <w:top w:val="single" w:sz="8" w:space="0" w:color="auto"/>
              <w:bottom w:val="single" w:sz="8" w:space="0" w:color="auto"/>
            </w:tcBorders>
            <w:shd w:val="clear" w:color="auto" w:fill="auto"/>
            <w:vAlign w:val="center"/>
          </w:tcPr>
          <w:p w14:paraId="62813323" w14:textId="77777777" w:rsidR="00130623" w:rsidRDefault="00000000">
            <w:pPr>
              <w:pStyle w:val="afffffffff9"/>
              <w:rPr>
                <w:szCs w:val="18"/>
              </w:rPr>
            </w:pPr>
            <w:r>
              <w:rPr>
                <w:rFonts w:hint="eastAsia"/>
                <w:szCs w:val="18"/>
              </w:rPr>
              <w:t>30</w:t>
            </w:r>
          </w:p>
        </w:tc>
      </w:tr>
      <w:tr w:rsidR="00130623" w14:paraId="1CB7B79B" w14:textId="77777777" w:rsidTr="00893D83">
        <w:trPr>
          <w:trHeight w:val="454"/>
          <w:jc w:val="center"/>
        </w:trPr>
        <w:tc>
          <w:tcPr>
            <w:tcW w:w="3019" w:type="dxa"/>
            <w:tcBorders>
              <w:top w:val="single" w:sz="8" w:space="0" w:color="auto"/>
              <w:bottom w:val="single" w:sz="8" w:space="0" w:color="auto"/>
            </w:tcBorders>
            <w:shd w:val="clear" w:color="auto" w:fill="auto"/>
            <w:vAlign w:val="center"/>
          </w:tcPr>
          <w:p w14:paraId="69EC3EC5" w14:textId="77777777" w:rsidR="00130623" w:rsidRPr="003E2C57" w:rsidRDefault="00000000">
            <w:pPr>
              <w:pStyle w:val="afffffffff9"/>
            </w:pPr>
            <w:r w:rsidRPr="003E2C57">
              <w:rPr>
                <w:rFonts w:hint="eastAsia"/>
              </w:rPr>
              <w:t xml:space="preserve">铅（以Pb计），mg/kg          ≤                                          </w:t>
            </w:r>
          </w:p>
        </w:tc>
        <w:tc>
          <w:tcPr>
            <w:tcW w:w="6282" w:type="dxa"/>
            <w:tcBorders>
              <w:top w:val="single" w:sz="8" w:space="0" w:color="auto"/>
              <w:bottom w:val="single" w:sz="8" w:space="0" w:color="auto"/>
            </w:tcBorders>
            <w:shd w:val="clear" w:color="auto" w:fill="auto"/>
            <w:vAlign w:val="center"/>
          </w:tcPr>
          <w:p w14:paraId="2730F870" w14:textId="77777777" w:rsidR="00130623" w:rsidRDefault="00000000">
            <w:pPr>
              <w:pStyle w:val="afffffffff9"/>
              <w:rPr>
                <w:szCs w:val="18"/>
              </w:rPr>
            </w:pPr>
            <w:r>
              <w:rPr>
                <w:szCs w:val="18"/>
              </w:rPr>
              <w:t>0.</w:t>
            </w:r>
            <w:r>
              <w:rPr>
                <w:rFonts w:hint="eastAsia"/>
                <w:szCs w:val="18"/>
              </w:rPr>
              <w:t>2</w:t>
            </w:r>
          </w:p>
        </w:tc>
      </w:tr>
      <w:tr w:rsidR="00130623" w14:paraId="00222055" w14:textId="77777777" w:rsidTr="00893D83">
        <w:trPr>
          <w:trHeight w:val="454"/>
          <w:jc w:val="center"/>
        </w:trPr>
        <w:tc>
          <w:tcPr>
            <w:tcW w:w="3019" w:type="dxa"/>
            <w:tcBorders>
              <w:top w:val="single" w:sz="8" w:space="0" w:color="auto"/>
              <w:bottom w:val="single" w:sz="8" w:space="0" w:color="auto"/>
            </w:tcBorders>
            <w:shd w:val="clear" w:color="auto" w:fill="auto"/>
            <w:vAlign w:val="center"/>
          </w:tcPr>
          <w:p w14:paraId="4F0B83C2" w14:textId="77777777" w:rsidR="00130623" w:rsidRPr="003E2C57" w:rsidRDefault="00000000">
            <w:pPr>
              <w:pStyle w:val="afffffffff9"/>
            </w:pPr>
            <w:r w:rsidRPr="003E2C57">
              <w:rPr>
                <w:rFonts w:hint="eastAsia"/>
              </w:rPr>
              <w:t xml:space="preserve">总砷（以As计），mg/kg        ≤                                   </w:t>
            </w:r>
          </w:p>
        </w:tc>
        <w:tc>
          <w:tcPr>
            <w:tcW w:w="6282" w:type="dxa"/>
            <w:tcBorders>
              <w:top w:val="single" w:sz="8" w:space="0" w:color="auto"/>
              <w:bottom w:val="single" w:sz="8" w:space="0" w:color="auto"/>
            </w:tcBorders>
            <w:shd w:val="clear" w:color="auto" w:fill="auto"/>
            <w:vAlign w:val="center"/>
          </w:tcPr>
          <w:p w14:paraId="07CA8A23" w14:textId="77777777" w:rsidR="00130623" w:rsidRDefault="00000000">
            <w:pPr>
              <w:pStyle w:val="afffffffff9"/>
              <w:rPr>
                <w:szCs w:val="18"/>
              </w:rPr>
            </w:pPr>
            <w:r>
              <w:rPr>
                <w:szCs w:val="18"/>
              </w:rPr>
              <w:t>0.2</w:t>
            </w:r>
          </w:p>
        </w:tc>
      </w:tr>
      <w:tr w:rsidR="00130623" w14:paraId="7D4BB7CA" w14:textId="77777777" w:rsidTr="00893D83">
        <w:trPr>
          <w:trHeight w:val="454"/>
          <w:jc w:val="center"/>
        </w:trPr>
        <w:tc>
          <w:tcPr>
            <w:tcW w:w="3019" w:type="dxa"/>
            <w:tcBorders>
              <w:top w:val="single" w:sz="8" w:space="0" w:color="auto"/>
              <w:bottom w:val="single" w:sz="8" w:space="0" w:color="auto"/>
            </w:tcBorders>
            <w:shd w:val="clear" w:color="auto" w:fill="auto"/>
            <w:vAlign w:val="center"/>
          </w:tcPr>
          <w:p w14:paraId="383F1886" w14:textId="77777777" w:rsidR="00130623" w:rsidRDefault="00000000">
            <w:pPr>
              <w:pStyle w:val="afffffffff9"/>
            </w:pPr>
            <w:r>
              <w:rPr>
                <w:rFonts w:hint="eastAsia"/>
              </w:rPr>
              <w:t xml:space="preserve">铝（以Al计），mg/kg      </w:t>
            </w:r>
            <w:r>
              <w:t xml:space="preserve"> </w:t>
            </w:r>
            <w:r>
              <w:rPr>
                <w:rFonts w:hint="eastAsia"/>
              </w:rPr>
              <w:t xml:space="preserve">   ≤</w:t>
            </w:r>
          </w:p>
        </w:tc>
        <w:tc>
          <w:tcPr>
            <w:tcW w:w="6282" w:type="dxa"/>
            <w:tcBorders>
              <w:top w:val="single" w:sz="8" w:space="0" w:color="auto"/>
              <w:bottom w:val="single" w:sz="8" w:space="0" w:color="auto"/>
            </w:tcBorders>
            <w:shd w:val="clear" w:color="auto" w:fill="auto"/>
            <w:vAlign w:val="center"/>
          </w:tcPr>
          <w:p w14:paraId="679C96A2" w14:textId="77777777" w:rsidR="00130623" w:rsidRDefault="00000000">
            <w:pPr>
              <w:pStyle w:val="afffffffff9"/>
              <w:rPr>
                <w:szCs w:val="18"/>
              </w:rPr>
            </w:pPr>
            <w:r>
              <w:rPr>
                <w:szCs w:val="18"/>
              </w:rPr>
              <w:t>100</w:t>
            </w:r>
          </w:p>
        </w:tc>
      </w:tr>
    </w:tbl>
    <w:p w14:paraId="5CD6B2A6" w14:textId="106686AD" w:rsidR="00130623" w:rsidRDefault="00000000" w:rsidP="005D7D4E">
      <w:pPr>
        <w:pStyle w:val="affd"/>
        <w:spacing w:before="120" w:after="120"/>
      </w:pPr>
      <w:r>
        <w:rPr>
          <w:rFonts w:hint="eastAsia"/>
        </w:rPr>
        <w:t>生产过程要求</w:t>
      </w:r>
    </w:p>
    <w:p w14:paraId="3390644B" w14:textId="20B40B96" w:rsidR="00130623" w:rsidRDefault="00000000" w:rsidP="005D7D4E">
      <w:pPr>
        <w:pStyle w:val="afffffffff1"/>
      </w:pPr>
      <w:r>
        <w:rPr>
          <w:rFonts w:hint="eastAsia"/>
        </w:rPr>
        <w:lastRenderedPageBreak/>
        <w:t>应符合G</w:t>
      </w:r>
      <w:r>
        <w:t>B 14881</w:t>
      </w:r>
      <w:r>
        <w:rPr>
          <w:rFonts w:hint="eastAsia"/>
        </w:rPr>
        <w:t>的要求。</w:t>
      </w:r>
    </w:p>
    <w:p w14:paraId="456470DB" w14:textId="66EC0A56" w:rsidR="00130623" w:rsidRPr="003E2C57" w:rsidRDefault="00000000" w:rsidP="005D7D4E">
      <w:pPr>
        <w:pStyle w:val="afffffffff1"/>
      </w:pPr>
      <w:r w:rsidRPr="003E2C57">
        <w:rPr>
          <w:rFonts w:hint="eastAsia"/>
        </w:rPr>
        <w:t>食品加工用燕窝的生产过程</w:t>
      </w:r>
      <w:r w:rsidR="001B7B16" w:rsidRPr="003E2C57">
        <w:rPr>
          <w:rFonts w:ascii="Times New Roman" w:hint="eastAsia"/>
        </w:rPr>
        <w:t>不得使用</w:t>
      </w:r>
      <w:bookmarkStart w:id="40" w:name="_Hlk139372733"/>
      <w:r w:rsidR="001B7B16" w:rsidRPr="003E2C57">
        <w:rPr>
          <w:rFonts w:ascii="Times New Roman" w:hint="eastAsia"/>
        </w:rPr>
        <w:t>过氧化氢、二氧化硫、明矾等漂白剂和膨松剂</w:t>
      </w:r>
      <w:bookmarkEnd w:id="40"/>
      <w:r w:rsidR="001B7B16" w:rsidRPr="003E2C57">
        <w:rPr>
          <w:rFonts w:ascii="Times New Roman" w:hint="eastAsia"/>
        </w:rPr>
        <w:t>。</w:t>
      </w:r>
    </w:p>
    <w:p w14:paraId="394A52B5" w14:textId="77777777" w:rsidR="00130623" w:rsidRPr="003E2C57" w:rsidRDefault="00000000" w:rsidP="005D7D4E">
      <w:pPr>
        <w:pStyle w:val="affc"/>
        <w:spacing w:before="240" w:after="240"/>
      </w:pPr>
      <w:r w:rsidRPr="003E2C57">
        <w:t>试验方法</w:t>
      </w:r>
    </w:p>
    <w:p w14:paraId="7353B8BA" w14:textId="77777777" w:rsidR="00130623" w:rsidRPr="003E2C57" w:rsidRDefault="00000000" w:rsidP="005D7D4E">
      <w:pPr>
        <w:pStyle w:val="affd"/>
        <w:spacing w:before="120" w:after="120"/>
      </w:pPr>
      <w:r w:rsidRPr="003E2C57">
        <w:rPr>
          <w:rFonts w:hint="eastAsia"/>
        </w:rPr>
        <w:t>组织形态、色泽、气味</w:t>
      </w:r>
    </w:p>
    <w:p w14:paraId="6DE2A2A4" w14:textId="77777777" w:rsidR="00130623" w:rsidRPr="003E2C57" w:rsidRDefault="00000000">
      <w:pPr>
        <w:pStyle w:val="afffff5"/>
        <w:ind w:firstLine="420"/>
        <w:rPr>
          <w:rFonts w:ascii="Times New Roman" w:hAnsi="Calibri"/>
          <w:kern w:val="2"/>
          <w:szCs w:val="21"/>
          <w:lang w:bidi="ar"/>
        </w:rPr>
      </w:pPr>
      <w:r w:rsidRPr="003E2C57">
        <w:rPr>
          <w:rFonts w:hint="eastAsia"/>
        </w:rPr>
        <w:t>取适量试样拆除包装后，平铺于洁净的白色瓷盘中，</w:t>
      </w:r>
      <w:bookmarkStart w:id="41" w:name="_Hlk129010874"/>
      <w:r w:rsidRPr="003E2C57">
        <w:rPr>
          <w:rFonts w:hint="eastAsia"/>
        </w:rPr>
        <w:t>在日光灯（</w:t>
      </w:r>
      <w:r w:rsidRPr="003E2C57">
        <w:rPr>
          <w:rFonts w:ascii="Times New Roman"/>
        </w:rPr>
        <w:t>光照度</w:t>
      </w:r>
      <w:r w:rsidRPr="003E2C57">
        <w:rPr>
          <w:rFonts w:ascii="Times New Roman"/>
        </w:rPr>
        <w:t>1000 lx</w:t>
      </w:r>
      <w:r w:rsidRPr="003E2C57">
        <w:rPr>
          <w:rFonts w:ascii="Times New Roman"/>
        </w:rPr>
        <w:t>～</w:t>
      </w:r>
      <w:r w:rsidRPr="003E2C57">
        <w:rPr>
          <w:rFonts w:ascii="Times New Roman"/>
        </w:rPr>
        <w:t>1500 lx</w:t>
      </w:r>
      <w:r w:rsidRPr="003E2C57">
        <w:rPr>
          <w:rFonts w:hint="eastAsia"/>
        </w:rPr>
        <w:t>）下</w:t>
      </w:r>
      <w:r w:rsidRPr="003E2C57">
        <w:rPr>
          <w:rFonts w:ascii="Times New Roman" w:hAnsi="Calibri" w:hint="eastAsia"/>
          <w:kern w:val="2"/>
          <w:szCs w:val="21"/>
          <w:lang w:bidi="ar"/>
        </w:rPr>
        <w:t>垂直距离试样</w:t>
      </w:r>
      <w:r w:rsidRPr="003E2C57">
        <w:rPr>
          <w:rFonts w:ascii="Times New Roman" w:hAnsi="Calibri"/>
          <w:kern w:val="2"/>
          <w:szCs w:val="21"/>
          <w:lang w:bidi="ar"/>
        </w:rPr>
        <w:t>20~30cm</w:t>
      </w:r>
      <w:r w:rsidRPr="003E2C57">
        <w:rPr>
          <w:rFonts w:ascii="Times New Roman" w:hAnsi="Calibri" w:hint="eastAsia"/>
          <w:kern w:val="2"/>
          <w:szCs w:val="21"/>
          <w:lang w:bidi="ar"/>
        </w:rPr>
        <w:t>，</w:t>
      </w:r>
      <w:bookmarkEnd w:id="41"/>
      <w:r w:rsidRPr="003E2C57">
        <w:rPr>
          <w:rFonts w:ascii="Times New Roman" w:hAnsi="Calibri" w:hint="eastAsia"/>
          <w:kern w:val="2"/>
          <w:szCs w:val="21"/>
          <w:lang w:bidi="ar"/>
        </w:rPr>
        <w:t>用目测法观察</w:t>
      </w:r>
      <w:r w:rsidRPr="003E2C57">
        <w:rPr>
          <w:rFonts w:hint="eastAsia"/>
        </w:rPr>
        <w:t>其组织形态、色泽，鼻嗅其气味</w:t>
      </w:r>
      <w:bookmarkStart w:id="42" w:name="_Hlk129010887"/>
      <w:r w:rsidRPr="003E2C57">
        <w:rPr>
          <w:rFonts w:ascii="Times New Roman" w:hAnsi="Calibri" w:hint="eastAsia"/>
          <w:kern w:val="2"/>
          <w:szCs w:val="21"/>
          <w:lang w:bidi="ar"/>
        </w:rPr>
        <w:t>。</w:t>
      </w:r>
    </w:p>
    <w:bookmarkEnd w:id="42"/>
    <w:p w14:paraId="2A865D26" w14:textId="77777777" w:rsidR="00130623" w:rsidRPr="003E2C57" w:rsidRDefault="00000000" w:rsidP="005D7D4E">
      <w:pPr>
        <w:pStyle w:val="affd"/>
        <w:spacing w:before="120" w:after="120"/>
      </w:pPr>
      <w:r w:rsidRPr="003E2C57">
        <w:rPr>
          <w:rFonts w:hint="eastAsia"/>
        </w:rPr>
        <w:t>杂质</w:t>
      </w:r>
    </w:p>
    <w:p w14:paraId="7FB0401C" w14:textId="77777777" w:rsidR="00130623" w:rsidRPr="003E2C57" w:rsidRDefault="00000000">
      <w:pPr>
        <w:pStyle w:val="afffff5"/>
        <w:ind w:firstLine="420"/>
        <w:rPr>
          <w:rFonts w:ascii="Times New Roman" w:hAnsi="Calibri"/>
          <w:kern w:val="2"/>
          <w:szCs w:val="21"/>
          <w:lang w:bidi="ar"/>
        </w:rPr>
      </w:pPr>
      <w:r w:rsidRPr="003E2C57">
        <w:rPr>
          <w:rFonts w:hint="eastAsia"/>
        </w:rPr>
        <w:t>取适量试样，</w:t>
      </w:r>
      <w:r w:rsidRPr="003E2C57">
        <w:rPr>
          <w:rFonts w:hAnsi="宋体" w:hint="eastAsia"/>
        </w:rPr>
        <w:t>加入</w:t>
      </w:r>
      <w:r w:rsidRPr="003E2C57">
        <w:rPr>
          <w:rFonts w:ascii="Times New Roman"/>
        </w:rPr>
        <w:t>50</w:t>
      </w:r>
      <w:r w:rsidRPr="003E2C57">
        <w:rPr>
          <w:rFonts w:ascii="Times New Roman" w:hint="eastAsia"/>
        </w:rPr>
        <w:t>倍</w:t>
      </w:r>
      <w:r w:rsidRPr="003E2C57">
        <w:rPr>
          <w:rFonts w:hAnsi="宋体" w:hint="eastAsia"/>
        </w:rPr>
        <w:t>蒸馏水或纯净</w:t>
      </w:r>
      <w:r w:rsidRPr="003E2C57">
        <w:rPr>
          <w:rFonts w:hAnsi="宋体"/>
        </w:rPr>
        <w:t>水</w:t>
      </w:r>
      <w:r w:rsidRPr="003E2C57">
        <w:rPr>
          <w:rFonts w:hAnsi="宋体" w:hint="eastAsia"/>
        </w:rPr>
        <w:t>进行</w:t>
      </w:r>
      <w:r w:rsidRPr="003E2C57">
        <w:rPr>
          <w:rFonts w:hAnsi="宋体"/>
        </w:rPr>
        <w:t>浸泡。浸泡过程，试样应完全浸没于液面。</w:t>
      </w:r>
      <w:r w:rsidRPr="003E2C57">
        <w:rPr>
          <w:rFonts w:hAnsi="宋体" w:hint="eastAsia"/>
        </w:rPr>
        <w:t>25℃下浸泡</w:t>
      </w:r>
      <w:r w:rsidRPr="003E2C57">
        <w:rPr>
          <w:rFonts w:ascii="Times New Roman" w:hint="eastAsia"/>
        </w:rPr>
        <w:t>2</w:t>
      </w:r>
      <w:r w:rsidRPr="003E2C57">
        <w:rPr>
          <w:rFonts w:ascii="Times New Roman"/>
        </w:rPr>
        <w:t>h</w:t>
      </w:r>
      <w:r w:rsidRPr="003E2C57">
        <w:rPr>
          <w:rFonts w:hAnsi="宋体"/>
        </w:rPr>
        <w:t>后，燕窝呈松软状态</w:t>
      </w:r>
      <w:r w:rsidRPr="003E2C57">
        <w:rPr>
          <w:rFonts w:ascii="Times New Roman" w:hint="eastAsia"/>
        </w:rPr>
        <w:t>。佩戴干净手套后</w:t>
      </w:r>
      <w:r w:rsidRPr="003E2C57">
        <w:rPr>
          <w:rFonts w:ascii="Times New Roman"/>
        </w:rPr>
        <w:t>对燕窝进行分条</w:t>
      </w:r>
      <w:r w:rsidRPr="003E2C57">
        <w:rPr>
          <w:rFonts w:hAnsi="宋体"/>
        </w:rPr>
        <w:t>，对燕窝进行分条至粗细约</w:t>
      </w:r>
      <w:r w:rsidRPr="003E2C57">
        <w:rPr>
          <w:rFonts w:ascii="Times New Roman"/>
        </w:rPr>
        <w:t>2mm</w:t>
      </w:r>
      <w:r w:rsidRPr="003E2C57">
        <w:rPr>
          <w:rFonts w:ascii="Times New Roman" w:hint="eastAsia"/>
        </w:rPr>
        <w:t>。</w:t>
      </w:r>
      <w:r w:rsidRPr="003E2C57">
        <w:rPr>
          <w:rFonts w:ascii="Times New Roman" w:hAnsi="Calibri" w:hint="eastAsia"/>
          <w:kern w:val="2"/>
          <w:szCs w:val="21"/>
          <w:lang w:bidi="ar"/>
        </w:rPr>
        <w:t>观察杂质情况，并与菲林卡比较，统计</w:t>
      </w:r>
      <w:r w:rsidRPr="003E2C57">
        <w:rPr>
          <w:rFonts w:hint="eastAsia"/>
        </w:rPr>
        <w:t>绒毛、黑点、蛋壳</w:t>
      </w:r>
      <w:r w:rsidRPr="003E2C57">
        <w:rPr>
          <w:rFonts w:ascii="Times New Roman" w:hAnsi="Calibri" w:hint="eastAsia"/>
          <w:kern w:val="2"/>
          <w:szCs w:val="21"/>
          <w:lang w:bidi="ar"/>
        </w:rPr>
        <w:t>数量。</w:t>
      </w:r>
    </w:p>
    <w:p w14:paraId="2798730D" w14:textId="7FC7D3E4" w:rsidR="00130623" w:rsidRPr="003E2C57" w:rsidRDefault="005D7D4E" w:rsidP="005D7D4E">
      <w:pPr>
        <w:pStyle w:val="affd"/>
        <w:spacing w:before="120" w:after="120"/>
      </w:pPr>
      <w:r w:rsidRPr="003E2C57">
        <w:rPr>
          <w:rFonts w:hint="eastAsia"/>
        </w:rPr>
        <w:t>涨发率</w:t>
      </w:r>
    </w:p>
    <w:p w14:paraId="1E827D63" w14:textId="77777777" w:rsidR="00130623" w:rsidRPr="003E2C57" w:rsidRDefault="00000000" w:rsidP="005D7D4E">
      <w:pPr>
        <w:pStyle w:val="affe"/>
        <w:spacing w:before="120" w:after="120"/>
      </w:pPr>
      <w:r w:rsidRPr="003E2C57">
        <w:rPr>
          <w:rFonts w:hint="eastAsia"/>
        </w:rPr>
        <w:t>测定步骤</w:t>
      </w:r>
    </w:p>
    <w:p w14:paraId="0F10F345" w14:textId="77777777" w:rsidR="00130623" w:rsidRPr="003E2C57" w:rsidRDefault="00000000">
      <w:pPr>
        <w:pStyle w:val="afffff5"/>
        <w:ind w:firstLine="420"/>
        <w:rPr>
          <w:rFonts w:ascii="Times New Roman"/>
        </w:rPr>
      </w:pPr>
      <w:bookmarkStart w:id="43" w:name="_Hlk126317817"/>
      <w:r w:rsidRPr="003E2C57">
        <w:rPr>
          <w:rFonts w:hAnsi="宋体"/>
        </w:rPr>
        <w:t>取</w:t>
      </w:r>
      <w:r w:rsidRPr="003E2C57">
        <w:rPr>
          <w:rFonts w:hAnsi="宋体" w:hint="eastAsia"/>
        </w:rPr>
        <w:t>适量燕窝，加入</w:t>
      </w:r>
      <w:r w:rsidRPr="003E2C57">
        <w:rPr>
          <w:rFonts w:ascii="Times New Roman"/>
        </w:rPr>
        <w:t>50</w:t>
      </w:r>
      <w:r w:rsidRPr="003E2C57">
        <w:rPr>
          <w:rFonts w:ascii="Times New Roman" w:hint="eastAsia"/>
        </w:rPr>
        <w:t>倍</w:t>
      </w:r>
      <w:r w:rsidRPr="003E2C57">
        <w:rPr>
          <w:rFonts w:hAnsi="宋体" w:hint="eastAsia"/>
        </w:rPr>
        <w:t>蒸馏水或纯净</w:t>
      </w:r>
      <w:r w:rsidRPr="003E2C57">
        <w:rPr>
          <w:rFonts w:hAnsi="宋体"/>
        </w:rPr>
        <w:t>水</w:t>
      </w:r>
      <w:r w:rsidRPr="003E2C57">
        <w:rPr>
          <w:rFonts w:hAnsi="宋体" w:hint="eastAsia"/>
        </w:rPr>
        <w:t>进行</w:t>
      </w:r>
      <w:r w:rsidRPr="003E2C57">
        <w:rPr>
          <w:rFonts w:hAnsi="宋体"/>
        </w:rPr>
        <w:t>浸泡。浸泡过程，试样应完全浸没于液面。</w:t>
      </w:r>
      <w:r w:rsidRPr="003E2C57">
        <w:rPr>
          <w:rFonts w:hAnsi="宋体" w:hint="eastAsia"/>
        </w:rPr>
        <w:t>25℃下浸泡</w:t>
      </w:r>
      <w:r w:rsidRPr="003E2C57">
        <w:rPr>
          <w:rFonts w:ascii="Times New Roman" w:hint="eastAsia"/>
        </w:rPr>
        <w:t>2</w:t>
      </w:r>
      <w:r w:rsidRPr="003E2C57">
        <w:rPr>
          <w:rFonts w:ascii="Times New Roman"/>
        </w:rPr>
        <w:t>h</w:t>
      </w:r>
      <w:r w:rsidRPr="003E2C57">
        <w:rPr>
          <w:rFonts w:hAnsi="宋体"/>
        </w:rPr>
        <w:t>后，燕窝呈松软状态</w:t>
      </w:r>
      <w:r w:rsidRPr="003E2C57">
        <w:rPr>
          <w:rFonts w:ascii="Times New Roman" w:hint="eastAsia"/>
        </w:rPr>
        <w:t>。佩戴干净手套后</w:t>
      </w:r>
      <w:r w:rsidRPr="003E2C57">
        <w:rPr>
          <w:rFonts w:ascii="Times New Roman"/>
        </w:rPr>
        <w:t>对燕窝进行分条</w:t>
      </w:r>
      <w:r w:rsidRPr="003E2C57">
        <w:rPr>
          <w:rFonts w:hAnsi="宋体"/>
        </w:rPr>
        <w:t>，对燕窝进行分条至粗细约</w:t>
      </w:r>
      <w:r w:rsidRPr="003E2C57">
        <w:rPr>
          <w:rFonts w:ascii="Times New Roman"/>
        </w:rPr>
        <w:t>2mm</w:t>
      </w:r>
      <w:r w:rsidRPr="003E2C57">
        <w:rPr>
          <w:rFonts w:ascii="Times New Roman" w:hint="eastAsia"/>
        </w:rPr>
        <w:t>，注意避免破坏燕窝条状，然后继续浸泡</w:t>
      </w:r>
      <w:r w:rsidRPr="003E2C57">
        <w:rPr>
          <w:rFonts w:ascii="Times New Roman" w:hint="eastAsia"/>
        </w:rPr>
        <w:t>2h</w:t>
      </w:r>
      <w:r w:rsidRPr="003E2C57">
        <w:rPr>
          <w:rFonts w:ascii="Times New Roman" w:hint="eastAsia"/>
        </w:rPr>
        <w:t>。</w:t>
      </w:r>
      <w:r w:rsidRPr="003E2C57">
        <w:rPr>
          <w:rFonts w:hAnsi="宋体"/>
        </w:rPr>
        <w:t>若有</w:t>
      </w:r>
      <w:proofErr w:type="gramStart"/>
      <w:r w:rsidRPr="003E2C57">
        <w:rPr>
          <w:rFonts w:hAnsi="宋体"/>
        </w:rPr>
        <w:t>燕角应将燕角</w:t>
      </w:r>
      <w:proofErr w:type="gramEnd"/>
      <w:r w:rsidRPr="003E2C57">
        <w:rPr>
          <w:rFonts w:hAnsi="宋体"/>
        </w:rPr>
        <w:t>剪下，</w:t>
      </w:r>
      <w:r w:rsidRPr="003E2C57">
        <w:rPr>
          <w:rFonts w:ascii="Times New Roman" w:hint="eastAsia"/>
        </w:rPr>
        <w:t>单独浸泡</w:t>
      </w:r>
      <w:r w:rsidRPr="003E2C57">
        <w:rPr>
          <w:rFonts w:ascii="Times New Roman" w:hint="eastAsia"/>
        </w:rPr>
        <w:t>4h</w:t>
      </w:r>
      <w:r w:rsidRPr="003E2C57">
        <w:rPr>
          <w:rFonts w:ascii="Times New Roman" w:hint="eastAsia"/>
        </w:rPr>
        <w:t>后将</w:t>
      </w:r>
      <w:proofErr w:type="gramStart"/>
      <w:r w:rsidRPr="003E2C57">
        <w:rPr>
          <w:rFonts w:ascii="Times New Roman" w:hint="eastAsia"/>
        </w:rPr>
        <w:t>燕角分</w:t>
      </w:r>
      <w:proofErr w:type="gramEnd"/>
      <w:r w:rsidRPr="003E2C57">
        <w:rPr>
          <w:rFonts w:ascii="Times New Roman" w:hint="eastAsia"/>
        </w:rPr>
        <w:t>至厚度不大于</w:t>
      </w:r>
      <w:r w:rsidRPr="003E2C57">
        <w:rPr>
          <w:rFonts w:ascii="Times New Roman" w:hint="eastAsia"/>
        </w:rPr>
        <w:t>1mm</w:t>
      </w:r>
      <w:r w:rsidRPr="003E2C57">
        <w:rPr>
          <w:rFonts w:ascii="Times New Roman" w:hint="eastAsia"/>
        </w:rPr>
        <w:t>的片状，然后继续浸泡</w:t>
      </w:r>
      <w:r w:rsidRPr="003E2C57">
        <w:rPr>
          <w:rFonts w:ascii="Times New Roman" w:hint="eastAsia"/>
        </w:rPr>
        <w:t>3h</w:t>
      </w:r>
      <w:r w:rsidRPr="003E2C57">
        <w:rPr>
          <w:rFonts w:ascii="Times New Roman" w:hint="eastAsia"/>
        </w:rPr>
        <w:t>。将泡发好的燕窝转移至甩干布袋中使用电动甩干机甩干至燕窝中无水</w:t>
      </w:r>
      <w:proofErr w:type="gramStart"/>
      <w:r w:rsidRPr="003E2C57">
        <w:rPr>
          <w:rFonts w:ascii="Times New Roman" w:hint="eastAsia"/>
        </w:rPr>
        <w:t>沥</w:t>
      </w:r>
      <w:proofErr w:type="gramEnd"/>
      <w:r w:rsidRPr="003E2C57">
        <w:rPr>
          <w:rFonts w:ascii="Times New Roman" w:hint="eastAsia"/>
        </w:rPr>
        <w:t>出为止，取出称量。</w:t>
      </w:r>
    </w:p>
    <w:bookmarkEnd w:id="43"/>
    <w:p w14:paraId="1851494E" w14:textId="77777777" w:rsidR="00130623" w:rsidRPr="003E2C57" w:rsidRDefault="00000000">
      <w:pPr>
        <w:pStyle w:val="afff2"/>
      </w:pPr>
      <w:r w:rsidRPr="003E2C57">
        <w:rPr>
          <w:rFonts w:hint="eastAsia"/>
        </w:rPr>
        <w:t>甩干机运行条件：功率160w，转速1200 r/min，甩干时间2min，或等效条件。</w:t>
      </w:r>
    </w:p>
    <w:p w14:paraId="0175E166" w14:textId="77777777" w:rsidR="00130623" w:rsidRPr="003E2C57" w:rsidRDefault="00000000">
      <w:pPr>
        <w:pStyle w:val="affe"/>
        <w:spacing w:before="120" w:after="120"/>
      </w:pPr>
      <w:r w:rsidRPr="003E2C57">
        <w:rPr>
          <w:rFonts w:hint="eastAsia"/>
        </w:rPr>
        <w:t>分析结果</w:t>
      </w:r>
    </w:p>
    <w:p w14:paraId="74EF8790" w14:textId="2FAE848C" w:rsidR="00982899" w:rsidRPr="003E2C57" w:rsidRDefault="00982899" w:rsidP="00982899">
      <w:pPr>
        <w:pStyle w:val="afffffff1"/>
      </w:pPr>
      <w:r w:rsidRPr="003E2C57">
        <w:tab/>
      </w:r>
      <m:oMath>
        <m:sSub>
          <m:sSubPr>
            <m:ctrlPr>
              <w:rPr>
                <w:rFonts w:ascii="Cambria Math" w:hAnsi="Cambria Math"/>
                <w:i/>
                <w:sz w:val="24"/>
                <w:szCs w:val="24"/>
              </w:rPr>
            </m:ctrlPr>
          </m:sSubPr>
          <m:e>
            <m:r>
              <w:rPr>
                <w:rFonts w:ascii="Cambria Math" w:hAnsi="Cambria Math" w:hint="eastAsia"/>
                <w:sz w:val="24"/>
                <w:szCs w:val="24"/>
              </w:rPr>
              <m:t>X</m:t>
            </m:r>
          </m:e>
          <m:sub>
            <m:r>
              <w:rPr>
                <w:rFonts w:ascii="Cambria Math" w:hAnsi="Cambria Math"/>
                <w:sz w:val="24"/>
                <w:szCs w:val="24"/>
              </w:rPr>
              <m:t>1</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hint="eastAsia"/>
                    <w:sz w:val="24"/>
                    <w:szCs w:val="24"/>
                  </w:rPr>
                  <m:t>m</m:t>
                </m:r>
              </m:e>
              <m:sub>
                <m:r>
                  <w:rPr>
                    <w:rFonts w:ascii="Cambria Math" w:hAnsi="Cambria Math"/>
                    <w:sz w:val="24"/>
                    <w:szCs w:val="24"/>
                  </w:rPr>
                  <m:t>2</m:t>
                </m:r>
              </m:sub>
            </m:sSub>
            <m:r>
              <w:rPr>
                <w:rFonts w:ascii="Cambria Math" w:hAnsi="Cambria Math"/>
                <w:sz w:val="24"/>
                <w:szCs w:val="24"/>
              </w:rPr>
              <m:t>×0.82</m:t>
            </m:r>
          </m:num>
          <m:den>
            <m:sSub>
              <m:sSubPr>
                <m:ctrlPr>
                  <w:rPr>
                    <w:rFonts w:ascii="Cambria Math" w:hAnsi="Cambria Math"/>
                    <w:i/>
                    <w:sz w:val="24"/>
                    <w:szCs w:val="24"/>
                  </w:rPr>
                </m:ctrlPr>
              </m:sSubPr>
              <m:e>
                <m:r>
                  <w:rPr>
                    <w:rFonts w:ascii="Cambria Math" w:hAnsi="Cambria Math" w:hint="eastAsia"/>
                    <w:sz w:val="24"/>
                    <w:szCs w:val="24"/>
                  </w:rPr>
                  <m:t>m</m:t>
                </m:r>
              </m:e>
              <m:sub>
                <m:r>
                  <w:rPr>
                    <w:rFonts w:ascii="Cambria Math" w:hAnsi="Cambria Math"/>
                    <w:sz w:val="24"/>
                    <w:szCs w:val="24"/>
                  </w:rPr>
                  <m:t>1</m:t>
                </m:r>
              </m:sub>
            </m:sSub>
            <m:r>
              <w:rPr>
                <w:rFonts w:ascii="Cambria Math" w:hAnsi="Cambria Math"/>
                <w:sz w:val="24"/>
                <w:szCs w:val="24"/>
              </w:rPr>
              <m:t>×</m:t>
            </m:r>
            <m:r>
              <w:rPr>
                <w:rFonts w:ascii="Cambria Math" w:hAnsi="Cambria Math" w:hint="eastAsia"/>
                <w:sz w:val="24"/>
                <w:szCs w:val="24"/>
              </w:rPr>
              <m:t>（</m:t>
            </m:r>
            <m:r>
              <w:rPr>
                <w:rFonts w:ascii="Cambria Math" w:hAnsi="Cambria Math"/>
                <w:sz w:val="24"/>
                <w:szCs w:val="24"/>
              </w:rPr>
              <m:t>1-</m:t>
            </m:r>
            <m:r>
              <m:rPr>
                <m:sty m:val="p"/>
              </m:rPr>
              <w:rPr>
                <w:rFonts w:ascii="Cambria Math" w:hAnsi="Cambria Math" w:hint="eastAsia"/>
                <w:sz w:val="24"/>
                <w:szCs w:val="24"/>
              </w:rPr>
              <m:t>x</m:t>
            </m:r>
            <m:r>
              <w:rPr>
                <w:rFonts w:ascii="Cambria Math" w:hAnsi="Cambria Math" w:hint="eastAsia"/>
                <w:sz w:val="24"/>
                <w:szCs w:val="24"/>
              </w:rPr>
              <m:t>）</m:t>
            </m:r>
          </m:den>
        </m:f>
      </m:oMath>
      <w:r w:rsidRPr="003E2C57">
        <w:rPr>
          <w:rFonts w:ascii="微软雅黑" w:eastAsia="微软雅黑" w:hAnsi="微软雅黑"/>
        </w:rPr>
        <w:tab/>
      </w:r>
      <w:r w:rsidRPr="003E2C57">
        <w:t>(</w:t>
      </w:r>
      <w:r w:rsidRPr="003E2C57">
        <w:fldChar w:fldCharType="begin"/>
      </w:r>
      <w:r w:rsidRPr="003E2C57">
        <w:instrText xml:space="preserve"> AUTONUM </w:instrText>
      </w:r>
      <w:r w:rsidRPr="003E2C57">
        <w:fldChar w:fldCharType="end"/>
      </w:r>
      <w:r w:rsidRPr="003E2C57">
        <w:t>)</w:t>
      </w:r>
    </w:p>
    <w:p w14:paraId="65BF33A7" w14:textId="1697E8A6" w:rsidR="00982899" w:rsidRPr="003E2C57" w:rsidRDefault="00982899" w:rsidP="00982899">
      <w:pPr>
        <w:pStyle w:val="afffff4"/>
        <w:ind w:firstLine="420"/>
      </w:pPr>
      <w:r w:rsidRPr="003E2C57">
        <w:rPr>
          <w:rFonts w:hint="eastAsia"/>
        </w:rPr>
        <w:t>式中：</w:t>
      </w:r>
    </w:p>
    <w:p w14:paraId="584A4F17" w14:textId="55B3579B" w:rsidR="00130623" w:rsidRPr="003E2C57" w:rsidRDefault="00000000" w:rsidP="00982899">
      <w:pPr>
        <w:spacing w:line="240" w:lineRule="auto"/>
        <w:ind w:firstLineChars="300" w:firstLine="630"/>
        <w:rPr>
          <w:rFonts w:ascii="宋体" w:hAnsi="宋体"/>
        </w:rPr>
      </w:pPr>
      <w:r w:rsidRPr="003E2C57">
        <w:rPr>
          <w:rFonts w:ascii="宋体" w:hAnsi="宋体" w:hint="eastAsia"/>
          <w:i/>
          <w:iCs/>
        </w:rPr>
        <w:t>X</w:t>
      </w:r>
      <w:r w:rsidRPr="003E2C57">
        <w:rPr>
          <w:rFonts w:ascii="宋体" w:hAnsi="宋体"/>
          <w:i/>
          <w:iCs/>
          <w:vertAlign w:val="subscript"/>
        </w:rPr>
        <w:t>1</w:t>
      </w:r>
      <w:r w:rsidR="00982899" w:rsidRPr="003E2C57">
        <w:rPr>
          <w:rFonts w:ascii="微软雅黑" w:eastAsia="微软雅黑" w:hAnsi="微软雅黑"/>
        </w:rPr>
        <w:t xml:space="preserve"> </w:t>
      </w:r>
      <w:r w:rsidR="00982899" w:rsidRPr="003E2C57">
        <w:rPr>
          <w:rFonts w:ascii="微软雅黑" w:eastAsia="微软雅黑" w:hAnsi="微软雅黑" w:hint="eastAsia"/>
        </w:rPr>
        <w:t>——</w:t>
      </w:r>
      <w:r w:rsidRPr="003E2C57">
        <w:rPr>
          <w:rFonts w:ascii="宋体" w:hAnsi="宋体" w:hint="eastAsia"/>
        </w:rPr>
        <w:t>燕窝</w:t>
      </w:r>
      <w:r w:rsidR="005D7D4E" w:rsidRPr="003E2C57">
        <w:rPr>
          <w:rFonts w:ascii="宋体" w:hAnsi="宋体" w:hint="eastAsia"/>
          <w:kern w:val="0"/>
        </w:rPr>
        <w:t>涨发</w:t>
      </w:r>
      <w:r w:rsidRPr="003E2C57">
        <w:rPr>
          <w:rFonts w:ascii="宋体" w:hAnsi="宋体" w:hint="eastAsia"/>
          <w:kern w:val="0"/>
        </w:rPr>
        <w:t>率</w:t>
      </w:r>
      <w:r w:rsidRPr="003E2C57">
        <w:rPr>
          <w:rFonts w:ascii="宋体" w:hAnsi="宋体" w:hint="eastAsia"/>
        </w:rPr>
        <w:t>（以18%水分计）；</w:t>
      </w:r>
    </w:p>
    <w:p w14:paraId="35C90321" w14:textId="07F99945" w:rsidR="00130623" w:rsidRPr="003E2C57" w:rsidRDefault="00000000" w:rsidP="00982899">
      <w:pPr>
        <w:spacing w:line="240" w:lineRule="auto"/>
        <w:ind w:firstLineChars="300" w:firstLine="630"/>
        <w:rPr>
          <w:rFonts w:ascii="宋体" w:hAnsi="宋体"/>
        </w:rPr>
      </w:pPr>
      <w:r w:rsidRPr="003E2C57">
        <w:rPr>
          <w:rFonts w:ascii="宋体" w:hAnsi="宋体" w:hint="eastAsia"/>
          <w:i/>
          <w:iCs/>
        </w:rPr>
        <w:t>m</w:t>
      </w:r>
      <w:r w:rsidRPr="003E2C57">
        <w:rPr>
          <w:rFonts w:ascii="宋体" w:hAnsi="宋体" w:hint="eastAsia"/>
          <w:i/>
          <w:iCs/>
          <w:vertAlign w:val="subscript"/>
        </w:rPr>
        <w:t>1</w:t>
      </w:r>
      <w:r w:rsidR="00982899" w:rsidRPr="003E2C57">
        <w:rPr>
          <w:rFonts w:ascii="宋体" w:hAnsi="宋体"/>
          <w:i/>
          <w:iCs/>
        </w:rPr>
        <w:t xml:space="preserve"> </w:t>
      </w:r>
      <w:r w:rsidR="00982899" w:rsidRPr="003E2C57">
        <w:rPr>
          <w:rFonts w:ascii="微软雅黑" w:eastAsia="微软雅黑" w:hAnsi="微软雅黑" w:hint="eastAsia"/>
        </w:rPr>
        <w:t>——</w:t>
      </w:r>
      <w:r w:rsidRPr="003E2C57">
        <w:rPr>
          <w:rFonts w:ascii="宋体" w:hAnsi="宋体" w:hint="eastAsia"/>
        </w:rPr>
        <w:t>泡发前试样的质量，单位为克（g）；</w:t>
      </w:r>
    </w:p>
    <w:p w14:paraId="7B89DC01" w14:textId="142E9252" w:rsidR="00130623" w:rsidRPr="005D7D4E" w:rsidRDefault="00000000" w:rsidP="00982899">
      <w:pPr>
        <w:spacing w:line="240" w:lineRule="auto"/>
        <w:ind w:firstLineChars="300" w:firstLine="630"/>
        <w:rPr>
          <w:rFonts w:ascii="宋体" w:hAnsi="宋体"/>
        </w:rPr>
      </w:pPr>
      <w:r w:rsidRPr="003E2C57">
        <w:rPr>
          <w:rFonts w:ascii="宋体" w:hAnsi="宋体" w:hint="eastAsia"/>
          <w:i/>
          <w:iCs/>
        </w:rPr>
        <w:t>m</w:t>
      </w:r>
      <w:r w:rsidRPr="003E2C57">
        <w:rPr>
          <w:rFonts w:ascii="宋体" w:hAnsi="宋体" w:hint="eastAsia"/>
          <w:i/>
          <w:iCs/>
          <w:vertAlign w:val="subscript"/>
        </w:rPr>
        <w:t>2</w:t>
      </w:r>
      <w:r w:rsidR="00982899" w:rsidRPr="003E2C57">
        <w:rPr>
          <w:rFonts w:ascii="宋体" w:hAnsi="宋体"/>
          <w:i/>
          <w:iCs/>
        </w:rPr>
        <w:t xml:space="preserve"> </w:t>
      </w:r>
      <w:r w:rsidR="00982899" w:rsidRPr="003E2C57">
        <w:rPr>
          <w:rFonts w:ascii="微软雅黑" w:eastAsia="微软雅黑" w:hAnsi="微软雅黑" w:hint="eastAsia"/>
        </w:rPr>
        <w:t>——</w:t>
      </w:r>
      <w:r w:rsidRPr="003E2C57">
        <w:rPr>
          <w:rFonts w:ascii="宋体" w:hAnsi="宋体" w:hint="eastAsia"/>
        </w:rPr>
        <w:t>泡发后试样的质量，单位</w:t>
      </w:r>
      <w:r w:rsidRPr="005D7D4E">
        <w:rPr>
          <w:rFonts w:ascii="宋体" w:hAnsi="宋体" w:hint="eastAsia"/>
        </w:rPr>
        <w:t>为克（g）；</w:t>
      </w:r>
    </w:p>
    <w:p w14:paraId="72CA1C74" w14:textId="77A5BBEA" w:rsidR="00130623" w:rsidRPr="005D7D4E" w:rsidRDefault="00000000" w:rsidP="00982899">
      <w:pPr>
        <w:spacing w:line="240" w:lineRule="auto"/>
        <w:ind w:firstLineChars="300" w:firstLine="630"/>
        <w:rPr>
          <w:rFonts w:ascii="宋体" w:hAnsi="宋体"/>
        </w:rPr>
      </w:pPr>
      <w:r w:rsidRPr="005D7D4E">
        <w:rPr>
          <w:rFonts w:ascii="宋体" w:hAnsi="宋体" w:hint="eastAsia"/>
          <w:i/>
          <w:iCs/>
        </w:rPr>
        <w:t>x</w:t>
      </w:r>
      <w:r w:rsidR="00982899">
        <w:rPr>
          <w:rFonts w:ascii="宋体" w:hAnsi="宋体"/>
          <w:i/>
          <w:iCs/>
        </w:rPr>
        <w:t xml:space="preserve"> </w:t>
      </w:r>
      <w:r w:rsidR="00982899">
        <w:rPr>
          <w:rFonts w:ascii="微软雅黑" w:eastAsia="微软雅黑" w:hAnsi="微软雅黑" w:hint="eastAsia"/>
        </w:rPr>
        <w:t>——</w:t>
      </w:r>
      <w:r w:rsidRPr="005D7D4E">
        <w:rPr>
          <w:rFonts w:ascii="宋体" w:hAnsi="宋体" w:hint="eastAsia"/>
        </w:rPr>
        <w:t>试样的</w:t>
      </w:r>
      <w:r w:rsidRPr="005D7D4E">
        <w:rPr>
          <w:rFonts w:ascii="宋体" w:hAnsi="宋体" w:hint="eastAsia"/>
          <w:kern w:val="0"/>
        </w:rPr>
        <w:t>水分含量</w:t>
      </w:r>
      <w:r w:rsidRPr="005D7D4E">
        <w:rPr>
          <w:rFonts w:ascii="宋体" w:hAnsi="宋体" w:hint="eastAsia"/>
        </w:rPr>
        <w:t>，单位为克每百克（g/100g）；</w:t>
      </w:r>
    </w:p>
    <w:p w14:paraId="4EB2855A" w14:textId="5D8D8C07" w:rsidR="00130623" w:rsidRPr="005D7D4E" w:rsidRDefault="00000000" w:rsidP="00982899">
      <w:pPr>
        <w:spacing w:line="240" w:lineRule="auto"/>
        <w:ind w:firstLineChars="300" w:firstLine="630"/>
        <w:rPr>
          <w:rFonts w:ascii="宋体" w:hAnsi="宋体"/>
        </w:rPr>
      </w:pPr>
      <w:r w:rsidRPr="005D7D4E">
        <w:rPr>
          <w:rFonts w:ascii="宋体" w:hAnsi="宋体" w:hint="eastAsia"/>
        </w:rPr>
        <w:t>0.8</w:t>
      </w:r>
      <w:r w:rsidR="00982899">
        <w:rPr>
          <w:rFonts w:ascii="宋体" w:hAnsi="宋体"/>
        </w:rPr>
        <w:t xml:space="preserve">2 </w:t>
      </w:r>
      <w:r w:rsidR="00982899">
        <w:rPr>
          <w:rFonts w:ascii="微软雅黑" w:eastAsia="微软雅黑" w:hAnsi="微软雅黑" w:hint="eastAsia"/>
        </w:rPr>
        <w:t>——</w:t>
      </w:r>
      <w:r w:rsidR="00982899" w:rsidRPr="00982899">
        <w:rPr>
          <w:rFonts w:ascii="宋体" w:hAnsi="宋体" w:hint="eastAsia"/>
        </w:rPr>
        <w:t>水</w:t>
      </w:r>
      <w:r w:rsidRPr="005D7D4E">
        <w:rPr>
          <w:rFonts w:ascii="宋体" w:hAnsi="宋体" w:hint="eastAsia"/>
        </w:rPr>
        <w:t>分换算系数。</w:t>
      </w:r>
    </w:p>
    <w:p w14:paraId="31B2A73C" w14:textId="77777777" w:rsidR="00130623" w:rsidRPr="005D7D4E" w:rsidRDefault="00000000" w:rsidP="00982899">
      <w:pPr>
        <w:spacing w:line="240" w:lineRule="auto"/>
        <w:ind w:firstLineChars="300" w:firstLine="630"/>
        <w:rPr>
          <w:rFonts w:ascii="宋体" w:hAnsi="宋体"/>
        </w:rPr>
      </w:pPr>
      <w:r w:rsidRPr="005D7D4E">
        <w:rPr>
          <w:rFonts w:ascii="宋体" w:hAnsi="宋体" w:hint="eastAsia"/>
        </w:rPr>
        <w:t>计算结果保留到小数点后一位。</w:t>
      </w:r>
    </w:p>
    <w:p w14:paraId="2DC684F6" w14:textId="77777777" w:rsidR="00130623" w:rsidRPr="005D7D4E" w:rsidRDefault="00000000" w:rsidP="00982899">
      <w:pPr>
        <w:pStyle w:val="affd"/>
        <w:spacing w:before="120" w:after="120"/>
      </w:pPr>
      <w:r w:rsidRPr="005D7D4E">
        <w:rPr>
          <w:rFonts w:hint="eastAsia"/>
        </w:rPr>
        <w:t>燕窝条状占比（以质量计）</w:t>
      </w:r>
    </w:p>
    <w:p w14:paraId="33E794E1" w14:textId="77777777" w:rsidR="00130623" w:rsidRDefault="00000000">
      <w:pPr>
        <w:pStyle w:val="affe"/>
        <w:spacing w:before="120" w:after="120"/>
      </w:pPr>
      <w:r>
        <w:rPr>
          <w:rFonts w:hint="eastAsia"/>
        </w:rPr>
        <w:t>测定步骤</w:t>
      </w:r>
    </w:p>
    <w:p w14:paraId="56474877" w14:textId="77777777" w:rsidR="00130623" w:rsidRDefault="00000000">
      <w:pPr>
        <w:pStyle w:val="afffff5"/>
        <w:ind w:firstLine="420"/>
        <w:rPr>
          <w:rFonts w:ascii="Times New Roman"/>
        </w:rPr>
      </w:pPr>
      <w:r>
        <w:rPr>
          <w:rFonts w:ascii="Times New Roman"/>
        </w:rPr>
        <w:t>取</w:t>
      </w:r>
      <w:r>
        <w:rPr>
          <w:rFonts w:ascii="Times New Roman"/>
        </w:rPr>
        <w:t>5.3.1</w:t>
      </w:r>
      <w:r>
        <w:rPr>
          <w:rFonts w:ascii="Times New Roman"/>
        </w:rPr>
        <w:t>甩干后的燕窝，将燕窝按长度</w:t>
      </w:r>
      <w:r>
        <w:rPr>
          <w:rFonts w:ascii="Times New Roman"/>
        </w:rPr>
        <w:t>≥3cm</w:t>
      </w:r>
      <w:r>
        <w:rPr>
          <w:rFonts w:ascii="Times New Roman"/>
        </w:rPr>
        <w:t>、</w:t>
      </w:r>
      <w:r>
        <w:rPr>
          <w:rFonts w:ascii="Times New Roman"/>
        </w:rPr>
        <w:t>1~3cm</w:t>
      </w:r>
      <w:r>
        <w:rPr>
          <w:rFonts w:ascii="Times New Roman"/>
        </w:rPr>
        <w:t>、＜</w:t>
      </w:r>
      <w:r>
        <w:rPr>
          <w:rFonts w:ascii="Times New Roman"/>
        </w:rPr>
        <w:t>1cm</w:t>
      </w:r>
      <w:r>
        <w:rPr>
          <w:rFonts w:ascii="Times New Roman"/>
        </w:rPr>
        <w:t>进行区分，分别称重，计算燕窝条状占比。</w:t>
      </w:r>
    </w:p>
    <w:p w14:paraId="194E9F37" w14:textId="21A1CE5C" w:rsidR="00130623" w:rsidRPr="00982899" w:rsidRDefault="00000000" w:rsidP="00982899">
      <w:pPr>
        <w:pStyle w:val="affe"/>
        <w:spacing w:before="120" w:after="120"/>
      </w:pPr>
      <w:r>
        <w:rPr>
          <w:rFonts w:hint="eastAsia"/>
        </w:rPr>
        <w:t>分析结果</w:t>
      </w:r>
    </w:p>
    <w:p w14:paraId="783EB401" w14:textId="503EA07C" w:rsidR="00130623" w:rsidRDefault="00982899" w:rsidP="00982899">
      <w:pPr>
        <w:pStyle w:val="afffffff1"/>
      </w:pPr>
      <w:r>
        <w:tab/>
      </w:r>
      <m:oMath>
        <m:sSub>
          <m:sSubPr>
            <m:ctrlPr>
              <w:rPr>
                <w:rFonts w:ascii="Cambria Math" w:hAnsi="Cambria Math"/>
                <w:i/>
                <w:sz w:val="24"/>
                <w:szCs w:val="24"/>
              </w:rPr>
            </m:ctrlPr>
          </m:sSubPr>
          <m:e>
            <m:r>
              <w:rPr>
                <w:rFonts w:ascii="Cambria Math" w:hAnsi="Cambria Math" w:hint="eastAsia"/>
                <w:sz w:val="24"/>
                <w:szCs w:val="24"/>
              </w:rPr>
              <m:t>X</m:t>
            </m:r>
          </m:e>
          <m:sub>
            <m:r>
              <w:rPr>
                <w:rFonts w:ascii="Cambria Math" w:hAnsi="Cambria Math"/>
                <w:sz w:val="24"/>
                <w:szCs w:val="24"/>
              </w:rPr>
              <m:t>2</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hint="eastAsia"/>
                    <w:sz w:val="24"/>
                    <w:szCs w:val="24"/>
                  </w:rPr>
                  <m:t>m</m:t>
                </m:r>
              </m:e>
              <m:sub>
                <m:r>
                  <w:rPr>
                    <w:rFonts w:ascii="Cambria Math" w:hAnsi="Cambria Math"/>
                    <w:sz w:val="24"/>
                    <w:szCs w:val="24"/>
                  </w:rPr>
                  <m:t>3</m:t>
                </m:r>
              </m:sub>
            </m:sSub>
          </m:num>
          <m:den>
            <m:sSub>
              <m:sSubPr>
                <m:ctrlPr>
                  <w:rPr>
                    <w:rFonts w:ascii="Cambria Math" w:hAnsi="Cambria Math"/>
                    <w:i/>
                    <w:sz w:val="24"/>
                    <w:szCs w:val="24"/>
                  </w:rPr>
                </m:ctrlPr>
              </m:sSubPr>
              <m:e>
                <m:r>
                  <w:rPr>
                    <w:rFonts w:ascii="Cambria Math" w:hAnsi="Cambria Math" w:hint="eastAsia"/>
                    <w:sz w:val="24"/>
                    <w:szCs w:val="24"/>
                  </w:rPr>
                  <m:t>m</m:t>
                </m:r>
              </m:e>
              <m:sub>
                <m:r>
                  <w:rPr>
                    <w:rFonts w:ascii="Cambria Math" w:hAnsi="Cambria Math"/>
                    <w:sz w:val="24"/>
                    <w:szCs w:val="24"/>
                  </w:rPr>
                  <m:t>3</m:t>
                </m:r>
              </m:sub>
            </m:sSub>
            <m:r>
              <w:rPr>
                <w:rFonts w:ascii="Cambria Math" w:hAnsi="Cambria Math" w:hint="eastAsia"/>
                <w:sz w:val="24"/>
                <w:szCs w:val="24"/>
              </w:rPr>
              <m:t>+</m:t>
            </m:r>
            <m:sSub>
              <m:sSubPr>
                <m:ctrlPr>
                  <w:rPr>
                    <w:rFonts w:ascii="Cambria Math" w:hAnsi="Cambria Math"/>
                    <w:i/>
                    <w:sz w:val="24"/>
                    <w:szCs w:val="24"/>
                  </w:rPr>
                </m:ctrlPr>
              </m:sSubPr>
              <m:e>
                <m:r>
                  <w:rPr>
                    <w:rFonts w:ascii="Cambria Math" w:hAnsi="Cambria Math" w:hint="eastAsia"/>
                    <w:sz w:val="24"/>
                    <w:szCs w:val="24"/>
                  </w:rPr>
                  <m:t>m</m:t>
                </m:r>
              </m:e>
              <m:sub>
                <m:r>
                  <w:rPr>
                    <w:rFonts w:ascii="Cambria Math" w:hAnsi="Cambria Math"/>
                    <w:sz w:val="24"/>
                    <w:szCs w:val="24"/>
                  </w:rPr>
                  <m:t>4</m:t>
                </m:r>
              </m:sub>
            </m:sSub>
            <m:r>
              <w:rPr>
                <w:rFonts w:ascii="Cambria Math" w:hAnsi="Cambria Math" w:hint="eastAsia"/>
                <w:sz w:val="24"/>
                <w:szCs w:val="24"/>
              </w:rPr>
              <m:t>+</m:t>
            </m:r>
            <m:sSub>
              <m:sSubPr>
                <m:ctrlPr>
                  <w:rPr>
                    <w:rFonts w:ascii="Cambria Math" w:hAnsi="Cambria Math"/>
                    <w:i/>
                    <w:sz w:val="24"/>
                    <w:szCs w:val="24"/>
                  </w:rPr>
                </m:ctrlPr>
              </m:sSubPr>
              <m:e>
                <m:r>
                  <w:rPr>
                    <w:rFonts w:ascii="Cambria Math" w:hAnsi="Cambria Math" w:hint="eastAsia"/>
                    <w:sz w:val="24"/>
                    <w:szCs w:val="24"/>
                  </w:rPr>
                  <m:t>m</m:t>
                </m:r>
              </m:e>
              <m:sub>
                <m:r>
                  <w:rPr>
                    <w:rFonts w:ascii="Cambria Math" w:hAnsi="Cambria Math"/>
                    <w:sz w:val="24"/>
                    <w:szCs w:val="24"/>
                  </w:rPr>
                  <m:t>5</m:t>
                </m:r>
              </m:sub>
            </m:sSub>
          </m:den>
        </m:f>
        <m:r>
          <w:rPr>
            <w:rFonts w:ascii="Cambria Math" w:hAnsi="Cambria Math"/>
            <w:sz w:val="24"/>
            <w:szCs w:val="24"/>
          </w:rPr>
          <m:t>×100%</m:t>
        </m:r>
      </m:oMath>
      <w:r w:rsidRPr="00982899">
        <w:rPr>
          <w:rFonts w:ascii="微软雅黑" w:eastAsia="微软雅黑" w:hAnsi="微软雅黑"/>
        </w:rPr>
        <w:tab/>
      </w:r>
      <w:r>
        <w:t>(</w:t>
      </w:r>
      <w:r>
        <w:fldChar w:fldCharType="begin"/>
      </w:r>
      <w:r>
        <w:instrText xml:space="preserve"> AUTONUM </w:instrText>
      </w:r>
      <w:r>
        <w:fldChar w:fldCharType="end"/>
      </w:r>
      <w:r>
        <w:t>)</w:t>
      </w:r>
    </w:p>
    <w:p w14:paraId="3E8870CF" w14:textId="59ED7217" w:rsidR="00982899" w:rsidRPr="00982899" w:rsidRDefault="00982899" w:rsidP="00982899">
      <w:pPr>
        <w:pStyle w:val="afffff4"/>
        <w:ind w:firstLine="420"/>
      </w:pPr>
    </w:p>
    <w:p w14:paraId="11D95E68" w14:textId="1FAF862E" w:rsidR="00982899" w:rsidRDefault="00982899" w:rsidP="00982899">
      <w:pPr>
        <w:pStyle w:val="afffffff1"/>
      </w:pPr>
      <w:r>
        <w:tab/>
      </w:r>
      <m:oMath>
        <m:sSub>
          <m:sSubPr>
            <m:ctrlPr>
              <w:rPr>
                <w:rFonts w:ascii="Cambria Math" w:hAnsi="Cambria Math"/>
                <w:i/>
                <w:sz w:val="24"/>
                <w:szCs w:val="24"/>
              </w:rPr>
            </m:ctrlPr>
          </m:sSubPr>
          <m:e>
            <m:r>
              <w:rPr>
                <w:rFonts w:ascii="Cambria Math" w:hAnsi="Cambria Math" w:hint="eastAsia"/>
                <w:sz w:val="24"/>
                <w:szCs w:val="24"/>
              </w:rPr>
              <m:t>X</m:t>
            </m:r>
          </m:e>
          <m:sub>
            <m:r>
              <w:rPr>
                <w:rFonts w:ascii="Cambria Math" w:hAnsi="Cambria Math"/>
                <w:sz w:val="24"/>
                <w:szCs w:val="24"/>
              </w:rPr>
              <m:t>3</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hint="eastAsia"/>
                    <w:sz w:val="24"/>
                    <w:szCs w:val="24"/>
                  </w:rPr>
                  <m:t>m</m:t>
                </m:r>
              </m:e>
              <m:sub>
                <m:r>
                  <w:rPr>
                    <w:rFonts w:ascii="Cambria Math" w:hAnsi="Cambria Math"/>
                    <w:sz w:val="24"/>
                    <w:szCs w:val="24"/>
                  </w:rPr>
                  <m:t>3</m:t>
                </m:r>
              </m:sub>
            </m:sSub>
            <m:r>
              <w:rPr>
                <w:rFonts w:ascii="Cambria Math" w:hAnsi="Cambria Math" w:hint="eastAsia"/>
                <w:sz w:val="24"/>
                <w:szCs w:val="24"/>
              </w:rPr>
              <m:t>+</m:t>
            </m:r>
            <m:sSub>
              <m:sSubPr>
                <m:ctrlPr>
                  <w:rPr>
                    <w:rFonts w:ascii="Cambria Math" w:hAnsi="Cambria Math"/>
                    <w:i/>
                    <w:sz w:val="24"/>
                    <w:szCs w:val="24"/>
                  </w:rPr>
                </m:ctrlPr>
              </m:sSubPr>
              <m:e>
                <m:r>
                  <w:rPr>
                    <w:rFonts w:ascii="Cambria Math" w:hAnsi="Cambria Math" w:hint="eastAsia"/>
                    <w:sz w:val="24"/>
                    <w:szCs w:val="24"/>
                  </w:rPr>
                  <m:t>m</m:t>
                </m:r>
              </m:e>
              <m:sub>
                <m:r>
                  <w:rPr>
                    <w:rFonts w:ascii="Cambria Math" w:hAnsi="Cambria Math"/>
                    <w:sz w:val="24"/>
                    <w:szCs w:val="24"/>
                  </w:rPr>
                  <m:t>4</m:t>
                </m:r>
              </m:sub>
            </m:sSub>
          </m:num>
          <m:den>
            <m:sSub>
              <m:sSubPr>
                <m:ctrlPr>
                  <w:rPr>
                    <w:rFonts w:ascii="Cambria Math" w:hAnsi="Cambria Math"/>
                    <w:i/>
                    <w:sz w:val="24"/>
                    <w:szCs w:val="24"/>
                  </w:rPr>
                </m:ctrlPr>
              </m:sSubPr>
              <m:e>
                <m:r>
                  <w:rPr>
                    <w:rFonts w:ascii="Cambria Math" w:hAnsi="Cambria Math" w:hint="eastAsia"/>
                    <w:sz w:val="24"/>
                    <w:szCs w:val="24"/>
                  </w:rPr>
                  <m:t>m</m:t>
                </m:r>
              </m:e>
              <m:sub>
                <m:r>
                  <w:rPr>
                    <w:rFonts w:ascii="Cambria Math" w:hAnsi="Cambria Math"/>
                    <w:sz w:val="24"/>
                    <w:szCs w:val="24"/>
                  </w:rPr>
                  <m:t>3</m:t>
                </m:r>
              </m:sub>
            </m:sSub>
            <m:r>
              <w:rPr>
                <w:rFonts w:ascii="Cambria Math" w:hAnsi="Cambria Math" w:hint="eastAsia"/>
                <w:sz w:val="24"/>
                <w:szCs w:val="24"/>
              </w:rPr>
              <m:t>+</m:t>
            </m:r>
            <m:sSub>
              <m:sSubPr>
                <m:ctrlPr>
                  <w:rPr>
                    <w:rFonts w:ascii="Cambria Math" w:hAnsi="Cambria Math"/>
                    <w:i/>
                    <w:sz w:val="24"/>
                    <w:szCs w:val="24"/>
                  </w:rPr>
                </m:ctrlPr>
              </m:sSubPr>
              <m:e>
                <m:r>
                  <w:rPr>
                    <w:rFonts w:ascii="Cambria Math" w:hAnsi="Cambria Math" w:hint="eastAsia"/>
                    <w:sz w:val="24"/>
                    <w:szCs w:val="24"/>
                  </w:rPr>
                  <m:t>m</m:t>
                </m:r>
              </m:e>
              <m:sub>
                <m:r>
                  <w:rPr>
                    <w:rFonts w:ascii="Cambria Math" w:hAnsi="Cambria Math"/>
                    <w:sz w:val="24"/>
                    <w:szCs w:val="24"/>
                  </w:rPr>
                  <m:t>4</m:t>
                </m:r>
              </m:sub>
            </m:sSub>
            <m:r>
              <w:rPr>
                <w:rFonts w:ascii="Cambria Math" w:hAnsi="Cambria Math" w:hint="eastAsia"/>
                <w:sz w:val="24"/>
                <w:szCs w:val="24"/>
              </w:rPr>
              <m:t>+</m:t>
            </m:r>
            <m:sSub>
              <m:sSubPr>
                <m:ctrlPr>
                  <w:rPr>
                    <w:rFonts w:ascii="Cambria Math" w:hAnsi="Cambria Math"/>
                    <w:i/>
                    <w:sz w:val="24"/>
                    <w:szCs w:val="24"/>
                  </w:rPr>
                </m:ctrlPr>
              </m:sSubPr>
              <m:e>
                <m:r>
                  <w:rPr>
                    <w:rFonts w:ascii="Cambria Math" w:hAnsi="Cambria Math" w:hint="eastAsia"/>
                    <w:sz w:val="24"/>
                    <w:szCs w:val="24"/>
                  </w:rPr>
                  <m:t>m</m:t>
                </m:r>
              </m:e>
              <m:sub>
                <m:r>
                  <w:rPr>
                    <w:rFonts w:ascii="Cambria Math" w:hAnsi="Cambria Math"/>
                    <w:sz w:val="24"/>
                    <w:szCs w:val="24"/>
                  </w:rPr>
                  <m:t>5</m:t>
                </m:r>
              </m:sub>
            </m:sSub>
          </m:den>
        </m:f>
        <m:r>
          <w:rPr>
            <w:rFonts w:ascii="Cambria Math" w:hAnsi="Cambria Math"/>
            <w:sz w:val="24"/>
            <w:szCs w:val="24"/>
          </w:rPr>
          <m:t>×100%</m:t>
        </m:r>
      </m:oMath>
      <w:r w:rsidRPr="00982899">
        <w:rPr>
          <w:rFonts w:ascii="微软雅黑" w:eastAsia="微软雅黑" w:hAnsi="微软雅黑"/>
        </w:rPr>
        <w:tab/>
      </w:r>
      <w:r>
        <w:t>(</w:t>
      </w:r>
      <w:r>
        <w:fldChar w:fldCharType="begin"/>
      </w:r>
      <w:r>
        <w:instrText xml:space="preserve"> AUTONUM </w:instrText>
      </w:r>
      <w:r>
        <w:fldChar w:fldCharType="end"/>
      </w:r>
      <w:r>
        <w:t>)</w:t>
      </w:r>
    </w:p>
    <w:p w14:paraId="60EF2264" w14:textId="3E7085E1" w:rsidR="00130623" w:rsidRDefault="00982899" w:rsidP="00982899">
      <w:pPr>
        <w:pStyle w:val="afffff4"/>
        <w:ind w:firstLine="420"/>
      </w:pPr>
      <w:r>
        <w:rPr>
          <w:rFonts w:hint="eastAsia"/>
        </w:rPr>
        <w:t>式中：</w:t>
      </w:r>
    </w:p>
    <w:p w14:paraId="510748AB" w14:textId="66FA647B" w:rsidR="00130623" w:rsidRPr="00982899" w:rsidRDefault="00000000" w:rsidP="00982899">
      <w:pPr>
        <w:spacing w:line="240" w:lineRule="auto"/>
        <w:ind w:firstLineChars="300" w:firstLine="630"/>
        <w:rPr>
          <w:rFonts w:ascii="宋体" w:hAnsi="宋体"/>
        </w:rPr>
      </w:pPr>
      <w:r>
        <w:rPr>
          <w:rFonts w:ascii="宋体" w:hAnsi="宋体" w:hint="eastAsia"/>
          <w:i/>
          <w:iCs/>
        </w:rPr>
        <w:t>X</w:t>
      </w:r>
      <w:r>
        <w:rPr>
          <w:rFonts w:ascii="宋体" w:hAnsi="宋体"/>
          <w:vertAlign w:val="subscript"/>
        </w:rPr>
        <w:t>2</w:t>
      </w:r>
      <w:r>
        <w:rPr>
          <w:rFonts w:ascii="宋体" w:hAnsi="宋体"/>
        </w:rPr>
        <w:t xml:space="preserve"> </w:t>
      </w:r>
      <w:r w:rsidR="00982899">
        <w:rPr>
          <w:rFonts w:ascii="微软雅黑" w:eastAsia="微软雅黑" w:hAnsi="微软雅黑" w:hint="eastAsia"/>
        </w:rPr>
        <w:t>——</w:t>
      </w:r>
      <w:r w:rsidRPr="00982899">
        <w:rPr>
          <w:rFonts w:ascii="宋体" w:hAnsi="宋体" w:hint="eastAsia"/>
        </w:rPr>
        <w:t>燕窝</w:t>
      </w:r>
      <w:r w:rsidRPr="00982899">
        <w:rPr>
          <w:rFonts w:ascii="宋体" w:hAnsi="宋体" w:hint="eastAsia"/>
          <w:kern w:val="0"/>
        </w:rPr>
        <w:t>条状（长度</w:t>
      </w:r>
      <w:r w:rsidRPr="00982899">
        <w:rPr>
          <w:rFonts w:hint="eastAsia"/>
        </w:rPr>
        <w:t>≥</w:t>
      </w:r>
      <w:r w:rsidRPr="00982899">
        <w:rPr>
          <w:rFonts w:hint="eastAsia"/>
        </w:rPr>
        <w:t>3cm</w:t>
      </w:r>
      <w:r w:rsidRPr="00982899">
        <w:rPr>
          <w:rFonts w:ascii="宋体" w:hAnsi="宋体" w:hint="eastAsia"/>
          <w:kern w:val="0"/>
        </w:rPr>
        <w:t>）占比</w:t>
      </w:r>
      <w:r w:rsidRPr="00982899">
        <w:rPr>
          <w:rFonts w:ascii="宋体" w:hAnsi="宋体" w:hint="eastAsia"/>
        </w:rPr>
        <w:t>，单位为克每百克（g/100g）；</w:t>
      </w:r>
    </w:p>
    <w:p w14:paraId="1F7BA901" w14:textId="141DA4C1" w:rsidR="00130623" w:rsidRPr="00982899" w:rsidRDefault="00000000" w:rsidP="00982899">
      <w:pPr>
        <w:spacing w:line="240" w:lineRule="auto"/>
        <w:ind w:firstLineChars="300" w:firstLine="630"/>
        <w:rPr>
          <w:rFonts w:ascii="宋体" w:hAnsi="宋体"/>
        </w:rPr>
      </w:pPr>
      <w:r w:rsidRPr="00982899">
        <w:rPr>
          <w:rFonts w:ascii="宋体" w:hAnsi="宋体" w:hint="eastAsia"/>
          <w:i/>
          <w:iCs/>
        </w:rPr>
        <w:lastRenderedPageBreak/>
        <w:t>X</w:t>
      </w:r>
      <w:r w:rsidRPr="00982899">
        <w:rPr>
          <w:rFonts w:ascii="宋体" w:hAnsi="宋体"/>
          <w:vertAlign w:val="subscript"/>
        </w:rPr>
        <w:t>3</w:t>
      </w:r>
      <w:r w:rsidR="00982899" w:rsidRPr="00982899">
        <w:rPr>
          <w:rFonts w:ascii="宋体" w:hAnsi="宋体"/>
        </w:rPr>
        <w:t xml:space="preserve"> </w:t>
      </w:r>
      <w:r w:rsidR="00982899">
        <w:rPr>
          <w:rFonts w:ascii="微软雅黑" w:eastAsia="微软雅黑" w:hAnsi="微软雅黑" w:hint="eastAsia"/>
        </w:rPr>
        <w:t>——</w:t>
      </w:r>
      <w:r w:rsidRPr="00982899">
        <w:rPr>
          <w:rFonts w:ascii="宋体" w:hAnsi="宋体" w:hint="eastAsia"/>
        </w:rPr>
        <w:t>燕窝</w:t>
      </w:r>
      <w:r w:rsidRPr="00982899">
        <w:rPr>
          <w:rFonts w:ascii="宋体" w:hAnsi="宋体" w:hint="eastAsia"/>
          <w:kern w:val="0"/>
        </w:rPr>
        <w:t>条状（长度</w:t>
      </w:r>
      <w:r w:rsidRPr="00982899">
        <w:rPr>
          <w:rFonts w:hint="eastAsia"/>
        </w:rPr>
        <w:t>≥</w:t>
      </w:r>
      <w:r w:rsidRPr="00982899">
        <w:t>1</w:t>
      </w:r>
      <w:r w:rsidRPr="00982899">
        <w:rPr>
          <w:rFonts w:hint="eastAsia"/>
        </w:rPr>
        <w:t>cm</w:t>
      </w:r>
      <w:r w:rsidRPr="00982899">
        <w:rPr>
          <w:rFonts w:ascii="宋体" w:hAnsi="宋体" w:hint="eastAsia"/>
          <w:kern w:val="0"/>
        </w:rPr>
        <w:t>）占比</w:t>
      </w:r>
      <w:r w:rsidRPr="00982899">
        <w:rPr>
          <w:rFonts w:ascii="宋体" w:hAnsi="宋体" w:hint="eastAsia"/>
        </w:rPr>
        <w:t>，单位为克每百克（g/100g）；</w:t>
      </w:r>
    </w:p>
    <w:p w14:paraId="660F5FE1" w14:textId="750D54F1" w:rsidR="00130623" w:rsidRPr="00982899" w:rsidRDefault="00000000" w:rsidP="00982899">
      <w:pPr>
        <w:spacing w:line="240" w:lineRule="auto"/>
        <w:ind w:firstLineChars="300" w:firstLine="630"/>
        <w:rPr>
          <w:rFonts w:ascii="宋体" w:hAnsi="宋体"/>
        </w:rPr>
      </w:pPr>
      <w:r w:rsidRPr="00982899">
        <w:rPr>
          <w:rFonts w:ascii="宋体" w:hAnsi="宋体" w:hint="eastAsia"/>
          <w:i/>
          <w:iCs/>
        </w:rPr>
        <w:t>m</w:t>
      </w:r>
      <w:r w:rsidRPr="00982899">
        <w:rPr>
          <w:rFonts w:ascii="宋体" w:hAnsi="宋体"/>
          <w:i/>
          <w:iCs/>
          <w:vertAlign w:val="subscript"/>
        </w:rPr>
        <w:t>3</w:t>
      </w:r>
      <w:r w:rsidRPr="00982899">
        <w:rPr>
          <w:rFonts w:ascii="微软雅黑" w:eastAsia="微软雅黑" w:hAnsi="微软雅黑"/>
        </w:rPr>
        <w:t xml:space="preserve"> </w:t>
      </w:r>
      <w:r w:rsidR="00982899">
        <w:rPr>
          <w:rFonts w:ascii="微软雅黑" w:eastAsia="微软雅黑" w:hAnsi="微软雅黑" w:hint="eastAsia"/>
        </w:rPr>
        <w:t>——</w:t>
      </w:r>
      <w:r w:rsidRPr="00982899">
        <w:rPr>
          <w:rFonts w:ascii="宋体" w:hAnsi="宋体" w:hint="eastAsia"/>
        </w:rPr>
        <w:t>泡发后燕窝（</w:t>
      </w:r>
      <w:r w:rsidRPr="00982899">
        <w:rPr>
          <w:rFonts w:ascii="宋体" w:hAnsi="宋体" w:hint="eastAsia"/>
          <w:kern w:val="0"/>
        </w:rPr>
        <w:t>长度</w:t>
      </w:r>
      <w:r w:rsidRPr="00982899">
        <w:rPr>
          <w:rFonts w:hint="eastAsia"/>
        </w:rPr>
        <w:t>≥</w:t>
      </w:r>
      <w:r w:rsidRPr="00982899">
        <w:rPr>
          <w:rFonts w:hint="eastAsia"/>
        </w:rPr>
        <w:t>3cm</w:t>
      </w:r>
      <w:r w:rsidRPr="00982899">
        <w:rPr>
          <w:rFonts w:ascii="宋体" w:hAnsi="宋体" w:hint="eastAsia"/>
        </w:rPr>
        <w:t>）的质量，单位为克（g）；</w:t>
      </w:r>
    </w:p>
    <w:p w14:paraId="76DE36BE" w14:textId="2D891190" w:rsidR="00130623" w:rsidRPr="00982899" w:rsidRDefault="00000000" w:rsidP="00982899">
      <w:pPr>
        <w:spacing w:line="240" w:lineRule="auto"/>
        <w:ind w:firstLineChars="300" w:firstLine="630"/>
        <w:rPr>
          <w:rFonts w:ascii="宋体" w:hAnsi="宋体"/>
        </w:rPr>
      </w:pPr>
      <w:r w:rsidRPr="00982899">
        <w:rPr>
          <w:rFonts w:ascii="宋体" w:hAnsi="宋体" w:hint="eastAsia"/>
          <w:i/>
          <w:iCs/>
        </w:rPr>
        <w:t>m</w:t>
      </w:r>
      <w:r w:rsidRPr="00982899">
        <w:rPr>
          <w:rFonts w:ascii="宋体" w:hAnsi="宋体"/>
          <w:vertAlign w:val="subscript"/>
        </w:rPr>
        <w:t>4</w:t>
      </w:r>
      <w:r w:rsidR="00982899">
        <w:rPr>
          <w:noProof/>
        </w:rPr>
        <w:t xml:space="preserve"> </w:t>
      </w:r>
      <w:r w:rsidR="00982899">
        <w:rPr>
          <w:rFonts w:ascii="微软雅黑" w:eastAsia="微软雅黑" w:hAnsi="微软雅黑" w:hint="eastAsia"/>
        </w:rPr>
        <w:t>——</w:t>
      </w:r>
      <w:r w:rsidRPr="00982899">
        <w:rPr>
          <w:rFonts w:ascii="宋体" w:hAnsi="宋体" w:hint="eastAsia"/>
        </w:rPr>
        <w:t>泡发后燕窝（</w:t>
      </w:r>
      <w:r w:rsidRPr="00982899">
        <w:rPr>
          <w:rFonts w:ascii="宋体" w:hAnsi="宋体" w:hint="eastAsia"/>
          <w:kern w:val="0"/>
        </w:rPr>
        <w:t>长度</w:t>
      </w:r>
      <w:r w:rsidRPr="00982899">
        <w:rPr>
          <w:rFonts w:ascii="Times New Roman" w:hAnsi="Times New Roman"/>
        </w:rPr>
        <w:t>1~3</w:t>
      </w:r>
      <w:r w:rsidRPr="00982899">
        <w:rPr>
          <w:rFonts w:hint="eastAsia"/>
        </w:rPr>
        <w:t>cm</w:t>
      </w:r>
      <w:r w:rsidRPr="00982899">
        <w:rPr>
          <w:rFonts w:ascii="宋体" w:hAnsi="宋体" w:hint="eastAsia"/>
        </w:rPr>
        <w:t>）的质量，单位为克（g）；</w:t>
      </w:r>
    </w:p>
    <w:p w14:paraId="45E70877" w14:textId="33D9EE82" w:rsidR="00130623" w:rsidRPr="00982899" w:rsidRDefault="00000000" w:rsidP="00982899">
      <w:pPr>
        <w:spacing w:line="240" w:lineRule="auto"/>
        <w:ind w:firstLineChars="300" w:firstLine="630"/>
        <w:rPr>
          <w:rFonts w:ascii="宋体" w:hAnsi="宋体"/>
        </w:rPr>
      </w:pPr>
      <w:r w:rsidRPr="00982899">
        <w:rPr>
          <w:rFonts w:ascii="宋体" w:hAnsi="宋体" w:hint="eastAsia"/>
          <w:i/>
          <w:iCs/>
        </w:rPr>
        <w:t>m</w:t>
      </w:r>
      <w:r w:rsidRPr="00982899">
        <w:rPr>
          <w:rFonts w:ascii="宋体" w:hAnsi="宋体"/>
          <w:vertAlign w:val="subscript"/>
        </w:rPr>
        <w:t>5</w:t>
      </w:r>
      <w:r w:rsidR="00982899">
        <w:rPr>
          <w:noProof/>
        </w:rPr>
        <w:t xml:space="preserve"> </w:t>
      </w:r>
      <w:r w:rsidR="00982899">
        <w:rPr>
          <w:rFonts w:ascii="微软雅黑" w:eastAsia="微软雅黑" w:hAnsi="微软雅黑" w:hint="eastAsia"/>
        </w:rPr>
        <w:t>——</w:t>
      </w:r>
      <w:r w:rsidRPr="00982899">
        <w:rPr>
          <w:rFonts w:ascii="宋体" w:hAnsi="宋体" w:hint="eastAsia"/>
        </w:rPr>
        <w:t>泡发后燕窝（</w:t>
      </w:r>
      <w:r w:rsidRPr="00982899">
        <w:rPr>
          <w:rFonts w:ascii="宋体" w:hAnsi="宋体" w:hint="eastAsia"/>
          <w:kern w:val="0"/>
        </w:rPr>
        <w:t>长度</w:t>
      </w:r>
      <w:r w:rsidRPr="00982899">
        <w:rPr>
          <w:rFonts w:hint="eastAsia"/>
        </w:rPr>
        <w:t>＜</w:t>
      </w:r>
      <w:r w:rsidRPr="00982899">
        <w:rPr>
          <w:rFonts w:hint="eastAsia"/>
        </w:rPr>
        <w:t>1cm</w:t>
      </w:r>
      <w:r w:rsidRPr="00982899">
        <w:rPr>
          <w:rFonts w:ascii="宋体" w:hAnsi="宋体" w:hint="eastAsia"/>
        </w:rPr>
        <w:t>）的质量，单位为克（g）。</w:t>
      </w:r>
    </w:p>
    <w:p w14:paraId="4B3C975E" w14:textId="77777777" w:rsidR="00130623" w:rsidRDefault="00000000">
      <w:pPr>
        <w:spacing w:line="360" w:lineRule="auto"/>
        <w:ind w:firstLineChars="300" w:firstLine="630"/>
        <w:rPr>
          <w:rFonts w:ascii="宋体" w:hAnsi="宋体"/>
        </w:rPr>
      </w:pPr>
      <w:r>
        <w:rPr>
          <w:rFonts w:ascii="宋体" w:hAnsi="宋体" w:hint="eastAsia"/>
        </w:rPr>
        <w:t>计算结果保留到小数点后一位。</w:t>
      </w:r>
    </w:p>
    <w:p w14:paraId="6E87DEB1" w14:textId="77777777" w:rsidR="00130623" w:rsidRDefault="00000000">
      <w:pPr>
        <w:pStyle w:val="affd"/>
        <w:spacing w:before="120" w:after="120"/>
      </w:pPr>
      <w:r>
        <w:rPr>
          <w:rFonts w:hint="eastAsia"/>
        </w:rPr>
        <w:t>唾液酸（以干基计）</w:t>
      </w:r>
    </w:p>
    <w:p w14:paraId="6D771B91" w14:textId="77777777" w:rsidR="00130623" w:rsidRDefault="00000000">
      <w:pPr>
        <w:pStyle w:val="afffff5"/>
        <w:ind w:firstLine="420"/>
      </w:pPr>
      <w:r>
        <w:rPr>
          <w:rFonts w:hint="eastAsia"/>
        </w:rPr>
        <w:t>按GB/T 30636规定的方法测定。</w:t>
      </w:r>
    </w:p>
    <w:p w14:paraId="0D697FD7" w14:textId="77777777" w:rsidR="00130623" w:rsidRDefault="00000000">
      <w:pPr>
        <w:pStyle w:val="affd"/>
        <w:spacing w:before="120" w:after="120"/>
      </w:pPr>
      <w:r>
        <w:rPr>
          <w:rFonts w:hint="eastAsia"/>
        </w:rPr>
        <w:t>蛋白质（以干基计）</w:t>
      </w:r>
    </w:p>
    <w:p w14:paraId="235A1FD1" w14:textId="45053D81" w:rsidR="00130623" w:rsidRDefault="00000000">
      <w:pPr>
        <w:pStyle w:val="afffff5"/>
        <w:ind w:firstLine="420"/>
      </w:pPr>
      <w:r>
        <w:rPr>
          <w:rFonts w:hint="eastAsia"/>
        </w:rPr>
        <w:t>按GB 5009.5规定的方法测定，换算系数取6.25。</w:t>
      </w:r>
    </w:p>
    <w:p w14:paraId="53835E0E" w14:textId="77777777" w:rsidR="00130623" w:rsidRDefault="00000000">
      <w:pPr>
        <w:pStyle w:val="affd"/>
        <w:spacing w:before="120" w:after="120"/>
      </w:pPr>
      <w:r>
        <w:rPr>
          <w:rFonts w:hint="eastAsia"/>
        </w:rPr>
        <w:t>水分</w:t>
      </w:r>
    </w:p>
    <w:p w14:paraId="71BC23B6" w14:textId="77777777" w:rsidR="00130623" w:rsidRDefault="00000000">
      <w:pPr>
        <w:pStyle w:val="afffff5"/>
        <w:ind w:firstLine="420"/>
      </w:pPr>
      <w:r>
        <w:rPr>
          <w:rFonts w:hint="eastAsia"/>
        </w:rPr>
        <w:t>按GB 5009.3规定的方法测定。</w:t>
      </w:r>
    </w:p>
    <w:p w14:paraId="59B2FB25" w14:textId="77777777" w:rsidR="00130623" w:rsidRDefault="00000000">
      <w:pPr>
        <w:pStyle w:val="affd"/>
        <w:spacing w:before="120" w:after="120"/>
      </w:pPr>
      <w:r>
        <w:rPr>
          <w:rFonts w:hint="eastAsia"/>
        </w:rPr>
        <w:t>亚硝酸盐（以NaNO</w:t>
      </w:r>
      <w:r>
        <w:rPr>
          <w:rFonts w:hint="eastAsia"/>
          <w:vertAlign w:val="subscript"/>
        </w:rPr>
        <w:t>2</w:t>
      </w:r>
      <w:r>
        <w:rPr>
          <w:rFonts w:hint="eastAsia"/>
        </w:rPr>
        <w:t>计）</w:t>
      </w:r>
    </w:p>
    <w:p w14:paraId="4259A85D" w14:textId="77777777" w:rsidR="00130623" w:rsidRDefault="00000000">
      <w:pPr>
        <w:pStyle w:val="afffff5"/>
        <w:ind w:firstLine="420"/>
      </w:pPr>
      <w:r>
        <w:rPr>
          <w:rFonts w:hint="eastAsia"/>
        </w:rPr>
        <w:t>按GB 5009.33规定的方法测定。</w:t>
      </w:r>
    </w:p>
    <w:p w14:paraId="049CBD2C" w14:textId="77777777" w:rsidR="00130623" w:rsidRDefault="00000000">
      <w:pPr>
        <w:pStyle w:val="affd"/>
        <w:spacing w:before="120" w:after="120"/>
      </w:pPr>
      <w:r>
        <w:rPr>
          <w:rFonts w:hint="eastAsia"/>
        </w:rPr>
        <w:t>铅（以Pb计）</w:t>
      </w:r>
    </w:p>
    <w:p w14:paraId="0C11FC1B" w14:textId="77777777" w:rsidR="00130623" w:rsidRDefault="00000000">
      <w:pPr>
        <w:pStyle w:val="afffff5"/>
        <w:ind w:firstLine="420"/>
      </w:pPr>
      <w:r>
        <w:rPr>
          <w:rFonts w:hint="eastAsia"/>
        </w:rPr>
        <w:t>按GB 5009.12规定的方法测定。</w:t>
      </w:r>
    </w:p>
    <w:p w14:paraId="29015759" w14:textId="77777777" w:rsidR="00130623" w:rsidRDefault="00000000">
      <w:pPr>
        <w:pStyle w:val="affd"/>
        <w:spacing w:before="120" w:after="120"/>
      </w:pPr>
      <w:r>
        <w:rPr>
          <w:rFonts w:hint="eastAsia"/>
        </w:rPr>
        <w:t>总砷（以As计）</w:t>
      </w:r>
    </w:p>
    <w:p w14:paraId="3380CC5F" w14:textId="1819A9B5" w:rsidR="00130623" w:rsidRDefault="00000000">
      <w:pPr>
        <w:pStyle w:val="afffff5"/>
        <w:ind w:firstLine="420"/>
      </w:pPr>
      <w:r>
        <w:rPr>
          <w:rFonts w:hint="eastAsia"/>
        </w:rPr>
        <w:t>按GB 5009.11或GB 5009.268规定的方法测定。</w:t>
      </w:r>
    </w:p>
    <w:p w14:paraId="6F2D2696" w14:textId="77777777" w:rsidR="00130623" w:rsidRDefault="00000000">
      <w:pPr>
        <w:pStyle w:val="affd"/>
        <w:spacing w:before="120" w:after="120"/>
      </w:pPr>
      <w:r>
        <w:rPr>
          <w:rFonts w:hint="eastAsia"/>
        </w:rPr>
        <w:t>铝（以Al计）</w:t>
      </w:r>
    </w:p>
    <w:p w14:paraId="322E2CAC" w14:textId="77777777" w:rsidR="00130623" w:rsidRDefault="00000000">
      <w:pPr>
        <w:pStyle w:val="afffff5"/>
        <w:ind w:firstLine="420"/>
      </w:pPr>
      <w:r>
        <w:rPr>
          <w:rFonts w:hint="eastAsia"/>
        </w:rPr>
        <w:t>按GB 5009.182规定的方法测定。</w:t>
      </w:r>
    </w:p>
    <w:p w14:paraId="307496C8" w14:textId="77777777" w:rsidR="00130623" w:rsidRDefault="00000000" w:rsidP="00C72270">
      <w:pPr>
        <w:pStyle w:val="affc"/>
        <w:spacing w:before="240" w:after="240"/>
      </w:pPr>
      <w:r>
        <w:rPr>
          <w:rFonts w:hint="eastAsia"/>
        </w:rPr>
        <w:t>标志、包装、运输、贮存</w:t>
      </w:r>
    </w:p>
    <w:p w14:paraId="03C93766" w14:textId="77777777" w:rsidR="00130623" w:rsidRDefault="00000000">
      <w:pPr>
        <w:pStyle w:val="affd"/>
        <w:spacing w:before="120" w:after="120"/>
      </w:pPr>
      <w:r>
        <w:rPr>
          <w:rFonts w:hint="eastAsia"/>
        </w:rPr>
        <w:t>标志</w:t>
      </w:r>
    </w:p>
    <w:p w14:paraId="595EF522" w14:textId="77777777" w:rsidR="00130623" w:rsidRPr="00C72270" w:rsidRDefault="00000000">
      <w:pPr>
        <w:pStyle w:val="afffff5"/>
        <w:ind w:firstLine="420"/>
      </w:pPr>
      <w:r w:rsidRPr="00C72270">
        <w:rPr>
          <w:rFonts w:hint="eastAsia"/>
        </w:rPr>
        <w:t>标签应符合GB 7718、GB 28050的要求，并标识生产商和经销商的名称、生产地址、原产国信息、所在国家注册号、在华注册编号、</w:t>
      </w:r>
      <w:proofErr w:type="gramStart"/>
      <w:r w:rsidRPr="00C72270">
        <w:rPr>
          <w:rFonts w:hint="eastAsia"/>
        </w:rPr>
        <w:t>燕屋名称</w:t>
      </w:r>
      <w:proofErr w:type="gramEnd"/>
      <w:r w:rsidRPr="00C72270">
        <w:rPr>
          <w:rFonts w:hint="eastAsia"/>
        </w:rPr>
        <w:t>及注册号等信息。</w:t>
      </w:r>
    </w:p>
    <w:p w14:paraId="2AEEF238" w14:textId="77777777" w:rsidR="00130623" w:rsidRDefault="00000000">
      <w:pPr>
        <w:pStyle w:val="affd"/>
        <w:spacing w:before="120" w:after="120"/>
      </w:pPr>
      <w:r>
        <w:t>包装</w:t>
      </w:r>
    </w:p>
    <w:p w14:paraId="2BCF1228" w14:textId="77777777" w:rsidR="00130623" w:rsidRDefault="00000000">
      <w:pPr>
        <w:pStyle w:val="afffff5"/>
        <w:ind w:firstLine="420"/>
      </w:pPr>
      <w:r>
        <w:rPr>
          <w:rFonts w:hint="eastAsia"/>
        </w:rPr>
        <w:t>产品内包装材料应符合相关标准的要求，包装封口应严密、无破损。</w:t>
      </w:r>
    </w:p>
    <w:p w14:paraId="41F84AC5" w14:textId="77777777" w:rsidR="00130623" w:rsidRDefault="00000000">
      <w:pPr>
        <w:pStyle w:val="affd"/>
        <w:spacing w:before="120" w:after="120"/>
      </w:pPr>
      <w:r>
        <w:t>运输</w:t>
      </w:r>
    </w:p>
    <w:p w14:paraId="6D5930EB" w14:textId="77777777" w:rsidR="00130623" w:rsidRDefault="00000000">
      <w:pPr>
        <w:pStyle w:val="afffff5"/>
        <w:ind w:firstLine="420"/>
      </w:pPr>
      <w:r>
        <w:rPr>
          <w:rFonts w:hint="eastAsia"/>
        </w:rPr>
        <w:t>运输工具应清洁、干燥，运输过程中应防晒、防雨、防污染、防重压。</w:t>
      </w:r>
    </w:p>
    <w:p w14:paraId="11B6A0E8" w14:textId="77777777" w:rsidR="00130623" w:rsidRDefault="00000000">
      <w:pPr>
        <w:pStyle w:val="affd"/>
        <w:spacing w:before="120" w:after="120"/>
      </w:pPr>
      <w:r>
        <w:rPr>
          <w:rFonts w:hint="eastAsia"/>
        </w:rPr>
        <w:t>贮存</w:t>
      </w:r>
    </w:p>
    <w:p w14:paraId="2647AFBC" w14:textId="77777777" w:rsidR="00130623" w:rsidRDefault="00000000">
      <w:pPr>
        <w:pStyle w:val="afffff5"/>
        <w:ind w:firstLine="420"/>
      </w:pPr>
      <w:r>
        <w:rPr>
          <w:rFonts w:hint="eastAsia"/>
        </w:rPr>
        <w:t>产品应储存于通风、阴凉干燥的库房内，不得和有毒、有异味或具有强挥发性气味的食品堆放在一起。</w:t>
      </w:r>
    </w:p>
    <w:p w14:paraId="272D95C4" w14:textId="77777777" w:rsidR="00130623" w:rsidRDefault="00000000">
      <w:pPr>
        <w:pStyle w:val="afffff5"/>
        <w:ind w:firstLineChars="0" w:firstLine="0"/>
        <w:jc w:val="center"/>
      </w:pPr>
      <w:bookmarkStart w:id="44" w:name="BookMark8"/>
      <w:bookmarkEnd w:id="18"/>
      <w:r>
        <w:rPr>
          <w:noProof/>
        </w:rPr>
        <w:drawing>
          <wp:inline distT="0" distB="0" distL="0" distR="0" wp14:anchorId="72DC2CD1" wp14:editId="03B04225">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4"/>
    </w:p>
    <w:sectPr w:rsidR="00130623">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312A" w14:textId="77777777" w:rsidR="00332CCF" w:rsidRDefault="00332CCF">
      <w:pPr>
        <w:spacing w:line="240" w:lineRule="auto"/>
      </w:pPr>
      <w:r>
        <w:separator/>
      </w:r>
    </w:p>
  </w:endnote>
  <w:endnote w:type="continuationSeparator" w:id="0">
    <w:p w14:paraId="4DFB9AD3" w14:textId="77777777" w:rsidR="00332CCF" w:rsidRDefault="00332C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1ADC6" w14:textId="77777777" w:rsidR="00130623"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980C" w14:textId="77777777" w:rsidR="00130623" w:rsidRDefault="00130623">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EF64" w14:textId="77777777" w:rsidR="00130623"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C1ED2" w14:textId="77777777" w:rsidR="00332CCF" w:rsidRDefault="00332CCF">
      <w:pPr>
        <w:spacing w:line="240" w:lineRule="auto"/>
      </w:pPr>
      <w:r>
        <w:separator/>
      </w:r>
    </w:p>
  </w:footnote>
  <w:footnote w:type="continuationSeparator" w:id="0">
    <w:p w14:paraId="12FC7B07" w14:textId="77777777" w:rsidR="00332CCF" w:rsidRDefault="00332C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248E2" w14:textId="77777777" w:rsidR="00130623" w:rsidRDefault="00000000">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281E" w14:textId="77777777" w:rsidR="00130623" w:rsidRDefault="00130623">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0A8D" w14:textId="77777777" w:rsidR="00130623"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6A43D" w14:textId="306D4263" w:rsidR="00130623" w:rsidRDefault="00000000">
    <w:pPr>
      <w:pStyle w:val="afffffa"/>
    </w:pPr>
    <w:r>
      <w:fldChar w:fldCharType="begin"/>
    </w:r>
    <w:r>
      <w:instrText xml:space="preserve"> STYLEREF  标准文件_文件编号  \* MERGEFORMAT </w:instrText>
    </w:r>
    <w:r>
      <w:fldChar w:fldCharType="separate"/>
    </w:r>
    <w:r w:rsidR="003E2C57">
      <w:rPr>
        <w:noProof/>
      </w:rPr>
      <w:t>T/ CNLIC XXXX</w:t>
    </w:r>
    <w:r w:rsidR="003E2C57">
      <w:rPr>
        <w:noProof/>
      </w:rPr>
      <w:t>—</w:t>
    </w:r>
    <w:r w:rsidR="003E2C57">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color w:val="FF000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135"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68763361">
    <w:abstractNumId w:val="0"/>
  </w:num>
  <w:num w:numId="2" w16cid:durableId="1923444466">
    <w:abstractNumId w:val="27"/>
  </w:num>
  <w:num w:numId="3" w16cid:durableId="784350171">
    <w:abstractNumId w:val="5"/>
  </w:num>
  <w:num w:numId="4" w16cid:durableId="1897399018">
    <w:abstractNumId w:val="23"/>
  </w:num>
  <w:num w:numId="5" w16cid:durableId="13239581">
    <w:abstractNumId w:val="18"/>
  </w:num>
  <w:num w:numId="6" w16cid:durableId="1408651841">
    <w:abstractNumId w:val="13"/>
  </w:num>
  <w:num w:numId="7" w16cid:durableId="1924953439">
    <w:abstractNumId w:val="8"/>
  </w:num>
  <w:num w:numId="8" w16cid:durableId="306327346">
    <w:abstractNumId w:val="3"/>
  </w:num>
  <w:num w:numId="9" w16cid:durableId="429084256">
    <w:abstractNumId w:val="9"/>
  </w:num>
  <w:num w:numId="10" w16cid:durableId="1419712341">
    <w:abstractNumId w:val="16"/>
  </w:num>
  <w:num w:numId="11" w16cid:durableId="135613553">
    <w:abstractNumId w:val="25"/>
  </w:num>
  <w:num w:numId="12" w16cid:durableId="154343506">
    <w:abstractNumId w:val="11"/>
  </w:num>
  <w:num w:numId="13" w16cid:durableId="22949867">
    <w:abstractNumId w:val="12"/>
  </w:num>
  <w:num w:numId="14" w16cid:durableId="293758121">
    <w:abstractNumId w:val="7"/>
  </w:num>
  <w:num w:numId="15" w16cid:durableId="1335573873">
    <w:abstractNumId w:val="19"/>
  </w:num>
  <w:num w:numId="16" w16cid:durableId="964626785">
    <w:abstractNumId w:val="21"/>
  </w:num>
  <w:num w:numId="17" w16cid:durableId="853420298">
    <w:abstractNumId w:val="17"/>
  </w:num>
  <w:num w:numId="18" w16cid:durableId="2081825858">
    <w:abstractNumId w:val="29"/>
  </w:num>
  <w:num w:numId="19" w16cid:durableId="304970355">
    <w:abstractNumId w:val="15"/>
  </w:num>
  <w:num w:numId="20" w16cid:durableId="1182669750">
    <w:abstractNumId w:val="1"/>
  </w:num>
  <w:num w:numId="21" w16cid:durableId="1858274435">
    <w:abstractNumId w:val="10"/>
  </w:num>
  <w:num w:numId="22" w16cid:durableId="1188329063">
    <w:abstractNumId w:val="30"/>
  </w:num>
  <w:num w:numId="23" w16cid:durableId="456803408">
    <w:abstractNumId w:val="20"/>
  </w:num>
  <w:num w:numId="24" w16cid:durableId="1029986921">
    <w:abstractNumId w:val="6"/>
  </w:num>
  <w:num w:numId="25" w16cid:durableId="403379111">
    <w:abstractNumId w:val="26"/>
  </w:num>
  <w:num w:numId="26" w16cid:durableId="768038229">
    <w:abstractNumId w:val="28"/>
  </w:num>
  <w:num w:numId="27" w16cid:durableId="1388383560">
    <w:abstractNumId w:val="2"/>
  </w:num>
  <w:num w:numId="28" w16cid:durableId="1648243415">
    <w:abstractNumId w:val="4"/>
  </w:num>
  <w:num w:numId="29" w16cid:durableId="388772160">
    <w:abstractNumId w:val="14"/>
  </w:num>
  <w:num w:numId="30" w16cid:durableId="1656108723">
    <w:abstractNumId w:val="24"/>
  </w:num>
  <w:num w:numId="31" w16cid:durableId="10556588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x90xer4kipP9DmEReDo6EaXuHFnyNt3wp9bCWpdNCF34Bq2TTBFwv/KJvHE1e8AhfmWKwrla/E0c03WWBY0DFA==" w:salt="fLS7AcmhKlYyknkaJKXlY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A2ZjczNGZmMGJhOGZmN2E1ZTBkZDIwZjkyOWM2YzMifQ=="/>
  </w:docVars>
  <w:rsids>
    <w:rsidRoot w:val="00D14C8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4ABD"/>
    <w:rsid w:val="0002595E"/>
    <w:rsid w:val="000303C3"/>
    <w:rsid w:val="000331D3"/>
    <w:rsid w:val="0003454B"/>
    <w:rsid w:val="000346A5"/>
    <w:rsid w:val="000359C3"/>
    <w:rsid w:val="00035A7D"/>
    <w:rsid w:val="000365ED"/>
    <w:rsid w:val="0004249A"/>
    <w:rsid w:val="00043282"/>
    <w:rsid w:val="00044286"/>
    <w:rsid w:val="00047F28"/>
    <w:rsid w:val="00047FAA"/>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49D"/>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6B7E"/>
    <w:rsid w:val="00113B1E"/>
    <w:rsid w:val="0011711C"/>
    <w:rsid w:val="00124E4F"/>
    <w:rsid w:val="001260B7"/>
    <w:rsid w:val="001265CB"/>
    <w:rsid w:val="00130623"/>
    <w:rsid w:val="001321C6"/>
    <w:rsid w:val="001325C4"/>
    <w:rsid w:val="00133010"/>
    <w:rsid w:val="001338EE"/>
    <w:rsid w:val="00133AAE"/>
    <w:rsid w:val="00135323"/>
    <w:rsid w:val="001356C4"/>
    <w:rsid w:val="00136248"/>
    <w:rsid w:val="00137565"/>
    <w:rsid w:val="00141114"/>
    <w:rsid w:val="00142969"/>
    <w:rsid w:val="001446C2"/>
    <w:rsid w:val="001452A5"/>
    <w:rsid w:val="001457E7"/>
    <w:rsid w:val="00145D9D"/>
    <w:rsid w:val="00146388"/>
    <w:rsid w:val="00150CF8"/>
    <w:rsid w:val="001529E5"/>
    <w:rsid w:val="00152FB3"/>
    <w:rsid w:val="00153C7E"/>
    <w:rsid w:val="00156B25"/>
    <w:rsid w:val="00156E1A"/>
    <w:rsid w:val="00157894"/>
    <w:rsid w:val="00157B55"/>
    <w:rsid w:val="00160BC8"/>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276A"/>
    <w:rsid w:val="001A4CF3"/>
    <w:rsid w:val="001A55E4"/>
    <w:rsid w:val="001A6696"/>
    <w:rsid w:val="001B06E8"/>
    <w:rsid w:val="001B71D0"/>
    <w:rsid w:val="001B71EE"/>
    <w:rsid w:val="001B7AD5"/>
    <w:rsid w:val="001B7B16"/>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E7449"/>
    <w:rsid w:val="001F092D"/>
    <w:rsid w:val="001F143A"/>
    <w:rsid w:val="001F1605"/>
    <w:rsid w:val="001F2508"/>
    <w:rsid w:val="001F4816"/>
    <w:rsid w:val="001F69B4"/>
    <w:rsid w:val="001F77C7"/>
    <w:rsid w:val="00200183"/>
    <w:rsid w:val="00200333"/>
    <w:rsid w:val="0020107D"/>
    <w:rsid w:val="002019E8"/>
    <w:rsid w:val="00202AA4"/>
    <w:rsid w:val="002031F7"/>
    <w:rsid w:val="002040E6"/>
    <w:rsid w:val="0020527B"/>
    <w:rsid w:val="00205F2C"/>
    <w:rsid w:val="00210B15"/>
    <w:rsid w:val="002142EA"/>
    <w:rsid w:val="00215ADD"/>
    <w:rsid w:val="002204BB"/>
    <w:rsid w:val="00221B79"/>
    <w:rsid w:val="00221C6B"/>
    <w:rsid w:val="00225226"/>
    <w:rsid w:val="002253A1"/>
    <w:rsid w:val="00225CF8"/>
    <w:rsid w:val="0022794E"/>
    <w:rsid w:val="00233D64"/>
    <w:rsid w:val="0023482A"/>
    <w:rsid w:val="002359CB"/>
    <w:rsid w:val="0023731A"/>
    <w:rsid w:val="00243540"/>
    <w:rsid w:val="0024497B"/>
    <w:rsid w:val="0024515B"/>
    <w:rsid w:val="00246021"/>
    <w:rsid w:val="0024666E"/>
    <w:rsid w:val="00246E11"/>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AB6"/>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1D1"/>
    <w:rsid w:val="0030441D"/>
    <w:rsid w:val="00306063"/>
    <w:rsid w:val="00313B85"/>
    <w:rsid w:val="00317988"/>
    <w:rsid w:val="00320381"/>
    <w:rsid w:val="003221B4"/>
    <w:rsid w:val="0032258D"/>
    <w:rsid w:val="00322E62"/>
    <w:rsid w:val="00324D13"/>
    <w:rsid w:val="00324EDD"/>
    <w:rsid w:val="00332CCF"/>
    <w:rsid w:val="003331E4"/>
    <w:rsid w:val="00336C64"/>
    <w:rsid w:val="00337162"/>
    <w:rsid w:val="0034194F"/>
    <w:rsid w:val="00343441"/>
    <w:rsid w:val="00344605"/>
    <w:rsid w:val="003474AA"/>
    <w:rsid w:val="00350D1D"/>
    <w:rsid w:val="00352C83"/>
    <w:rsid w:val="00352EDB"/>
    <w:rsid w:val="00352F1A"/>
    <w:rsid w:val="00360A9E"/>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52C"/>
    <w:rsid w:val="003D6D61"/>
    <w:rsid w:val="003E019F"/>
    <w:rsid w:val="003E091D"/>
    <w:rsid w:val="003E1C53"/>
    <w:rsid w:val="003E2A69"/>
    <w:rsid w:val="003E2C57"/>
    <w:rsid w:val="003E2D49"/>
    <w:rsid w:val="003E2FD4"/>
    <w:rsid w:val="003E49F6"/>
    <w:rsid w:val="003E660F"/>
    <w:rsid w:val="003F0841"/>
    <w:rsid w:val="003F23D3"/>
    <w:rsid w:val="003F3F08"/>
    <w:rsid w:val="003F49F1"/>
    <w:rsid w:val="003F6272"/>
    <w:rsid w:val="003F7FB4"/>
    <w:rsid w:val="00400E72"/>
    <w:rsid w:val="00401400"/>
    <w:rsid w:val="00404869"/>
    <w:rsid w:val="00405884"/>
    <w:rsid w:val="00407D39"/>
    <w:rsid w:val="0041336A"/>
    <w:rsid w:val="004137D6"/>
    <w:rsid w:val="00413D97"/>
    <w:rsid w:val="0041477A"/>
    <w:rsid w:val="004167A3"/>
    <w:rsid w:val="00427CF9"/>
    <w:rsid w:val="00432DAA"/>
    <w:rsid w:val="00434305"/>
    <w:rsid w:val="00435DF7"/>
    <w:rsid w:val="0043741A"/>
    <w:rsid w:val="0044083F"/>
    <w:rsid w:val="00441AE7"/>
    <w:rsid w:val="00441B9B"/>
    <w:rsid w:val="00445574"/>
    <w:rsid w:val="004467FB"/>
    <w:rsid w:val="00451597"/>
    <w:rsid w:val="00452D6B"/>
    <w:rsid w:val="00454484"/>
    <w:rsid w:val="0045517B"/>
    <w:rsid w:val="00463B77"/>
    <w:rsid w:val="00463C7B"/>
    <w:rsid w:val="004644A6"/>
    <w:rsid w:val="004659BD"/>
    <w:rsid w:val="00465EA8"/>
    <w:rsid w:val="00470775"/>
    <w:rsid w:val="004746B1"/>
    <w:rsid w:val="0047583F"/>
    <w:rsid w:val="00475DE8"/>
    <w:rsid w:val="00481C44"/>
    <w:rsid w:val="00484936"/>
    <w:rsid w:val="00485C89"/>
    <w:rsid w:val="00486BE3"/>
    <w:rsid w:val="004905E4"/>
    <w:rsid w:val="00490A89"/>
    <w:rsid w:val="00490AB4"/>
    <w:rsid w:val="0049212A"/>
    <w:rsid w:val="00492F02"/>
    <w:rsid w:val="004939AE"/>
    <w:rsid w:val="00494FC0"/>
    <w:rsid w:val="004A12DF"/>
    <w:rsid w:val="004A1BA8"/>
    <w:rsid w:val="004A4B57"/>
    <w:rsid w:val="004A63FA"/>
    <w:rsid w:val="004A6A3D"/>
    <w:rsid w:val="004B0272"/>
    <w:rsid w:val="004B2701"/>
    <w:rsid w:val="004B2E1B"/>
    <w:rsid w:val="004B3AA8"/>
    <w:rsid w:val="004B3E93"/>
    <w:rsid w:val="004B504C"/>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4F7254"/>
    <w:rsid w:val="00501139"/>
    <w:rsid w:val="00502BA7"/>
    <w:rsid w:val="0050363E"/>
    <w:rsid w:val="005039BC"/>
    <w:rsid w:val="005043BB"/>
    <w:rsid w:val="00504A3D"/>
    <w:rsid w:val="00505767"/>
    <w:rsid w:val="005073F0"/>
    <w:rsid w:val="00510A7B"/>
    <w:rsid w:val="00512F6E"/>
    <w:rsid w:val="00513038"/>
    <w:rsid w:val="00514174"/>
    <w:rsid w:val="0051583B"/>
    <w:rsid w:val="00515BF9"/>
    <w:rsid w:val="00516088"/>
    <w:rsid w:val="0051632A"/>
    <w:rsid w:val="00516B0B"/>
    <w:rsid w:val="005220EC"/>
    <w:rsid w:val="00523F95"/>
    <w:rsid w:val="00524603"/>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AB6"/>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5B65"/>
    <w:rsid w:val="005D6A95"/>
    <w:rsid w:val="005D6B2C"/>
    <w:rsid w:val="005D6D9C"/>
    <w:rsid w:val="005D7D4E"/>
    <w:rsid w:val="005E2335"/>
    <w:rsid w:val="005E34CA"/>
    <w:rsid w:val="005E3C18"/>
    <w:rsid w:val="005E4250"/>
    <w:rsid w:val="005E6812"/>
    <w:rsid w:val="005E7881"/>
    <w:rsid w:val="005E78E0"/>
    <w:rsid w:val="005F0D9C"/>
    <w:rsid w:val="005F272A"/>
    <w:rsid w:val="005F284E"/>
    <w:rsid w:val="005F477F"/>
    <w:rsid w:val="006015CE"/>
    <w:rsid w:val="00604784"/>
    <w:rsid w:val="00606419"/>
    <w:rsid w:val="00607C48"/>
    <w:rsid w:val="00607D29"/>
    <w:rsid w:val="006117C0"/>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3AB"/>
    <w:rsid w:val="00645904"/>
    <w:rsid w:val="006502AB"/>
    <w:rsid w:val="00651ACB"/>
    <w:rsid w:val="00651C47"/>
    <w:rsid w:val="00652AB2"/>
    <w:rsid w:val="00653FED"/>
    <w:rsid w:val="00654EC0"/>
    <w:rsid w:val="0065525B"/>
    <w:rsid w:val="00655D4F"/>
    <w:rsid w:val="00656D29"/>
    <w:rsid w:val="006640E5"/>
    <w:rsid w:val="006646F1"/>
    <w:rsid w:val="0066484E"/>
    <w:rsid w:val="00664929"/>
    <w:rsid w:val="00664F62"/>
    <w:rsid w:val="006655E1"/>
    <w:rsid w:val="00672060"/>
    <w:rsid w:val="00672BFD"/>
    <w:rsid w:val="00675068"/>
    <w:rsid w:val="006770F4"/>
    <w:rsid w:val="006779F6"/>
    <w:rsid w:val="00677A84"/>
    <w:rsid w:val="0068026D"/>
    <w:rsid w:val="00680A27"/>
    <w:rsid w:val="00680BC2"/>
    <w:rsid w:val="006816A4"/>
    <w:rsid w:val="006819B8"/>
    <w:rsid w:val="006840A6"/>
    <w:rsid w:val="006850CD"/>
    <w:rsid w:val="00685AAB"/>
    <w:rsid w:val="00692F12"/>
    <w:rsid w:val="00693962"/>
    <w:rsid w:val="006A07AA"/>
    <w:rsid w:val="006A0E4D"/>
    <w:rsid w:val="006A25E5"/>
    <w:rsid w:val="006A2B46"/>
    <w:rsid w:val="006A336D"/>
    <w:rsid w:val="006A37B9"/>
    <w:rsid w:val="006B2672"/>
    <w:rsid w:val="006B54BF"/>
    <w:rsid w:val="006B5F44"/>
    <w:rsid w:val="006B5F90"/>
    <w:rsid w:val="006B62E4"/>
    <w:rsid w:val="006C1BBA"/>
    <w:rsid w:val="006C2079"/>
    <w:rsid w:val="006C3F9D"/>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051F"/>
    <w:rsid w:val="00704387"/>
    <w:rsid w:val="00707669"/>
    <w:rsid w:val="00711CBA"/>
    <w:rsid w:val="00711FB5"/>
    <w:rsid w:val="00712716"/>
    <w:rsid w:val="00712A01"/>
    <w:rsid w:val="00714F58"/>
    <w:rsid w:val="00716082"/>
    <w:rsid w:val="00722FBF"/>
    <w:rsid w:val="00722FC2"/>
    <w:rsid w:val="00724E1B"/>
    <w:rsid w:val="00725949"/>
    <w:rsid w:val="00727FA2"/>
    <w:rsid w:val="007322D9"/>
    <w:rsid w:val="00732BC0"/>
    <w:rsid w:val="0073720F"/>
    <w:rsid w:val="00737796"/>
    <w:rsid w:val="0074165C"/>
    <w:rsid w:val="00742C35"/>
    <w:rsid w:val="007432CA"/>
    <w:rsid w:val="00743475"/>
    <w:rsid w:val="007439EB"/>
    <w:rsid w:val="00743CB4"/>
    <w:rsid w:val="00743E00"/>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6BE1"/>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C6499"/>
    <w:rsid w:val="007D06C4"/>
    <w:rsid w:val="007D1352"/>
    <w:rsid w:val="007D2508"/>
    <w:rsid w:val="007D346A"/>
    <w:rsid w:val="007D6518"/>
    <w:rsid w:val="007D6D4B"/>
    <w:rsid w:val="007D76BD"/>
    <w:rsid w:val="007E0BF1"/>
    <w:rsid w:val="007F0E0E"/>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0C1"/>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3486"/>
    <w:rsid w:val="00882F0F"/>
    <w:rsid w:val="00883F93"/>
    <w:rsid w:val="00884DB3"/>
    <w:rsid w:val="00885A9D"/>
    <w:rsid w:val="008864F6"/>
    <w:rsid w:val="0089049D"/>
    <w:rsid w:val="008928C9"/>
    <w:rsid w:val="008930CB"/>
    <w:rsid w:val="008938DC"/>
    <w:rsid w:val="00893D83"/>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113"/>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0E2E"/>
    <w:rsid w:val="00902722"/>
    <w:rsid w:val="009027BC"/>
    <w:rsid w:val="009062E6"/>
    <w:rsid w:val="00910006"/>
    <w:rsid w:val="00911BE5"/>
    <w:rsid w:val="00913CA9"/>
    <w:rsid w:val="009145AE"/>
    <w:rsid w:val="009146CE"/>
    <w:rsid w:val="00914CA7"/>
    <w:rsid w:val="00915C3E"/>
    <w:rsid w:val="009161A8"/>
    <w:rsid w:val="009245AE"/>
    <w:rsid w:val="009245F5"/>
    <w:rsid w:val="009249EC"/>
    <w:rsid w:val="00926EB6"/>
    <w:rsid w:val="009270D3"/>
    <w:rsid w:val="009273B3"/>
    <w:rsid w:val="009305B5"/>
    <w:rsid w:val="009378DD"/>
    <w:rsid w:val="009429D5"/>
    <w:rsid w:val="00942BF1"/>
    <w:rsid w:val="00945180"/>
    <w:rsid w:val="00945428"/>
    <w:rsid w:val="0094607B"/>
    <w:rsid w:val="00946564"/>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2899"/>
    <w:rsid w:val="00982CED"/>
    <w:rsid w:val="0098364B"/>
    <w:rsid w:val="009908A3"/>
    <w:rsid w:val="009911AF"/>
    <w:rsid w:val="00991875"/>
    <w:rsid w:val="00991F92"/>
    <w:rsid w:val="00992985"/>
    <w:rsid w:val="00993889"/>
    <w:rsid w:val="00993970"/>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CED"/>
    <w:rsid w:val="009B6029"/>
    <w:rsid w:val="009B6971"/>
    <w:rsid w:val="009C27F1"/>
    <w:rsid w:val="009C3152"/>
    <w:rsid w:val="009C3257"/>
    <w:rsid w:val="009C4CFA"/>
    <w:rsid w:val="009C5070"/>
    <w:rsid w:val="009D112C"/>
    <w:rsid w:val="009D1385"/>
    <w:rsid w:val="009D18BB"/>
    <w:rsid w:val="009D47FA"/>
    <w:rsid w:val="009D4C5B"/>
    <w:rsid w:val="009D50D2"/>
    <w:rsid w:val="009D518B"/>
    <w:rsid w:val="009D6BCA"/>
    <w:rsid w:val="009E0F62"/>
    <w:rsid w:val="009E4A58"/>
    <w:rsid w:val="009E5A2D"/>
    <w:rsid w:val="009E5AB2"/>
    <w:rsid w:val="009E6219"/>
    <w:rsid w:val="009F03B3"/>
    <w:rsid w:val="00A0096C"/>
    <w:rsid w:val="00A01757"/>
    <w:rsid w:val="00A01DFF"/>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317"/>
    <w:rsid w:val="00A648CD"/>
    <w:rsid w:val="00A6537A"/>
    <w:rsid w:val="00A67866"/>
    <w:rsid w:val="00A70B07"/>
    <w:rsid w:val="00A723F8"/>
    <w:rsid w:val="00A757F7"/>
    <w:rsid w:val="00A76EFE"/>
    <w:rsid w:val="00A77CCB"/>
    <w:rsid w:val="00A83D8D"/>
    <w:rsid w:val="00A8446B"/>
    <w:rsid w:val="00A8473F"/>
    <w:rsid w:val="00A85A7A"/>
    <w:rsid w:val="00A862D6"/>
    <w:rsid w:val="00A8698A"/>
    <w:rsid w:val="00A8715E"/>
    <w:rsid w:val="00A9295B"/>
    <w:rsid w:val="00A93B09"/>
    <w:rsid w:val="00A94AEB"/>
    <w:rsid w:val="00A952D7"/>
    <w:rsid w:val="00A963F7"/>
    <w:rsid w:val="00A96AD8"/>
    <w:rsid w:val="00AA052C"/>
    <w:rsid w:val="00AA1E45"/>
    <w:rsid w:val="00AA4286"/>
    <w:rsid w:val="00AA456B"/>
    <w:rsid w:val="00AA57F5"/>
    <w:rsid w:val="00AA672E"/>
    <w:rsid w:val="00AA6EC9"/>
    <w:rsid w:val="00AB3A81"/>
    <w:rsid w:val="00AB6309"/>
    <w:rsid w:val="00AB6B89"/>
    <w:rsid w:val="00AB6C5F"/>
    <w:rsid w:val="00AB7129"/>
    <w:rsid w:val="00AB7441"/>
    <w:rsid w:val="00AC27A6"/>
    <w:rsid w:val="00AC30F7"/>
    <w:rsid w:val="00AC3A5A"/>
    <w:rsid w:val="00AC4D95"/>
    <w:rsid w:val="00AC5DF4"/>
    <w:rsid w:val="00AC7AE0"/>
    <w:rsid w:val="00AD0AEF"/>
    <w:rsid w:val="00AD11B7"/>
    <w:rsid w:val="00AD1A94"/>
    <w:rsid w:val="00AD1C05"/>
    <w:rsid w:val="00AD4126"/>
    <w:rsid w:val="00AD421C"/>
    <w:rsid w:val="00AD44FA"/>
    <w:rsid w:val="00AE070A"/>
    <w:rsid w:val="00AE101C"/>
    <w:rsid w:val="00AE10E2"/>
    <w:rsid w:val="00AE2A69"/>
    <w:rsid w:val="00AE37E5"/>
    <w:rsid w:val="00AE5EB4"/>
    <w:rsid w:val="00AF0C18"/>
    <w:rsid w:val="00AF47C5"/>
    <w:rsid w:val="00AF5398"/>
    <w:rsid w:val="00B049AF"/>
    <w:rsid w:val="00B07242"/>
    <w:rsid w:val="00B10534"/>
    <w:rsid w:val="00B113DB"/>
    <w:rsid w:val="00B11D8A"/>
    <w:rsid w:val="00B12981"/>
    <w:rsid w:val="00B147DD"/>
    <w:rsid w:val="00B1493C"/>
    <w:rsid w:val="00B14F2C"/>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5817"/>
    <w:rsid w:val="00B56FBE"/>
    <w:rsid w:val="00B60ACF"/>
    <w:rsid w:val="00B62B58"/>
    <w:rsid w:val="00B64A5A"/>
    <w:rsid w:val="00B65149"/>
    <w:rsid w:val="00B66567"/>
    <w:rsid w:val="00B66F52"/>
    <w:rsid w:val="00B66FE5"/>
    <w:rsid w:val="00B72773"/>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14C4"/>
    <w:rsid w:val="00BB5F8F"/>
    <w:rsid w:val="00BB657A"/>
    <w:rsid w:val="00BC1A4E"/>
    <w:rsid w:val="00BC5DC7"/>
    <w:rsid w:val="00BC65DF"/>
    <w:rsid w:val="00BC6B8B"/>
    <w:rsid w:val="00BC73D8"/>
    <w:rsid w:val="00BD2B5B"/>
    <w:rsid w:val="00BD52D7"/>
    <w:rsid w:val="00BD5AD2"/>
    <w:rsid w:val="00BE22F3"/>
    <w:rsid w:val="00BE5B52"/>
    <w:rsid w:val="00BE7B8D"/>
    <w:rsid w:val="00BF0993"/>
    <w:rsid w:val="00BF10A9"/>
    <w:rsid w:val="00BF1703"/>
    <w:rsid w:val="00BF231C"/>
    <w:rsid w:val="00BF51E5"/>
    <w:rsid w:val="00BF74A6"/>
    <w:rsid w:val="00C013AD"/>
    <w:rsid w:val="00C0358A"/>
    <w:rsid w:val="00C04904"/>
    <w:rsid w:val="00C056B3"/>
    <w:rsid w:val="00C07085"/>
    <w:rsid w:val="00C103E5"/>
    <w:rsid w:val="00C13319"/>
    <w:rsid w:val="00C13EE9"/>
    <w:rsid w:val="00C21540"/>
    <w:rsid w:val="00C21906"/>
    <w:rsid w:val="00C21BFA"/>
    <w:rsid w:val="00C241D6"/>
    <w:rsid w:val="00C24C8D"/>
    <w:rsid w:val="00C25C41"/>
    <w:rsid w:val="00C25FE2"/>
    <w:rsid w:val="00C26B53"/>
    <w:rsid w:val="00C279B2"/>
    <w:rsid w:val="00C33E50"/>
    <w:rsid w:val="00C34C20"/>
    <w:rsid w:val="00C35A3E"/>
    <w:rsid w:val="00C42130"/>
    <w:rsid w:val="00C423A4"/>
    <w:rsid w:val="00C423E3"/>
    <w:rsid w:val="00C44BF5"/>
    <w:rsid w:val="00C472D0"/>
    <w:rsid w:val="00C521D6"/>
    <w:rsid w:val="00C55232"/>
    <w:rsid w:val="00C553A4"/>
    <w:rsid w:val="00C55A06"/>
    <w:rsid w:val="00C55D03"/>
    <w:rsid w:val="00C601BC"/>
    <w:rsid w:val="00C604DB"/>
    <w:rsid w:val="00C6329F"/>
    <w:rsid w:val="00C63340"/>
    <w:rsid w:val="00C643F9"/>
    <w:rsid w:val="00C64E95"/>
    <w:rsid w:val="00C673A3"/>
    <w:rsid w:val="00C71372"/>
    <w:rsid w:val="00C72270"/>
    <w:rsid w:val="00C72410"/>
    <w:rsid w:val="00C7287F"/>
    <w:rsid w:val="00C757D0"/>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1C68"/>
    <w:rsid w:val="00D0321C"/>
    <w:rsid w:val="00D035EC"/>
    <w:rsid w:val="00D06AB1"/>
    <w:rsid w:val="00D06FC1"/>
    <w:rsid w:val="00D072ED"/>
    <w:rsid w:val="00D07A16"/>
    <w:rsid w:val="00D1067E"/>
    <w:rsid w:val="00D10F50"/>
    <w:rsid w:val="00D11272"/>
    <w:rsid w:val="00D11743"/>
    <w:rsid w:val="00D126F5"/>
    <w:rsid w:val="00D1489E"/>
    <w:rsid w:val="00D14C8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2AFA"/>
    <w:rsid w:val="00D66846"/>
    <w:rsid w:val="00D675FB"/>
    <w:rsid w:val="00D7089F"/>
    <w:rsid w:val="00D71F25"/>
    <w:rsid w:val="00D72A9C"/>
    <w:rsid w:val="00D745A4"/>
    <w:rsid w:val="00D77031"/>
    <w:rsid w:val="00D84880"/>
    <w:rsid w:val="00D84941"/>
    <w:rsid w:val="00D84FA1"/>
    <w:rsid w:val="00D851F0"/>
    <w:rsid w:val="00D86DB7"/>
    <w:rsid w:val="00D87BF5"/>
    <w:rsid w:val="00D90721"/>
    <w:rsid w:val="00D926D0"/>
    <w:rsid w:val="00D93030"/>
    <w:rsid w:val="00D950E1"/>
    <w:rsid w:val="00D952A6"/>
    <w:rsid w:val="00D97847"/>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3864"/>
    <w:rsid w:val="00DD4FE5"/>
    <w:rsid w:val="00DD54B0"/>
    <w:rsid w:val="00DD57EE"/>
    <w:rsid w:val="00DD6BCC"/>
    <w:rsid w:val="00DE0A4B"/>
    <w:rsid w:val="00DE2410"/>
    <w:rsid w:val="00DE2939"/>
    <w:rsid w:val="00DE6E81"/>
    <w:rsid w:val="00DE703F"/>
    <w:rsid w:val="00DE706E"/>
    <w:rsid w:val="00DE7595"/>
    <w:rsid w:val="00DF1961"/>
    <w:rsid w:val="00DF44DE"/>
    <w:rsid w:val="00E01138"/>
    <w:rsid w:val="00E02DFB"/>
    <w:rsid w:val="00E030F9"/>
    <w:rsid w:val="00E0311A"/>
    <w:rsid w:val="00E03138"/>
    <w:rsid w:val="00E06404"/>
    <w:rsid w:val="00E11A85"/>
    <w:rsid w:val="00E12495"/>
    <w:rsid w:val="00E15CCD"/>
    <w:rsid w:val="00E202DF"/>
    <w:rsid w:val="00E202EF"/>
    <w:rsid w:val="00E20A64"/>
    <w:rsid w:val="00E210B5"/>
    <w:rsid w:val="00E22AEF"/>
    <w:rsid w:val="00E2552F"/>
    <w:rsid w:val="00E25F79"/>
    <w:rsid w:val="00E2622E"/>
    <w:rsid w:val="00E3137A"/>
    <w:rsid w:val="00E32CCF"/>
    <w:rsid w:val="00E34A98"/>
    <w:rsid w:val="00E35D1E"/>
    <w:rsid w:val="00E35F1C"/>
    <w:rsid w:val="00E364F9"/>
    <w:rsid w:val="00E365FA"/>
    <w:rsid w:val="00E36789"/>
    <w:rsid w:val="00E432F9"/>
    <w:rsid w:val="00E44A83"/>
    <w:rsid w:val="00E502C1"/>
    <w:rsid w:val="00E502DD"/>
    <w:rsid w:val="00E50B1B"/>
    <w:rsid w:val="00E50D3A"/>
    <w:rsid w:val="00E51387"/>
    <w:rsid w:val="00E51E68"/>
    <w:rsid w:val="00E52EFD"/>
    <w:rsid w:val="00E5408A"/>
    <w:rsid w:val="00E56800"/>
    <w:rsid w:val="00E57D28"/>
    <w:rsid w:val="00E57F2B"/>
    <w:rsid w:val="00E60C63"/>
    <w:rsid w:val="00E62FF9"/>
    <w:rsid w:val="00E635D6"/>
    <w:rsid w:val="00E639BC"/>
    <w:rsid w:val="00E6452E"/>
    <w:rsid w:val="00E664CC"/>
    <w:rsid w:val="00E70388"/>
    <w:rsid w:val="00E70F92"/>
    <w:rsid w:val="00E74313"/>
    <w:rsid w:val="00E74C54"/>
    <w:rsid w:val="00E77A03"/>
    <w:rsid w:val="00E81E6D"/>
    <w:rsid w:val="00E822E8"/>
    <w:rsid w:val="00E82554"/>
    <w:rsid w:val="00E82606"/>
    <w:rsid w:val="00E831C1"/>
    <w:rsid w:val="00E8377C"/>
    <w:rsid w:val="00E846C8"/>
    <w:rsid w:val="00E84957"/>
    <w:rsid w:val="00E84A55"/>
    <w:rsid w:val="00E85357"/>
    <w:rsid w:val="00E85BFF"/>
    <w:rsid w:val="00E90121"/>
    <w:rsid w:val="00E90391"/>
    <w:rsid w:val="00E906C2"/>
    <w:rsid w:val="00E92EA2"/>
    <w:rsid w:val="00E9311F"/>
    <w:rsid w:val="00E934D1"/>
    <w:rsid w:val="00E94AF0"/>
    <w:rsid w:val="00E95D13"/>
    <w:rsid w:val="00E95DD3"/>
    <w:rsid w:val="00E969D5"/>
    <w:rsid w:val="00EA58D1"/>
    <w:rsid w:val="00EA61BC"/>
    <w:rsid w:val="00EA681A"/>
    <w:rsid w:val="00EA735B"/>
    <w:rsid w:val="00EA7D6A"/>
    <w:rsid w:val="00EB1E69"/>
    <w:rsid w:val="00EB2086"/>
    <w:rsid w:val="00EB31ED"/>
    <w:rsid w:val="00EB35D0"/>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5999"/>
    <w:rsid w:val="00EF7E72"/>
    <w:rsid w:val="00F022A9"/>
    <w:rsid w:val="00F06D37"/>
    <w:rsid w:val="00F07B9D"/>
    <w:rsid w:val="00F11586"/>
    <w:rsid w:val="00F1183B"/>
    <w:rsid w:val="00F11C9F"/>
    <w:rsid w:val="00F12263"/>
    <w:rsid w:val="00F1409D"/>
    <w:rsid w:val="00F14214"/>
    <w:rsid w:val="00F157A9"/>
    <w:rsid w:val="00F16F00"/>
    <w:rsid w:val="00F25BB6"/>
    <w:rsid w:val="00F26B7E"/>
    <w:rsid w:val="00F26DB2"/>
    <w:rsid w:val="00F27A3B"/>
    <w:rsid w:val="00F32780"/>
    <w:rsid w:val="00F33817"/>
    <w:rsid w:val="00F34609"/>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0D8"/>
    <w:rsid w:val="00F82469"/>
    <w:rsid w:val="00F833BA"/>
    <w:rsid w:val="00F84FD0"/>
    <w:rsid w:val="00F859A8"/>
    <w:rsid w:val="00F85F53"/>
    <w:rsid w:val="00F86D87"/>
    <w:rsid w:val="00F9108B"/>
    <w:rsid w:val="00F91349"/>
    <w:rsid w:val="00F93A8A"/>
    <w:rsid w:val="00F95248"/>
    <w:rsid w:val="00F956A9"/>
    <w:rsid w:val="00F963ED"/>
    <w:rsid w:val="00F966CF"/>
    <w:rsid w:val="00F96CAE"/>
    <w:rsid w:val="00F97C99"/>
    <w:rsid w:val="00FA48B3"/>
    <w:rsid w:val="00FA662D"/>
    <w:rsid w:val="00FA73B1"/>
    <w:rsid w:val="00FB0CB9"/>
    <w:rsid w:val="00FB110A"/>
    <w:rsid w:val="00FB231D"/>
    <w:rsid w:val="00FB45F1"/>
    <w:rsid w:val="00FB4A72"/>
    <w:rsid w:val="00FB54E8"/>
    <w:rsid w:val="00FB7054"/>
    <w:rsid w:val="00FC17B7"/>
    <w:rsid w:val="00FC2CB7"/>
    <w:rsid w:val="00FC4090"/>
    <w:rsid w:val="00FC4A1A"/>
    <w:rsid w:val="00FC55B4"/>
    <w:rsid w:val="00FD00E6"/>
    <w:rsid w:val="00FD09A1"/>
    <w:rsid w:val="00FD2A7C"/>
    <w:rsid w:val="00FD2B16"/>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65F2B79"/>
    <w:rsid w:val="0877216C"/>
    <w:rsid w:val="089F72F4"/>
    <w:rsid w:val="1A8D64FA"/>
    <w:rsid w:val="1BF56760"/>
    <w:rsid w:val="24612064"/>
    <w:rsid w:val="293C1929"/>
    <w:rsid w:val="29567997"/>
    <w:rsid w:val="2E1D00E0"/>
    <w:rsid w:val="33895844"/>
    <w:rsid w:val="34DD3D33"/>
    <w:rsid w:val="3B251BE5"/>
    <w:rsid w:val="42C4477D"/>
    <w:rsid w:val="480B2F7B"/>
    <w:rsid w:val="5C5A5BAE"/>
    <w:rsid w:val="5D334F18"/>
    <w:rsid w:val="61C87004"/>
    <w:rsid w:val="65854DFD"/>
    <w:rsid w:val="746E414A"/>
    <w:rsid w:val="772022A1"/>
    <w:rsid w:val="77390E42"/>
    <w:rsid w:val="78767001"/>
    <w:rsid w:val="78D26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AE8F31E"/>
  <w15:docId w15:val="{B14628E3-51E6-49A0-A4F6-CE88D8B2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ind w:left="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paragraph" w:customStyle="1" w:styleId="12">
    <w:name w:val="正文1"/>
    <w:qFormat/>
    <w:pPr>
      <w:jc w:val="both"/>
    </w:pPr>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79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0873ADE52148B6A38137F7726E2775"/>
        <w:category>
          <w:name w:val="常规"/>
          <w:gallery w:val="placeholder"/>
        </w:category>
        <w:types>
          <w:type w:val="bbPlcHdr"/>
        </w:types>
        <w:behaviors>
          <w:behavior w:val="content"/>
        </w:behaviors>
        <w:guid w:val="{274D2691-FEBF-4882-B0DF-F07C6FA9D8EF}"/>
      </w:docPartPr>
      <w:docPartBody>
        <w:p w:rsidR="008507A4" w:rsidRDefault="00000000">
          <w:pPr>
            <w:pStyle w:val="9A0873ADE52148B6A38137F7726E2775"/>
          </w:pPr>
          <w:r>
            <w:rPr>
              <w:rStyle w:val="a3"/>
              <w:rFonts w:hint="eastAsia"/>
            </w:rPr>
            <w:t>单击或点击此处输入文字。</w:t>
          </w:r>
        </w:p>
      </w:docPartBody>
    </w:docPart>
    <w:docPart>
      <w:docPartPr>
        <w:name w:val="35D3EA498D4542EDAB1058ED0FA9CC43"/>
        <w:category>
          <w:name w:val="常规"/>
          <w:gallery w:val="placeholder"/>
        </w:category>
        <w:types>
          <w:type w:val="bbPlcHdr"/>
        </w:types>
        <w:behaviors>
          <w:behavior w:val="content"/>
        </w:behaviors>
        <w:guid w:val="{A5E16B01-826C-4D62-ADCE-F3D73E6E0B54}"/>
      </w:docPartPr>
      <w:docPartBody>
        <w:p w:rsidR="008507A4" w:rsidRDefault="00000000">
          <w:pPr>
            <w:pStyle w:val="35D3EA498D4542EDAB1058ED0FA9CC43"/>
          </w:pPr>
          <w:r>
            <w:rPr>
              <w:rStyle w:val="a3"/>
              <w:rFonts w:hint="eastAsia"/>
            </w:rPr>
            <w:t>选择一项。</w:t>
          </w:r>
        </w:p>
      </w:docPartBody>
    </w:docPart>
    <w:docPart>
      <w:docPartPr>
        <w:name w:val="5D9B40B78F8641E1A17D28D62B61C05A"/>
        <w:category>
          <w:name w:val="常规"/>
          <w:gallery w:val="placeholder"/>
        </w:category>
        <w:types>
          <w:type w:val="bbPlcHdr"/>
        </w:types>
        <w:behaviors>
          <w:behavior w:val="content"/>
        </w:behaviors>
        <w:guid w:val="{1E806C2C-0E88-466A-8548-93BAF7BF6464}"/>
      </w:docPartPr>
      <w:docPartBody>
        <w:p w:rsidR="008507A4" w:rsidRDefault="00000000">
          <w:pPr>
            <w:pStyle w:val="5D9B40B78F8641E1A17D28D62B61C05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1C"/>
    <w:rsid w:val="000078DD"/>
    <w:rsid w:val="00056D20"/>
    <w:rsid w:val="000D03DE"/>
    <w:rsid w:val="000F7E8A"/>
    <w:rsid w:val="0013429A"/>
    <w:rsid w:val="002A5F2E"/>
    <w:rsid w:val="002F4564"/>
    <w:rsid w:val="00400EB3"/>
    <w:rsid w:val="004A16EA"/>
    <w:rsid w:val="00641DC2"/>
    <w:rsid w:val="00645B2B"/>
    <w:rsid w:val="006E29FF"/>
    <w:rsid w:val="006E78F1"/>
    <w:rsid w:val="006F341C"/>
    <w:rsid w:val="007375B8"/>
    <w:rsid w:val="007A1FEA"/>
    <w:rsid w:val="007D14F3"/>
    <w:rsid w:val="00834E36"/>
    <w:rsid w:val="008507A4"/>
    <w:rsid w:val="008C5205"/>
    <w:rsid w:val="00940CDB"/>
    <w:rsid w:val="00951F9A"/>
    <w:rsid w:val="00C84914"/>
    <w:rsid w:val="00CC5EE7"/>
    <w:rsid w:val="00DC3C2E"/>
    <w:rsid w:val="00EB5551"/>
    <w:rsid w:val="00ED5DAA"/>
    <w:rsid w:val="00EE1A1F"/>
    <w:rsid w:val="00F60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8507A4"/>
    <w:rPr>
      <w:color w:val="808080"/>
    </w:rPr>
  </w:style>
  <w:style w:type="paragraph" w:customStyle="1" w:styleId="9A0873ADE52148B6A38137F7726E2775">
    <w:name w:val="9A0873ADE52148B6A38137F7726E2775"/>
    <w:qFormat/>
    <w:pPr>
      <w:widowControl w:val="0"/>
      <w:jc w:val="both"/>
    </w:pPr>
    <w:rPr>
      <w:kern w:val="2"/>
      <w:sz w:val="21"/>
      <w:szCs w:val="22"/>
    </w:rPr>
  </w:style>
  <w:style w:type="paragraph" w:customStyle="1" w:styleId="35D3EA498D4542EDAB1058ED0FA9CC43">
    <w:name w:val="35D3EA498D4542EDAB1058ED0FA9CC43"/>
    <w:qFormat/>
    <w:pPr>
      <w:widowControl w:val="0"/>
      <w:jc w:val="both"/>
    </w:pPr>
    <w:rPr>
      <w:kern w:val="2"/>
      <w:sz w:val="21"/>
      <w:szCs w:val="22"/>
    </w:rPr>
  </w:style>
  <w:style w:type="paragraph" w:customStyle="1" w:styleId="5D9B40B78F8641E1A17D28D62B61C05A">
    <w:name w:val="5D9B40B78F8641E1A17D28D62B61C05A"/>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543</TotalTime>
  <Pages>6</Pages>
  <Words>572</Words>
  <Characters>3261</Characters>
  <Application>Microsoft Office Word</Application>
  <DocSecurity>0</DocSecurity>
  <Lines>27</Lines>
  <Paragraphs>7</Paragraphs>
  <ScaleCrop>false</ScaleCrop>
  <Company>PCMI</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梁瑞芳</dc:creator>
  <dc:description>&lt;config cover="true" show_menu="true" version="1.0.0" doctype="SDKXY"&gt;_x000d_
&lt;/config&gt;</dc:description>
  <cp:lastModifiedBy>张晓婷</cp:lastModifiedBy>
  <cp:revision>67</cp:revision>
  <cp:lastPrinted>2023-03-10T08:36:00Z</cp:lastPrinted>
  <dcterms:created xsi:type="dcterms:W3CDTF">2023-02-07T11:53:00Z</dcterms:created>
  <dcterms:modified xsi:type="dcterms:W3CDTF">2023-08-18T01:41:00Z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2052-11.1.0.14036</vt:lpwstr>
  </property>
  <property fmtid="{D5CDD505-2E9C-101B-9397-08002B2CF9AE}" pid="15" name="ICV">
    <vt:lpwstr>A436FA9410114B41B890C1AB7B94144B</vt:lpwstr>
  </property>
</Properties>
</file>