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47222EF" w14:textId="77777777" w:rsidTr="00215ADD">
        <w:tc>
          <w:tcPr>
            <w:tcW w:w="509" w:type="dxa"/>
          </w:tcPr>
          <w:p w14:paraId="52AB84F3" w14:textId="77777777" w:rsidR="00672BFD" w:rsidRPr="00D615BD"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D615BD">
              <w:rPr>
                <w:rFonts w:ascii="Times New Roman" w:eastAsia="黑体" w:hAnsi="Times New Roman"/>
                <w:sz w:val="21"/>
                <w:szCs w:val="21"/>
              </w:rPr>
              <w:t>ICS</w:t>
            </w:r>
            <w:r w:rsidRPr="00D615BD">
              <w:rPr>
                <w:rFonts w:ascii="黑体" w:eastAsia="黑体" w:hAnsi="黑体"/>
                <w:sz w:val="21"/>
                <w:szCs w:val="21"/>
              </w:rPr>
              <w:t xml:space="preserve"> </w:t>
            </w:r>
            <w:r w:rsidR="006A25E5" w:rsidRPr="00D615BD">
              <w:rPr>
                <w:rFonts w:ascii="黑体" w:eastAsia="黑体" w:hAnsi="黑体"/>
                <w:sz w:val="21"/>
                <w:szCs w:val="21"/>
              </w:rPr>
              <w:t xml:space="preserve"> </w:t>
            </w:r>
          </w:p>
        </w:tc>
        <w:tc>
          <w:tcPr>
            <w:tcW w:w="8855" w:type="dxa"/>
          </w:tcPr>
          <w:p w14:paraId="19184DEC" w14:textId="75BEBD50" w:rsidR="00672BFD" w:rsidRPr="00D615BD" w:rsidRDefault="00755C6E"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D615BD">
              <w:rPr>
                <w:rFonts w:ascii="黑体" w:eastAsia="黑体" w:hAnsi="黑体"/>
                <w:sz w:val="21"/>
                <w:szCs w:val="21"/>
              </w:rPr>
              <w:t>81.040.</w:t>
            </w:r>
            <w:r w:rsidR="00F84D9B">
              <w:rPr>
                <w:rFonts w:ascii="黑体" w:eastAsia="黑体" w:hAnsi="黑体"/>
                <w:sz w:val="21"/>
                <w:szCs w:val="21"/>
              </w:rPr>
              <w:t>30</w:t>
            </w:r>
          </w:p>
        </w:tc>
      </w:tr>
      <w:tr w:rsidR="007B7453" w:rsidRPr="00672BFD" w14:paraId="44F5501F" w14:textId="77777777" w:rsidTr="00215ADD">
        <w:tc>
          <w:tcPr>
            <w:tcW w:w="509" w:type="dxa"/>
          </w:tcPr>
          <w:p w14:paraId="39B3209D" w14:textId="77777777" w:rsidR="00672BFD" w:rsidRPr="00D615B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D615BD">
              <w:rPr>
                <w:rFonts w:ascii="Times New Roman" w:eastAsia="黑体" w:hAnsi="Times New Roman"/>
                <w:sz w:val="21"/>
                <w:szCs w:val="21"/>
              </w:rPr>
              <w:t>CCS</w:t>
            </w:r>
            <w:r w:rsidR="0024666E" w:rsidRPr="00D615BD">
              <w:rPr>
                <w:rFonts w:ascii="Times New Roman" w:eastAsia="黑体" w:hAnsi="Times New Roman"/>
                <w:sz w:val="21"/>
                <w:szCs w:val="21"/>
              </w:rPr>
              <w:t xml:space="preserve"> </w:t>
            </w:r>
            <w:r w:rsidRPr="00D615B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RPr="00D615BD" w14:paraId="47430191" w14:textId="77777777" w:rsidTr="008A173B">
              <w:trPr>
                <w:trHeight w:hRule="exact" w:val="1021"/>
              </w:trPr>
              <w:tc>
                <w:tcPr>
                  <w:tcW w:w="9242" w:type="dxa"/>
                  <w:vAlign w:val="center"/>
                </w:tcPr>
                <w:p w14:paraId="27F6EF31" w14:textId="0C6C9C7F" w:rsidR="000F4050" w:rsidRPr="00D615BD" w:rsidRDefault="000F4050" w:rsidP="00572969">
                  <w:pPr>
                    <w:pStyle w:val="affff5"/>
                    <w:framePr w:w="0" w:hRule="auto" w:wrap="auto" w:hAnchor="text" w:xAlign="left" w:yAlign="inline" w:anchorLock="0"/>
                    <w:ind w:left="420" w:right="624"/>
                    <w:rPr>
                      <w:rFonts w:ascii="宋体" w:hAnsi="宋体"/>
                      <w:sz w:val="28"/>
                      <w:szCs w:val="28"/>
                    </w:rPr>
                  </w:pPr>
                </w:p>
              </w:tc>
            </w:tr>
          </w:tbl>
          <w:p w14:paraId="709FFE8D" w14:textId="408FCE52" w:rsidR="00FB231D" w:rsidRPr="00D615BD" w:rsidRDefault="00755C6E"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D615BD">
              <w:rPr>
                <w:rFonts w:ascii="黑体" w:eastAsia="黑体" w:hAnsi="黑体"/>
                <w:sz w:val="21"/>
                <w:szCs w:val="21"/>
              </w:rPr>
              <w:t>Y 22</w:t>
            </w:r>
          </w:p>
        </w:tc>
      </w:tr>
    </w:tbl>
    <w:p w14:paraId="120F9A7E" w14:textId="3F3292BF"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0"/>
    <w:p w14:paraId="7BA69675" w14:textId="5195AC9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1" w:name="文字1"/>
      <w:r w:rsidR="00EB31ED">
        <w:instrText xml:space="preserve"> FORMTEXT </w:instrText>
      </w:r>
      <w:r w:rsidR="00EB31ED">
        <w:fldChar w:fldCharType="separate"/>
      </w:r>
      <w:r w:rsidR="007E6D5C">
        <w:t>CNLIC</w:t>
      </w:r>
      <w:r w:rsidR="00EB31ED">
        <w:fldChar w:fldCharType="end"/>
      </w:r>
      <w:bookmarkEnd w:id="1"/>
      <w:r w:rsidR="00634D9E">
        <w:t xml:space="preserve"> </w:t>
      </w:r>
      <w:r w:rsidR="00EB31ED">
        <w:fldChar w:fldCharType="begin">
          <w:ffData>
            <w:name w:val="NSTD_CODE_F"/>
            <w:enabled/>
            <w:calcOnExit w:val="0"/>
            <w:textInput>
              <w:default w:val="XXXX"/>
            </w:textInput>
          </w:ffData>
        </w:fldChar>
      </w:r>
      <w:bookmarkStart w:id="2" w:name="NSTD_CODE_F"/>
      <w:r w:rsidR="00EB31ED">
        <w:instrText xml:space="preserve"> FORMTEXT </w:instrText>
      </w:r>
      <w:r w:rsidR="00EB31ED">
        <w:fldChar w:fldCharType="separate"/>
      </w:r>
      <w:r w:rsidR="00EB31ED">
        <w:t>XXXX</w:t>
      </w:r>
      <w:r w:rsidR="00EB31ED">
        <w:fldChar w:fldCharType="end"/>
      </w:r>
      <w:bookmarkEnd w:id="2"/>
      <w:r w:rsidR="004644A6" w:rsidRPr="004644A6">
        <w:rPr>
          <w:rFonts w:hAnsi="黑体"/>
        </w:rPr>
        <w:t>—</w:t>
      </w:r>
      <w:r w:rsidR="00087A77">
        <w:fldChar w:fldCharType="begin">
          <w:ffData>
            <w:name w:val="NSTD_CODE_B"/>
            <w:enabled/>
            <w:calcOnExit w:val="0"/>
            <w:textInput>
              <w:default w:val="XXXX"/>
            </w:textInput>
          </w:ffData>
        </w:fldChar>
      </w:r>
      <w:bookmarkStart w:id="3" w:name="NSTD_CODE_B"/>
      <w:r w:rsidR="00087A77">
        <w:instrText xml:space="preserve"> FORMTEXT </w:instrText>
      </w:r>
      <w:r w:rsidR="00087A77">
        <w:fldChar w:fldCharType="separate"/>
      </w:r>
      <w:r w:rsidR="00087A77">
        <w:t>XXXX</w:t>
      </w:r>
      <w:r w:rsidR="00087A77">
        <w:fldChar w:fldCharType="end"/>
      </w:r>
      <w:bookmarkEnd w:id="3"/>
    </w:p>
    <w:p w14:paraId="40E6F9AB" w14:textId="325FCF62"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4" w:name="OSTD_CODE"/>
      <w:r w:rsidRPr="001E4882">
        <w:rPr>
          <w:rFonts w:hAnsi="黑体"/>
        </w:rPr>
        <w:instrText xml:space="preserve"> FORMTEXT </w:instrText>
      </w:r>
      <w:r w:rsidRPr="001E4882">
        <w:rPr>
          <w:rFonts w:hAnsi="黑体"/>
        </w:rPr>
      </w:r>
      <w:r w:rsidRPr="001E4882">
        <w:rPr>
          <w:rFonts w:hAnsi="黑体"/>
        </w:rPr>
        <w:fldChar w:fldCharType="separate"/>
      </w:r>
      <w:r w:rsidR="007E6D5C">
        <w:rPr>
          <w:rFonts w:hAnsi="黑体"/>
        </w:rPr>
        <w:t> </w:t>
      </w:r>
      <w:r w:rsidR="007E6D5C">
        <w:rPr>
          <w:rFonts w:hAnsi="黑体"/>
        </w:rPr>
        <w:t> </w:t>
      </w:r>
      <w:r w:rsidR="007E6D5C">
        <w:rPr>
          <w:rFonts w:hAnsi="黑体"/>
        </w:rPr>
        <w:t> </w:t>
      </w:r>
      <w:r w:rsidR="007E6D5C">
        <w:rPr>
          <w:rFonts w:hAnsi="黑体"/>
        </w:rPr>
        <w:t> </w:t>
      </w:r>
      <w:r w:rsidR="007E6D5C">
        <w:rPr>
          <w:rFonts w:hAnsi="黑体"/>
        </w:rPr>
        <w:t> </w:t>
      </w:r>
      <w:r w:rsidRPr="001E4882">
        <w:rPr>
          <w:rFonts w:hAnsi="黑体"/>
        </w:rPr>
        <w:fldChar w:fldCharType="end"/>
      </w:r>
      <w:bookmarkEnd w:id="4"/>
    </w:p>
    <w:p w14:paraId="7804F600"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4E4FD7E" wp14:editId="2FDD86F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B2F3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715E58E1"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4B84ABBF" w14:textId="4110E3AE"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rsidR="00831D28">
        <w:t>绿色设计产品评价技术规范 玻璃器皿</w:t>
      </w:r>
      <w:r>
        <w:fldChar w:fldCharType="end"/>
      </w:r>
      <w:bookmarkEnd w:id="5"/>
    </w:p>
    <w:p w14:paraId="3BBD898A" w14:textId="77777777" w:rsidR="00815419" w:rsidRPr="00815419" w:rsidRDefault="00815419" w:rsidP="00324EDD">
      <w:pPr>
        <w:framePr w:w="9639" w:h="6974" w:hRule="exact" w:wrap="around" w:vAnchor="page" w:hAnchor="page" w:x="1419" w:y="6408" w:anchorLock="1"/>
        <w:ind w:left="-1418"/>
      </w:pPr>
    </w:p>
    <w:p w14:paraId="71525416" w14:textId="3AE1BC16"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6"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624F3">
        <w:rPr>
          <w:rFonts w:eastAsia="黑体"/>
          <w:noProof/>
          <w:szCs w:val="28"/>
        </w:rPr>
        <w:t>T</w:t>
      </w:r>
      <w:r w:rsidR="001624F3">
        <w:rPr>
          <w:rFonts w:eastAsia="黑体" w:hint="eastAsia"/>
          <w:noProof/>
          <w:szCs w:val="28"/>
        </w:rPr>
        <w:t>echnical</w:t>
      </w:r>
      <w:r w:rsidR="001624F3">
        <w:rPr>
          <w:rFonts w:eastAsia="黑体"/>
          <w:noProof/>
          <w:szCs w:val="28"/>
        </w:rPr>
        <w:t xml:space="preserve"> specification for green-design product assessment </w:t>
      </w:r>
      <w:r w:rsidR="007451F6">
        <w:rPr>
          <w:rFonts w:eastAsia="黑体" w:hint="eastAsia"/>
          <w:noProof/>
          <w:szCs w:val="28"/>
        </w:rPr>
        <w:t>—</w:t>
      </w:r>
      <w:r w:rsidR="001624F3">
        <w:rPr>
          <w:rFonts w:eastAsia="黑体"/>
          <w:noProof/>
          <w:szCs w:val="28"/>
        </w:rPr>
        <w:t xml:space="preserve"> </w:t>
      </w:r>
      <w:r w:rsidR="00565986">
        <w:rPr>
          <w:rFonts w:eastAsia="黑体"/>
          <w:noProof/>
          <w:szCs w:val="28"/>
        </w:rPr>
        <w:t>G</w:t>
      </w:r>
      <w:r w:rsidR="00565986" w:rsidRPr="00565986">
        <w:rPr>
          <w:rFonts w:eastAsia="黑体"/>
          <w:noProof/>
          <w:szCs w:val="28"/>
        </w:rPr>
        <w:t>lass</w:t>
      </w:r>
      <w:r w:rsidR="009318F3">
        <w:rPr>
          <w:rFonts w:eastAsia="黑体" w:hint="eastAsia"/>
          <w:noProof/>
          <w:szCs w:val="28"/>
        </w:rPr>
        <w:t>wares</w:t>
      </w:r>
      <w:r>
        <w:rPr>
          <w:rFonts w:eastAsia="黑体"/>
          <w:noProof/>
          <w:szCs w:val="28"/>
        </w:rPr>
        <w:fldChar w:fldCharType="end"/>
      </w:r>
      <w:bookmarkEnd w:id="6"/>
    </w:p>
    <w:p w14:paraId="7E70D1D7" w14:textId="77777777" w:rsidR="00815419" w:rsidRPr="00324EDD" w:rsidRDefault="00815419" w:rsidP="00324EDD">
      <w:pPr>
        <w:framePr w:w="9639" w:h="6974" w:hRule="exact" w:wrap="around" w:vAnchor="page" w:hAnchor="page" w:x="1419" w:y="6408" w:anchorLock="1"/>
        <w:spacing w:line="760" w:lineRule="exact"/>
        <w:ind w:left="-1418"/>
      </w:pPr>
    </w:p>
    <w:p w14:paraId="492F1D11"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F7AE7AC" w14:textId="422DE64D"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7"/>
    </w:p>
    <w:p w14:paraId="19168ACD" w14:textId="19E898F0" w:rsidR="0036429C" w:rsidRDefault="00B73FA2"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default w:val="（征求意见稿）"/>
            </w:textInput>
          </w:ffData>
        </w:fldChar>
      </w:r>
      <w:bookmarkStart w:id="8" w:name="CMPLSH_DATE"/>
      <w:r>
        <w:rPr>
          <w:noProof/>
          <w:sz w:val="21"/>
          <w:szCs w:val="28"/>
        </w:rPr>
        <w:instrText xml:space="preserve"> FORMTEXT </w:instrText>
      </w:r>
      <w:r>
        <w:rPr>
          <w:noProof/>
          <w:sz w:val="21"/>
          <w:szCs w:val="28"/>
        </w:rPr>
      </w:r>
      <w:r>
        <w:rPr>
          <w:noProof/>
          <w:sz w:val="21"/>
          <w:szCs w:val="28"/>
        </w:rPr>
        <w:fldChar w:fldCharType="separate"/>
      </w:r>
      <w:r>
        <w:rPr>
          <w:rFonts w:hint="eastAsia"/>
          <w:noProof/>
          <w:sz w:val="21"/>
          <w:szCs w:val="28"/>
        </w:rPr>
        <w:t>（征求意见稿）</w:t>
      </w:r>
      <w:r>
        <w:rPr>
          <w:noProof/>
          <w:sz w:val="21"/>
          <w:szCs w:val="28"/>
        </w:rPr>
        <w:fldChar w:fldCharType="end"/>
      </w:r>
      <w:bookmarkEnd w:id="8"/>
    </w:p>
    <w:p w14:paraId="10D7A1BC" w14:textId="021187DA"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9"/>
    </w:p>
    <w:p w14:paraId="3B6452CF" w14:textId="7D22672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sidR="0098680F">
        <w:rPr>
          <w:rFonts w:ascii="黑体"/>
        </w:rPr>
        <w:t>XXXX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rPr>
          <w:rFonts w:hint="eastAsia"/>
        </w:rPr>
        <w:t>发布</w:t>
      </w:r>
    </w:p>
    <w:p w14:paraId="12C99ACE"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实施</w:t>
      </w:r>
    </w:p>
    <w:p w14:paraId="5B448EE0" w14:textId="3D485616"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6"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E6D5C">
        <w:rPr>
          <w:rFonts w:hAnsi="黑体" w:hint="eastAsia"/>
          <w:w w:val="100"/>
          <w:sz w:val="28"/>
        </w:rPr>
        <w:t>中</w:t>
      </w:r>
      <w:r w:rsidR="0098680F">
        <w:rPr>
          <w:rFonts w:hAnsi="黑体" w:hint="eastAsia"/>
          <w:w w:val="100"/>
          <w:sz w:val="28"/>
        </w:rPr>
        <w:t xml:space="preserve"> </w:t>
      </w:r>
      <w:r w:rsidR="007E6D5C">
        <w:rPr>
          <w:rFonts w:hAnsi="黑体" w:hint="eastAsia"/>
          <w:w w:val="100"/>
          <w:sz w:val="28"/>
        </w:rPr>
        <w:t>国</w:t>
      </w:r>
      <w:r w:rsidR="0098680F">
        <w:rPr>
          <w:rFonts w:hAnsi="黑体" w:hint="eastAsia"/>
          <w:w w:val="100"/>
          <w:sz w:val="28"/>
        </w:rPr>
        <w:t xml:space="preserve"> </w:t>
      </w:r>
      <w:r w:rsidR="007E6D5C">
        <w:rPr>
          <w:rFonts w:hAnsi="黑体" w:hint="eastAsia"/>
          <w:w w:val="100"/>
          <w:sz w:val="28"/>
        </w:rPr>
        <w:t>轻</w:t>
      </w:r>
      <w:r w:rsidR="0098680F">
        <w:rPr>
          <w:rFonts w:hAnsi="黑体" w:hint="eastAsia"/>
          <w:w w:val="100"/>
          <w:sz w:val="28"/>
        </w:rPr>
        <w:t xml:space="preserve"> </w:t>
      </w:r>
      <w:r w:rsidR="007E6D5C">
        <w:rPr>
          <w:rFonts w:hAnsi="黑体" w:hint="eastAsia"/>
          <w:w w:val="100"/>
          <w:sz w:val="28"/>
        </w:rPr>
        <w:t>工</w:t>
      </w:r>
      <w:r w:rsidR="0098680F">
        <w:rPr>
          <w:rFonts w:hAnsi="黑体" w:hint="eastAsia"/>
          <w:w w:val="100"/>
          <w:sz w:val="28"/>
        </w:rPr>
        <w:t xml:space="preserve"> </w:t>
      </w:r>
      <w:r w:rsidR="007E6D5C">
        <w:rPr>
          <w:rFonts w:hAnsi="黑体" w:hint="eastAsia"/>
          <w:w w:val="100"/>
          <w:sz w:val="28"/>
        </w:rPr>
        <w:t>业</w:t>
      </w:r>
      <w:r w:rsidR="0098680F">
        <w:rPr>
          <w:rFonts w:hAnsi="黑体" w:hint="eastAsia"/>
          <w:w w:val="100"/>
          <w:sz w:val="28"/>
        </w:rPr>
        <w:t xml:space="preserve"> </w:t>
      </w:r>
      <w:r w:rsidR="007E6D5C">
        <w:rPr>
          <w:rFonts w:hAnsi="黑体" w:hint="eastAsia"/>
          <w:w w:val="100"/>
          <w:sz w:val="28"/>
        </w:rPr>
        <w:t>联</w:t>
      </w:r>
      <w:r w:rsidR="0098680F">
        <w:rPr>
          <w:rFonts w:hAnsi="黑体" w:hint="eastAsia"/>
          <w:w w:val="100"/>
          <w:sz w:val="28"/>
        </w:rPr>
        <w:t xml:space="preserve"> </w:t>
      </w:r>
      <w:r w:rsidR="007E6D5C">
        <w:rPr>
          <w:rFonts w:hAnsi="黑体" w:hint="eastAsia"/>
          <w:w w:val="100"/>
          <w:sz w:val="28"/>
        </w:rPr>
        <w:t>合</w:t>
      </w:r>
      <w:r w:rsidR="0098680F">
        <w:rPr>
          <w:rFonts w:hAnsi="黑体" w:hint="eastAsia"/>
          <w:w w:val="100"/>
          <w:sz w:val="28"/>
        </w:rPr>
        <w:t xml:space="preserve"> </w:t>
      </w:r>
      <w:r w:rsidR="007E6D5C">
        <w:rPr>
          <w:rFonts w:hAnsi="黑体" w:hint="eastAsia"/>
          <w:w w:val="100"/>
          <w:sz w:val="28"/>
        </w:rPr>
        <w:t>会</w:t>
      </w:r>
      <w:r w:rsidRPr="004C7E8B">
        <w:rPr>
          <w:rFonts w:hAnsi="黑体"/>
          <w:w w:val="100"/>
          <w:sz w:val="28"/>
        </w:rPr>
        <w:fldChar w:fldCharType="end"/>
      </w:r>
      <w:bookmarkEnd w:id="16"/>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702A107F" w14:textId="77777777" w:rsidR="00A02BAE" w:rsidRPr="00CD50A1" w:rsidRDefault="006A37B9" w:rsidP="00A02BAE">
      <w:pPr>
        <w:rPr>
          <w:rFonts w:ascii="宋体" w:hAnsi="宋体"/>
          <w:sz w:val="28"/>
          <w:szCs w:val="28"/>
        </w:rPr>
        <w:sectPr w:rsidR="00A02BAE" w:rsidRPr="00CD50A1" w:rsidSect="009908A3">
          <w:headerReference w:type="default" r:id="rId8"/>
          <w:footerReference w:type="even" r:id="rId9"/>
          <w:headerReference w:type="first" r:id="rId10"/>
          <w:footerReference w:type="first" r:id="rId11"/>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08E9FEB" wp14:editId="5A99E87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56BE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6E273C6C" w14:textId="77777777" w:rsidR="00FC5526" w:rsidRDefault="00FC5526" w:rsidP="00FC5526">
      <w:pPr>
        <w:pStyle w:val="a6"/>
        <w:spacing w:after="360"/>
      </w:pPr>
      <w:bookmarkStart w:id="17" w:name="BookMark2"/>
      <w:r w:rsidRPr="00FC5526">
        <w:rPr>
          <w:spacing w:val="320"/>
        </w:rPr>
        <w:lastRenderedPageBreak/>
        <w:t>前</w:t>
      </w:r>
      <w:r>
        <w:t>言</w:t>
      </w:r>
    </w:p>
    <w:p w14:paraId="4A6C2374" w14:textId="77777777" w:rsidR="00FC5526" w:rsidRDefault="00FC5526" w:rsidP="00FC5526">
      <w:pPr>
        <w:pStyle w:val="affffb"/>
        <w:ind w:firstLine="420"/>
      </w:pPr>
      <w:r>
        <w:rPr>
          <w:rFonts w:hint="eastAsia"/>
        </w:rPr>
        <w:t>本文件按照GB/T 1.1—2020《标准化工作导则  第1部分：标准化文件的结构和起草规则》的规定起草。</w:t>
      </w:r>
    </w:p>
    <w:p w14:paraId="35B13BD8" w14:textId="77A57BC3" w:rsidR="00FC5526" w:rsidRDefault="009318F3" w:rsidP="00FC5526">
      <w:pPr>
        <w:pStyle w:val="affffb"/>
        <w:ind w:firstLine="420"/>
      </w:pPr>
      <w:r>
        <w:rPr>
          <w:rFonts w:hint="eastAsia"/>
        </w:rPr>
        <w:t>请注意本文件的某些内容可能涉及专利。本文件的发布机构不承担识别专利的责任。</w:t>
      </w:r>
    </w:p>
    <w:p w14:paraId="34366E46" w14:textId="51714B70" w:rsidR="00FC5526" w:rsidRDefault="00FC5526" w:rsidP="00FC5526">
      <w:pPr>
        <w:pStyle w:val="affffb"/>
        <w:ind w:firstLine="420"/>
      </w:pPr>
      <w:r>
        <w:rPr>
          <w:rFonts w:hint="eastAsia"/>
        </w:rPr>
        <w:t>本文件由</w:t>
      </w:r>
      <w:r w:rsidR="00A84FEA">
        <w:rPr>
          <w:rFonts w:hint="eastAsia"/>
        </w:rPr>
        <w:t>中国轻工业联合会</w:t>
      </w:r>
      <w:r>
        <w:rPr>
          <w:rFonts w:hint="eastAsia"/>
        </w:rPr>
        <w:t>提出</w:t>
      </w:r>
      <w:r w:rsidR="00E406E5">
        <w:rPr>
          <w:rFonts w:hint="eastAsia"/>
        </w:rPr>
        <w:t>并归口</w:t>
      </w:r>
      <w:r>
        <w:rPr>
          <w:rFonts w:hint="eastAsia"/>
        </w:rPr>
        <w:t>。</w:t>
      </w:r>
    </w:p>
    <w:p w14:paraId="29062102" w14:textId="4F09936D" w:rsidR="00FC5526" w:rsidRDefault="00FC5526" w:rsidP="00FC5526">
      <w:pPr>
        <w:pStyle w:val="affffb"/>
        <w:ind w:firstLine="420"/>
      </w:pPr>
      <w:r>
        <w:rPr>
          <w:rFonts w:hint="eastAsia"/>
        </w:rPr>
        <w:t>本文件起草单位：</w:t>
      </w:r>
      <w:r w:rsidR="00D45DA5">
        <w:rPr>
          <w:rFonts w:hint="eastAsia"/>
        </w:rPr>
        <w:t>安徽德力日用玻璃股份有限公司，</w:t>
      </w:r>
      <w:r w:rsidR="00B15E0D" w:rsidRPr="00B15E0D">
        <w:rPr>
          <w:rFonts w:hint="eastAsia"/>
        </w:rPr>
        <w:t>安徽发强玻璃有限责任公司</w:t>
      </w:r>
      <w:r w:rsidR="00B15E0D">
        <w:rPr>
          <w:rFonts w:hint="eastAsia"/>
        </w:rPr>
        <w:t>，</w:t>
      </w:r>
      <w:r w:rsidR="00D45DA5">
        <w:rPr>
          <w:rFonts w:hint="eastAsia"/>
        </w:rPr>
        <w:t>东华大学，浙江才府玻璃股份有限公司，</w:t>
      </w:r>
      <w:r w:rsidR="00B15E0D">
        <w:rPr>
          <w:rFonts w:hint="eastAsia"/>
        </w:rPr>
        <w:t>宁波远量日用品制造有限公司</w:t>
      </w:r>
      <w:r w:rsidR="001045BD">
        <w:rPr>
          <w:rFonts w:hint="eastAsia"/>
        </w:rPr>
        <w:t>，国家眼镜玻璃搪瓷制品质量检验检测中心。</w:t>
      </w:r>
    </w:p>
    <w:p w14:paraId="2B03C1D9" w14:textId="13A70015" w:rsidR="00FC5526" w:rsidRDefault="00FC5526" w:rsidP="00FC5526">
      <w:pPr>
        <w:pStyle w:val="affffb"/>
        <w:ind w:firstLine="420"/>
      </w:pPr>
      <w:r>
        <w:rPr>
          <w:rFonts w:hint="eastAsia"/>
        </w:rPr>
        <w:t>本文件主要起草人：</w:t>
      </w:r>
    </w:p>
    <w:p w14:paraId="1DAF06F2" w14:textId="77777777" w:rsidR="00FC5526" w:rsidRDefault="00FC5526" w:rsidP="00FC5526">
      <w:pPr>
        <w:pStyle w:val="affffb"/>
        <w:ind w:firstLine="420"/>
      </w:pPr>
    </w:p>
    <w:p w14:paraId="26FF78EF" w14:textId="60AB10C4" w:rsidR="00FC5526" w:rsidRPr="00FC5526" w:rsidRDefault="00FC5526" w:rsidP="00FC5526">
      <w:pPr>
        <w:pStyle w:val="affffb"/>
        <w:ind w:firstLine="420"/>
        <w:sectPr w:rsidR="00FC5526" w:rsidRPr="00FC5526" w:rsidSect="00FC5526">
          <w:headerReference w:type="even" r:id="rId12"/>
          <w:headerReference w:type="default" r:id="rId13"/>
          <w:footerReference w:type="default" r:id="rId14"/>
          <w:pgSz w:w="11906" w:h="16838" w:code="9"/>
          <w:pgMar w:top="2410" w:right="1134" w:bottom="1134" w:left="1134" w:header="1418" w:footer="1134" w:gutter="284"/>
          <w:pgNumType w:fmt="upperRoman" w:start="1"/>
          <w:cols w:space="425"/>
          <w:formProt w:val="0"/>
          <w:docGrid w:linePitch="312"/>
        </w:sectPr>
      </w:pPr>
    </w:p>
    <w:p w14:paraId="18C7D246" w14:textId="77DAFBEC" w:rsidR="00894836" w:rsidRPr="00145D9D" w:rsidRDefault="00894836" w:rsidP="00093D25">
      <w:pPr>
        <w:spacing w:line="20" w:lineRule="exact"/>
        <w:jc w:val="center"/>
        <w:rPr>
          <w:rFonts w:ascii="黑体" w:eastAsia="黑体" w:hAnsi="黑体"/>
          <w:sz w:val="32"/>
          <w:szCs w:val="32"/>
        </w:rPr>
      </w:pPr>
      <w:bookmarkStart w:id="18" w:name="BookMark4"/>
      <w:bookmarkEnd w:id="17"/>
    </w:p>
    <w:p w14:paraId="44DA7DE7"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C7FC3D9C16E4996A5E04C5E66F6A0A9"/>
        </w:placeholder>
      </w:sdtPr>
      <w:sdtContent>
        <w:bookmarkStart w:id="19" w:name="NEW_STAND_NAME" w:displacedByCustomXml="prev"/>
        <w:p w14:paraId="0D1CE2C9" w14:textId="6AB879FB" w:rsidR="00F26B7E" w:rsidRPr="00F26B7E" w:rsidRDefault="00B30D6B" w:rsidP="00831D28">
          <w:pPr>
            <w:pStyle w:val="afffffffff8"/>
            <w:spacing w:beforeLines="1" w:before="2" w:afterLines="220" w:after="528"/>
          </w:pPr>
          <w:r>
            <w:rPr>
              <w:rFonts w:hint="eastAsia"/>
            </w:rPr>
            <w:t>绿色设计产品评价技术规范</w:t>
          </w:r>
          <w:r>
            <w:t xml:space="preserve"> 玻璃器皿</w:t>
          </w:r>
        </w:p>
      </w:sdtContent>
    </w:sdt>
    <w:bookmarkEnd w:id="19" w:displacedByCustomXml="prev"/>
    <w:p w14:paraId="2834E0A9" w14:textId="77777777" w:rsidR="00E2552F" w:rsidRDefault="00E2552F" w:rsidP="00A77CCB">
      <w:pPr>
        <w:pStyle w:val="affc"/>
        <w:spacing w:before="240" w:after="240"/>
      </w:pPr>
      <w:bookmarkStart w:id="20" w:name="_Toc17233325"/>
      <w:bookmarkStart w:id="21" w:name="_Toc17233333"/>
      <w:bookmarkStart w:id="22" w:name="_Toc24884211"/>
      <w:bookmarkStart w:id="23" w:name="_Toc24884218"/>
      <w:bookmarkStart w:id="24" w:name="_Toc26648465"/>
      <w:bookmarkStart w:id="25" w:name="_Toc26718930"/>
      <w:bookmarkStart w:id="26" w:name="_Toc26986530"/>
      <w:bookmarkStart w:id="27" w:name="_Toc26986771"/>
      <w:r>
        <w:rPr>
          <w:rFonts w:hint="eastAsia"/>
        </w:rPr>
        <w:t>范围</w:t>
      </w:r>
      <w:bookmarkEnd w:id="20"/>
      <w:bookmarkEnd w:id="21"/>
      <w:bookmarkEnd w:id="22"/>
      <w:bookmarkEnd w:id="23"/>
      <w:bookmarkEnd w:id="24"/>
      <w:bookmarkEnd w:id="25"/>
      <w:bookmarkEnd w:id="26"/>
      <w:bookmarkEnd w:id="27"/>
    </w:p>
    <w:p w14:paraId="32196029" w14:textId="7872A9A8" w:rsidR="001704C6" w:rsidRDefault="001704C6" w:rsidP="008B0C9C">
      <w:pPr>
        <w:pStyle w:val="affffb"/>
        <w:ind w:firstLine="420"/>
      </w:pPr>
      <w:bookmarkStart w:id="28" w:name="_Toc17233326"/>
      <w:bookmarkStart w:id="29" w:name="_Toc17233334"/>
      <w:bookmarkStart w:id="30" w:name="_Toc24884212"/>
      <w:bookmarkStart w:id="31" w:name="_Toc24884219"/>
      <w:bookmarkStart w:id="32" w:name="_Toc26648466"/>
      <w:r>
        <w:rPr>
          <w:rFonts w:hint="eastAsia"/>
        </w:rPr>
        <w:t>本</w:t>
      </w:r>
      <w:r w:rsidR="00210C5F">
        <w:rPr>
          <w:rFonts w:hint="eastAsia"/>
        </w:rPr>
        <w:t>文件</w:t>
      </w:r>
      <w:r>
        <w:rPr>
          <w:rFonts w:hint="eastAsia"/>
        </w:rPr>
        <w:t>规定了</w:t>
      </w:r>
      <w:r w:rsidR="000A65B4">
        <w:rPr>
          <w:rFonts w:hint="eastAsia"/>
        </w:rPr>
        <w:t>玻璃器皿绿色设计产品评价的基本要求、</w:t>
      </w:r>
      <w:r w:rsidR="00986996">
        <w:rPr>
          <w:rFonts w:hint="eastAsia"/>
        </w:rPr>
        <w:t>评价指标要求、</w:t>
      </w:r>
      <w:r w:rsidR="000A65B4">
        <w:rPr>
          <w:rFonts w:hint="eastAsia"/>
        </w:rPr>
        <w:t>生命周期评价报告编制方法和评价方法。</w:t>
      </w:r>
    </w:p>
    <w:p w14:paraId="766374BC" w14:textId="29957096" w:rsidR="000A65B4" w:rsidRDefault="000A65B4" w:rsidP="008B0C9C">
      <w:pPr>
        <w:pStyle w:val="affffb"/>
        <w:ind w:firstLine="420"/>
      </w:pPr>
      <w:r>
        <w:rPr>
          <w:rFonts w:hint="eastAsia"/>
        </w:rPr>
        <w:t>本</w:t>
      </w:r>
      <w:r w:rsidR="00210C5F">
        <w:rPr>
          <w:rFonts w:hint="eastAsia"/>
        </w:rPr>
        <w:t>文件</w:t>
      </w:r>
      <w:r>
        <w:rPr>
          <w:rFonts w:hint="eastAsia"/>
        </w:rPr>
        <w:t>适用于玻璃器皿的绿色设计产品评价。</w:t>
      </w:r>
    </w:p>
    <w:p w14:paraId="5847A4DD" w14:textId="128AE63B" w:rsidR="00E2552F" w:rsidRDefault="001704C6" w:rsidP="00A77CCB">
      <w:pPr>
        <w:pStyle w:val="affc"/>
        <w:spacing w:before="240" w:after="240"/>
      </w:pPr>
      <w:bookmarkStart w:id="33" w:name="_Toc26718931"/>
      <w:bookmarkStart w:id="34" w:name="_Toc26986531"/>
      <w:bookmarkStart w:id="35" w:name="_Toc26986772"/>
      <w:r>
        <w:rPr>
          <w:rFonts w:hint="eastAsia"/>
        </w:rPr>
        <w:t>规范性引用文件</w:t>
      </w:r>
      <w:bookmarkEnd w:id="28"/>
      <w:bookmarkEnd w:id="29"/>
      <w:bookmarkEnd w:id="30"/>
      <w:bookmarkEnd w:id="31"/>
      <w:bookmarkEnd w:id="32"/>
      <w:bookmarkEnd w:id="33"/>
      <w:bookmarkEnd w:id="34"/>
      <w:bookmarkEnd w:id="35"/>
    </w:p>
    <w:sdt>
      <w:sdtPr>
        <w:rPr>
          <w:rFonts w:hint="eastAsia"/>
        </w:rPr>
        <w:id w:val="715848253"/>
        <w:placeholder>
          <w:docPart w:val="23646DB24F0D40B5A8245F45F50D788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F8C920B"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D62923" w14:textId="32B9A658" w:rsidR="008D19AF" w:rsidRDefault="008D19AF" w:rsidP="00F65893">
      <w:pPr>
        <w:pStyle w:val="affffb"/>
        <w:ind w:firstLine="420"/>
      </w:pPr>
      <w:r w:rsidRPr="008D19AF">
        <w:t>GB 12348</w:t>
      </w:r>
      <w:r w:rsidR="00DA4E0E">
        <w:t xml:space="preserve"> </w:t>
      </w:r>
      <w:r w:rsidR="00DA4E0E">
        <w:rPr>
          <w:rFonts w:hint="eastAsia"/>
        </w:rPr>
        <w:t>工业企业厂界环境噪声排放标准</w:t>
      </w:r>
    </w:p>
    <w:p w14:paraId="172F448E" w14:textId="0BB25365" w:rsidR="00801A04" w:rsidRDefault="00801A04" w:rsidP="00F65893">
      <w:pPr>
        <w:pStyle w:val="affffb"/>
        <w:ind w:firstLine="420"/>
      </w:pPr>
      <w:r>
        <w:rPr>
          <w:rFonts w:hint="eastAsia"/>
        </w:rPr>
        <w:t>G</w:t>
      </w:r>
      <w:r>
        <w:t xml:space="preserve">B 17167 </w:t>
      </w:r>
      <w:r>
        <w:rPr>
          <w:rFonts w:hint="eastAsia"/>
        </w:rPr>
        <w:t>用能单位能源计量器具配备和管理通则</w:t>
      </w:r>
    </w:p>
    <w:p w14:paraId="74170554" w14:textId="5AB3D436" w:rsidR="00656723" w:rsidRDefault="00656723" w:rsidP="00F65893">
      <w:pPr>
        <w:pStyle w:val="affffb"/>
        <w:ind w:firstLine="420"/>
      </w:pPr>
      <w:r>
        <w:rPr>
          <w:rFonts w:hint="eastAsia"/>
        </w:rPr>
        <w:t>G</w:t>
      </w:r>
      <w:r>
        <w:t xml:space="preserve">B/T 19001 </w:t>
      </w:r>
      <w:r>
        <w:rPr>
          <w:rFonts w:hint="eastAsia"/>
        </w:rPr>
        <w:t>质量管理体系 要求</w:t>
      </w:r>
    </w:p>
    <w:p w14:paraId="4782124E" w14:textId="6BC46B17" w:rsidR="00DE61B4" w:rsidRDefault="00DE61B4" w:rsidP="00F65893">
      <w:pPr>
        <w:pStyle w:val="affffb"/>
        <w:ind w:firstLine="420"/>
      </w:pPr>
      <w:r w:rsidRPr="00DE61B4">
        <w:rPr>
          <w:rFonts w:hint="eastAsia"/>
        </w:rPr>
        <w:t xml:space="preserve">GB/T </w:t>
      </w:r>
      <w:r>
        <w:t>23331</w:t>
      </w:r>
      <w:r w:rsidRPr="00DE61B4">
        <w:rPr>
          <w:rFonts w:hint="eastAsia"/>
        </w:rPr>
        <w:t xml:space="preserve"> </w:t>
      </w:r>
      <w:r>
        <w:rPr>
          <w:rFonts w:hint="eastAsia"/>
        </w:rPr>
        <w:t>能源</w:t>
      </w:r>
      <w:r w:rsidRPr="00DE61B4">
        <w:rPr>
          <w:rFonts w:hint="eastAsia"/>
        </w:rPr>
        <w:t>管理体系 要求</w:t>
      </w:r>
    </w:p>
    <w:p w14:paraId="694D39E1" w14:textId="0BA25869" w:rsidR="00DE61B4" w:rsidRDefault="00DE61B4" w:rsidP="00F65893">
      <w:pPr>
        <w:pStyle w:val="affffb"/>
        <w:ind w:firstLine="420"/>
      </w:pPr>
      <w:r w:rsidRPr="00DE61B4">
        <w:rPr>
          <w:rFonts w:hint="eastAsia"/>
        </w:rPr>
        <w:t xml:space="preserve">GB/T </w:t>
      </w:r>
      <w:r>
        <w:t>24001</w:t>
      </w:r>
      <w:r w:rsidRPr="00DE61B4">
        <w:rPr>
          <w:rFonts w:hint="eastAsia"/>
        </w:rPr>
        <w:t xml:space="preserve"> </w:t>
      </w:r>
      <w:r>
        <w:rPr>
          <w:rFonts w:hint="eastAsia"/>
        </w:rPr>
        <w:t>环境</w:t>
      </w:r>
      <w:r w:rsidRPr="00DE61B4">
        <w:rPr>
          <w:rFonts w:hint="eastAsia"/>
        </w:rPr>
        <w:t>管理体系 要求</w:t>
      </w:r>
      <w:r>
        <w:rPr>
          <w:rFonts w:hint="eastAsia"/>
        </w:rPr>
        <w:t>及使用指南</w:t>
      </w:r>
    </w:p>
    <w:p w14:paraId="11C8DDF0" w14:textId="481F96AE" w:rsidR="00DE61B4" w:rsidRDefault="00DE61B4" w:rsidP="00F65893">
      <w:pPr>
        <w:pStyle w:val="affffb"/>
        <w:ind w:firstLine="420"/>
      </w:pPr>
      <w:r w:rsidRPr="00DE61B4">
        <w:rPr>
          <w:rFonts w:hint="eastAsia"/>
        </w:rPr>
        <w:t xml:space="preserve">GB/T </w:t>
      </w:r>
      <w:r>
        <w:t>24040</w:t>
      </w:r>
      <w:r w:rsidRPr="00DE61B4">
        <w:rPr>
          <w:rFonts w:hint="eastAsia"/>
        </w:rPr>
        <w:t xml:space="preserve"> </w:t>
      </w:r>
      <w:r>
        <w:rPr>
          <w:rFonts w:hint="eastAsia"/>
        </w:rPr>
        <w:t>环境</w:t>
      </w:r>
      <w:r w:rsidRPr="00DE61B4">
        <w:rPr>
          <w:rFonts w:hint="eastAsia"/>
        </w:rPr>
        <w:t xml:space="preserve">管理 </w:t>
      </w:r>
      <w:r>
        <w:rPr>
          <w:rFonts w:hint="eastAsia"/>
        </w:rPr>
        <w:t>生命周期评价 原则与框架</w:t>
      </w:r>
    </w:p>
    <w:p w14:paraId="6F3E11EA" w14:textId="4A77E85B" w:rsidR="00DE61B4" w:rsidRDefault="00DE61B4" w:rsidP="00F65893">
      <w:pPr>
        <w:pStyle w:val="affffb"/>
        <w:ind w:firstLine="420"/>
      </w:pPr>
      <w:r w:rsidRPr="00DE61B4">
        <w:rPr>
          <w:rFonts w:hint="eastAsia"/>
        </w:rPr>
        <w:t xml:space="preserve">GB/T </w:t>
      </w:r>
      <w:r>
        <w:t>24044</w:t>
      </w:r>
      <w:r w:rsidRPr="00DE61B4">
        <w:rPr>
          <w:rFonts w:hint="eastAsia"/>
        </w:rPr>
        <w:t xml:space="preserve"> 环境管理 生命周期评价 </w:t>
      </w:r>
      <w:r>
        <w:rPr>
          <w:rFonts w:hint="eastAsia"/>
        </w:rPr>
        <w:t>要</w:t>
      </w:r>
      <w:r w:rsidRPr="00D83C79">
        <w:rPr>
          <w:rFonts w:hint="eastAsia"/>
        </w:rPr>
        <w:t>求与指南</w:t>
      </w:r>
    </w:p>
    <w:p w14:paraId="7519DAEC" w14:textId="0CD5B641" w:rsidR="00BB4AC9" w:rsidRPr="00D83C79" w:rsidRDefault="00BB4AC9" w:rsidP="00F65893">
      <w:pPr>
        <w:pStyle w:val="affffb"/>
        <w:ind w:firstLine="420"/>
      </w:pPr>
      <w:r w:rsidRPr="00BB4AC9">
        <w:t>GB 26453</w:t>
      </w:r>
      <w:r w:rsidR="00985D5C">
        <w:rPr>
          <w:rFonts w:hint="eastAsia"/>
        </w:rPr>
        <w:t xml:space="preserve"> </w:t>
      </w:r>
      <w:r>
        <w:rPr>
          <w:rFonts w:hint="eastAsia"/>
        </w:rPr>
        <w:t>玻璃工业大气污染物排放标准</w:t>
      </w:r>
    </w:p>
    <w:p w14:paraId="5ECB8F14" w14:textId="6898DF96" w:rsidR="00AA6EC9" w:rsidRDefault="00C65C17" w:rsidP="00F65893">
      <w:pPr>
        <w:pStyle w:val="affffb"/>
        <w:ind w:firstLine="420"/>
      </w:pPr>
      <w:r>
        <w:rPr>
          <w:rFonts w:hint="eastAsia"/>
        </w:rPr>
        <w:t>G</w:t>
      </w:r>
      <w:r>
        <w:t xml:space="preserve">B/T 32161 </w:t>
      </w:r>
      <w:r>
        <w:rPr>
          <w:rFonts w:hint="eastAsia"/>
        </w:rPr>
        <w:t>生态设计产品评价通则</w:t>
      </w:r>
    </w:p>
    <w:p w14:paraId="4BC673CE" w14:textId="63FFEA66" w:rsidR="00DE61B4" w:rsidRDefault="00DE61B4" w:rsidP="00DE61B4">
      <w:pPr>
        <w:pStyle w:val="affffb"/>
        <w:ind w:firstLine="420"/>
      </w:pPr>
      <w:r>
        <w:rPr>
          <w:rFonts w:hint="eastAsia"/>
        </w:rPr>
        <w:t>G</w:t>
      </w:r>
      <w:r>
        <w:t xml:space="preserve">B/T </w:t>
      </w:r>
      <w:r>
        <w:rPr>
          <w:rFonts w:hint="eastAsia"/>
        </w:rPr>
        <w:t>45001</w:t>
      </w:r>
      <w:r>
        <w:t xml:space="preserve"> </w:t>
      </w:r>
      <w:r>
        <w:rPr>
          <w:rFonts w:hint="eastAsia"/>
        </w:rPr>
        <w:t>职业健康安全管理体系 要求及使用指南</w:t>
      </w:r>
    </w:p>
    <w:p w14:paraId="44E6F7B8" w14:textId="02720097" w:rsidR="00DE46E4" w:rsidRDefault="00621316" w:rsidP="00DE61B4">
      <w:pPr>
        <w:pStyle w:val="affffb"/>
        <w:ind w:firstLine="420"/>
      </w:pPr>
      <w:r>
        <w:rPr>
          <w:rFonts w:hint="eastAsia"/>
        </w:rPr>
        <w:t>Q</w:t>
      </w:r>
      <w:r>
        <w:t>B/T 5</w:t>
      </w:r>
      <w:r w:rsidR="00EC2045">
        <w:t>3</w:t>
      </w:r>
      <w:r>
        <w:t xml:space="preserve">62 </w:t>
      </w:r>
      <w:r>
        <w:rPr>
          <w:rFonts w:hint="eastAsia"/>
        </w:rPr>
        <w:t>玻璃器皿单位产品能源消耗限额</w:t>
      </w:r>
    </w:p>
    <w:p w14:paraId="423CDF5D" w14:textId="77777777" w:rsidR="00B265BC" w:rsidRPr="00E030F9" w:rsidRDefault="00FD59EB" w:rsidP="00FD59EB">
      <w:pPr>
        <w:pStyle w:val="affc"/>
        <w:spacing w:before="240" w:after="240"/>
      </w:pPr>
      <w:r>
        <w:rPr>
          <w:rFonts w:hint="eastAsia"/>
          <w:szCs w:val="21"/>
        </w:rPr>
        <w:t>术语和定义</w:t>
      </w:r>
    </w:p>
    <w:bookmarkStart w:id="36" w:name="_Toc26986532" w:displacedByCustomXml="next"/>
    <w:bookmarkEnd w:id="36" w:displacedByCustomXml="next"/>
    <w:sdt>
      <w:sdtPr>
        <w:id w:val="-1909835108"/>
        <w:placeholder>
          <w:docPart w:val="62B9A8FBE233431AB2F868A25AFE65D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EAFD43C" w14:textId="178C2BA5" w:rsidR="002A1260" w:rsidRDefault="00DC27A2" w:rsidP="008D19AF">
          <w:pPr>
            <w:pStyle w:val="affffb"/>
            <w:ind w:firstLine="420"/>
          </w:pPr>
          <w:r>
            <w:t>GB/T 32161界定的术语和定义适用于本文件。</w:t>
          </w:r>
        </w:p>
      </w:sdtContent>
    </w:sdt>
    <w:p w14:paraId="6A6E0392" w14:textId="6EAD4936" w:rsidR="001D212F" w:rsidRDefault="003F649D" w:rsidP="003F649D">
      <w:pPr>
        <w:pStyle w:val="affc"/>
        <w:spacing w:before="240" w:after="240"/>
      </w:pPr>
      <w:r>
        <w:rPr>
          <w:rFonts w:hint="eastAsia"/>
        </w:rPr>
        <w:t>评价要求</w:t>
      </w:r>
    </w:p>
    <w:p w14:paraId="08DE89F1" w14:textId="157FBBED" w:rsidR="003F649D" w:rsidRDefault="003F649D" w:rsidP="003F649D">
      <w:pPr>
        <w:pStyle w:val="affd"/>
        <w:spacing w:before="120" w:after="120"/>
      </w:pPr>
      <w:r>
        <w:rPr>
          <w:rFonts w:hint="eastAsia"/>
        </w:rPr>
        <w:t>基本要求</w:t>
      </w:r>
    </w:p>
    <w:p w14:paraId="5CCDBADD" w14:textId="07750877" w:rsidR="00AE50AA" w:rsidRDefault="006009D4" w:rsidP="0006470A">
      <w:pPr>
        <w:pStyle w:val="afffffffff1"/>
        <w:ind w:left="0"/>
      </w:pPr>
      <w:r w:rsidRPr="006009D4">
        <w:rPr>
          <w:rFonts w:hint="eastAsia"/>
        </w:rPr>
        <w:t>生产企业的污染物排放</w:t>
      </w:r>
      <w:r w:rsidR="000B0B78" w:rsidRPr="00CF6DD2">
        <w:rPr>
          <w:rFonts w:hint="eastAsia"/>
        </w:rPr>
        <w:t>状况</w:t>
      </w:r>
      <w:r w:rsidR="000B0B78">
        <w:rPr>
          <w:rFonts w:hint="eastAsia"/>
        </w:rPr>
        <w:t>、</w:t>
      </w:r>
      <w:r w:rsidR="000B0B78" w:rsidRPr="006009D4">
        <w:rPr>
          <w:rFonts w:hint="eastAsia"/>
        </w:rPr>
        <w:t>污染物总量控制</w:t>
      </w:r>
      <w:r w:rsidR="000B0B78">
        <w:rPr>
          <w:rFonts w:hint="eastAsia"/>
        </w:rPr>
        <w:t>，</w:t>
      </w:r>
      <w:r w:rsidRPr="006009D4">
        <w:rPr>
          <w:rFonts w:hint="eastAsia"/>
        </w:rPr>
        <w:t>应达到国家或地方污染物排放标准的要求</w:t>
      </w:r>
      <w:r w:rsidR="00AE50AA">
        <w:rPr>
          <w:rFonts w:hint="eastAsia"/>
        </w:rPr>
        <w:t>。</w:t>
      </w:r>
      <w:r w:rsidR="008C068F">
        <w:rPr>
          <w:rFonts w:hint="eastAsia"/>
        </w:rPr>
        <w:t>近</w:t>
      </w:r>
      <w:r w:rsidR="00CF6DD2">
        <w:rPr>
          <w:rFonts w:hint="eastAsia"/>
        </w:rPr>
        <w:t>三</w:t>
      </w:r>
      <w:r w:rsidR="008C068F">
        <w:rPr>
          <w:rFonts w:hint="eastAsia"/>
        </w:rPr>
        <w:t>年无重大安全事故或重大环境污染事件。</w:t>
      </w:r>
    </w:p>
    <w:p w14:paraId="1DEB67EC" w14:textId="09D14F81" w:rsidR="006009D4" w:rsidRDefault="008D19AF" w:rsidP="0006470A">
      <w:pPr>
        <w:pStyle w:val="afffffffff1"/>
        <w:ind w:left="0"/>
      </w:pPr>
      <w:r>
        <w:rPr>
          <w:rFonts w:hint="eastAsia"/>
        </w:rPr>
        <w:t>产品质量、安全、卫生性能及节能降耗和综合利用水平应达到国家标准、行业标准相关要求</w:t>
      </w:r>
      <w:r w:rsidR="006009D4">
        <w:rPr>
          <w:rFonts w:hint="eastAsia"/>
        </w:rPr>
        <w:t>。</w:t>
      </w:r>
    </w:p>
    <w:p w14:paraId="588546C5" w14:textId="7940EB19" w:rsidR="00571A74" w:rsidRDefault="00FB5FEB" w:rsidP="0006470A">
      <w:pPr>
        <w:pStyle w:val="afffffffff1"/>
        <w:ind w:left="0"/>
      </w:pPr>
      <w:r>
        <w:rPr>
          <w:rFonts w:hint="eastAsia"/>
        </w:rPr>
        <w:t>生产</w:t>
      </w:r>
      <w:r w:rsidR="00571A74">
        <w:rPr>
          <w:rFonts w:hint="eastAsia"/>
        </w:rPr>
        <w:t>企业厂界环境噪声排放，应符合G</w:t>
      </w:r>
      <w:r w:rsidR="00571A74">
        <w:t>B 12348</w:t>
      </w:r>
      <w:r w:rsidR="00571A74">
        <w:rPr>
          <w:rFonts w:hint="eastAsia"/>
        </w:rPr>
        <w:t>要求，同时应符合相关地方标准要求。</w:t>
      </w:r>
    </w:p>
    <w:p w14:paraId="0AB999D7" w14:textId="1F0792DB" w:rsidR="00571A74" w:rsidRDefault="006009D4" w:rsidP="0006470A">
      <w:pPr>
        <w:pStyle w:val="afffffffff1"/>
        <w:ind w:left="0"/>
      </w:pPr>
      <w:r>
        <w:rPr>
          <w:rFonts w:hint="eastAsia"/>
        </w:rPr>
        <w:t>生产企业应按照GB/T 19001</w:t>
      </w:r>
      <w:r w:rsidR="00571A74">
        <w:rPr>
          <w:rFonts w:hint="eastAsia"/>
        </w:rPr>
        <w:t>、</w:t>
      </w:r>
      <w:r>
        <w:rPr>
          <w:rFonts w:hint="eastAsia"/>
        </w:rPr>
        <w:t>GB/T 24001</w:t>
      </w:r>
      <w:r w:rsidR="00571A74">
        <w:rPr>
          <w:rFonts w:hint="eastAsia"/>
        </w:rPr>
        <w:t>、</w:t>
      </w:r>
      <w:r w:rsidR="00571A74" w:rsidRPr="00571A74">
        <w:t>GB/T 2</w:t>
      </w:r>
      <w:r w:rsidR="00571A74">
        <w:rPr>
          <w:rFonts w:hint="eastAsia"/>
        </w:rPr>
        <w:t>3</w:t>
      </w:r>
      <w:r w:rsidR="00571A74">
        <w:t>331</w:t>
      </w:r>
      <w:r w:rsidR="00571A74">
        <w:rPr>
          <w:rFonts w:hint="eastAsia"/>
        </w:rPr>
        <w:t>和</w:t>
      </w:r>
      <w:r w:rsidR="00571A74" w:rsidRPr="00571A74">
        <w:t xml:space="preserve">GB/T </w:t>
      </w:r>
      <w:r w:rsidR="00571A74">
        <w:t>45001</w:t>
      </w:r>
      <w:r w:rsidR="00571A74">
        <w:rPr>
          <w:rFonts w:hint="eastAsia"/>
        </w:rPr>
        <w:t>分别</w:t>
      </w:r>
      <w:r>
        <w:rPr>
          <w:rFonts w:hint="eastAsia"/>
        </w:rPr>
        <w:t>建立</w:t>
      </w:r>
      <w:r w:rsidR="00AD1D9A">
        <w:rPr>
          <w:rFonts w:hint="eastAsia"/>
        </w:rPr>
        <w:t>并运行</w:t>
      </w:r>
      <w:r>
        <w:rPr>
          <w:rFonts w:hint="eastAsia"/>
        </w:rPr>
        <w:t>质量</w:t>
      </w:r>
      <w:r w:rsidR="00571A74" w:rsidRPr="00571A74">
        <w:rPr>
          <w:rFonts w:hint="eastAsia"/>
        </w:rPr>
        <w:t>管理体系</w:t>
      </w:r>
      <w:r w:rsidR="00571A74">
        <w:rPr>
          <w:rFonts w:hint="eastAsia"/>
        </w:rPr>
        <w:t>、</w:t>
      </w:r>
      <w:r>
        <w:rPr>
          <w:rFonts w:hint="eastAsia"/>
        </w:rPr>
        <w:t>环境</w:t>
      </w:r>
      <w:r w:rsidR="00571A74" w:rsidRPr="00571A74">
        <w:rPr>
          <w:rFonts w:hint="eastAsia"/>
        </w:rPr>
        <w:t>管理体系</w:t>
      </w:r>
      <w:r w:rsidR="00571A74">
        <w:rPr>
          <w:rFonts w:hint="eastAsia"/>
        </w:rPr>
        <w:t>、能源</w:t>
      </w:r>
      <w:r w:rsidR="00571A74" w:rsidRPr="00571A74">
        <w:rPr>
          <w:rFonts w:hint="eastAsia"/>
        </w:rPr>
        <w:t>管理体系</w:t>
      </w:r>
      <w:r w:rsidR="00571A74">
        <w:rPr>
          <w:rFonts w:hint="eastAsia"/>
        </w:rPr>
        <w:t>和职业健康安全管</w:t>
      </w:r>
      <w:r>
        <w:rPr>
          <w:rFonts w:hint="eastAsia"/>
        </w:rPr>
        <w:t>理体系。</w:t>
      </w:r>
    </w:p>
    <w:p w14:paraId="60591E2E" w14:textId="0B689298" w:rsidR="003F649D" w:rsidRDefault="006009D4" w:rsidP="00827C96">
      <w:pPr>
        <w:pStyle w:val="afffffffff1"/>
        <w:ind w:left="0"/>
      </w:pPr>
      <w:r>
        <w:rPr>
          <w:rFonts w:hint="eastAsia"/>
        </w:rPr>
        <w:t>生产企业应采用国家鼓励的先进技术和工艺，不</w:t>
      </w:r>
      <w:r w:rsidR="00174B99">
        <w:rPr>
          <w:rFonts w:hint="eastAsia"/>
        </w:rPr>
        <w:t>应</w:t>
      </w:r>
      <w:r>
        <w:rPr>
          <w:rFonts w:hint="eastAsia"/>
        </w:rPr>
        <w:t>使用国家或有关部门发布的淘汰或禁止的技术、工艺、装备及</w:t>
      </w:r>
      <w:r w:rsidR="00174B99">
        <w:rPr>
          <w:rFonts w:hint="eastAsia"/>
        </w:rPr>
        <w:t>材料</w:t>
      </w:r>
      <w:r>
        <w:rPr>
          <w:rFonts w:hint="eastAsia"/>
        </w:rPr>
        <w:t>；设计、生产过程中应以节约</w:t>
      </w:r>
      <w:r w:rsidR="00CF6DD2">
        <w:rPr>
          <w:rFonts w:hint="eastAsia"/>
        </w:rPr>
        <w:t>资源</w:t>
      </w:r>
      <w:r>
        <w:rPr>
          <w:rFonts w:hint="eastAsia"/>
        </w:rPr>
        <w:t>为原则制定要求。</w:t>
      </w:r>
    </w:p>
    <w:p w14:paraId="54AD015C" w14:textId="3735BABA" w:rsidR="00F02C20" w:rsidRPr="006B4EDE" w:rsidRDefault="0019695D" w:rsidP="00827C96">
      <w:pPr>
        <w:pStyle w:val="afffffffff1"/>
        <w:ind w:left="0"/>
      </w:pPr>
      <w:r>
        <w:rPr>
          <w:rFonts w:hint="eastAsia"/>
        </w:rPr>
        <w:t>生产企业应按照G</w:t>
      </w:r>
      <w:r>
        <w:t>B 17167</w:t>
      </w:r>
      <w:r>
        <w:rPr>
          <w:rFonts w:hint="eastAsia"/>
        </w:rPr>
        <w:t>配备能源计量</w:t>
      </w:r>
      <w:r w:rsidR="00EA6211">
        <w:rPr>
          <w:rFonts w:hint="eastAsia"/>
        </w:rPr>
        <w:t>器具，并根据环保法律法规和标准要求配备污染检测和在线监控设备。</w:t>
      </w:r>
    </w:p>
    <w:p w14:paraId="707EC014" w14:textId="5D629991" w:rsidR="003F649D" w:rsidRDefault="003F649D" w:rsidP="003F649D">
      <w:pPr>
        <w:pStyle w:val="affd"/>
        <w:spacing w:before="120" w:after="120"/>
      </w:pPr>
      <w:r>
        <w:rPr>
          <w:rFonts w:hint="eastAsia"/>
        </w:rPr>
        <w:t>评价指标要求</w:t>
      </w:r>
    </w:p>
    <w:p w14:paraId="1DE89786" w14:textId="6FC4748B" w:rsidR="003F649D" w:rsidRDefault="009A1738" w:rsidP="003F649D">
      <w:pPr>
        <w:pStyle w:val="affffb"/>
        <w:ind w:firstLine="420"/>
      </w:pPr>
      <w:r>
        <w:rPr>
          <w:rFonts w:hint="eastAsia"/>
        </w:rPr>
        <w:t>指标体系由一级指标和二级指标组成。一级指标包括资源属性指标、能源属性指标、环境属性指标和产品属性指标。</w:t>
      </w:r>
      <w:r w:rsidR="002B28D2">
        <w:rPr>
          <w:rFonts w:hint="eastAsia"/>
        </w:rPr>
        <w:t>玻璃器皿绿色设计产品评价指标见表1。</w:t>
      </w:r>
    </w:p>
    <w:p w14:paraId="198BE8F5" w14:textId="5778DC85" w:rsidR="009273B3" w:rsidRDefault="00EF4F2E" w:rsidP="00EF4F2E">
      <w:pPr>
        <w:pStyle w:val="aff2"/>
        <w:spacing w:before="120" w:after="120"/>
      </w:pPr>
      <w:r w:rsidRPr="00EF4F2E">
        <w:rPr>
          <w:rFonts w:hint="eastAsia"/>
        </w:rPr>
        <w:lastRenderedPageBreak/>
        <w:t>玻璃器皿</w:t>
      </w:r>
      <w:r w:rsidR="00F1632B">
        <w:rPr>
          <w:rFonts w:hint="eastAsia"/>
        </w:rPr>
        <w:t>绿色设计产品</w:t>
      </w:r>
      <w:r w:rsidRPr="00EF4F2E">
        <w:rPr>
          <w:rFonts w:hint="eastAsia"/>
        </w:rPr>
        <w:t>评价指标要求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47"/>
        <w:gridCol w:w="3296"/>
        <w:gridCol w:w="1701"/>
        <w:gridCol w:w="1805"/>
        <w:gridCol w:w="1585"/>
      </w:tblGrid>
      <w:tr w:rsidR="006B4EDE" w:rsidRPr="006B4EDE" w14:paraId="21DE1EEC" w14:textId="77777777" w:rsidTr="006B4EDE">
        <w:trPr>
          <w:trHeight w:val="610"/>
          <w:tblHeader/>
          <w:jc w:val="center"/>
        </w:trPr>
        <w:tc>
          <w:tcPr>
            <w:tcW w:w="947" w:type="dxa"/>
            <w:tcBorders>
              <w:top w:val="single" w:sz="8" w:space="0" w:color="auto"/>
              <w:bottom w:val="single" w:sz="8" w:space="0" w:color="auto"/>
            </w:tcBorders>
            <w:shd w:val="clear" w:color="auto" w:fill="auto"/>
            <w:vAlign w:val="center"/>
          </w:tcPr>
          <w:p w14:paraId="55E2B16D" w14:textId="229DEC83" w:rsidR="00FD50E7" w:rsidRPr="006B4EDE" w:rsidRDefault="00FD50E7" w:rsidP="006B4EDE">
            <w:pPr>
              <w:pStyle w:val="afffffffff9"/>
              <w:spacing w:line="360" w:lineRule="auto"/>
            </w:pPr>
            <w:r w:rsidRPr="006B4EDE">
              <w:rPr>
                <w:rFonts w:hint="eastAsia"/>
              </w:rPr>
              <w:t>一级指标</w:t>
            </w:r>
          </w:p>
        </w:tc>
        <w:tc>
          <w:tcPr>
            <w:tcW w:w="3296" w:type="dxa"/>
            <w:tcBorders>
              <w:top w:val="single" w:sz="8" w:space="0" w:color="auto"/>
              <w:bottom w:val="single" w:sz="8" w:space="0" w:color="auto"/>
            </w:tcBorders>
            <w:shd w:val="clear" w:color="auto" w:fill="auto"/>
            <w:vAlign w:val="center"/>
          </w:tcPr>
          <w:p w14:paraId="236A313A" w14:textId="4BDE4367" w:rsidR="00FD50E7" w:rsidRPr="006B4EDE" w:rsidRDefault="00FD50E7" w:rsidP="006B4EDE">
            <w:pPr>
              <w:pStyle w:val="afffffffff9"/>
              <w:spacing w:line="360" w:lineRule="auto"/>
            </w:pPr>
            <w:r w:rsidRPr="006B4EDE">
              <w:rPr>
                <w:rFonts w:hint="eastAsia"/>
              </w:rPr>
              <w:t>二级指标</w:t>
            </w:r>
          </w:p>
        </w:tc>
        <w:tc>
          <w:tcPr>
            <w:tcW w:w="1701" w:type="dxa"/>
            <w:tcBorders>
              <w:top w:val="single" w:sz="8" w:space="0" w:color="auto"/>
              <w:bottom w:val="single" w:sz="8" w:space="0" w:color="auto"/>
            </w:tcBorders>
            <w:shd w:val="clear" w:color="auto" w:fill="auto"/>
            <w:vAlign w:val="center"/>
          </w:tcPr>
          <w:p w14:paraId="3BEF3225" w14:textId="0936FAF7" w:rsidR="00FD50E7" w:rsidRPr="006B4EDE" w:rsidRDefault="00FD50E7" w:rsidP="006B4EDE">
            <w:pPr>
              <w:pStyle w:val="afffffffff9"/>
              <w:spacing w:line="360" w:lineRule="auto"/>
            </w:pPr>
            <w:r w:rsidRPr="006B4EDE">
              <w:rPr>
                <w:rFonts w:hint="eastAsia"/>
              </w:rPr>
              <w:t>基准值</w:t>
            </w:r>
          </w:p>
        </w:tc>
        <w:tc>
          <w:tcPr>
            <w:tcW w:w="1805" w:type="dxa"/>
            <w:tcBorders>
              <w:top w:val="single" w:sz="8" w:space="0" w:color="auto"/>
              <w:bottom w:val="single" w:sz="8" w:space="0" w:color="auto"/>
            </w:tcBorders>
            <w:vAlign w:val="center"/>
          </w:tcPr>
          <w:p w14:paraId="2210A8BB" w14:textId="7F6B6A18" w:rsidR="00FD50E7" w:rsidRPr="006B4EDE" w:rsidRDefault="00FD50E7" w:rsidP="006B4EDE">
            <w:pPr>
              <w:pStyle w:val="afffffffff9"/>
              <w:spacing w:line="360" w:lineRule="auto"/>
            </w:pPr>
            <w:r w:rsidRPr="006B4EDE">
              <w:rPr>
                <w:rFonts w:hint="eastAsia"/>
              </w:rPr>
              <w:t>判定依据</w:t>
            </w:r>
          </w:p>
        </w:tc>
        <w:tc>
          <w:tcPr>
            <w:tcW w:w="1585" w:type="dxa"/>
            <w:tcBorders>
              <w:top w:val="single" w:sz="8" w:space="0" w:color="auto"/>
              <w:bottom w:val="single" w:sz="8" w:space="0" w:color="auto"/>
            </w:tcBorders>
            <w:shd w:val="clear" w:color="auto" w:fill="auto"/>
            <w:vAlign w:val="center"/>
          </w:tcPr>
          <w:p w14:paraId="6263987F" w14:textId="49F6F48D" w:rsidR="00FD50E7" w:rsidRPr="006B4EDE" w:rsidRDefault="00FD50E7" w:rsidP="006B4EDE">
            <w:pPr>
              <w:pStyle w:val="afffffffff9"/>
              <w:spacing w:line="360" w:lineRule="auto"/>
            </w:pPr>
            <w:r w:rsidRPr="006B4EDE">
              <w:rPr>
                <w:rFonts w:hint="eastAsia"/>
              </w:rPr>
              <w:t>所属生命周期阶段</w:t>
            </w:r>
          </w:p>
        </w:tc>
      </w:tr>
      <w:tr w:rsidR="00762F4F" w14:paraId="4C76D870" w14:textId="77777777" w:rsidTr="00133125">
        <w:trPr>
          <w:jc w:val="center"/>
        </w:trPr>
        <w:tc>
          <w:tcPr>
            <w:tcW w:w="947" w:type="dxa"/>
            <w:vMerge w:val="restart"/>
            <w:shd w:val="clear" w:color="auto" w:fill="auto"/>
            <w:vAlign w:val="center"/>
          </w:tcPr>
          <w:p w14:paraId="7A7D73BA" w14:textId="6D6577BE" w:rsidR="00762F4F" w:rsidRDefault="00762F4F" w:rsidP="00C30454">
            <w:pPr>
              <w:pStyle w:val="afffffffff9"/>
              <w:spacing w:line="360" w:lineRule="auto"/>
            </w:pPr>
            <w:r w:rsidRPr="005D451D">
              <w:rPr>
                <w:rFonts w:hint="eastAsia"/>
              </w:rPr>
              <w:t>资源属性</w:t>
            </w:r>
          </w:p>
        </w:tc>
        <w:tc>
          <w:tcPr>
            <w:tcW w:w="3296" w:type="dxa"/>
            <w:shd w:val="clear" w:color="auto" w:fill="auto"/>
            <w:vAlign w:val="center"/>
          </w:tcPr>
          <w:p w14:paraId="1F8702A5" w14:textId="6B0B3F81" w:rsidR="00762F4F" w:rsidRDefault="00762F4F" w:rsidP="00C30454">
            <w:pPr>
              <w:pStyle w:val="afffffffff9"/>
              <w:spacing w:line="360" w:lineRule="auto"/>
            </w:pPr>
            <w:r>
              <w:rPr>
                <w:rFonts w:hint="eastAsia"/>
              </w:rPr>
              <w:t>单位产品取水量</w:t>
            </w:r>
          </w:p>
        </w:tc>
        <w:tc>
          <w:tcPr>
            <w:tcW w:w="1701" w:type="dxa"/>
            <w:shd w:val="clear" w:color="auto" w:fill="auto"/>
            <w:vAlign w:val="center"/>
          </w:tcPr>
          <w:p w14:paraId="197D356E" w14:textId="6C195169" w:rsidR="00762F4F" w:rsidRDefault="00762F4F" w:rsidP="00C30454">
            <w:pPr>
              <w:pStyle w:val="afffffffff9"/>
              <w:spacing w:line="360" w:lineRule="auto"/>
            </w:pPr>
            <w:r>
              <w:rPr>
                <w:rFonts w:hint="eastAsia"/>
              </w:rPr>
              <w:t>≤0</w:t>
            </w:r>
            <w:r>
              <w:t xml:space="preserve">.62 </w:t>
            </w:r>
            <w:r>
              <w:rPr>
                <w:rFonts w:hint="eastAsia"/>
              </w:rPr>
              <w:t>m</w:t>
            </w:r>
            <w:r w:rsidRPr="00EB4900">
              <w:rPr>
                <w:vertAlign w:val="superscript"/>
              </w:rPr>
              <w:t>3</w:t>
            </w:r>
            <w:r>
              <w:t>/</w:t>
            </w:r>
            <w:r>
              <w:rPr>
                <w:rFonts w:hint="eastAsia"/>
              </w:rPr>
              <w:t>t</w:t>
            </w:r>
          </w:p>
        </w:tc>
        <w:tc>
          <w:tcPr>
            <w:tcW w:w="1805" w:type="dxa"/>
          </w:tcPr>
          <w:p w14:paraId="60F7E11A" w14:textId="060B6140" w:rsidR="00762F4F" w:rsidRPr="00736D67" w:rsidRDefault="00461A01" w:rsidP="00C30454">
            <w:pPr>
              <w:pStyle w:val="afffffffff9"/>
              <w:spacing w:line="360" w:lineRule="auto"/>
            </w:pPr>
            <w:r w:rsidRPr="00736D67">
              <w:rPr>
                <w:rFonts w:hint="eastAsia"/>
              </w:rPr>
              <w:t>按附录A</w:t>
            </w:r>
            <w:r w:rsidR="00736D67" w:rsidRPr="00736D67">
              <w:t>.1</w:t>
            </w:r>
            <w:r w:rsidRPr="00736D67">
              <w:rPr>
                <w:rFonts w:hint="eastAsia"/>
              </w:rPr>
              <w:t>计算并</w:t>
            </w:r>
            <w:r w:rsidR="00762F4F" w:rsidRPr="00736D67">
              <w:rPr>
                <w:rFonts w:hint="eastAsia"/>
              </w:rPr>
              <w:t>提供证明材料</w:t>
            </w:r>
          </w:p>
        </w:tc>
        <w:tc>
          <w:tcPr>
            <w:tcW w:w="1585" w:type="dxa"/>
            <w:shd w:val="clear" w:color="auto" w:fill="auto"/>
            <w:vAlign w:val="center"/>
          </w:tcPr>
          <w:p w14:paraId="73778D5B" w14:textId="07897B63" w:rsidR="00762F4F" w:rsidRDefault="00762F4F" w:rsidP="00C30454">
            <w:pPr>
              <w:pStyle w:val="afffffffff9"/>
              <w:spacing w:line="360" w:lineRule="auto"/>
            </w:pPr>
            <w:r>
              <w:rPr>
                <w:rFonts w:hint="eastAsia"/>
              </w:rPr>
              <w:t>原材料获取</w:t>
            </w:r>
          </w:p>
        </w:tc>
      </w:tr>
      <w:tr w:rsidR="00646FCB" w14:paraId="7A2B791A" w14:textId="77777777" w:rsidTr="00133125">
        <w:trPr>
          <w:jc w:val="center"/>
        </w:trPr>
        <w:tc>
          <w:tcPr>
            <w:tcW w:w="947" w:type="dxa"/>
            <w:vMerge/>
            <w:shd w:val="clear" w:color="auto" w:fill="auto"/>
            <w:vAlign w:val="center"/>
          </w:tcPr>
          <w:p w14:paraId="27298187" w14:textId="77777777" w:rsidR="00646FCB" w:rsidRDefault="00646FCB" w:rsidP="00C30454">
            <w:pPr>
              <w:pStyle w:val="afffffffff9"/>
              <w:spacing w:line="360" w:lineRule="auto"/>
            </w:pPr>
          </w:p>
        </w:tc>
        <w:tc>
          <w:tcPr>
            <w:tcW w:w="3296" w:type="dxa"/>
            <w:shd w:val="clear" w:color="auto" w:fill="auto"/>
            <w:vAlign w:val="center"/>
          </w:tcPr>
          <w:p w14:paraId="7E5ACFF0" w14:textId="24BC070F" w:rsidR="00646FCB" w:rsidRPr="00DF46A7" w:rsidRDefault="00646FCB" w:rsidP="00C30454">
            <w:pPr>
              <w:pStyle w:val="afffffffff9"/>
              <w:spacing w:line="360" w:lineRule="auto"/>
            </w:pPr>
            <w:r w:rsidRPr="00DF46A7">
              <w:rPr>
                <w:rFonts w:hint="eastAsia"/>
              </w:rPr>
              <w:t>碎玻璃</w:t>
            </w:r>
            <w:r w:rsidR="00000EFA" w:rsidRPr="00DF46A7">
              <w:rPr>
                <w:rFonts w:hint="eastAsia"/>
              </w:rPr>
              <w:t>回收</w:t>
            </w:r>
            <w:r w:rsidRPr="00DF46A7">
              <w:rPr>
                <w:rFonts w:hint="eastAsia"/>
              </w:rPr>
              <w:t>利用率</w:t>
            </w:r>
            <w:r w:rsidR="000575CB" w:rsidRPr="00DF46A7">
              <w:rPr>
                <w:vertAlign w:val="superscript"/>
              </w:rPr>
              <w:t>a</w:t>
            </w:r>
          </w:p>
        </w:tc>
        <w:tc>
          <w:tcPr>
            <w:tcW w:w="1701" w:type="dxa"/>
            <w:shd w:val="clear" w:color="auto" w:fill="auto"/>
            <w:vAlign w:val="center"/>
          </w:tcPr>
          <w:p w14:paraId="7CE8175B" w14:textId="48EEC740" w:rsidR="00646FCB" w:rsidRPr="00DF46A7" w:rsidRDefault="002901F2" w:rsidP="00C30454">
            <w:pPr>
              <w:pStyle w:val="afffffffff9"/>
              <w:spacing w:line="360" w:lineRule="auto"/>
            </w:pPr>
            <w:r w:rsidRPr="00DF46A7">
              <w:t>100%</w:t>
            </w:r>
          </w:p>
        </w:tc>
        <w:tc>
          <w:tcPr>
            <w:tcW w:w="1805" w:type="dxa"/>
          </w:tcPr>
          <w:p w14:paraId="29B00A4E" w14:textId="037A4949" w:rsidR="00646FCB" w:rsidRPr="00736D67" w:rsidRDefault="00461A01" w:rsidP="00C30454">
            <w:pPr>
              <w:pStyle w:val="afffffffff9"/>
              <w:spacing w:line="360" w:lineRule="auto"/>
            </w:pPr>
            <w:r w:rsidRPr="00736D67">
              <w:rPr>
                <w:rFonts w:hint="eastAsia"/>
              </w:rPr>
              <w:t>按附录A</w:t>
            </w:r>
            <w:r w:rsidR="00736D67" w:rsidRPr="00736D67">
              <w:t>.2</w:t>
            </w:r>
            <w:r w:rsidRPr="00736D67">
              <w:rPr>
                <w:rFonts w:hint="eastAsia"/>
              </w:rPr>
              <w:t>计算并提供证明材料</w:t>
            </w:r>
          </w:p>
        </w:tc>
        <w:tc>
          <w:tcPr>
            <w:tcW w:w="1585" w:type="dxa"/>
            <w:shd w:val="clear" w:color="auto" w:fill="auto"/>
            <w:vAlign w:val="center"/>
          </w:tcPr>
          <w:p w14:paraId="6ED4F0EC" w14:textId="647AC25F" w:rsidR="00646FCB" w:rsidRPr="00A51796" w:rsidRDefault="00FB1AB1" w:rsidP="00C30454">
            <w:pPr>
              <w:pStyle w:val="afffffffff9"/>
              <w:spacing w:line="360" w:lineRule="auto"/>
            </w:pPr>
            <w:r>
              <w:rPr>
                <w:rFonts w:hint="eastAsia"/>
              </w:rPr>
              <w:t>产品生产</w:t>
            </w:r>
          </w:p>
        </w:tc>
      </w:tr>
      <w:tr w:rsidR="00053F30" w14:paraId="67B71F31" w14:textId="77777777" w:rsidTr="00133125">
        <w:trPr>
          <w:jc w:val="center"/>
        </w:trPr>
        <w:tc>
          <w:tcPr>
            <w:tcW w:w="947" w:type="dxa"/>
            <w:vMerge w:val="restart"/>
            <w:shd w:val="clear" w:color="auto" w:fill="auto"/>
            <w:vAlign w:val="center"/>
          </w:tcPr>
          <w:p w14:paraId="360C58B2" w14:textId="2042CF5D" w:rsidR="00053F30" w:rsidRDefault="00053F30" w:rsidP="00C30454">
            <w:pPr>
              <w:pStyle w:val="afffffffff9"/>
              <w:spacing w:line="360" w:lineRule="auto"/>
            </w:pPr>
            <w:r>
              <w:rPr>
                <w:rFonts w:hint="eastAsia"/>
              </w:rPr>
              <w:t>能源属性</w:t>
            </w:r>
          </w:p>
        </w:tc>
        <w:tc>
          <w:tcPr>
            <w:tcW w:w="3296" w:type="dxa"/>
            <w:shd w:val="clear" w:color="auto" w:fill="auto"/>
            <w:vAlign w:val="center"/>
          </w:tcPr>
          <w:p w14:paraId="09933D5A" w14:textId="01FB8ECD" w:rsidR="00053F30" w:rsidRPr="009473D7" w:rsidRDefault="00053F30" w:rsidP="00C30454">
            <w:pPr>
              <w:pStyle w:val="afffffffff9"/>
              <w:spacing w:line="360" w:lineRule="auto"/>
            </w:pPr>
            <w:r w:rsidRPr="009473D7">
              <w:rPr>
                <w:rFonts w:hint="eastAsia"/>
              </w:rPr>
              <w:t>单位产品综合能耗</w:t>
            </w:r>
            <w:r w:rsidR="00CB4E36" w:rsidRPr="009473D7">
              <w:rPr>
                <w:rFonts w:hint="eastAsia"/>
              </w:rPr>
              <w:t>（</w:t>
            </w:r>
            <w:r w:rsidR="007A29CD" w:rsidRPr="009473D7">
              <w:rPr>
                <w:rFonts w:hint="eastAsia"/>
              </w:rPr>
              <w:t>先进</w:t>
            </w:r>
            <w:r w:rsidR="00EF68E1" w:rsidRPr="009473D7">
              <w:rPr>
                <w:rFonts w:hint="eastAsia"/>
              </w:rPr>
              <w:t>值</w:t>
            </w:r>
            <w:r w:rsidR="00CB4E36" w:rsidRPr="009473D7">
              <w:rPr>
                <w:rFonts w:hint="eastAsia"/>
              </w:rPr>
              <w:t>）</w:t>
            </w:r>
          </w:p>
        </w:tc>
        <w:tc>
          <w:tcPr>
            <w:tcW w:w="1701" w:type="dxa"/>
            <w:shd w:val="clear" w:color="auto" w:fill="auto"/>
            <w:vAlign w:val="center"/>
          </w:tcPr>
          <w:p w14:paraId="70A5575F" w14:textId="660AAD5C" w:rsidR="00053F30" w:rsidRPr="00B22FD5" w:rsidRDefault="00053F30" w:rsidP="00C30454">
            <w:pPr>
              <w:pStyle w:val="afffffffff9"/>
              <w:spacing w:line="360" w:lineRule="auto"/>
            </w:pPr>
            <w:r w:rsidRPr="00B22FD5">
              <w:rPr>
                <w:rFonts w:hint="eastAsia"/>
              </w:rPr>
              <w:t>Q</w:t>
            </w:r>
            <w:r w:rsidRPr="00B22FD5">
              <w:t>B/T 5362</w:t>
            </w:r>
          </w:p>
        </w:tc>
        <w:tc>
          <w:tcPr>
            <w:tcW w:w="1805" w:type="dxa"/>
          </w:tcPr>
          <w:p w14:paraId="3BD7DCC7" w14:textId="2859225F" w:rsidR="00053F30" w:rsidRPr="00B22FD5" w:rsidRDefault="00053F30" w:rsidP="00C30454">
            <w:pPr>
              <w:pStyle w:val="afffffffff9"/>
              <w:spacing w:line="360" w:lineRule="auto"/>
            </w:pPr>
            <w:r w:rsidRPr="00B22FD5">
              <w:rPr>
                <w:rFonts w:hint="eastAsia"/>
              </w:rPr>
              <w:t>按</w:t>
            </w:r>
            <w:r w:rsidRPr="00B22FD5">
              <w:t>QB/T 5362</w:t>
            </w:r>
            <w:r w:rsidRPr="00B22FD5">
              <w:rPr>
                <w:rFonts w:hint="eastAsia"/>
              </w:rPr>
              <w:t>计算能耗，并提供能耗证明</w:t>
            </w:r>
          </w:p>
        </w:tc>
        <w:tc>
          <w:tcPr>
            <w:tcW w:w="1585" w:type="dxa"/>
            <w:shd w:val="clear" w:color="auto" w:fill="auto"/>
            <w:vAlign w:val="center"/>
          </w:tcPr>
          <w:p w14:paraId="1215C1C3" w14:textId="3D9D4660" w:rsidR="00053F30" w:rsidRDefault="00053F30" w:rsidP="00C30454">
            <w:pPr>
              <w:pStyle w:val="afffffffff9"/>
              <w:spacing w:line="360" w:lineRule="auto"/>
            </w:pPr>
            <w:r>
              <w:rPr>
                <w:rFonts w:hint="eastAsia"/>
              </w:rPr>
              <w:t>产品生产</w:t>
            </w:r>
          </w:p>
        </w:tc>
      </w:tr>
      <w:tr w:rsidR="00053F30" w14:paraId="4E513E89" w14:textId="77777777" w:rsidTr="00133125">
        <w:trPr>
          <w:jc w:val="center"/>
        </w:trPr>
        <w:tc>
          <w:tcPr>
            <w:tcW w:w="947" w:type="dxa"/>
            <w:vMerge/>
            <w:shd w:val="clear" w:color="auto" w:fill="auto"/>
            <w:vAlign w:val="center"/>
          </w:tcPr>
          <w:p w14:paraId="77349455" w14:textId="77777777" w:rsidR="00053F30" w:rsidRDefault="00053F30" w:rsidP="00C30454">
            <w:pPr>
              <w:pStyle w:val="afffffffff9"/>
              <w:spacing w:line="360" w:lineRule="auto"/>
            </w:pPr>
          </w:p>
        </w:tc>
        <w:tc>
          <w:tcPr>
            <w:tcW w:w="3296" w:type="dxa"/>
            <w:shd w:val="clear" w:color="auto" w:fill="auto"/>
            <w:vAlign w:val="center"/>
          </w:tcPr>
          <w:p w14:paraId="18D62D78" w14:textId="2AA1F61D" w:rsidR="00053F30" w:rsidRPr="009473D7" w:rsidRDefault="00053F30" w:rsidP="00C30454">
            <w:pPr>
              <w:pStyle w:val="afffffffff9"/>
              <w:spacing w:line="360" w:lineRule="auto"/>
            </w:pPr>
            <w:r w:rsidRPr="009473D7">
              <w:rPr>
                <w:rFonts w:hint="eastAsia"/>
              </w:rPr>
              <w:t>窑炉单位玻璃液熔化能耗</w:t>
            </w:r>
            <w:r w:rsidR="00CB4E36" w:rsidRPr="009473D7">
              <w:rPr>
                <w:rFonts w:hint="eastAsia"/>
              </w:rPr>
              <w:t>（</w:t>
            </w:r>
            <w:r w:rsidR="007A29CD" w:rsidRPr="009473D7">
              <w:rPr>
                <w:rFonts w:hint="eastAsia"/>
              </w:rPr>
              <w:t>先进</w:t>
            </w:r>
            <w:r w:rsidR="00EF68E1" w:rsidRPr="009473D7">
              <w:rPr>
                <w:rFonts w:hint="eastAsia"/>
              </w:rPr>
              <w:t>值</w:t>
            </w:r>
            <w:r w:rsidR="00CB4E36" w:rsidRPr="009473D7">
              <w:rPr>
                <w:rFonts w:hint="eastAsia"/>
              </w:rPr>
              <w:t>）</w:t>
            </w:r>
          </w:p>
        </w:tc>
        <w:tc>
          <w:tcPr>
            <w:tcW w:w="1701" w:type="dxa"/>
            <w:shd w:val="clear" w:color="auto" w:fill="auto"/>
            <w:vAlign w:val="center"/>
          </w:tcPr>
          <w:p w14:paraId="6B9B0871" w14:textId="5ACD71ED" w:rsidR="00053F30" w:rsidRPr="00B22FD5" w:rsidRDefault="00053F30" w:rsidP="00C30454">
            <w:pPr>
              <w:pStyle w:val="afffffffff9"/>
              <w:spacing w:line="360" w:lineRule="auto"/>
            </w:pPr>
            <w:r w:rsidRPr="00B22FD5">
              <w:rPr>
                <w:rFonts w:hint="eastAsia"/>
              </w:rPr>
              <w:t>Q</w:t>
            </w:r>
            <w:r w:rsidRPr="00B22FD5">
              <w:t>B/T 5362</w:t>
            </w:r>
          </w:p>
        </w:tc>
        <w:tc>
          <w:tcPr>
            <w:tcW w:w="1805" w:type="dxa"/>
          </w:tcPr>
          <w:p w14:paraId="4A0E2409" w14:textId="04C13FC8" w:rsidR="00053F30" w:rsidRPr="00B22FD5" w:rsidRDefault="00053F30" w:rsidP="00C30454">
            <w:pPr>
              <w:pStyle w:val="afffffffff9"/>
              <w:spacing w:line="360" w:lineRule="auto"/>
            </w:pPr>
            <w:r w:rsidRPr="00B22FD5">
              <w:rPr>
                <w:rFonts w:hint="eastAsia"/>
              </w:rPr>
              <w:t>按QB/T 5362计算能耗，并提供能耗证明</w:t>
            </w:r>
          </w:p>
        </w:tc>
        <w:tc>
          <w:tcPr>
            <w:tcW w:w="1585" w:type="dxa"/>
            <w:shd w:val="clear" w:color="auto" w:fill="auto"/>
            <w:vAlign w:val="center"/>
          </w:tcPr>
          <w:p w14:paraId="359FCB91" w14:textId="75B9106A" w:rsidR="00053F30" w:rsidRDefault="00053F30" w:rsidP="00C30454">
            <w:pPr>
              <w:pStyle w:val="afffffffff9"/>
              <w:spacing w:line="360" w:lineRule="auto"/>
            </w:pPr>
            <w:r>
              <w:rPr>
                <w:rFonts w:hint="eastAsia"/>
              </w:rPr>
              <w:t>产品生产</w:t>
            </w:r>
          </w:p>
        </w:tc>
      </w:tr>
      <w:tr w:rsidR="00133125" w14:paraId="7446F4C4" w14:textId="77777777" w:rsidTr="00133125">
        <w:trPr>
          <w:jc w:val="center"/>
        </w:trPr>
        <w:tc>
          <w:tcPr>
            <w:tcW w:w="947" w:type="dxa"/>
            <w:vMerge w:val="restart"/>
            <w:shd w:val="clear" w:color="auto" w:fill="auto"/>
            <w:vAlign w:val="center"/>
          </w:tcPr>
          <w:p w14:paraId="630A940B" w14:textId="446CBB38" w:rsidR="00133125" w:rsidRDefault="00133125" w:rsidP="00DC1608">
            <w:pPr>
              <w:pStyle w:val="afffffffff9"/>
              <w:spacing w:line="360" w:lineRule="auto"/>
            </w:pPr>
            <w:r>
              <w:rPr>
                <w:rFonts w:hint="eastAsia"/>
              </w:rPr>
              <w:t>环境属性</w:t>
            </w:r>
          </w:p>
        </w:tc>
        <w:tc>
          <w:tcPr>
            <w:tcW w:w="3296" w:type="dxa"/>
            <w:shd w:val="clear" w:color="auto" w:fill="auto"/>
            <w:vAlign w:val="center"/>
          </w:tcPr>
          <w:p w14:paraId="19CE0183" w14:textId="4AF538C1" w:rsidR="00133125" w:rsidRPr="00AF4564" w:rsidRDefault="00133125" w:rsidP="00DC1608">
            <w:pPr>
              <w:pStyle w:val="afffffffff9"/>
              <w:spacing w:line="360" w:lineRule="auto"/>
            </w:pPr>
            <w:r w:rsidRPr="00AF4564">
              <w:rPr>
                <w:rFonts w:hint="eastAsia"/>
              </w:rPr>
              <w:t>二氧化硫</w:t>
            </w:r>
            <w:r w:rsidR="00844F8D">
              <w:rPr>
                <w:rFonts w:hint="eastAsia"/>
              </w:rPr>
              <w:t>折算值</w:t>
            </w:r>
          </w:p>
        </w:tc>
        <w:tc>
          <w:tcPr>
            <w:tcW w:w="1701" w:type="dxa"/>
            <w:shd w:val="clear" w:color="auto" w:fill="auto"/>
            <w:vAlign w:val="center"/>
          </w:tcPr>
          <w:p w14:paraId="0F1CCDCB" w14:textId="4C86A6D1" w:rsidR="00133125" w:rsidRPr="00E3070E" w:rsidRDefault="00133125" w:rsidP="00DC1608">
            <w:pPr>
              <w:pStyle w:val="afffffffff9"/>
              <w:spacing w:line="360" w:lineRule="auto"/>
            </w:pPr>
            <w:r w:rsidRPr="00E3070E">
              <w:rPr>
                <w:rFonts w:hint="eastAsia"/>
              </w:rPr>
              <w:t>≤</w:t>
            </w:r>
            <w:r w:rsidRPr="00E3070E">
              <w:t>100 mg/m</w:t>
            </w:r>
            <w:r w:rsidRPr="00E3070E">
              <w:rPr>
                <w:vertAlign w:val="superscript"/>
              </w:rPr>
              <w:t>3</w:t>
            </w:r>
          </w:p>
        </w:tc>
        <w:tc>
          <w:tcPr>
            <w:tcW w:w="1805" w:type="dxa"/>
          </w:tcPr>
          <w:p w14:paraId="21280817" w14:textId="6B2BBCE0" w:rsidR="00133125" w:rsidRPr="00B22FD5" w:rsidRDefault="00621E29" w:rsidP="00DC1608">
            <w:pPr>
              <w:pStyle w:val="afffffffff9"/>
              <w:spacing w:line="360" w:lineRule="auto"/>
            </w:pPr>
            <w:r>
              <w:rPr>
                <w:rFonts w:hint="eastAsia"/>
              </w:rPr>
              <w:t>按</w:t>
            </w:r>
            <w:r w:rsidR="00133125" w:rsidRPr="00B22FD5">
              <w:rPr>
                <w:rFonts w:hint="eastAsia"/>
              </w:rPr>
              <w:t>G</w:t>
            </w:r>
            <w:r w:rsidR="00133125" w:rsidRPr="00B22FD5">
              <w:t>B 26453</w:t>
            </w:r>
            <w:r w:rsidR="006A5696" w:rsidRPr="00B22FD5">
              <w:rPr>
                <w:rFonts w:hint="eastAsia"/>
              </w:rPr>
              <w:t>计算</w:t>
            </w:r>
            <w:r w:rsidRPr="00621E29">
              <w:rPr>
                <w:rFonts w:hint="eastAsia"/>
              </w:rPr>
              <w:t>并提供证明材料</w:t>
            </w:r>
          </w:p>
        </w:tc>
        <w:tc>
          <w:tcPr>
            <w:tcW w:w="1585" w:type="dxa"/>
            <w:shd w:val="clear" w:color="auto" w:fill="auto"/>
            <w:vAlign w:val="center"/>
          </w:tcPr>
          <w:p w14:paraId="5F0F97FF" w14:textId="13AA926D" w:rsidR="00133125" w:rsidRDefault="00133125" w:rsidP="00DC1608">
            <w:pPr>
              <w:pStyle w:val="afffffffff9"/>
              <w:spacing w:line="360" w:lineRule="auto"/>
            </w:pPr>
            <w:r w:rsidRPr="007B15E2">
              <w:rPr>
                <w:rFonts w:hint="eastAsia"/>
              </w:rPr>
              <w:t>产品生产</w:t>
            </w:r>
          </w:p>
        </w:tc>
      </w:tr>
      <w:tr w:rsidR="00133125" w14:paraId="20FD2029" w14:textId="77777777" w:rsidTr="00133125">
        <w:trPr>
          <w:jc w:val="center"/>
        </w:trPr>
        <w:tc>
          <w:tcPr>
            <w:tcW w:w="947" w:type="dxa"/>
            <w:vMerge/>
            <w:shd w:val="clear" w:color="auto" w:fill="auto"/>
            <w:vAlign w:val="center"/>
          </w:tcPr>
          <w:p w14:paraId="2C3CA0C4" w14:textId="483B7BD0" w:rsidR="00133125" w:rsidRDefault="00133125" w:rsidP="00DC1608">
            <w:pPr>
              <w:pStyle w:val="afffffffff9"/>
              <w:spacing w:line="360" w:lineRule="auto"/>
            </w:pPr>
          </w:p>
        </w:tc>
        <w:tc>
          <w:tcPr>
            <w:tcW w:w="3296" w:type="dxa"/>
            <w:shd w:val="clear" w:color="auto" w:fill="auto"/>
            <w:vAlign w:val="center"/>
          </w:tcPr>
          <w:p w14:paraId="1AAED704" w14:textId="08C28F43" w:rsidR="00133125" w:rsidRPr="00AF4564" w:rsidRDefault="00133125" w:rsidP="00DC1608">
            <w:pPr>
              <w:pStyle w:val="afffffffff9"/>
              <w:spacing w:line="360" w:lineRule="auto"/>
            </w:pPr>
            <w:r w:rsidRPr="00AF4564">
              <w:rPr>
                <w:rFonts w:hint="eastAsia"/>
              </w:rPr>
              <w:t>氮氧化物</w:t>
            </w:r>
            <w:r w:rsidR="00844F8D">
              <w:rPr>
                <w:rFonts w:hint="eastAsia"/>
              </w:rPr>
              <w:t>折算值</w:t>
            </w:r>
          </w:p>
        </w:tc>
        <w:tc>
          <w:tcPr>
            <w:tcW w:w="1701" w:type="dxa"/>
            <w:shd w:val="clear" w:color="auto" w:fill="auto"/>
            <w:vAlign w:val="center"/>
          </w:tcPr>
          <w:p w14:paraId="407B7E42" w14:textId="1A571A01" w:rsidR="00133125" w:rsidRPr="00E3070E" w:rsidRDefault="00133125" w:rsidP="00DC1608">
            <w:pPr>
              <w:pStyle w:val="afffffffff9"/>
              <w:spacing w:line="360" w:lineRule="auto"/>
            </w:pPr>
            <w:r w:rsidRPr="00E3070E">
              <w:rPr>
                <w:rFonts w:hint="eastAsia"/>
              </w:rPr>
              <w:t>≤</w:t>
            </w:r>
            <w:r w:rsidRPr="00E3070E">
              <w:t>300 mg/m</w:t>
            </w:r>
            <w:r w:rsidRPr="00E3070E">
              <w:rPr>
                <w:vertAlign w:val="superscript"/>
              </w:rPr>
              <w:t>3</w:t>
            </w:r>
          </w:p>
        </w:tc>
        <w:tc>
          <w:tcPr>
            <w:tcW w:w="1805" w:type="dxa"/>
          </w:tcPr>
          <w:p w14:paraId="65D57F6B" w14:textId="70C55445" w:rsidR="00133125" w:rsidRPr="00B22FD5" w:rsidRDefault="00621E29" w:rsidP="00DC1608">
            <w:pPr>
              <w:pStyle w:val="afffffffff9"/>
              <w:spacing w:line="360" w:lineRule="auto"/>
            </w:pPr>
            <w:r w:rsidRPr="00621E29">
              <w:rPr>
                <w:rFonts w:hint="eastAsia"/>
              </w:rPr>
              <w:t>按</w:t>
            </w:r>
            <w:r w:rsidR="00133125" w:rsidRPr="00B22FD5">
              <w:rPr>
                <w:rFonts w:hint="eastAsia"/>
              </w:rPr>
              <w:t>G</w:t>
            </w:r>
            <w:r w:rsidR="00133125" w:rsidRPr="00B22FD5">
              <w:t xml:space="preserve">B </w:t>
            </w:r>
            <w:r w:rsidR="00133125" w:rsidRPr="00B22FD5">
              <w:rPr>
                <w:rFonts w:hint="eastAsia"/>
              </w:rPr>
              <w:t>2</w:t>
            </w:r>
            <w:r w:rsidR="00133125" w:rsidRPr="00B22FD5">
              <w:t>6453</w:t>
            </w:r>
            <w:r w:rsidR="006A5696" w:rsidRPr="00B22FD5">
              <w:rPr>
                <w:rFonts w:hint="eastAsia"/>
              </w:rPr>
              <w:t>计算</w:t>
            </w:r>
            <w:r w:rsidRPr="00621E29">
              <w:rPr>
                <w:rFonts w:hint="eastAsia"/>
              </w:rPr>
              <w:t>并提供证明材料</w:t>
            </w:r>
          </w:p>
        </w:tc>
        <w:tc>
          <w:tcPr>
            <w:tcW w:w="1585" w:type="dxa"/>
            <w:shd w:val="clear" w:color="auto" w:fill="auto"/>
            <w:vAlign w:val="center"/>
          </w:tcPr>
          <w:p w14:paraId="5CA78098" w14:textId="484DD46C" w:rsidR="00133125" w:rsidRDefault="00133125" w:rsidP="00DC1608">
            <w:pPr>
              <w:pStyle w:val="afffffffff9"/>
              <w:spacing w:line="360" w:lineRule="auto"/>
            </w:pPr>
            <w:r w:rsidRPr="007B15E2">
              <w:rPr>
                <w:rFonts w:hint="eastAsia"/>
              </w:rPr>
              <w:t>产品生产</w:t>
            </w:r>
          </w:p>
        </w:tc>
      </w:tr>
      <w:tr w:rsidR="00133125" w14:paraId="4D875B2E" w14:textId="77777777" w:rsidTr="00133125">
        <w:trPr>
          <w:jc w:val="center"/>
        </w:trPr>
        <w:tc>
          <w:tcPr>
            <w:tcW w:w="947" w:type="dxa"/>
            <w:vMerge/>
            <w:shd w:val="clear" w:color="auto" w:fill="auto"/>
            <w:vAlign w:val="center"/>
          </w:tcPr>
          <w:p w14:paraId="3A436945" w14:textId="7FC9F224" w:rsidR="00133125" w:rsidRDefault="00133125" w:rsidP="00DC1608">
            <w:pPr>
              <w:pStyle w:val="afffffffff9"/>
              <w:spacing w:line="360" w:lineRule="auto"/>
            </w:pPr>
          </w:p>
        </w:tc>
        <w:tc>
          <w:tcPr>
            <w:tcW w:w="3296" w:type="dxa"/>
            <w:shd w:val="clear" w:color="auto" w:fill="auto"/>
            <w:vAlign w:val="center"/>
          </w:tcPr>
          <w:p w14:paraId="3D933DF0" w14:textId="35500AD5" w:rsidR="00133125" w:rsidRPr="00AF4564" w:rsidRDefault="00133125" w:rsidP="00053F30">
            <w:pPr>
              <w:pStyle w:val="afffffffff9"/>
              <w:spacing w:line="360" w:lineRule="auto"/>
            </w:pPr>
            <w:r w:rsidRPr="00AF4564">
              <w:rPr>
                <w:rFonts w:hint="eastAsia"/>
              </w:rPr>
              <w:t>颗粒物</w:t>
            </w:r>
            <w:r w:rsidR="003E2C50">
              <w:rPr>
                <w:rFonts w:hint="eastAsia"/>
              </w:rPr>
              <w:t>折算值</w:t>
            </w:r>
          </w:p>
        </w:tc>
        <w:tc>
          <w:tcPr>
            <w:tcW w:w="1701" w:type="dxa"/>
            <w:shd w:val="clear" w:color="auto" w:fill="auto"/>
            <w:vAlign w:val="center"/>
          </w:tcPr>
          <w:p w14:paraId="54BBF1EF" w14:textId="04178F08" w:rsidR="00133125" w:rsidRPr="00E3070E" w:rsidRDefault="00133125" w:rsidP="00DC1608">
            <w:pPr>
              <w:pStyle w:val="afffffffff9"/>
              <w:spacing w:line="360" w:lineRule="auto"/>
            </w:pPr>
            <w:r w:rsidRPr="00E3070E">
              <w:rPr>
                <w:rFonts w:hint="eastAsia"/>
              </w:rPr>
              <w:t>≤</w:t>
            </w:r>
            <w:r w:rsidRPr="00E3070E">
              <w:t>20 mg/m</w:t>
            </w:r>
            <w:r w:rsidRPr="00E3070E">
              <w:rPr>
                <w:vertAlign w:val="superscript"/>
              </w:rPr>
              <w:t>3</w:t>
            </w:r>
          </w:p>
        </w:tc>
        <w:tc>
          <w:tcPr>
            <w:tcW w:w="1805" w:type="dxa"/>
          </w:tcPr>
          <w:p w14:paraId="13ACBC3F" w14:textId="52788468" w:rsidR="00133125" w:rsidRPr="00B22FD5" w:rsidRDefault="00621E29" w:rsidP="00DC1608">
            <w:pPr>
              <w:pStyle w:val="afffffffff9"/>
              <w:spacing w:line="360" w:lineRule="auto"/>
            </w:pPr>
            <w:r w:rsidRPr="00621E29">
              <w:rPr>
                <w:rFonts w:hint="eastAsia"/>
              </w:rPr>
              <w:t>按</w:t>
            </w:r>
            <w:r w:rsidR="00133125" w:rsidRPr="00B22FD5">
              <w:t>GB 26453</w:t>
            </w:r>
            <w:r w:rsidR="006A5696" w:rsidRPr="00B22FD5">
              <w:rPr>
                <w:rFonts w:hint="eastAsia"/>
              </w:rPr>
              <w:t>计算</w:t>
            </w:r>
            <w:r w:rsidRPr="00621E29">
              <w:rPr>
                <w:rFonts w:hint="eastAsia"/>
              </w:rPr>
              <w:t>并提供证明材料</w:t>
            </w:r>
          </w:p>
        </w:tc>
        <w:tc>
          <w:tcPr>
            <w:tcW w:w="1585" w:type="dxa"/>
            <w:shd w:val="clear" w:color="auto" w:fill="auto"/>
            <w:vAlign w:val="center"/>
          </w:tcPr>
          <w:p w14:paraId="493D3E2F" w14:textId="0797D093" w:rsidR="00133125" w:rsidRDefault="00133125" w:rsidP="00DC1608">
            <w:pPr>
              <w:pStyle w:val="afffffffff9"/>
              <w:spacing w:line="360" w:lineRule="auto"/>
            </w:pPr>
            <w:r w:rsidRPr="007B15E2">
              <w:rPr>
                <w:rFonts w:hint="eastAsia"/>
              </w:rPr>
              <w:t>产品生产</w:t>
            </w:r>
          </w:p>
        </w:tc>
      </w:tr>
      <w:tr w:rsidR="00133125" w14:paraId="6AED8933" w14:textId="77777777" w:rsidTr="00133125">
        <w:trPr>
          <w:jc w:val="center"/>
        </w:trPr>
        <w:tc>
          <w:tcPr>
            <w:tcW w:w="947" w:type="dxa"/>
            <w:vMerge/>
            <w:shd w:val="clear" w:color="auto" w:fill="auto"/>
            <w:vAlign w:val="center"/>
          </w:tcPr>
          <w:p w14:paraId="336B95A0" w14:textId="77777777" w:rsidR="00133125" w:rsidRDefault="00133125" w:rsidP="00133125">
            <w:pPr>
              <w:pStyle w:val="afffffffff9"/>
              <w:spacing w:line="360" w:lineRule="auto"/>
            </w:pPr>
          </w:p>
        </w:tc>
        <w:tc>
          <w:tcPr>
            <w:tcW w:w="3296" w:type="dxa"/>
            <w:shd w:val="clear" w:color="auto" w:fill="auto"/>
            <w:vAlign w:val="center"/>
          </w:tcPr>
          <w:p w14:paraId="4157FD0E" w14:textId="2FCC85F4" w:rsidR="00133125" w:rsidRPr="009232DE" w:rsidRDefault="00133125" w:rsidP="00133125">
            <w:pPr>
              <w:pStyle w:val="afffffffff9"/>
              <w:spacing w:line="360" w:lineRule="auto"/>
              <w:rPr>
                <w:highlight w:val="yellow"/>
              </w:rPr>
            </w:pPr>
            <w:r w:rsidRPr="00C57066">
              <w:rPr>
                <w:rFonts w:hint="eastAsia"/>
              </w:rPr>
              <w:t>水重复利用率</w:t>
            </w:r>
          </w:p>
        </w:tc>
        <w:tc>
          <w:tcPr>
            <w:tcW w:w="1701" w:type="dxa"/>
            <w:shd w:val="clear" w:color="auto" w:fill="auto"/>
            <w:vAlign w:val="center"/>
          </w:tcPr>
          <w:p w14:paraId="6793EB6F" w14:textId="0E276E9B" w:rsidR="00133125" w:rsidRPr="00B22FD5" w:rsidRDefault="00133125" w:rsidP="00133125">
            <w:pPr>
              <w:pStyle w:val="afffffffff9"/>
              <w:spacing w:line="360" w:lineRule="auto"/>
            </w:pPr>
            <w:r w:rsidRPr="00B22FD5">
              <w:rPr>
                <w:rFonts w:hint="eastAsia"/>
              </w:rPr>
              <w:t>≥90%</w:t>
            </w:r>
          </w:p>
        </w:tc>
        <w:tc>
          <w:tcPr>
            <w:tcW w:w="1805" w:type="dxa"/>
          </w:tcPr>
          <w:p w14:paraId="30BBEA00" w14:textId="12A45E23" w:rsidR="00133125" w:rsidRPr="00B22FD5" w:rsidRDefault="00133125" w:rsidP="00133125">
            <w:pPr>
              <w:pStyle w:val="afffffffff9"/>
              <w:spacing w:line="360" w:lineRule="auto"/>
            </w:pPr>
            <w:r w:rsidRPr="00B22FD5">
              <w:rPr>
                <w:rFonts w:hint="eastAsia"/>
              </w:rPr>
              <w:t>按附录A</w:t>
            </w:r>
            <w:r w:rsidRPr="00B22FD5">
              <w:t>.</w:t>
            </w:r>
            <w:r w:rsidR="00E372CC">
              <w:t>3</w:t>
            </w:r>
            <w:r w:rsidRPr="00B22FD5">
              <w:rPr>
                <w:rFonts w:hint="eastAsia"/>
              </w:rPr>
              <w:t>计算并提供证明材料</w:t>
            </w:r>
          </w:p>
        </w:tc>
        <w:tc>
          <w:tcPr>
            <w:tcW w:w="1585" w:type="dxa"/>
            <w:shd w:val="clear" w:color="auto" w:fill="auto"/>
            <w:vAlign w:val="center"/>
          </w:tcPr>
          <w:p w14:paraId="340CD253" w14:textId="16BF9123" w:rsidR="00133125" w:rsidRPr="007B15E2" w:rsidRDefault="00133125" w:rsidP="00133125">
            <w:pPr>
              <w:pStyle w:val="afffffffff9"/>
              <w:spacing w:line="360" w:lineRule="auto"/>
            </w:pPr>
            <w:r>
              <w:rPr>
                <w:rFonts w:hint="eastAsia"/>
              </w:rPr>
              <w:t>产品生产</w:t>
            </w:r>
          </w:p>
        </w:tc>
      </w:tr>
      <w:tr w:rsidR="00133125" w14:paraId="6B3970DB" w14:textId="77777777" w:rsidTr="00347E56">
        <w:trPr>
          <w:trHeight w:val="567"/>
          <w:jc w:val="center"/>
        </w:trPr>
        <w:tc>
          <w:tcPr>
            <w:tcW w:w="947" w:type="dxa"/>
            <w:shd w:val="clear" w:color="auto" w:fill="auto"/>
            <w:vAlign w:val="center"/>
          </w:tcPr>
          <w:p w14:paraId="29C78FAD" w14:textId="33CF443E" w:rsidR="00133125" w:rsidRDefault="00133125" w:rsidP="00347E56">
            <w:pPr>
              <w:pStyle w:val="afffffffff9"/>
              <w:spacing w:line="360" w:lineRule="auto"/>
            </w:pPr>
            <w:r>
              <w:rPr>
                <w:rFonts w:hint="eastAsia"/>
              </w:rPr>
              <w:t>产品属性</w:t>
            </w:r>
          </w:p>
        </w:tc>
        <w:tc>
          <w:tcPr>
            <w:tcW w:w="3296" w:type="dxa"/>
            <w:shd w:val="clear" w:color="auto" w:fill="auto"/>
            <w:vAlign w:val="center"/>
          </w:tcPr>
          <w:p w14:paraId="08BBD677" w14:textId="3ECDA42C" w:rsidR="00133125" w:rsidRDefault="004D5081" w:rsidP="00347E56">
            <w:pPr>
              <w:pStyle w:val="afffffffff9"/>
              <w:spacing w:line="360" w:lineRule="auto"/>
            </w:pPr>
            <w:r>
              <w:rPr>
                <w:rFonts w:hint="eastAsia"/>
              </w:rPr>
              <w:t>产品</w:t>
            </w:r>
            <w:r w:rsidR="00B26894">
              <w:rPr>
                <w:rFonts w:hint="eastAsia"/>
              </w:rPr>
              <w:t>质量</w:t>
            </w:r>
          </w:p>
        </w:tc>
        <w:tc>
          <w:tcPr>
            <w:tcW w:w="1701" w:type="dxa"/>
            <w:shd w:val="clear" w:color="auto" w:fill="auto"/>
            <w:vAlign w:val="center"/>
          </w:tcPr>
          <w:p w14:paraId="291F3C85" w14:textId="1BC37D91" w:rsidR="00133125" w:rsidRDefault="004D5081" w:rsidP="00347E56">
            <w:pPr>
              <w:pStyle w:val="afffffffff9"/>
              <w:spacing w:line="360" w:lineRule="auto"/>
            </w:pPr>
            <w:r w:rsidRPr="004D5081">
              <w:rPr>
                <w:rFonts w:hint="eastAsia"/>
              </w:rPr>
              <w:t>符合</w:t>
            </w:r>
            <w:r w:rsidR="00133125" w:rsidRPr="00C57066">
              <w:rPr>
                <w:rFonts w:hint="eastAsia"/>
              </w:rPr>
              <w:t>相应</w:t>
            </w:r>
            <w:r>
              <w:rPr>
                <w:rFonts w:hint="eastAsia"/>
              </w:rPr>
              <w:t>产品</w:t>
            </w:r>
            <w:r w:rsidR="00133125" w:rsidRPr="00C57066">
              <w:rPr>
                <w:rFonts w:hint="eastAsia"/>
              </w:rPr>
              <w:t>标准</w:t>
            </w:r>
          </w:p>
        </w:tc>
        <w:tc>
          <w:tcPr>
            <w:tcW w:w="1805" w:type="dxa"/>
            <w:vAlign w:val="center"/>
          </w:tcPr>
          <w:p w14:paraId="4E14406C" w14:textId="2E390D4A" w:rsidR="00133125" w:rsidRDefault="00133125" w:rsidP="00347E56">
            <w:pPr>
              <w:pStyle w:val="afffffffff9"/>
              <w:spacing w:line="360" w:lineRule="auto"/>
            </w:pPr>
            <w:r w:rsidRPr="00FD50E7">
              <w:rPr>
                <w:rFonts w:hint="eastAsia"/>
              </w:rPr>
              <w:t>相应标准</w:t>
            </w:r>
          </w:p>
        </w:tc>
        <w:tc>
          <w:tcPr>
            <w:tcW w:w="1585" w:type="dxa"/>
            <w:shd w:val="clear" w:color="auto" w:fill="auto"/>
            <w:vAlign w:val="center"/>
          </w:tcPr>
          <w:p w14:paraId="2E617104" w14:textId="6E46CD31" w:rsidR="00133125" w:rsidRDefault="00133125" w:rsidP="00347E56">
            <w:pPr>
              <w:pStyle w:val="afffffffff9"/>
              <w:spacing w:line="360" w:lineRule="auto"/>
            </w:pPr>
            <w:r>
              <w:rPr>
                <w:rFonts w:hint="eastAsia"/>
              </w:rPr>
              <w:t>产品使用</w:t>
            </w:r>
          </w:p>
        </w:tc>
      </w:tr>
      <w:tr w:rsidR="00133125" w14:paraId="73067E1B" w14:textId="77777777" w:rsidTr="00FA67C8">
        <w:trPr>
          <w:jc w:val="center"/>
        </w:trPr>
        <w:tc>
          <w:tcPr>
            <w:tcW w:w="9334" w:type="dxa"/>
            <w:gridSpan w:val="5"/>
            <w:shd w:val="clear" w:color="auto" w:fill="auto"/>
            <w:vAlign w:val="center"/>
          </w:tcPr>
          <w:p w14:paraId="0B270564" w14:textId="785AAB7E" w:rsidR="00D56279" w:rsidRPr="0013433A" w:rsidRDefault="00133125" w:rsidP="0013433A">
            <w:pPr>
              <w:pStyle w:val="af4"/>
            </w:pPr>
            <w:r>
              <w:rPr>
                <w:rFonts w:hint="eastAsia"/>
              </w:rPr>
              <w:t xml:space="preserve">着色玻璃不适用 </w:t>
            </w:r>
          </w:p>
        </w:tc>
      </w:tr>
    </w:tbl>
    <w:p w14:paraId="7C065FE7" w14:textId="691981E7" w:rsidR="005D451D" w:rsidRDefault="009D1778" w:rsidP="009D1778">
      <w:pPr>
        <w:pStyle w:val="affc"/>
        <w:spacing w:before="240" w:after="240"/>
      </w:pPr>
      <w:r>
        <w:rPr>
          <w:rFonts w:hint="eastAsia"/>
        </w:rPr>
        <w:t>生命周期评价报告编制方法</w:t>
      </w:r>
    </w:p>
    <w:p w14:paraId="129963F8" w14:textId="29D1E0B7" w:rsidR="009D1778" w:rsidRPr="009D1778" w:rsidRDefault="009D1778" w:rsidP="009D1778">
      <w:pPr>
        <w:pStyle w:val="affd"/>
        <w:spacing w:before="120" w:after="120"/>
      </w:pPr>
      <w:r>
        <w:rPr>
          <w:rFonts w:hint="eastAsia"/>
        </w:rPr>
        <w:t>编制依据</w:t>
      </w:r>
    </w:p>
    <w:p w14:paraId="29E9836B" w14:textId="0B329EE0" w:rsidR="005D451D" w:rsidRDefault="009D1778" w:rsidP="009D1778">
      <w:pPr>
        <w:pStyle w:val="affffb"/>
        <w:ind w:firstLine="420"/>
      </w:pPr>
      <w:r>
        <w:rPr>
          <w:rFonts w:hint="eastAsia"/>
        </w:rPr>
        <w:t>依据GB/T</w:t>
      </w:r>
      <w:r>
        <w:t xml:space="preserve"> </w:t>
      </w:r>
      <w:r>
        <w:rPr>
          <w:rFonts w:hint="eastAsia"/>
        </w:rPr>
        <w:t>2</w:t>
      </w:r>
      <w:r w:rsidRPr="00914C0A">
        <w:rPr>
          <w:rFonts w:hint="eastAsia"/>
        </w:rPr>
        <w:t>4040</w:t>
      </w:r>
      <w:r w:rsidR="00076886">
        <w:rPr>
          <w:rFonts w:hint="eastAsia"/>
        </w:rPr>
        <w:t>、</w:t>
      </w:r>
      <w:r w:rsidRPr="00914C0A">
        <w:rPr>
          <w:rFonts w:hint="eastAsia"/>
        </w:rPr>
        <w:t>GB/T</w:t>
      </w:r>
      <w:r w:rsidRPr="00914C0A">
        <w:t xml:space="preserve"> </w:t>
      </w:r>
      <w:r w:rsidRPr="00914C0A">
        <w:rPr>
          <w:rFonts w:hint="eastAsia"/>
        </w:rPr>
        <w:t>24044</w:t>
      </w:r>
      <w:r w:rsidR="00076886" w:rsidRPr="00914C0A">
        <w:rPr>
          <w:rFonts w:hint="eastAsia"/>
        </w:rPr>
        <w:t>和</w:t>
      </w:r>
      <w:r w:rsidR="00076886" w:rsidRPr="00076886">
        <w:t>GB/T 32161</w:t>
      </w:r>
      <w:r w:rsidRPr="00914C0A">
        <w:rPr>
          <w:rFonts w:hint="eastAsia"/>
        </w:rPr>
        <w:t>给出的生命周期评价方法学框架及总体要求编制玻璃器皿的生命周期评价报告，参见附录B。</w:t>
      </w:r>
    </w:p>
    <w:p w14:paraId="1C6AD198" w14:textId="46757E40" w:rsidR="006056D2" w:rsidRDefault="006056D2" w:rsidP="006056D2">
      <w:pPr>
        <w:pStyle w:val="affd"/>
        <w:spacing w:before="120" w:after="120"/>
      </w:pPr>
      <w:r>
        <w:rPr>
          <w:rFonts w:hint="eastAsia"/>
        </w:rPr>
        <w:t>报告内容框架</w:t>
      </w:r>
    </w:p>
    <w:p w14:paraId="24793C30" w14:textId="78503E06" w:rsidR="006056D2" w:rsidRDefault="006056D2" w:rsidP="001A6D6B">
      <w:pPr>
        <w:pStyle w:val="affe"/>
        <w:spacing w:before="120" w:after="120"/>
        <w:ind w:left="0"/>
      </w:pPr>
      <w:r>
        <w:rPr>
          <w:rFonts w:hint="eastAsia"/>
        </w:rPr>
        <w:t>基本信息</w:t>
      </w:r>
    </w:p>
    <w:p w14:paraId="39687539" w14:textId="12DC91AD" w:rsidR="006056D2" w:rsidRDefault="00FF1A53" w:rsidP="00FF1A53">
      <w:pPr>
        <w:pStyle w:val="affffb"/>
        <w:ind w:firstLine="420"/>
      </w:pPr>
      <w:r>
        <w:rPr>
          <w:rFonts w:hint="eastAsia"/>
        </w:rPr>
        <w:t>报告应提供报告信息、申请者信息、评估对象信息、采用的标准信息等基本信息，其中报告信息包括报告编号、编制人员、审核人员、发布日期等，申请者信息包括公司全称、组织机构代码、地址、联系人、联系方式等。在报告中应提供产品的主要技术参数</w:t>
      </w:r>
      <w:r w:rsidR="00664D1F">
        <w:rPr>
          <w:rFonts w:hint="eastAsia"/>
        </w:rPr>
        <w:t>、</w:t>
      </w:r>
      <w:r w:rsidR="001029AD">
        <w:rPr>
          <w:rFonts w:hint="eastAsia"/>
        </w:rPr>
        <w:t>型号/规格、</w:t>
      </w:r>
      <w:r>
        <w:rPr>
          <w:rFonts w:hint="eastAsia"/>
        </w:rPr>
        <w:t>生产厂家及厂址等。</w:t>
      </w:r>
    </w:p>
    <w:p w14:paraId="589350CA" w14:textId="74D8C45C" w:rsidR="006056D2" w:rsidRDefault="006056D2" w:rsidP="001A6D6B">
      <w:pPr>
        <w:pStyle w:val="affe"/>
        <w:spacing w:before="120" w:after="120"/>
        <w:ind w:left="0"/>
      </w:pPr>
      <w:r>
        <w:rPr>
          <w:rFonts w:hint="eastAsia"/>
        </w:rPr>
        <w:t>符合性评价</w:t>
      </w:r>
    </w:p>
    <w:p w14:paraId="79047CE6" w14:textId="16B65E74" w:rsidR="006056D2" w:rsidRDefault="00FF1A53" w:rsidP="006056D2">
      <w:pPr>
        <w:pStyle w:val="affffb"/>
        <w:ind w:firstLine="420"/>
      </w:pPr>
      <w:r>
        <w:rPr>
          <w:rFonts w:hint="eastAsia"/>
        </w:rPr>
        <w:t>报告中应提供对基本要求和评价指标要求的符合性情况，并提供所有评价指标报告期</w:t>
      </w:r>
      <w:r w:rsidR="00253AEB">
        <w:rPr>
          <w:rFonts w:hint="eastAsia"/>
        </w:rPr>
        <w:t>与</w:t>
      </w:r>
      <w:r>
        <w:rPr>
          <w:rFonts w:hint="eastAsia"/>
        </w:rPr>
        <w:t>基期</w:t>
      </w:r>
      <w:r w:rsidR="00253AEB">
        <w:rPr>
          <w:rFonts w:hint="eastAsia"/>
        </w:rPr>
        <w:t>相比的</w:t>
      </w:r>
      <w:r>
        <w:rPr>
          <w:rFonts w:hint="eastAsia"/>
        </w:rPr>
        <w:t>改进情况说明。</w:t>
      </w:r>
      <w:r w:rsidR="00807D3C">
        <w:rPr>
          <w:rFonts w:hint="eastAsia"/>
        </w:rPr>
        <w:t>其中报告期为当前评价的年份，一般是指产品参与评价年份的上一年；基期为一个对照年份，一般比报告期提前一年。</w:t>
      </w:r>
    </w:p>
    <w:p w14:paraId="614EF944" w14:textId="2033117E" w:rsidR="006056D2" w:rsidRDefault="006056D2" w:rsidP="001A6D6B">
      <w:pPr>
        <w:pStyle w:val="affe"/>
        <w:spacing w:before="120" w:after="120"/>
        <w:ind w:left="0"/>
      </w:pPr>
      <w:r>
        <w:rPr>
          <w:rFonts w:hint="eastAsia"/>
        </w:rPr>
        <w:t>生命周期评价</w:t>
      </w:r>
    </w:p>
    <w:p w14:paraId="6232E47D" w14:textId="48458A1F" w:rsidR="006056D2" w:rsidRDefault="00FF1A53" w:rsidP="00FF1A53">
      <w:pPr>
        <w:pStyle w:val="afff"/>
        <w:spacing w:before="120" w:after="120"/>
      </w:pPr>
      <w:r>
        <w:rPr>
          <w:rFonts w:hint="eastAsia"/>
        </w:rPr>
        <w:lastRenderedPageBreak/>
        <w:t>评价对象工具</w:t>
      </w:r>
    </w:p>
    <w:p w14:paraId="6D98B239" w14:textId="67400194" w:rsidR="00462E71" w:rsidRDefault="00462E71" w:rsidP="00462E71">
      <w:pPr>
        <w:pStyle w:val="affffb"/>
        <w:ind w:firstLine="420"/>
      </w:pPr>
      <w:r>
        <w:rPr>
          <w:rFonts w:hint="eastAsia"/>
        </w:rPr>
        <w:t>报告中应详细描述评估的对象、功能单位和产品</w:t>
      </w:r>
      <w:r w:rsidR="007126A4">
        <w:rPr>
          <w:rFonts w:hint="eastAsia"/>
        </w:rPr>
        <w:t>的</w:t>
      </w:r>
      <w:r>
        <w:rPr>
          <w:rFonts w:hint="eastAsia"/>
        </w:rPr>
        <w:t>主要功能，提供产品的材料构成及主要技术参数表，绘制并说明产品的系统边界，披露所使用的基于中国生命周期数据库的软件工具。</w:t>
      </w:r>
    </w:p>
    <w:p w14:paraId="2ED09F61" w14:textId="58579514" w:rsidR="00FF1A53" w:rsidRDefault="00462E71" w:rsidP="00462E71">
      <w:pPr>
        <w:pStyle w:val="affffb"/>
        <w:ind w:firstLine="420"/>
      </w:pPr>
      <w:r w:rsidRPr="008046DC">
        <w:rPr>
          <w:rFonts w:hint="eastAsia"/>
        </w:rPr>
        <w:t>本</w:t>
      </w:r>
      <w:r w:rsidR="00BA3625" w:rsidRPr="008046DC">
        <w:rPr>
          <w:rFonts w:hint="eastAsia"/>
        </w:rPr>
        <w:t>文件</w:t>
      </w:r>
      <w:r w:rsidRPr="008046DC">
        <w:rPr>
          <w:rFonts w:hint="eastAsia"/>
        </w:rPr>
        <w:t>以“1</w:t>
      </w:r>
      <w:r w:rsidR="00D020DD">
        <w:rPr>
          <w:rFonts w:hint="eastAsia"/>
        </w:rPr>
        <w:t xml:space="preserve"> t</w:t>
      </w:r>
      <w:r w:rsidR="00BA3625" w:rsidRPr="008046DC">
        <w:rPr>
          <w:rFonts w:hint="eastAsia"/>
        </w:rPr>
        <w:t>玻璃器皿</w:t>
      </w:r>
      <w:r w:rsidRPr="008046DC">
        <w:rPr>
          <w:rFonts w:hint="eastAsia"/>
        </w:rPr>
        <w:t>”为功能单位来表示</w:t>
      </w:r>
      <w:r w:rsidR="00F751C8" w:rsidRPr="008046DC">
        <w:rPr>
          <w:rFonts w:hint="eastAsia"/>
        </w:rPr>
        <w:t>。</w:t>
      </w:r>
    </w:p>
    <w:p w14:paraId="77DB9586" w14:textId="0CFB853B" w:rsidR="00FF1A53" w:rsidRPr="00FF1A53" w:rsidRDefault="00FF1A53" w:rsidP="008852D0">
      <w:pPr>
        <w:pStyle w:val="afff"/>
        <w:spacing w:before="120" w:after="120"/>
      </w:pPr>
      <w:r>
        <w:rPr>
          <w:rFonts w:hint="eastAsia"/>
        </w:rPr>
        <w:t>生命周期清单分析</w:t>
      </w:r>
    </w:p>
    <w:p w14:paraId="09572CFB" w14:textId="4FECCF40" w:rsidR="00C646B7" w:rsidRPr="0033293E" w:rsidRDefault="00C646B7" w:rsidP="00AB6652">
      <w:pPr>
        <w:pStyle w:val="affffb"/>
        <w:ind w:firstLine="420"/>
      </w:pPr>
      <w:r>
        <w:rPr>
          <w:rFonts w:hint="eastAsia"/>
        </w:rPr>
        <w:t>报告中应提供考虑的生命周期阶段，说明每个阶段所考虑的清单因子及收集到的现场数据或背景数据，涉及到数据分配的情况应说明分配方法和</w:t>
      </w:r>
      <w:r w:rsidRPr="0033293E">
        <w:rPr>
          <w:rFonts w:hint="eastAsia"/>
        </w:rPr>
        <w:t>结果。参见附录B.3。</w:t>
      </w:r>
    </w:p>
    <w:p w14:paraId="706561B6" w14:textId="5D2CA894" w:rsidR="00C646B7" w:rsidRPr="0033293E" w:rsidRDefault="00C646B7" w:rsidP="00C646B7">
      <w:pPr>
        <w:pStyle w:val="afff"/>
        <w:spacing w:before="120" w:after="120"/>
      </w:pPr>
      <w:r w:rsidRPr="0033293E">
        <w:rPr>
          <w:rFonts w:hint="eastAsia"/>
        </w:rPr>
        <w:t>生命周期影响评价</w:t>
      </w:r>
    </w:p>
    <w:p w14:paraId="6957BDEA" w14:textId="2AA99717" w:rsidR="00C646B7" w:rsidRDefault="00C646B7" w:rsidP="00C646B7">
      <w:pPr>
        <w:pStyle w:val="affffb"/>
        <w:ind w:firstLine="420"/>
      </w:pPr>
      <w:r w:rsidRPr="0033293E">
        <w:rPr>
          <w:rFonts w:hint="eastAsia"/>
        </w:rPr>
        <w:t>报告中应提供产品生命周期各阶段的不同影响类型的特征化值，并对不同影响类</w:t>
      </w:r>
      <w:r w:rsidR="002C3AE0">
        <w:rPr>
          <w:rFonts w:hint="eastAsia"/>
        </w:rPr>
        <w:t>型</w:t>
      </w:r>
      <w:r w:rsidRPr="0033293E">
        <w:rPr>
          <w:rFonts w:hint="eastAsia"/>
        </w:rPr>
        <w:t>在各生命周期阶段的分布情况进行比较分析。参见附录B.4。</w:t>
      </w:r>
    </w:p>
    <w:p w14:paraId="661DABD2" w14:textId="68CB42C5" w:rsidR="00C646B7" w:rsidRDefault="00C646B7" w:rsidP="00C646B7">
      <w:pPr>
        <w:pStyle w:val="afff"/>
        <w:spacing w:before="120" w:after="120"/>
      </w:pPr>
      <w:r>
        <w:rPr>
          <w:rFonts w:hint="eastAsia"/>
        </w:rPr>
        <w:t>绿色设计改进方案</w:t>
      </w:r>
    </w:p>
    <w:p w14:paraId="3D203444" w14:textId="5A0174D3" w:rsidR="00C646B7" w:rsidRDefault="00C646B7" w:rsidP="00C646B7">
      <w:pPr>
        <w:pStyle w:val="affffb"/>
        <w:ind w:firstLine="420"/>
      </w:pPr>
      <w:r>
        <w:rPr>
          <w:rFonts w:hint="eastAsia"/>
        </w:rPr>
        <w:t>在分析指标的符合性评价结果及生命周期评价结果的基础上，提出产品绿色设计改进的具体方案。</w:t>
      </w:r>
    </w:p>
    <w:p w14:paraId="1781E7BA" w14:textId="4EB147E1" w:rsidR="00C646B7" w:rsidRDefault="00C646B7" w:rsidP="00942E4E">
      <w:pPr>
        <w:pStyle w:val="affe"/>
        <w:spacing w:before="120" w:after="120"/>
        <w:ind w:left="0"/>
      </w:pPr>
      <w:r>
        <w:rPr>
          <w:rFonts w:hint="eastAsia"/>
        </w:rPr>
        <w:t>评价报告主要结论</w:t>
      </w:r>
    </w:p>
    <w:p w14:paraId="35A2D2F6" w14:textId="287D7204" w:rsidR="00C646B7" w:rsidRDefault="00C646B7" w:rsidP="00C646B7">
      <w:pPr>
        <w:pStyle w:val="affffb"/>
        <w:ind w:firstLine="420"/>
      </w:pPr>
      <w:r>
        <w:rPr>
          <w:rFonts w:hint="eastAsia"/>
        </w:rPr>
        <w:t>应说明该产品对评价指标的符合性结论、生命周期评价结果、提出的改进方案，并根据评价结论初步判断该产品是否为绿色设计产品。</w:t>
      </w:r>
    </w:p>
    <w:p w14:paraId="4283FA03" w14:textId="2DBD984F" w:rsidR="00C646B7" w:rsidRDefault="00C646B7" w:rsidP="00942E4E">
      <w:pPr>
        <w:pStyle w:val="affe"/>
        <w:spacing w:before="120" w:after="120"/>
        <w:ind w:left="0"/>
      </w:pPr>
      <w:r>
        <w:rPr>
          <w:rFonts w:hint="eastAsia"/>
        </w:rPr>
        <w:t>附件</w:t>
      </w:r>
    </w:p>
    <w:p w14:paraId="5C1B2C57" w14:textId="77777777" w:rsidR="00C646B7" w:rsidRDefault="00C646B7" w:rsidP="00C646B7">
      <w:pPr>
        <w:pStyle w:val="affffb"/>
        <w:ind w:firstLine="420"/>
      </w:pPr>
      <w:r>
        <w:rPr>
          <w:rFonts w:hint="eastAsia"/>
        </w:rPr>
        <w:t>报告中应在附件中提供：</w:t>
      </w:r>
    </w:p>
    <w:p w14:paraId="0E143566" w14:textId="77777777" w:rsidR="00704BCA" w:rsidRDefault="00704BCA" w:rsidP="00704BCA">
      <w:pPr>
        <w:pStyle w:val="affffb"/>
        <w:ind w:firstLine="420"/>
      </w:pPr>
      <w:r>
        <w:rPr>
          <w:rFonts w:hint="eastAsia"/>
        </w:rPr>
        <w:t>——产品生产材料清单；</w:t>
      </w:r>
    </w:p>
    <w:p w14:paraId="2500D43E" w14:textId="1506A2FA" w:rsidR="00F751C8" w:rsidRDefault="00F751C8" w:rsidP="00C646B7">
      <w:pPr>
        <w:pStyle w:val="affffb"/>
        <w:ind w:firstLine="420"/>
      </w:pPr>
      <w:r>
        <w:rPr>
          <w:rFonts w:hint="eastAsia"/>
        </w:rPr>
        <w:t>——产品质量检测报告；</w:t>
      </w:r>
    </w:p>
    <w:p w14:paraId="4764DA8B" w14:textId="6A597B78" w:rsidR="00C646B7" w:rsidRDefault="00C646B7" w:rsidP="00C646B7">
      <w:pPr>
        <w:pStyle w:val="affffb"/>
        <w:ind w:firstLine="420"/>
      </w:pPr>
      <w:r>
        <w:rPr>
          <w:rFonts w:hint="eastAsia"/>
        </w:rPr>
        <w:t>——产品</w:t>
      </w:r>
      <w:r w:rsidR="00C91BB1">
        <w:rPr>
          <w:rFonts w:hint="eastAsia"/>
        </w:rPr>
        <w:t>生产</w:t>
      </w:r>
      <w:r>
        <w:rPr>
          <w:rFonts w:hint="eastAsia"/>
        </w:rPr>
        <w:t>工艺</w:t>
      </w:r>
      <w:r w:rsidR="00614327">
        <w:rPr>
          <w:rFonts w:hint="eastAsia"/>
        </w:rPr>
        <w:t>流程</w:t>
      </w:r>
      <w:r>
        <w:rPr>
          <w:rFonts w:hint="eastAsia"/>
        </w:rPr>
        <w:t>；</w:t>
      </w:r>
    </w:p>
    <w:p w14:paraId="0320E80F" w14:textId="77777777" w:rsidR="00C646B7" w:rsidRDefault="00C646B7" w:rsidP="00C646B7">
      <w:pPr>
        <w:pStyle w:val="affffb"/>
        <w:ind w:firstLine="420"/>
      </w:pPr>
      <w:r>
        <w:rPr>
          <w:rFonts w:hint="eastAsia"/>
        </w:rPr>
        <w:t>——各单元过程的数据收集表；</w:t>
      </w:r>
    </w:p>
    <w:p w14:paraId="00354170" w14:textId="77777777" w:rsidR="00C646B7" w:rsidRDefault="00C646B7" w:rsidP="00C646B7">
      <w:pPr>
        <w:pStyle w:val="affffb"/>
        <w:ind w:firstLine="420"/>
      </w:pPr>
      <w:r>
        <w:rPr>
          <w:rFonts w:hint="eastAsia"/>
        </w:rPr>
        <w:t>——其他。</w:t>
      </w:r>
    </w:p>
    <w:p w14:paraId="161C259B" w14:textId="25B382F5" w:rsidR="00C646B7" w:rsidRDefault="00C646B7" w:rsidP="00E90E04">
      <w:pPr>
        <w:pStyle w:val="affc"/>
        <w:spacing w:before="240" w:after="240"/>
      </w:pPr>
      <w:r>
        <w:rPr>
          <w:rFonts w:hint="eastAsia"/>
        </w:rPr>
        <w:t>评价方法</w:t>
      </w:r>
    </w:p>
    <w:p w14:paraId="13A3BA4E" w14:textId="6ADE8596" w:rsidR="00C646B7" w:rsidRDefault="00C646B7" w:rsidP="00C646B7">
      <w:pPr>
        <w:pStyle w:val="affffb"/>
        <w:ind w:firstLine="420"/>
      </w:pPr>
      <w:r>
        <w:rPr>
          <w:rFonts w:hint="eastAsia"/>
        </w:rPr>
        <w:t>按照4.1和4.2开展自我评价或第三方评价，同时满足以下条件的</w:t>
      </w:r>
      <w:r w:rsidR="00436FC1">
        <w:rPr>
          <w:rFonts w:hint="eastAsia"/>
        </w:rPr>
        <w:t>产品</w:t>
      </w:r>
      <w:r>
        <w:rPr>
          <w:rFonts w:hint="eastAsia"/>
        </w:rPr>
        <w:t>可称为绿色设计产品</w:t>
      </w:r>
      <w:r w:rsidR="009A6E14">
        <w:rPr>
          <w:rFonts w:hint="eastAsia"/>
        </w:rPr>
        <w:t>：</w:t>
      </w:r>
    </w:p>
    <w:p w14:paraId="0B2EEFBF" w14:textId="3ECDA6F5" w:rsidR="00C646B7" w:rsidRDefault="00C646B7" w:rsidP="00C646B7">
      <w:pPr>
        <w:pStyle w:val="affffb"/>
        <w:ind w:firstLine="420"/>
      </w:pPr>
      <w:r>
        <w:rPr>
          <w:rFonts w:hint="eastAsia"/>
        </w:rPr>
        <w:t>a) 满足基本要求（4.1）和评价指标要求（4.2）；</w:t>
      </w:r>
    </w:p>
    <w:p w14:paraId="22B028B6" w14:textId="6F59B2D0" w:rsidR="00C646B7" w:rsidRDefault="00C646B7" w:rsidP="00C646B7">
      <w:pPr>
        <w:pStyle w:val="affffb"/>
        <w:ind w:firstLine="420"/>
      </w:pPr>
      <w:r>
        <w:rPr>
          <w:rFonts w:hint="eastAsia"/>
        </w:rPr>
        <w:t>b) 按照5提供</w:t>
      </w:r>
      <w:r w:rsidR="00036843">
        <w:rPr>
          <w:rFonts w:hint="eastAsia"/>
        </w:rPr>
        <w:t>玻璃器皿</w:t>
      </w:r>
      <w:r w:rsidR="00723EB5">
        <w:rPr>
          <w:rFonts w:hint="eastAsia"/>
        </w:rPr>
        <w:t>产品</w:t>
      </w:r>
      <w:r>
        <w:rPr>
          <w:rFonts w:hint="eastAsia"/>
        </w:rPr>
        <w:t>生命周期评价报告。</w:t>
      </w:r>
    </w:p>
    <w:p w14:paraId="636E669E" w14:textId="62C7332D" w:rsidR="00F25FC0" w:rsidRDefault="00F25FC0" w:rsidP="006056D2">
      <w:pPr>
        <w:pStyle w:val="affffb"/>
        <w:ind w:firstLine="420"/>
      </w:pPr>
    </w:p>
    <w:p w14:paraId="5E09D147" w14:textId="2B21E405" w:rsidR="00F25FC0" w:rsidRDefault="00F25FC0" w:rsidP="006056D2">
      <w:pPr>
        <w:pStyle w:val="affffb"/>
        <w:ind w:firstLine="420"/>
      </w:pPr>
    </w:p>
    <w:p w14:paraId="4E356FAE" w14:textId="77777777" w:rsidR="003A16EF" w:rsidRDefault="003A16EF" w:rsidP="006056D2">
      <w:pPr>
        <w:pStyle w:val="affffb"/>
        <w:ind w:firstLine="420"/>
      </w:pPr>
    </w:p>
    <w:p w14:paraId="0222C81D" w14:textId="77777777" w:rsidR="003A16EF" w:rsidRDefault="003A16EF" w:rsidP="006056D2">
      <w:pPr>
        <w:pStyle w:val="affffb"/>
        <w:ind w:firstLine="420"/>
        <w:sectPr w:rsidR="003A16EF" w:rsidSect="009908A3">
          <w:pgSz w:w="11906" w:h="16838" w:code="9"/>
          <w:pgMar w:top="2410" w:right="1134" w:bottom="1134" w:left="1134" w:header="1418" w:footer="1134" w:gutter="284"/>
          <w:pgNumType w:start="1"/>
          <w:cols w:space="425"/>
          <w:formProt w:val="0"/>
          <w:docGrid w:linePitch="312"/>
        </w:sectPr>
      </w:pPr>
    </w:p>
    <w:p w14:paraId="5BF4B2E0" w14:textId="2A67FAC7" w:rsidR="003A16EF" w:rsidRDefault="003A16EF" w:rsidP="003A16EF">
      <w:pPr>
        <w:pStyle w:val="af8"/>
        <w:rPr>
          <w:vanish w:val="0"/>
        </w:rPr>
      </w:pPr>
      <w:bookmarkStart w:id="37" w:name="BookMark5"/>
      <w:bookmarkEnd w:id="18"/>
    </w:p>
    <w:p w14:paraId="720C7DE8" w14:textId="1BAFE6B7" w:rsidR="003A16EF" w:rsidRDefault="003A16EF" w:rsidP="003A16EF">
      <w:pPr>
        <w:pStyle w:val="afe"/>
        <w:rPr>
          <w:vanish w:val="0"/>
        </w:rPr>
      </w:pPr>
    </w:p>
    <w:p w14:paraId="4632CA21" w14:textId="2B039328" w:rsidR="003A16EF" w:rsidRDefault="003A16EF" w:rsidP="003A16EF">
      <w:pPr>
        <w:pStyle w:val="aff3"/>
        <w:spacing w:before="60" w:after="120"/>
      </w:pPr>
      <w:r>
        <w:br/>
      </w:r>
      <w:r>
        <w:rPr>
          <w:rFonts w:hint="eastAsia"/>
        </w:rPr>
        <w:t>（规范性）</w:t>
      </w:r>
      <w:r>
        <w:br/>
      </w:r>
      <w:r>
        <w:rPr>
          <w:rFonts w:hint="eastAsia"/>
        </w:rPr>
        <w:t>计算方法</w:t>
      </w:r>
    </w:p>
    <w:p w14:paraId="433132EF" w14:textId="46E7B334" w:rsidR="003A16EF" w:rsidRPr="00420090" w:rsidRDefault="001F0EBD" w:rsidP="001F0EBD">
      <w:pPr>
        <w:pStyle w:val="aff4"/>
        <w:spacing w:before="120" w:after="120"/>
      </w:pPr>
      <w:r w:rsidRPr="00420090">
        <w:rPr>
          <w:rFonts w:hint="eastAsia"/>
        </w:rPr>
        <w:t>单位产品取水量</w:t>
      </w:r>
    </w:p>
    <w:p w14:paraId="6014CF32" w14:textId="658A1AFE" w:rsidR="001F0EBD" w:rsidRDefault="00942E4E" w:rsidP="00942E4E">
      <w:pPr>
        <w:pStyle w:val="affffb"/>
        <w:ind w:firstLine="420"/>
      </w:pPr>
      <w:r>
        <w:rPr>
          <w:rFonts w:hint="eastAsia"/>
        </w:rPr>
        <w:t>每生产1</w:t>
      </w:r>
      <w:r>
        <w:t xml:space="preserve"> </w:t>
      </w:r>
      <w:r>
        <w:rPr>
          <w:rFonts w:hint="eastAsia"/>
        </w:rPr>
        <w:t>t玻璃器皿所消耗的新水量</w:t>
      </w:r>
      <w:r w:rsidR="007E65B3">
        <w:rPr>
          <w:rFonts w:hint="eastAsia"/>
        </w:rPr>
        <w:t>，不包括生活用水</w:t>
      </w:r>
      <w:r>
        <w:rPr>
          <w:rFonts w:hint="eastAsia"/>
        </w:rPr>
        <w:t>。新水指从各种水源取得，各种水源包括取自地表水、地下水、城镇供水工程</w:t>
      </w:r>
      <w:r w:rsidR="009A38A2">
        <w:rPr>
          <w:rFonts w:hint="eastAsia"/>
        </w:rPr>
        <w:t>，</w:t>
      </w:r>
      <w:r>
        <w:rPr>
          <w:rFonts w:hint="eastAsia"/>
        </w:rPr>
        <w:t>以</w:t>
      </w:r>
      <w:r w:rsidRPr="009A38A2">
        <w:rPr>
          <w:rFonts w:hint="eastAsia"/>
        </w:rPr>
        <w:t>及从市场购得的蒸汽等水产品，</w:t>
      </w:r>
      <w:r>
        <w:rPr>
          <w:rFonts w:hint="eastAsia"/>
        </w:rPr>
        <w:t>按公式（A.1）计算：</w:t>
      </w:r>
    </w:p>
    <w:p w14:paraId="2EBC5D90" w14:textId="43DB7734" w:rsidR="00942E4E" w:rsidRDefault="009E032D" w:rsidP="009E032D">
      <w:pPr>
        <w:pStyle w:val="affffffd"/>
      </w:pPr>
      <w:r>
        <w:tab/>
      </w:r>
      <m:oMath>
        <m:r>
          <w:rPr>
            <w:rFonts w:ascii="Cambria Math" w:hAnsi="Cambria Math"/>
          </w:rPr>
          <m:t>V=</m:t>
        </m:r>
        <m:f>
          <m:fPr>
            <m:ctrlPr>
              <w:rPr>
                <w:rFonts w:ascii="Cambria Math" w:hAnsi="Cambria Math"/>
                <w:i/>
              </w:rPr>
            </m:ctrlPr>
          </m:fPr>
          <m:num>
            <m:sSub>
              <m:sSubPr>
                <m:ctrlPr>
                  <w:rPr>
                    <w:rFonts w:ascii="Cambria Math" w:hAnsi="Cambria Math"/>
                    <w:i/>
                  </w:rPr>
                </m:ctrlPr>
              </m:sSubPr>
              <m:e>
                <m:r>
                  <w:rPr>
                    <w:rFonts w:ascii="Cambria Math" w:hAnsi="Cambria Math"/>
                  </w:rPr>
                  <m:t>V</m:t>
                </m:r>
              </m:e>
              <m:sub>
                <m:r>
                  <m:rPr>
                    <m:sty m:val="p"/>
                  </m:rPr>
                  <w:rPr>
                    <w:rFonts w:ascii="Cambria Math" w:hAnsi="Cambria Math" w:hint="eastAsia"/>
                  </w:rPr>
                  <m:t>i</m:t>
                </m:r>
              </m:sub>
            </m:sSub>
          </m:num>
          <m:den>
            <m:sSub>
              <m:sSubPr>
                <m:ctrlPr>
                  <w:rPr>
                    <w:rFonts w:ascii="Cambria Math" w:hAnsi="Cambria Math"/>
                    <w:i/>
                  </w:rPr>
                </m:ctrlPr>
              </m:sSubPr>
              <m:e>
                <m:r>
                  <w:rPr>
                    <w:rFonts w:ascii="Cambria Math" w:hAnsi="Cambria Math"/>
                  </w:rPr>
                  <m:t>M</m:t>
                </m:r>
              </m:e>
              <m:sub>
                <m:r>
                  <m:rPr>
                    <m:sty m:val="p"/>
                  </m:rPr>
                  <w:rPr>
                    <w:rFonts w:ascii="Cambria Math" w:hAnsi="Cambria Math" w:hint="eastAsia"/>
                  </w:rPr>
                  <m:t>t</m:t>
                </m:r>
              </m:sub>
            </m:sSub>
          </m:den>
        </m:f>
      </m:oMath>
      <w:r w:rsidRPr="009E032D">
        <w:rPr>
          <w:rFonts w:ascii="微软雅黑" w:eastAsia="微软雅黑" w:hAnsi="微软雅黑"/>
        </w:rPr>
        <w:tab/>
      </w:r>
      <w:r>
        <w:t>(A.</w:t>
      </w:r>
      <w:fldSimple w:instr="  seq fulu_equation_132797057625132505  ">
        <w:r w:rsidR="004002F1">
          <w:rPr>
            <w:noProof/>
          </w:rPr>
          <w:t>1</w:t>
        </w:r>
      </w:fldSimple>
      <w:r>
        <w:t>)</w:t>
      </w:r>
    </w:p>
    <w:p w14:paraId="00744EB5" w14:textId="59BD3EEE" w:rsidR="009E032D" w:rsidRPr="009E032D" w:rsidRDefault="009E032D" w:rsidP="009E032D">
      <w:pPr>
        <w:pStyle w:val="affffa"/>
        <w:ind w:firstLine="420"/>
      </w:pPr>
      <w:r>
        <w:rPr>
          <w:rFonts w:hint="eastAsia"/>
        </w:rPr>
        <w:t>式中：</w:t>
      </w:r>
    </w:p>
    <w:p w14:paraId="0078B9FC" w14:textId="5C573AB4" w:rsidR="00461A01" w:rsidRDefault="00461A01" w:rsidP="00461A01">
      <w:pPr>
        <w:pStyle w:val="affffb"/>
        <w:ind w:firstLine="420"/>
      </w:pPr>
      <w:r w:rsidRPr="009E032D">
        <w:rPr>
          <w:rFonts w:hint="eastAsia"/>
          <w:i/>
          <w:iCs/>
        </w:rPr>
        <w:t>V</w:t>
      </w:r>
      <w:r>
        <w:rPr>
          <w:rFonts w:hint="eastAsia"/>
        </w:rPr>
        <w:t>——</w:t>
      </w:r>
      <w:r w:rsidR="00963BAE">
        <w:rPr>
          <w:rFonts w:hint="eastAsia"/>
        </w:rPr>
        <w:t>单位产品</w:t>
      </w:r>
      <w:r>
        <w:rPr>
          <w:rFonts w:hint="eastAsia"/>
        </w:rPr>
        <w:t>取水量，单位为立方米每吨（m</w:t>
      </w:r>
      <w:r w:rsidRPr="009E032D">
        <w:rPr>
          <w:rFonts w:hint="eastAsia"/>
          <w:vertAlign w:val="superscript"/>
        </w:rPr>
        <w:t>3</w:t>
      </w:r>
      <w:r>
        <w:rPr>
          <w:rFonts w:hint="eastAsia"/>
        </w:rPr>
        <w:t>/t） ；</w:t>
      </w:r>
    </w:p>
    <w:p w14:paraId="3283B1B8" w14:textId="48FAA1C8" w:rsidR="00461A01" w:rsidRDefault="00461A01" w:rsidP="00461A01">
      <w:pPr>
        <w:pStyle w:val="affffb"/>
        <w:ind w:firstLine="420"/>
      </w:pPr>
      <w:r w:rsidRPr="009E032D">
        <w:rPr>
          <w:rFonts w:hint="eastAsia"/>
          <w:i/>
          <w:iCs/>
        </w:rPr>
        <w:t>V</w:t>
      </w:r>
      <w:r w:rsidRPr="009E032D">
        <w:rPr>
          <w:rFonts w:hint="eastAsia"/>
          <w:vertAlign w:val="subscript"/>
        </w:rPr>
        <w:t>i</w:t>
      </w:r>
      <w:r>
        <w:rPr>
          <w:rFonts w:hint="eastAsia"/>
        </w:rPr>
        <w:t>——</w:t>
      </w:r>
      <w:r w:rsidR="005656A0">
        <w:rPr>
          <w:rFonts w:hint="eastAsia"/>
        </w:rPr>
        <w:t>统计期内，</w:t>
      </w:r>
      <w:r w:rsidR="00D60BD0">
        <w:rPr>
          <w:rFonts w:hint="eastAsia"/>
        </w:rPr>
        <w:t>生产</w:t>
      </w:r>
      <w:r w:rsidR="005656A0">
        <w:rPr>
          <w:rFonts w:hint="eastAsia"/>
        </w:rPr>
        <w:t>玻璃器皿</w:t>
      </w:r>
      <w:r w:rsidR="00D60BD0">
        <w:rPr>
          <w:rFonts w:hint="eastAsia"/>
        </w:rPr>
        <w:t>的</w:t>
      </w:r>
      <w:r>
        <w:rPr>
          <w:rFonts w:hint="eastAsia"/>
        </w:rPr>
        <w:t>取水量，单位为立方米（m</w:t>
      </w:r>
      <w:r w:rsidRPr="005656A0">
        <w:rPr>
          <w:rFonts w:hint="eastAsia"/>
          <w:vertAlign w:val="superscript"/>
        </w:rPr>
        <w:t>3</w:t>
      </w:r>
      <w:r>
        <w:rPr>
          <w:rFonts w:hint="eastAsia"/>
        </w:rPr>
        <w:t>） ；</w:t>
      </w:r>
    </w:p>
    <w:p w14:paraId="3243F01B" w14:textId="1D143DBA" w:rsidR="00461A01" w:rsidRDefault="00461A01" w:rsidP="00461A01">
      <w:pPr>
        <w:pStyle w:val="affffb"/>
        <w:ind w:firstLine="420"/>
      </w:pPr>
      <w:r w:rsidRPr="009E032D">
        <w:rPr>
          <w:rFonts w:hint="eastAsia"/>
          <w:i/>
          <w:iCs/>
        </w:rPr>
        <w:t>M</w:t>
      </w:r>
      <w:r w:rsidR="00B658C2" w:rsidRPr="00B658C2">
        <w:rPr>
          <w:rFonts w:hint="eastAsia"/>
          <w:vertAlign w:val="subscript"/>
        </w:rPr>
        <w:t>t</w:t>
      </w:r>
      <w:r>
        <w:rPr>
          <w:rFonts w:hint="eastAsia"/>
        </w:rPr>
        <w:t>——</w:t>
      </w:r>
      <w:r w:rsidR="005656A0" w:rsidRPr="005656A0">
        <w:rPr>
          <w:rFonts w:hint="eastAsia"/>
        </w:rPr>
        <w:t>统计期内，</w:t>
      </w:r>
      <w:r w:rsidR="00D60BD0">
        <w:rPr>
          <w:rFonts w:hint="eastAsia"/>
        </w:rPr>
        <w:t>生产合格产品的总</w:t>
      </w:r>
      <w:r>
        <w:rPr>
          <w:rFonts w:hint="eastAsia"/>
        </w:rPr>
        <w:t>产量，单位为吨（t） 。</w:t>
      </w:r>
    </w:p>
    <w:p w14:paraId="2B7F60AB" w14:textId="77777777" w:rsidR="00942E4E" w:rsidRDefault="00942E4E" w:rsidP="00942E4E">
      <w:pPr>
        <w:pStyle w:val="affffb"/>
        <w:ind w:firstLine="420"/>
      </w:pPr>
    </w:p>
    <w:p w14:paraId="2F440D20" w14:textId="7D2307F4" w:rsidR="001F0EBD" w:rsidRDefault="001F0EBD" w:rsidP="001F0EBD">
      <w:pPr>
        <w:pStyle w:val="aff4"/>
        <w:spacing w:before="120" w:after="120"/>
      </w:pPr>
      <w:r w:rsidRPr="001F0EBD">
        <w:rPr>
          <w:rFonts w:hint="eastAsia"/>
        </w:rPr>
        <w:t>碎玻璃</w:t>
      </w:r>
      <w:r w:rsidR="0045738D">
        <w:rPr>
          <w:rFonts w:hint="eastAsia"/>
        </w:rPr>
        <w:t>回收</w:t>
      </w:r>
      <w:r w:rsidRPr="001F0EBD">
        <w:rPr>
          <w:rFonts w:hint="eastAsia"/>
        </w:rPr>
        <w:t>利用率</w:t>
      </w:r>
    </w:p>
    <w:p w14:paraId="4EFA4ABE" w14:textId="0E7A73FD" w:rsidR="001F0EBD" w:rsidRDefault="00E37682" w:rsidP="001F0EBD">
      <w:pPr>
        <w:pStyle w:val="affffb"/>
        <w:ind w:firstLine="420"/>
      </w:pPr>
      <w:r>
        <w:rPr>
          <w:rFonts w:hint="eastAsia"/>
        </w:rPr>
        <w:t>生产过程中碎玻璃</w:t>
      </w:r>
      <w:r w:rsidR="0045738D">
        <w:rPr>
          <w:rFonts w:hint="eastAsia"/>
        </w:rPr>
        <w:t>回收</w:t>
      </w:r>
      <w:r>
        <w:rPr>
          <w:rFonts w:hint="eastAsia"/>
        </w:rPr>
        <w:t>使用量占碎玻璃产生量的</w:t>
      </w:r>
      <w:r w:rsidR="0045738D">
        <w:rPr>
          <w:rFonts w:hint="eastAsia"/>
        </w:rPr>
        <w:t>百分比</w:t>
      </w:r>
      <w:r>
        <w:rPr>
          <w:rFonts w:hint="eastAsia"/>
        </w:rPr>
        <w:t>，按式（A</w:t>
      </w:r>
      <w:r>
        <w:t>.2</w:t>
      </w:r>
      <w:r>
        <w:rPr>
          <w:rFonts w:hint="eastAsia"/>
        </w:rPr>
        <w:t>）计算：</w:t>
      </w:r>
    </w:p>
    <w:p w14:paraId="78FE63CF" w14:textId="19489951" w:rsidR="00E37682" w:rsidRDefault="007D4F58" w:rsidP="007D4F58">
      <w:pPr>
        <w:pStyle w:val="affffffd"/>
      </w:pPr>
      <w:r>
        <w:tab/>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hint="eastAsia"/>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hint="eastAsia"/>
                  </w:rPr>
                  <m:t>r</m:t>
                </m:r>
              </m:sub>
            </m:sSub>
          </m:num>
          <m:den>
            <m:sSub>
              <m:sSubPr>
                <m:ctrlPr>
                  <w:rPr>
                    <w:rFonts w:ascii="Cambria Math" w:hAnsi="Cambria Math"/>
                    <w:i/>
                  </w:rPr>
                </m:ctrlPr>
              </m:sSubPr>
              <m:e>
                <m:r>
                  <w:rPr>
                    <w:rFonts w:ascii="Cambria Math" w:hAnsi="Cambria Math"/>
                  </w:rPr>
                  <m:t>S</m:t>
                </m:r>
              </m:e>
              <m:sub>
                <m:r>
                  <m:rPr>
                    <m:sty m:val="p"/>
                  </m:rPr>
                  <w:rPr>
                    <w:rFonts w:ascii="Cambria Math" w:hAnsi="Cambria Math" w:hint="eastAsia"/>
                  </w:rPr>
                  <m:t>t</m:t>
                </m:r>
              </m:sub>
            </m:sSub>
          </m:den>
        </m:f>
        <m:r>
          <w:rPr>
            <w:rFonts w:ascii="Cambria Math" w:hAnsi="Cambria Math"/>
          </w:rPr>
          <m:t>×100</m:t>
        </m:r>
        <m:r>
          <w:rPr>
            <w:rFonts w:ascii="Cambria Math" w:hAnsi="Cambria Math" w:hint="eastAsia"/>
          </w:rPr>
          <m:t>%</m:t>
        </m:r>
      </m:oMath>
      <w:r w:rsidRPr="007D4F58">
        <w:rPr>
          <w:rFonts w:ascii="微软雅黑" w:eastAsia="微软雅黑" w:hAnsi="微软雅黑"/>
        </w:rPr>
        <w:tab/>
      </w:r>
      <w:r>
        <w:t>(A.</w:t>
      </w:r>
      <w:fldSimple w:instr="   seq fulu_equation_132797057625132505   ">
        <w:r w:rsidR="004002F1">
          <w:rPr>
            <w:noProof/>
          </w:rPr>
          <w:t>2</w:t>
        </w:r>
      </w:fldSimple>
      <w:r>
        <w:t>)</w:t>
      </w:r>
    </w:p>
    <w:p w14:paraId="7415C463" w14:textId="1D4B3879" w:rsidR="007D4F58" w:rsidRPr="007D4F58" w:rsidRDefault="007D4F58" w:rsidP="007D4F58">
      <w:pPr>
        <w:pStyle w:val="affffa"/>
        <w:ind w:firstLine="420"/>
      </w:pPr>
      <w:r>
        <w:rPr>
          <w:rFonts w:hint="eastAsia"/>
        </w:rPr>
        <w:t>式中：</w:t>
      </w:r>
    </w:p>
    <w:p w14:paraId="39F77ACA" w14:textId="4F344D7F" w:rsidR="008B24BC" w:rsidRDefault="00FF7B26" w:rsidP="001F0EBD">
      <w:pPr>
        <w:pStyle w:val="affffb"/>
        <w:ind w:firstLine="420"/>
      </w:pPr>
      <w:r w:rsidRPr="00FF7B26">
        <w:rPr>
          <w:i/>
          <w:iCs/>
        </w:rPr>
        <w:t>K</w:t>
      </w:r>
      <w:r w:rsidRPr="00FF7B26">
        <w:rPr>
          <w:rFonts w:hint="eastAsia"/>
          <w:vertAlign w:val="subscript"/>
        </w:rPr>
        <w:t>s</w:t>
      </w:r>
      <w:r>
        <w:rPr>
          <w:rFonts w:hint="eastAsia"/>
        </w:rPr>
        <w:t>——</w:t>
      </w:r>
      <w:r w:rsidR="00995B12" w:rsidRPr="00995B12">
        <w:rPr>
          <w:rFonts w:hint="eastAsia"/>
        </w:rPr>
        <w:t>生产过程中碎玻璃</w:t>
      </w:r>
      <w:r w:rsidR="0045738D">
        <w:rPr>
          <w:rFonts w:hint="eastAsia"/>
        </w:rPr>
        <w:t>回收</w:t>
      </w:r>
      <w:r w:rsidR="00995B12">
        <w:rPr>
          <w:rFonts w:hint="eastAsia"/>
        </w:rPr>
        <w:t>利用率，%；</w:t>
      </w:r>
    </w:p>
    <w:p w14:paraId="7078A0DB" w14:textId="01DF4F2C" w:rsidR="00FF7B26" w:rsidRDefault="00FF7B26" w:rsidP="001F0EBD">
      <w:pPr>
        <w:pStyle w:val="affffb"/>
        <w:ind w:firstLine="420"/>
      </w:pPr>
      <w:r w:rsidRPr="00FF7B26">
        <w:rPr>
          <w:rFonts w:hint="eastAsia"/>
          <w:i/>
          <w:iCs/>
        </w:rPr>
        <w:t>S</w:t>
      </w:r>
      <w:r w:rsidRPr="00FF7B26">
        <w:rPr>
          <w:rFonts w:hint="eastAsia"/>
          <w:vertAlign w:val="subscript"/>
        </w:rPr>
        <w:t>r</w:t>
      </w:r>
      <w:r>
        <w:rPr>
          <w:rFonts w:hint="eastAsia"/>
        </w:rPr>
        <w:t>——</w:t>
      </w:r>
      <w:r w:rsidR="00995B12" w:rsidRPr="00995B12">
        <w:rPr>
          <w:rFonts w:hint="eastAsia"/>
        </w:rPr>
        <w:t>统计期内，</w:t>
      </w:r>
      <w:r w:rsidR="00995B12">
        <w:rPr>
          <w:rFonts w:hint="eastAsia"/>
        </w:rPr>
        <w:t>生产</w:t>
      </w:r>
      <w:r w:rsidR="00882A5F">
        <w:rPr>
          <w:rFonts w:hint="eastAsia"/>
        </w:rPr>
        <w:t>过程中</w:t>
      </w:r>
      <w:r w:rsidR="0029113E">
        <w:rPr>
          <w:rFonts w:hint="eastAsia"/>
        </w:rPr>
        <w:t>回收利用</w:t>
      </w:r>
      <w:r w:rsidR="00882A5F">
        <w:rPr>
          <w:rFonts w:hint="eastAsia"/>
        </w:rPr>
        <w:t>的</w:t>
      </w:r>
      <w:r w:rsidR="00995B12">
        <w:rPr>
          <w:rFonts w:hint="eastAsia"/>
        </w:rPr>
        <w:t>碎玻璃使用</w:t>
      </w:r>
      <w:r w:rsidR="00CC33BB">
        <w:rPr>
          <w:rFonts w:hint="eastAsia"/>
        </w:rPr>
        <w:t>量</w:t>
      </w:r>
      <w:r w:rsidR="00995B12">
        <w:rPr>
          <w:rFonts w:hint="eastAsia"/>
        </w:rPr>
        <w:t>，单位为</w:t>
      </w:r>
      <w:r w:rsidR="00995B12" w:rsidRPr="00995B12">
        <w:rPr>
          <w:rFonts w:hint="eastAsia"/>
        </w:rPr>
        <w:t>吨（t）；</w:t>
      </w:r>
    </w:p>
    <w:p w14:paraId="749C387B" w14:textId="18EF39E0" w:rsidR="00FF7B26" w:rsidRDefault="00FF7B26" w:rsidP="001F0EBD">
      <w:pPr>
        <w:pStyle w:val="affffb"/>
        <w:ind w:firstLine="420"/>
      </w:pPr>
      <w:r w:rsidRPr="00FF7B26">
        <w:rPr>
          <w:rFonts w:hint="eastAsia"/>
          <w:i/>
          <w:iCs/>
        </w:rPr>
        <w:t>S</w:t>
      </w:r>
      <w:r w:rsidRPr="00FF7B26">
        <w:rPr>
          <w:rFonts w:hint="eastAsia"/>
          <w:vertAlign w:val="subscript"/>
        </w:rPr>
        <w:t>t</w:t>
      </w:r>
      <w:r>
        <w:rPr>
          <w:rFonts w:hint="eastAsia"/>
        </w:rPr>
        <w:t>——</w:t>
      </w:r>
      <w:r w:rsidR="00995B12" w:rsidRPr="00995B12">
        <w:rPr>
          <w:rFonts w:hint="eastAsia"/>
        </w:rPr>
        <w:t>统计期内，</w:t>
      </w:r>
      <w:r w:rsidR="00995B12">
        <w:rPr>
          <w:rFonts w:hint="eastAsia"/>
        </w:rPr>
        <w:t>生产过程</w:t>
      </w:r>
      <w:r w:rsidR="00882A5F">
        <w:rPr>
          <w:rFonts w:hint="eastAsia"/>
        </w:rPr>
        <w:t>中</w:t>
      </w:r>
      <w:r w:rsidR="00995B12">
        <w:rPr>
          <w:rFonts w:hint="eastAsia"/>
        </w:rPr>
        <w:t>所产生的碎玻璃总量</w:t>
      </w:r>
      <w:r w:rsidR="00995B12" w:rsidRPr="00995B12">
        <w:rPr>
          <w:rFonts w:hint="eastAsia"/>
        </w:rPr>
        <w:t>，单位为吨（t）。</w:t>
      </w:r>
    </w:p>
    <w:p w14:paraId="67BD15DA" w14:textId="26336EEC" w:rsidR="001F0EBD" w:rsidRPr="009E7103" w:rsidRDefault="001F0EBD" w:rsidP="001F0EBD">
      <w:pPr>
        <w:pStyle w:val="aff4"/>
        <w:spacing w:before="120" w:after="120"/>
      </w:pPr>
      <w:r w:rsidRPr="009E7103">
        <w:rPr>
          <w:rFonts w:hint="eastAsia"/>
        </w:rPr>
        <w:t>水重复利用率</w:t>
      </w:r>
    </w:p>
    <w:p w14:paraId="77F2CE8B" w14:textId="21724644" w:rsidR="001F0EBD" w:rsidRPr="009E7103" w:rsidRDefault="00261E77" w:rsidP="001F0EBD">
      <w:pPr>
        <w:pStyle w:val="affffb"/>
        <w:ind w:firstLine="420"/>
      </w:pPr>
      <w:r w:rsidRPr="009E7103">
        <w:rPr>
          <w:rFonts w:hint="eastAsia"/>
        </w:rPr>
        <w:t>生产过程中使用重复水量与用水量的比值，按式（A</w:t>
      </w:r>
      <w:r w:rsidRPr="009E7103">
        <w:t>.</w:t>
      </w:r>
      <w:r w:rsidR="00453C3C" w:rsidRPr="009E7103">
        <w:t>4</w:t>
      </w:r>
      <w:r w:rsidRPr="009E7103">
        <w:rPr>
          <w:rFonts w:hint="eastAsia"/>
        </w:rPr>
        <w:t>）计算：</w:t>
      </w:r>
    </w:p>
    <w:p w14:paraId="0F77931E" w14:textId="450E6097" w:rsidR="00261E77" w:rsidRPr="009E7103" w:rsidRDefault="00DC43F1" w:rsidP="00DC43F1">
      <w:pPr>
        <w:pStyle w:val="affffffd"/>
      </w:pPr>
      <w:r w:rsidRPr="009E7103">
        <w:tab/>
      </w:r>
      <m:oMath>
        <m:sSub>
          <m:sSubPr>
            <m:ctrlPr>
              <w:rPr>
                <w:rFonts w:ascii="Cambria Math" w:hAnsi="Cambria Math"/>
                <w:i/>
              </w:rPr>
            </m:ctrlPr>
          </m:sSubPr>
          <m:e>
            <m:r>
              <w:rPr>
                <w:rFonts w:ascii="Cambria Math" w:hAnsi="Cambria Math"/>
              </w:rPr>
              <m:t>K</m:t>
            </m:r>
          </m:e>
          <m:sub>
            <m:r>
              <m:rPr>
                <m:sty m:val="p"/>
              </m:rPr>
              <w:rPr>
                <w:rFonts w:ascii="Cambria Math" w:hAnsi="Cambria Math" w:hint="eastAsia"/>
              </w:rPr>
              <m:t>w</m:t>
            </m:r>
          </m:sub>
        </m:sSub>
        <m:r>
          <w:rPr>
            <w:rFonts w:ascii="Cambria Math" w:hAnsi="Cambria Math" w:hint="eastAsia"/>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hint="eastAsia"/>
                  </w:rPr>
                  <m:t>r</m:t>
                </m:r>
              </m:sub>
            </m:sSub>
          </m:num>
          <m:den>
            <m:sSub>
              <m:sSubPr>
                <m:ctrlPr>
                  <w:rPr>
                    <w:rFonts w:ascii="Cambria Math" w:hAnsi="Cambria Math"/>
                    <w:i/>
                  </w:rPr>
                </m:ctrlPr>
              </m:sSubPr>
              <m:e>
                <m:r>
                  <w:rPr>
                    <w:rFonts w:ascii="Cambria Math" w:hAnsi="Cambria Math"/>
                  </w:rPr>
                  <m:t>V</m:t>
                </m:r>
              </m:e>
              <m:sub>
                <m:r>
                  <w:rPr>
                    <w:rFonts w:ascii="Cambria Math" w:hAnsi="Cambria Math" w:hint="eastAsia"/>
                  </w:rPr>
                  <m:t>t</m:t>
                </m:r>
              </m:sub>
            </m:sSub>
          </m:den>
        </m:f>
        <m:r>
          <w:rPr>
            <w:rFonts w:ascii="Cambria Math" w:hAnsi="Cambria Math"/>
          </w:rPr>
          <m:t>×100</m:t>
        </m:r>
        <m:r>
          <w:rPr>
            <w:rFonts w:ascii="Cambria Math" w:hAnsi="Cambria Math" w:hint="eastAsia"/>
          </w:rPr>
          <m:t>%</m:t>
        </m:r>
      </m:oMath>
      <w:r w:rsidRPr="009E7103">
        <w:rPr>
          <w:rFonts w:ascii="微软雅黑" w:eastAsia="微软雅黑" w:hAnsi="微软雅黑"/>
        </w:rPr>
        <w:tab/>
      </w:r>
      <w:r w:rsidRPr="009E7103">
        <w:t>(A.</w:t>
      </w:r>
      <w:r w:rsidR="00895E77" w:rsidRPr="009E7103">
        <w:t>4</w:t>
      </w:r>
      <w:r w:rsidRPr="009E7103">
        <w:t>)</w:t>
      </w:r>
    </w:p>
    <w:p w14:paraId="6CBDDF1A" w14:textId="1F886785" w:rsidR="00DC43F1" w:rsidRPr="009E7103" w:rsidRDefault="00DC43F1" w:rsidP="00DC43F1">
      <w:pPr>
        <w:pStyle w:val="affffa"/>
        <w:ind w:firstLine="420"/>
      </w:pPr>
      <w:r w:rsidRPr="009E7103">
        <w:rPr>
          <w:rFonts w:hint="eastAsia"/>
        </w:rPr>
        <w:t>式中：</w:t>
      </w:r>
    </w:p>
    <w:p w14:paraId="4EF8260B" w14:textId="55EA2E91" w:rsidR="00DC43F1" w:rsidRPr="009E7103" w:rsidRDefault="00DC43F1" w:rsidP="00DC43F1">
      <w:pPr>
        <w:pStyle w:val="affffb"/>
        <w:ind w:firstLine="420"/>
      </w:pPr>
      <w:r w:rsidRPr="009E7103">
        <w:rPr>
          <w:rFonts w:hint="eastAsia"/>
          <w:i/>
          <w:iCs/>
        </w:rPr>
        <w:t>K</w:t>
      </w:r>
      <w:r w:rsidRPr="009E7103">
        <w:rPr>
          <w:vertAlign w:val="subscript"/>
        </w:rPr>
        <w:t>w</w:t>
      </w:r>
      <w:r w:rsidRPr="009E7103">
        <w:rPr>
          <w:rFonts w:hint="eastAsia"/>
        </w:rPr>
        <w:t>——</w:t>
      </w:r>
      <w:r w:rsidR="00633107" w:rsidRPr="009E7103">
        <w:rPr>
          <w:rFonts w:hint="eastAsia"/>
        </w:rPr>
        <w:t>水重复利用率，%；</w:t>
      </w:r>
    </w:p>
    <w:p w14:paraId="06CE0586" w14:textId="7C5FDE9C" w:rsidR="00DC43F1" w:rsidRDefault="00DC43F1" w:rsidP="00DC43F1">
      <w:pPr>
        <w:pStyle w:val="affffb"/>
        <w:ind w:firstLine="420"/>
      </w:pPr>
      <w:r w:rsidRPr="009E7103">
        <w:rPr>
          <w:rFonts w:hint="eastAsia"/>
          <w:i/>
          <w:iCs/>
        </w:rPr>
        <w:t>V</w:t>
      </w:r>
      <w:r w:rsidRPr="009E7103">
        <w:rPr>
          <w:vertAlign w:val="subscript"/>
        </w:rPr>
        <w:t>r</w:t>
      </w:r>
      <w:r w:rsidRPr="009E7103">
        <w:rPr>
          <w:rFonts w:hint="eastAsia"/>
        </w:rPr>
        <w:t>——</w:t>
      </w:r>
      <w:r w:rsidR="00633107" w:rsidRPr="009E7103">
        <w:rPr>
          <w:rFonts w:hint="eastAsia"/>
        </w:rPr>
        <w:t>统计期内，生产过程中使用的重复水量，</w:t>
      </w:r>
      <w:r w:rsidR="00361922" w:rsidRPr="009E7103">
        <w:rPr>
          <w:rFonts w:hint="eastAsia"/>
        </w:rPr>
        <w:t>单位为立方米（m</w:t>
      </w:r>
      <w:r w:rsidR="00361922" w:rsidRPr="009E7103">
        <w:rPr>
          <w:rFonts w:hint="eastAsia"/>
          <w:vertAlign w:val="superscript"/>
        </w:rPr>
        <w:t>3</w:t>
      </w:r>
      <w:r w:rsidR="00361922" w:rsidRPr="009E7103">
        <w:rPr>
          <w:rFonts w:hint="eastAsia"/>
        </w:rPr>
        <w:t>），</w:t>
      </w:r>
      <w:r w:rsidR="00AC7AC7" w:rsidRPr="009E7103">
        <w:rPr>
          <w:rFonts w:hint="eastAsia"/>
        </w:rPr>
        <w:t>重复水量等于</w:t>
      </w:r>
      <w:r w:rsidR="00E23A8D" w:rsidRPr="009E7103">
        <w:rPr>
          <w:rFonts w:hint="eastAsia"/>
        </w:rPr>
        <w:t>用</w:t>
      </w:r>
      <w:r w:rsidR="00AC7AC7" w:rsidRPr="009E7103">
        <w:rPr>
          <w:rFonts w:hint="eastAsia"/>
        </w:rPr>
        <w:t>水量减</w:t>
      </w:r>
      <w:r w:rsidR="00161859" w:rsidRPr="009E7103">
        <w:rPr>
          <w:rFonts w:hint="eastAsia"/>
        </w:rPr>
        <w:t>去</w:t>
      </w:r>
      <w:r w:rsidR="00AC7AC7" w:rsidRPr="009E7103">
        <w:rPr>
          <w:rFonts w:hint="eastAsia"/>
        </w:rPr>
        <w:t>新水量</w:t>
      </w:r>
      <w:r w:rsidR="00633107" w:rsidRPr="009E7103">
        <w:rPr>
          <w:rFonts w:hint="eastAsia"/>
        </w:rPr>
        <w:t>；</w:t>
      </w:r>
    </w:p>
    <w:p w14:paraId="1BD89DF1" w14:textId="13102956" w:rsidR="00227B46" w:rsidRPr="003A16EF" w:rsidRDefault="00DC43F1" w:rsidP="003A16EF">
      <w:pPr>
        <w:pStyle w:val="affffb"/>
        <w:ind w:firstLine="420"/>
      </w:pPr>
      <w:r w:rsidRPr="00DC43F1">
        <w:rPr>
          <w:i/>
          <w:iCs/>
        </w:rPr>
        <w:t>V</w:t>
      </w:r>
      <w:r w:rsidRPr="00DC43F1">
        <w:rPr>
          <w:rFonts w:hint="eastAsia"/>
          <w:vertAlign w:val="subscript"/>
        </w:rPr>
        <w:t>t</w:t>
      </w:r>
      <w:r>
        <w:rPr>
          <w:rFonts w:hint="eastAsia"/>
        </w:rPr>
        <w:t>——</w:t>
      </w:r>
      <w:r w:rsidR="00633107" w:rsidRPr="00633107">
        <w:rPr>
          <w:rFonts w:hint="eastAsia"/>
        </w:rPr>
        <w:t>统计期内，生产过程中</w:t>
      </w:r>
      <w:r w:rsidR="00633107">
        <w:rPr>
          <w:rFonts w:hint="eastAsia"/>
        </w:rPr>
        <w:t>的</w:t>
      </w:r>
      <w:r w:rsidR="00633107" w:rsidRPr="00633107">
        <w:rPr>
          <w:rFonts w:hint="eastAsia"/>
        </w:rPr>
        <w:t>用水</w:t>
      </w:r>
      <w:r w:rsidR="00A3551C">
        <w:rPr>
          <w:rFonts w:hint="eastAsia"/>
        </w:rPr>
        <w:t>总</w:t>
      </w:r>
      <w:r w:rsidR="00633107" w:rsidRPr="00633107">
        <w:rPr>
          <w:rFonts w:hint="eastAsia"/>
        </w:rPr>
        <w:t>量，</w:t>
      </w:r>
      <w:r w:rsidR="00633107">
        <w:rPr>
          <w:rFonts w:hint="eastAsia"/>
        </w:rPr>
        <w:t>包含各种水资源，</w:t>
      </w:r>
      <w:r w:rsidR="00633107" w:rsidRPr="00633107">
        <w:rPr>
          <w:rFonts w:hint="eastAsia"/>
        </w:rPr>
        <w:t>单位为立方米（m</w:t>
      </w:r>
      <w:r w:rsidR="00633107" w:rsidRPr="00633107">
        <w:rPr>
          <w:rFonts w:hint="eastAsia"/>
          <w:vertAlign w:val="superscript"/>
        </w:rPr>
        <w:t>3</w:t>
      </w:r>
      <w:r w:rsidR="00633107" w:rsidRPr="00633107">
        <w:rPr>
          <w:rFonts w:hint="eastAsia"/>
        </w:rPr>
        <w:t>）</w:t>
      </w:r>
      <w:r w:rsidR="00E23A8D">
        <w:rPr>
          <w:rFonts w:hint="eastAsia"/>
        </w:rPr>
        <w:t>。</w:t>
      </w:r>
    </w:p>
    <w:p w14:paraId="7D424E03" w14:textId="77777777" w:rsidR="00227B46" w:rsidRPr="00361922" w:rsidRDefault="00227B46" w:rsidP="003A16EF">
      <w:pPr>
        <w:pStyle w:val="affffb"/>
        <w:ind w:firstLine="420"/>
        <w:sectPr w:rsidR="00227B46" w:rsidRPr="00361922" w:rsidSect="003A16EF">
          <w:pgSz w:w="11906" w:h="16838" w:code="9"/>
          <w:pgMar w:top="2410" w:right="1134" w:bottom="1134" w:left="1134" w:header="1418" w:footer="1134" w:gutter="284"/>
          <w:cols w:space="425"/>
          <w:formProt w:val="0"/>
          <w:docGrid w:linePitch="312"/>
        </w:sectPr>
      </w:pPr>
    </w:p>
    <w:p w14:paraId="129F1C40" w14:textId="5B494E01" w:rsidR="003A16EF" w:rsidRDefault="003A16EF" w:rsidP="00227B46">
      <w:pPr>
        <w:pStyle w:val="af8"/>
        <w:rPr>
          <w:vanish w:val="0"/>
        </w:rPr>
      </w:pPr>
    </w:p>
    <w:p w14:paraId="26426E08" w14:textId="5E75FBCC" w:rsidR="00227B46" w:rsidRDefault="00227B46" w:rsidP="00227B46">
      <w:pPr>
        <w:pStyle w:val="afe"/>
        <w:rPr>
          <w:vanish w:val="0"/>
        </w:rPr>
      </w:pPr>
    </w:p>
    <w:p w14:paraId="6F49B52C" w14:textId="0031C0DD" w:rsidR="00227B46" w:rsidRDefault="00227B46" w:rsidP="00227B46">
      <w:pPr>
        <w:pStyle w:val="aff3"/>
        <w:spacing w:before="60" w:after="120"/>
      </w:pPr>
      <w:r>
        <w:br/>
      </w:r>
      <w:r>
        <w:rPr>
          <w:rFonts w:hint="eastAsia"/>
        </w:rPr>
        <w:t>（资料性）</w:t>
      </w:r>
      <w:r>
        <w:br/>
      </w:r>
      <w:r>
        <w:rPr>
          <w:rFonts w:hint="eastAsia"/>
        </w:rPr>
        <w:t>玻璃器皿生命周</w:t>
      </w:r>
      <w:r w:rsidRPr="00BB1548">
        <w:rPr>
          <w:rFonts w:hint="eastAsia"/>
        </w:rPr>
        <w:t>期评价方法</w:t>
      </w:r>
    </w:p>
    <w:p w14:paraId="1B2A96E5" w14:textId="77777777" w:rsidR="0042516D" w:rsidRDefault="0042516D" w:rsidP="0042516D">
      <w:pPr>
        <w:pStyle w:val="aff4"/>
        <w:spacing w:before="120" w:after="120"/>
      </w:pPr>
      <w:r>
        <w:rPr>
          <w:rFonts w:hint="eastAsia"/>
        </w:rPr>
        <w:t>目的</w:t>
      </w:r>
    </w:p>
    <w:p w14:paraId="275690E5" w14:textId="6ED40404" w:rsidR="0042516D" w:rsidRDefault="0042516D" w:rsidP="0042516D">
      <w:pPr>
        <w:pStyle w:val="affffb"/>
        <w:ind w:firstLine="420"/>
      </w:pPr>
      <w:r>
        <w:rPr>
          <w:rFonts w:hint="eastAsia"/>
        </w:rPr>
        <w:t>通过评价玻璃器皿生命周期的环境影响大小，提出玻璃器皿绿色设计改进方案，从而</w:t>
      </w:r>
      <w:r w:rsidR="00D83513">
        <w:rPr>
          <w:rFonts w:hint="eastAsia"/>
        </w:rPr>
        <w:t>可为提升和改善产品的绿色设计提供依据</w:t>
      </w:r>
      <w:r>
        <w:rPr>
          <w:rFonts w:hint="eastAsia"/>
        </w:rPr>
        <w:t>。</w:t>
      </w:r>
    </w:p>
    <w:p w14:paraId="3F016D65" w14:textId="75773822" w:rsidR="0042516D" w:rsidRDefault="0042516D" w:rsidP="0042516D">
      <w:pPr>
        <w:pStyle w:val="aff4"/>
        <w:spacing w:before="120" w:after="120"/>
      </w:pPr>
      <w:r>
        <w:rPr>
          <w:rFonts w:hint="eastAsia"/>
        </w:rPr>
        <w:t>范围</w:t>
      </w:r>
    </w:p>
    <w:p w14:paraId="72BBC60D" w14:textId="373C7679" w:rsidR="0042516D" w:rsidRDefault="0042516D" w:rsidP="0078113B">
      <w:pPr>
        <w:pStyle w:val="affffb"/>
        <w:ind w:firstLine="420"/>
      </w:pPr>
      <w:r>
        <w:rPr>
          <w:rFonts w:hint="eastAsia"/>
        </w:rPr>
        <w:t>应根据评价目的确定评价范围，确保两者相适应。定义生命周期评价范围时，应考虑以下内容并作出清晰描述</w:t>
      </w:r>
      <w:r w:rsidR="00E840EA">
        <w:rPr>
          <w:rFonts w:hint="eastAsia"/>
        </w:rPr>
        <w:t>。</w:t>
      </w:r>
    </w:p>
    <w:p w14:paraId="28A9DDDB" w14:textId="20A4ADD6" w:rsidR="0042516D" w:rsidRDefault="0042516D" w:rsidP="00E840EA">
      <w:pPr>
        <w:pStyle w:val="aff5"/>
        <w:spacing w:before="120" w:after="120"/>
      </w:pPr>
      <w:r>
        <w:rPr>
          <w:rFonts w:hint="eastAsia"/>
        </w:rPr>
        <w:t>功能单位</w:t>
      </w:r>
    </w:p>
    <w:p w14:paraId="17B0DB39" w14:textId="3E96FB67" w:rsidR="0042516D" w:rsidRDefault="0042516D" w:rsidP="001F7E85">
      <w:pPr>
        <w:pStyle w:val="affffb"/>
        <w:ind w:firstLine="420"/>
      </w:pPr>
      <w:r>
        <w:rPr>
          <w:rFonts w:hint="eastAsia"/>
        </w:rPr>
        <w:t>功能单位</w:t>
      </w:r>
      <w:r w:rsidR="00160EAD">
        <w:rPr>
          <w:rFonts w:hint="eastAsia"/>
        </w:rPr>
        <w:t>应</w:t>
      </w:r>
      <w:r>
        <w:rPr>
          <w:rFonts w:hint="eastAsia"/>
        </w:rPr>
        <w:t>是明确规定并且可测量的</w:t>
      </w:r>
      <w:r w:rsidR="004F48D5">
        <w:rPr>
          <w:rFonts w:hint="eastAsia"/>
        </w:rPr>
        <w:t>，根据玻璃器皿产品特性，</w:t>
      </w:r>
      <w:r>
        <w:rPr>
          <w:rFonts w:hint="eastAsia"/>
        </w:rPr>
        <w:t>本</w:t>
      </w:r>
      <w:r w:rsidR="00B427FE">
        <w:rPr>
          <w:rFonts w:hint="eastAsia"/>
        </w:rPr>
        <w:t>文件</w:t>
      </w:r>
      <w:r>
        <w:rPr>
          <w:rFonts w:hint="eastAsia"/>
        </w:rPr>
        <w:t>以1</w:t>
      </w:r>
      <w:r w:rsidR="001248B2">
        <w:rPr>
          <w:rFonts w:hint="eastAsia"/>
        </w:rPr>
        <w:t xml:space="preserve"> t</w:t>
      </w:r>
      <w:r w:rsidR="00B427FE">
        <w:rPr>
          <w:rFonts w:hint="eastAsia"/>
        </w:rPr>
        <w:t>玻璃器皿</w:t>
      </w:r>
      <w:r>
        <w:rPr>
          <w:rFonts w:hint="eastAsia"/>
        </w:rPr>
        <w:t>为功能单位来表示。</w:t>
      </w:r>
    </w:p>
    <w:p w14:paraId="76D6EA2D" w14:textId="510E87D4" w:rsidR="0042516D" w:rsidRDefault="0042516D" w:rsidP="001F7E85">
      <w:pPr>
        <w:pStyle w:val="aff5"/>
        <w:spacing w:before="120" w:after="120"/>
      </w:pPr>
      <w:r>
        <w:rPr>
          <w:rFonts w:hint="eastAsia"/>
        </w:rPr>
        <w:t>系统边界</w:t>
      </w:r>
    </w:p>
    <w:p w14:paraId="2EE316E6" w14:textId="05FF5224" w:rsidR="00B766A7" w:rsidRDefault="0042516D" w:rsidP="00B427FE">
      <w:pPr>
        <w:pStyle w:val="affffb"/>
        <w:ind w:firstLine="420"/>
      </w:pPr>
      <w:r>
        <w:rPr>
          <w:rFonts w:hint="eastAsia"/>
        </w:rPr>
        <w:t>本</w:t>
      </w:r>
      <w:r w:rsidR="00B427FE">
        <w:rPr>
          <w:rFonts w:hint="eastAsia"/>
        </w:rPr>
        <w:t>文件</w:t>
      </w:r>
      <w:r>
        <w:rPr>
          <w:rFonts w:hint="eastAsia"/>
        </w:rPr>
        <w:t>界定的</w:t>
      </w:r>
      <w:r w:rsidR="00B427FE">
        <w:rPr>
          <w:rFonts w:hint="eastAsia"/>
        </w:rPr>
        <w:t>玻璃器皿</w:t>
      </w:r>
      <w:r>
        <w:rPr>
          <w:rFonts w:hint="eastAsia"/>
        </w:rPr>
        <w:t>生命周期系统边界，</w:t>
      </w:r>
      <w:r w:rsidR="0054460A">
        <w:rPr>
          <w:rFonts w:hint="eastAsia"/>
        </w:rPr>
        <w:t>始于</w:t>
      </w:r>
      <w:r w:rsidR="009778C8">
        <w:rPr>
          <w:rFonts w:hint="eastAsia"/>
        </w:rPr>
        <w:t>原料运送至生产企业，止于玻璃器皿产品</w:t>
      </w:r>
      <w:r w:rsidR="007911E9">
        <w:rPr>
          <w:rFonts w:hint="eastAsia"/>
        </w:rPr>
        <w:t>交付地点</w:t>
      </w:r>
      <w:r w:rsidR="009778C8">
        <w:rPr>
          <w:rFonts w:hint="eastAsia"/>
        </w:rPr>
        <w:t>。</w:t>
      </w:r>
    </w:p>
    <w:p w14:paraId="0E35D85B" w14:textId="53C29BF8" w:rsidR="00DE3545" w:rsidRDefault="00287FA1" w:rsidP="00287FA1">
      <w:pPr>
        <w:pStyle w:val="affffb"/>
        <w:ind w:firstLineChars="0" w:firstLine="0"/>
        <w:jc w:val="center"/>
      </w:pPr>
      <w:r>
        <w:drawing>
          <wp:inline distT="0" distB="0" distL="0" distR="0" wp14:anchorId="0D6F8D8D" wp14:editId="3F38CDF7">
            <wp:extent cx="2019773" cy="1097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6515" t="13823" r="13742" b="21075"/>
                    <a:stretch/>
                  </pic:blipFill>
                  <pic:spPr bwMode="auto">
                    <a:xfrm>
                      <a:off x="0" y="0"/>
                      <a:ext cx="2019773" cy="1097280"/>
                    </a:xfrm>
                    <a:prstGeom prst="rect">
                      <a:avLst/>
                    </a:prstGeom>
                    <a:noFill/>
                    <a:ln>
                      <a:noFill/>
                    </a:ln>
                    <a:extLst>
                      <a:ext uri="{53640926-AAD7-44D8-BBD7-CCE9431645EC}">
                        <a14:shadowObscured xmlns:a14="http://schemas.microsoft.com/office/drawing/2010/main"/>
                      </a:ext>
                    </a:extLst>
                  </pic:spPr>
                </pic:pic>
              </a:graphicData>
            </a:graphic>
          </wp:inline>
        </w:drawing>
      </w:r>
    </w:p>
    <w:p w14:paraId="649E3BA9" w14:textId="3E157481" w:rsidR="00DE3545" w:rsidRDefault="00E47EC1" w:rsidP="00FA67C8">
      <w:pPr>
        <w:pStyle w:val="af9"/>
        <w:spacing w:before="120" w:after="120"/>
      </w:pPr>
      <w:r>
        <w:rPr>
          <w:rFonts w:hint="eastAsia"/>
        </w:rPr>
        <w:t>玻璃器皿系统边界</w:t>
      </w:r>
    </w:p>
    <w:p w14:paraId="03B73255" w14:textId="27E75609" w:rsidR="00BF78F8" w:rsidRDefault="00BF78F8" w:rsidP="00BF78F8">
      <w:pPr>
        <w:pStyle w:val="aff5"/>
        <w:spacing w:before="120" w:after="120"/>
      </w:pPr>
      <w:r>
        <w:rPr>
          <w:rFonts w:hint="eastAsia"/>
        </w:rPr>
        <w:t>时间边界</w:t>
      </w:r>
    </w:p>
    <w:p w14:paraId="71ED94FA" w14:textId="4147D29A" w:rsidR="0042516D" w:rsidRPr="00E045A1" w:rsidRDefault="0042516D" w:rsidP="00B427FE">
      <w:pPr>
        <w:pStyle w:val="affffb"/>
        <w:ind w:firstLine="420"/>
      </w:pPr>
      <w:r>
        <w:rPr>
          <w:rFonts w:hint="eastAsia"/>
        </w:rPr>
        <w:t>生命周期评价（LCA）的覆盖时间应在规定的期限内。数据应反映具有代表性的时期</w:t>
      </w:r>
      <w:r w:rsidRPr="00E045A1">
        <w:rPr>
          <w:rFonts w:hint="eastAsia"/>
        </w:rPr>
        <w:t>（取最近</w:t>
      </w:r>
      <w:r w:rsidR="00E045A1" w:rsidRPr="00DD5026">
        <w:rPr>
          <w:rFonts w:hint="eastAsia"/>
        </w:rPr>
        <w:t>二</w:t>
      </w:r>
      <w:r w:rsidRPr="00DD5026">
        <w:rPr>
          <w:rFonts w:hint="eastAsia"/>
        </w:rPr>
        <w:t>年</w:t>
      </w:r>
      <w:r w:rsidRPr="00E045A1">
        <w:rPr>
          <w:rFonts w:hint="eastAsia"/>
        </w:rPr>
        <w:t>内有效值）。如果未能取到</w:t>
      </w:r>
      <w:r w:rsidR="00E045A1" w:rsidRPr="00DD5026">
        <w:rPr>
          <w:rFonts w:hint="eastAsia"/>
        </w:rPr>
        <w:t>二</w:t>
      </w:r>
      <w:r w:rsidRPr="00DD5026">
        <w:rPr>
          <w:rFonts w:hint="eastAsia"/>
        </w:rPr>
        <w:t>年</w:t>
      </w:r>
      <w:r w:rsidRPr="00E045A1">
        <w:rPr>
          <w:rFonts w:hint="eastAsia"/>
        </w:rPr>
        <w:t>内有效值，应做具体说明。</w:t>
      </w:r>
    </w:p>
    <w:p w14:paraId="5149D8D4" w14:textId="35AE9510" w:rsidR="00BF78F8" w:rsidRDefault="00BF78F8" w:rsidP="00BF78F8">
      <w:pPr>
        <w:pStyle w:val="aff5"/>
        <w:spacing w:before="120" w:after="120"/>
      </w:pPr>
      <w:r>
        <w:rPr>
          <w:rFonts w:hint="eastAsia"/>
        </w:rPr>
        <w:t>地域边界</w:t>
      </w:r>
    </w:p>
    <w:p w14:paraId="42792F7C" w14:textId="77777777" w:rsidR="0042516D" w:rsidRDefault="0042516D" w:rsidP="00B427FE">
      <w:pPr>
        <w:pStyle w:val="affffb"/>
        <w:ind w:firstLine="420"/>
      </w:pPr>
      <w:r>
        <w:rPr>
          <w:rFonts w:hint="eastAsia"/>
        </w:rPr>
        <w:t>原材料数据应是在参与产品的生产和使用的地点/地区。</w:t>
      </w:r>
    </w:p>
    <w:p w14:paraId="3E1F7AD8" w14:textId="4A348F4E" w:rsidR="0042516D" w:rsidRDefault="0042516D" w:rsidP="00B427FE">
      <w:pPr>
        <w:pStyle w:val="affffb"/>
        <w:ind w:firstLine="420"/>
      </w:pPr>
      <w:r>
        <w:rPr>
          <w:rFonts w:hint="eastAsia"/>
        </w:rPr>
        <w:t>生产过程数据应是在最终产品的生产中所涉及的地点/地区。</w:t>
      </w:r>
    </w:p>
    <w:p w14:paraId="5D6A802C" w14:textId="7CC2584A" w:rsidR="00BF78F8" w:rsidRDefault="00BF78F8" w:rsidP="00BF78F8">
      <w:pPr>
        <w:pStyle w:val="aff5"/>
        <w:spacing w:before="120" w:after="120"/>
      </w:pPr>
      <w:r>
        <w:rPr>
          <w:rFonts w:hint="eastAsia"/>
        </w:rPr>
        <w:t>自然边界</w:t>
      </w:r>
    </w:p>
    <w:p w14:paraId="349E067B" w14:textId="3BB6ECAB" w:rsidR="00627D36" w:rsidRDefault="00D0715A" w:rsidP="00B427FE">
      <w:pPr>
        <w:pStyle w:val="affffb"/>
        <w:ind w:firstLine="420"/>
      </w:pPr>
      <w:r>
        <w:rPr>
          <w:rFonts w:hint="eastAsia"/>
        </w:rPr>
        <w:t>应记录</w:t>
      </w:r>
      <w:r w:rsidR="00627D36">
        <w:rPr>
          <w:rFonts w:hint="eastAsia"/>
        </w:rPr>
        <w:t>对自然界的排放和从自然界的输入。</w:t>
      </w:r>
    </w:p>
    <w:p w14:paraId="58B87F4B" w14:textId="69633074" w:rsidR="0042516D" w:rsidRDefault="0042516D" w:rsidP="00261036">
      <w:pPr>
        <w:pStyle w:val="aff5"/>
        <w:spacing w:before="120" w:after="120"/>
      </w:pPr>
      <w:r>
        <w:rPr>
          <w:rFonts w:hint="eastAsia"/>
        </w:rPr>
        <w:t>数据取舍原则</w:t>
      </w:r>
    </w:p>
    <w:p w14:paraId="38F83D62" w14:textId="77777777" w:rsidR="0042516D" w:rsidRDefault="0042516D" w:rsidP="00B544EB">
      <w:pPr>
        <w:pStyle w:val="affffb"/>
        <w:ind w:firstLine="420"/>
      </w:pPr>
      <w:r>
        <w:rPr>
          <w:rFonts w:hint="eastAsia"/>
        </w:rPr>
        <w:t>单元过程数据种类很多，应对数据进行适当的取舍，原则如下：</w:t>
      </w:r>
    </w:p>
    <w:p w14:paraId="2657A9FA" w14:textId="77777777" w:rsidR="0042516D" w:rsidRDefault="0042516D" w:rsidP="00B544EB">
      <w:pPr>
        <w:pStyle w:val="affffb"/>
        <w:ind w:firstLine="420"/>
      </w:pPr>
      <w:r>
        <w:rPr>
          <w:rFonts w:hint="eastAsia"/>
        </w:rPr>
        <w:t>——能源的所有输入均列出；</w:t>
      </w:r>
    </w:p>
    <w:p w14:paraId="0C209957" w14:textId="77777777" w:rsidR="0042516D" w:rsidRDefault="0042516D" w:rsidP="00B544EB">
      <w:pPr>
        <w:pStyle w:val="affffb"/>
        <w:ind w:firstLine="420"/>
      </w:pPr>
      <w:r>
        <w:rPr>
          <w:rFonts w:hint="eastAsia"/>
        </w:rPr>
        <w:t>——原料的所有输入均列出；</w:t>
      </w:r>
    </w:p>
    <w:p w14:paraId="59A756F3" w14:textId="1D08085C" w:rsidR="0042516D" w:rsidRDefault="0042516D" w:rsidP="00B544EB">
      <w:pPr>
        <w:pStyle w:val="affffb"/>
        <w:ind w:firstLine="420"/>
      </w:pPr>
      <w:r>
        <w:rPr>
          <w:rFonts w:hint="eastAsia"/>
        </w:rPr>
        <w:t>——辅助材料质量小于原</w:t>
      </w:r>
      <w:r w:rsidR="00294100">
        <w:rPr>
          <w:rFonts w:hint="eastAsia"/>
        </w:rPr>
        <w:t>料</w:t>
      </w:r>
      <w:r>
        <w:rPr>
          <w:rFonts w:hint="eastAsia"/>
        </w:rPr>
        <w:t>总消耗0.</w:t>
      </w:r>
      <w:r w:rsidR="008676B2">
        <w:t>1</w:t>
      </w:r>
      <w:r>
        <w:rPr>
          <w:rFonts w:hint="eastAsia"/>
        </w:rPr>
        <w:t>%的项目输入可忽略；</w:t>
      </w:r>
    </w:p>
    <w:p w14:paraId="03BF98E6" w14:textId="77777777" w:rsidR="0042516D" w:rsidRDefault="0042516D" w:rsidP="00B544EB">
      <w:pPr>
        <w:pStyle w:val="affffb"/>
        <w:ind w:firstLine="420"/>
      </w:pPr>
      <w:r>
        <w:rPr>
          <w:rFonts w:hint="eastAsia"/>
        </w:rPr>
        <w:t>——大气、水体的各种排放均列出；</w:t>
      </w:r>
    </w:p>
    <w:p w14:paraId="68596341" w14:textId="77777777" w:rsidR="0042516D" w:rsidRDefault="0042516D" w:rsidP="00B544EB">
      <w:pPr>
        <w:pStyle w:val="affffb"/>
        <w:ind w:firstLine="420"/>
      </w:pPr>
      <w:r>
        <w:rPr>
          <w:rFonts w:hint="eastAsia"/>
        </w:rPr>
        <w:t>——小于固体废弃物排放总量1%的一般性固体废弃物可忽略；</w:t>
      </w:r>
    </w:p>
    <w:p w14:paraId="48419B31" w14:textId="3A15EF24" w:rsidR="0042516D" w:rsidRDefault="0042516D" w:rsidP="00B544EB">
      <w:pPr>
        <w:pStyle w:val="affffb"/>
        <w:ind w:firstLine="420"/>
      </w:pPr>
      <w:r>
        <w:rPr>
          <w:rFonts w:hint="eastAsia"/>
        </w:rPr>
        <w:t>——道路与厂房的基础设施、厂区内人员及生活设施的消耗和排放，均忽略；</w:t>
      </w:r>
    </w:p>
    <w:p w14:paraId="17EB73D4" w14:textId="3AEE7CC5" w:rsidR="0042516D" w:rsidRDefault="0042516D" w:rsidP="00B544EB">
      <w:pPr>
        <w:pStyle w:val="affffb"/>
        <w:ind w:firstLine="420"/>
      </w:pPr>
      <w:r>
        <w:rPr>
          <w:rFonts w:hint="eastAsia"/>
        </w:rPr>
        <w:t>——任何有毒有害的材料和物质均应包含于清单中。</w:t>
      </w:r>
    </w:p>
    <w:p w14:paraId="3EC75B5D" w14:textId="40F4503D" w:rsidR="0042516D" w:rsidRDefault="0042516D" w:rsidP="0042516D">
      <w:pPr>
        <w:pStyle w:val="aff4"/>
        <w:spacing w:before="120" w:after="120"/>
      </w:pPr>
      <w:r>
        <w:rPr>
          <w:rFonts w:hint="eastAsia"/>
        </w:rPr>
        <w:t>生命周期清单分析</w:t>
      </w:r>
    </w:p>
    <w:p w14:paraId="15EA9CAC" w14:textId="555C4206" w:rsidR="00BE4192" w:rsidRDefault="00BE4192" w:rsidP="00BE4192">
      <w:pPr>
        <w:pStyle w:val="aff5"/>
        <w:spacing w:before="120" w:after="120"/>
      </w:pPr>
      <w:r>
        <w:rPr>
          <w:rFonts w:hint="eastAsia"/>
        </w:rPr>
        <w:lastRenderedPageBreak/>
        <w:t>总则</w:t>
      </w:r>
    </w:p>
    <w:p w14:paraId="6A8842BC" w14:textId="27819D8E" w:rsidR="0042516D" w:rsidRDefault="0042516D" w:rsidP="00261036">
      <w:pPr>
        <w:pStyle w:val="affffb"/>
        <w:ind w:firstLine="420"/>
      </w:pPr>
      <w:r>
        <w:rPr>
          <w:rFonts w:hint="eastAsia"/>
        </w:rPr>
        <w:t>应编制</w:t>
      </w:r>
      <w:r w:rsidR="00BE4192">
        <w:rPr>
          <w:rFonts w:hint="eastAsia"/>
        </w:rPr>
        <w:t>玻璃器皿</w:t>
      </w:r>
      <w:r>
        <w:rPr>
          <w:rFonts w:hint="eastAsia"/>
        </w:rPr>
        <w:t>系统边界内的所有材料/能源输入、输出清单，作为产品生命周期评价的依据。如果数据清单有特殊情况、异常点或其它问题，应在报告中进行明确说明。当数据收集完成后，应对收集的数据进行审定。</w:t>
      </w:r>
      <w:r w:rsidR="00364D94">
        <w:rPr>
          <w:rFonts w:hint="eastAsia"/>
        </w:rPr>
        <w:t>通过</w:t>
      </w:r>
      <w:r w:rsidR="00F11988">
        <w:rPr>
          <w:rFonts w:hint="eastAsia"/>
        </w:rPr>
        <w:t>测算、计算或估算</w:t>
      </w:r>
      <w:r w:rsidR="00364D94">
        <w:rPr>
          <w:rFonts w:hint="eastAsia"/>
        </w:rPr>
        <w:t>得到的</w:t>
      </w:r>
      <w:r w:rsidR="005C6A7E">
        <w:rPr>
          <w:rFonts w:hint="eastAsia"/>
        </w:rPr>
        <w:t>用于量化单元过</w:t>
      </w:r>
      <w:r w:rsidR="005C6A7E" w:rsidRPr="00DC733D">
        <w:rPr>
          <w:rFonts w:hint="eastAsia"/>
        </w:rPr>
        <w:t>程输入和输出的数据，</w:t>
      </w:r>
      <w:r w:rsidR="00364D94">
        <w:rPr>
          <w:rFonts w:hint="eastAsia"/>
        </w:rPr>
        <w:t>需</w:t>
      </w:r>
      <w:r w:rsidR="005C6A7E">
        <w:rPr>
          <w:rFonts w:hint="eastAsia"/>
        </w:rPr>
        <w:t>给出数据来源和获取过程。</w:t>
      </w:r>
    </w:p>
    <w:p w14:paraId="08751D70" w14:textId="3A605BB6" w:rsidR="0042516D" w:rsidRDefault="0042516D" w:rsidP="005A6671">
      <w:pPr>
        <w:pStyle w:val="aff5"/>
        <w:spacing w:before="120" w:after="120"/>
      </w:pPr>
      <w:r>
        <w:rPr>
          <w:rFonts w:hint="eastAsia"/>
        </w:rPr>
        <w:t>数据收集</w:t>
      </w:r>
    </w:p>
    <w:p w14:paraId="0FF6FDD3" w14:textId="2E247CBA" w:rsidR="0042516D" w:rsidRDefault="0042516D" w:rsidP="005A6671">
      <w:pPr>
        <w:pStyle w:val="aff6"/>
        <w:spacing w:before="120" w:after="120"/>
      </w:pPr>
      <w:r>
        <w:rPr>
          <w:rFonts w:hint="eastAsia"/>
        </w:rPr>
        <w:t>概况</w:t>
      </w:r>
    </w:p>
    <w:p w14:paraId="11743A9B" w14:textId="68E2F929" w:rsidR="0042516D" w:rsidRDefault="000668FA" w:rsidP="005A6671">
      <w:pPr>
        <w:pStyle w:val="affffb"/>
        <w:ind w:firstLine="420"/>
      </w:pPr>
      <w:r>
        <w:rPr>
          <w:rFonts w:hint="eastAsia"/>
        </w:rPr>
        <w:t>数据收集主要包括以下步骤</w:t>
      </w:r>
      <w:r w:rsidR="0042516D">
        <w:rPr>
          <w:rFonts w:hint="eastAsia"/>
        </w:rPr>
        <w:t>：</w:t>
      </w:r>
    </w:p>
    <w:p w14:paraId="32F91391" w14:textId="70745C72" w:rsidR="0042516D" w:rsidRDefault="0042516D" w:rsidP="005A6671">
      <w:pPr>
        <w:pStyle w:val="affffb"/>
        <w:ind w:firstLine="420"/>
      </w:pPr>
      <w:r>
        <w:rPr>
          <w:rFonts w:hint="eastAsia"/>
        </w:rPr>
        <w:t>——</w:t>
      </w:r>
      <w:r w:rsidR="000668FA">
        <w:rPr>
          <w:rFonts w:hint="eastAsia"/>
        </w:rPr>
        <w:t>设计数据收集表格</w:t>
      </w:r>
      <w:r>
        <w:rPr>
          <w:rFonts w:hint="eastAsia"/>
        </w:rPr>
        <w:t>；</w:t>
      </w:r>
    </w:p>
    <w:p w14:paraId="1870718D" w14:textId="4BC9059C" w:rsidR="0042516D" w:rsidRDefault="0042516D" w:rsidP="005A6671">
      <w:pPr>
        <w:pStyle w:val="affffb"/>
        <w:ind w:firstLine="420"/>
      </w:pPr>
      <w:r>
        <w:rPr>
          <w:rFonts w:hint="eastAsia"/>
        </w:rPr>
        <w:t>——</w:t>
      </w:r>
      <w:r w:rsidR="00E87706">
        <w:rPr>
          <w:rFonts w:hint="eastAsia"/>
        </w:rPr>
        <w:t>由相关人员完成数据收集工作</w:t>
      </w:r>
      <w:r>
        <w:rPr>
          <w:rFonts w:hint="eastAsia"/>
        </w:rPr>
        <w:t>；</w:t>
      </w:r>
    </w:p>
    <w:p w14:paraId="76CB5D63" w14:textId="3FDA5E4E" w:rsidR="0042516D" w:rsidRDefault="0042516D" w:rsidP="005A6671">
      <w:pPr>
        <w:pStyle w:val="affffb"/>
        <w:ind w:firstLine="420"/>
      </w:pPr>
      <w:r>
        <w:rPr>
          <w:rFonts w:hint="eastAsia"/>
        </w:rPr>
        <w:t>——</w:t>
      </w:r>
      <w:r w:rsidR="002360E4">
        <w:rPr>
          <w:rFonts w:hint="eastAsia"/>
        </w:rPr>
        <w:t>数据处理</w:t>
      </w:r>
      <w:r w:rsidR="007A21E4">
        <w:rPr>
          <w:rFonts w:hint="eastAsia"/>
        </w:rPr>
        <w:t>。</w:t>
      </w:r>
    </w:p>
    <w:p w14:paraId="606BDBD6" w14:textId="4D1D6880" w:rsidR="0042516D" w:rsidRDefault="0042516D" w:rsidP="005A6671">
      <w:pPr>
        <w:pStyle w:val="affffb"/>
        <w:ind w:firstLine="420"/>
      </w:pPr>
      <w:r>
        <w:rPr>
          <w:rFonts w:hint="eastAsia"/>
        </w:rPr>
        <w:t>基于LCA的信息中要使用的数据可分为两类：现场数据和背景数据。主要数据</w:t>
      </w:r>
      <w:r w:rsidR="007911E9">
        <w:rPr>
          <w:rFonts w:hint="eastAsia"/>
        </w:rPr>
        <w:t>应</w:t>
      </w:r>
      <w:r>
        <w:rPr>
          <w:rFonts w:hint="eastAsia"/>
        </w:rPr>
        <w:t>使用现场数据，如果现场数据收集缺乏，可选择背景数据。</w:t>
      </w:r>
    </w:p>
    <w:p w14:paraId="05F1A0A6" w14:textId="075F59A0" w:rsidR="0042516D" w:rsidRDefault="0042516D" w:rsidP="005A6671">
      <w:pPr>
        <w:pStyle w:val="affffb"/>
        <w:ind w:firstLine="420"/>
      </w:pPr>
      <w:r>
        <w:rPr>
          <w:rFonts w:hint="eastAsia"/>
        </w:rPr>
        <w:t>现场数据是在现场具体操作过程中收集</w:t>
      </w:r>
      <w:r w:rsidR="00066EE0">
        <w:rPr>
          <w:rFonts w:hint="eastAsia"/>
        </w:rPr>
        <w:t>的，</w:t>
      </w:r>
      <w:r>
        <w:rPr>
          <w:rFonts w:hint="eastAsia"/>
        </w:rPr>
        <w:t>主要包括生产过程的能源与水资源消耗、产品原料的使用量、产品主要包装材料的使用量和废物产生量等。现场数据还应包括运输数据，即产品原料、主要包装等从制造地点到最终交货点的运输距离</w:t>
      </w:r>
      <w:r w:rsidR="007911E9">
        <w:rPr>
          <w:rFonts w:hint="eastAsia"/>
        </w:rPr>
        <w:t>和数量</w:t>
      </w:r>
      <w:r>
        <w:rPr>
          <w:rFonts w:hint="eastAsia"/>
        </w:rPr>
        <w:t>，以及固体废物的处理数据。</w:t>
      </w:r>
    </w:p>
    <w:p w14:paraId="77D90414" w14:textId="39DEDBB4" w:rsidR="0042516D" w:rsidRDefault="0042516D" w:rsidP="005A6671">
      <w:pPr>
        <w:pStyle w:val="affffb"/>
        <w:ind w:firstLine="420"/>
      </w:pPr>
      <w:r>
        <w:rPr>
          <w:rFonts w:hint="eastAsia"/>
        </w:rPr>
        <w:t>背景数据应包括主要原料的生产数据、权威的电力组合数据（如火力、水</w:t>
      </w:r>
      <w:r w:rsidR="00066EE0">
        <w:rPr>
          <w:rFonts w:hint="eastAsia"/>
        </w:rPr>
        <w:t>力</w:t>
      </w:r>
      <w:r>
        <w:rPr>
          <w:rFonts w:hint="eastAsia"/>
        </w:rPr>
        <w:t>、风力发电等）、不同运输类型造成的环境影响。</w:t>
      </w:r>
    </w:p>
    <w:p w14:paraId="5B7E62C2" w14:textId="0D720F4D" w:rsidR="0042516D" w:rsidRDefault="0042516D" w:rsidP="00714856">
      <w:pPr>
        <w:pStyle w:val="aff6"/>
        <w:spacing w:before="120" w:after="120"/>
      </w:pPr>
      <w:r>
        <w:rPr>
          <w:rFonts w:hint="eastAsia"/>
        </w:rPr>
        <w:t>现场数据采集</w:t>
      </w:r>
    </w:p>
    <w:p w14:paraId="768E9079" w14:textId="00DB92B0" w:rsidR="0042516D" w:rsidRDefault="0042516D" w:rsidP="005A6671">
      <w:pPr>
        <w:pStyle w:val="affffb"/>
        <w:ind w:firstLine="420"/>
      </w:pPr>
      <w:r>
        <w:rPr>
          <w:rFonts w:hint="eastAsia"/>
        </w:rPr>
        <w:t>应描述代表某一特定设施或一组设施的活动而直接测量或收集的数据相关采集规程。可直接对过程进行的测量或者通过采访或问卷调查获得的测量值为特定过程最具代表性的数据来源。</w:t>
      </w:r>
    </w:p>
    <w:p w14:paraId="56495FBA" w14:textId="77777777" w:rsidR="0042516D" w:rsidRDefault="0042516D" w:rsidP="005A6671">
      <w:pPr>
        <w:pStyle w:val="affffb"/>
        <w:ind w:firstLine="420"/>
      </w:pPr>
      <w:r>
        <w:rPr>
          <w:rFonts w:hint="eastAsia"/>
        </w:rPr>
        <w:t>现场数据的质量要求包括：</w:t>
      </w:r>
    </w:p>
    <w:p w14:paraId="57EA4074" w14:textId="77777777" w:rsidR="0042516D" w:rsidRDefault="0042516D" w:rsidP="005A6671">
      <w:pPr>
        <w:pStyle w:val="affffb"/>
        <w:ind w:firstLine="420"/>
      </w:pPr>
      <w:r>
        <w:rPr>
          <w:rFonts w:hint="eastAsia"/>
        </w:rPr>
        <w:t>a) 代表性：现场数据应按照企业生产单元收集所确定范围内的生产统计数据。</w:t>
      </w:r>
    </w:p>
    <w:p w14:paraId="50B792D5" w14:textId="25BA5230" w:rsidR="0042516D" w:rsidRDefault="0042516D" w:rsidP="005A6671">
      <w:pPr>
        <w:pStyle w:val="affffb"/>
        <w:ind w:firstLine="420"/>
      </w:pPr>
      <w:r>
        <w:rPr>
          <w:rFonts w:hint="eastAsia"/>
        </w:rPr>
        <w:t>b) 完整性：现场数据应采集完整的生命周期要求</w:t>
      </w:r>
      <w:r w:rsidR="006B1D0C">
        <w:rPr>
          <w:rFonts w:hint="eastAsia"/>
        </w:rPr>
        <w:t>的</w:t>
      </w:r>
      <w:r>
        <w:rPr>
          <w:rFonts w:hint="eastAsia"/>
        </w:rPr>
        <w:t>数据。</w:t>
      </w:r>
    </w:p>
    <w:p w14:paraId="43831B3C" w14:textId="4FBE62BE" w:rsidR="0042516D" w:rsidRDefault="0042516D" w:rsidP="00FB18EE">
      <w:pPr>
        <w:pStyle w:val="affffb"/>
        <w:ind w:leftChars="203" w:left="707" w:hangingChars="134" w:hanging="281"/>
      </w:pPr>
      <w:r>
        <w:rPr>
          <w:rFonts w:hint="eastAsia"/>
        </w:rPr>
        <w:t>c) 准确性：现场数据中的资源、能源、原材料消耗数据应来自于生产单元的实际生产统计记录；环境排放数据优先选择相关的环境监测报告，或由排污因子或物料平衡公式计算获得。所有现场数据均须转换为单位产品，即1</w:t>
      </w:r>
      <w:r w:rsidR="0099413E">
        <w:rPr>
          <w:rFonts w:hint="eastAsia"/>
        </w:rPr>
        <w:t xml:space="preserve"> t</w:t>
      </w:r>
      <w:r w:rsidR="00E65D28">
        <w:rPr>
          <w:rFonts w:hint="eastAsia"/>
        </w:rPr>
        <w:t>玻璃器皿</w:t>
      </w:r>
      <w:r>
        <w:rPr>
          <w:rFonts w:hint="eastAsia"/>
        </w:rPr>
        <w:t>为基准折算，且需要详细记录相关的原始数据、数据来源、计算过程等。</w:t>
      </w:r>
    </w:p>
    <w:p w14:paraId="17B8A6B7" w14:textId="77777777" w:rsidR="0042516D" w:rsidRDefault="0042516D" w:rsidP="005A6671">
      <w:pPr>
        <w:pStyle w:val="affffb"/>
        <w:ind w:firstLine="420"/>
      </w:pPr>
      <w:r>
        <w:rPr>
          <w:rFonts w:hint="eastAsia"/>
        </w:rPr>
        <w:t>d) 一致性：企业现场数据收集时应保持相同的数据来源、统计口径、处理规则等。</w:t>
      </w:r>
    </w:p>
    <w:p w14:paraId="21E06CC2" w14:textId="77777777" w:rsidR="0042516D" w:rsidRDefault="0042516D" w:rsidP="00BF262D">
      <w:pPr>
        <w:pStyle w:val="affffb"/>
        <w:ind w:firstLine="420"/>
      </w:pPr>
      <w:r>
        <w:rPr>
          <w:rFonts w:hint="eastAsia"/>
        </w:rPr>
        <w:t>典型现场数据来源包括：</w:t>
      </w:r>
    </w:p>
    <w:p w14:paraId="39B923BF" w14:textId="4EB832E3" w:rsidR="0042516D" w:rsidRDefault="0042516D" w:rsidP="00BF262D">
      <w:pPr>
        <w:pStyle w:val="affffb"/>
        <w:ind w:firstLine="420"/>
      </w:pPr>
      <w:r>
        <w:rPr>
          <w:rFonts w:hint="eastAsia"/>
        </w:rPr>
        <w:t>——原材料和辅助材料的预加工；</w:t>
      </w:r>
    </w:p>
    <w:p w14:paraId="3DA0C624" w14:textId="77777777" w:rsidR="0042516D" w:rsidRDefault="0042516D" w:rsidP="00BF262D">
      <w:pPr>
        <w:pStyle w:val="affffb"/>
        <w:ind w:firstLine="420"/>
      </w:pPr>
      <w:r>
        <w:rPr>
          <w:rFonts w:hint="eastAsia"/>
        </w:rPr>
        <w:t>——产品生产过程的能源与水资源消耗数据；</w:t>
      </w:r>
    </w:p>
    <w:p w14:paraId="5BDE30D0" w14:textId="77777777" w:rsidR="0042516D" w:rsidRDefault="0042516D" w:rsidP="00BF262D">
      <w:pPr>
        <w:pStyle w:val="affffb"/>
        <w:ind w:firstLine="420"/>
      </w:pPr>
      <w:r>
        <w:rPr>
          <w:rFonts w:hint="eastAsia"/>
        </w:rPr>
        <w:t>——原材料分配及用量数据；</w:t>
      </w:r>
    </w:p>
    <w:p w14:paraId="76037E51" w14:textId="10BD26B2" w:rsidR="0042516D" w:rsidRDefault="0042516D" w:rsidP="00BF262D">
      <w:pPr>
        <w:pStyle w:val="affffb"/>
        <w:ind w:firstLine="420"/>
      </w:pPr>
      <w:r>
        <w:rPr>
          <w:rFonts w:hint="eastAsia"/>
        </w:rPr>
        <w:t>——产品包装材料数据</w:t>
      </w:r>
      <w:r w:rsidR="00F86A74">
        <w:rPr>
          <w:rFonts w:hint="eastAsia"/>
        </w:rPr>
        <w:t>；</w:t>
      </w:r>
    </w:p>
    <w:p w14:paraId="1157D0C2" w14:textId="66481C08" w:rsidR="00466DBA" w:rsidRDefault="0042516D" w:rsidP="00466DBA">
      <w:pPr>
        <w:pStyle w:val="affffb"/>
        <w:ind w:firstLine="420"/>
      </w:pPr>
      <w:r>
        <w:rPr>
          <w:rFonts w:hint="eastAsia"/>
        </w:rPr>
        <w:t>——固体废物的处理数据</w:t>
      </w:r>
      <w:r w:rsidR="00F86A74">
        <w:rPr>
          <w:rFonts w:hint="eastAsia"/>
        </w:rPr>
        <w:t>；</w:t>
      </w:r>
    </w:p>
    <w:p w14:paraId="68D0FF75" w14:textId="436669BF" w:rsidR="0042516D" w:rsidRDefault="0042516D" w:rsidP="00466DBA">
      <w:pPr>
        <w:pStyle w:val="affffb"/>
        <w:ind w:firstLine="420"/>
      </w:pPr>
      <w:r>
        <w:rPr>
          <w:rFonts w:hint="eastAsia"/>
        </w:rPr>
        <w:t>——</w:t>
      </w:r>
      <w:r w:rsidR="00E65D28" w:rsidRPr="00E65D28">
        <w:rPr>
          <w:rFonts w:hint="eastAsia"/>
        </w:rPr>
        <w:t>玻璃器皿</w:t>
      </w:r>
      <w:r>
        <w:rPr>
          <w:rFonts w:hint="eastAsia"/>
        </w:rPr>
        <w:t>由生产商处运输至</w:t>
      </w:r>
      <w:r w:rsidR="006B1D0C">
        <w:rPr>
          <w:rFonts w:hint="eastAsia"/>
        </w:rPr>
        <w:t>交货点</w:t>
      </w:r>
      <w:r>
        <w:rPr>
          <w:rFonts w:hint="eastAsia"/>
        </w:rPr>
        <w:t>的运输数据。</w:t>
      </w:r>
    </w:p>
    <w:p w14:paraId="34E51D52" w14:textId="727F4DB3" w:rsidR="0042516D" w:rsidRDefault="0042516D" w:rsidP="00714856">
      <w:pPr>
        <w:pStyle w:val="aff6"/>
        <w:spacing w:before="120" w:after="120"/>
      </w:pPr>
      <w:r>
        <w:rPr>
          <w:rFonts w:hint="eastAsia"/>
        </w:rPr>
        <w:t>背景数据采集</w:t>
      </w:r>
    </w:p>
    <w:p w14:paraId="7F4413FA" w14:textId="79F64019" w:rsidR="0042516D" w:rsidRDefault="0042516D" w:rsidP="00BF262D">
      <w:pPr>
        <w:pStyle w:val="affffb"/>
        <w:ind w:firstLine="420"/>
      </w:pPr>
      <w:r>
        <w:rPr>
          <w:rFonts w:hint="eastAsia"/>
        </w:rPr>
        <w:t>背景数据不是直接测量或计算而得到的数据。所使用数据的来源应有清楚的文件记载并应载入产品生命周期评价报告。</w:t>
      </w:r>
    </w:p>
    <w:p w14:paraId="71BF5734" w14:textId="77777777" w:rsidR="0042516D" w:rsidRDefault="0042516D" w:rsidP="00BF262D">
      <w:pPr>
        <w:pStyle w:val="affffb"/>
        <w:ind w:firstLine="420"/>
      </w:pPr>
      <w:r>
        <w:rPr>
          <w:rFonts w:hint="eastAsia"/>
        </w:rPr>
        <w:t>背景数据的质量要求包括：</w:t>
      </w:r>
    </w:p>
    <w:p w14:paraId="633E570E" w14:textId="7CD149C6" w:rsidR="0042516D" w:rsidRDefault="0042516D" w:rsidP="00DA12FC">
      <w:pPr>
        <w:pStyle w:val="affffb"/>
        <w:ind w:leftChars="200" w:left="708" w:hangingChars="137" w:hanging="288"/>
      </w:pPr>
      <w:r>
        <w:rPr>
          <w:rFonts w:hint="eastAsia"/>
        </w:rPr>
        <w:t>a) 代表性：背景数据应优先选择企业的原材料供应商提供的符合相关</w:t>
      </w:r>
      <w:r w:rsidR="00DA12FC">
        <w:rPr>
          <w:rFonts w:hint="eastAsia"/>
        </w:rPr>
        <w:t>生命周期评价</w:t>
      </w:r>
      <w:r>
        <w:rPr>
          <w:rFonts w:hint="eastAsia"/>
        </w:rPr>
        <w:t>标准要求的、经第三方独立验证的上游产品 LCA 报告中的数据。若无，须优先选择代表中国国内平均生产水平的公开LCA数据，数据的参考年限应优先选择近年数据。在没有符合要求的中国国内数据的情况下，可以选择国外同类技术数据作为背景数据。</w:t>
      </w:r>
    </w:p>
    <w:p w14:paraId="699EB004" w14:textId="14DEB197" w:rsidR="0042516D" w:rsidRDefault="0042516D" w:rsidP="00BF262D">
      <w:pPr>
        <w:pStyle w:val="affffb"/>
        <w:ind w:firstLine="420"/>
      </w:pPr>
      <w:r>
        <w:rPr>
          <w:rFonts w:hint="eastAsia"/>
        </w:rPr>
        <w:lastRenderedPageBreak/>
        <w:t>b) 完整性：背景数据的系统边界应从资源开采到这些原辅材料或能源产品出厂为止。</w:t>
      </w:r>
    </w:p>
    <w:p w14:paraId="56132935" w14:textId="1CFC6DE1" w:rsidR="0042516D" w:rsidRDefault="0042516D" w:rsidP="00DA12FC">
      <w:pPr>
        <w:pStyle w:val="affffb"/>
        <w:ind w:leftChars="200" w:left="708" w:hangingChars="137" w:hanging="288"/>
      </w:pPr>
      <w:r>
        <w:rPr>
          <w:rFonts w:hint="eastAsia"/>
        </w:rPr>
        <w:t>c) 一致性：所有被选择的背景数据应完整覆盖本</w:t>
      </w:r>
      <w:r w:rsidR="008D261F">
        <w:rPr>
          <w:rFonts w:hint="eastAsia"/>
        </w:rPr>
        <w:t>文件</w:t>
      </w:r>
      <w:r>
        <w:rPr>
          <w:rFonts w:hint="eastAsia"/>
        </w:rPr>
        <w:t>确定的生命周期清单因子，并且应将背景数据转换为一致的物质名录后再进行计算。</w:t>
      </w:r>
    </w:p>
    <w:p w14:paraId="1B100424" w14:textId="0C478D00" w:rsidR="00610DA1" w:rsidRDefault="00610DA1" w:rsidP="00610DA1">
      <w:pPr>
        <w:pStyle w:val="aff6"/>
        <w:spacing w:before="120" w:after="120"/>
      </w:pPr>
      <w:r>
        <w:rPr>
          <w:rFonts w:hint="eastAsia"/>
        </w:rPr>
        <w:t>数据质量</w:t>
      </w:r>
    </w:p>
    <w:p w14:paraId="2FF8FD09" w14:textId="51B88B30" w:rsidR="00610DA1" w:rsidRDefault="00610DA1" w:rsidP="00610DA1">
      <w:pPr>
        <w:pStyle w:val="affffb"/>
        <w:ind w:firstLine="420"/>
      </w:pPr>
      <w:r>
        <w:rPr>
          <w:rFonts w:hint="eastAsia"/>
        </w:rPr>
        <w:t>数据的质量、准确性和完善性直接影响到结果的准确性，为确保数据的完整性，应充分收集相应时间段的数据。组织应对测量的数据和相关变量进行评审以确定数据质量是否符合要求。当计量</w:t>
      </w:r>
      <w:r w:rsidR="00307DF4">
        <w:rPr>
          <w:rFonts w:hint="eastAsia"/>
        </w:rPr>
        <w:t>故障</w:t>
      </w:r>
      <w:r>
        <w:rPr>
          <w:rFonts w:hint="eastAsia"/>
        </w:rPr>
        <w:t>或操作条件不典型可能造成重大异常时需要对数据进行验证</w:t>
      </w:r>
      <w:r w:rsidR="0090441F">
        <w:rPr>
          <w:rFonts w:hint="eastAsia"/>
        </w:rPr>
        <w:t>。</w:t>
      </w:r>
    </w:p>
    <w:p w14:paraId="5283DF60" w14:textId="54FDD0BF" w:rsidR="00610DA1" w:rsidRPr="00610DA1" w:rsidRDefault="00610DA1" w:rsidP="00610DA1">
      <w:pPr>
        <w:pStyle w:val="affffb"/>
        <w:ind w:firstLine="420"/>
      </w:pPr>
      <w:r>
        <w:rPr>
          <w:rFonts w:hint="eastAsia"/>
        </w:rPr>
        <w:t>测量设备数据不准确可能对数据收集的有效性造成不良影响，组织应定期校准测量设备以降低数据不准确的风险。</w:t>
      </w:r>
    </w:p>
    <w:p w14:paraId="1C69D1D9" w14:textId="5176DED1" w:rsidR="0042516D" w:rsidRDefault="0042516D" w:rsidP="00214AD7">
      <w:pPr>
        <w:pStyle w:val="aff5"/>
        <w:spacing w:before="120" w:after="120"/>
      </w:pPr>
      <w:r>
        <w:rPr>
          <w:rFonts w:hint="eastAsia"/>
        </w:rPr>
        <w:t>数据分配</w:t>
      </w:r>
    </w:p>
    <w:p w14:paraId="2408B1D6" w14:textId="671749CC" w:rsidR="0042516D" w:rsidRDefault="0042516D" w:rsidP="00214AD7">
      <w:pPr>
        <w:pStyle w:val="affffb"/>
        <w:ind w:firstLine="420"/>
      </w:pPr>
      <w:r>
        <w:rPr>
          <w:rFonts w:hint="eastAsia"/>
        </w:rPr>
        <w:t>在进行</w:t>
      </w:r>
      <w:r w:rsidR="00214AD7">
        <w:rPr>
          <w:rFonts w:hint="eastAsia"/>
        </w:rPr>
        <w:t>玻璃器皿</w:t>
      </w:r>
      <w:r>
        <w:rPr>
          <w:rFonts w:hint="eastAsia"/>
        </w:rPr>
        <w:t>生命周期评价的过程中涉及到数据分配问题，特别是</w:t>
      </w:r>
      <w:r w:rsidR="00214AD7">
        <w:rPr>
          <w:rFonts w:hint="eastAsia"/>
        </w:rPr>
        <w:t>玻璃器皿</w:t>
      </w:r>
      <w:r>
        <w:rPr>
          <w:rFonts w:hint="eastAsia"/>
        </w:rPr>
        <w:t>的生产环节。对于</w:t>
      </w:r>
      <w:r w:rsidR="00214AD7">
        <w:rPr>
          <w:rFonts w:hint="eastAsia"/>
        </w:rPr>
        <w:t>玻璃器皿</w:t>
      </w:r>
      <w:r>
        <w:rPr>
          <w:rFonts w:hint="eastAsia"/>
        </w:rPr>
        <w:t>生产而言，由于厂家往往同时生产多种类型的产品，一条流水线上或一个车间里会同时生产多种型号</w:t>
      </w:r>
      <w:r w:rsidR="00214AD7" w:rsidRPr="00214AD7">
        <w:rPr>
          <w:rFonts w:hint="eastAsia"/>
        </w:rPr>
        <w:t>玻璃器皿</w:t>
      </w:r>
      <w:r>
        <w:rPr>
          <w:rFonts w:hint="eastAsia"/>
        </w:rPr>
        <w:t>。很难就某单个型号的产品生产来收集清单数据，往往会就某个车间、某条流水线或某个工艺来收集数据，然后再分配到具体的产品上。针对</w:t>
      </w:r>
      <w:r w:rsidR="00214AD7" w:rsidRPr="00214AD7">
        <w:rPr>
          <w:rFonts w:hint="eastAsia"/>
        </w:rPr>
        <w:t>玻璃器皿</w:t>
      </w:r>
      <w:r>
        <w:rPr>
          <w:rFonts w:hint="eastAsia"/>
        </w:rPr>
        <w:t>生产阶段，因生产的产品主要成分比较一致，</w:t>
      </w:r>
      <w:r w:rsidR="00736460">
        <w:rPr>
          <w:rFonts w:hint="eastAsia"/>
        </w:rPr>
        <w:t>可</w:t>
      </w:r>
      <w:r>
        <w:rPr>
          <w:rFonts w:hint="eastAsia"/>
        </w:rPr>
        <w:t>选取“重量分配”作为分摊比例，即重量越大的产品，其分摊额度越大。</w:t>
      </w:r>
    </w:p>
    <w:p w14:paraId="7C9B3787" w14:textId="4AC5A86F" w:rsidR="0042516D" w:rsidRDefault="00D35E66" w:rsidP="00214AD7">
      <w:pPr>
        <w:pStyle w:val="aff5"/>
        <w:spacing w:before="120" w:after="120"/>
      </w:pPr>
      <w:r>
        <w:rPr>
          <w:rFonts w:hint="eastAsia"/>
        </w:rPr>
        <w:t>清单分析</w:t>
      </w:r>
    </w:p>
    <w:p w14:paraId="69AE3F9C" w14:textId="332BE796" w:rsidR="0042516D" w:rsidRDefault="0042516D" w:rsidP="00214AD7">
      <w:pPr>
        <w:pStyle w:val="aff6"/>
        <w:spacing w:before="120" w:after="120"/>
      </w:pPr>
      <w:r>
        <w:rPr>
          <w:rFonts w:hint="eastAsia"/>
        </w:rPr>
        <w:t>数据分析</w:t>
      </w:r>
    </w:p>
    <w:p w14:paraId="5CCB3064" w14:textId="61779078" w:rsidR="0042516D" w:rsidRDefault="00907EF0" w:rsidP="00214AD7">
      <w:pPr>
        <w:pStyle w:val="affffb"/>
        <w:ind w:firstLine="420"/>
      </w:pPr>
      <w:r>
        <w:rPr>
          <w:rFonts w:hint="eastAsia"/>
        </w:rPr>
        <w:t>参</w:t>
      </w:r>
      <w:r w:rsidR="00FA7621">
        <w:rPr>
          <w:rFonts w:hint="eastAsia"/>
        </w:rPr>
        <w:t>考</w:t>
      </w:r>
      <w:r w:rsidR="005A74A0">
        <w:rPr>
          <w:rFonts w:hint="eastAsia"/>
        </w:rPr>
        <w:t>表B</w:t>
      </w:r>
      <w:r w:rsidR="005A74A0">
        <w:t>.1</w:t>
      </w:r>
      <w:r w:rsidR="00566519" w:rsidRPr="00566519">
        <w:rPr>
          <w:rFonts w:hint="eastAsia"/>
        </w:rPr>
        <w:t>～</w:t>
      </w:r>
      <w:r w:rsidR="00566519">
        <w:rPr>
          <w:rFonts w:hint="eastAsia"/>
        </w:rPr>
        <w:t>B</w:t>
      </w:r>
      <w:r w:rsidR="00566519">
        <w:t>.</w:t>
      </w:r>
      <w:r w:rsidR="00562AA4">
        <w:t>5</w:t>
      </w:r>
      <w:r>
        <w:rPr>
          <w:rFonts w:hint="eastAsia"/>
        </w:rPr>
        <w:t>中表格</w:t>
      </w:r>
      <w:r w:rsidR="0042516D">
        <w:rPr>
          <w:rFonts w:hint="eastAsia"/>
        </w:rPr>
        <w:t>对需要的数据进行填报。</w:t>
      </w:r>
    </w:p>
    <w:p w14:paraId="4725AC2D" w14:textId="1AA305FC" w:rsidR="0042516D" w:rsidRDefault="0042516D" w:rsidP="00214AD7">
      <w:pPr>
        <w:pStyle w:val="affffb"/>
        <w:ind w:firstLine="420"/>
      </w:pPr>
      <w:r>
        <w:rPr>
          <w:rFonts w:hint="eastAsia"/>
        </w:rPr>
        <w:t>a) 现场数据可通过企业调研、上游厂家提供、采样监测等途径进行收集，所收集的数据要求为企业</w:t>
      </w:r>
      <w:r w:rsidR="00FA7621" w:rsidRPr="001C6C54">
        <w:rPr>
          <w:rFonts w:hint="eastAsia"/>
        </w:rPr>
        <w:t>二</w:t>
      </w:r>
      <w:r w:rsidRPr="001C6C54">
        <w:rPr>
          <w:rFonts w:hint="eastAsia"/>
        </w:rPr>
        <w:t>年</w:t>
      </w:r>
      <w:r w:rsidRPr="00736460">
        <w:rPr>
          <w:rFonts w:hint="eastAsia"/>
        </w:rPr>
        <w:t>平</w:t>
      </w:r>
      <w:r>
        <w:rPr>
          <w:rFonts w:hint="eastAsia"/>
        </w:rPr>
        <w:t>均统计数据，并能够反映企业的实际生产水平。</w:t>
      </w:r>
    </w:p>
    <w:p w14:paraId="0FC08F84" w14:textId="026D7A78" w:rsidR="00227B46" w:rsidRDefault="0042516D" w:rsidP="00214AD7">
      <w:pPr>
        <w:pStyle w:val="affffb"/>
        <w:ind w:firstLine="420"/>
      </w:pPr>
      <w:r>
        <w:rPr>
          <w:rFonts w:hint="eastAsia"/>
        </w:rPr>
        <w:t>b) 从实际调研过程中无法获得的数据，即背景数据，采用相关数据库进行替代，在这一步骤中所涉及到的单元过程包括</w:t>
      </w:r>
      <w:r w:rsidR="00E65D28" w:rsidRPr="00E65D28">
        <w:rPr>
          <w:rFonts w:hint="eastAsia"/>
        </w:rPr>
        <w:t>玻璃器皿</w:t>
      </w:r>
      <w:r>
        <w:rPr>
          <w:rFonts w:hint="eastAsia"/>
        </w:rPr>
        <w:t>行业相关原材料和辅助材料的提取、包装材料、能源消耗以及产品的运输。</w:t>
      </w:r>
    </w:p>
    <w:p w14:paraId="6BCFBB28" w14:textId="16030A54" w:rsidR="00566519" w:rsidRDefault="00A53E9B" w:rsidP="003F3F14">
      <w:pPr>
        <w:pStyle w:val="aff"/>
        <w:spacing w:before="120" w:after="120"/>
      </w:pPr>
      <w:r>
        <w:rPr>
          <w:rFonts w:hint="eastAsia"/>
        </w:rPr>
        <w:t>主要原辅料清单</w:t>
      </w: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5"/>
        <w:gridCol w:w="2412"/>
        <w:gridCol w:w="2834"/>
        <w:gridCol w:w="2823"/>
      </w:tblGrid>
      <w:tr w:rsidR="001F717A" w14:paraId="074E709A" w14:textId="77777777" w:rsidTr="00454C64">
        <w:trPr>
          <w:trHeight w:val="283"/>
          <w:tblHeader/>
          <w:jc w:val="center"/>
        </w:trPr>
        <w:tc>
          <w:tcPr>
            <w:tcW w:w="1970" w:type="pct"/>
            <w:gridSpan w:val="2"/>
            <w:tcBorders>
              <w:top w:val="single" w:sz="8" w:space="0" w:color="auto"/>
              <w:bottom w:val="single" w:sz="8" w:space="0" w:color="auto"/>
            </w:tcBorders>
            <w:shd w:val="clear" w:color="auto" w:fill="auto"/>
            <w:vAlign w:val="center"/>
          </w:tcPr>
          <w:p w14:paraId="2B02605C" w14:textId="5FF66ADE" w:rsidR="001F717A" w:rsidRDefault="001F717A" w:rsidP="003F3F14">
            <w:pPr>
              <w:pStyle w:val="afffffffff9"/>
            </w:pPr>
            <w:r>
              <w:rPr>
                <w:rFonts w:hint="eastAsia"/>
              </w:rPr>
              <w:t>成分</w:t>
            </w:r>
          </w:p>
        </w:tc>
        <w:tc>
          <w:tcPr>
            <w:tcW w:w="1518" w:type="pct"/>
            <w:tcBorders>
              <w:top w:val="single" w:sz="8" w:space="0" w:color="auto"/>
              <w:bottom w:val="single" w:sz="8" w:space="0" w:color="auto"/>
            </w:tcBorders>
            <w:shd w:val="clear" w:color="auto" w:fill="auto"/>
            <w:vAlign w:val="center"/>
          </w:tcPr>
          <w:p w14:paraId="15377A46" w14:textId="681509F2" w:rsidR="001F717A" w:rsidRDefault="001F717A" w:rsidP="003F3F14">
            <w:pPr>
              <w:pStyle w:val="afffffffff9"/>
            </w:pPr>
            <w:r>
              <w:rPr>
                <w:rFonts w:hint="eastAsia"/>
              </w:rPr>
              <w:t>用量</w:t>
            </w:r>
          </w:p>
        </w:tc>
        <w:tc>
          <w:tcPr>
            <w:tcW w:w="1512" w:type="pct"/>
            <w:tcBorders>
              <w:top w:val="single" w:sz="8" w:space="0" w:color="auto"/>
              <w:bottom w:val="single" w:sz="8" w:space="0" w:color="auto"/>
            </w:tcBorders>
            <w:shd w:val="clear" w:color="auto" w:fill="auto"/>
            <w:vAlign w:val="center"/>
          </w:tcPr>
          <w:p w14:paraId="0C5A8289" w14:textId="36E41034" w:rsidR="001F717A" w:rsidRDefault="001F717A" w:rsidP="003F3F14">
            <w:pPr>
              <w:pStyle w:val="afffffffff9"/>
            </w:pPr>
            <w:r>
              <w:rPr>
                <w:rFonts w:hint="eastAsia"/>
              </w:rPr>
              <w:t>来源</w:t>
            </w:r>
          </w:p>
        </w:tc>
      </w:tr>
      <w:tr w:rsidR="001F717A" w14:paraId="662C4FDE" w14:textId="77777777" w:rsidTr="00454C64">
        <w:trPr>
          <w:trHeight w:val="283"/>
          <w:jc w:val="center"/>
        </w:trPr>
        <w:tc>
          <w:tcPr>
            <w:tcW w:w="678" w:type="pct"/>
            <w:vMerge w:val="restart"/>
            <w:tcBorders>
              <w:top w:val="single" w:sz="8" w:space="0" w:color="auto"/>
            </w:tcBorders>
            <w:shd w:val="clear" w:color="auto" w:fill="auto"/>
            <w:vAlign w:val="center"/>
          </w:tcPr>
          <w:p w14:paraId="67428B93" w14:textId="2E607BA8" w:rsidR="001F717A" w:rsidRDefault="001F717A" w:rsidP="003F3F14">
            <w:pPr>
              <w:pStyle w:val="afffffffff9"/>
            </w:pPr>
            <w:r>
              <w:rPr>
                <w:rFonts w:hint="eastAsia"/>
              </w:rPr>
              <w:t>原材料</w:t>
            </w:r>
          </w:p>
        </w:tc>
        <w:tc>
          <w:tcPr>
            <w:tcW w:w="1292" w:type="pct"/>
            <w:tcBorders>
              <w:top w:val="single" w:sz="8" w:space="0" w:color="auto"/>
            </w:tcBorders>
            <w:shd w:val="clear" w:color="auto" w:fill="auto"/>
            <w:vAlign w:val="center"/>
          </w:tcPr>
          <w:p w14:paraId="7EF1791D" w14:textId="17A1D2EA" w:rsidR="001F717A" w:rsidRDefault="001F717A" w:rsidP="003F3F14">
            <w:pPr>
              <w:pStyle w:val="afffffffff9"/>
            </w:pPr>
            <w:r>
              <w:rPr>
                <w:rFonts w:hint="eastAsia"/>
              </w:rPr>
              <w:t>石英</w:t>
            </w:r>
          </w:p>
        </w:tc>
        <w:tc>
          <w:tcPr>
            <w:tcW w:w="1518" w:type="pct"/>
            <w:tcBorders>
              <w:top w:val="single" w:sz="8" w:space="0" w:color="auto"/>
            </w:tcBorders>
            <w:shd w:val="clear" w:color="auto" w:fill="auto"/>
            <w:vAlign w:val="center"/>
          </w:tcPr>
          <w:p w14:paraId="10C05143" w14:textId="72025C78" w:rsidR="001F717A" w:rsidRDefault="001F717A" w:rsidP="003F3F14">
            <w:pPr>
              <w:pStyle w:val="afffffffff9"/>
            </w:pPr>
          </w:p>
        </w:tc>
        <w:tc>
          <w:tcPr>
            <w:tcW w:w="1512" w:type="pct"/>
            <w:tcBorders>
              <w:top w:val="single" w:sz="8" w:space="0" w:color="auto"/>
            </w:tcBorders>
            <w:shd w:val="clear" w:color="auto" w:fill="auto"/>
            <w:vAlign w:val="center"/>
          </w:tcPr>
          <w:p w14:paraId="3CFA3767" w14:textId="77777777" w:rsidR="001F717A" w:rsidRDefault="001F717A" w:rsidP="003F3F14">
            <w:pPr>
              <w:pStyle w:val="afffffffff9"/>
            </w:pPr>
          </w:p>
        </w:tc>
      </w:tr>
      <w:tr w:rsidR="001F717A" w14:paraId="05634E9B" w14:textId="77777777" w:rsidTr="00454C64">
        <w:trPr>
          <w:trHeight w:val="283"/>
          <w:jc w:val="center"/>
        </w:trPr>
        <w:tc>
          <w:tcPr>
            <w:tcW w:w="678" w:type="pct"/>
            <w:vMerge/>
            <w:shd w:val="clear" w:color="auto" w:fill="auto"/>
            <w:vAlign w:val="center"/>
          </w:tcPr>
          <w:p w14:paraId="0381F10C" w14:textId="77777777" w:rsidR="001F717A" w:rsidRDefault="001F717A" w:rsidP="003F3F14">
            <w:pPr>
              <w:pStyle w:val="afffffffff9"/>
            </w:pPr>
          </w:p>
        </w:tc>
        <w:tc>
          <w:tcPr>
            <w:tcW w:w="1292" w:type="pct"/>
            <w:shd w:val="clear" w:color="auto" w:fill="auto"/>
            <w:vAlign w:val="center"/>
          </w:tcPr>
          <w:p w14:paraId="2B0907F7" w14:textId="5773CA0C" w:rsidR="001F717A" w:rsidRDefault="001F717A" w:rsidP="003F3F14">
            <w:pPr>
              <w:pStyle w:val="afffffffff9"/>
            </w:pPr>
            <w:r w:rsidRPr="00793FF2">
              <w:rPr>
                <w:rFonts w:hint="eastAsia"/>
              </w:rPr>
              <w:t>纯碱</w:t>
            </w:r>
          </w:p>
        </w:tc>
        <w:tc>
          <w:tcPr>
            <w:tcW w:w="1518" w:type="pct"/>
            <w:shd w:val="clear" w:color="auto" w:fill="auto"/>
            <w:vAlign w:val="center"/>
          </w:tcPr>
          <w:p w14:paraId="148367D3" w14:textId="72BD02B7" w:rsidR="001F717A" w:rsidRDefault="001F717A" w:rsidP="003F3F14">
            <w:pPr>
              <w:pStyle w:val="afffffffff9"/>
            </w:pPr>
          </w:p>
        </w:tc>
        <w:tc>
          <w:tcPr>
            <w:tcW w:w="1512" w:type="pct"/>
            <w:shd w:val="clear" w:color="auto" w:fill="auto"/>
            <w:vAlign w:val="center"/>
          </w:tcPr>
          <w:p w14:paraId="1032BC02" w14:textId="77777777" w:rsidR="001F717A" w:rsidRDefault="001F717A" w:rsidP="003F3F14">
            <w:pPr>
              <w:pStyle w:val="afffffffff9"/>
            </w:pPr>
          </w:p>
        </w:tc>
      </w:tr>
      <w:tr w:rsidR="001F717A" w14:paraId="733E209A" w14:textId="77777777" w:rsidTr="00454C64">
        <w:trPr>
          <w:trHeight w:val="283"/>
          <w:jc w:val="center"/>
        </w:trPr>
        <w:tc>
          <w:tcPr>
            <w:tcW w:w="678" w:type="pct"/>
            <w:vMerge/>
            <w:shd w:val="clear" w:color="auto" w:fill="auto"/>
            <w:vAlign w:val="center"/>
          </w:tcPr>
          <w:p w14:paraId="4D00F59A" w14:textId="77777777" w:rsidR="001F717A" w:rsidRDefault="001F717A" w:rsidP="003F3F14">
            <w:pPr>
              <w:pStyle w:val="afffffffff9"/>
            </w:pPr>
          </w:p>
        </w:tc>
        <w:tc>
          <w:tcPr>
            <w:tcW w:w="1292" w:type="pct"/>
            <w:shd w:val="clear" w:color="auto" w:fill="auto"/>
            <w:vAlign w:val="center"/>
          </w:tcPr>
          <w:p w14:paraId="38DAFBBF" w14:textId="5D4BABE1" w:rsidR="001F717A" w:rsidRDefault="001F717A" w:rsidP="003F3F14">
            <w:pPr>
              <w:pStyle w:val="afffffffff9"/>
            </w:pPr>
            <w:r>
              <w:rPr>
                <w:rFonts w:hint="eastAsia"/>
              </w:rPr>
              <w:t>石灰石</w:t>
            </w:r>
          </w:p>
        </w:tc>
        <w:tc>
          <w:tcPr>
            <w:tcW w:w="1518" w:type="pct"/>
            <w:shd w:val="clear" w:color="auto" w:fill="auto"/>
            <w:vAlign w:val="center"/>
          </w:tcPr>
          <w:p w14:paraId="43F8B051" w14:textId="1685877F" w:rsidR="001F717A" w:rsidRDefault="001F717A" w:rsidP="003F3F14">
            <w:pPr>
              <w:pStyle w:val="afffffffff9"/>
            </w:pPr>
          </w:p>
        </w:tc>
        <w:tc>
          <w:tcPr>
            <w:tcW w:w="1512" w:type="pct"/>
            <w:shd w:val="clear" w:color="auto" w:fill="auto"/>
            <w:vAlign w:val="center"/>
          </w:tcPr>
          <w:p w14:paraId="3690FCC7" w14:textId="77777777" w:rsidR="001F717A" w:rsidRDefault="001F717A" w:rsidP="003F3F14">
            <w:pPr>
              <w:pStyle w:val="afffffffff9"/>
            </w:pPr>
          </w:p>
        </w:tc>
      </w:tr>
      <w:tr w:rsidR="0044451D" w14:paraId="417D5B10" w14:textId="77777777" w:rsidTr="00454C64">
        <w:trPr>
          <w:trHeight w:val="283"/>
          <w:jc w:val="center"/>
        </w:trPr>
        <w:tc>
          <w:tcPr>
            <w:tcW w:w="678" w:type="pct"/>
            <w:vMerge/>
            <w:shd w:val="clear" w:color="auto" w:fill="auto"/>
            <w:vAlign w:val="center"/>
          </w:tcPr>
          <w:p w14:paraId="661A9876" w14:textId="77777777" w:rsidR="0044451D" w:rsidRDefault="0044451D" w:rsidP="003F3F14">
            <w:pPr>
              <w:pStyle w:val="afffffffff9"/>
            </w:pPr>
          </w:p>
        </w:tc>
        <w:tc>
          <w:tcPr>
            <w:tcW w:w="1292" w:type="pct"/>
            <w:shd w:val="clear" w:color="auto" w:fill="auto"/>
            <w:vAlign w:val="center"/>
          </w:tcPr>
          <w:p w14:paraId="2557D9CF" w14:textId="1FDD98B4" w:rsidR="0044451D" w:rsidRDefault="0044451D" w:rsidP="003F3F14">
            <w:pPr>
              <w:pStyle w:val="afffffffff9"/>
            </w:pPr>
            <w:r>
              <w:rPr>
                <w:rFonts w:hint="eastAsia"/>
              </w:rPr>
              <w:t>碎玻璃</w:t>
            </w:r>
          </w:p>
        </w:tc>
        <w:tc>
          <w:tcPr>
            <w:tcW w:w="1518" w:type="pct"/>
            <w:shd w:val="clear" w:color="auto" w:fill="auto"/>
            <w:vAlign w:val="center"/>
          </w:tcPr>
          <w:p w14:paraId="364BA61A" w14:textId="77777777" w:rsidR="0044451D" w:rsidRDefault="0044451D" w:rsidP="003F3F14">
            <w:pPr>
              <w:pStyle w:val="afffffffff9"/>
            </w:pPr>
          </w:p>
        </w:tc>
        <w:tc>
          <w:tcPr>
            <w:tcW w:w="1512" w:type="pct"/>
            <w:shd w:val="clear" w:color="auto" w:fill="auto"/>
            <w:vAlign w:val="center"/>
          </w:tcPr>
          <w:p w14:paraId="0F300D5D" w14:textId="77777777" w:rsidR="0044451D" w:rsidRDefault="0044451D" w:rsidP="003F3F14">
            <w:pPr>
              <w:pStyle w:val="afffffffff9"/>
            </w:pPr>
          </w:p>
        </w:tc>
      </w:tr>
      <w:tr w:rsidR="001F717A" w14:paraId="3ADCD3DD" w14:textId="77777777" w:rsidTr="00454C64">
        <w:trPr>
          <w:trHeight w:val="283"/>
          <w:jc w:val="center"/>
        </w:trPr>
        <w:tc>
          <w:tcPr>
            <w:tcW w:w="678" w:type="pct"/>
            <w:vMerge/>
            <w:shd w:val="clear" w:color="auto" w:fill="auto"/>
            <w:vAlign w:val="center"/>
          </w:tcPr>
          <w:p w14:paraId="3175AAA2" w14:textId="77777777" w:rsidR="001F717A" w:rsidRDefault="001F717A" w:rsidP="003F3F14">
            <w:pPr>
              <w:pStyle w:val="afffffffff9"/>
            </w:pPr>
          </w:p>
        </w:tc>
        <w:tc>
          <w:tcPr>
            <w:tcW w:w="1292" w:type="pct"/>
            <w:shd w:val="clear" w:color="auto" w:fill="auto"/>
            <w:vAlign w:val="center"/>
          </w:tcPr>
          <w:p w14:paraId="0A1FD7E8" w14:textId="22107748" w:rsidR="001F717A" w:rsidRDefault="001F717A" w:rsidP="003F3F14">
            <w:pPr>
              <w:pStyle w:val="afffffffff9"/>
            </w:pPr>
            <w:r>
              <w:t>……</w:t>
            </w:r>
          </w:p>
        </w:tc>
        <w:tc>
          <w:tcPr>
            <w:tcW w:w="1518" w:type="pct"/>
            <w:shd w:val="clear" w:color="auto" w:fill="auto"/>
            <w:vAlign w:val="center"/>
          </w:tcPr>
          <w:p w14:paraId="02AA849A" w14:textId="284862B3" w:rsidR="001F717A" w:rsidRDefault="001F717A" w:rsidP="003F3F14">
            <w:pPr>
              <w:pStyle w:val="afffffffff9"/>
            </w:pPr>
          </w:p>
        </w:tc>
        <w:tc>
          <w:tcPr>
            <w:tcW w:w="1512" w:type="pct"/>
            <w:shd w:val="clear" w:color="auto" w:fill="auto"/>
            <w:vAlign w:val="center"/>
          </w:tcPr>
          <w:p w14:paraId="62ADA697" w14:textId="77777777" w:rsidR="001F717A" w:rsidRDefault="001F717A" w:rsidP="003F3F14">
            <w:pPr>
              <w:pStyle w:val="afffffffff9"/>
            </w:pPr>
          </w:p>
        </w:tc>
      </w:tr>
      <w:tr w:rsidR="001F717A" w14:paraId="3087B123" w14:textId="77777777" w:rsidTr="00454C64">
        <w:trPr>
          <w:trHeight w:val="283"/>
          <w:jc w:val="center"/>
        </w:trPr>
        <w:tc>
          <w:tcPr>
            <w:tcW w:w="678" w:type="pct"/>
            <w:vMerge w:val="restart"/>
            <w:shd w:val="clear" w:color="auto" w:fill="auto"/>
            <w:vAlign w:val="center"/>
          </w:tcPr>
          <w:p w14:paraId="44B88A12" w14:textId="7DED44E5" w:rsidR="001F717A" w:rsidRDefault="001F717A" w:rsidP="003F3F14">
            <w:pPr>
              <w:pStyle w:val="afffffffff9"/>
            </w:pPr>
            <w:r>
              <w:rPr>
                <w:rFonts w:hint="eastAsia"/>
              </w:rPr>
              <w:t>辅助材料</w:t>
            </w:r>
          </w:p>
        </w:tc>
        <w:tc>
          <w:tcPr>
            <w:tcW w:w="1292" w:type="pct"/>
            <w:shd w:val="clear" w:color="auto" w:fill="auto"/>
            <w:vAlign w:val="center"/>
          </w:tcPr>
          <w:p w14:paraId="7695A4A2" w14:textId="1B3BB0F6" w:rsidR="001F717A" w:rsidRDefault="001F717A" w:rsidP="003F3F14">
            <w:pPr>
              <w:pStyle w:val="afffffffff9"/>
            </w:pPr>
            <w:r>
              <w:rPr>
                <w:rFonts w:hint="eastAsia"/>
              </w:rPr>
              <w:t>澄清剂</w:t>
            </w:r>
          </w:p>
        </w:tc>
        <w:tc>
          <w:tcPr>
            <w:tcW w:w="1518" w:type="pct"/>
            <w:shd w:val="clear" w:color="auto" w:fill="auto"/>
            <w:vAlign w:val="center"/>
          </w:tcPr>
          <w:p w14:paraId="65D9E1B8" w14:textId="09577AF5" w:rsidR="001F717A" w:rsidRDefault="001F717A" w:rsidP="003F3F14">
            <w:pPr>
              <w:pStyle w:val="afffffffff9"/>
            </w:pPr>
          </w:p>
        </w:tc>
        <w:tc>
          <w:tcPr>
            <w:tcW w:w="1512" w:type="pct"/>
            <w:shd w:val="clear" w:color="auto" w:fill="auto"/>
            <w:vAlign w:val="center"/>
          </w:tcPr>
          <w:p w14:paraId="72B54E3F" w14:textId="77777777" w:rsidR="001F717A" w:rsidRDefault="001F717A" w:rsidP="003F3F14">
            <w:pPr>
              <w:pStyle w:val="afffffffff9"/>
            </w:pPr>
          </w:p>
        </w:tc>
      </w:tr>
      <w:tr w:rsidR="001F717A" w14:paraId="61936FD0" w14:textId="77777777" w:rsidTr="00454C64">
        <w:trPr>
          <w:trHeight w:val="283"/>
          <w:jc w:val="center"/>
        </w:trPr>
        <w:tc>
          <w:tcPr>
            <w:tcW w:w="678" w:type="pct"/>
            <w:vMerge/>
            <w:shd w:val="clear" w:color="auto" w:fill="auto"/>
            <w:vAlign w:val="center"/>
          </w:tcPr>
          <w:p w14:paraId="69DE8CA1" w14:textId="77777777" w:rsidR="001F717A" w:rsidRDefault="001F717A" w:rsidP="003F3F14">
            <w:pPr>
              <w:pStyle w:val="afffffffff9"/>
            </w:pPr>
          </w:p>
        </w:tc>
        <w:tc>
          <w:tcPr>
            <w:tcW w:w="1292" w:type="pct"/>
            <w:shd w:val="clear" w:color="auto" w:fill="auto"/>
            <w:vAlign w:val="center"/>
          </w:tcPr>
          <w:p w14:paraId="19C5FB7F" w14:textId="63C8D42B" w:rsidR="001F717A" w:rsidRDefault="001F717A" w:rsidP="003F3F14">
            <w:pPr>
              <w:pStyle w:val="afffffffff9"/>
            </w:pPr>
            <w:r>
              <w:t>……</w:t>
            </w:r>
          </w:p>
        </w:tc>
        <w:tc>
          <w:tcPr>
            <w:tcW w:w="1518" w:type="pct"/>
            <w:shd w:val="clear" w:color="auto" w:fill="auto"/>
            <w:vAlign w:val="center"/>
          </w:tcPr>
          <w:p w14:paraId="5B4DE60A" w14:textId="49072D63" w:rsidR="001F717A" w:rsidRDefault="001F717A" w:rsidP="003F3F14">
            <w:pPr>
              <w:pStyle w:val="afffffffff9"/>
            </w:pPr>
          </w:p>
        </w:tc>
        <w:tc>
          <w:tcPr>
            <w:tcW w:w="1512" w:type="pct"/>
            <w:shd w:val="clear" w:color="auto" w:fill="auto"/>
            <w:vAlign w:val="center"/>
          </w:tcPr>
          <w:p w14:paraId="567F0298" w14:textId="77777777" w:rsidR="001F717A" w:rsidRDefault="001F717A" w:rsidP="003F3F14">
            <w:pPr>
              <w:pStyle w:val="afffffffff9"/>
            </w:pPr>
          </w:p>
        </w:tc>
      </w:tr>
    </w:tbl>
    <w:p w14:paraId="5B617C72" w14:textId="77777777" w:rsidR="00454C64" w:rsidRDefault="00454C64" w:rsidP="00454C64">
      <w:pPr>
        <w:pStyle w:val="affffb"/>
        <w:ind w:firstLine="420"/>
      </w:pPr>
    </w:p>
    <w:p w14:paraId="6BAB0CA9" w14:textId="31A9D51D" w:rsidR="003F3F14" w:rsidRDefault="00A53E9B" w:rsidP="00A53E9B">
      <w:pPr>
        <w:pStyle w:val="aff"/>
        <w:spacing w:before="120" w:after="120"/>
      </w:pPr>
      <w:r>
        <w:rPr>
          <w:rFonts w:hint="eastAsia"/>
        </w:rPr>
        <w:t>包装材料用量及来源清单</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53E9B" w14:paraId="448B1F07" w14:textId="77777777" w:rsidTr="00454C64">
        <w:trPr>
          <w:trHeight w:val="283"/>
          <w:tblHeader/>
          <w:jc w:val="center"/>
        </w:trPr>
        <w:tc>
          <w:tcPr>
            <w:tcW w:w="3110" w:type="dxa"/>
            <w:tcBorders>
              <w:top w:val="single" w:sz="8" w:space="0" w:color="auto"/>
              <w:bottom w:val="single" w:sz="8" w:space="0" w:color="auto"/>
            </w:tcBorders>
            <w:shd w:val="clear" w:color="auto" w:fill="auto"/>
            <w:vAlign w:val="center"/>
          </w:tcPr>
          <w:p w14:paraId="4BD65F1A" w14:textId="689084DE" w:rsidR="00A53E9B" w:rsidRDefault="00A53E9B" w:rsidP="00A53E9B">
            <w:pPr>
              <w:pStyle w:val="afffffffff9"/>
            </w:pPr>
            <w:r>
              <w:rPr>
                <w:rFonts w:hint="eastAsia"/>
              </w:rPr>
              <w:t>种类</w:t>
            </w:r>
          </w:p>
        </w:tc>
        <w:tc>
          <w:tcPr>
            <w:tcW w:w="3112" w:type="dxa"/>
            <w:tcBorders>
              <w:top w:val="single" w:sz="8" w:space="0" w:color="auto"/>
              <w:bottom w:val="single" w:sz="8" w:space="0" w:color="auto"/>
            </w:tcBorders>
            <w:shd w:val="clear" w:color="auto" w:fill="auto"/>
            <w:vAlign w:val="center"/>
          </w:tcPr>
          <w:p w14:paraId="7A0B3CF6" w14:textId="17202431" w:rsidR="00A53E9B" w:rsidRDefault="00A53E9B" w:rsidP="00A53E9B">
            <w:pPr>
              <w:pStyle w:val="afffffffff9"/>
            </w:pPr>
            <w:r>
              <w:rPr>
                <w:rFonts w:hint="eastAsia"/>
              </w:rPr>
              <w:t>用量</w:t>
            </w:r>
          </w:p>
        </w:tc>
        <w:tc>
          <w:tcPr>
            <w:tcW w:w="3112" w:type="dxa"/>
            <w:tcBorders>
              <w:top w:val="single" w:sz="8" w:space="0" w:color="auto"/>
              <w:bottom w:val="single" w:sz="8" w:space="0" w:color="auto"/>
            </w:tcBorders>
            <w:shd w:val="clear" w:color="auto" w:fill="auto"/>
            <w:vAlign w:val="center"/>
          </w:tcPr>
          <w:p w14:paraId="1C2EA560" w14:textId="6AB182AB" w:rsidR="00A53E9B" w:rsidRDefault="008D5893" w:rsidP="00A53E9B">
            <w:pPr>
              <w:pStyle w:val="afffffffff9"/>
            </w:pPr>
            <w:r>
              <w:rPr>
                <w:rFonts w:hint="eastAsia"/>
              </w:rPr>
              <w:t>来源</w:t>
            </w:r>
          </w:p>
        </w:tc>
      </w:tr>
      <w:tr w:rsidR="00A53E9B" w14:paraId="3C945DC7" w14:textId="77777777" w:rsidTr="00454C64">
        <w:trPr>
          <w:trHeight w:val="283"/>
          <w:jc w:val="center"/>
        </w:trPr>
        <w:tc>
          <w:tcPr>
            <w:tcW w:w="3110" w:type="dxa"/>
            <w:tcBorders>
              <w:top w:val="single" w:sz="8" w:space="0" w:color="auto"/>
            </w:tcBorders>
            <w:shd w:val="clear" w:color="auto" w:fill="auto"/>
            <w:vAlign w:val="center"/>
          </w:tcPr>
          <w:p w14:paraId="28323081" w14:textId="577098C1" w:rsidR="00A53E9B" w:rsidRDefault="00A53E9B" w:rsidP="00A53E9B">
            <w:pPr>
              <w:pStyle w:val="afffffffff9"/>
            </w:pPr>
            <w:r w:rsidRPr="00A53E9B">
              <w:rPr>
                <w:rFonts w:hint="eastAsia"/>
              </w:rPr>
              <w:t>瓦楞纸板</w:t>
            </w:r>
          </w:p>
        </w:tc>
        <w:tc>
          <w:tcPr>
            <w:tcW w:w="3112" w:type="dxa"/>
            <w:tcBorders>
              <w:top w:val="single" w:sz="8" w:space="0" w:color="auto"/>
            </w:tcBorders>
            <w:shd w:val="clear" w:color="auto" w:fill="auto"/>
            <w:vAlign w:val="center"/>
          </w:tcPr>
          <w:p w14:paraId="287B79FD" w14:textId="77777777" w:rsidR="00A53E9B" w:rsidRDefault="00A53E9B" w:rsidP="00A53E9B">
            <w:pPr>
              <w:pStyle w:val="afffffffff9"/>
            </w:pPr>
          </w:p>
        </w:tc>
        <w:tc>
          <w:tcPr>
            <w:tcW w:w="3112" w:type="dxa"/>
            <w:tcBorders>
              <w:top w:val="single" w:sz="8" w:space="0" w:color="auto"/>
            </w:tcBorders>
            <w:shd w:val="clear" w:color="auto" w:fill="auto"/>
            <w:vAlign w:val="center"/>
          </w:tcPr>
          <w:p w14:paraId="2403B06F" w14:textId="77777777" w:rsidR="00A53E9B" w:rsidRDefault="00A53E9B" w:rsidP="00A53E9B">
            <w:pPr>
              <w:pStyle w:val="afffffffff9"/>
            </w:pPr>
          </w:p>
        </w:tc>
      </w:tr>
      <w:tr w:rsidR="00A53E9B" w14:paraId="5EA3FC23" w14:textId="77777777" w:rsidTr="00454C64">
        <w:trPr>
          <w:trHeight w:val="283"/>
          <w:jc w:val="center"/>
        </w:trPr>
        <w:tc>
          <w:tcPr>
            <w:tcW w:w="3110" w:type="dxa"/>
            <w:shd w:val="clear" w:color="auto" w:fill="auto"/>
            <w:vAlign w:val="center"/>
          </w:tcPr>
          <w:p w14:paraId="22DE71C3" w14:textId="3ABAE060" w:rsidR="00A53E9B" w:rsidRDefault="00A53E9B" w:rsidP="00A53E9B">
            <w:pPr>
              <w:pStyle w:val="afffffffff9"/>
            </w:pPr>
            <w:r>
              <w:rPr>
                <w:rFonts w:hint="eastAsia"/>
              </w:rPr>
              <w:t>气泡塑料薄膜</w:t>
            </w:r>
          </w:p>
        </w:tc>
        <w:tc>
          <w:tcPr>
            <w:tcW w:w="3112" w:type="dxa"/>
            <w:shd w:val="clear" w:color="auto" w:fill="auto"/>
            <w:vAlign w:val="center"/>
          </w:tcPr>
          <w:p w14:paraId="4ABF10D8" w14:textId="77777777" w:rsidR="00A53E9B" w:rsidRDefault="00A53E9B" w:rsidP="00A53E9B">
            <w:pPr>
              <w:pStyle w:val="afffffffff9"/>
            </w:pPr>
          </w:p>
        </w:tc>
        <w:tc>
          <w:tcPr>
            <w:tcW w:w="3112" w:type="dxa"/>
            <w:shd w:val="clear" w:color="auto" w:fill="auto"/>
            <w:vAlign w:val="center"/>
          </w:tcPr>
          <w:p w14:paraId="1EF6017E" w14:textId="77777777" w:rsidR="00A53E9B" w:rsidRDefault="00A53E9B" w:rsidP="00A53E9B">
            <w:pPr>
              <w:pStyle w:val="afffffffff9"/>
            </w:pPr>
          </w:p>
        </w:tc>
      </w:tr>
      <w:tr w:rsidR="00A53E9B" w14:paraId="2D93E1A8" w14:textId="77777777" w:rsidTr="00454C64">
        <w:trPr>
          <w:trHeight w:val="283"/>
          <w:jc w:val="center"/>
        </w:trPr>
        <w:tc>
          <w:tcPr>
            <w:tcW w:w="3110" w:type="dxa"/>
            <w:shd w:val="clear" w:color="auto" w:fill="auto"/>
            <w:vAlign w:val="center"/>
          </w:tcPr>
          <w:p w14:paraId="540CC1DA" w14:textId="2E709BB0" w:rsidR="00A53E9B" w:rsidRDefault="00A53E9B" w:rsidP="00A53E9B">
            <w:pPr>
              <w:pStyle w:val="afffffffff9"/>
            </w:pPr>
            <w:r>
              <w:rPr>
                <w:rFonts w:hint="eastAsia"/>
              </w:rPr>
              <w:t>木质材料</w:t>
            </w:r>
          </w:p>
        </w:tc>
        <w:tc>
          <w:tcPr>
            <w:tcW w:w="3112" w:type="dxa"/>
            <w:shd w:val="clear" w:color="auto" w:fill="auto"/>
            <w:vAlign w:val="center"/>
          </w:tcPr>
          <w:p w14:paraId="08759AB2" w14:textId="77777777" w:rsidR="00A53E9B" w:rsidRDefault="00A53E9B" w:rsidP="00A53E9B">
            <w:pPr>
              <w:pStyle w:val="afffffffff9"/>
            </w:pPr>
          </w:p>
        </w:tc>
        <w:tc>
          <w:tcPr>
            <w:tcW w:w="3112" w:type="dxa"/>
            <w:shd w:val="clear" w:color="auto" w:fill="auto"/>
            <w:vAlign w:val="center"/>
          </w:tcPr>
          <w:p w14:paraId="22BC519E" w14:textId="77777777" w:rsidR="00A53E9B" w:rsidRDefault="00A53E9B" w:rsidP="00A53E9B">
            <w:pPr>
              <w:pStyle w:val="afffffffff9"/>
            </w:pPr>
          </w:p>
        </w:tc>
      </w:tr>
      <w:tr w:rsidR="00A53E9B" w14:paraId="4FB29BFD" w14:textId="77777777" w:rsidTr="00454C64">
        <w:trPr>
          <w:trHeight w:val="283"/>
          <w:jc w:val="center"/>
        </w:trPr>
        <w:tc>
          <w:tcPr>
            <w:tcW w:w="3110" w:type="dxa"/>
            <w:shd w:val="clear" w:color="auto" w:fill="auto"/>
            <w:vAlign w:val="center"/>
          </w:tcPr>
          <w:p w14:paraId="1D44B9E8" w14:textId="52E88327" w:rsidR="00A53E9B" w:rsidRDefault="00A53E9B" w:rsidP="00A53E9B">
            <w:pPr>
              <w:pStyle w:val="afffffffff9"/>
            </w:pPr>
            <w:r>
              <w:t>……</w:t>
            </w:r>
          </w:p>
        </w:tc>
        <w:tc>
          <w:tcPr>
            <w:tcW w:w="3112" w:type="dxa"/>
            <w:shd w:val="clear" w:color="auto" w:fill="auto"/>
            <w:vAlign w:val="center"/>
          </w:tcPr>
          <w:p w14:paraId="709CC4E2" w14:textId="77777777" w:rsidR="00A53E9B" w:rsidRDefault="00A53E9B" w:rsidP="00A53E9B">
            <w:pPr>
              <w:pStyle w:val="afffffffff9"/>
            </w:pPr>
          </w:p>
        </w:tc>
        <w:tc>
          <w:tcPr>
            <w:tcW w:w="3112" w:type="dxa"/>
            <w:shd w:val="clear" w:color="auto" w:fill="auto"/>
            <w:vAlign w:val="center"/>
          </w:tcPr>
          <w:p w14:paraId="4939F681" w14:textId="77777777" w:rsidR="00A53E9B" w:rsidRDefault="00A53E9B" w:rsidP="00A53E9B">
            <w:pPr>
              <w:pStyle w:val="afffffffff9"/>
            </w:pPr>
          </w:p>
        </w:tc>
      </w:tr>
    </w:tbl>
    <w:p w14:paraId="7001B0D6" w14:textId="77777777" w:rsidR="00B35174" w:rsidRDefault="00DB3AC8" w:rsidP="00B35174">
      <w:pPr>
        <w:pStyle w:val="affffb"/>
        <w:ind w:firstLine="420"/>
      </w:pPr>
      <w:r>
        <w:rPr>
          <w:rFonts w:hint="eastAsia"/>
        </w:rPr>
        <w:t xml:space="preserve"> </w:t>
      </w:r>
    </w:p>
    <w:p w14:paraId="6F3B87FA" w14:textId="77777777" w:rsidR="00454C64" w:rsidRDefault="00454C64" w:rsidP="00B35174">
      <w:pPr>
        <w:pStyle w:val="affffb"/>
        <w:ind w:firstLine="420"/>
      </w:pPr>
    </w:p>
    <w:p w14:paraId="382ACB4F" w14:textId="2CAFD16B" w:rsidR="00DB3AC8" w:rsidRPr="00DB3AC8" w:rsidRDefault="00DB3AC8" w:rsidP="00454C64">
      <w:pPr>
        <w:pStyle w:val="aff"/>
        <w:spacing w:before="120" w:after="120"/>
      </w:pPr>
      <w:r w:rsidRPr="00DB3AC8">
        <w:rPr>
          <w:rFonts w:hint="eastAsia"/>
        </w:rPr>
        <w:lastRenderedPageBreak/>
        <w:t>运输过程清单</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0"/>
        <w:gridCol w:w="992"/>
        <w:gridCol w:w="1888"/>
        <w:gridCol w:w="1085"/>
        <w:gridCol w:w="2138"/>
        <w:gridCol w:w="1395"/>
      </w:tblGrid>
      <w:tr w:rsidR="00F506BD" w:rsidRPr="00DB3AC8" w14:paraId="12E3DD6C" w14:textId="77777777" w:rsidTr="00454C64">
        <w:trPr>
          <w:jc w:val="center"/>
        </w:trPr>
        <w:tc>
          <w:tcPr>
            <w:tcW w:w="985" w:type="pct"/>
            <w:shd w:val="clear" w:color="auto" w:fill="auto"/>
            <w:vAlign w:val="center"/>
          </w:tcPr>
          <w:p w14:paraId="5CC66379" w14:textId="23461CAA" w:rsidR="00F506BD" w:rsidRPr="00DB3AC8" w:rsidRDefault="00193477" w:rsidP="00DB3AC8">
            <w:pPr>
              <w:adjustRightInd/>
              <w:spacing w:line="240" w:lineRule="auto"/>
              <w:jc w:val="center"/>
              <w:rPr>
                <w:rFonts w:ascii="Times New Roman" w:hAnsi="Times New Roman"/>
                <w:kern w:val="0"/>
                <w:sz w:val="18"/>
                <w:szCs w:val="18"/>
              </w:rPr>
            </w:pPr>
            <w:r w:rsidRPr="00193477">
              <w:rPr>
                <w:rFonts w:ascii="Times New Roman" w:hAnsi="Times New Roman" w:hint="eastAsia"/>
                <w:kern w:val="0"/>
                <w:sz w:val="18"/>
                <w:szCs w:val="18"/>
              </w:rPr>
              <w:t>阶段</w:t>
            </w:r>
            <w:r w:rsidRPr="00193477">
              <w:rPr>
                <w:rFonts w:ascii="Times New Roman" w:hAnsi="Times New Roman" w:hint="eastAsia"/>
                <w:kern w:val="0"/>
                <w:sz w:val="18"/>
                <w:szCs w:val="18"/>
              </w:rPr>
              <w:t>/</w:t>
            </w:r>
            <w:r w:rsidRPr="00193477">
              <w:rPr>
                <w:rFonts w:ascii="Times New Roman" w:hAnsi="Times New Roman" w:hint="eastAsia"/>
                <w:kern w:val="0"/>
                <w:sz w:val="18"/>
                <w:szCs w:val="18"/>
              </w:rPr>
              <w:t>单元过程</w:t>
            </w:r>
          </w:p>
        </w:tc>
        <w:tc>
          <w:tcPr>
            <w:tcW w:w="531" w:type="pct"/>
            <w:shd w:val="clear" w:color="auto" w:fill="auto"/>
            <w:vAlign w:val="center"/>
          </w:tcPr>
          <w:p w14:paraId="41E307A0" w14:textId="77777777" w:rsidR="00F506BD" w:rsidRPr="00DB3AC8" w:rsidRDefault="00F506BD" w:rsidP="00DB3AC8">
            <w:pPr>
              <w:adjustRightInd/>
              <w:spacing w:line="240" w:lineRule="auto"/>
              <w:jc w:val="center"/>
              <w:rPr>
                <w:rFonts w:ascii="Times New Roman" w:hAnsi="Times New Roman"/>
                <w:kern w:val="0"/>
                <w:sz w:val="18"/>
                <w:szCs w:val="18"/>
              </w:rPr>
            </w:pPr>
            <w:r w:rsidRPr="00DB3AC8">
              <w:rPr>
                <w:rFonts w:ascii="Times New Roman" w:hAnsi="Times New Roman" w:hint="eastAsia"/>
                <w:kern w:val="0"/>
                <w:sz w:val="18"/>
                <w:szCs w:val="18"/>
              </w:rPr>
              <w:t>产品</w:t>
            </w:r>
          </w:p>
          <w:p w14:paraId="3DA869D4" w14:textId="29880A8C" w:rsidR="00F506BD" w:rsidRPr="00DB3AC8" w:rsidRDefault="00F506BD" w:rsidP="00DB3AC8">
            <w:pPr>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t</w:t>
            </w:r>
          </w:p>
        </w:tc>
        <w:tc>
          <w:tcPr>
            <w:tcW w:w="1011" w:type="pct"/>
            <w:shd w:val="clear" w:color="auto" w:fill="auto"/>
            <w:vAlign w:val="center"/>
          </w:tcPr>
          <w:p w14:paraId="00F0C8A7" w14:textId="77777777" w:rsidR="00F506BD" w:rsidRPr="00DB3AC8" w:rsidRDefault="00F506BD" w:rsidP="001C6C54">
            <w:pPr>
              <w:adjustRightInd/>
              <w:spacing w:line="240" w:lineRule="auto"/>
              <w:jc w:val="center"/>
              <w:rPr>
                <w:rFonts w:ascii="Times New Roman" w:hAnsi="Times New Roman"/>
                <w:kern w:val="0"/>
                <w:sz w:val="18"/>
                <w:szCs w:val="18"/>
              </w:rPr>
            </w:pPr>
            <w:r w:rsidRPr="00DB3AC8">
              <w:rPr>
                <w:rFonts w:ascii="Times New Roman" w:hAnsi="Times New Roman" w:hint="eastAsia"/>
                <w:kern w:val="0"/>
                <w:sz w:val="18"/>
                <w:szCs w:val="18"/>
              </w:rPr>
              <w:t>运输方式</w:t>
            </w:r>
          </w:p>
          <w:p w14:paraId="304E71F4" w14:textId="77777777" w:rsidR="00F506BD" w:rsidRPr="00DB3AC8" w:rsidRDefault="00F506BD" w:rsidP="00DB3AC8">
            <w:pPr>
              <w:adjustRightInd/>
              <w:spacing w:line="240" w:lineRule="auto"/>
              <w:jc w:val="left"/>
              <w:rPr>
                <w:rFonts w:ascii="Times New Roman" w:hAnsi="Times New Roman"/>
                <w:kern w:val="0"/>
                <w:sz w:val="18"/>
                <w:szCs w:val="18"/>
              </w:rPr>
            </w:pPr>
            <w:r w:rsidRPr="00DB3AC8">
              <w:rPr>
                <w:rFonts w:ascii="Times New Roman" w:hAnsi="Times New Roman" w:hint="eastAsia"/>
                <w:kern w:val="0"/>
                <w:sz w:val="18"/>
                <w:szCs w:val="18"/>
              </w:rPr>
              <w:t>(</w:t>
            </w:r>
            <w:r w:rsidRPr="00DB3AC8">
              <w:rPr>
                <w:rFonts w:ascii="Times New Roman" w:hAnsi="Times New Roman" w:hint="eastAsia"/>
                <w:kern w:val="0"/>
                <w:sz w:val="18"/>
                <w:szCs w:val="18"/>
              </w:rPr>
              <w:t>货车、空运、铁路</w:t>
            </w:r>
            <w:r w:rsidRPr="00DB3AC8">
              <w:rPr>
                <w:rFonts w:ascii="Times New Roman" w:hAnsi="Times New Roman" w:hint="eastAsia"/>
                <w:kern w:val="0"/>
                <w:sz w:val="18"/>
                <w:szCs w:val="18"/>
              </w:rPr>
              <w:t>)</w:t>
            </w:r>
          </w:p>
        </w:tc>
        <w:tc>
          <w:tcPr>
            <w:tcW w:w="581" w:type="pct"/>
            <w:shd w:val="clear" w:color="auto" w:fill="auto"/>
            <w:vAlign w:val="center"/>
          </w:tcPr>
          <w:p w14:paraId="4C767BD4" w14:textId="77777777" w:rsidR="00F506BD" w:rsidRPr="00DB3AC8" w:rsidRDefault="00F506BD" w:rsidP="00DB3AC8">
            <w:pPr>
              <w:adjustRightInd/>
              <w:spacing w:line="240" w:lineRule="auto"/>
              <w:jc w:val="center"/>
              <w:rPr>
                <w:rFonts w:ascii="Times New Roman" w:hAnsi="Times New Roman"/>
                <w:kern w:val="0"/>
                <w:sz w:val="18"/>
                <w:szCs w:val="18"/>
              </w:rPr>
            </w:pPr>
            <w:r w:rsidRPr="00DB3AC8">
              <w:rPr>
                <w:rFonts w:ascii="Times New Roman" w:hAnsi="Times New Roman" w:hint="eastAsia"/>
                <w:kern w:val="0"/>
                <w:sz w:val="18"/>
                <w:szCs w:val="18"/>
              </w:rPr>
              <w:t>运输距离</w:t>
            </w:r>
          </w:p>
          <w:p w14:paraId="78793F5A" w14:textId="77777777" w:rsidR="00F506BD" w:rsidRPr="00DB3AC8" w:rsidRDefault="00F506BD" w:rsidP="00DB3AC8">
            <w:pPr>
              <w:adjustRightInd/>
              <w:spacing w:line="240" w:lineRule="auto"/>
              <w:jc w:val="center"/>
              <w:rPr>
                <w:rFonts w:ascii="Times New Roman" w:hAnsi="Times New Roman"/>
                <w:kern w:val="0"/>
                <w:sz w:val="18"/>
                <w:szCs w:val="18"/>
              </w:rPr>
            </w:pPr>
            <w:r w:rsidRPr="00DB3AC8">
              <w:rPr>
                <w:rFonts w:ascii="Times New Roman" w:hAnsi="Times New Roman" w:hint="eastAsia"/>
                <w:kern w:val="0"/>
                <w:sz w:val="18"/>
                <w:szCs w:val="18"/>
              </w:rPr>
              <w:t>k</w:t>
            </w:r>
            <w:r w:rsidRPr="00DB3AC8">
              <w:rPr>
                <w:rFonts w:ascii="Times New Roman" w:hAnsi="Times New Roman"/>
                <w:kern w:val="0"/>
                <w:sz w:val="18"/>
                <w:szCs w:val="18"/>
              </w:rPr>
              <w:t>m</w:t>
            </w:r>
          </w:p>
        </w:tc>
        <w:tc>
          <w:tcPr>
            <w:tcW w:w="1145" w:type="pct"/>
            <w:shd w:val="clear" w:color="auto" w:fill="auto"/>
            <w:vAlign w:val="center"/>
          </w:tcPr>
          <w:p w14:paraId="641E5575" w14:textId="77777777" w:rsidR="00C0274A" w:rsidRDefault="00F506BD" w:rsidP="00C0274A">
            <w:pPr>
              <w:adjustRightInd/>
              <w:spacing w:line="240" w:lineRule="auto"/>
              <w:jc w:val="center"/>
              <w:rPr>
                <w:rFonts w:ascii="Times New Roman" w:hAnsi="Times New Roman"/>
                <w:kern w:val="0"/>
                <w:sz w:val="18"/>
                <w:szCs w:val="18"/>
              </w:rPr>
            </w:pPr>
            <w:r w:rsidRPr="00DB3AC8">
              <w:rPr>
                <w:rFonts w:ascii="Times New Roman" w:hAnsi="Times New Roman" w:hint="eastAsia"/>
                <w:kern w:val="0"/>
                <w:sz w:val="18"/>
                <w:szCs w:val="18"/>
              </w:rPr>
              <w:t>货车燃油类型</w:t>
            </w:r>
          </w:p>
          <w:p w14:paraId="7EB7E331" w14:textId="6A8DFC8B" w:rsidR="00F506BD" w:rsidRPr="00DB3AC8" w:rsidRDefault="00F506BD" w:rsidP="001C6C54">
            <w:pPr>
              <w:adjustRightInd/>
              <w:spacing w:line="240" w:lineRule="auto"/>
              <w:jc w:val="center"/>
              <w:rPr>
                <w:rFonts w:ascii="Times New Roman" w:hAnsi="Times New Roman"/>
                <w:kern w:val="0"/>
                <w:sz w:val="18"/>
                <w:szCs w:val="18"/>
              </w:rPr>
            </w:pPr>
            <w:r w:rsidRPr="00DB3AC8">
              <w:rPr>
                <w:rFonts w:ascii="Times New Roman" w:hAnsi="Times New Roman" w:hint="eastAsia"/>
                <w:kern w:val="0"/>
                <w:sz w:val="18"/>
                <w:szCs w:val="18"/>
              </w:rPr>
              <w:t>（汽油、柴油及标号）</w:t>
            </w:r>
          </w:p>
        </w:tc>
        <w:tc>
          <w:tcPr>
            <w:tcW w:w="747" w:type="pct"/>
            <w:shd w:val="clear" w:color="auto" w:fill="auto"/>
            <w:vAlign w:val="center"/>
          </w:tcPr>
          <w:p w14:paraId="6F93C470" w14:textId="77777777" w:rsidR="00F506BD" w:rsidRPr="00DB3AC8" w:rsidRDefault="00F506BD" w:rsidP="005D5CE9">
            <w:pPr>
              <w:adjustRightInd/>
              <w:spacing w:line="240" w:lineRule="auto"/>
              <w:jc w:val="center"/>
              <w:rPr>
                <w:rFonts w:ascii="Times New Roman" w:hAnsi="Times New Roman"/>
                <w:kern w:val="0"/>
                <w:sz w:val="18"/>
                <w:szCs w:val="18"/>
              </w:rPr>
            </w:pPr>
            <w:r w:rsidRPr="00DB3AC8">
              <w:rPr>
                <w:rFonts w:ascii="Times New Roman" w:hAnsi="Times New Roman" w:hint="eastAsia"/>
                <w:kern w:val="0"/>
                <w:sz w:val="18"/>
                <w:szCs w:val="18"/>
              </w:rPr>
              <w:t>数据采集过程说明</w:t>
            </w:r>
          </w:p>
        </w:tc>
      </w:tr>
      <w:tr w:rsidR="00F506BD" w:rsidRPr="00DB3AC8" w14:paraId="2C91466F" w14:textId="77777777" w:rsidTr="00454C64">
        <w:trPr>
          <w:jc w:val="center"/>
        </w:trPr>
        <w:tc>
          <w:tcPr>
            <w:tcW w:w="985" w:type="pct"/>
            <w:shd w:val="clear" w:color="auto" w:fill="auto"/>
          </w:tcPr>
          <w:p w14:paraId="56259E21" w14:textId="5A6CA12B" w:rsidR="00F506BD" w:rsidRPr="00DB3AC8" w:rsidRDefault="00F506BD" w:rsidP="00DB3AC8">
            <w:pPr>
              <w:adjustRightInd/>
              <w:spacing w:line="240" w:lineRule="auto"/>
              <w:rPr>
                <w:rFonts w:ascii="Times New Roman" w:hAnsi="Times New Roman"/>
                <w:kern w:val="0"/>
                <w:sz w:val="18"/>
                <w:szCs w:val="18"/>
              </w:rPr>
            </w:pPr>
          </w:p>
        </w:tc>
        <w:tc>
          <w:tcPr>
            <w:tcW w:w="531" w:type="pct"/>
            <w:shd w:val="clear" w:color="auto" w:fill="auto"/>
          </w:tcPr>
          <w:p w14:paraId="7C30363F" w14:textId="77777777" w:rsidR="00F506BD" w:rsidRPr="00DB3AC8" w:rsidRDefault="00F506BD" w:rsidP="00DB3AC8">
            <w:pPr>
              <w:adjustRightInd/>
              <w:spacing w:line="240" w:lineRule="auto"/>
              <w:rPr>
                <w:rFonts w:ascii="Times New Roman" w:hAnsi="Times New Roman"/>
                <w:kern w:val="0"/>
                <w:sz w:val="18"/>
                <w:szCs w:val="18"/>
              </w:rPr>
            </w:pPr>
          </w:p>
        </w:tc>
        <w:tc>
          <w:tcPr>
            <w:tcW w:w="1011" w:type="pct"/>
            <w:shd w:val="clear" w:color="auto" w:fill="auto"/>
          </w:tcPr>
          <w:p w14:paraId="609DFC0E" w14:textId="77777777" w:rsidR="00F506BD" w:rsidRPr="00DB3AC8" w:rsidRDefault="00F506BD" w:rsidP="00DB3AC8">
            <w:pPr>
              <w:adjustRightInd/>
              <w:spacing w:line="240" w:lineRule="auto"/>
              <w:rPr>
                <w:rFonts w:ascii="Times New Roman" w:hAnsi="Times New Roman"/>
                <w:kern w:val="0"/>
                <w:sz w:val="18"/>
                <w:szCs w:val="18"/>
              </w:rPr>
            </w:pPr>
          </w:p>
        </w:tc>
        <w:tc>
          <w:tcPr>
            <w:tcW w:w="581" w:type="pct"/>
            <w:shd w:val="clear" w:color="auto" w:fill="auto"/>
          </w:tcPr>
          <w:p w14:paraId="27DB97F4" w14:textId="77777777" w:rsidR="00F506BD" w:rsidRPr="00DB3AC8" w:rsidRDefault="00F506BD" w:rsidP="00DB3AC8">
            <w:pPr>
              <w:adjustRightInd/>
              <w:spacing w:line="240" w:lineRule="auto"/>
              <w:rPr>
                <w:rFonts w:ascii="Times New Roman" w:hAnsi="Times New Roman"/>
                <w:kern w:val="0"/>
                <w:sz w:val="18"/>
                <w:szCs w:val="18"/>
              </w:rPr>
            </w:pPr>
          </w:p>
        </w:tc>
        <w:tc>
          <w:tcPr>
            <w:tcW w:w="1145" w:type="pct"/>
            <w:shd w:val="clear" w:color="auto" w:fill="auto"/>
          </w:tcPr>
          <w:p w14:paraId="61915570" w14:textId="77777777" w:rsidR="00F506BD" w:rsidRPr="00DB3AC8" w:rsidRDefault="00F506BD" w:rsidP="00DB3AC8">
            <w:pPr>
              <w:adjustRightInd/>
              <w:spacing w:line="240" w:lineRule="auto"/>
              <w:rPr>
                <w:rFonts w:ascii="Times New Roman" w:hAnsi="Times New Roman"/>
                <w:kern w:val="0"/>
                <w:sz w:val="18"/>
                <w:szCs w:val="18"/>
              </w:rPr>
            </w:pPr>
          </w:p>
        </w:tc>
        <w:tc>
          <w:tcPr>
            <w:tcW w:w="747" w:type="pct"/>
            <w:shd w:val="clear" w:color="auto" w:fill="auto"/>
          </w:tcPr>
          <w:p w14:paraId="1F8781F5" w14:textId="77777777" w:rsidR="00F506BD" w:rsidRPr="00DB3AC8" w:rsidRDefault="00F506BD" w:rsidP="00DB3AC8">
            <w:pPr>
              <w:adjustRightInd/>
              <w:spacing w:line="240" w:lineRule="auto"/>
              <w:rPr>
                <w:rFonts w:ascii="Times New Roman" w:hAnsi="Times New Roman"/>
                <w:kern w:val="0"/>
                <w:sz w:val="18"/>
                <w:szCs w:val="18"/>
              </w:rPr>
            </w:pPr>
          </w:p>
        </w:tc>
      </w:tr>
    </w:tbl>
    <w:p w14:paraId="4AB6E2AC" w14:textId="0126E08F" w:rsidR="002B389C" w:rsidRPr="002B389C" w:rsidRDefault="008D5893" w:rsidP="008D5893">
      <w:pPr>
        <w:pStyle w:val="aff"/>
        <w:spacing w:before="120" w:after="120"/>
      </w:pPr>
      <w:r>
        <w:rPr>
          <w:rFonts w:hint="eastAsia"/>
        </w:rPr>
        <w:t>能源消耗清单</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8D5893" w14:paraId="17774F69" w14:textId="77777777" w:rsidTr="00454C64">
        <w:trPr>
          <w:trHeight w:val="283"/>
          <w:tblHeader/>
          <w:jc w:val="center"/>
        </w:trPr>
        <w:tc>
          <w:tcPr>
            <w:tcW w:w="1866" w:type="dxa"/>
            <w:tcBorders>
              <w:top w:val="single" w:sz="8" w:space="0" w:color="auto"/>
              <w:bottom w:val="single" w:sz="8" w:space="0" w:color="auto"/>
            </w:tcBorders>
            <w:shd w:val="clear" w:color="auto" w:fill="auto"/>
            <w:vAlign w:val="center"/>
          </w:tcPr>
          <w:p w14:paraId="29B2AA82" w14:textId="3D8A8B79" w:rsidR="008D5893" w:rsidRDefault="008D5893" w:rsidP="008D5893">
            <w:pPr>
              <w:pStyle w:val="afffffffff9"/>
            </w:pPr>
            <w:r>
              <w:rPr>
                <w:rFonts w:hint="eastAsia"/>
              </w:rPr>
              <w:t>阶段/单元过程</w:t>
            </w:r>
          </w:p>
        </w:tc>
        <w:tc>
          <w:tcPr>
            <w:tcW w:w="1867" w:type="dxa"/>
            <w:tcBorders>
              <w:top w:val="single" w:sz="8" w:space="0" w:color="auto"/>
              <w:bottom w:val="single" w:sz="8" w:space="0" w:color="auto"/>
            </w:tcBorders>
            <w:shd w:val="clear" w:color="auto" w:fill="auto"/>
            <w:vAlign w:val="center"/>
          </w:tcPr>
          <w:p w14:paraId="46440C0D" w14:textId="15870F40" w:rsidR="008D5893" w:rsidRDefault="008D5893" w:rsidP="008D5893">
            <w:pPr>
              <w:pStyle w:val="afffffffff9"/>
            </w:pPr>
            <w:r>
              <w:rPr>
                <w:rFonts w:hint="eastAsia"/>
              </w:rPr>
              <w:t>种类</w:t>
            </w:r>
          </w:p>
        </w:tc>
        <w:tc>
          <w:tcPr>
            <w:tcW w:w="1867" w:type="dxa"/>
            <w:tcBorders>
              <w:top w:val="single" w:sz="8" w:space="0" w:color="auto"/>
              <w:bottom w:val="single" w:sz="8" w:space="0" w:color="auto"/>
            </w:tcBorders>
            <w:shd w:val="clear" w:color="auto" w:fill="auto"/>
            <w:vAlign w:val="center"/>
          </w:tcPr>
          <w:p w14:paraId="3B8F2BDC" w14:textId="419A198F" w:rsidR="008D5893" w:rsidRDefault="008D5893" w:rsidP="008D5893">
            <w:pPr>
              <w:pStyle w:val="afffffffff9"/>
            </w:pPr>
            <w:r>
              <w:rPr>
                <w:rFonts w:hint="eastAsia"/>
              </w:rPr>
              <w:t>单位</w:t>
            </w:r>
          </w:p>
        </w:tc>
        <w:tc>
          <w:tcPr>
            <w:tcW w:w="1867" w:type="dxa"/>
            <w:tcBorders>
              <w:top w:val="single" w:sz="8" w:space="0" w:color="auto"/>
              <w:bottom w:val="single" w:sz="8" w:space="0" w:color="auto"/>
            </w:tcBorders>
            <w:shd w:val="clear" w:color="auto" w:fill="auto"/>
            <w:vAlign w:val="center"/>
          </w:tcPr>
          <w:p w14:paraId="7E92684A" w14:textId="07943EB4" w:rsidR="008D5893" w:rsidRDefault="008D5893" w:rsidP="008D5893">
            <w:pPr>
              <w:pStyle w:val="afffffffff9"/>
            </w:pPr>
            <w:r>
              <w:rPr>
                <w:rFonts w:hint="eastAsia"/>
              </w:rPr>
              <w:t>数量</w:t>
            </w:r>
          </w:p>
        </w:tc>
        <w:tc>
          <w:tcPr>
            <w:tcW w:w="1867" w:type="dxa"/>
            <w:tcBorders>
              <w:top w:val="single" w:sz="8" w:space="0" w:color="auto"/>
              <w:bottom w:val="single" w:sz="8" w:space="0" w:color="auto"/>
            </w:tcBorders>
            <w:shd w:val="clear" w:color="auto" w:fill="auto"/>
            <w:vAlign w:val="center"/>
          </w:tcPr>
          <w:p w14:paraId="51B7E920" w14:textId="02AD5002" w:rsidR="008D5893" w:rsidRDefault="008D5893" w:rsidP="008D5893">
            <w:pPr>
              <w:pStyle w:val="afffffffff9"/>
            </w:pPr>
            <w:r>
              <w:rPr>
                <w:rFonts w:hint="eastAsia"/>
              </w:rPr>
              <w:t>来源</w:t>
            </w:r>
          </w:p>
        </w:tc>
      </w:tr>
      <w:tr w:rsidR="008D5893" w14:paraId="22268810" w14:textId="77777777" w:rsidTr="00454C64">
        <w:trPr>
          <w:trHeight w:val="283"/>
          <w:jc w:val="center"/>
        </w:trPr>
        <w:tc>
          <w:tcPr>
            <w:tcW w:w="1866" w:type="dxa"/>
            <w:tcBorders>
              <w:top w:val="single" w:sz="8" w:space="0" w:color="auto"/>
            </w:tcBorders>
            <w:shd w:val="clear" w:color="auto" w:fill="auto"/>
            <w:vAlign w:val="center"/>
          </w:tcPr>
          <w:p w14:paraId="572E405E" w14:textId="77777777" w:rsidR="008D5893" w:rsidRDefault="008D5893" w:rsidP="008D5893">
            <w:pPr>
              <w:pStyle w:val="afffffffff9"/>
            </w:pPr>
          </w:p>
        </w:tc>
        <w:tc>
          <w:tcPr>
            <w:tcW w:w="1867" w:type="dxa"/>
            <w:tcBorders>
              <w:top w:val="single" w:sz="8" w:space="0" w:color="auto"/>
            </w:tcBorders>
            <w:shd w:val="clear" w:color="auto" w:fill="auto"/>
            <w:vAlign w:val="center"/>
          </w:tcPr>
          <w:p w14:paraId="24682C18" w14:textId="231DF1A1" w:rsidR="008D5893" w:rsidRDefault="00562AA4" w:rsidP="008D5893">
            <w:pPr>
              <w:pStyle w:val="afffffffff9"/>
            </w:pPr>
            <w:r>
              <w:rPr>
                <w:rFonts w:hint="eastAsia"/>
              </w:rPr>
              <w:t>原煤</w:t>
            </w:r>
          </w:p>
        </w:tc>
        <w:tc>
          <w:tcPr>
            <w:tcW w:w="1867" w:type="dxa"/>
            <w:tcBorders>
              <w:top w:val="single" w:sz="8" w:space="0" w:color="auto"/>
            </w:tcBorders>
            <w:shd w:val="clear" w:color="auto" w:fill="auto"/>
            <w:vAlign w:val="center"/>
          </w:tcPr>
          <w:p w14:paraId="4B70554E" w14:textId="77777777" w:rsidR="008D5893" w:rsidRDefault="008D5893" w:rsidP="008D5893">
            <w:pPr>
              <w:pStyle w:val="afffffffff9"/>
            </w:pPr>
          </w:p>
        </w:tc>
        <w:tc>
          <w:tcPr>
            <w:tcW w:w="1867" w:type="dxa"/>
            <w:tcBorders>
              <w:top w:val="single" w:sz="8" w:space="0" w:color="auto"/>
            </w:tcBorders>
            <w:shd w:val="clear" w:color="auto" w:fill="auto"/>
            <w:vAlign w:val="center"/>
          </w:tcPr>
          <w:p w14:paraId="2F858135" w14:textId="77777777" w:rsidR="008D5893" w:rsidRDefault="008D5893" w:rsidP="008D5893">
            <w:pPr>
              <w:pStyle w:val="afffffffff9"/>
            </w:pPr>
          </w:p>
        </w:tc>
        <w:tc>
          <w:tcPr>
            <w:tcW w:w="1867" w:type="dxa"/>
            <w:tcBorders>
              <w:top w:val="single" w:sz="8" w:space="0" w:color="auto"/>
            </w:tcBorders>
            <w:shd w:val="clear" w:color="auto" w:fill="auto"/>
            <w:vAlign w:val="center"/>
          </w:tcPr>
          <w:p w14:paraId="2FBA8900" w14:textId="77777777" w:rsidR="008D5893" w:rsidRDefault="008D5893" w:rsidP="008D5893">
            <w:pPr>
              <w:pStyle w:val="afffffffff9"/>
            </w:pPr>
          </w:p>
        </w:tc>
      </w:tr>
      <w:tr w:rsidR="008D5893" w14:paraId="13B60C4A" w14:textId="77777777" w:rsidTr="00454C64">
        <w:trPr>
          <w:trHeight w:val="283"/>
          <w:jc w:val="center"/>
        </w:trPr>
        <w:tc>
          <w:tcPr>
            <w:tcW w:w="1866" w:type="dxa"/>
            <w:shd w:val="clear" w:color="auto" w:fill="auto"/>
            <w:vAlign w:val="center"/>
          </w:tcPr>
          <w:p w14:paraId="3B3E9718" w14:textId="77777777" w:rsidR="008D5893" w:rsidRDefault="008D5893" w:rsidP="008D5893">
            <w:pPr>
              <w:pStyle w:val="afffffffff9"/>
            </w:pPr>
          </w:p>
        </w:tc>
        <w:tc>
          <w:tcPr>
            <w:tcW w:w="1867" w:type="dxa"/>
            <w:shd w:val="clear" w:color="auto" w:fill="auto"/>
            <w:vAlign w:val="center"/>
          </w:tcPr>
          <w:p w14:paraId="6B373FEB" w14:textId="7CC52AC0" w:rsidR="008D5893" w:rsidRDefault="00562AA4" w:rsidP="008D5893">
            <w:pPr>
              <w:pStyle w:val="afffffffff9"/>
            </w:pPr>
            <w:r>
              <w:rPr>
                <w:rFonts w:hint="eastAsia"/>
              </w:rPr>
              <w:t>天然气</w:t>
            </w:r>
          </w:p>
        </w:tc>
        <w:tc>
          <w:tcPr>
            <w:tcW w:w="1867" w:type="dxa"/>
            <w:shd w:val="clear" w:color="auto" w:fill="auto"/>
            <w:vAlign w:val="center"/>
          </w:tcPr>
          <w:p w14:paraId="419C1029" w14:textId="77777777" w:rsidR="008D5893" w:rsidRDefault="008D5893" w:rsidP="008D5893">
            <w:pPr>
              <w:pStyle w:val="afffffffff9"/>
            </w:pPr>
          </w:p>
        </w:tc>
        <w:tc>
          <w:tcPr>
            <w:tcW w:w="1867" w:type="dxa"/>
            <w:shd w:val="clear" w:color="auto" w:fill="auto"/>
            <w:vAlign w:val="center"/>
          </w:tcPr>
          <w:p w14:paraId="1B24BD0E" w14:textId="77777777" w:rsidR="008D5893" w:rsidRDefault="008D5893" w:rsidP="008D5893">
            <w:pPr>
              <w:pStyle w:val="afffffffff9"/>
            </w:pPr>
          </w:p>
        </w:tc>
        <w:tc>
          <w:tcPr>
            <w:tcW w:w="1867" w:type="dxa"/>
            <w:shd w:val="clear" w:color="auto" w:fill="auto"/>
            <w:vAlign w:val="center"/>
          </w:tcPr>
          <w:p w14:paraId="6B75727D" w14:textId="77777777" w:rsidR="008D5893" w:rsidRDefault="008D5893" w:rsidP="008D5893">
            <w:pPr>
              <w:pStyle w:val="afffffffff9"/>
            </w:pPr>
          </w:p>
        </w:tc>
      </w:tr>
      <w:tr w:rsidR="008D5893" w14:paraId="04C39319" w14:textId="77777777" w:rsidTr="00454C64">
        <w:trPr>
          <w:trHeight w:val="283"/>
          <w:jc w:val="center"/>
        </w:trPr>
        <w:tc>
          <w:tcPr>
            <w:tcW w:w="1866" w:type="dxa"/>
            <w:shd w:val="clear" w:color="auto" w:fill="auto"/>
            <w:vAlign w:val="center"/>
          </w:tcPr>
          <w:p w14:paraId="4A02357E" w14:textId="77777777" w:rsidR="008D5893" w:rsidRDefault="008D5893" w:rsidP="008D5893">
            <w:pPr>
              <w:pStyle w:val="afffffffff9"/>
            </w:pPr>
          </w:p>
        </w:tc>
        <w:tc>
          <w:tcPr>
            <w:tcW w:w="1867" w:type="dxa"/>
            <w:shd w:val="clear" w:color="auto" w:fill="auto"/>
            <w:vAlign w:val="center"/>
          </w:tcPr>
          <w:p w14:paraId="51CB0EF8" w14:textId="11254CAE" w:rsidR="008D5893" w:rsidRDefault="00562AA4" w:rsidP="008D5893">
            <w:pPr>
              <w:pStyle w:val="afffffffff9"/>
            </w:pPr>
            <w:r>
              <w:rPr>
                <w:rFonts w:hint="eastAsia"/>
              </w:rPr>
              <w:t>电力</w:t>
            </w:r>
          </w:p>
        </w:tc>
        <w:tc>
          <w:tcPr>
            <w:tcW w:w="1867" w:type="dxa"/>
            <w:shd w:val="clear" w:color="auto" w:fill="auto"/>
            <w:vAlign w:val="center"/>
          </w:tcPr>
          <w:p w14:paraId="760A2505" w14:textId="77777777" w:rsidR="008D5893" w:rsidRDefault="008D5893" w:rsidP="008D5893">
            <w:pPr>
              <w:pStyle w:val="afffffffff9"/>
            </w:pPr>
          </w:p>
        </w:tc>
        <w:tc>
          <w:tcPr>
            <w:tcW w:w="1867" w:type="dxa"/>
            <w:shd w:val="clear" w:color="auto" w:fill="auto"/>
            <w:vAlign w:val="center"/>
          </w:tcPr>
          <w:p w14:paraId="7E3B245A" w14:textId="77777777" w:rsidR="008D5893" w:rsidRDefault="008D5893" w:rsidP="008D5893">
            <w:pPr>
              <w:pStyle w:val="afffffffff9"/>
            </w:pPr>
          </w:p>
        </w:tc>
        <w:tc>
          <w:tcPr>
            <w:tcW w:w="1867" w:type="dxa"/>
            <w:shd w:val="clear" w:color="auto" w:fill="auto"/>
            <w:vAlign w:val="center"/>
          </w:tcPr>
          <w:p w14:paraId="3DEE947F" w14:textId="77777777" w:rsidR="008D5893" w:rsidRDefault="008D5893" w:rsidP="008D5893">
            <w:pPr>
              <w:pStyle w:val="afffffffff9"/>
            </w:pPr>
          </w:p>
        </w:tc>
      </w:tr>
      <w:tr w:rsidR="008D5893" w14:paraId="643E36BC" w14:textId="77777777" w:rsidTr="00454C64">
        <w:trPr>
          <w:trHeight w:val="283"/>
          <w:jc w:val="center"/>
        </w:trPr>
        <w:tc>
          <w:tcPr>
            <w:tcW w:w="1866" w:type="dxa"/>
            <w:shd w:val="clear" w:color="auto" w:fill="auto"/>
            <w:vAlign w:val="center"/>
          </w:tcPr>
          <w:p w14:paraId="5DEEDA15" w14:textId="77777777" w:rsidR="008D5893" w:rsidRDefault="008D5893" w:rsidP="008D5893">
            <w:pPr>
              <w:pStyle w:val="afffffffff9"/>
            </w:pPr>
          </w:p>
        </w:tc>
        <w:tc>
          <w:tcPr>
            <w:tcW w:w="1867" w:type="dxa"/>
            <w:shd w:val="clear" w:color="auto" w:fill="auto"/>
            <w:vAlign w:val="center"/>
          </w:tcPr>
          <w:p w14:paraId="2F3133B8" w14:textId="0CD56D56" w:rsidR="008D5893" w:rsidRDefault="00562AA4" w:rsidP="008D5893">
            <w:pPr>
              <w:pStyle w:val="afffffffff9"/>
            </w:pPr>
            <w:r>
              <w:t>……</w:t>
            </w:r>
          </w:p>
        </w:tc>
        <w:tc>
          <w:tcPr>
            <w:tcW w:w="1867" w:type="dxa"/>
            <w:shd w:val="clear" w:color="auto" w:fill="auto"/>
            <w:vAlign w:val="center"/>
          </w:tcPr>
          <w:p w14:paraId="0D99D664" w14:textId="77777777" w:rsidR="008D5893" w:rsidRDefault="008D5893" w:rsidP="008D5893">
            <w:pPr>
              <w:pStyle w:val="afffffffff9"/>
            </w:pPr>
          </w:p>
        </w:tc>
        <w:tc>
          <w:tcPr>
            <w:tcW w:w="1867" w:type="dxa"/>
            <w:shd w:val="clear" w:color="auto" w:fill="auto"/>
            <w:vAlign w:val="center"/>
          </w:tcPr>
          <w:p w14:paraId="61C264D0" w14:textId="77777777" w:rsidR="008D5893" w:rsidRDefault="008D5893" w:rsidP="008D5893">
            <w:pPr>
              <w:pStyle w:val="afffffffff9"/>
            </w:pPr>
          </w:p>
        </w:tc>
        <w:tc>
          <w:tcPr>
            <w:tcW w:w="1867" w:type="dxa"/>
            <w:shd w:val="clear" w:color="auto" w:fill="auto"/>
            <w:vAlign w:val="center"/>
          </w:tcPr>
          <w:p w14:paraId="79A25906" w14:textId="77777777" w:rsidR="008D5893" w:rsidRDefault="008D5893" w:rsidP="008D5893">
            <w:pPr>
              <w:pStyle w:val="afffffffff9"/>
            </w:pPr>
          </w:p>
        </w:tc>
      </w:tr>
    </w:tbl>
    <w:p w14:paraId="2052655E" w14:textId="4C72C9C6" w:rsidR="008D5893" w:rsidRDefault="008D5893" w:rsidP="008D5893">
      <w:pPr>
        <w:pStyle w:val="aff"/>
        <w:spacing w:before="120" w:after="120"/>
      </w:pPr>
      <w:r>
        <w:rPr>
          <w:rFonts w:hint="eastAsia"/>
        </w:rPr>
        <w:t>排放废物清单</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6"/>
        <w:gridCol w:w="1556"/>
        <w:gridCol w:w="1555"/>
        <w:gridCol w:w="1555"/>
        <w:gridCol w:w="1423"/>
        <w:gridCol w:w="1689"/>
      </w:tblGrid>
      <w:tr w:rsidR="004710A2" w14:paraId="52B7BA97" w14:textId="77777777" w:rsidTr="00454C64">
        <w:trPr>
          <w:trHeight w:val="283"/>
          <w:tblHeader/>
          <w:jc w:val="center"/>
        </w:trPr>
        <w:tc>
          <w:tcPr>
            <w:tcW w:w="1556" w:type="dxa"/>
            <w:tcBorders>
              <w:top w:val="single" w:sz="8" w:space="0" w:color="auto"/>
              <w:bottom w:val="single" w:sz="8" w:space="0" w:color="auto"/>
            </w:tcBorders>
            <w:shd w:val="clear" w:color="auto" w:fill="auto"/>
            <w:vAlign w:val="center"/>
          </w:tcPr>
          <w:p w14:paraId="4F020AC0" w14:textId="2ADD2BAC" w:rsidR="004710A2" w:rsidRDefault="004710A2" w:rsidP="004710A2">
            <w:pPr>
              <w:pStyle w:val="afffffffff9"/>
            </w:pPr>
            <w:r>
              <w:rPr>
                <w:rFonts w:hint="eastAsia"/>
              </w:rPr>
              <w:t>类别</w:t>
            </w:r>
          </w:p>
        </w:tc>
        <w:tc>
          <w:tcPr>
            <w:tcW w:w="1556" w:type="dxa"/>
            <w:tcBorders>
              <w:top w:val="single" w:sz="8" w:space="0" w:color="auto"/>
              <w:bottom w:val="single" w:sz="8" w:space="0" w:color="auto"/>
            </w:tcBorders>
            <w:shd w:val="clear" w:color="auto" w:fill="auto"/>
            <w:vAlign w:val="center"/>
          </w:tcPr>
          <w:p w14:paraId="1C633827" w14:textId="32C8F419" w:rsidR="004710A2" w:rsidRDefault="004710A2" w:rsidP="004710A2">
            <w:pPr>
              <w:pStyle w:val="afffffffff9"/>
            </w:pPr>
            <w:r>
              <w:rPr>
                <w:rFonts w:hint="eastAsia"/>
              </w:rPr>
              <w:t>名称</w:t>
            </w:r>
          </w:p>
        </w:tc>
        <w:tc>
          <w:tcPr>
            <w:tcW w:w="1555" w:type="dxa"/>
            <w:tcBorders>
              <w:top w:val="single" w:sz="8" w:space="0" w:color="auto"/>
              <w:bottom w:val="single" w:sz="8" w:space="0" w:color="auto"/>
            </w:tcBorders>
            <w:shd w:val="clear" w:color="auto" w:fill="auto"/>
            <w:vAlign w:val="center"/>
          </w:tcPr>
          <w:p w14:paraId="256DDFD3" w14:textId="0CEBD0AB" w:rsidR="004710A2" w:rsidRDefault="004710A2" w:rsidP="004710A2">
            <w:pPr>
              <w:pStyle w:val="afffffffff9"/>
            </w:pPr>
            <w:r>
              <w:rPr>
                <w:rFonts w:hint="eastAsia"/>
              </w:rPr>
              <w:t>来源</w:t>
            </w:r>
          </w:p>
        </w:tc>
        <w:tc>
          <w:tcPr>
            <w:tcW w:w="1555" w:type="dxa"/>
            <w:tcBorders>
              <w:top w:val="single" w:sz="8" w:space="0" w:color="auto"/>
              <w:bottom w:val="single" w:sz="8" w:space="0" w:color="auto"/>
            </w:tcBorders>
            <w:shd w:val="clear" w:color="auto" w:fill="auto"/>
            <w:vAlign w:val="center"/>
          </w:tcPr>
          <w:p w14:paraId="03306937" w14:textId="780EE653" w:rsidR="004710A2" w:rsidRDefault="004710A2" w:rsidP="004710A2">
            <w:pPr>
              <w:pStyle w:val="afffffffff9"/>
            </w:pPr>
            <w:r>
              <w:rPr>
                <w:rFonts w:hint="eastAsia"/>
              </w:rPr>
              <w:t>排放量</w:t>
            </w:r>
          </w:p>
        </w:tc>
        <w:tc>
          <w:tcPr>
            <w:tcW w:w="1423" w:type="dxa"/>
            <w:tcBorders>
              <w:top w:val="single" w:sz="8" w:space="0" w:color="auto"/>
              <w:bottom w:val="single" w:sz="8" w:space="0" w:color="auto"/>
            </w:tcBorders>
            <w:shd w:val="clear" w:color="auto" w:fill="auto"/>
            <w:vAlign w:val="center"/>
          </w:tcPr>
          <w:p w14:paraId="734101FF" w14:textId="6EA6EB6F" w:rsidR="004710A2" w:rsidRDefault="004710A2" w:rsidP="004710A2">
            <w:pPr>
              <w:pStyle w:val="afffffffff9"/>
            </w:pPr>
            <w:r>
              <w:rPr>
                <w:rFonts w:hint="eastAsia"/>
              </w:rPr>
              <w:t>单位</w:t>
            </w:r>
          </w:p>
        </w:tc>
        <w:tc>
          <w:tcPr>
            <w:tcW w:w="1689" w:type="dxa"/>
            <w:tcBorders>
              <w:top w:val="single" w:sz="8" w:space="0" w:color="auto"/>
              <w:bottom w:val="single" w:sz="8" w:space="0" w:color="auto"/>
            </w:tcBorders>
            <w:shd w:val="clear" w:color="auto" w:fill="auto"/>
            <w:vAlign w:val="center"/>
          </w:tcPr>
          <w:p w14:paraId="1FF69B7D" w14:textId="5FD08194" w:rsidR="004710A2" w:rsidRDefault="004710A2" w:rsidP="004710A2">
            <w:pPr>
              <w:pStyle w:val="afffffffff9"/>
            </w:pPr>
            <w:r w:rsidRPr="004710A2">
              <w:rPr>
                <w:rFonts w:hint="eastAsia"/>
              </w:rPr>
              <w:t>处理情况/回用情况</w:t>
            </w:r>
          </w:p>
        </w:tc>
      </w:tr>
      <w:tr w:rsidR="004710A2" w14:paraId="430AECC8" w14:textId="77777777" w:rsidTr="00454C64">
        <w:trPr>
          <w:trHeight w:val="283"/>
          <w:jc w:val="center"/>
        </w:trPr>
        <w:tc>
          <w:tcPr>
            <w:tcW w:w="1556" w:type="dxa"/>
            <w:vMerge w:val="restart"/>
            <w:tcBorders>
              <w:top w:val="single" w:sz="8" w:space="0" w:color="auto"/>
            </w:tcBorders>
            <w:shd w:val="clear" w:color="auto" w:fill="auto"/>
            <w:vAlign w:val="center"/>
          </w:tcPr>
          <w:p w14:paraId="6D7E04D3" w14:textId="1E81E184" w:rsidR="004710A2" w:rsidRDefault="004710A2" w:rsidP="004710A2">
            <w:pPr>
              <w:pStyle w:val="afffffffff9"/>
            </w:pPr>
            <w:r>
              <w:rPr>
                <w:rFonts w:hint="eastAsia"/>
              </w:rPr>
              <w:t>废气</w:t>
            </w:r>
          </w:p>
        </w:tc>
        <w:tc>
          <w:tcPr>
            <w:tcW w:w="1556" w:type="dxa"/>
            <w:tcBorders>
              <w:top w:val="single" w:sz="8" w:space="0" w:color="auto"/>
            </w:tcBorders>
            <w:shd w:val="clear" w:color="auto" w:fill="auto"/>
            <w:vAlign w:val="center"/>
          </w:tcPr>
          <w:p w14:paraId="168C07EB" w14:textId="7EDD784E" w:rsidR="004710A2" w:rsidRDefault="006B1C62" w:rsidP="004710A2">
            <w:pPr>
              <w:pStyle w:val="afffffffff9"/>
            </w:pPr>
            <w:r>
              <w:rPr>
                <w:rFonts w:hint="eastAsia"/>
              </w:rPr>
              <w:t>二氧化碳（C</w:t>
            </w:r>
            <w:r>
              <w:t>O</w:t>
            </w:r>
            <w:r w:rsidRPr="005876AC">
              <w:rPr>
                <w:vertAlign w:val="subscript"/>
              </w:rPr>
              <w:t>2</w:t>
            </w:r>
            <w:r>
              <w:rPr>
                <w:rFonts w:hint="eastAsia"/>
              </w:rPr>
              <w:t>）</w:t>
            </w:r>
          </w:p>
        </w:tc>
        <w:tc>
          <w:tcPr>
            <w:tcW w:w="1555" w:type="dxa"/>
            <w:tcBorders>
              <w:top w:val="single" w:sz="8" w:space="0" w:color="auto"/>
            </w:tcBorders>
            <w:shd w:val="clear" w:color="auto" w:fill="auto"/>
            <w:vAlign w:val="center"/>
          </w:tcPr>
          <w:p w14:paraId="15188031" w14:textId="77777777" w:rsidR="004710A2" w:rsidRDefault="004710A2" w:rsidP="004710A2">
            <w:pPr>
              <w:pStyle w:val="afffffffff9"/>
            </w:pPr>
          </w:p>
        </w:tc>
        <w:tc>
          <w:tcPr>
            <w:tcW w:w="1555" w:type="dxa"/>
            <w:tcBorders>
              <w:top w:val="single" w:sz="8" w:space="0" w:color="auto"/>
            </w:tcBorders>
            <w:shd w:val="clear" w:color="auto" w:fill="auto"/>
            <w:vAlign w:val="center"/>
          </w:tcPr>
          <w:p w14:paraId="67FA85A8" w14:textId="77777777" w:rsidR="004710A2" w:rsidRDefault="004710A2" w:rsidP="004710A2">
            <w:pPr>
              <w:pStyle w:val="afffffffff9"/>
            </w:pPr>
          </w:p>
        </w:tc>
        <w:tc>
          <w:tcPr>
            <w:tcW w:w="1423" w:type="dxa"/>
            <w:tcBorders>
              <w:top w:val="single" w:sz="8" w:space="0" w:color="auto"/>
            </w:tcBorders>
            <w:shd w:val="clear" w:color="auto" w:fill="auto"/>
            <w:vAlign w:val="center"/>
          </w:tcPr>
          <w:p w14:paraId="10E65E2B" w14:textId="77777777" w:rsidR="004710A2" w:rsidRDefault="004710A2" w:rsidP="004710A2">
            <w:pPr>
              <w:pStyle w:val="afffffffff9"/>
            </w:pPr>
          </w:p>
        </w:tc>
        <w:tc>
          <w:tcPr>
            <w:tcW w:w="1689" w:type="dxa"/>
            <w:tcBorders>
              <w:top w:val="single" w:sz="8" w:space="0" w:color="auto"/>
            </w:tcBorders>
            <w:shd w:val="clear" w:color="auto" w:fill="auto"/>
            <w:vAlign w:val="center"/>
          </w:tcPr>
          <w:p w14:paraId="70B74CD1" w14:textId="48E47B3E" w:rsidR="004710A2" w:rsidRDefault="004710A2" w:rsidP="004710A2">
            <w:pPr>
              <w:pStyle w:val="afffffffff9"/>
            </w:pPr>
          </w:p>
        </w:tc>
      </w:tr>
      <w:tr w:rsidR="004710A2" w14:paraId="7D07EEF1" w14:textId="77777777" w:rsidTr="00454C64">
        <w:trPr>
          <w:trHeight w:val="283"/>
          <w:jc w:val="center"/>
        </w:trPr>
        <w:tc>
          <w:tcPr>
            <w:tcW w:w="1556" w:type="dxa"/>
            <w:vMerge/>
            <w:shd w:val="clear" w:color="auto" w:fill="auto"/>
            <w:vAlign w:val="center"/>
          </w:tcPr>
          <w:p w14:paraId="2DD6E3BE" w14:textId="77777777" w:rsidR="004710A2" w:rsidRDefault="004710A2" w:rsidP="004710A2">
            <w:pPr>
              <w:pStyle w:val="afffffffff9"/>
            </w:pPr>
          </w:p>
        </w:tc>
        <w:tc>
          <w:tcPr>
            <w:tcW w:w="1556" w:type="dxa"/>
            <w:shd w:val="clear" w:color="auto" w:fill="auto"/>
            <w:vAlign w:val="center"/>
          </w:tcPr>
          <w:p w14:paraId="27EBB808" w14:textId="61C71E28" w:rsidR="004710A2" w:rsidRDefault="00D31388" w:rsidP="004710A2">
            <w:pPr>
              <w:pStyle w:val="afffffffff9"/>
            </w:pPr>
            <w:r>
              <w:rPr>
                <w:rFonts w:hint="eastAsia"/>
              </w:rPr>
              <w:t>氮氧化物（</w:t>
            </w:r>
            <w:r>
              <w:rPr>
                <w:rFonts w:hint="eastAsia"/>
              </w:rPr>
              <w:t>N</w:t>
            </w:r>
            <w:r>
              <w:t>O</w:t>
            </w:r>
            <w:r w:rsidRPr="00BB0577">
              <w:rPr>
                <w:rFonts w:hint="eastAsia"/>
                <w:vertAlign w:val="subscript"/>
              </w:rPr>
              <w:t>x</w:t>
            </w:r>
            <w:r>
              <w:rPr>
                <w:rFonts w:hint="eastAsia"/>
              </w:rPr>
              <w:t>）</w:t>
            </w:r>
          </w:p>
        </w:tc>
        <w:tc>
          <w:tcPr>
            <w:tcW w:w="1555" w:type="dxa"/>
            <w:shd w:val="clear" w:color="auto" w:fill="auto"/>
            <w:vAlign w:val="center"/>
          </w:tcPr>
          <w:p w14:paraId="18FFD3BD" w14:textId="77777777" w:rsidR="004710A2" w:rsidRDefault="004710A2" w:rsidP="004710A2">
            <w:pPr>
              <w:pStyle w:val="afffffffff9"/>
            </w:pPr>
          </w:p>
        </w:tc>
        <w:tc>
          <w:tcPr>
            <w:tcW w:w="1555" w:type="dxa"/>
            <w:shd w:val="clear" w:color="auto" w:fill="auto"/>
            <w:vAlign w:val="center"/>
          </w:tcPr>
          <w:p w14:paraId="296AC26B" w14:textId="77777777" w:rsidR="004710A2" w:rsidRDefault="004710A2" w:rsidP="004710A2">
            <w:pPr>
              <w:pStyle w:val="afffffffff9"/>
            </w:pPr>
          </w:p>
        </w:tc>
        <w:tc>
          <w:tcPr>
            <w:tcW w:w="1423" w:type="dxa"/>
            <w:shd w:val="clear" w:color="auto" w:fill="auto"/>
            <w:vAlign w:val="center"/>
          </w:tcPr>
          <w:p w14:paraId="7FB144A8" w14:textId="77777777" w:rsidR="004710A2" w:rsidRDefault="004710A2" w:rsidP="004710A2">
            <w:pPr>
              <w:pStyle w:val="afffffffff9"/>
            </w:pPr>
          </w:p>
        </w:tc>
        <w:tc>
          <w:tcPr>
            <w:tcW w:w="1689" w:type="dxa"/>
            <w:shd w:val="clear" w:color="auto" w:fill="auto"/>
            <w:vAlign w:val="center"/>
          </w:tcPr>
          <w:p w14:paraId="4EA3CD4D" w14:textId="77777777" w:rsidR="004710A2" w:rsidRDefault="004710A2" w:rsidP="004710A2">
            <w:pPr>
              <w:pStyle w:val="afffffffff9"/>
            </w:pPr>
          </w:p>
        </w:tc>
      </w:tr>
      <w:tr w:rsidR="004710A2" w14:paraId="358AF1DC" w14:textId="77777777" w:rsidTr="00454C64">
        <w:trPr>
          <w:trHeight w:val="283"/>
          <w:jc w:val="center"/>
        </w:trPr>
        <w:tc>
          <w:tcPr>
            <w:tcW w:w="1556" w:type="dxa"/>
            <w:vMerge/>
            <w:shd w:val="clear" w:color="auto" w:fill="auto"/>
            <w:vAlign w:val="center"/>
          </w:tcPr>
          <w:p w14:paraId="346689F0" w14:textId="77777777" w:rsidR="004710A2" w:rsidRDefault="004710A2" w:rsidP="004710A2">
            <w:pPr>
              <w:pStyle w:val="afffffffff9"/>
            </w:pPr>
          </w:p>
        </w:tc>
        <w:tc>
          <w:tcPr>
            <w:tcW w:w="1556" w:type="dxa"/>
            <w:shd w:val="clear" w:color="auto" w:fill="auto"/>
            <w:vAlign w:val="center"/>
          </w:tcPr>
          <w:p w14:paraId="5CC695BA" w14:textId="437C1AE2" w:rsidR="004710A2" w:rsidRDefault="004710A2" w:rsidP="004710A2">
            <w:pPr>
              <w:pStyle w:val="afffffffff9"/>
            </w:pPr>
            <w:r>
              <w:t>……</w:t>
            </w:r>
          </w:p>
        </w:tc>
        <w:tc>
          <w:tcPr>
            <w:tcW w:w="1555" w:type="dxa"/>
            <w:shd w:val="clear" w:color="auto" w:fill="auto"/>
            <w:vAlign w:val="center"/>
          </w:tcPr>
          <w:p w14:paraId="496ADCBB" w14:textId="77777777" w:rsidR="004710A2" w:rsidRDefault="004710A2" w:rsidP="004710A2">
            <w:pPr>
              <w:pStyle w:val="afffffffff9"/>
            </w:pPr>
          </w:p>
        </w:tc>
        <w:tc>
          <w:tcPr>
            <w:tcW w:w="1555" w:type="dxa"/>
            <w:shd w:val="clear" w:color="auto" w:fill="auto"/>
            <w:vAlign w:val="center"/>
          </w:tcPr>
          <w:p w14:paraId="23A2DBCF" w14:textId="77777777" w:rsidR="004710A2" w:rsidRDefault="004710A2" w:rsidP="004710A2">
            <w:pPr>
              <w:pStyle w:val="afffffffff9"/>
            </w:pPr>
          </w:p>
        </w:tc>
        <w:tc>
          <w:tcPr>
            <w:tcW w:w="1423" w:type="dxa"/>
            <w:shd w:val="clear" w:color="auto" w:fill="auto"/>
            <w:vAlign w:val="center"/>
          </w:tcPr>
          <w:p w14:paraId="39D760ED" w14:textId="77777777" w:rsidR="004710A2" w:rsidRDefault="004710A2" w:rsidP="004710A2">
            <w:pPr>
              <w:pStyle w:val="afffffffff9"/>
            </w:pPr>
          </w:p>
        </w:tc>
        <w:tc>
          <w:tcPr>
            <w:tcW w:w="1689" w:type="dxa"/>
            <w:shd w:val="clear" w:color="auto" w:fill="auto"/>
            <w:vAlign w:val="center"/>
          </w:tcPr>
          <w:p w14:paraId="16AE3DF1" w14:textId="77777777" w:rsidR="004710A2" w:rsidRDefault="004710A2" w:rsidP="004710A2">
            <w:pPr>
              <w:pStyle w:val="afffffffff9"/>
            </w:pPr>
          </w:p>
        </w:tc>
      </w:tr>
      <w:tr w:rsidR="004710A2" w14:paraId="2ADF0C25" w14:textId="77777777" w:rsidTr="00454C64">
        <w:trPr>
          <w:trHeight w:val="283"/>
          <w:jc w:val="center"/>
        </w:trPr>
        <w:tc>
          <w:tcPr>
            <w:tcW w:w="1556" w:type="dxa"/>
            <w:vMerge w:val="restart"/>
            <w:shd w:val="clear" w:color="auto" w:fill="auto"/>
            <w:vAlign w:val="center"/>
          </w:tcPr>
          <w:p w14:paraId="2E6D5E50" w14:textId="75542717" w:rsidR="004710A2" w:rsidRDefault="004710A2" w:rsidP="004710A2">
            <w:pPr>
              <w:pStyle w:val="afffffffff9"/>
            </w:pPr>
            <w:r>
              <w:rPr>
                <w:rFonts w:hint="eastAsia"/>
              </w:rPr>
              <w:t>固体废弃物</w:t>
            </w:r>
          </w:p>
        </w:tc>
        <w:tc>
          <w:tcPr>
            <w:tcW w:w="1556" w:type="dxa"/>
            <w:shd w:val="clear" w:color="auto" w:fill="auto"/>
            <w:vAlign w:val="center"/>
          </w:tcPr>
          <w:p w14:paraId="34C7F14A" w14:textId="6F9AEE24" w:rsidR="004710A2" w:rsidRPr="00A156A0" w:rsidRDefault="00FB016E" w:rsidP="004710A2">
            <w:pPr>
              <w:pStyle w:val="afffffffff9"/>
            </w:pPr>
            <w:r w:rsidRPr="00A156A0">
              <w:rPr>
                <w:rFonts w:hint="eastAsia"/>
              </w:rPr>
              <w:t>耐火材料</w:t>
            </w:r>
          </w:p>
        </w:tc>
        <w:tc>
          <w:tcPr>
            <w:tcW w:w="1555" w:type="dxa"/>
            <w:shd w:val="clear" w:color="auto" w:fill="auto"/>
            <w:vAlign w:val="center"/>
          </w:tcPr>
          <w:p w14:paraId="75806FA2" w14:textId="77777777" w:rsidR="004710A2" w:rsidRDefault="004710A2" w:rsidP="004710A2">
            <w:pPr>
              <w:pStyle w:val="afffffffff9"/>
            </w:pPr>
          </w:p>
        </w:tc>
        <w:tc>
          <w:tcPr>
            <w:tcW w:w="1555" w:type="dxa"/>
            <w:shd w:val="clear" w:color="auto" w:fill="auto"/>
            <w:vAlign w:val="center"/>
          </w:tcPr>
          <w:p w14:paraId="5B478C31" w14:textId="77777777" w:rsidR="004710A2" w:rsidRDefault="004710A2" w:rsidP="004710A2">
            <w:pPr>
              <w:pStyle w:val="afffffffff9"/>
            </w:pPr>
          </w:p>
        </w:tc>
        <w:tc>
          <w:tcPr>
            <w:tcW w:w="1423" w:type="dxa"/>
            <w:shd w:val="clear" w:color="auto" w:fill="auto"/>
            <w:vAlign w:val="center"/>
          </w:tcPr>
          <w:p w14:paraId="62DA14D5" w14:textId="77777777" w:rsidR="004710A2" w:rsidRDefault="004710A2" w:rsidP="004710A2">
            <w:pPr>
              <w:pStyle w:val="afffffffff9"/>
            </w:pPr>
          </w:p>
        </w:tc>
        <w:tc>
          <w:tcPr>
            <w:tcW w:w="1689" w:type="dxa"/>
            <w:shd w:val="clear" w:color="auto" w:fill="auto"/>
            <w:vAlign w:val="center"/>
          </w:tcPr>
          <w:p w14:paraId="635E11D5" w14:textId="77777777" w:rsidR="004710A2" w:rsidRDefault="004710A2" w:rsidP="004710A2">
            <w:pPr>
              <w:pStyle w:val="afffffffff9"/>
            </w:pPr>
          </w:p>
        </w:tc>
      </w:tr>
      <w:tr w:rsidR="004710A2" w14:paraId="38C76B9E" w14:textId="77777777" w:rsidTr="00454C64">
        <w:trPr>
          <w:trHeight w:val="283"/>
          <w:jc w:val="center"/>
        </w:trPr>
        <w:tc>
          <w:tcPr>
            <w:tcW w:w="1556" w:type="dxa"/>
            <w:vMerge/>
            <w:shd w:val="clear" w:color="auto" w:fill="auto"/>
            <w:vAlign w:val="center"/>
          </w:tcPr>
          <w:p w14:paraId="49E1B345" w14:textId="77777777" w:rsidR="004710A2" w:rsidRDefault="004710A2" w:rsidP="004710A2">
            <w:pPr>
              <w:pStyle w:val="afffffffff9"/>
            </w:pPr>
          </w:p>
        </w:tc>
        <w:tc>
          <w:tcPr>
            <w:tcW w:w="1556" w:type="dxa"/>
            <w:shd w:val="clear" w:color="auto" w:fill="auto"/>
            <w:vAlign w:val="center"/>
          </w:tcPr>
          <w:p w14:paraId="72A73102" w14:textId="7C9317EF" w:rsidR="004710A2" w:rsidRDefault="004710A2" w:rsidP="004710A2">
            <w:pPr>
              <w:pStyle w:val="afffffffff9"/>
            </w:pPr>
            <w:r>
              <w:t>……</w:t>
            </w:r>
          </w:p>
        </w:tc>
        <w:tc>
          <w:tcPr>
            <w:tcW w:w="1555" w:type="dxa"/>
            <w:shd w:val="clear" w:color="auto" w:fill="auto"/>
            <w:vAlign w:val="center"/>
          </w:tcPr>
          <w:p w14:paraId="13101CDB" w14:textId="77777777" w:rsidR="004710A2" w:rsidRDefault="004710A2" w:rsidP="004710A2">
            <w:pPr>
              <w:pStyle w:val="afffffffff9"/>
            </w:pPr>
          </w:p>
        </w:tc>
        <w:tc>
          <w:tcPr>
            <w:tcW w:w="1555" w:type="dxa"/>
            <w:shd w:val="clear" w:color="auto" w:fill="auto"/>
            <w:vAlign w:val="center"/>
          </w:tcPr>
          <w:p w14:paraId="6C2FAC3D" w14:textId="77777777" w:rsidR="004710A2" w:rsidRDefault="004710A2" w:rsidP="004710A2">
            <w:pPr>
              <w:pStyle w:val="afffffffff9"/>
            </w:pPr>
          </w:p>
        </w:tc>
        <w:tc>
          <w:tcPr>
            <w:tcW w:w="1423" w:type="dxa"/>
            <w:shd w:val="clear" w:color="auto" w:fill="auto"/>
            <w:vAlign w:val="center"/>
          </w:tcPr>
          <w:p w14:paraId="7BEF8037" w14:textId="77777777" w:rsidR="004710A2" w:rsidRDefault="004710A2" w:rsidP="004710A2">
            <w:pPr>
              <w:pStyle w:val="afffffffff9"/>
            </w:pPr>
          </w:p>
        </w:tc>
        <w:tc>
          <w:tcPr>
            <w:tcW w:w="1689" w:type="dxa"/>
            <w:shd w:val="clear" w:color="auto" w:fill="auto"/>
            <w:vAlign w:val="center"/>
          </w:tcPr>
          <w:p w14:paraId="2E16B917" w14:textId="77777777" w:rsidR="004710A2" w:rsidRDefault="004710A2" w:rsidP="004710A2">
            <w:pPr>
              <w:pStyle w:val="afffffffff9"/>
            </w:pPr>
          </w:p>
        </w:tc>
      </w:tr>
      <w:tr w:rsidR="004710A2" w14:paraId="2AD014B2" w14:textId="77777777" w:rsidTr="00454C64">
        <w:trPr>
          <w:trHeight w:val="283"/>
          <w:jc w:val="center"/>
        </w:trPr>
        <w:tc>
          <w:tcPr>
            <w:tcW w:w="1556" w:type="dxa"/>
            <w:vMerge w:val="restart"/>
            <w:shd w:val="clear" w:color="auto" w:fill="auto"/>
            <w:vAlign w:val="center"/>
          </w:tcPr>
          <w:p w14:paraId="55785215" w14:textId="7B77F4B5" w:rsidR="004710A2" w:rsidRDefault="004710A2" w:rsidP="004710A2">
            <w:pPr>
              <w:pStyle w:val="afffffffff9"/>
            </w:pPr>
            <w:r>
              <w:rPr>
                <w:rFonts w:hint="eastAsia"/>
              </w:rPr>
              <w:t>废水</w:t>
            </w:r>
          </w:p>
        </w:tc>
        <w:tc>
          <w:tcPr>
            <w:tcW w:w="1556" w:type="dxa"/>
            <w:shd w:val="clear" w:color="auto" w:fill="auto"/>
            <w:vAlign w:val="center"/>
          </w:tcPr>
          <w:p w14:paraId="03F1C6A0" w14:textId="5BB59DC9" w:rsidR="004710A2" w:rsidRDefault="004710A2" w:rsidP="004710A2">
            <w:pPr>
              <w:pStyle w:val="afffffffff9"/>
            </w:pPr>
            <w:r>
              <w:rPr>
                <w:rFonts w:hint="eastAsia"/>
              </w:rPr>
              <w:t>废水</w:t>
            </w:r>
          </w:p>
        </w:tc>
        <w:tc>
          <w:tcPr>
            <w:tcW w:w="1555" w:type="dxa"/>
            <w:shd w:val="clear" w:color="auto" w:fill="auto"/>
            <w:vAlign w:val="center"/>
          </w:tcPr>
          <w:p w14:paraId="6D5D972D" w14:textId="77777777" w:rsidR="004710A2" w:rsidRDefault="004710A2" w:rsidP="004710A2">
            <w:pPr>
              <w:pStyle w:val="afffffffff9"/>
            </w:pPr>
          </w:p>
        </w:tc>
        <w:tc>
          <w:tcPr>
            <w:tcW w:w="1555" w:type="dxa"/>
            <w:shd w:val="clear" w:color="auto" w:fill="auto"/>
            <w:vAlign w:val="center"/>
          </w:tcPr>
          <w:p w14:paraId="3A7D9C40" w14:textId="77777777" w:rsidR="004710A2" w:rsidRDefault="004710A2" w:rsidP="004710A2">
            <w:pPr>
              <w:pStyle w:val="afffffffff9"/>
            </w:pPr>
          </w:p>
        </w:tc>
        <w:tc>
          <w:tcPr>
            <w:tcW w:w="1423" w:type="dxa"/>
            <w:shd w:val="clear" w:color="auto" w:fill="auto"/>
            <w:vAlign w:val="center"/>
          </w:tcPr>
          <w:p w14:paraId="7FE0034F" w14:textId="77777777" w:rsidR="004710A2" w:rsidRDefault="004710A2" w:rsidP="004710A2">
            <w:pPr>
              <w:pStyle w:val="afffffffff9"/>
            </w:pPr>
          </w:p>
        </w:tc>
        <w:tc>
          <w:tcPr>
            <w:tcW w:w="1689" w:type="dxa"/>
            <w:shd w:val="clear" w:color="auto" w:fill="auto"/>
            <w:vAlign w:val="center"/>
          </w:tcPr>
          <w:p w14:paraId="4FEBF984" w14:textId="77777777" w:rsidR="004710A2" w:rsidRDefault="004710A2" w:rsidP="004710A2">
            <w:pPr>
              <w:pStyle w:val="afffffffff9"/>
            </w:pPr>
          </w:p>
        </w:tc>
      </w:tr>
      <w:tr w:rsidR="004710A2" w14:paraId="46D3C749" w14:textId="77777777" w:rsidTr="00454C64">
        <w:trPr>
          <w:trHeight w:val="283"/>
          <w:jc w:val="center"/>
        </w:trPr>
        <w:tc>
          <w:tcPr>
            <w:tcW w:w="1556" w:type="dxa"/>
            <w:vMerge/>
            <w:shd w:val="clear" w:color="auto" w:fill="auto"/>
            <w:vAlign w:val="center"/>
          </w:tcPr>
          <w:p w14:paraId="0BB6BF0B" w14:textId="480ED115" w:rsidR="004710A2" w:rsidRDefault="004710A2" w:rsidP="004710A2">
            <w:pPr>
              <w:pStyle w:val="afffffffff9"/>
            </w:pPr>
          </w:p>
        </w:tc>
        <w:tc>
          <w:tcPr>
            <w:tcW w:w="1556" w:type="dxa"/>
            <w:shd w:val="clear" w:color="auto" w:fill="auto"/>
            <w:vAlign w:val="center"/>
          </w:tcPr>
          <w:p w14:paraId="7CCBBC52" w14:textId="667A3516" w:rsidR="004710A2" w:rsidRDefault="004710A2" w:rsidP="004710A2">
            <w:pPr>
              <w:pStyle w:val="afffffffff9"/>
            </w:pPr>
            <w:r>
              <w:rPr>
                <w:rFonts w:hint="eastAsia"/>
              </w:rPr>
              <w:t>C</w:t>
            </w:r>
            <w:r>
              <w:t>OD</w:t>
            </w:r>
          </w:p>
        </w:tc>
        <w:tc>
          <w:tcPr>
            <w:tcW w:w="1555" w:type="dxa"/>
            <w:shd w:val="clear" w:color="auto" w:fill="auto"/>
            <w:vAlign w:val="center"/>
          </w:tcPr>
          <w:p w14:paraId="2F047FE4" w14:textId="77777777" w:rsidR="004710A2" w:rsidRDefault="004710A2" w:rsidP="004710A2">
            <w:pPr>
              <w:pStyle w:val="afffffffff9"/>
            </w:pPr>
          </w:p>
        </w:tc>
        <w:tc>
          <w:tcPr>
            <w:tcW w:w="1555" w:type="dxa"/>
            <w:shd w:val="clear" w:color="auto" w:fill="auto"/>
            <w:vAlign w:val="center"/>
          </w:tcPr>
          <w:p w14:paraId="5AAB0918" w14:textId="77777777" w:rsidR="004710A2" w:rsidRDefault="004710A2" w:rsidP="004710A2">
            <w:pPr>
              <w:pStyle w:val="afffffffff9"/>
            </w:pPr>
          </w:p>
        </w:tc>
        <w:tc>
          <w:tcPr>
            <w:tcW w:w="1423" w:type="dxa"/>
            <w:shd w:val="clear" w:color="auto" w:fill="auto"/>
            <w:vAlign w:val="center"/>
          </w:tcPr>
          <w:p w14:paraId="6E88D18E" w14:textId="77777777" w:rsidR="004710A2" w:rsidRDefault="004710A2" w:rsidP="004710A2">
            <w:pPr>
              <w:pStyle w:val="afffffffff9"/>
            </w:pPr>
          </w:p>
        </w:tc>
        <w:tc>
          <w:tcPr>
            <w:tcW w:w="1689" w:type="dxa"/>
            <w:shd w:val="clear" w:color="auto" w:fill="auto"/>
            <w:vAlign w:val="center"/>
          </w:tcPr>
          <w:p w14:paraId="11DC2DC0" w14:textId="77777777" w:rsidR="004710A2" w:rsidRDefault="004710A2" w:rsidP="004710A2">
            <w:pPr>
              <w:pStyle w:val="afffffffff9"/>
            </w:pPr>
          </w:p>
        </w:tc>
      </w:tr>
      <w:tr w:rsidR="004710A2" w14:paraId="09ADF87D" w14:textId="77777777" w:rsidTr="00454C64">
        <w:trPr>
          <w:trHeight w:val="283"/>
          <w:jc w:val="center"/>
        </w:trPr>
        <w:tc>
          <w:tcPr>
            <w:tcW w:w="1556" w:type="dxa"/>
            <w:vMerge/>
            <w:shd w:val="clear" w:color="auto" w:fill="auto"/>
            <w:vAlign w:val="center"/>
          </w:tcPr>
          <w:p w14:paraId="7CF00A95" w14:textId="77777777" w:rsidR="004710A2" w:rsidRDefault="004710A2" w:rsidP="004710A2">
            <w:pPr>
              <w:pStyle w:val="afffffffff9"/>
            </w:pPr>
          </w:p>
        </w:tc>
        <w:tc>
          <w:tcPr>
            <w:tcW w:w="1556" w:type="dxa"/>
            <w:shd w:val="clear" w:color="auto" w:fill="auto"/>
            <w:vAlign w:val="center"/>
          </w:tcPr>
          <w:p w14:paraId="1FD2FCED" w14:textId="18C9C91E" w:rsidR="004710A2" w:rsidRDefault="004710A2" w:rsidP="004710A2">
            <w:pPr>
              <w:pStyle w:val="afffffffff9"/>
            </w:pPr>
            <w:r>
              <w:rPr>
                <w:rFonts w:hint="eastAsia"/>
              </w:rPr>
              <w:t>B</w:t>
            </w:r>
            <w:r>
              <w:t>OD</w:t>
            </w:r>
          </w:p>
        </w:tc>
        <w:tc>
          <w:tcPr>
            <w:tcW w:w="1555" w:type="dxa"/>
            <w:shd w:val="clear" w:color="auto" w:fill="auto"/>
            <w:vAlign w:val="center"/>
          </w:tcPr>
          <w:p w14:paraId="7C3DE13E" w14:textId="77777777" w:rsidR="004710A2" w:rsidRDefault="004710A2" w:rsidP="004710A2">
            <w:pPr>
              <w:pStyle w:val="afffffffff9"/>
            </w:pPr>
          </w:p>
        </w:tc>
        <w:tc>
          <w:tcPr>
            <w:tcW w:w="1555" w:type="dxa"/>
            <w:shd w:val="clear" w:color="auto" w:fill="auto"/>
            <w:vAlign w:val="center"/>
          </w:tcPr>
          <w:p w14:paraId="6CF6FCDC" w14:textId="77777777" w:rsidR="004710A2" w:rsidRDefault="004710A2" w:rsidP="004710A2">
            <w:pPr>
              <w:pStyle w:val="afffffffff9"/>
            </w:pPr>
          </w:p>
        </w:tc>
        <w:tc>
          <w:tcPr>
            <w:tcW w:w="1423" w:type="dxa"/>
            <w:shd w:val="clear" w:color="auto" w:fill="auto"/>
            <w:vAlign w:val="center"/>
          </w:tcPr>
          <w:p w14:paraId="5A4F6F25" w14:textId="77777777" w:rsidR="004710A2" w:rsidRDefault="004710A2" w:rsidP="004710A2">
            <w:pPr>
              <w:pStyle w:val="afffffffff9"/>
            </w:pPr>
          </w:p>
        </w:tc>
        <w:tc>
          <w:tcPr>
            <w:tcW w:w="1689" w:type="dxa"/>
            <w:shd w:val="clear" w:color="auto" w:fill="auto"/>
            <w:vAlign w:val="center"/>
          </w:tcPr>
          <w:p w14:paraId="3467B596" w14:textId="77777777" w:rsidR="004710A2" w:rsidRDefault="004710A2" w:rsidP="004710A2">
            <w:pPr>
              <w:pStyle w:val="afffffffff9"/>
            </w:pPr>
          </w:p>
        </w:tc>
      </w:tr>
      <w:tr w:rsidR="004710A2" w14:paraId="25D853CC" w14:textId="77777777" w:rsidTr="00454C64">
        <w:trPr>
          <w:trHeight w:val="283"/>
          <w:jc w:val="center"/>
        </w:trPr>
        <w:tc>
          <w:tcPr>
            <w:tcW w:w="1556" w:type="dxa"/>
            <w:vMerge/>
            <w:shd w:val="clear" w:color="auto" w:fill="auto"/>
            <w:vAlign w:val="center"/>
          </w:tcPr>
          <w:p w14:paraId="45911FA0" w14:textId="77777777" w:rsidR="004710A2" w:rsidRDefault="004710A2" w:rsidP="004710A2">
            <w:pPr>
              <w:pStyle w:val="afffffffff9"/>
            </w:pPr>
          </w:p>
        </w:tc>
        <w:tc>
          <w:tcPr>
            <w:tcW w:w="1556" w:type="dxa"/>
            <w:shd w:val="clear" w:color="auto" w:fill="auto"/>
            <w:vAlign w:val="center"/>
          </w:tcPr>
          <w:p w14:paraId="6B770A60" w14:textId="23EA7C8F" w:rsidR="004710A2" w:rsidRDefault="004710A2" w:rsidP="004710A2">
            <w:pPr>
              <w:pStyle w:val="afffffffff9"/>
            </w:pPr>
            <w:r>
              <w:t>……</w:t>
            </w:r>
          </w:p>
        </w:tc>
        <w:tc>
          <w:tcPr>
            <w:tcW w:w="1555" w:type="dxa"/>
            <w:shd w:val="clear" w:color="auto" w:fill="auto"/>
            <w:vAlign w:val="center"/>
          </w:tcPr>
          <w:p w14:paraId="50D5E921" w14:textId="77777777" w:rsidR="004710A2" w:rsidRDefault="004710A2" w:rsidP="004710A2">
            <w:pPr>
              <w:pStyle w:val="afffffffff9"/>
            </w:pPr>
          </w:p>
        </w:tc>
        <w:tc>
          <w:tcPr>
            <w:tcW w:w="1555" w:type="dxa"/>
            <w:shd w:val="clear" w:color="auto" w:fill="auto"/>
            <w:vAlign w:val="center"/>
          </w:tcPr>
          <w:p w14:paraId="395D7254" w14:textId="77777777" w:rsidR="004710A2" w:rsidRDefault="004710A2" w:rsidP="004710A2">
            <w:pPr>
              <w:pStyle w:val="afffffffff9"/>
            </w:pPr>
          </w:p>
        </w:tc>
        <w:tc>
          <w:tcPr>
            <w:tcW w:w="1423" w:type="dxa"/>
            <w:shd w:val="clear" w:color="auto" w:fill="auto"/>
            <w:vAlign w:val="center"/>
          </w:tcPr>
          <w:p w14:paraId="50F7C41A" w14:textId="77777777" w:rsidR="004710A2" w:rsidRDefault="004710A2" w:rsidP="004710A2">
            <w:pPr>
              <w:pStyle w:val="afffffffff9"/>
            </w:pPr>
          </w:p>
        </w:tc>
        <w:tc>
          <w:tcPr>
            <w:tcW w:w="1689" w:type="dxa"/>
            <w:shd w:val="clear" w:color="auto" w:fill="auto"/>
            <w:vAlign w:val="center"/>
          </w:tcPr>
          <w:p w14:paraId="4C2AED24" w14:textId="77777777" w:rsidR="004710A2" w:rsidRDefault="004710A2" w:rsidP="004710A2">
            <w:pPr>
              <w:pStyle w:val="afffffffff9"/>
            </w:pPr>
          </w:p>
        </w:tc>
      </w:tr>
    </w:tbl>
    <w:p w14:paraId="6D8F11DE" w14:textId="77777777" w:rsidR="00CA3CEB" w:rsidRDefault="00CA3CEB" w:rsidP="00CA3CEB">
      <w:pPr>
        <w:pStyle w:val="aff6"/>
        <w:spacing w:before="120" w:after="120"/>
      </w:pPr>
      <w:r>
        <w:rPr>
          <w:rFonts w:hint="eastAsia"/>
        </w:rPr>
        <w:t>清单分析</w:t>
      </w:r>
    </w:p>
    <w:p w14:paraId="7873DE93" w14:textId="3E8DBF6E" w:rsidR="00227B46" w:rsidRDefault="00CA3CEB" w:rsidP="00227B46">
      <w:pPr>
        <w:pStyle w:val="affffb"/>
        <w:ind w:firstLine="420"/>
      </w:pPr>
      <w:r>
        <w:rPr>
          <w:rFonts w:hint="eastAsia"/>
        </w:rPr>
        <w:t>所收集的数据进行核实后，利用</w:t>
      </w:r>
      <w:r w:rsidR="00193477">
        <w:rPr>
          <w:rFonts w:hint="eastAsia"/>
        </w:rPr>
        <w:t>相关</w:t>
      </w:r>
      <w:r>
        <w:rPr>
          <w:rFonts w:hint="eastAsia"/>
        </w:rPr>
        <w:t>软件进行数据分析处理。企业可根据实际情况选择软件。通过建立各个过程单元模块，输入各过程单元的数据，可得到全部输入与输出物质和排放清单。</w:t>
      </w:r>
      <w:r w:rsidR="002B389C" w:rsidRPr="002B389C">
        <w:rPr>
          <w:rFonts w:hint="eastAsia"/>
        </w:rPr>
        <w:t>选择表</w:t>
      </w:r>
      <w:r w:rsidR="002B389C" w:rsidRPr="00562AA4">
        <w:rPr>
          <w:rFonts w:hint="eastAsia"/>
        </w:rPr>
        <w:t>B.</w:t>
      </w:r>
      <w:r w:rsidR="00193477">
        <w:t>6</w:t>
      </w:r>
      <w:r w:rsidR="002B389C" w:rsidRPr="002B389C">
        <w:rPr>
          <w:rFonts w:hint="eastAsia"/>
        </w:rPr>
        <w:t>各个清单因子的量（以kg为单位），为分类评</w:t>
      </w:r>
      <w:r w:rsidR="002B389C">
        <w:rPr>
          <w:rFonts w:hint="eastAsia"/>
        </w:rPr>
        <w:t>价做准备。</w:t>
      </w:r>
    </w:p>
    <w:p w14:paraId="6C91306C" w14:textId="77777777" w:rsidR="000E4D92" w:rsidRDefault="000E4D92" w:rsidP="00C91EE7">
      <w:pPr>
        <w:pStyle w:val="aff4"/>
        <w:spacing w:before="120" w:after="120"/>
      </w:pPr>
      <w:r>
        <w:rPr>
          <w:rFonts w:hint="eastAsia"/>
        </w:rPr>
        <w:t>影响评价</w:t>
      </w:r>
    </w:p>
    <w:p w14:paraId="18FB977F" w14:textId="3A63B6FE" w:rsidR="000E4D92" w:rsidRDefault="000E4D92" w:rsidP="00C91EE7">
      <w:pPr>
        <w:pStyle w:val="aff5"/>
        <w:spacing w:before="120" w:after="120"/>
      </w:pPr>
      <w:r>
        <w:rPr>
          <w:rFonts w:hint="eastAsia"/>
        </w:rPr>
        <w:t>影响类型</w:t>
      </w:r>
    </w:p>
    <w:p w14:paraId="06EFAB26" w14:textId="0BA9CC76" w:rsidR="000E4D92" w:rsidRDefault="00C91EE7" w:rsidP="000E4D92">
      <w:pPr>
        <w:pStyle w:val="affffb"/>
        <w:ind w:firstLine="420"/>
      </w:pPr>
      <w:r>
        <w:rPr>
          <w:rFonts w:hint="eastAsia"/>
        </w:rPr>
        <w:t>玻璃器皿</w:t>
      </w:r>
      <w:r w:rsidR="000E4D92">
        <w:rPr>
          <w:rFonts w:hint="eastAsia"/>
        </w:rPr>
        <w:t>的影响类型采用气候变化、富营养化、</w:t>
      </w:r>
      <w:r w:rsidR="00FB016E" w:rsidRPr="00A953D5">
        <w:rPr>
          <w:rFonts w:hint="eastAsia"/>
        </w:rPr>
        <w:t>生物体损害</w:t>
      </w:r>
      <w:r w:rsidR="004F132A">
        <w:rPr>
          <w:rFonts w:hint="eastAsia"/>
        </w:rPr>
        <w:t>、</w:t>
      </w:r>
      <w:r w:rsidR="000E4D92">
        <w:rPr>
          <w:rFonts w:hint="eastAsia"/>
        </w:rPr>
        <w:t>酸化。</w:t>
      </w:r>
    </w:p>
    <w:p w14:paraId="33857346" w14:textId="7233E470" w:rsidR="000E4D92" w:rsidRDefault="000E4D92" w:rsidP="00F956FE">
      <w:pPr>
        <w:pStyle w:val="aff5"/>
        <w:spacing w:before="120" w:after="120"/>
      </w:pPr>
      <w:r>
        <w:rPr>
          <w:rFonts w:hint="eastAsia"/>
        </w:rPr>
        <w:t>清单因子归类</w:t>
      </w:r>
    </w:p>
    <w:p w14:paraId="2004A913" w14:textId="24FFEA0B" w:rsidR="000E4D92" w:rsidRDefault="000E4D92" w:rsidP="00227B46">
      <w:pPr>
        <w:pStyle w:val="affffb"/>
        <w:ind w:firstLine="420"/>
      </w:pPr>
      <w:r>
        <w:rPr>
          <w:rFonts w:hint="eastAsia"/>
        </w:rPr>
        <w:t>根据清单因子的物理化学性质，将对某影响类型有贡献的因子归到一起</w:t>
      </w:r>
      <w:r w:rsidR="00562AA4">
        <w:rPr>
          <w:rFonts w:hint="eastAsia"/>
        </w:rPr>
        <w:t>，见表B</w:t>
      </w:r>
      <w:r w:rsidR="00562AA4">
        <w:t>.6</w:t>
      </w:r>
      <w:r>
        <w:rPr>
          <w:rFonts w:hint="eastAsia"/>
        </w:rPr>
        <w:t>。例如，将对气候变化有贡献的二氧化碳、甲烷等清单因子归到气候变化影响类型</w:t>
      </w:r>
      <w:r w:rsidR="00F956FE">
        <w:rPr>
          <w:rFonts w:hint="eastAsia"/>
        </w:rPr>
        <w:t>。</w:t>
      </w:r>
    </w:p>
    <w:p w14:paraId="203C5AAC" w14:textId="2E2871B8" w:rsidR="005A74A0" w:rsidRDefault="003465DA" w:rsidP="003465DA">
      <w:pPr>
        <w:pStyle w:val="aff"/>
        <w:spacing w:before="120" w:after="120"/>
      </w:pPr>
      <w:r>
        <w:rPr>
          <w:rFonts w:hint="eastAsia"/>
        </w:rPr>
        <w:t>玻璃器皿产品生命周期清单因子归类</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42"/>
        <w:gridCol w:w="6792"/>
      </w:tblGrid>
      <w:tr w:rsidR="003465DA" w14:paraId="705C8151" w14:textId="77777777" w:rsidTr="00454C64">
        <w:trPr>
          <w:trHeight w:val="283"/>
          <w:tblHeader/>
          <w:jc w:val="center"/>
        </w:trPr>
        <w:tc>
          <w:tcPr>
            <w:tcW w:w="2542" w:type="dxa"/>
            <w:tcBorders>
              <w:top w:val="single" w:sz="6" w:space="0" w:color="auto"/>
              <w:bottom w:val="single" w:sz="6" w:space="0" w:color="auto"/>
            </w:tcBorders>
            <w:shd w:val="clear" w:color="auto" w:fill="auto"/>
            <w:vAlign w:val="center"/>
          </w:tcPr>
          <w:p w14:paraId="4C763AC9" w14:textId="02938F56" w:rsidR="003465DA" w:rsidRDefault="003465DA" w:rsidP="003465DA">
            <w:pPr>
              <w:pStyle w:val="afffffffff9"/>
            </w:pPr>
            <w:r>
              <w:rPr>
                <w:rFonts w:hint="eastAsia"/>
              </w:rPr>
              <w:t>影响类型</w:t>
            </w:r>
          </w:p>
        </w:tc>
        <w:tc>
          <w:tcPr>
            <w:tcW w:w="6792" w:type="dxa"/>
            <w:tcBorders>
              <w:top w:val="single" w:sz="6" w:space="0" w:color="auto"/>
              <w:bottom w:val="single" w:sz="6" w:space="0" w:color="auto"/>
            </w:tcBorders>
            <w:shd w:val="clear" w:color="auto" w:fill="auto"/>
            <w:vAlign w:val="center"/>
          </w:tcPr>
          <w:p w14:paraId="6EB9FE45" w14:textId="6AB82D36" w:rsidR="003465DA" w:rsidRDefault="003465DA" w:rsidP="003465DA">
            <w:pPr>
              <w:pStyle w:val="afffffffff9"/>
            </w:pPr>
            <w:r>
              <w:rPr>
                <w:rFonts w:hint="eastAsia"/>
              </w:rPr>
              <w:t>清单因子归类</w:t>
            </w:r>
          </w:p>
        </w:tc>
      </w:tr>
      <w:tr w:rsidR="003465DA" w14:paraId="4D180DF8" w14:textId="77777777" w:rsidTr="00454C64">
        <w:trPr>
          <w:trHeight w:val="283"/>
          <w:jc w:val="center"/>
        </w:trPr>
        <w:tc>
          <w:tcPr>
            <w:tcW w:w="2542" w:type="dxa"/>
            <w:tcBorders>
              <w:top w:val="single" w:sz="6" w:space="0" w:color="auto"/>
            </w:tcBorders>
            <w:shd w:val="clear" w:color="auto" w:fill="auto"/>
            <w:vAlign w:val="center"/>
          </w:tcPr>
          <w:p w14:paraId="27DA0221" w14:textId="0F9E1504" w:rsidR="003465DA" w:rsidRDefault="003465DA" w:rsidP="003465DA">
            <w:pPr>
              <w:pStyle w:val="afffffffff9"/>
            </w:pPr>
            <w:r>
              <w:rPr>
                <w:rFonts w:hint="eastAsia"/>
              </w:rPr>
              <w:t>气候变化</w:t>
            </w:r>
          </w:p>
        </w:tc>
        <w:tc>
          <w:tcPr>
            <w:tcW w:w="6792" w:type="dxa"/>
            <w:tcBorders>
              <w:top w:val="single" w:sz="6" w:space="0" w:color="auto"/>
            </w:tcBorders>
            <w:shd w:val="clear" w:color="auto" w:fill="auto"/>
            <w:vAlign w:val="center"/>
          </w:tcPr>
          <w:p w14:paraId="71906FA5" w14:textId="6FD13977" w:rsidR="003465DA" w:rsidRDefault="003465DA" w:rsidP="003465DA">
            <w:pPr>
              <w:pStyle w:val="afffffffff9"/>
            </w:pPr>
            <w:bookmarkStart w:id="38" w:name="OLE_LINK1"/>
            <w:bookmarkStart w:id="39" w:name="OLE_LINK2"/>
            <w:r>
              <w:rPr>
                <w:rFonts w:hint="eastAsia"/>
              </w:rPr>
              <w:t>二氧化碳（C</w:t>
            </w:r>
            <w:r>
              <w:t>O</w:t>
            </w:r>
            <w:r w:rsidRPr="005876AC">
              <w:rPr>
                <w:vertAlign w:val="subscript"/>
              </w:rPr>
              <w:t>2</w:t>
            </w:r>
            <w:r>
              <w:rPr>
                <w:rFonts w:hint="eastAsia"/>
              </w:rPr>
              <w:t>）</w:t>
            </w:r>
            <w:bookmarkEnd w:id="38"/>
            <w:bookmarkEnd w:id="39"/>
            <w:r>
              <w:rPr>
                <w:rFonts w:hint="eastAsia"/>
              </w:rPr>
              <w:t>、甲烷（C</w:t>
            </w:r>
            <w:r>
              <w:t>H</w:t>
            </w:r>
            <w:r w:rsidRPr="005876AC">
              <w:rPr>
                <w:vertAlign w:val="subscript"/>
              </w:rPr>
              <w:t>4</w:t>
            </w:r>
            <w:r>
              <w:rPr>
                <w:rFonts w:hint="eastAsia"/>
              </w:rPr>
              <w:t>）</w:t>
            </w:r>
            <w:r w:rsidR="006A3585">
              <w:rPr>
                <w:rFonts w:hint="eastAsia"/>
              </w:rPr>
              <w:t>等</w:t>
            </w:r>
          </w:p>
        </w:tc>
      </w:tr>
      <w:tr w:rsidR="003465DA" w14:paraId="343DAB56" w14:textId="77777777" w:rsidTr="00454C64">
        <w:trPr>
          <w:trHeight w:val="283"/>
          <w:jc w:val="center"/>
        </w:trPr>
        <w:tc>
          <w:tcPr>
            <w:tcW w:w="2542" w:type="dxa"/>
            <w:shd w:val="clear" w:color="auto" w:fill="auto"/>
            <w:vAlign w:val="center"/>
          </w:tcPr>
          <w:p w14:paraId="2EDCB4D8" w14:textId="53928C1A" w:rsidR="003465DA" w:rsidRPr="001C6C54" w:rsidRDefault="003465DA" w:rsidP="003465DA">
            <w:pPr>
              <w:pStyle w:val="afffffffff9"/>
              <w:rPr>
                <w:highlight w:val="yellow"/>
              </w:rPr>
            </w:pPr>
            <w:r w:rsidRPr="00A953D5">
              <w:rPr>
                <w:rFonts w:hint="eastAsia"/>
              </w:rPr>
              <w:t>富营养化</w:t>
            </w:r>
          </w:p>
        </w:tc>
        <w:tc>
          <w:tcPr>
            <w:tcW w:w="6792" w:type="dxa"/>
            <w:shd w:val="clear" w:color="auto" w:fill="auto"/>
            <w:vAlign w:val="center"/>
          </w:tcPr>
          <w:p w14:paraId="64127C76" w14:textId="4BF7A82A" w:rsidR="003465DA" w:rsidRPr="00C835ED" w:rsidRDefault="003465DA" w:rsidP="003465DA">
            <w:pPr>
              <w:pStyle w:val="afffffffff9"/>
            </w:pPr>
            <w:r w:rsidRPr="00C835ED">
              <w:rPr>
                <w:rFonts w:hint="eastAsia"/>
              </w:rPr>
              <w:t>氮氧化物（N</w:t>
            </w:r>
            <w:r w:rsidRPr="00C835ED">
              <w:t>O</w:t>
            </w:r>
            <w:r w:rsidRPr="00C835ED">
              <w:rPr>
                <w:rFonts w:hint="eastAsia"/>
                <w:vertAlign w:val="subscript"/>
              </w:rPr>
              <w:t>x</w:t>
            </w:r>
            <w:r w:rsidRPr="00C835ED">
              <w:rPr>
                <w:rFonts w:hint="eastAsia"/>
              </w:rPr>
              <w:t>）、C</w:t>
            </w:r>
            <w:r w:rsidRPr="00C835ED">
              <w:t>OD</w:t>
            </w:r>
            <w:r w:rsidRPr="00C835ED">
              <w:rPr>
                <w:rFonts w:hint="eastAsia"/>
              </w:rPr>
              <w:t>等</w:t>
            </w:r>
          </w:p>
        </w:tc>
      </w:tr>
      <w:tr w:rsidR="00C835ED" w14:paraId="1D285D63" w14:textId="77777777" w:rsidTr="00454C64">
        <w:trPr>
          <w:trHeight w:val="283"/>
          <w:jc w:val="center"/>
        </w:trPr>
        <w:tc>
          <w:tcPr>
            <w:tcW w:w="2542" w:type="dxa"/>
            <w:shd w:val="clear" w:color="auto" w:fill="auto"/>
            <w:vAlign w:val="center"/>
          </w:tcPr>
          <w:p w14:paraId="015DE8EC" w14:textId="2A8304C4" w:rsidR="00C835ED" w:rsidRPr="00C835ED" w:rsidRDefault="00A953D5" w:rsidP="003465DA">
            <w:pPr>
              <w:pStyle w:val="afffffffff9"/>
              <w:rPr>
                <w:highlight w:val="yellow"/>
              </w:rPr>
            </w:pPr>
            <w:r w:rsidRPr="00A953D5">
              <w:rPr>
                <w:rFonts w:hint="eastAsia"/>
              </w:rPr>
              <w:t>生物体损害</w:t>
            </w:r>
          </w:p>
        </w:tc>
        <w:tc>
          <w:tcPr>
            <w:tcW w:w="6792" w:type="dxa"/>
            <w:shd w:val="clear" w:color="auto" w:fill="auto"/>
            <w:vAlign w:val="center"/>
          </w:tcPr>
          <w:p w14:paraId="0ABD59BD" w14:textId="3CE81D21" w:rsidR="00C835ED" w:rsidRPr="001C6C54" w:rsidRDefault="000011A1" w:rsidP="003465DA">
            <w:pPr>
              <w:pStyle w:val="afffffffff9"/>
            </w:pPr>
            <w:r>
              <w:rPr>
                <w:rFonts w:hint="eastAsia"/>
              </w:rPr>
              <w:t>粉尘</w:t>
            </w:r>
          </w:p>
        </w:tc>
      </w:tr>
      <w:tr w:rsidR="003465DA" w14:paraId="68C4285E" w14:textId="77777777" w:rsidTr="00454C64">
        <w:trPr>
          <w:trHeight w:val="283"/>
          <w:jc w:val="center"/>
        </w:trPr>
        <w:tc>
          <w:tcPr>
            <w:tcW w:w="2542" w:type="dxa"/>
            <w:shd w:val="clear" w:color="auto" w:fill="auto"/>
            <w:vAlign w:val="center"/>
          </w:tcPr>
          <w:p w14:paraId="3CE2CE5F" w14:textId="233B9EE4" w:rsidR="003465DA" w:rsidRDefault="003465DA" w:rsidP="003465DA">
            <w:pPr>
              <w:pStyle w:val="afffffffff9"/>
            </w:pPr>
            <w:r>
              <w:rPr>
                <w:rFonts w:hint="eastAsia"/>
              </w:rPr>
              <w:t>酸化</w:t>
            </w:r>
          </w:p>
        </w:tc>
        <w:tc>
          <w:tcPr>
            <w:tcW w:w="6792" w:type="dxa"/>
            <w:shd w:val="clear" w:color="auto" w:fill="auto"/>
            <w:vAlign w:val="center"/>
          </w:tcPr>
          <w:p w14:paraId="6413DAF7" w14:textId="068ABEF0" w:rsidR="003465DA" w:rsidRDefault="003465DA" w:rsidP="003465DA">
            <w:pPr>
              <w:pStyle w:val="afffffffff9"/>
            </w:pPr>
            <w:r>
              <w:rPr>
                <w:rFonts w:hint="eastAsia"/>
              </w:rPr>
              <w:t>二氧化硫（S</w:t>
            </w:r>
            <w:r>
              <w:t>O</w:t>
            </w:r>
            <w:r w:rsidRPr="003465DA">
              <w:rPr>
                <w:vertAlign w:val="subscript"/>
              </w:rPr>
              <w:t>2</w:t>
            </w:r>
            <w:r>
              <w:rPr>
                <w:rFonts w:hint="eastAsia"/>
              </w:rPr>
              <w:t>）、氮氧化物（N</w:t>
            </w:r>
            <w:r>
              <w:t>O</w:t>
            </w:r>
            <w:r w:rsidRPr="003465DA">
              <w:rPr>
                <w:rFonts w:hint="eastAsia"/>
                <w:vertAlign w:val="subscript"/>
              </w:rPr>
              <w:t>x</w:t>
            </w:r>
            <w:r>
              <w:rPr>
                <w:rFonts w:hint="eastAsia"/>
              </w:rPr>
              <w:t>）等</w:t>
            </w:r>
          </w:p>
        </w:tc>
      </w:tr>
    </w:tbl>
    <w:p w14:paraId="2A8179A9" w14:textId="77777777" w:rsidR="000E4D92" w:rsidRDefault="000E4D92" w:rsidP="00F956FE">
      <w:pPr>
        <w:pStyle w:val="aff5"/>
        <w:spacing w:before="120" w:after="120"/>
      </w:pPr>
      <w:r>
        <w:rPr>
          <w:rFonts w:hint="eastAsia"/>
        </w:rPr>
        <w:t>分类评价</w:t>
      </w:r>
    </w:p>
    <w:p w14:paraId="5BA833D1" w14:textId="579C9938" w:rsidR="002937A4" w:rsidRDefault="000E4D92" w:rsidP="000E4D92">
      <w:pPr>
        <w:pStyle w:val="affffb"/>
        <w:ind w:firstLine="420"/>
      </w:pPr>
      <w:r>
        <w:rPr>
          <w:rFonts w:hint="eastAsia"/>
        </w:rPr>
        <w:t>计算出不同影响类型的特征化模型，</w:t>
      </w:r>
      <w:r w:rsidR="00C835ED">
        <w:rPr>
          <w:rFonts w:hint="eastAsia"/>
        </w:rPr>
        <w:t>特征化因子</w:t>
      </w:r>
      <w:r>
        <w:rPr>
          <w:rFonts w:hint="eastAsia"/>
        </w:rPr>
        <w:t>可</w:t>
      </w:r>
      <w:r w:rsidR="00B61ED8">
        <w:rPr>
          <w:rFonts w:hint="eastAsia"/>
        </w:rPr>
        <w:t>参考</w:t>
      </w:r>
      <w:r>
        <w:rPr>
          <w:rFonts w:hint="eastAsia"/>
        </w:rPr>
        <w:t>表B.</w:t>
      </w:r>
      <w:r w:rsidR="00562AA4">
        <w:t>7</w:t>
      </w:r>
      <w:r>
        <w:rPr>
          <w:rFonts w:hint="eastAsia"/>
        </w:rPr>
        <w:t>。</w:t>
      </w:r>
    </w:p>
    <w:p w14:paraId="7552DCB1" w14:textId="13A80A3A" w:rsidR="00AC6180" w:rsidRDefault="00AC6180" w:rsidP="00AC6180">
      <w:pPr>
        <w:pStyle w:val="aff"/>
        <w:spacing w:before="120" w:after="120"/>
      </w:pPr>
      <w:r>
        <w:rPr>
          <w:rFonts w:hint="eastAsia"/>
        </w:rPr>
        <w:lastRenderedPageBreak/>
        <w:t>玻璃器皿生命周期影响评价</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tblGrid>
      <w:tr w:rsidR="005777C0" w14:paraId="09F98186" w14:textId="77777777" w:rsidTr="002D6264">
        <w:trPr>
          <w:tblHeader/>
          <w:jc w:val="center"/>
        </w:trPr>
        <w:tc>
          <w:tcPr>
            <w:tcW w:w="1866" w:type="dxa"/>
            <w:tcBorders>
              <w:top w:val="single" w:sz="6" w:space="0" w:color="auto"/>
              <w:bottom w:val="single" w:sz="8" w:space="0" w:color="auto"/>
            </w:tcBorders>
            <w:shd w:val="clear" w:color="auto" w:fill="auto"/>
            <w:vAlign w:val="center"/>
          </w:tcPr>
          <w:p w14:paraId="150278C9" w14:textId="7F82C137" w:rsidR="005777C0" w:rsidRDefault="005777C0" w:rsidP="00011890">
            <w:pPr>
              <w:pStyle w:val="afffffffff9"/>
            </w:pPr>
            <w:r>
              <w:rPr>
                <w:rFonts w:hint="eastAsia"/>
              </w:rPr>
              <w:t>环境类型</w:t>
            </w:r>
          </w:p>
        </w:tc>
        <w:tc>
          <w:tcPr>
            <w:tcW w:w="1867" w:type="dxa"/>
            <w:tcBorders>
              <w:top w:val="single" w:sz="6" w:space="0" w:color="auto"/>
              <w:bottom w:val="single" w:sz="8" w:space="0" w:color="auto"/>
            </w:tcBorders>
            <w:shd w:val="clear" w:color="auto" w:fill="auto"/>
            <w:vAlign w:val="center"/>
          </w:tcPr>
          <w:p w14:paraId="1AE060FB" w14:textId="2FFB2C3F" w:rsidR="005777C0" w:rsidRDefault="005777C0" w:rsidP="00011890">
            <w:pPr>
              <w:pStyle w:val="afffffffff9"/>
            </w:pPr>
            <w:r>
              <w:rPr>
                <w:rFonts w:hint="eastAsia"/>
              </w:rPr>
              <w:t>单位</w:t>
            </w:r>
          </w:p>
        </w:tc>
        <w:tc>
          <w:tcPr>
            <w:tcW w:w="1867" w:type="dxa"/>
            <w:tcBorders>
              <w:top w:val="single" w:sz="6" w:space="0" w:color="auto"/>
              <w:bottom w:val="single" w:sz="8" w:space="0" w:color="auto"/>
            </w:tcBorders>
            <w:shd w:val="clear" w:color="auto" w:fill="auto"/>
            <w:vAlign w:val="center"/>
          </w:tcPr>
          <w:p w14:paraId="2CF54C3C" w14:textId="40ED8403" w:rsidR="005777C0" w:rsidRDefault="005777C0" w:rsidP="00011890">
            <w:pPr>
              <w:pStyle w:val="afffffffff9"/>
            </w:pPr>
            <w:r>
              <w:rPr>
                <w:rFonts w:hint="eastAsia"/>
              </w:rPr>
              <w:t>指标参数</w:t>
            </w:r>
          </w:p>
        </w:tc>
        <w:tc>
          <w:tcPr>
            <w:tcW w:w="1867" w:type="dxa"/>
            <w:tcBorders>
              <w:top w:val="single" w:sz="6" w:space="0" w:color="auto"/>
              <w:bottom w:val="single" w:sz="8" w:space="0" w:color="auto"/>
            </w:tcBorders>
            <w:shd w:val="clear" w:color="auto" w:fill="auto"/>
            <w:vAlign w:val="center"/>
          </w:tcPr>
          <w:p w14:paraId="597A6579" w14:textId="4A249882" w:rsidR="005777C0" w:rsidRDefault="005777C0" w:rsidP="00011890">
            <w:pPr>
              <w:pStyle w:val="afffffffff9"/>
            </w:pPr>
            <w:r>
              <w:rPr>
                <w:rFonts w:hint="eastAsia"/>
              </w:rPr>
              <w:t>特征</w:t>
            </w:r>
            <w:r w:rsidR="00053F2F">
              <w:rPr>
                <w:rFonts w:hint="eastAsia"/>
              </w:rPr>
              <w:t>化</w:t>
            </w:r>
            <w:r>
              <w:rPr>
                <w:rFonts w:hint="eastAsia"/>
              </w:rPr>
              <w:t>因子</w:t>
            </w:r>
          </w:p>
        </w:tc>
      </w:tr>
      <w:tr w:rsidR="005777C0" w14:paraId="79B45E25" w14:textId="77777777" w:rsidTr="00011890">
        <w:trPr>
          <w:jc w:val="center"/>
        </w:trPr>
        <w:tc>
          <w:tcPr>
            <w:tcW w:w="1866" w:type="dxa"/>
            <w:vMerge w:val="restart"/>
            <w:tcBorders>
              <w:top w:val="single" w:sz="8" w:space="0" w:color="auto"/>
            </w:tcBorders>
            <w:shd w:val="clear" w:color="auto" w:fill="auto"/>
            <w:vAlign w:val="center"/>
          </w:tcPr>
          <w:p w14:paraId="43EA9F76" w14:textId="6511EE08" w:rsidR="005777C0" w:rsidRDefault="000011A1" w:rsidP="00011890">
            <w:pPr>
              <w:pStyle w:val="afffffffff9"/>
            </w:pPr>
            <w:r>
              <w:rPr>
                <w:rFonts w:hint="eastAsia"/>
              </w:rPr>
              <w:t>气候变化</w:t>
            </w:r>
          </w:p>
        </w:tc>
        <w:tc>
          <w:tcPr>
            <w:tcW w:w="1867" w:type="dxa"/>
            <w:vMerge w:val="restart"/>
            <w:tcBorders>
              <w:top w:val="single" w:sz="8" w:space="0" w:color="auto"/>
            </w:tcBorders>
            <w:shd w:val="clear" w:color="auto" w:fill="auto"/>
            <w:vAlign w:val="center"/>
          </w:tcPr>
          <w:p w14:paraId="1AF44B09" w14:textId="648F6F58" w:rsidR="005777C0" w:rsidRDefault="005777C0" w:rsidP="00011890">
            <w:pPr>
              <w:pStyle w:val="afffffffff9"/>
            </w:pPr>
            <w:r>
              <w:rPr>
                <w:rFonts w:hint="eastAsia"/>
              </w:rPr>
              <w:t>当量</w:t>
            </w:r>
            <w:r w:rsidR="00E83910">
              <w:rPr>
                <w:rFonts w:hint="eastAsia"/>
              </w:rPr>
              <w:t>/</w:t>
            </w:r>
            <w:r>
              <w:rPr>
                <w:rFonts w:hint="eastAsia"/>
              </w:rPr>
              <w:t>kg</w:t>
            </w:r>
          </w:p>
        </w:tc>
        <w:tc>
          <w:tcPr>
            <w:tcW w:w="1867" w:type="dxa"/>
            <w:tcBorders>
              <w:top w:val="single" w:sz="8" w:space="0" w:color="auto"/>
            </w:tcBorders>
            <w:shd w:val="clear" w:color="auto" w:fill="auto"/>
            <w:vAlign w:val="center"/>
          </w:tcPr>
          <w:p w14:paraId="28EF5197" w14:textId="20D0F8BE" w:rsidR="005777C0" w:rsidRDefault="005777C0" w:rsidP="00011890">
            <w:pPr>
              <w:pStyle w:val="afffffffff9"/>
            </w:pPr>
            <w:r>
              <w:rPr>
                <w:rFonts w:hint="eastAsia"/>
              </w:rPr>
              <w:t>C</w:t>
            </w:r>
            <w:r>
              <w:t>O</w:t>
            </w:r>
            <w:r w:rsidRPr="005876AC">
              <w:rPr>
                <w:vertAlign w:val="subscript"/>
              </w:rPr>
              <w:t>2</w:t>
            </w:r>
          </w:p>
        </w:tc>
        <w:tc>
          <w:tcPr>
            <w:tcW w:w="1867" w:type="dxa"/>
            <w:tcBorders>
              <w:top w:val="single" w:sz="8" w:space="0" w:color="auto"/>
            </w:tcBorders>
            <w:shd w:val="clear" w:color="auto" w:fill="auto"/>
            <w:vAlign w:val="center"/>
          </w:tcPr>
          <w:p w14:paraId="0019E5FA" w14:textId="04785423" w:rsidR="005777C0" w:rsidRDefault="005777C0" w:rsidP="00011890">
            <w:pPr>
              <w:pStyle w:val="afffffffff9"/>
            </w:pPr>
            <w:r>
              <w:rPr>
                <w:rFonts w:hint="eastAsia"/>
              </w:rPr>
              <w:t>1</w:t>
            </w:r>
            <w:r w:rsidR="00EA5B4C">
              <w:t>.00</w:t>
            </w:r>
          </w:p>
        </w:tc>
      </w:tr>
      <w:tr w:rsidR="005777C0" w14:paraId="547DF42C" w14:textId="77777777" w:rsidTr="00011890">
        <w:trPr>
          <w:jc w:val="center"/>
        </w:trPr>
        <w:tc>
          <w:tcPr>
            <w:tcW w:w="1866" w:type="dxa"/>
            <w:vMerge/>
            <w:shd w:val="clear" w:color="auto" w:fill="auto"/>
            <w:vAlign w:val="center"/>
          </w:tcPr>
          <w:p w14:paraId="178CAB34" w14:textId="77777777" w:rsidR="005777C0" w:rsidRDefault="005777C0" w:rsidP="00011890">
            <w:pPr>
              <w:pStyle w:val="afffffffff9"/>
            </w:pPr>
          </w:p>
        </w:tc>
        <w:tc>
          <w:tcPr>
            <w:tcW w:w="1867" w:type="dxa"/>
            <w:vMerge/>
            <w:shd w:val="clear" w:color="auto" w:fill="auto"/>
            <w:vAlign w:val="center"/>
          </w:tcPr>
          <w:p w14:paraId="0A90A3D0" w14:textId="77777777" w:rsidR="005777C0" w:rsidRDefault="005777C0" w:rsidP="00011890">
            <w:pPr>
              <w:pStyle w:val="afffffffff9"/>
            </w:pPr>
          </w:p>
        </w:tc>
        <w:tc>
          <w:tcPr>
            <w:tcW w:w="1867" w:type="dxa"/>
            <w:shd w:val="clear" w:color="auto" w:fill="auto"/>
            <w:vAlign w:val="center"/>
          </w:tcPr>
          <w:p w14:paraId="69E925B2" w14:textId="1B4CCF5E" w:rsidR="005777C0" w:rsidRDefault="005777C0" w:rsidP="00011890">
            <w:pPr>
              <w:pStyle w:val="afffffffff9"/>
            </w:pPr>
            <w:r>
              <w:rPr>
                <w:rFonts w:hint="eastAsia"/>
              </w:rPr>
              <w:t>C</w:t>
            </w:r>
            <w:r>
              <w:t>H</w:t>
            </w:r>
            <w:r w:rsidRPr="005876AC">
              <w:rPr>
                <w:vertAlign w:val="subscript"/>
              </w:rPr>
              <w:t>4</w:t>
            </w:r>
          </w:p>
        </w:tc>
        <w:tc>
          <w:tcPr>
            <w:tcW w:w="1867" w:type="dxa"/>
            <w:shd w:val="clear" w:color="auto" w:fill="auto"/>
            <w:vAlign w:val="center"/>
          </w:tcPr>
          <w:p w14:paraId="30581447" w14:textId="5F3822F1" w:rsidR="005777C0" w:rsidRDefault="00572969" w:rsidP="00011890">
            <w:pPr>
              <w:pStyle w:val="afffffffff9"/>
            </w:pPr>
            <w:r>
              <w:t>11</w:t>
            </w:r>
            <w:r w:rsidR="00EA5B4C">
              <w:t>.00</w:t>
            </w:r>
          </w:p>
        </w:tc>
      </w:tr>
      <w:tr w:rsidR="00A63B9C" w14:paraId="2E309EC1" w14:textId="77777777" w:rsidTr="00011890">
        <w:trPr>
          <w:jc w:val="center"/>
        </w:trPr>
        <w:tc>
          <w:tcPr>
            <w:tcW w:w="1866" w:type="dxa"/>
            <w:vMerge w:val="restart"/>
            <w:shd w:val="clear" w:color="auto" w:fill="auto"/>
            <w:vAlign w:val="center"/>
          </w:tcPr>
          <w:p w14:paraId="4812F60B" w14:textId="23527B62" w:rsidR="00A63B9C" w:rsidRDefault="00A63B9C" w:rsidP="005C2359">
            <w:pPr>
              <w:pStyle w:val="afffffffff9"/>
            </w:pPr>
            <w:r>
              <w:rPr>
                <w:rFonts w:hint="eastAsia"/>
              </w:rPr>
              <w:t>富营养化</w:t>
            </w:r>
          </w:p>
        </w:tc>
        <w:tc>
          <w:tcPr>
            <w:tcW w:w="1867" w:type="dxa"/>
            <w:vMerge w:val="restart"/>
            <w:shd w:val="clear" w:color="auto" w:fill="auto"/>
            <w:vAlign w:val="center"/>
          </w:tcPr>
          <w:p w14:paraId="1A75DD17" w14:textId="363AE7F9" w:rsidR="00A63B9C" w:rsidRPr="000F3769" w:rsidRDefault="00A63B9C" w:rsidP="005C2359">
            <w:pPr>
              <w:pStyle w:val="afffffffff9"/>
            </w:pPr>
            <w:r>
              <w:rPr>
                <w:rFonts w:hint="eastAsia"/>
              </w:rPr>
              <w:t>当量</w:t>
            </w:r>
            <w:r w:rsidRPr="00A63B9C">
              <w:t>/kg</w:t>
            </w:r>
          </w:p>
        </w:tc>
        <w:tc>
          <w:tcPr>
            <w:tcW w:w="1867" w:type="dxa"/>
            <w:shd w:val="clear" w:color="auto" w:fill="auto"/>
            <w:vAlign w:val="center"/>
          </w:tcPr>
          <w:p w14:paraId="36AF6DB5" w14:textId="6CB7F778" w:rsidR="00A63B9C" w:rsidRPr="005C2359" w:rsidRDefault="00A63B9C" w:rsidP="005C2359">
            <w:pPr>
              <w:pStyle w:val="afffffffff9"/>
            </w:pPr>
            <w:r w:rsidRPr="005C2359">
              <w:t>NO</w:t>
            </w:r>
            <w:r w:rsidRPr="005C2359">
              <w:rPr>
                <w:vertAlign w:val="subscript"/>
              </w:rPr>
              <w:t>3</w:t>
            </w:r>
            <w:r w:rsidRPr="005C2359">
              <w:rPr>
                <w:vertAlign w:val="superscript"/>
              </w:rPr>
              <w:t>-</w:t>
            </w:r>
          </w:p>
        </w:tc>
        <w:tc>
          <w:tcPr>
            <w:tcW w:w="1867" w:type="dxa"/>
            <w:shd w:val="clear" w:color="auto" w:fill="auto"/>
            <w:vAlign w:val="center"/>
          </w:tcPr>
          <w:p w14:paraId="031094FF" w14:textId="6BB64E8B" w:rsidR="00A63B9C" w:rsidRPr="005C2359" w:rsidRDefault="00A63B9C" w:rsidP="005C2359">
            <w:pPr>
              <w:pStyle w:val="afffffffff9"/>
            </w:pPr>
            <w:r w:rsidRPr="005C2359">
              <w:t>1.00</w:t>
            </w:r>
          </w:p>
        </w:tc>
      </w:tr>
      <w:tr w:rsidR="00A63B9C" w14:paraId="5AD93553" w14:textId="77777777" w:rsidTr="00A63B9C">
        <w:trPr>
          <w:trHeight w:val="70"/>
          <w:jc w:val="center"/>
        </w:trPr>
        <w:tc>
          <w:tcPr>
            <w:tcW w:w="1866" w:type="dxa"/>
            <w:vMerge/>
            <w:shd w:val="clear" w:color="auto" w:fill="auto"/>
            <w:vAlign w:val="center"/>
          </w:tcPr>
          <w:p w14:paraId="6253CA9C" w14:textId="77777777" w:rsidR="00A63B9C" w:rsidRDefault="00A63B9C" w:rsidP="005C2359">
            <w:pPr>
              <w:pStyle w:val="afffffffff9"/>
            </w:pPr>
          </w:p>
        </w:tc>
        <w:tc>
          <w:tcPr>
            <w:tcW w:w="1867" w:type="dxa"/>
            <w:vMerge/>
            <w:shd w:val="clear" w:color="auto" w:fill="auto"/>
            <w:vAlign w:val="center"/>
          </w:tcPr>
          <w:p w14:paraId="4390B024" w14:textId="77777777" w:rsidR="00A63B9C" w:rsidRDefault="00A63B9C" w:rsidP="005C2359">
            <w:pPr>
              <w:pStyle w:val="afffffffff9"/>
            </w:pPr>
          </w:p>
        </w:tc>
        <w:tc>
          <w:tcPr>
            <w:tcW w:w="1867" w:type="dxa"/>
            <w:shd w:val="clear" w:color="auto" w:fill="auto"/>
            <w:vAlign w:val="center"/>
          </w:tcPr>
          <w:p w14:paraId="20C23D61" w14:textId="4C9F28B8" w:rsidR="00A63B9C" w:rsidRPr="005C2359" w:rsidRDefault="00A63B9C" w:rsidP="005C2359">
            <w:pPr>
              <w:pStyle w:val="afffffffff9"/>
            </w:pPr>
            <w:r w:rsidRPr="005C2359">
              <w:t>NO</w:t>
            </w:r>
            <w:r w:rsidRPr="005C2359">
              <w:rPr>
                <w:rFonts w:hint="eastAsia"/>
                <w:vertAlign w:val="subscript"/>
              </w:rPr>
              <w:t>x</w:t>
            </w:r>
          </w:p>
        </w:tc>
        <w:tc>
          <w:tcPr>
            <w:tcW w:w="1867" w:type="dxa"/>
            <w:shd w:val="clear" w:color="auto" w:fill="auto"/>
            <w:vAlign w:val="center"/>
          </w:tcPr>
          <w:p w14:paraId="56B98615" w14:textId="612B4BDB" w:rsidR="00A63B9C" w:rsidRPr="005C2359" w:rsidRDefault="00A63B9C" w:rsidP="005C2359">
            <w:pPr>
              <w:pStyle w:val="afffffffff9"/>
            </w:pPr>
            <w:r w:rsidRPr="005C2359">
              <w:t>1.35</w:t>
            </w:r>
          </w:p>
        </w:tc>
      </w:tr>
      <w:tr w:rsidR="00A63B9C" w14:paraId="6565C0F5" w14:textId="77777777" w:rsidTr="00011890">
        <w:trPr>
          <w:jc w:val="center"/>
        </w:trPr>
        <w:tc>
          <w:tcPr>
            <w:tcW w:w="1866" w:type="dxa"/>
            <w:vMerge/>
            <w:shd w:val="clear" w:color="auto" w:fill="auto"/>
            <w:vAlign w:val="center"/>
          </w:tcPr>
          <w:p w14:paraId="59DF87C5" w14:textId="77777777" w:rsidR="00A63B9C" w:rsidRDefault="00A63B9C" w:rsidP="00A4183B">
            <w:pPr>
              <w:pStyle w:val="afffffffff9"/>
            </w:pPr>
          </w:p>
        </w:tc>
        <w:tc>
          <w:tcPr>
            <w:tcW w:w="1867" w:type="dxa"/>
            <w:vMerge/>
            <w:shd w:val="clear" w:color="auto" w:fill="auto"/>
            <w:vAlign w:val="center"/>
          </w:tcPr>
          <w:p w14:paraId="6F686981" w14:textId="77777777" w:rsidR="00A63B9C" w:rsidRDefault="00A63B9C" w:rsidP="00A4183B">
            <w:pPr>
              <w:pStyle w:val="afffffffff9"/>
            </w:pPr>
          </w:p>
        </w:tc>
        <w:tc>
          <w:tcPr>
            <w:tcW w:w="1867" w:type="dxa"/>
            <w:shd w:val="clear" w:color="auto" w:fill="auto"/>
            <w:vAlign w:val="center"/>
          </w:tcPr>
          <w:p w14:paraId="13A46B02" w14:textId="4EF16B68" w:rsidR="00A63B9C" w:rsidRPr="00A4183B" w:rsidRDefault="00A63B9C" w:rsidP="00A4183B">
            <w:pPr>
              <w:pStyle w:val="afffffffff9"/>
            </w:pPr>
            <w:r w:rsidRPr="00A4183B">
              <w:t>NH</w:t>
            </w:r>
            <w:r w:rsidRPr="00A4183B">
              <w:rPr>
                <w:vertAlign w:val="subscript"/>
              </w:rPr>
              <w:t>4</w:t>
            </w:r>
            <w:r w:rsidRPr="00A4183B">
              <w:rPr>
                <w:rFonts w:hint="eastAsia"/>
                <w:vertAlign w:val="superscript"/>
              </w:rPr>
              <w:t>+</w:t>
            </w:r>
          </w:p>
        </w:tc>
        <w:tc>
          <w:tcPr>
            <w:tcW w:w="1867" w:type="dxa"/>
            <w:shd w:val="clear" w:color="auto" w:fill="auto"/>
            <w:vAlign w:val="center"/>
          </w:tcPr>
          <w:p w14:paraId="25A9E9FE" w14:textId="60DE08C9" w:rsidR="00A63B9C" w:rsidRPr="00A4183B" w:rsidRDefault="00A63B9C" w:rsidP="00A4183B">
            <w:pPr>
              <w:pStyle w:val="afffffffff9"/>
            </w:pPr>
            <w:r w:rsidRPr="00A4183B">
              <w:rPr>
                <w:rFonts w:hint="eastAsia"/>
              </w:rPr>
              <w:t>0</w:t>
            </w:r>
            <w:r w:rsidRPr="00A4183B">
              <w:t>.48</w:t>
            </w:r>
          </w:p>
        </w:tc>
      </w:tr>
      <w:tr w:rsidR="00A63B9C" w14:paraId="7E6B8D4B" w14:textId="77777777" w:rsidTr="00011890">
        <w:trPr>
          <w:jc w:val="center"/>
        </w:trPr>
        <w:tc>
          <w:tcPr>
            <w:tcW w:w="1866" w:type="dxa"/>
            <w:vMerge/>
            <w:shd w:val="clear" w:color="auto" w:fill="auto"/>
            <w:vAlign w:val="center"/>
          </w:tcPr>
          <w:p w14:paraId="0BA854D2" w14:textId="77777777" w:rsidR="00A63B9C" w:rsidRDefault="00A63B9C" w:rsidP="00A4183B">
            <w:pPr>
              <w:pStyle w:val="afffffffff9"/>
            </w:pPr>
          </w:p>
        </w:tc>
        <w:tc>
          <w:tcPr>
            <w:tcW w:w="1867" w:type="dxa"/>
            <w:vMerge/>
            <w:shd w:val="clear" w:color="auto" w:fill="auto"/>
            <w:vAlign w:val="center"/>
          </w:tcPr>
          <w:p w14:paraId="53CAB04A" w14:textId="77777777" w:rsidR="00A63B9C" w:rsidRDefault="00A63B9C" w:rsidP="00A4183B">
            <w:pPr>
              <w:pStyle w:val="afffffffff9"/>
            </w:pPr>
          </w:p>
        </w:tc>
        <w:tc>
          <w:tcPr>
            <w:tcW w:w="1867" w:type="dxa"/>
            <w:shd w:val="clear" w:color="auto" w:fill="auto"/>
            <w:vAlign w:val="center"/>
          </w:tcPr>
          <w:p w14:paraId="21D9E2F9" w14:textId="1F463C37" w:rsidR="00A63B9C" w:rsidRPr="00A4183B" w:rsidRDefault="00A63B9C" w:rsidP="00A4183B">
            <w:pPr>
              <w:pStyle w:val="afffffffff9"/>
            </w:pPr>
            <w:r w:rsidRPr="00A4183B">
              <w:t>TN</w:t>
            </w:r>
          </w:p>
        </w:tc>
        <w:tc>
          <w:tcPr>
            <w:tcW w:w="1867" w:type="dxa"/>
            <w:shd w:val="clear" w:color="auto" w:fill="auto"/>
            <w:vAlign w:val="center"/>
          </w:tcPr>
          <w:p w14:paraId="3EE52700" w14:textId="6480C519" w:rsidR="00A63B9C" w:rsidRPr="00A4183B" w:rsidRDefault="00A63B9C" w:rsidP="00A4183B">
            <w:pPr>
              <w:pStyle w:val="afffffffff9"/>
            </w:pPr>
            <w:r w:rsidRPr="00A4183B">
              <w:t>2.61</w:t>
            </w:r>
          </w:p>
        </w:tc>
      </w:tr>
      <w:tr w:rsidR="00A63B9C" w14:paraId="45234A65" w14:textId="77777777" w:rsidTr="00011890">
        <w:trPr>
          <w:jc w:val="center"/>
        </w:trPr>
        <w:tc>
          <w:tcPr>
            <w:tcW w:w="1866" w:type="dxa"/>
            <w:vMerge/>
            <w:shd w:val="clear" w:color="auto" w:fill="auto"/>
            <w:vAlign w:val="center"/>
          </w:tcPr>
          <w:p w14:paraId="7F1871F3" w14:textId="77777777" w:rsidR="00A63B9C" w:rsidRDefault="00A63B9C" w:rsidP="00A4183B">
            <w:pPr>
              <w:pStyle w:val="afffffffff9"/>
            </w:pPr>
          </w:p>
        </w:tc>
        <w:tc>
          <w:tcPr>
            <w:tcW w:w="1867" w:type="dxa"/>
            <w:vMerge/>
            <w:shd w:val="clear" w:color="auto" w:fill="auto"/>
            <w:vAlign w:val="center"/>
          </w:tcPr>
          <w:p w14:paraId="67D87348" w14:textId="77777777" w:rsidR="00A63B9C" w:rsidRDefault="00A63B9C" w:rsidP="00A4183B">
            <w:pPr>
              <w:pStyle w:val="afffffffff9"/>
            </w:pPr>
          </w:p>
        </w:tc>
        <w:tc>
          <w:tcPr>
            <w:tcW w:w="1867" w:type="dxa"/>
            <w:shd w:val="clear" w:color="auto" w:fill="auto"/>
            <w:vAlign w:val="center"/>
          </w:tcPr>
          <w:p w14:paraId="75CB82AB" w14:textId="4A338E50" w:rsidR="00A63B9C" w:rsidRPr="00A4183B" w:rsidRDefault="00A63B9C" w:rsidP="00A4183B">
            <w:pPr>
              <w:pStyle w:val="afffffffff9"/>
            </w:pPr>
            <w:r w:rsidRPr="00A4183B">
              <w:t>TP</w:t>
            </w:r>
          </w:p>
        </w:tc>
        <w:tc>
          <w:tcPr>
            <w:tcW w:w="1867" w:type="dxa"/>
            <w:shd w:val="clear" w:color="auto" w:fill="auto"/>
            <w:vAlign w:val="center"/>
          </w:tcPr>
          <w:p w14:paraId="1B60E172" w14:textId="1F44F520" w:rsidR="00A63B9C" w:rsidRPr="00A4183B" w:rsidRDefault="00A63B9C" w:rsidP="00A4183B">
            <w:pPr>
              <w:pStyle w:val="afffffffff9"/>
            </w:pPr>
            <w:r w:rsidRPr="00A4183B">
              <w:t>28.2</w:t>
            </w:r>
          </w:p>
        </w:tc>
      </w:tr>
      <w:tr w:rsidR="00A63B9C" w14:paraId="0A02E17C" w14:textId="77777777" w:rsidTr="00011890">
        <w:trPr>
          <w:jc w:val="center"/>
        </w:trPr>
        <w:tc>
          <w:tcPr>
            <w:tcW w:w="1866" w:type="dxa"/>
            <w:vMerge/>
            <w:shd w:val="clear" w:color="auto" w:fill="auto"/>
            <w:vAlign w:val="center"/>
          </w:tcPr>
          <w:p w14:paraId="75E9EE6A" w14:textId="77777777" w:rsidR="00A63B9C" w:rsidRDefault="00A63B9C" w:rsidP="00A4183B">
            <w:pPr>
              <w:pStyle w:val="afffffffff9"/>
            </w:pPr>
          </w:p>
        </w:tc>
        <w:tc>
          <w:tcPr>
            <w:tcW w:w="1867" w:type="dxa"/>
            <w:vMerge/>
            <w:shd w:val="clear" w:color="auto" w:fill="auto"/>
            <w:vAlign w:val="center"/>
          </w:tcPr>
          <w:p w14:paraId="2A6C3DAA" w14:textId="77777777" w:rsidR="00A63B9C" w:rsidRDefault="00A63B9C" w:rsidP="00A4183B">
            <w:pPr>
              <w:pStyle w:val="afffffffff9"/>
            </w:pPr>
          </w:p>
        </w:tc>
        <w:tc>
          <w:tcPr>
            <w:tcW w:w="1867" w:type="dxa"/>
            <w:shd w:val="clear" w:color="auto" w:fill="auto"/>
            <w:vAlign w:val="center"/>
          </w:tcPr>
          <w:p w14:paraId="15865EA1" w14:textId="16749C0E" w:rsidR="00A63B9C" w:rsidRPr="00A4183B" w:rsidRDefault="00A63B9C" w:rsidP="00A4183B">
            <w:pPr>
              <w:pStyle w:val="afffffffff9"/>
            </w:pPr>
            <w:r w:rsidRPr="00A4183B">
              <w:rPr>
                <w:rFonts w:hint="eastAsia"/>
              </w:rPr>
              <w:t>P</w:t>
            </w:r>
            <w:r w:rsidRPr="00A4183B">
              <w:t>O</w:t>
            </w:r>
            <w:r w:rsidRPr="00A4183B">
              <w:rPr>
                <w:vertAlign w:val="subscript"/>
              </w:rPr>
              <w:t>4</w:t>
            </w:r>
            <w:r w:rsidRPr="00A4183B">
              <w:rPr>
                <w:vertAlign w:val="superscript"/>
              </w:rPr>
              <w:t>3-</w:t>
            </w:r>
          </w:p>
        </w:tc>
        <w:tc>
          <w:tcPr>
            <w:tcW w:w="1867" w:type="dxa"/>
            <w:shd w:val="clear" w:color="auto" w:fill="auto"/>
            <w:vAlign w:val="center"/>
          </w:tcPr>
          <w:p w14:paraId="5EE8FEFC" w14:textId="50CE5B2E" w:rsidR="00A63B9C" w:rsidRPr="00A4183B" w:rsidRDefault="00A63B9C" w:rsidP="00A4183B">
            <w:pPr>
              <w:pStyle w:val="afffffffff9"/>
            </w:pPr>
            <w:r w:rsidRPr="00A4183B">
              <w:t>9.20</w:t>
            </w:r>
          </w:p>
        </w:tc>
      </w:tr>
      <w:tr w:rsidR="000011A1" w14:paraId="23AC0349" w14:textId="77777777" w:rsidTr="000011A1">
        <w:trPr>
          <w:trHeight w:val="475"/>
          <w:jc w:val="center"/>
        </w:trPr>
        <w:tc>
          <w:tcPr>
            <w:tcW w:w="1866" w:type="dxa"/>
            <w:shd w:val="clear" w:color="auto" w:fill="auto"/>
            <w:vAlign w:val="center"/>
          </w:tcPr>
          <w:p w14:paraId="479182E4" w14:textId="4125A441" w:rsidR="000011A1" w:rsidRDefault="000011A1" w:rsidP="00A4183B">
            <w:pPr>
              <w:pStyle w:val="afffffffff9"/>
            </w:pPr>
            <w:r>
              <w:rPr>
                <w:rFonts w:hint="eastAsia"/>
              </w:rPr>
              <w:t>生物体损害</w:t>
            </w:r>
          </w:p>
        </w:tc>
        <w:tc>
          <w:tcPr>
            <w:tcW w:w="1867" w:type="dxa"/>
            <w:shd w:val="clear" w:color="auto" w:fill="auto"/>
            <w:vAlign w:val="center"/>
          </w:tcPr>
          <w:p w14:paraId="345752C0" w14:textId="772C3261" w:rsidR="000011A1" w:rsidRDefault="000011A1" w:rsidP="00A4183B">
            <w:pPr>
              <w:pStyle w:val="afffffffff9"/>
            </w:pPr>
            <w:r w:rsidRPr="000011A1">
              <w:rPr>
                <w:rFonts w:hint="eastAsia"/>
              </w:rPr>
              <w:t>当量/kg</w:t>
            </w:r>
          </w:p>
        </w:tc>
        <w:tc>
          <w:tcPr>
            <w:tcW w:w="1867" w:type="dxa"/>
            <w:shd w:val="clear" w:color="auto" w:fill="auto"/>
            <w:vAlign w:val="center"/>
          </w:tcPr>
          <w:p w14:paraId="150E5523" w14:textId="5A3CD024" w:rsidR="000011A1" w:rsidRPr="004C7322" w:rsidRDefault="000011A1" w:rsidP="00A4183B">
            <w:pPr>
              <w:pStyle w:val="afffffffff9"/>
            </w:pPr>
            <w:r>
              <w:rPr>
                <w:rFonts w:hint="eastAsia"/>
              </w:rPr>
              <w:t>粉尘</w:t>
            </w:r>
          </w:p>
        </w:tc>
        <w:tc>
          <w:tcPr>
            <w:tcW w:w="1867" w:type="dxa"/>
            <w:shd w:val="clear" w:color="auto" w:fill="auto"/>
            <w:vAlign w:val="center"/>
          </w:tcPr>
          <w:p w14:paraId="61E4DAD5" w14:textId="5AEDFD4C" w:rsidR="000011A1" w:rsidRDefault="000011A1" w:rsidP="00A4183B">
            <w:pPr>
              <w:pStyle w:val="afffffffff9"/>
            </w:pPr>
            <w:r>
              <w:rPr>
                <w:rFonts w:hint="eastAsia"/>
              </w:rPr>
              <w:t>0</w:t>
            </w:r>
            <w:r>
              <w:t>.82</w:t>
            </w:r>
          </w:p>
        </w:tc>
      </w:tr>
      <w:tr w:rsidR="00A4183B" w14:paraId="43C58829" w14:textId="77777777" w:rsidTr="00011890">
        <w:trPr>
          <w:jc w:val="center"/>
        </w:trPr>
        <w:tc>
          <w:tcPr>
            <w:tcW w:w="1866" w:type="dxa"/>
            <w:vMerge w:val="restart"/>
            <w:shd w:val="clear" w:color="auto" w:fill="auto"/>
            <w:vAlign w:val="center"/>
          </w:tcPr>
          <w:p w14:paraId="611384DD" w14:textId="0C68AD9C" w:rsidR="00A4183B" w:rsidRDefault="00A4183B" w:rsidP="00A4183B">
            <w:pPr>
              <w:pStyle w:val="afffffffff9"/>
            </w:pPr>
            <w:r>
              <w:rPr>
                <w:rFonts w:hint="eastAsia"/>
              </w:rPr>
              <w:t>酸化</w:t>
            </w:r>
          </w:p>
        </w:tc>
        <w:tc>
          <w:tcPr>
            <w:tcW w:w="1867" w:type="dxa"/>
            <w:vMerge w:val="restart"/>
            <w:shd w:val="clear" w:color="auto" w:fill="auto"/>
            <w:vAlign w:val="center"/>
          </w:tcPr>
          <w:p w14:paraId="44DCF903" w14:textId="5444CAAE" w:rsidR="00A4183B" w:rsidRDefault="00A4183B" w:rsidP="00A4183B">
            <w:pPr>
              <w:pStyle w:val="afffffffff9"/>
            </w:pPr>
            <w:r>
              <w:rPr>
                <w:rFonts w:hint="eastAsia"/>
              </w:rPr>
              <w:t>当量/kg</w:t>
            </w:r>
          </w:p>
        </w:tc>
        <w:tc>
          <w:tcPr>
            <w:tcW w:w="1867" w:type="dxa"/>
            <w:shd w:val="clear" w:color="auto" w:fill="auto"/>
            <w:vAlign w:val="center"/>
          </w:tcPr>
          <w:p w14:paraId="6C49C30D" w14:textId="50067131" w:rsidR="00A4183B" w:rsidRDefault="00A4183B" w:rsidP="00A4183B">
            <w:pPr>
              <w:pStyle w:val="afffffffff9"/>
            </w:pPr>
            <w:r w:rsidRPr="004C7322">
              <w:t>SO</w:t>
            </w:r>
            <w:r w:rsidRPr="004C7322">
              <w:rPr>
                <w:vertAlign w:val="subscript"/>
              </w:rPr>
              <w:t>2</w:t>
            </w:r>
          </w:p>
        </w:tc>
        <w:tc>
          <w:tcPr>
            <w:tcW w:w="1867" w:type="dxa"/>
            <w:shd w:val="clear" w:color="auto" w:fill="auto"/>
            <w:vAlign w:val="center"/>
          </w:tcPr>
          <w:p w14:paraId="64CCB731" w14:textId="176D5921" w:rsidR="00A4183B" w:rsidRDefault="00A4183B" w:rsidP="00A4183B">
            <w:pPr>
              <w:pStyle w:val="afffffffff9"/>
            </w:pPr>
            <w:r>
              <w:rPr>
                <w:rFonts w:hint="eastAsia"/>
              </w:rPr>
              <w:t>1</w:t>
            </w:r>
            <w:r>
              <w:t>.00</w:t>
            </w:r>
          </w:p>
        </w:tc>
      </w:tr>
      <w:tr w:rsidR="00A4183B" w14:paraId="67AA2AC3" w14:textId="77777777" w:rsidTr="00011890">
        <w:trPr>
          <w:jc w:val="center"/>
        </w:trPr>
        <w:tc>
          <w:tcPr>
            <w:tcW w:w="1866" w:type="dxa"/>
            <w:vMerge/>
            <w:shd w:val="clear" w:color="auto" w:fill="auto"/>
            <w:vAlign w:val="center"/>
          </w:tcPr>
          <w:p w14:paraId="5D8B0390" w14:textId="3A980BCC" w:rsidR="00A4183B" w:rsidRDefault="00A4183B" w:rsidP="00A4183B">
            <w:pPr>
              <w:pStyle w:val="afffffffff9"/>
            </w:pPr>
          </w:p>
        </w:tc>
        <w:tc>
          <w:tcPr>
            <w:tcW w:w="1867" w:type="dxa"/>
            <w:vMerge/>
            <w:shd w:val="clear" w:color="auto" w:fill="auto"/>
            <w:vAlign w:val="center"/>
          </w:tcPr>
          <w:p w14:paraId="39148B12" w14:textId="77777777" w:rsidR="00A4183B" w:rsidRDefault="00A4183B" w:rsidP="00A4183B">
            <w:pPr>
              <w:pStyle w:val="afffffffff9"/>
            </w:pPr>
          </w:p>
        </w:tc>
        <w:tc>
          <w:tcPr>
            <w:tcW w:w="1867" w:type="dxa"/>
            <w:shd w:val="clear" w:color="auto" w:fill="auto"/>
            <w:vAlign w:val="center"/>
          </w:tcPr>
          <w:p w14:paraId="6428109F" w14:textId="2A4BC48B" w:rsidR="00A4183B" w:rsidRDefault="00A4183B" w:rsidP="00A4183B">
            <w:pPr>
              <w:pStyle w:val="afffffffff9"/>
            </w:pPr>
            <w:r w:rsidRPr="005876AC">
              <w:t>NO</w:t>
            </w:r>
            <w:r w:rsidRPr="005876AC">
              <w:rPr>
                <w:rFonts w:hint="eastAsia"/>
                <w:vertAlign w:val="subscript"/>
              </w:rPr>
              <w:t>x</w:t>
            </w:r>
          </w:p>
        </w:tc>
        <w:tc>
          <w:tcPr>
            <w:tcW w:w="1867" w:type="dxa"/>
            <w:shd w:val="clear" w:color="auto" w:fill="auto"/>
            <w:vAlign w:val="center"/>
          </w:tcPr>
          <w:p w14:paraId="701290DB" w14:textId="394BFC38" w:rsidR="00A4183B" w:rsidRDefault="00A4183B" w:rsidP="00A4183B">
            <w:pPr>
              <w:pStyle w:val="afffffffff9"/>
            </w:pPr>
            <w:r>
              <w:rPr>
                <w:rFonts w:hint="eastAsia"/>
              </w:rPr>
              <w:t>0</w:t>
            </w:r>
            <w:r>
              <w:t>.70</w:t>
            </w:r>
          </w:p>
        </w:tc>
      </w:tr>
    </w:tbl>
    <w:p w14:paraId="2EA16129" w14:textId="2176AC1D" w:rsidR="000E4D92" w:rsidRDefault="00AE790E" w:rsidP="00F956FE">
      <w:pPr>
        <w:pStyle w:val="aff5"/>
        <w:spacing w:before="120" w:after="120"/>
      </w:pPr>
      <w:r>
        <w:rPr>
          <w:rFonts w:hint="eastAsia"/>
        </w:rPr>
        <w:t>计算方法</w:t>
      </w:r>
    </w:p>
    <w:p w14:paraId="65D548FB" w14:textId="4602D4DF" w:rsidR="000E4D92" w:rsidRDefault="00965194" w:rsidP="000E4D92">
      <w:pPr>
        <w:pStyle w:val="affffb"/>
        <w:ind w:firstLine="420"/>
      </w:pPr>
      <w:r>
        <w:rPr>
          <w:rFonts w:hint="eastAsia"/>
        </w:rPr>
        <w:t>按</w:t>
      </w:r>
      <w:r w:rsidR="000E4D92">
        <w:rPr>
          <w:rFonts w:hint="eastAsia"/>
        </w:rPr>
        <w:t>公式</w:t>
      </w:r>
      <w:r w:rsidR="00AE790E">
        <w:rPr>
          <w:rFonts w:hint="eastAsia"/>
        </w:rPr>
        <w:t>（B.1）</w:t>
      </w:r>
      <w:r>
        <w:rPr>
          <w:rFonts w:hint="eastAsia"/>
        </w:rPr>
        <w:t>计算</w:t>
      </w:r>
      <w:r w:rsidR="000E4D92">
        <w:rPr>
          <w:rFonts w:hint="eastAsia"/>
        </w:rPr>
        <w:t>。</w:t>
      </w:r>
    </w:p>
    <w:p w14:paraId="3581E2FE" w14:textId="339F0999" w:rsidR="00074981" w:rsidRDefault="00074981" w:rsidP="00074981">
      <w:pPr>
        <w:pStyle w:val="affffffd"/>
      </w:pPr>
      <w:r>
        <w:tab/>
      </w:r>
      <m:oMath>
        <m:sSub>
          <m:sSubPr>
            <m:ctrlPr>
              <w:rPr>
                <w:rFonts w:ascii="Cambria Math" w:hAnsi="Cambria Math"/>
                <w:i/>
              </w:rPr>
            </m:ctrlPr>
          </m:sSubPr>
          <m:e>
            <m:r>
              <w:rPr>
                <w:rFonts w:ascii="Cambria Math" w:hAnsi="Cambria Math"/>
              </w:rPr>
              <m:t>EP</m:t>
            </m:r>
          </m:e>
          <m:sub>
            <m:r>
              <w:rPr>
                <w:rFonts w:ascii="Cambria Math" w:hAnsi="Cambria Math" w:hint="eastAsia"/>
              </w:rPr>
              <m:t>i</m:t>
            </m:r>
          </m:sub>
        </m:sSub>
        <m:r>
          <w:rPr>
            <w:rFonts w:ascii="Cambria Math" w:hAnsi="Cambria Math" w:hint="eastAsia"/>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EP</m:t>
                </m:r>
              </m:e>
              <m:sub>
                <m:r>
                  <w:rPr>
                    <w:rFonts w:ascii="Cambria Math" w:hAnsi="Cambria Math" w:hint="eastAsia"/>
                  </w:rPr>
                  <m:t>ij</m:t>
                </m:r>
              </m:sub>
            </m:sSub>
            <m:r>
              <w:rPr>
                <w:rFonts w:ascii="Cambria Math" w:hAnsi="Cambria Math" w:hint="eastAsia"/>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Q</m:t>
                    </m:r>
                  </m:e>
                  <m:sub>
                    <m:r>
                      <w:rPr>
                        <w:rFonts w:ascii="Cambria Math" w:hAnsi="Cambria Math" w:hint="eastAsia"/>
                      </w:rPr>
                      <m:t>j</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ij</m:t>
                    </m:r>
                  </m:sub>
                </m:sSub>
              </m:e>
            </m:nary>
          </m:e>
        </m:nary>
      </m:oMath>
      <w:r w:rsidRPr="00074981">
        <w:rPr>
          <w:rFonts w:ascii="微软雅黑" w:eastAsia="微软雅黑" w:hAnsi="微软雅黑"/>
        </w:rPr>
        <w:tab/>
      </w:r>
      <w:r>
        <w:t>(B.</w:t>
      </w:r>
      <w:fldSimple w:instr=" seq fulu_equation_132797149066762692 ">
        <w:r w:rsidR="004002F1">
          <w:rPr>
            <w:noProof/>
          </w:rPr>
          <w:t>1</w:t>
        </w:r>
      </w:fldSimple>
      <w:r>
        <w:t>)</w:t>
      </w:r>
    </w:p>
    <w:p w14:paraId="255D4C3B" w14:textId="53A57378" w:rsidR="00074981" w:rsidRPr="00074981" w:rsidRDefault="00074981" w:rsidP="00074981">
      <w:pPr>
        <w:pStyle w:val="affffa"/>
        <w:ind w:firstLine="420"/>
      </w:pPr>
      <w:r>
        <w:rPr>
          <w:rFonts w:hint="eastAsia"/>
        </w:rPr>
        <w:t>式中：</w:t>
      </w:r>
    </w:p>
    <w:p w14:paraId="33351B2D" w14:textId="77777777" w:rsidR="000E4D92" w:rsidRDefault="000E4D92" w:rsidP="000E4D92">
      <w:pPr>
        <w:pStyle w:val="affffb"/>
        <w:ind w:firstLine="420"/>
      </w:pPr>
      <w:r w:rsidRPr="00074981">
        <w:rPr>
          <w:rFonts w:hint="eastAsia"/>
          <w:i/>
          <w:iCs/>
        </w:rPr>
        <w:t>EP</w:t>
      </w:r>
      <w:r w:rsidRPr="00965194">
        <w:rPr>
          <w:rFonts w:hint="eastAsia"/>
          <w:i/>
          <w:iCs/>
          <w:vertAlign w:val="subscript"/>
        </w:rPr>
        <w:t>i</w:t>
      </w:r>
      <w:r>
        <w:rPr>
          <w:rFonts w:hint="eastAsia"/>
        </w:rPr>
        <w:t>——第</w:t>
      </w:r>
      <w:r w:rsidRPr="00965194">
        <w:rPr>
          <w:rFonts w:hint="eastAsia"/>
          <w:i/>
          <w:iCs/>
        </w:rPr>
        <w:t>i</w:t>
      </w:r>
      <w:r>
        <w:rPr>
          <w:rFonts w:hint="eastAsia"/>
        </w:rPr>
        <w:t>种影响类型特征化值；</w:t>
      </w:r>
    </w:p>
    <w:p w14:paraId="17604D44" w14:textId="77777777" w:rsidR="000E4D92" w:rsidRDefault="000E4D92" w:rsidP="000E4D92">
      <w:pPr>
        <w:pStyle w:val="affffb"/>
        <w:ind w:firstLine="420"/>
      </w:pPr>
      <w:r w:rsidRPr="00074981">
        <w:rPr>
          <w:rFonts w:hint="eastAsia"/>
          <w:i/>
          <w:iCs/>
        </w:rPr>
        <w:t>EP</w:t>
      </w:r>
      <w:r w:rsidRPr="00965194">
        <w:rPr>
          <w:rFonts w:hint="eastAsia"/>
          <w:i/>
          <w:iCs/>
          <w:vertAlign w:val="subscript"/>
        </w:rPr>
        <w:t>ij</w:t>
      </w:r>
      <w:r>
        <w:rPr>
          <w:rFonts w:hint="eastAsia"/>
        </w:rPr>
        <w:t>——第</w:t>
      </w:r>
      <w:r w:rsidRPr="00965194">
        <w:rPr>
          <w:rFonts w:hint="eastAsia"/>
          <w:i/>
          <w:iCs/>
        </w:rPr>
        <w:t>i</w:t>
      </w:r>
      <w:r>
        <w:rPr>
          <w:rFonts w:hint="eastAsia"/>
        </w:rPr>
        <w:t>种影响类别中第</w:t>
      </w:r>
      <w:r w:rsidRPr="00965194">
        <w:rPr>
          <w:rFonts w:hint="eastAsia"/>
          <w:i/>
          <w:iCs/>
        </w:rPr>
        <w:t>j</w:t>
      </w:r>
      <w:r>
        <w:rPr>
          <w:rFonts w:hint="eastAsia"/>
        </w:rPr>
        <w:t>种清单因子的贡献；</w:t>
      </w:r>
    </w:p>
    <w:p w14:paraId="6480DADB" w14:textId="77777777" w:rsidR="000E4D92" w:rsidRDefault="000E4D92" w:rsidP="000E4D92">
      <w:pPr>
        <w:pStyle w:val="affffb"/>
        <w:ind w:firstLine="420"/>
      </w:pPr>
      <w:r w:rsidRPr="00074981">
        <w:rPr>
          <w:rFonts w:hint="eastAsia"/>
          <w:i/>
          <w:iCs/>
        </w:rPr>
        <w:t>Q</w:t>
      </w:r>
      <w:r w:rsidRPr="00904875">
        <w:rPr>
          <w:rFonts w:hint="eastAsia"/>
          <w:vertAlign w:val="subscript"/>
        </w:rPr>
        <w:t>j</w:t>
      </w:r>
      <w:r>
        <w:rPr>
          <w:rFonts w:hint="eastAsia"/>
        </w:rPr>
        <w:t xml:space="preserve"> ——第</w:t>
      </w:r>
      <w:r w:rsidRPr="00965194">
        <w:rPr>
          <w:rFonts w:hint="eastAsia"/>
          <w:i/>
          <w:iCs/>
        </w:rPr>
        <w:t>j</w:t>
      </w:r>
      <w:r>
        <w:rPr>
          <w:rFonts w:hint="eastAsia"/>
        </w:rPr>
        <w:t>种清单因子的排放量；</w:t>
      </w:r>
    </w:p>
    <w:p w14:paraId="400AE725" w14:textId="3E58E364" w:rsidR="000E4D92" w:rsidRDefault="000E4D92" w:rsidP="000E4D92">
      <w:pPr>
        <w:pStyle w:val="affffb"/>
        <w:ind w:firstLine="420"/>
      </w:pPr>
      <w:r w:rsidRPr="00074981">
        <w:rPr>
          <w:rFonts w:hint="eastAsia"/>
          <w:i/>
          <w:iCs/>
        </w:rPr>
        <w:t>EF</w:t>
      </w:r>
      <w:r w:rsidRPr="00965194">
        <w:rPr>
          <w:rFonts w:hint="eastAsia"/>
          <w:i/>
          <w:iCs/>
          <w:vertAlign w:val="subscript"/>
        </w:rPr>
        <w:t>ij</w:t>
      </w:r>
      <w:r>
        <w:rPr>
          <w:rFonts w:hint="eastAsia"/>
        </w:rPr>
        <w:t>——第</w:t>
      </w:r>
      <w:r w:rsidRPr="00965194">
        <w:rPr>
          <w:rFonts w:hint="eastAsia"/>
          <w:i/>
          <w:iCs/>
        </w:rPr>
        <w:t>i</w:t>
      </w:r>
      <w:r>
        <w:rPr>
          <w:rFonts w:hint="eastAsia"/>
        </w:rPr>
        <w:t>种影响类型中第</w:t>
      </w:r>
      <w:r w:rsidRPr="00965194">
        <w:rPr>
          <w:rFonts w:hint="eastAsia"/>
          <w:i/>
          <w:iCs/>
        </w:rPr>
        <w:t>j</w:t>
      </w:r>
      <w:r>
        <w:rPr>
          <w:rFonts w:hint="eastAsia"/>
        </w:rPr>
        <w:t>种清单因子的特征化因子。</w:t>
      </w:r>
    </w:p>
    <w:p w14:paraId="5C7E550B" w14:textId="372A09F3" w:rsidR="000E4D92" w:rsidRDefault="000E4D92" w:rsidP="00227B46">
      <w:pPr>
        <w:pStyle w:val="affffb"/>
        <w:ind w:firstLine="420"/>
      </w:pPr>
    </w:p>
    <w:p w14:paraId="62CC9328" w14:textId="6D282687" w:rsidR="00907EF0" w:rsidRDefault="00907EF0" w:rsidP="00227B46">
      <w:pPr>
        <w:pStyle w:val="affffb"/>
        <w:ind w:firstLine="420"/>
      </w:pPr>
    </w:p>
    <w:p w14:paraId="6DD757C8" w14:textId="77777777" w:rsidR="00907EF0" w:rsidRPr="00227B46" w:rsidRDefault="00907EF0" w:rsidP="00227B46">
      <w:pPr>
        <w:pStyle w:val="affffb"/>
        <w:ind w:firstLine="420"/>
      </w:pPr>
    </w:p>
    <w:p w14:paraId="555E3FD2" w14:textId="33CDCAD0" w:rsidR="00227B46" w:rsidRDefault="001E2E1C" w:rsidP="001E2E1C">
      <w:pPr>
        <w:pStyle w:val="affffb"/>
        <w:ind w:firstLineChars="0" w:firstLine="0"/>
        <w:jc w:val="center"/>
      </w:pPr>
      <w:bookmarkStart w:id="40" w:name="BookMark8"/>
      <w:bookmarkEnd w:id="37"/>
      <w:r>
        <w:drawing>
          <wp:inline distT="0" distB="0" distL="0" distR="0" wp14:anchorId="78EA54D1" wp14:editId="273072BD">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0"/>
    </w:p>
    <w:sectPr w:rsidR="00227B46" w:rsidSect="003A16EF">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1021" w14:textId="77777777" w:rsidR="00D3748F" w:rsidRDefault="00D3748F" w:rsidP="00D86DB7">
      <w:r>
        <w:separator/>
      </w:r>
    </w:p>
    <w:p w14:paraId="415C6BE0" w14:textId="77777777" w:rsidR="00D3748F" w:rsidRDefault="00D3748F"/>
    <w:p w14:paraId="11A33876" w14:textId="77777777" w:rsidR="00D3748F" w:rsidRDefault="00D3748F"/>
  </w:endnote>
  <w:endnote w:type="continuationSeparator" w:id="0">
    <w:p w14:paraId="17AD64F9" w14:textId="77777777" w:rsidR="00D3748F" w:rsidRDefault="00D3748F" w:rsidP="00D86DB7">
      <w:r>
        <w:continuationSeparator/>
      </w:r>
    </w:p>
    <w:p w14:paraId="7207669E" w14:textId="77777777" w:rsidR="00D3748F" w:rsidRDefault="00D3748F"/>
    <w:p w14:paraId="20F8A427" w14:textId="77777777" w:rsidR="00D3748F" w:rsidRDefault="00D37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86BA" w14:textId="77777777" w:rsidR="00FA67C8" w:rsidRDefault="00FA67C8">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9974" w14:textId="77777777" w:rsidR="00FA67C8" w:rsidRPr="00324EDD" w:rsidRDefault="00FA67C8"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DA1E" w14:textId="1E2BFC6A" w:rsidR="00FA67C8" w:rsidRDefault="00FA67C8" w:rsidP="00C94DF2">
    <w:pPr>
      <w:pStyle w:val="affff8"/>
    </w:pPr>
    <w:r>
      <w:fldChar w:fldCharType="begin"/>
    </w:r>
    <w:r>
      <w:instrText>PAGE   \* MERGEFORMAT</w:instrText>
    </w:r>
    <w:r>
      <w:fldChar w:fldCharType="separate"/>
    </w:r>
    <w:r w:rsidR="00985925" w:rsidRPr="00985925">
      <w:rPr>
        <w:noProof/>
        <w:lang w:val="zh-CN"/>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9D6E" w14:textId="77777777" w:rsidR="00D3748F" w:rsidRDefault="00D3748F" w:rsidP="00D86DB7">
      <w:r>
        <w:separator/>
      </w:r>
    </w:p>
  </w:footnote>
  <w:footnote w:type="continuationSeparator" w:id="0">
    <w:p w14:paraId="1DD06167" w14:textId="77777777" w:rsidR="00D3748F" w:rsidRDefault="00D3748F" w:rsidP="00D86DB7">
      <w:r>
        <w:continuationSeparator/>
      </w:r>
    </w:p>
    <w:p w14:paraId="5E357C5D" w14:textId="77777777" w:rsidR="00D3748F" w:rsidRDefault="00D3748F"/>
    <w:p w14:paraId="44F0F4B8" w14:textId="77777777" w:rsidR="00D3748F" w:rsidRDefault="00D37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61F2" w14:textId="77777777" w:rsidR="00FA67C8" w:rsidRPr="00E70388" w:rsidRDefault="00FA67C8"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EEF8" w14:textId="77777777" w:rsidR="00FA67C8" w:rsidRPr="00324EDD" w:rsidRDefault="00FA67C8"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8DDB" w14:textId="3EB85119" w:rsidR="00FA67C8" w:rsidRDefault="00FA67C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T/CNLIC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110E" w14:textId="71A21DD5" w:rsidR="00FA67C8" w:rsidRPr="00D84FA1" w:rsidRDefault="00FA67C8" w:rsidP="00A2271D">
    <w:pPr>
      <w:pStyle w:val="afffff0"/>
    </w:pPr>
    <w:r>
      <w:fldChar w:fldCharType="begin"/>
    </w:r>
    <w:r>
      <w:instrText xml:space="preserve"> STYLEREF  标准文件_文件编号  \* MERGEFORMAT </w:instrText>
    </w:r>
    <w:r>
      <w:fldChar w:fldCharType="separate"/>
    </w:r>
    <w:r w:rsidR="00454C64">
      <w:t>T/CNLIC XXXX</w:t>
    </w:r>
    <w:r w:rsidR="00454C64">
      <w:t>—</w:t>
    </w:r>
    <w:r w:rsidR="00454C64">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1277"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360397332">
    <w:abstractNumId w:val="0"/>
  </w:num>
  <w:num w:numId="2" w16cid:durableId="992952814">
    <w:abstractNumId w:val="27"/>
  </w:num>
  <w:num w:numId="3" w16cid:durableId="1700741127">
    <w:abstractNumId w:val="5"/>
  </w:num>
  <w:num w:numId="4" w16cid:durableId="682710312">
    <w:abstractNumId w:val="8"/>
  </w:num>
  <w:num w:numId="5" w16cid:durableId="1050302125">
    <w:abstractNumId w:val="23"/>
  </w:num>
  <w:num w:numId="6" w16cid:durableId="2015646775">
    <w:abstractNumId w:val="9"/>
  </w:num>
  <w:num w:numId="7" w16cid:durableId="637347020">
    <w:abstractNumId w:val="16"/>
  </w:num>
  <w:num w:numId="8" w16cid:durableId="1238127337">
    <w:abstractNumId w:val="7"/>
  </w:num>
  <w:num w:numId="9" w16cid:durableId="1845779565">
    <w:abstractNumId w:val="19"/>
  </w:num>
  <w:num w:numId="10" w16cid:durableId="831408524">
    <w:abstractNumId w:val="21"/>
  </w:num>
  <w:num w:numId="11" w16cid:durableId="1588231286">
    <w:abstractNumId w:val="17"/>
  </w:num>
  <w:num w:numId="12" w16cid:durableId="37974213">
    <w:abstractNumId w:val="29"/>
  </w:num>
  <w:num w:numId="13" w16cid:durableId="945506505">
    <w:abstractNumId w:val="15"/>
  </w:num>
  <w:num w:numId="14" w16cid:durableId="871113204">
    <w:abstractNumId w:val="30"/>
  </w:num>
  <w:num w:numId="15" w16cid:durableId="89739409">
    <w:abstractNumId w:val="1"/>
  </w:num>
  <w:num w:numId="16" w16cid:durableId="915940645">
    <w:abstractNumId w:val="20"/>
  </w:num>
  <w:num w:numId="17" w16cid:durableId="764881055">
    <w:abstractNumId w:val="6"/>
  </w:num>
  <w:num w:numId="18" w16cid:durableId="1284800289">
    <w:abstractNumId w:val="13"/>
  </w:num>
  <w:num w:numId="19" w16cid:durableId="387656117">
    <w:abstractNumId w:val="25"/>
  </w:num>
  <w:num w:numId="20" w16cid:durableId="593704917">
    <w:abstractNumId w:val="26"/>
  </w:num>
  <w:num w:numId="21" w16cid:durableId="1611552275">
    <w:abstractNumId w:val="11"/>
  </w:num>
  <w:num w:numId="22" w16cid:durableId="1760324711">
    <w:abstractNumId w:val="12"/>
  </w:num>
  <w:num w:numId="23" w16cid:durableId="609943566">
    <w:abstractNumId w:val="28"/>
  </w:num>
  <w:num w:numId="24" w16cid:durableId="77603522">
    <w:abstractNumId w:val="2"/>
  </w:num>
  <w:num w:numId="25" w16cid:durableId="741173898">
    <w:abstractNumId w:val="4"/>
  </w:num>
  <w:num w:numId="26" w16cid:durableId="1360740278">
    <w:abstractNumId w:val="14"/>
  </w:num>
  <w:num w:numId="27" w16cid:durableId="618993081">
    <w:abstractNumId w:val="24"/>
  </w:num>
  <w:num w:numId="28" w16cid:durableId="2092966031">
    <w:abstractNumId w:val="10"/>
  </w:num>
  <w:num w:numId="29" w16cid:durableId="829977679">
    <w:abstractNumId w:val="22"/>
  </w:num>
  <w:num w:numId="30" w16cid:durableId="1616524755">
    <w:abstractNumId w:val="18"/>
  </w:num>
  <w:num w:numId="31" w16cid:durableId="305672264">
    <w:abstractNumId w:val="3"/>
  </w:num>
  <w:num w:numId="32" w16cid:durableId="1201671815">
    <w:abstractNumId w:val="23"/>
  </w:num>
  <w:num w:numId="33" w16cid:durableId="1707371993">
    <w:abstractNumId w:val="23"/>
  </w:num>
  <w:num w:numId="34" w16cid:durableId="19624887">
    <w:abstractNumId w:val="23"/>
  </w:num>
  <w:num w:numId="35" w16cid:durableId="1807158718">
    <w:abstractNumId w:val="23"/>
  </w:num>
  <w:num w:numId="36" w16cid:durableId="1965193807">
    <w:abstractNumId w:val="18"/>
  </w:num>
  <w:num w:numId="37" w16cid:durableId="181167757">
    <w:abstractNumId w:val="11"/>
  </w:num>
  <w:num w:numId="38" w16cid:durableId="291642092">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97C"/>
    <w:rsid w:val="0000040A"/>
    <w:rsid w:val="00000A94"/>
    <w:rsid w:val="00000EFA"/>
    <w:rsid w:val="000011A1"/>
    <w:rsid w:val="00001972"/>
    <w:rsid w:val="00001D9A"/>
    <w:rsid w:val="00007B3A"/>
    <w:rsid w:val="000107E0"/>
    <w:rsid w:val="00011890"/>
    <w:rsid w:val="00011FDE"/>
    <w:rsid w:val="00012FFD"/>
    <w:rsid w:val="00014162"/>
    <w:rsid w:val="00014340"/>
    <w:rsid w:val="00016A9C"/>
    <w:rsid w:val="00017C43"/>
    <w:rsid w:val="00022184"/>
    <w:rsid w:val="00022762"/>
    <w:rsid w:val="000238E0"/>
    <w:rsid w:val="000249DB"/>
    <w:rsid w:val="0002595E"/>
    <w:rsid w:val="000303C3"/>
    <w:rsid w:val="00031287"/>
    <w:rsid w:val="000331D3"/>
    <w:rsid w:val="000346A5"/>
    <w:rsid w:val="000359C3"/>
    <w:rsid w:val="00035A7D"/>
    <w:rsid w:val="000365ED"/>
    <w:rsid w:val="00036843"/>
    <w:rsid w:val="0004249A"/>
    <w:rsid w:val="00043282"/>
    <w:rsid w:val="00044286"/>
    <w:rsid w:val="00044A3F"/>
    <w:rsid w:val="000450F4"/>
    <w:rsid w:val="00047F28"/>
    <w:rsid w:val="000503AA"/>
    <w:rsid w:val="000506A1"/>
    <w:rsid w:val="000515DD"/>
    <w:rsid w:val="0005265A"/>
    <w:rsid w:val="00053743"/>
    <w:rsid w:val="000539DD"/>
    <w:rsid w:val="00053BD3"/>
    <w:rsid w:val="00053F2F"/>
    <w:rsid w:val="00053F30"/>
    <w:rsid w:val="000556ED"/>
    <w:rsid w:val="00055FE2"/>
    <w:rsid w:val="0005616F"/>
    <w:rsid w:val="000575CB"/>
    <w:rsid w:val="00060C2E"/>
    <w:rsid w:val="00061033"/>
    <w:rsid w:val="000619E9"/>
    <w:rsid w:val="000622D4"/>
    <w:rsid w:val="0006357D"/>
    <w:rsid w:val="000646F7"/>
    <w:rsid w:val="0006470A"/>
    <w:rsid w:val="000668FA"/>
    <w:rsid w:val="00066EE0"/>
    <w:rsid w:val="00067F1E"/>
    <w:rsid w:val="00071CC0"/>
    <w:rsid w:val="00071CFC"/>
    <w:rsid w:val="00073C8C"/>
    <w:rsid w:val="00074981"/>
    <w:rsid w:val="00076886"/>
    <w:rsid w:val="00077B64"/>
    <w:rsid w:val="00080A1C"/>
    <w:rsid w:val="00082317"/>
    <w:rsid w:val="00083D2C"/>
    <w:rsid w:val="00084BAD"/>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5B4"/>
    <w:rsid w:val="000A7311"/>
    <w:rsid w:val="000B060F"/>
    <w:rsid w:val="000B0888"/>
    <w:rsid w:val="000B0B78"/>
    <w:rsid w:val="000B1592"/>
    <w:rsid w:val="000B1FF2"/>
    <w:rsid w:val="000B31D3"/>
    <w:rsid w:val="000B3CDA"/>
    <w:rsid w:val="000B6A0B"/>
    <w:rsid w:val="000C0F6C"/>
    <w:rsid w:val="000C11DB"/>
    <w:rsid w:val="000C1492"/>
    <w:rsid w:val="000C2FBD"/>
    <w:rsid w:val="000C4B41"/>
    <w:rsid w:val="000C57D6"/>
    <w:rsid w:val="000C6362"/>
    <w:rsid w:val="000C7666"/>
    <w:rsid w:val="000D0A9C"/>
    <w:rsid w:val="000D1795"/>
    <w:rsid w:val="000D199B"/>
    <w:rsid w:val="000D329A"/>
    <w:rsid w:val="000D4B9C"/>
    <w:rsid w:val="000D4EB6"/>
    <w:rsid w:val="000D753B"/>
    <w:rsid w:val="000E4274"/>
    <w:rsid w:val="000E4C9E"/>
    <w:rsid w:val="000E4D92"/>
    <w:rsid w:val="000E6FD7"/>
    <w:rsid w:val="000F06E1"/>
    <w:rsid w:val="000F0E3C"/>
    <w:rsid w:val="000F19D5"/>
    <w:rsid w:val="000F3769"/>
    <w:rsid w:val="000F4050"/>
    <w:rsid w:val="000F4AEA"/>
    <w:rsid w:val="000F67E9"/>
    <w:rsid w:val="001029AD"/>
    <w:rsid w:val="001045BD"/>
    <w:rsid w:val="00104926"/>
    <w:rsid w:val="00105853"/>
    <w:rsid w:val="001134C7"/>
    <w:rsid w:val="00113B1E"/>
    <w:rsid w:val="00116ABE"/>
    <w:rsid w:val="0011711C"/>
    <w:rsid w:val="001248B2"/>
    <w:rsid w:val="00124E4F"/>
    <w:rsid w:val="001260B7"/>
    <w:rsid w:val="001265CB"/>
    <w:rsid w:val="001321C6"/>
    <w:rsid w:val="001325C4"/>
    <w:rsid w:val="00133010"/>
    <w:rsid w:val="00133125"/>
    <w:rsid w:val="001338EE"/>
    <w:rsid w:val="00133AAE"/>
    <w:rsid w:val="0013433A"/>
    <w:rsid w:val="00135323"/>
    <w:rsid w:val="001356C4"/>
    <w:rsid w:val="00137565"/>
    <w:rsid w:val="00141114"/>
    <w:rsid w:val="00142969"/>
    <w:rsid w:val="001446C2"/>
    <w:rsid w:val="001456D7"/>
    <w:rsid w:val="001457E7"/>
    <w:rsid w:val="00145D9D"/>
    <w:rsid w:val="00145F6A"/>
    <w:rsid w:val="00146388"/>
    <w:rsid w:val="00151F2F"/>
    <w:rsid w:val="001529E5"/>
    <w:rsid w:val="00152FB3"/>
    <w:rsid w:val="00153C7E"/>
    <w:rsid w:val="00156B25"/>
    <w:rsid w:val="00156E1A"/>
    <w:rsid w:val="00157894"/>
    <w:rsid w:val="00157B55"/>
    <w:rsid w:val="00160EAD"/>
    <w:rsid w:val="00161859"/>
    <w:rsid w:val="001624F3"/>
    <w:rsid w:val="001642FA"/>
    <w:rsid w:val="001649EB"/>
    <w:rsid w:val="00164BAF"/>
    <w:rsid w:val="00164FA8"/>
    <w:rsid w:val="00165065"/>
    <w:rsid w:val="00165434"/>
    <w:rsid w:val="0016580B"/>
    <w:rsid w:val="00165F49"/>
    <w:rsid w:val="00166820"/>
    <w:rsid w:val="00166B88"/>
    <w:rsid w:val="0016770A"/>
    <w:rsid w:val="001704C6"/>
    <w:rsid w:val="00170804"/>
    <w:rsid w:val="001708E9"/>
    <w:rsid w:val="0017340B"/>
    <w:rsid w:val="00173FB1"/>
    <w:rsid w:val="00174B99"/>
    <w:rsid w:val="00174BB2"/>
    <w:rsid w:val="001752CE"/>
    <w:rsid w:val="00176DFD"/>
    <w:rsid w:val="001809A2"/>
    <w:rsid w:val="001814AA"/>
    <w:rsid w:val="00182097"/>
    <w:rsid w:val="001852C9"/>
    <w:rsid w:val="00187A0B"/>
    <w:rsid w:val="00190087"/>
    <w:rsid w:val="00190FFB"/>
    <w:rsid w:val="0019131E"/>
    <w:rsid w:val="001913C4"/>
    <w:rsid w:val="00193477"/>
    <w:rsid w:val="0019348F"/>
    <w:rsid w:val="001934E4"/>
    <w:rsid w:val="00193A07"/>
    <w:rsid w:val="001942C9"/>
    <w:rsid w:val="001942F6"/>
    <w:rsid w:val="00194C95"/>
    <w:rsid w:val="00195C34"/>
    <w:rsid w:val="0019695D"/>
    <w:rsid w:val="00196EF5"/>
    <w:rsid w:val="001A1A53"/>
    <w:rsid w:val="001A234A"/>
    <w:rsid w:val="001A26B8"/>
    <w:rsid w:val="001A4975"/>
    <w:rsid w:val="001A4CF3"/>
    <w:rsid w:val="001A6696"/>
    <w:rsid w:val="001A6D6B"/>
    <w:rsid w:val="001B06E8"/>
    <w:rsid w:val="001B71D0"/>
    <w:rsid w:val="001B71EE"/>
    <w:rsid w:val="001C04A8"/>
    <w:rsid w:val="001C2C03"/>
    <w:rsid w:val="001C42F7"/>
    <w:rsid w:val="001C49E5"/>
    <w:rsid w:val="001C680C"/>
    <w:rsid w:val="001C6C54"/>
    <w:rsid w:val="001C7FEA"/>
    <w:rsid w:val="001D0499"/>
    <w:rsid w:val="001D0BBE"/>
    <w:rsid w:val="001D0ED4"/>
    <w:rsid w:val="001D212F"/>
    <w:rsid w:val="001D29D7"/>
    <w:rsid w:val="001D2DE7"/>
    <w:rsid w:val="001D411C"/>
    <w:rsid w:val="001E122D"/>
    <w:rsid w:val="001E1B6A"/>
    <w:rsid w:val="001E2484"/>
    <w:rsid w:val="001E2E1C"/>
    <w:rsid w:val="001E3CC4"/>
    <w:rsid w:val="001E4882"/>
    <w:rsid w:val="001E73AB"/>
    <w:rsid w:val="001F0710"/>
    <w:rsid w:val="001F092D"/>
    <w:rsid w:val="001F0EBD"/>
    <w:rsid w:val="001F143A"/>
    <w:rsid w:val="001F1605"/>
    <w:rsid w:val="001F2508"/>
    <w:rsid w:val="001F4816"/>
    <w:rsid w:val="001F69B4"/>
    <w:rsid w:val="001F717A"/>
    <w:rsid w:val="001F77C7"/>
    <w:rsid w:val="001F7E85"/>
    <w:rsid w:val="00200183"/>
    <w:rsid w:val="00200333"/>
    <w:rsid w:val="0020107D"/>
    <w:rsid w:val="00202AA4"/>
    <w:rsid w:val="002031F7"/>
    <w:rsid w:val="002040E6"/>
    <w:rsid w:val="0020527B"/>
    <w:rsid w:val="00205F2C"/>
    <w:rsid w:val="0020718D"/>
    <w:rsid w:val="00210B15"/>
    <w:rsid w:val="00210C5F"/>
    <w:rsid w:val="002142EA"/>
    <w:rsid w:val="00214AD7"/>
    <w:rsid w:val="00215ADD"/>
    <w:rsid w:val="002204BB"/>
    <w:rsid w:val="00221B79"/>
    <w:rsid w:val="00221C6B"/>
    <w:rsid w:val="002253A1"/>
    <w:rsid w:val="00225CF8"/>
    <w:rsid w:val="0022794E"/>
    <w:rsid w:val="00227B46"/>
    <w:rsid w:val="00232FFE"/>
    <w:rsid w:val="00233D64"/>
    <w:rsid w:val="00234726"/>
    <w:rsid w:val="0023482A"/>
    <w:rsid w:val="002359CB"/>
    <w:rsid w:val="002360E4"/>
    <w:rsid w:val="00243540"/>
    <w:rsid w:val="0024497B"/>
    <w:rsid w:val="0024515B"/>
    <w:rsid w:val="00246021"/>
    <w:rsid w:val="0024666E"/>
    <w:rsid w:val="00247F52"/>
    <w:rsid w:val="00250B25"/>
    <w:rsid w:val="00250BBE"/>
    <w:rsid w:val="002515C2"/>
    <w:rsid w:val="0025194F"/>
    <w:rsid w:val="00253AEB"/>
    <w:rsid w:val="00260826"/>
    <w:rsid w:val="00260A17"/>
    <w:rsid w:val="00261036"/>
    <w:rsid w:val="0026148A"/>
    <w:rsid w:val="00261E77"/>
    <w:rsid w:val="00262696"/>
    <w:rsid w:val="00263D25"/>
    <w:rsid w:val="002643C3"/>
    <w:rsid w:val="00264A0C"/>
    <w:rsid w:val="00266EEB"/>
    <w:rsid w:val="00267EF4"/>
    <w:rsid w:val="00270969"/>
    <w:rsid w:val="00270A0D"/>
    <w:rsid w:val="00270CB8"/>
    <w:rsid w:val="00272B08"/>
    <w:rsid w:val="00280EFC"/>
    <w:rsid w:val="00281BB8"/>
    <w:rsid w:val="00281E9E"/>
    <w:rsid w:val="00282405"/>
    <w:rsid w:val="0028292F"/>
    <w:rsid w:val="00282E84"/>
    <w:rsid w:val="00285170"/>
    <w:rsid w:val="00285361"/>
    <w:rsid w:val="00287D4C"/>
    <w:rsid w:val="00287FA1"/>
    <w:rsid w:val="002901F2"/>
    <w:rsid w:val="0029113E"/>
    <w:rsid w:val="00292D60"/>
    <w:rsid w:val="002937A4"/>
    <w:rsid w:val="00293B30"/>
    <w:rsid w:val="0029410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3C4"/>
    <w:rsid w:val="002A757F"/>
    <w:rsid w:val="002A7F44"/>
    <w:rsid w:val="002B0AE8"/>
    <w:rsid w:val="002B0C40"/>
    <w:rsid w:val="002B1966"/>
    <w:rsid w:val="002B28D2"/>
    <w:rsid w:val="002B389C"/>
    <w:rsid w:val="002B4508"/>
    <w:rsid w:val="002B5779"/>
    <w:rsid w:val="002B7332"/>
    <w:rsid w:val="002B7F51"/>
    <w:rsid w:val="002C09E7"/>
    <w:rsid w:val="002C134A"/>
    <w:rsid w:val="002C1E06"/>
    <w:rsid w:val="002C3AE0"/>
    <w:rsid w:val="002C3F07"/>
    <w:rsid w:val="002C5278"/>
    <w:rsid w:val="002C7EBB"/>
    <w:rsid w:val="002D06C1"/>
    <w:rsid w:val="002D39F8"/>
    <w:rsid w:val="002D42B5"/>
    <w:rsid w:val="002D4F1A"/>
    <w:rsid w:val="002D5A72"/>
    <w:rsid w:val="002D6264"/>
    <w:rsid w:val="002D6EC6"/>
    <w:rsid w:val="002D79AC"/>
    <w:rsid w:val="002E039D"/>
    <w:rsid w:val="002E416B"/>
    <w:rsid w:val="002E4D5A"/>
    <w:rsid w:val="002E6326"/>
    <w:rsid w:val="002E73E8"/>
    <w:rsid w:val="002F30E0"/>
    <w:rsid w:val="002F35E4"/>
    <w:rsid w:val="002F3730"/>
    <w:rsid w:val="002F38E1"/>
    <w:rsid w:val="002F4D44"/>
    <w:rsid w:val="002F7AF6"/>
    <w:rsid w:val="00300E63"/>
    <w:rsid w:val="00302F5F"/>
    <w:rsid w:val="00303FFC"/>
    <w:rsid w:val="0030441D"/>
    <w:rsid w:val="00306063"/>
    <w:rsid w:val="00307DF4"/>
    <w:rsid w:val="00313B85"/>
    <w:rsid w:val="00317988"/>
    <w:rsid w:val="003221B4"/>
    <w:rsid w:val="0032258D"/>
    <w:rsid w:val="00322E62"/>
    <w:rsid w:val="003237BB"/>
    <w:rsid w:val="00324D13"/>
    <w:rsid w:val="00324EDD"/>
    <w:rsid w:val="0033293E"/>
    <w:rsid w:val="00332F37"/>
    <w:rsid w:val="003331E4"/>
    <w:rsid w:val="00336C64"/>
    <w:rsid w:val="00337162"/>
    <w:rsid w:val="0034194F"/>
    <w:rsid w:val="003426E5"/>
    <w:rsid w:val="00344605"/>
    <w:rsid w:val="003465DA"/>
    <w:rsid w:val="003474AA"/>
    <w:rsid w:val="00347E56"/>
    <w:rsid w:val="00350D1D"/>
    <w:rsid w:val="00352C83"/>
    <w:rsid w:val="00352F1A"/>
    <w:rsid w:val="00355F2D"/>
    <w:rsid w:val="0036107C"/>
    <w:rsid w:val="003615D2"/>
    <w:rsid w:val="00361922"/>
    <w:rsid w:val="0036307C"/>
    <w:rsid w:val="0036429C"/>
    <w:rsid w:val="00364A53"/>
    <w:rsid w:val="00364D94"/>
    <w:rsid w:val="003654CB"/>
    <w:rsid w:val="00365AA9"/>
    <w:rsid w:val="00365F86"/>
    <w:rsid w:val="00365F87"/>
    <w:rsid w:val="00366E89"/>
    <w:rsid w:val="003705F4"/>
    <w:rsid w:val="00370D58"/>
    <w:rsid w:val="00370FCF"/>
    <w:rsid w:val="00371316"/>
    <w:rsid w:val="00376713"/>
    <w:rsid w:val="00376D75"/>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16EF"/>
    <w:rsid w:val="003A3D9C"/>
    <w:rsid w:val="003A4077"/>
    <w:rsid w:val="003A4AA7"/>
    <w:rsid w:val="003B09AD"/>
    <w:rsid w:val="003B1F18"/>
    <w:rsid w:val="003B2B74"/>
    <w:rsid w:val="003B5BF0"/>
    <w:rsid w:val="003B60BF"/>
    <w:rsid w:val="003B6BE3"/>
    <w:rsid w:val="003B7C59"/>
    <w:rsid w:val="003C010C"/>
    <w:rsid w:val="003C0A6C"/>
    <w:rsid w:val="003C14F8"/>
    <w:rsid w:val="003C46FA"/>
    <w:rsid w:val="003C5A43"/>
    <w:rsid w:val="003C7AEC"/>
    <w:rsid w:val="003D0519"/>
    <w:rsid w:val="003D0FF6"/>
    <w:rsid w:val="003D262C"/>
    <w:rsid w:val="003D6D61"/>
    <w:rsid w:val="003E091D"/>
    <w:rsid w:val="003E1C53"/>
    <w:rsid w:val="003E2A69"/>
    <w:rsid w:val="003E2C50"/>
    <w:rsid w:val="003E2D49"/>
    <w:rsid w:val="003E2FD4"/>
    <w:rsid w:val="003E49F6"/>
    <w:rsid w:val="003E531A"/>
    <w:rsid w:val="003E660F"/>
    <w:rsid w:val="003F0841"/>
    <w:rsid w:val="003F23D3"/>
    <w:rsid w:val="003F3F08"/>
    <w:rsid w:val="003F3F14"/>
    <w:rsid w:val="003F49F1"/>
    <w:rsid w:val="003F6272"/>
    <w:rsid w:val="003F649D"/>
    <w:rsid w:val="003F66E0"/>
    <w:rsid w:val="003F68F9"/>
    <w:rsid w:val="004002F1"/>
    <w:rsid w:val="00400E72"/>
    <w:rsid w:val="00401400"/>
    <w:rsid w:val="00404869"/>
    <w:rsid w:val="00405884"/>
    <w:rsid w:val="00407D39"/>
    <w:rsid w:val="0041477A"/>
    <w:rsid w:val="004164B8"/>
    <w:rsid w:val="004167A3"/>
    <w:rsid w:val="00420090"/>
    <w:rsid w:val="00422E90"/>
    <w:rsid w:val="0042516D"/>
    <w:rsid w:val="004305C0"/>
    <w:rsid w:val="00432DAA"/>
    <w:rsid w:val="00434305"/>
    <w:rsid w:val="00435DF7"/>
    <w:rsid w:val="00436FC1"/>
    <w:rsid w:val="0044083F"/>
    <w:rsid w:val="00441AE7"/>
    <w:rsid w:val="0044451D"/>
    <w:rsid w:val="00445574"/>
    <w:rsid w:val="004467FB"/>
    <w:rsid w:val="00446907"/>
    <w:rsid w:val="00452D6B"/>
    <w:rsid w:val="00453C3C"/>
    <w:rsid w:val="00454484"/>
    <w:rsid w:val="0045473A"/>
    <w:rsid w:val="00454C64"/>
    <w:rsid w:val="0045517B"/>
    <w:rsid w:val="00456D9F"/>
    <w:rsid w:val="0045738D"/>
    <w:rsid w:val="00461A01"/>
    <w:rsid w:val="00462E71"/>
    <w:rsid w:val="00463B77"/>
    <w:rsid w:val="00463C7B"/>
    <w:rsid w:val="004644A6"/>
    <w:rsid w:val="004659BD"/>
    <w:rsid w:val="00466DBA"/>
    <w:rsid w:val="00470775"/>
    <w:rsid w:val="004710A2"/>
    <w:rsid w:val="004746B1"/>
    <w:rsid w:val="0047583F"/>
    <w:rsid w:val="00475DE8"/>
    <w:rsid w:val="00481C44"/>
    <w:rsid w:val="00484936"/>
    <w:rsid w:val="00485C89"/>
    <w:rsid w:val="00486BE3"/>
    <w:rsid w:val="004905E4"/>
    <w:rsid w:val="00490A89"/>
    <w:rsid w:val="00490AB4"/>
    <w:rsid w:val="00490C9F"/>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322"/>
    <w:rsid w:val="004C7556"/>
    <w:rsid w:val="004C7E8B"/>
    <w:rsid w:val="004C7E9D"/>
    <w:rsid w:val="004C7F67"/>
    <w:rsid w:val="004D076D"/>
    <w:rsid w:val="004D0EF1"/>
    <w:rsid w:val="004D2253"/>
    <w:rsid w:val="004D4406"/>
    <w:rsid w:val="004D4EF3"/>
    <w:rsid w:val="004D5081"/>
    <w:rsid w:val="004D7C42"/>
    <w:rsid w:val="004E0465"/>
    <w:rsid w:val="004E127B"/>
    <w:rsid w:val="004E1C0A"/>
    <w:rsid w:val="004E30C5"/>
    <w:rsid w:val="004E4AA5"/>
    <w:rsid w:val="004E4AEE"/>
    <w:rsid w:val="004E59E3"/>
    <w:rsid w:val="004E67C0"/>
    <w:rsid w:val="004F0CC8"/>
    <w:rsid w:val="004F132A"/>
    <w:rsid w:val="004F356F"/>
    <w:rsid w:val="004F391A"/>
    <w:rsid w:val="004F3CFB"/>
    <w:rsid w:val="004F48D5"/>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08D"/>
    <w:rsid w:val="00524D65"/>
    <w:rsid w:val="00525B16"/>
    <w:rsid w:val="00526658"/>
    <w:rsid w:val="00533D04"/>
    <w:rsid w:val="00534804"/>
    <w:rsid w:val="00534BDF"/>
    <w:rsid w:val="005354EA"/>
    <w:rsid w:val="0053585F"/>
    <w:rsid w:val="00535EC4"/>
    <w:rsid w:val="00535ED9"/>
    <w:rsid w:val="0053692B"/>
    <w:rsid w:val="00541853"/>
    <w:rsid w:val="0054294A"/>
    <w:rsid w:val="00543BDA"/>
    <w:rsid w:val="005441CC"/>
    <w:rsid w:val="0054460A"/>
    <w:rsid w:val="005479DA"/>
    <w:rsid w:val="00547BCC"/>
    <w:rsid w:val="0055013B"/>
    <w:rsid w:val="00551F6F"/>
    <w:rsid w:val="00555044"/>
    <w:rsid w:val="00561475"/>
    <w:rsid w:val="00562308"/>
    <w:rsid w:val="00562AA4"/>
    <w:rsid w:val="0056487B"/>
    <w:rsid w:val="00564FB9"/>
    <w:rsid w:val="005656A0"/>
    <w:rsid w:val="00565986"/>
    <w:rsid w:val="00566519"/>
    <w:rsid w:val="00566A5C"/>
    <w:rsid w:val="00571A74"/>
    <w:rsid w:val="00572969"/>
    <w:rsid w:val="00573D9E"/>
    <w:rsid w:val="005777C0"/>
    <w:rsid w:val="005801E3"/>
    <w:rsid w:val="00581802"/>
    <w:rsid w:val="005836A8"/>
    <w:rsid w:val="0058409C"/>
    <w:rsid w:val="00584262"/>
    <w:rsid w:val="00586630"/>
    <w:rsid w:val="005876AC"/>
    <w:rsid w:val="00587ADD"/>
    <w:rsid w:val="00593A49"/>
    <w:rsid w:val="00596160"/>
    <w:rsid w:val="005966E2"/>
    <w:rsid w:val="005969D0"/>
    <w:rsid w:val="00597007"/>
    <w:rsid w:val="005A0966"/>
    <w:rsid w:val="005A11B7"/>
    <w:rsid w:val="005A2285"/>
    <w:rsid w:val="005A245D"/>
    <w:rsid w:val="005A260B"/>
    <w:rsid w:val="005A4A1B"/>
    <w:rsid w:val="005A6671"/>
    <w:rsid w:val="005A74A0"/>
    <w:rsid w:val="005A7830"/>
    <w:rsid w:val="005A7FCE"/>
    <w:rsid w:val="005B0F3F"/>
    <w:rsid w:val="005B191C"/>
    <w:rsid w:val="005B4903"/>
    <w:rsid w:val="005B51CE"/>
    <w:rsid w:val="005B5885"/>
    <w:rsid w:val="005B5CD7"/>
    <w:rsid w:val="005B6CF6"/>
    <w:rsid w:val="005B7422"/>
    <w:rsid w:val="005C2359"/>
    <w:rsid w:val="005C29B8"/>
    <w:rsid w:val="005C4CBA"/>
    <w:rsid w:val="005C5F21"/>
    <w:rsid w:val="005C6A7E"/>
    <w:rsid w:val="005C7156"/>
    <w:rsid w:val="005D0C75"/>
    <w:rsid w:val="005D1534"/>
    <w:rsid w:val="005D4171"/>
    <w:rsid w:val="005D44F1"/>
    <w:rsid w:val="005D451D"/>
    <w:rsid w:val="005D5659"/>
    <w:rsid w:val="005D5CE9"/>
    <w:rsid w:val="005D6A95"/>
    <w:rsid w:val="005D6B2C"/>
    <w:rsid w:val="005D6D9C"/>
    <w:rsid w:val="005D7987"/>
    <w:rsid w:val="005E2335"/>
    <w:rsid w:val="005E34CA"/>
    <w:rsid w:val="005E3C18"/>
    <w:rsid w:val="005E4250"/>
    <w:rsid w:val="005E4EF4"/>
    <w:rsid w:val="005E6812"/>
    <w:rsid w:val="005E7881"/>
    <w:rsid w:val="005E78E0"/>
    <w:rsid w:val="005F0D9C"/>
    <w:rsid w:val="005F1598"/>
    <w:rsid w:val="005F284E"/>
    <w:rsid w:val="006009D4"/>
    <w:rsid w:val="006015CE"/>
    <w:rsid w:val="00604784"/>
    <w:rsid w:val="006056D2"/>
    <w:rsid w:val="00606419"/>
    <w:rsid w:val="00607281"/>
    <w:rsid w:val="006075D0"/>
    <w:rsid w:val="00607D29"/>
    <w:rsid w:val="00610DA1"/>
    <w:rsid w:val="006120B9"/>
    <w:rsid w:val="00612952"/>
    <w:rsid w:val="00614327"/>
    <w:rsid w:val="00614CC1"/>
    <w:rsid w:val="00615A9D"/>
    <w:rsid w:val="0061670C"/>
    <w:rsid w:val="00617387"/>
    <w:rsid w:val="006205D6"/>
    <w:rsid w:val="00621316"/>
    <w:rsid w:val="00621E29"/>
    <w:rsid w:val="006252D8"/>
    <w:rsid w:val="006259BC"/>
    <w:rsid w:val="0062636B"/>
    <w:rsid w:val="00627D36"/>
    <w:rsid w:val="00632182"/>
    <w:rsid w:val="00632AE0"/>
    <w:rsid w:val="00633107"/>
    <w:rsid w:val="00633C17"/>
    <w:rsid w:val="00634D9E"/>
    <w:rsid w:val="00636E3E"/>
    <w:rsid w:val="006379F7"/>
    <w:rsid w:val="00637E4D"/>
    <w:rsid w:val="00640620"/>
    <w:rsid w:val="00641A1F"/>
    <w:rsid w:val="00645904"/>
    <w:rsid w:val="00646FCB"/>
    <w:rsid w:val="00651ACB"/>
    <w:rsid w:val="00651C47"/>
    <w:rsid w:val="00652AB2"/>
    <w:rsid w:val="00653FED"/>
    <w:rsid w:val="00654EC0"/>
    <w:rsid w:val="0065525B"/>
    <w:rsid w:val="00655D4F"/>
    <w:rsid w:val="00656723"/>
    <w:rsid w:val="00656D29"/>
    <w:rsid w:val="006577A2"/>
    <w:rsid w:val="006640E5"/>
    <w:rsid w:val="006646F1"/>
    <w:rsid w:val="00664929"/>
    <w:rsid w:val="00664D1F"/>
    <w:rsid w:val="00664F62"/>
    <w:rsid w:val="006655E1"/>
    <w:rsid w:val="00666CE1"/>
    <w:rsid w:val="00672060"/>
    <w:rsid w:val="00672BFD"/>
    <w:rsid w:val="00675474"/>
    <w:rsid w:val="006770F4"/>
    <w:rsid w:val="00677A84"/>
    <w:rsid w:val="0068026D"/>
    <w:rsid w:val="00680A27"/>
    <w:rsid w:val="006816A4"/>
    <w:rsid w:val="006819B8"/>
    <w:rsid w:val="006840A6"/>
    <w:rsid w:val="006850CD"/>
    <w:rsid w:val="00685AAB"/>
    <w:rsid w:val="006A07AA"/>
    <w:rsid w:val="006A25E5"/>
    <w:rsid w:val="006A2B46"/>
    <w:rsid w:val="006A336D"/>
    <w:rsid w:val="006A3585"/>
    <w:rsid w:val="006A37B9"/>
    <w:rsid w:val="006A5696"/>
    <w:rsid w:val="006A7024"/>
    <w:rsid w:val="006B1C62"/>
    <w:rsid w:val="006B1D0C"/>
    <w:rsid w:val="006B20AD"/>
    <w:rsid w:val="006B2672"/>
    <w:rsid w:val="006B4EDE"/>
    <w:rsid w:val="006B54BF"/>
    <w:rsid w:val="006B5E59"/>
    <w:rsid w:val="006B5F44"/>
    <w:rsid w:val="006B5F90"/>
    <w:rsid w:val="006B62E4"/>
    <w:rsid w:val="006C1BBA"/>
    <w:rsid w:val="006C2079"/>
    <w:rsid w:val="006C5328"/>
    <w:rsid w:val="006C5A62"/>
    <w:rsid w:val="006C5D68"/>
    <w:rsid w:val="006C6976"/>
    <w:rsid w:val="006C6DD0"/>
    <w:rsid w:val="006D04EA"/>
    <w:rsid w:val="006D16C4"/>
    <w:rsid w:val="006D25EE"/>
    <w:rsid w:val="006D3E96"/>
    <w:rsid w:val="006D4515"/>
    <w:rsid w:val="006D4BB1"/>
    <w:rsid w:val="006D6593"/>
    <w:rsid w:val="006E77A0"/>
    <w:rsid w:val="006F03A8"/>
    <w:rsid w:val="006F2ACA"/>
    <w:rsid w:val="006F2ADC"/>
    <w:rsid w:val="006F2BFE"/>
    <w:rsid w:val="006F31E9"/>
    <w:rsid w:val="006F6284"/>
    <w:rsid w:val="007002C5"/>
    <w:rsid w:val="00704387"/>
    <w:rsid w:val="00704BCA"/>
    <w:rsid w:val="00707669"/>
    <w:rsid w:val="00711CBA"/>
    <w:rsid w:val="00711FB5"/>
    <w:rsid w:val="007126A4"/>
    <w:rsid w:val="00712A01"/>
    <w:rsid w:val="00714856"/>
    <w:rsid w:val="00714F58"/>
    <w:rsid w:val="007151CE"/>
    <w:rsid w:val="00722FBF"/>
    <w:rsid w:val="00722FC2"/>
    <w:rsid w:val="00723EB5"/>
    <w:rsid w:val="00724183"/>
    <w:rsid w:val="00724E1B"/>
    <w:rsid w:val="00725949"/>
    <w:rsid w:val="00727FA2"/>
    <w:rsid w:val="007322D9"/>
    <w:rsid w:val="00732BC0"/>
    <w:rsid w:val="00736460"/>
    <w:rsid w:val="00736D67"/>
    <w:rsid w:val="0073720F"/>
    <w:rsid w:val="00737796"/>
    <w:rsid w:val="0074165C"/>
    <w:rsid w:val="00741C3C"/>
    <w:rsid w:val="00742C35"/>
    <w:rsid w:val="007432CA"/>
    <w:rsid w:val="007439EB"/>
    <w:rsid w:val="00743B23"/>
    <w:rsid w:val="00743CB4"/>
    <w:rsid w:val="00743F0A"/>
    <w:rsid w:val="007444E8"/>
    <w:rsid w:val="007451F6"/>
    <w:rsid w:val="0074548E"/>
    <w:rsid w:val="00745773"/>
    <w:rsid w:val="00746800"/>
    <w:rsid w:val="007469C4"/>
    <w:rsid w:val="007501A8"/>
    <w:rsid w:val="00750D61"/>
    <w:rsid w:val="00750EE1"/>
    <w:rsid w:val="00752B4D"/>
    <w:rsid w:val="00755402"/>
    <w:rsid w:val="00755C6E"/>
    <w:rsid w:val="00756B26"/>
    <w:rsid w:val="00756EDF"/>
    <w:rsid w:val="00757C23"/>
    <w:rsid w:val="007600E3"/>
    <w:rsid w:val="00762F4F"/>
    <w:rsid w:val="00765C43"/>
    <w:rsid w:val="00765EFB"/>
    <w:rsid w:val="007671CA"/>
    <w:rsid w:val="00767C61"/>
    <w:rsid w:val="0077008A"/>
    <w:rsid w:val="00773C1F"/>
    <w:rsid w:val="00774DA4"/>
    <w:rsid w:val="00776599"/>
    <w:rsid w:val="0078113B"/>
    <w:rsid w:val="0078114B"/>
    <w:rsid w:val="00781DD2"/>
    <w:rsid w:val="00783156"/>
    <w:rsid w:val="00783ECF"/>
    <w:rsid w:val="0078413A"/>
    <w:rsid w:val="007911E9"/>
    <w:rsid w:val="00793FF2"/>
    <w:rsid w:val="00794940"/>
    <w:rsid w:val="007959E8"/>
    <w:rsid w:val="00795E9C"/>
    <w:rsid w:val="007A0521"/>
    <w:rsid w:val="007A21E4"/>
    <w:rsid w:val="007A29CD"/>
    <w:rsid w:val="007A2E12"/>
    <w:rsid w:val="007A3475"/>
    <w:rsid w:val="007A41C8"/>
    <w:rsid w:val="007A4FD5"/>
    <w:rsid w:val="007A54CE"/>
    <w:rsid w:val="007A6FD9"/>
    <w:rsid w:val="007A7FFA"/>
    <w:rsid w:val="007B04EB"/>
    <w:rsid w:val="007B0C69"/>
    <w:rsid w:val="007B0D4F"/>
    <w:rsid w:val="007B15E2"/>
    <w:rsid w:val="007B5A3D"/>
    <w:rsid w:val="007B5B95"/>
    <w:rsid w:val="007B6032"/>
    <w:rsid w:val="007B68EA"/>
    <w:rsid w:val="007B7453"/>
    <w:rsid w:val="007C2D89"/>
    <w:rsid w:val="007C4593"/>
    <w:rsid w:val="007C5309"/>
    <w:rsid w:val="007C6069"/>
    <w:rsid w:val="007D06C4"/>
    <w:rsid w:val="007D0F03"/>
    <w:rsid w:val="007D1352"/>
    <w:rsid w:val="007D2508"/>
    <w:rsid w:val="007D346A"/>
    <w:rsid w:val="007D4F58"/>
    <w:rsid w:val="007D5726"/>
    <w:rsid w:val="007D58F8"/>
    <w:rsid w:val="007D6518"/>
    <w:rsid w:val="007D7118"/>
    <w:rsid w:val="007D76BD"/>
    <w:rsid w:val="007E0BF1"/>
    <w:rsid w:val="007E29FE"/>
    <w:rsid w:val="007E65B3"/>
    <w:rsid w:val="007E6D5C"/>
    <w:rsid w:val="007F0ED8"/>
    <w:rsid w:val="007F0F63"/>
    <w:rsid w:val="007F75CE"/>
    <w:rsid w:val="007F7697"/>
    <w:rsid w:val="00800E5D"/>
    <w:rsid w:val="008013A4"/>
    <w:rsid w:val="00801A04"/>
    <w:rsid w:val="008027CE"/>
    <w:rsid w:val="00802F42"/>
    <w:rsid w:val="00804383"/>
    <w:rsid w:val="008046DC"/>
    <w:rsid w:val="00804BB7"/>
    <w:rsid w:val="00804D41"/>
    <w:rsid w:val="00807D3C"/>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27C96"/>
    <w:rsid w:val="00830621"/>
    <w:rsid w:val="00831D28"/>
    <w:rsid w:val="0083348C"/>
    <w:rsid w:val="008373D3"/>
    <w:rsid w:val="00840617"/>
    <w:rsid w:val="00840F84"/>
    <w:rsid w:val="00842A47"/>
    <w:rsid w:val="00843C13"/>
    <w:rsid w:val="00844F8D"/>
    <w:rsid w:val="008454F8"/>
    <w:rsid w:val="0085173A"/>
    <w:rsid w:val="008533A6"/>
    <w:rsid w:val="008603CE"/>
    <w:rsid w:val="008620FC"/>
    <w:rsid w:val="008627A5"/>
    <w:rsid w:val="00862C70"/>
    <w:rsid w:val="00863E05"/>
    <w:rsid w:val="00865318"/>
    <w:rsid w:val="00865ACA"/>
    <w:rsid w:val="00865D28"/>
    <w:rsid w:val="00865F85"/>
    <w:rsid w:val="008676B2"/>
    <w:rsid w:val="00867C10"/>
    <w:rsid w:val="00870439"/>
    <w:rsid w:val="00870C0E"/>
    <w:rsid w:val="00870DA1"/>
    <w:rsid w:val="00882A5F"/>
    <w:rsid w:val="00882F5B"/>
    <w:rsid w:val="00883F93"/>
    <w:rsid w:val="00884DB3"/>
    <w:rsid w:val="008852D0"/>
    <w:rsid w:val="00885A9D"/>
    <w:rsid w:val="008864F6"/>
    <w:rsid w:val="0089049D"/>
    <w:rsid w:val="00890B61"/>
    <w:rsid w:val="008928C9"/>
    <w:rsid w:val="008930CB"/>
    <w:rsid w:val="008938DC"/>
    <w:rsid w:val="00893FD1"/>
    <w:rsid w:val="00894836"/>
    <w:rsid w:val="00895172"/>
    <w:rsid w:val="00895680"/>
    <w:rsid w:val="00895E77"/>
    <w:rsid w:val="00896DFF"/>
    <w:rsid w:val="0089762C"/>
    <w:rsid w:val="008A097F"/>
    <w:rsid w:val="008A173B"/>
    <w:rsid w:val="008A1893"/>
    <w:rsid w:val="008A423B"/>
    <w:rsid w:val="008A4E5B"/>
    <w:rsid w:val="008A57E6"/>
    <w:rsid w:val="008A6F81"/>
    <w:rsid w:val="008A769A"/>
    <w:rsid w:val="008B0C9C"/>
    <w:rsid w:val="008B166D"/>
    <w:rsid w:val="008B17F4"/>
    <w:rsid w:val="008B1EA8"/>
    <w:rsid w:val="008B24BC"/>
    <w:rsid w:val="008B24DF"/>
    <w:rsid w:val="008B3615"/>
    <w:rsid w:val="008B4AC4"/>
    <w:rsid w:val="008B50C8"/>
    <w:rsid w:val="008B5281"/>
    <w:rsid w:val="008B7E05"/>
    <w:rsid w:val="008C068F"/>
    <w:rsid w:val="008C1797"/>
    <w:rsid w:val="008C1C80"/>
    <w:rsid w:val="008C219C"/>
    <w:rsid w:val="008C475E"/>
    <w:rsid w:val="008C619A"/>
    <w:rsid w:val="008D0CE8"/>
    <w:rsid w:val="008D19AF"/>
    <w:rsid w:val="008D261F"/>
    <w:rsid w:val="008D2D1D"/>
    <w:rsid w:val="008D453D"/>
    <w:rsid w:val="008D53AD"/>
    <w:rsid w:val="008D562B"/>
    <w:rsid w:val="008D5733"/>
    <w:rsid w:val="008D5893"/>
    <w:rsid w:val="008D622B"/>
    <w:rsid w:val="008D666C"/>
    <w:rsid w:val="008D7B54"/>
    <w:rsid w:val="008E0C9D"/>
    <w:rsid w:val="008E1648"/>
    <w:rsid w:val="008E1B3E"/>
    <w:rsid w:val="008E2319"/>
    <w:rsid w:val="008E2E50"/>
    <w:rsid w:val="008E4BB6"/>
    <w:rsid w:val="008E5518"/>
    <w:rsid w:val="008E6A84"/>
    <w:rsid w:val="008F0CDC"/>
    <w:rsid w:val="008F17A3"/>
    <w:rsid w:val="008F1ED3"/>
    <w:rsid w:val="008F3DED"/>
    <w:rsid w:val="008F4C29"/>
    <w:rsid w:val="008F70BD"/>
    <w:rsid w:val="008F788F"/>
    <w:rsid w:val="008F7EA2"/>
    <w:rsid w:val="00902722"/>
    <w:rsid w:val="009027BC"/>
    <w:rsid w:val="0090441F"/>
    <w:rsid w:val="00904875"/>
    <w:rsid w:val="009062E6"/>
    <w:rsid w:val="00907EF0"/>
    <w:rsid w:val="00911BE5"/>
    <w:rsid w:val="00912377"/>
    <w:rsid w:val="00913CA9"/>
    <w:rsid w:val="009145AE"/>
    <w:rsid w:val="009146CE"/>
    <w:rsid w:val="00914C0A"/>
    <w:rsid w:val="00914CA7"/>
    <w:rsid w:val="00915C3E"/>
    <w:rsid w:val="009161A8"/>
    <w:rsid w:val="009232DE"/>
    <w:rsid w:val="009245AE"/>
    <w:rsid w:val="009245F5"/>
    <w:rsid w:val="009249EC"/>
    <w:rsid w:val="009273B3"/>
    <w:rsid w:val="009302AA"/>
    <w:rsid w:val="009305B5"/>
    <w:rsid w:val="009318F3"/>
    <w:rsid w:val="00931C5E"/>
    <w:rsid w:val="00935919"/>
    <w:rsid w:val="009378DD"/>
    <w:rsid w:val="009429D5"/>
    <w:rsid w:val="00942BF1"/>
    <w:rsid w:val="00942E4E"/>
    <w:rsid w:val="00945180"/>
    <w:rsid w:val="00945428"/>
    <w:rsid w:val="0094607B"/>
    <w:rsid w:val="009473D7"/>
    <w:rsid w:val="00953604"/>
    <w:rsid w:val="0095496B"/>
    <w:rsid w:val="00960F1E"/>
    <w:rsid w:val="009610DC"/>
    <w:rsid w:val="00961490"/>
    <w:rsid w:val="00962923"/>
    <w:rsid w:val="0096381A"/>
    <w:rsid w:val="00963BAE"/>
    <w:rsid w:val="00965194"/>
    <w:rsid w:val="00965E04"/>
    <w:rsid w:val="009674AD"/>
    <w:rsid w:val="00967E83"/>
    <w:rsid w:val="00970CDC"/>
    <w:rsid w:val="00972B07"/>
    <w:rsid w:val="00975727"/>
    <w:rsid w:val="00977010"/>
    <w:rsid w:val="009778C8"/>
    <w:rsid w:val="00977D02"/>
    <w:rsid w:val="00977FF9"/>
    <w:rsid w:val="009809BB"/>
    <w:rsid w:val="00982908"/>
    <w:rsid w:val="0098364B"/>
    <w:rsid w:val="00985925"/>
    <w:rsid w:val="00985D5C"/>
    <w:rsid w:val="0098680F"/>
    <w:rsid w:val="00986996"/>
    <w:rsid w:val="009901C0"/>
    <w:rsid w:val="009908A3"/>
    <w:rsid w:val="009911AF"/>
    <w:rsid w:val="00991875"/>
    <w:rsid w:val="00991F92"/>
    <w:rsid w:val="00992985"/>
    <w:rsid w:val="00993889"/>
    <w:rsid w:val="0099413E"/>
    <w:rsid w:val="0099551B"/>
    <w:rsid w:val="00995B12"/>
    <w:rsid w:val="00996BD2"/>
    <w:rsid w:val="00997BF1"/>
    <w:rsid w:val="009A0312"/>
    <w:rsid w:val="009A089C"/>
    <w:rsid w:val="009A118E"/>
    <w:rsid w:val="009A1738"/>
    <w:rsid w:val="009A21CD"/>
    <w:rsid w:val="009A278C"/>
    <w:rsid w:val="009A2BC2"/>
    <w:rsid w:val="009A38A2"/>
    <w:rsid w:val="009A42C1"/>
    <w:rsid w:val="009A5429"/>
    <w:rsid w:val="009A6E14"/>
    <w:rsid w:val="009A72AD"/>
    <w:rsid w:val="009B09E0"/>
    <w:rsid w:val="009B0BC5"/>
    <w:rsid w:val="009B1247"/>
    <w:rsid w:val="009B2D58"/>
    <w:rsid w:val="009B6029"/>
    <w:rsid w:val="009B6971"/>
    <w:rsid w:val="009C27F1"/>
    <w:rsid w:val="009C3152"/>
    <w:rsid w:val="009C3257"/>
    <w:rsid w:val="009C4CFA"/>
    <w:rsid w:val="009C5070"/>
    <w:rsid w:val="009D112C"/>
    <w:rsid w:val="009D1385"/>
    <w:rsid w:val="009D1778"/>
    <w:rsid w:val="009D47FA"/>
    <w:rsid w:val="009D4C5B"/>
    <w:rsid w:val="009D50D2"/>
    <w:rsid w:val="009D6BCA"/>
    <w:rsid w:val="009E032D"/>
    <w:rsid w:val="009E0F62"/>
    <w:rsid w:val="009E291A"/>
    <w:rsid w:val="009E40C8"/>
    <w:rsid w:val="009E4A58"/>
    <w:rsid w:val="009E5A2D"/>
    <w:rsid w:val="009E5AB2"/>
    <w:rsid w:val="009E6197"/>
    <w:rsid w:val="009E6219"/>
    <w:rsid w:val="009E7103"/>
    <w:rsid w:val="009F03B3"/>
    <w:rsid w:val="009F0D16"/>
    <w:rsid w:val="00A008FA"/>
    <w:rsid w:val="00A0096C"/>
    <w:rsid w:val="00A01746"/>
    <w:rsid w:val="00A01757"/>
    <w:rsid w:val="00A028C0"/>
    <w:rsid w:val="00A02BAE"/>
    <w:rsid w:val="00A06A6B"/>
    <w:rsid w:val="00A07E47"/>
    <w:rsid w:val="00A1023E"/>
    <w:rsid w:val="00A129D0"/>
    <w:rsid w:val="00A12C33"/>
    <w:rsid w:val="00A138BA"/>
    <w:rsid w:val="00A14C8E"/>
    <w:rsid w:val="00A153D9"/>
    <w:rsid w:val="00A156A0"/>
    <w:rsid w:val="00A15F09"/>
    <w:rsid w:val="00A169B6"/>
    <w:rsid w:val="00A2271D"/>
    <w:rsid w:val="00A237D5"/>
    <w:rsid w:val="00A3057D"/>
    <w:rsid w:val="00A30EFC"/>
    <w:rsid w:val="00A31984"/>
    <w:rsid w:val="00A32D73"/>
    <w:rsid w:val="00A3367B"/>
    <w:rsid w:val="00A3551C"/>
    <w:rsid w:val="00A3597D"/>
    <w:rsid w:val="00A36DD1"/>
    <w:rsid w:val="00A4006C"/>
    <w:rsid w:val="00A40091"/>
    <w:rsid w:val="00A4030F"/>
    <w:rsid w:val="00A4183B"/>
    <w:rsid w:val="00A41C79"/>
    <w:rsid w:val="00A41CB5"/>
    <w:rsid w:val="00A42CDF"/>
    <w:rsid w:val="00A4452E"/>
    <w:rsid w:val="00A4472C"/>
    <w:rsid w:val="00A44E69"/>
    <w:rsid w:val="00A45AF8"/>
    <w:rsid w:val="00A4661E"/>
    <w:rsid w:val="00A4672C"/>
    <w:rsid w:val="00A51796"/>
    <w:rsid w:val="00A52301"/>
    <w:rsid w:val="00A53E9B"/>
    <w:rsid w:val="00A55BD6"/>
    <w:rsid w:val="00A55D50"/>
    <w:rsid w:val="00A57142"/>
    <w:rsid w:val="00A57742"/>
    <w:rsid w:val="00A63B9C"/>
    <w:rsid w:val="00A63D07"/>
    <w:rsid w:val="00A648CD"/>
    <w:rsid w:val="00A6537A"/>
    <w:rsid w:val="00A67866"/>
    <w:rsid w:val="00A70B07"/>
    <w:rsid w:val="00A723F8"/>
    <w:rsid w:val="00A77CCB"/>
    <w:rsid w:val="00A83D8D"/>
    <w:rsid w:val="00A8446B"/>
    <w:rsid w:val="00A8473F"/>
    <w:rsid w:val="00A84FEA"/>
    <w:rsid w:val="00A862D6"/>
    <w:rsid w:val="00A8715E"/>
    <w:rsid w:val="00A9295B"/>
    <w:rsid w:val="00A93B09"/>
    <w:rsid w:val="00A952D7"/>
    <w:rsid w:val="00A953D5"/>
    <w:rsid w:val="00A963F7"/>
    <w:rsid w:val="00A96AD8"/>
    <w:rsid w:val="00AA052C"/>
    <w:rsid w:val="00AA1E45"/>
    <w:rsid w:val="00AA308F"/>
    <w:rsid w:val="00AA4286"/>
    <w:rsid w:val="00AA456B"/>
    <w:rsid w:val="00AA4C12"/>
    <w:rsid w:val="00AA57F5"/>
    <w:rsid w:val="00AA672E"/>
    <w:rsid w:val="00AA6EC9"/>
    <w:rsid w:val="00AB2D83"/>
    <w:rsid w:val="00AB6309"/>
    <w:rsid w:val="00AB6652"/>
    <w:rsid w:val="00AB6C5F"/>
    <w:rsid w:val="00AB7129"/>
    <w:rsid w:val="00AC27A6"/>
    <w:rsid w:val="00AC30F7"/>
    <w:rsid w:val="00AC3A5A"/>
    <w:rsid w:val="00AC4D95"/>
    <w:rsid w:val="00AC5DF4"/>
    <w:rsid w:val="00AC6180"/>
    <w:rsid w:val="00AC7AC7"/>
    <w:rsid w:val="00AD0AEF"/>
    <w:rsid w:val="00AD11B7"/>
    <w:rsid w:val="00AD1A94"/>
    <w:rsid w:val="00AD1C05"/>
    <w:rsid w:val="00AD1D9A"/>
    <w:rsid w:val="00AD4126"/>
    <w:rsid w:val="00AD421C"/>
    <w:rsid w:val="00AD44FA"/>
    <w:rsid w:val="00AD5F43"/>
    <w:rsid w:val="00AE070A"/>
    <w:rsid w:val="00AE101C"/>
    <w:rsid w:val="00AE2A69"/>
    <w:rsid w:val="00AE37E5"/>
    <w:rsid w:val="00AE50AA"/>
    <w:rsid w:val="00AE5EB4"/>
    <w:rsid w:val="00AE790E"/>
    <w:rsid w:val="00AF0C18"/>
    <w:rsid w:val="00AF4564"/>
    <w:rsid w:val="00AF47C5"/>
    <w:rsid w:val="00AF5398"/>
    <w:rsid w:val="00B01F6E"/>
    <w:rsid w:val="00B049AF"/>
    <w:rsid w:val="00B07242"/>
    <w:rsid w:val="00B10534"/>
    <w:rsid w:val="00B113DB"/>
    <w:rsid w:val="00B11D8A"/>
    <w:rsid w:val="00B11EB3"/>
    <w:rsid w:val="00B11F3B"/>
    <w:rsid w:val="00B12981"/>
    <w:rsid w:val="00B13494"/>
    <w:rsid w:val="00B147DD"/>
    <w:rsid w:val="00B156FD"/>
    <w:rsid w:val="00B15E0D"/>
    <w:rsid w:val="00B21F61"/>
    <w:rsid w:val="00B22FD5"/>
    <w:rsid w:val="00B261F1"/>
    <w:rsid w:val="00B265BC"/>
    <w:rsid w:val="00B26894"/>
    <w:rsid w:val="00B30D6B"/>
    <w:rsid w:val="00B31FB1"/>
    <w:rsid w:val="00B33952"/>
    <w:rsid w:val="00B33C5E"/>
    <w:rsid w:val="00B342F4"/>
    <w:rsid w:val="00B34369"/>
    <w:rsid w:val="00B34DC2"/>
    <w:rsid w:val="00B35174"/>
    <w:rsid w:val="00B378E5"/>
    <w:rsid w:val="00B41E97"/>
    <w:rsid w:val="00B427FE"/>
    <w:rsid w:val="00B4346D"/>
    <w:rsid w:val="00B440F4"/>
    <w:rsid w:val="00B447A5"/>
    <w:rsid w:val="00B4654C"/>
    <w:rsid w:val="00B47293"/>
    <w:rsid w:val="00B50E50"/>
    <w:rsid w:val="00B52120"/>
    <w:rsid w:val="00B544EB"/>
    <w:rsid w:val="00B54ABC"/>
    <w:rsid w:val="00B56E2E"/>
    <w:rsid w:val="00B56FBE"/>
    <w:rsid w:val="00B6016F"/>
    <w:rsid w:val="00B60ACF"/>
    <w:rsid w:val="00B61ED8"/>
    <w:rsid w:val="00B62B58"/>
    <w:rsid w:val="00B6324F"/>
    <w:rsid w:val="00B65149"/>
    <w:rsid w:val="00B658C2"/>
    <w:rsid w:val="00B65C0C"/>
    <w:rsid w:val="00B66567"/>
    <w:rsid w:val="00B66F52"/>
    <w:rsid w:val="00B66FE5"/>
    <w:rsid w:val="00B71313"/>
    <w:rsid w:val="00B72880"/>
    <w:rsid w:val="00B73FA2"/>
    <w:rsid w:val="00B74F3D"/>
    <w:rsid w:val="00B758BF"/>
    <w:rsid w:val="00B766A7"/>
    <w:rsid w:val="00B77EC8"/>
    <w:rsid w:val="00B80671"/>
    <w:rsid w:val="00B827A6"/>
    <w:rsid w:val="00B831CE"/>
    <w:rsid w:val="00B84591"/>
    <w:rsid w:val="00B86677"/>
    <w:rsid w:val="00B87131"/>
    <w:rsid w:val="00B939B1"/>
    <w:rsid w:val="00B96D40"/>
    <w:rsid w:val="00B97386"/>
    <w:rsid w:val="00BA263B"/>
    <w:rsid w:val="00BA2770"/>
    <w:rsid w:val="00BA3625"/>
    <w:rsid w:val="00BA42B2"/>
    <w:rsid w:val="00BA58D4"/>
    <w:rsid w:val="00BA5B9E"/>
    <w:rsid w:val="00BA6742"/>
    <w:rsid w:val="00BA7C9A"/>
    <w:rsid w:val="00BB0577"/>
    <w:rsid w:val="00BB10ED"/>
    <w:rsid w:val="00BB1548"/>
    <w:rsid w:val="00BB4AC9"/>
    <w:rsid w:val="00BB5F8F"/>
    <w:rsid w:val="00BB657A"/>
    <w:rsid w:val="00BB72FB"/>
    <w:rsid w:val="00BC1994"/>
    <w:rsid w:val="00BC1A4E"/>
    <w:rsid w:val="00BC5DC7"/>
    <w:rsid w:val="00BC6B8B"/>
    <w:rsid w:val="00BC73D8"/>
    <w:rsid w:val="00BD0B51"/>
    <w:rsid w:val="00BD52D7"/>
    <w:rsid w:val="00BD5AD2"/>
    <w:rsid w:val="00BD6086"/>
    <w:rsid w:val="00BE22F3"/>
    <w:rsid w:val="00BE35B9"/>
    <w:rsid w:val="00BE4192"/>
    <w:rsid w:val="00BE5B52"/>
    <w:rsid w:val="00BE7B8D"/>
    <w:rsid w:val="00BF0993"/>
    <w:rsid w:val="00BF10A9"/>
    <w:rsid w:val="00BF1703"/>
    <w:rsid w:val="00BF231C"/>
    <w:rsid w:val="00BF262D"/>
    <w:rsid w:val="00BF51E5"/>
    <w:rsid w:val="00BF64A5"/>
    <w:rsid w:val="00BF74A6"/>
    <w:rsid w:val="00BF78F8"/>
    <w:rsid w:val="00C013AD"/>
    <w:rsid w:val="00C022D2"/>
    <w:rsid w:val="00C0274A"/>
    <w:rsid w:val="00C032BA"/>
    <w:rsid w:val="00C04904"/>
    <w:rsid w:val="00C056B3"/>
    <w:rsid w:val="00C103E5"/>
    <w:rsid w:val="00C108FD"/>
    <w:rsid w:val="00C13319"/>
    <w:rsid w:val="00C13EE9"/>
    <w:rsid w:val="00C155AD"/>
    <w:rsid w:val="00C1583D"/>
    <w:rsid w:val="00C21540"/>
    <w:rsid w:val="00C21906"/>
    <w:rsid w:val="00C21BFA"/>
    <w:rsid w:val="00C24C8D"/>
    <w:rsid w:val="00C25FE2"/>
    <w:rsid w:val="00C26B53"/>
    <w:rsid w:val="00C279B2"/>
    <w:rsid w:val="00C30454"/>
    <w:rsid w:val="00C33E50"/>
    <w:rsid w:val="00C34C20"/>
    <w:rsid w:val="00C35A3E"/>
    <w:rsid w:val="00C42130"/>
    <w:rsid w:val="00C423A4"/>
    <w:rsid w:val="00C423E3"/>
    <w:rsid w:val="00C43EBB"/>
    <w:rsid w:val="00C44BF5"/>
    <w:rsid w:val="00C521D6"/>
    <w:rsid w:val="00C55232"/>
    <w:rsid w:val="00C553A4"/>
    <w:rsid w:val="00C55A06"/>
    <w:rsid w:val="00C55A8B"/>
    <w:rsid w:val="00C55D03"/>
    <w:rsid w:val="00C57066"/>
    <w:rsid w:val="00C601BC"/>
    <w:rsid w:val="00C6329F"/>
    <w:rsid w:val="00C63340"/>
    <w:rsid w:val="00C643F9"/>
    <w:rsid w:val="00C646B7"/>
    <w:rsid w:val="00C64E95"/>
    <w:rsid w:val="00C65C17"/>
    <w:rsid w:val="00C71372"/>
    <w:rsid w:val="00C72410"/>
    <w:rsid w:val="00C7287F"/>
    <w:rsid w:val="00C80CB8"/>
    <w:rsid w:val="00C819F8"/>
    <w:rsid w:val="00C8248C"/>
    <w:rsid w:val="00C835ED"/>
    <w:rsid w:val="00C84E33"/>
    <w:rsid w:val="00C84E38"/>
    <w:rsid w:val="00C86D6F"/>
    <w:rsid w:val="00C905FC"/>
    <w:rsid w:val="00C91BB1"/>
    <w:rsid w:val="00C91EE7"/>
    <w:rsid w:val="00C92D03"/>
    <w:rsid w:val="00C9319C"/>
    <w:rsid w:val="00C9435D"/>
    <w:rsid w:val="00C94DF2"/>
    <w:rsid w:val="00C96741"/>
    <w:rsid w:val="00CA2D1B"/>
    <w:rsid w:val="00CA375D"/>
    <w:rsid w:val="00CA3CEB"/>
    <w:rsid w:val="00CA662A"/>
    <w:rsid w:val="00CA7AFD"/>
    <w:rsid w:val="00CA7C3C"/>
    <w:rsid w:val="00CB0189"/>
    <w:rsid w:val="00CB0BA2"/>
    <w:rsid w:val="00CB1A42"/>
    <w:rsid w:val="00CB1B0C"/>
    <w:rsid w:val="00CB2C0B"/>
    <w:rsid w:val="00CB4E36"/>
    <w:rsid w:val="00CB517D"/>
    <w:rsid w:val="00CB6F31"/>
    <w:rsid w:val="00CC038D"/>
    <w:rsid w:val="00CC08DB"/>
    <w:rsid w:val="00CC33BB"/>
    <w:rsid w:val="00CC39FF"/>
    <w:rsid w:val="00CC3C2F"/>
    <w:rsid w:val="00CC4AC8"/>
    <w:rsid w:val="00CC5233"/>
    <w:rsid w:val="00CC5DE6"/>
    <w:rsid w:val="00CC6E4E"/>
    <w:rsid w:val="00CC6FE8"/>
    <w:rsid w:val="00CC7202"/>
    <w:rsid w:val="00CD0173"/>
    <w:rsid w:val="00CD2808"/>
    <w:rsid w:val="00CD28BF"/>
    <w:rsid w:val="00CD2B47"/>
    <w:rsid w:val="00CD3E2E"/>
    <w:rsid w:val="00CD4092"/>
    <w:rsid w:val="00CD4A20"/>
    <w:rsid w:val="00CD50A1"/>
    <w:rsid w:val="00CD519E"/>
    <w:rsid w:val="00CD7966"/>
    <w:rsid w:val="00CE0C4F"/>
    <w:rsid w:val="00CE27FC"/>
    <w:rsid w:val="00CE30EA"/>
    <w:rsid w:val="00CE57E0"/>
    <w:rsid w:val="00CF032F"/>
    <w:rsid w:val="00CF048A"/>
    <w:rsid w:val="00CF0946"/>
    <w:rsid w:val="00CF12F8"/>
    <w:rsid w:val="00CF155A"/>
    <w:rsid w:val="00CF2947"/>
    <w:rsid w:val="00CF423E"/>
    <w:rsid w:val="00CF686F"/>
    <w:rsid w:val="00CF6DD2"/>
    <w:rsid w:val="00CF6E60"/>
    <w:rsid w:val="00CF7BCA"/>
    <w:rsid w:val="00D00021"/>
    <w:rsid w:val="00D008FD"/>
    <w:rsid w:val="00D015B3"/>
    <w:rsid w:val="00D020DD"/>
    <w:rsid w:val="00D0321C"/>
    <w:rsid w:val="00D035EC"/>
    <w:rsid w:val="00D03C59"/>
    <w:rsid w:val="00D06AB1"/>
    <w:rsid w:val="00D06FC1"/>
    <w:rsid w:val="00D0715A"/>
    <w:rsid w:val="00D072ED"/>
    <w:rsid w:val="00D07A16"/>
    <w:rsid w:val="00D1067E"/>
    <w:rsid w:val="00D10F50"/>
    <w:rsid w:val="00D11272"/>
    <w:rsid w:val="00D126F5"/>
    <w:rsid w:val="00D1489E"/>
    <w:rsid w:val="00D15C39"/>
    <w:rsid w:val="00D20737"/>
    <w:rsid w:val="00D21E81"/>
    <w:rsid w:val="00D21FA2"/>
    <w:rsid w:val="00D223DE"/>
    <w:rsid w:val="00D25E37"/>
    <w:rsid w:val="00D2661A"/>
    <w:rsid w:val="00D27582"/>
    <w:rsid w:val="00D27EC4"/>
    <w:rsid w:val="00D31388"/>
    <w:rsid w:val="00D32719"/>
    <w:rsid w:val="00D33333"/>
    <w:rsid w:val="00D352A2"/>
    <w:rsid w:val="00D35E66"/>
    <w:rsid w:val="00D3748F"/>
    <w:rsid w:val="00D4162B"/>
    <w:rsid w:val="00D43510"/>
    <w:rsid w:val="00D44D7A"/>
    <w:rsid w:val="00D4514F"/>
    <w:rsid w:val="00D451E2"/>
    <w:rsid w:val="00D45DA5"/>
    <w:rsid w:val="00D45E89"/>
    <w:rsid w:val="00D45E8D"/>
    <w:rsid w:val="00D466AE"/>
    <w:rsid w:val="00D46ABF"/>
    <w:rsid w:val="00D4734F"/>
    <w:rsid w:val="00D51517"/>
    <w:rsid w:val="00D51BF3"/>
    <w:rsid w:val="00D56279"/>
    <w:rsid w:val="00D60BD0"/>
    <w:rsid w:val="00D615BD"/>
    <w:rsid w:val="00D61DCC"/>
    <w:rsid w:val="00D62F04"/>
    <w:rsid w:val="00D657C9"/>
    <w:rsid w:val="00D66846"/>
    <w:rsid w:val="00D675FB"/>
    <w:rsid w:val="00D71391"/>
    <w:rsid w:val="00D71F25"/>
    <w:rsid w:val="00D729A1"/>
    <w:rsid w:val="00D72A9C"/>
    <w:rsid w:val="00D77031"/>
    <w:rsid w:val="00D81651"/>
    <w:rsid w:val="00D83513"/>
    <w:rsid w:val="00D83C79"/>
    <w:rsid w:val="00D84941"/>
    <w:rsid w:val="00D84FA1"/>
    <w:rsid w:val="00D851F0"/>
    <w:rsid w:val="00D86DB7"/>
    <w:rsid w:val="00D87BF5"/>
    <w:rsid w:val="00D90721"/>
    <w:rsid w:val="00D926D0"/>
    <w:rsid w:val="00D93030"/>
    <w:rsid w:val="00D950E1"/>
    <w:rsid w:val="00D952A6"/>
    <w:rsid w:val="00D97F99"/>
    <w:rsid w:val="00DA12FC"/>
    <w:rsid w:val="00DA1E08"/>
    <w:rsid w:val="00DA24F8"/>
    <w:rsid w:val="00DA28E8"/>
    <w:rsid w:val="00DA38D3"/>
    <w:rsid w:val="00DA3932"/>
    <w:rsid w:val="00DA3A85"/>
    <w:rsid w:val="00DA3AFC"/>
    <w:rsid w:val="00DA4E0E"/>
    <w:rsid w:val="00DA64F8"/>
    <w:rsid w:val="00DA6C15"/>
    <w:rsid w:val="00DA7773"/>
    <w:rsid w:val="00DB0258"/>
    <w:rsid w:val="00DB0FCF"/>
    <w:rsid w:val="00DB2D05"/>
    <w:rsid w:val="00DB38EE"/>
    <w:rsid w:val="00DB3AC8"/>
    <w:rsid w:val="00DB498B"/>
    <w:rsid w:val="00DB66CA"/>
    <w:rsid w:val="00DB6BCA"/>
    <w:rsid w:val="00DB6F54"/>
    <w:rsid w:val="00DB73F7"/>
    <w:rsid w:val="00DC0321"/>
    <w:rsid w:val="00DC1608"/>
    <w:rsid w:val="00DC27A2"/>
    <w:rsid w:val="00DC3067"/>
    <w:rsid w:val="00DC370B"/>
    <w:rsid w:val="00DC43F1"/>
    <w:rsid w:val="00DC48DC"/>
    <w:rsid w:val="00DC5B90"/>
    <w:rsid w:val="00DC733D"/>
    <w:rsid w:val="00DD00FF"/>
    <w:rsid w:val="00DD0619"/>
    <w:rsid w:val="00DD07FB"/>
    <w:rsid w:val="00DD25C6"/>
    <w:rsid w:val="00DD4FE5"/>
    <w:rsid w:val="00DD5026"/>
    <w:rsid w:val="00DD54B0"/>
    <w:rsid w:val="00DD57EE"/>
    <w:rsid w:val="00DD6BCC"/>
    <w:rsid w:val="00DE0A4B"/>
    <w:rsid w:val="00DE197C"/>
    <w:rsid w:val="00DE2410"/>
    <w:rsid w:val="00DE2939"/>
    <w:rsid w:val="00DE3545"/>
    <w:rsid w:val="00DE46E4"/>
    <w:rsid w:val="00DE5DE4"/>
    <w:rsid w:val="00DE61B4"/>
    <w:rsid w:val="00DE6E81"/>
    <w:rsid w:val="00DE703F"/>
    <w:rsid w:val="00DE7595"/>
    <w:rsid w:val="00DF1961"/>
    <w:rsid w:val="00DF44DE"/>
    <w:rsid w:val="00DF46A7"/>
    <w:rsid w:val="00E01138"/>
    <w:rsid w:val="00E02DFB"/>
    <w:rsid w:val="00E030F9"/>
    <w:rsid w:val="00E0311A"/>
    <w:rsid w:val="00E03138"/>
    <w:rsid w:val="00E045A1"/>
    <w:rsid w:val="00E06404"/>
    <w:rsid w:val="00E11A85"/>
    <w:rsid w:val="00E12495"/>
    <w:rsid w:val="00E15CCD"/>
    <w:rsid w:val="00E17FE6"/>
    <w:rsid w:val="00E202EF"/>
    <w:rsid w:val="00E210B5"/>
    <w:rsid w:val="00E23A8D"/>
    <w:rsid w:val="00E2552F"/>
    <w:rsid w:val="00E3070E"/>
    <w:rsid w:val="00E3137A"/>
    <w:rsid w:val="00E32CCF"/>
    <w:rsid w:val="00E34A98"/>
    <w:rsid w:val="00E35D1E"/>
    <w:rsid w:val="00E364F9"/>
    <w:rsid w:val="00E365FA"/>
    <w:rsid w:val="00E36789"/>
    <w:rsid w:val="00E372CC"/>
    <w:rsid w:val="00E37682"/>
    <w:rsid w:val="00E406E5"/>
    <w:rsid w:val="00E408CB"/>
    <w:rsid w:val="00E42E6A"/>
    <w:rsid w:val="00E44A83"/>
    <w:rsid w:val="00E47EC1"/>
    <w:rsid w:val="00E502C1"/>
    <w:rsid w:val="00E502DD"/>
    <w:rsid w:val="00E50D3A"/>
    <w:rsid w:val="00E51387"/>
    <w:rsid w:val="00E51E68"/>
    <w:rsid w:val="00E52821"/>
    <w:rsid w:val="00E52EFD"/>
    <w:rsid w:val="00E5408A"/>
    <w:rsid w:val="00E56800"/>
    <w:rsid w:val="00E60C63"/>
    <w:rsid w:val="00E62FF9"/>
    <w:rsid w:val="00E635D6"/>
    <w:rsid w:val="00E639BC"/>
    <w:rsid w:val="00E65D28"/>
    <w:rsid w:val="00E664CC"/>
    <w:rsid w:val="00E70388"/>
    <w:rsid w:val="00E70F92"/>
    <w:rsid w:val="00E74313"/>
    <w:rsid w:val="00E74C54"/>
    <w:rsid w:val="00E77A03"/>
    <w:rsid w:val="00E8227F"/>
    <w:rsid w:val="00E822E8"/>
    <w:rsid w:val="00E82554"/>
    <w:rsid w:val="00E82606"/>
    <w:rsid w:val="00E831C1"/>
    <w:rsid w:val="00E83910"/>
    <w:rsid w:val="00E840EA"/>
    <w:rsid w:val="00E846C8"/>
    <w:rsid w:val="00E84957"/>
    <w:rsid w:val="00E84A55"/>
    <w:rsid w:val="00E85BFF"/>
    <w:rsid w:val="00E87706"/>
    <w:rsid w:val="00E90391"/>
    <w:rsid w:val="00E906C2"/>
    <w:rsid w:val="00E90E04"/>
    <w:rsid w:val="00E9311F"/>
    <w:rsid w:val="00E934D1"/>
    <w:rsid w:val="00E94AF0"/>
    <w:rsid w:val="00E95D13"/>
    <w:rsid w:val="00E95DD3"/>
    <w:rsid w:val="00E969D5"/>
    <w:rsid w:val="00EA58D1"/>
    <w:rsid w:val="00EA5B4C"/>
    <w:rsid w:val="00EA61BC"/>
    <w:rsid w:val="00EA6211"/>
    <w:rsid w:val="00EA681A"/>
    <w:rsid w:val="00EA6CD6"/>
    <w:rsid w:val="00EA735B"/>
    <w:rsid w:val="00EA7368"/>
    <w:rsid w:val="00EB1E69"/>
    <w:rsid w:val="00EB2086"/>
    <w:rsid w:val="00EB31ED"/>
    <w:rsid w:val="00EB4900"/>
    <w:rsid w:val="00EB5EDF"/>
    <w:rsid w:val="00EB60FE"/>
    <w:rsid w:val="00EB74DB"/>
    <w:rsid w:val="00EC2045"/>
    <w:rsid w:val="00EC3446"/>
    <w:rsid w:val="00EC5359"/>
    <w:rsid w:val="00EC562A"/>
    <w:rsid w:val="00ED067A"/>
    <w:rsid w:val="00ED2B50"/>
    <w:rsid w:val="00EE0350"/>
    <w:rsid w:val="00EE0719"/>
    <w:rsid w:val="00EE0E80"/>
    <w:rsid w:val="00EE613F"/>
    <w:rsid w:val="00EE7295"/>
    <w:rsid w:val="00EE7869"/>
    <w:rsid w:val="00EF054A"/>
    <w:rsid w:val="00EF1E15"/>
    <w:rsid w:val="00EF3235"/>
    <w:rsid w:val="00EF4F2E"/>
    <w:rsid w:val="00EF68E1"/>
    <w:rsid w:val="00EF7E72"/>
    <w:rsid w:val="00F007B3"/>
    <w:rsid w:val="00F00B4F"/>
    <w:rsid w:val="00F02C20"/>
    <w:rsid w:val="00F04A04"/>
    <w:rsid w:val="00F06297"/>
    <w:rsid w:val="00F06D37"/>
    <w:rsid w:val="00F07B9D"/>
    <w:rsid w:val="00F1113C"/>
    <w:rsid w:val="00F11586"/>
    <w:rsid w:val="00F1183B"/>
    <w:rsid w:val="00F11988"/>
    <w:rsid w:val="00F11C9F"/>
    <w:rsid w:val="00F12263"/>
    <w:rsid w:val="00F1409D"/>
    <w:rsid w:val="00F14214"/>
    <w:rsid w:val="00F157A9"/>
    <w:rsid w:val="00F1632B"/>
    <w:rsid w:val="00F16F00"/>
    <w:rsid w:val="00F25BB6"/>
    <w:rsid w:val="00F25FC0"/>
    <w:rsid w:val="00F26B7E"/>
    <w:rsid w:val="00F27982"/>
    <w:rsid w:val="00F27A3B"/>
    <w:rsid w:val="00F27B99"/>
    <w:rsid w:val="00F3102C"/>
    <w:rsid w:val="00F33817"/>
    <w:rsid w:val="00F34970"/>
    <w:rsid w:val="00F34EC2"/>
    <w:rsid w:val="00F370EE"/>
    <w:rsid w:val="00F420D5"/>
    <w:rsid w:val="00F4340D"/>
    <w:rsid w:val="00F451EA"/>
    <w:rsid w:val="00F45447"/>
    <w:rsid w:val="00F456C6"/>
    <w:rsid w:val="00F4577B"/>
    <w:rsid w:val="00F46496"/>
    <w:rsid w:val="00F474D0"/>
    <w:rsid w:val="00F50179"/>
    <w:rsid w:val="00F506BD"/>
    <w:rsid w:val="00F50E0B"/>
    <w:rsid w:val="00F515EE"/>
    <w:rsid w:val="00F56511"/>
    <w:rsid w:val="00F6194E"/>
    <w:rsid w:val="00F623AC"/>
    <w:rsid w:val="00F6412A"/>
    <w:rsid w:val="00F65893"/>
    <w:rsid w:val="00F66A4A"/>
    <w:rsid w:val="00F70243"/>
    <w:rsid w:val="00F70FCC"/>
    <w:rsid w:val="00F71E22"/>
    <w:rsid w:val="00F72142"/>
    <w:rsid w:val="00F72AE7"/>
    <w:rsid w:val="00F751C8"/>
    <w:rsid w:val="00F833BA"/>
    <w:rsid w:val="00F84D9B"/>
    <w:rsid w:val="00F84FD0"/>
    <w:rsid w:val="00F859A8"/>
    <w:rsid w:val="00F86A74"/>
    <w:rsid w:val="00F86D87"/>
    <w:rsid w:val="00F90B4F"/>
    <w:rsid w:val="00F9108B"/>
    <w:rsid w:val="00F91349"/>
    <w:rsid w:val="00F91BF2"/>
    <w:rsid w:val="00F93A8A"/>
    <w:rsid w:val="00F95248"/>
    <w:rsid w:val="00F956A9"/>
    <w:rsid w:val="00F956FE"/>
    <w:rsid w:val="00F963ED"/>
    <w:rsid w:val="00F966CF"/>
    <w:rsid w:val="00F96CAE"/>
    <w:rsid w:val="00F97C99"/>
    <w:rsid w:val="00FA662D"/>
    <w:rsid w:val="00FA67C8"/>
    <w:rsid w:val="00FA73B1"/>
    <w:rsid w:val="00FA7621"/>
    <w:rsid w:val="00FB016E"/>
    <w:rsid w:val="00FB0CB9"/>
    <w:rsid w:val="00FB18EE"/>
    <w:rsid w:val="00FB1AB1"/>
    <w:rsid w:val="00FB231D"/>
    <w:rsid w:val="00FB45F1"/>
    <w:rsid w:val="00FB4A72"/>
    <w:rsid w:val="00FB54E8"/>
    <w:rsid w:val="00FB5FEB"/>
    <w:rsid w:val="00FB7054"/>
    <w:rsid w:val="00FC17B7"/>
    <w:rsid w:val="00FC1CD7"/>
    <w:rsid w:val="00FC2CB7"/>
    <w:rsid w:val="00FC4090"/>
    <w:rsid w:val="00FC5526"/>
    <w:rsid w:val="00FC55B4"/>
    <w:rsid w:val="00FD00E6"/>
    <w:rsid w:val="00FD09A1"/>
    <w:rsid w:val="00FD1070"/>
    <w:rsid w:val="00FD28FF"/>
    <w:rsid w:val="00FD2A7C"/>
    <w:rsid w:val="00FD50E7"/>
    <w:rsid w:val="00FD59EB"/>
    <w:rsid w:val="00FD7299"/>
    <w:rsid w:val="00FE1FBE"/>
    <w:rsid w:val="00FE3901"/>
    <w:rsid w:val="00FE39D3"/>
    <w:rsid w:val="00FE4BCE"/>
    <w:rsid w:val="00FE54AE"/>
    <w:rsid w:val="00FE576A"/>
    <w:rsid w:val="00FE7CF1"/>
    <w:rsid w:val="00FE7E79"/>
    <w:rsid w:val="00FF1A53"/>
    <w:rsid w:val="00FF27BE"/>
    <w:rsid w:val="00FF3E7D"/>
    <w:rsid w:val="00FF5B99"/>
    <w:rsid w:val="00FF730C"/>
    <w:rsid w:val="00FF73F4"/>
    <w:rsid w:val="00FF76CF"/>
    <w:rsid w:val="00FF7B26"/>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08BBF"/>
  <w15:docId w15:val="{FA59F512-39BD-4155-8B55-E6CE6619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Revision"/>
    <w:hidden/>
    <w:uiPriority w:val="99"/>
    <w:semiHidden/>
    <w:rsid w:val="00C55A8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430247468">
      <w:bodyDiv w:val="1"/>
      <w:marLeft w:val="0"/>
      <w:marRight w:val="0"/>
      <w:marTop w:val="0"/>
      <w:marBottom w:val="0"/>
      <w:divBdr>
        <w:top w:val="none" w:sz="0" w:space="0" w:color="auto"/>
        <w:left w:val="none" w:sz="0" w:space="0" w:color="auto"/>
        <w:bottom w:val="none" w:sz="0" w:space="0" w:color="auto"/>
        <w:right w:val="none" w:sz="0" w:space="0" w:color="auto"/>
      </w:divBdr>
    </w:div>
    <w:div w:id="15526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tif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FC3D9C16E4996A5E04C5E66F6A0A9"/>
        <w:category>
          <w:name w:val="常规"/>
          <w:gallery w:val="placeholder"/>
        </w:category>
        <w:types>
          <w:type w:val="bbPlcHdr"/>
        </w:types>
        <w:behaviors>
          <w:behavior w:val="content"/>
        </w:behaviors>
        <w:guid w:val="{E95055E8-B80E-4120-977C-8092F8FE6965}"/>
      </w:docPartPr>
      <w:docPartBody>
        <w:p w:rsidR="00615C27" w:rsidRDefault="005457F7">
          <w:pPr>
            <w:pStyle w:val="AC7FC3D9C16E4996A5E04C5E66F6A0A9"/>
          </w:pPr>
          <w:r w:rsidRPr="00751A05">
            <w:rPr>
              <w:rStyle w:val="a3"/>
              <w:rFonts w:hint="eastAsia"/>
            </w:rPr>
            <w:t>单击或点击此处输入文字。</w:t>
          </w:r>
        </w:p>
      </w:docPartBody>
    </w:docPart>
    <w:docPart>
      <w:docPartPr>
        <w:name w:val="23646DB24F0D40B5A8245F45F50D7884"/>
        <w:category>
          <w:name w:val="常规"/>
          <w:gallery w:val="placeholder"/>
        </w:category>
        <w:types>
          <w:type w:val="bbPlcHdr"/>
        </w:types>
        <w:behaviors>
          <w:behavior w:val="content"/>
        </w:behaviors>
        <w:guid w:val="{BB93FCE6-5FB5-405C-84E3-4BE2991F46D3}"/>
      </w:docPartPr>
      <w:docPartBody>
        <w:p w:rsidR="00615C27" w:rsidRDefault="005457F7">
          <w:pPr>
            <w:pStyle w:val="23646DB24F0D40B5A8245F45F50D7884"/>
          </w:pPr>
          <w:r w:rsidRPr="00FB6243">
            <w:rPr>
              <w:rStyle w:val="a3"/>
              <w:rFonts w:hint="eastAsia"/>
            </w:rPr>
            <w:t>选择一项。</w:t>
          </w:r>
        </w:p>
      </w:docPartBody>
    </w:docPart>
    <w:docPart>
      <w:docPartPr>
        <w:name w:val="62B9A8FBE233431AB2F868A25AFE65D5"/>
        <w:category>
          <w:name w:val="常规"/>
          <w:gallery w:val="placeholder"/>
        </w:category>
        <w:types>
          <w:type w:val="bbPlcHdr"/>
        </w:types>
        <w:behaviors>
          <w:behavior w:val="content"/>
        </w:behaviors>
        <w:guid w:val="{65816E0A-E0A4-4AAB-97AD-FC94D63620C0}"/>
      </w:docPartPr>
      <w:docPartBody>
        <w:p w:rsidR="00615C27" w:rsidRDefault="005457F7">
          <w:pPr>
            <w:pStyle w:val="62B9A8FBE233431AB2F868A25AFE65D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F7"/>
    <w:rsid w:val="000B38C6"/>
    <w:rsid w:val="00137484"/>
    <w:rsid w:val="00187623"/>
    <w:rsid w:val="001C715B"/>
    <w:rsid w:val="0020784E"/>
    <w:rsid w:val="00263558"/>
    <w:rsid w:val="00353872"/>
    <w:rsid w:val="003940CE"/>
    <w:rsid w:val="003A1809"/>
    <w:rsid w:val="00500CE3"/>
    <w:rsid w:val="005457F7"/>
    <w:rsid w:val="00575E4E"/>
    <w:rsid w:val="0059120C"/>
    <w:rsid w:val="005D3BE3"/>
    <w:rsid w:val="00615C27"/>
    <w:rsid w:val="006E7004"/>
    <w:rsid w:val="006E7E61"/>
    <w:rsid w:val="006F043B"/>
    <w:rsid w:val="007F178E"/>
    <w:rsid w:val="0080458A"/>
    <w:rsid w:val="008437ED"/>
    <w:rsid w:val="008C611C"/>
    <w:rsid w:val="008E784B"/>
    <w:rsid w:val="009414B8"/>
    <w:rsid w:val="009A2148"/>
    <w:rsid w:val="00A10BD6"/>
    <w:rsid w:val="00A64099"/>
    <w:rsid w:val="00AA339B"/>
    <w:rsid w:val="00AB7F81"/>
    <w:rsid w:val="00B37034"/>
    <w:rsid w:val="00BB2A95"/>
    <w:rsid w:val="00BD0174"/>
    <w:rsid w:val="00C10332"/>
    <w:rsid w:val="00C71223"/>
    <w:rsid w:val="00C94171"/>
    <w:rsid w:val="00E32AEC"/>
    <w:rsid w:val="00F50B1F"/>
    <w:rsid w:val="00F649D1"/>
    <w:rsid w:val="00F73070"/>
    <w:rsid w:val="00FB5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37ED"/>
    <w:rPr>
      <w:color w:val="808080"/>
    </w:rPr>
  </w:style>
  <w:style w:type="paragraph" w:customStyle="1" w:styleId="AC7FC3D9C16E4996A5E04C5E66F6A0A9">
    <w:name w:val="AC7FC3D9C16E4996A5E04C5E66F6A0A9"/>
    <w:pPr>
      <w:widowControl w:val="0"/>
      <w:jc w:val="both"/>
    </w:pPr>
  </w:style>
  <w:style w:type="paragraph" w:customStyle="1" w:styleId="23646DB24F0D40B5A8245F45F50D7884">
    <w:name w:val="23646DB24F0D40B5A8245F45F50D7884"/>
    <w:pPr>
      <w:widowControl w:val="0"/>
      <w:jc w:val="both"/>
    </w:pPr>
  </w:style>
  <w:style w:type="paragraph" w:customStyle="1" w:styleId="62B9A8FBE233431AB2F868A25AFE65D5">
    <w:name w:val="62B9A8FBE233431AB2F868A25AFE65D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06C9-788C-47CC-89A2-E94EBA13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4787</TotalTime>
  <Pages>11</Pages>
  <Words>1095</Words>
  <Characters>6247</Characters>
  <Application>Microsoft Office Word</Application>
  <DocSecurity>0</DocSecurity>
  <Lines>52</Lines>
  <Paragraphs>14</Paragraphs>
  <ScaleCrop>false</ScaleCrop>
  <Company>PCMI</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lenovo</dc:creator>
  <cp:keywords/>
  <dc:description>&lt;config cover="true" show_menu="true" version="1.0.0" doctype="SDKXY"&gt;_x000d_
&lt;/config&gt;</dc:description>
  <cp:lastModifiedBy>Wang helan</cp:lastModifiedBy>
  <cp:revision>243</cp:revision>
  <cp:lastPrinted>2021-10-27T06:48:00Z</cp:lastPrinted>
  <dcterms:created xsi:type="dcterms:W3CDTF">2021-11-12T06:42:00Z</dcterms:created>
  <dcterms:modified xsi:type="dcterms:W3CDTF">2023-06-06T07:45:00Z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