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7587"/>
      <w:bookmarkStart w:id="1" w:name="_Toc392838933"/>
      <w:bookmarkStart w:id="2" w:name="团体标准征求意见汇总处理表"/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bookmarkEnd w:id="2"/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标准项目名称：</w:t>
      </w:r>
      <w:r>
        <w:rPr>
          <w:rFonts w:hint="eastAsia" w:asciiTheme="minorEastAsia" w:hAnsiTheme="minorEastAsia"/>
          <w:lang w:eastAsia="zh-CN"/>
        </w:rPr>
        <w:t>《</w:t>
      </w:r>
      <w:r>
        <w:rPr>
          <w:rFonts w:hint="eastAsia" w:asciiTheme="minorEastAsia" w:hAnsiTheme="minorEastAsia"/>
          <w:lang w:val="en-US" w:eastAsia="zh-CN"/>
        </w:rPr>
        <w:t>生态井矿盐评价技术规范》</w:t>
      </w:r>
      <w:bookmarkStart w:id="3" w:name="_GoBack"/>
      <w:bookmarkEnd w:id="3"/>
      <w:r>
        <w:rPr>
          <w:rFonts w:asciiTheme="minorEastAsia" w:hAnsiTheme="minorEastAsia"/>
        </w:rPr>
        <w:t xml:space="preserve">   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姓  名</w:t>
      </w:r>
      <w:r>
        <w:rPr>
          <w:rFonts w:asciiTheme="minorEastAsia" w:hAnsiTheme="minorEastAsia"/>
        </w:rPr>
        <w:t xml:space="preserve">：         </w:t>
      </w:r>
      <w:r>
        <w:rPr>
          <w:rFonts w:hint="eastAsia" w:asciiTheme="minorEastAsia" w:hAnsiTheme="minorEastAsia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3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TRhNGQxNWFmZGZkZGVkZmQ4N2I4MWFkNDcxYWQifQ=="/>
  </w:docVars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3D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23</Lines>
  <Paragraphs>6</Paragraphs>
  <TotalTime>7</TotalTime>
  <ScaleCrop>false</ScaleCrop>
  <LinksUpToDate>false</LinksUpToDate>
  <CharactersWithSpaces>3252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慧敏</cp:lastModifiedBy>
  <dcterms:modified xsi:type="dcterms:W3CDTF">2022-11-04T01:50:09Z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AAFA8908E40144E3A810269E6F38777E</vt:lpwstr>
  </property>
</Properties>
</file>