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color w:val="000000"/>
          <w:sz w:val="32"/>
          <w:szCs w:val="32"/>
          <w14:ligatures w14:val="none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14:ligatures w14:val="none"/>
        </w:rPr>
        <w:t>附件2</w:t>
      </w:r>
    </w:p>
    <w:p>
      <w:pPr>
        <w:jc w:val="center"/>
        <w:rPr>
          <w:rFonts w:ascii="方正小标宋简体" w:hAnsi="仿宋" w:eastAsia="方正小标宋简体" w:cs="仿宋"/>
          <w:sz w:val="32"/>
          <w:szCs w:val="32"/>
          <w14:ligatures w14:val="none"/>
        </w:rPr>
      </w:pPr>
      <w:r>
        <w:rPr>
          <w:rFonts w:hint="eastAsia" w:ascii="方正小标宋简体" w:hAnsi="仿宋" w:eastAsia="方正小标宋简体" w:cs="仿宋"/>
          <w:sz w:val="36"/>
          <w:szCs w:val="36"/>
          <w14:ligatures w14:val="none"/>
        </w:rPr>
        <w:t>百名大师进校园优秀案例申报表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2128"/>
        <w:gridCol w:w="94"/>
        <w:gridCol w:w="2036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  <w:t>院校名称</w:t>
            </w:r>
          </w:p>
        </w:tc>
        <w:tc>
          <w:tcPr>
            <w:tcW w:w="6388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  <w:t>基地负责人</w:t>
            </w:r>
          </w:p>
        </w:tc>
        <w:tc>
          <w:tcPr>
            <w:tcW w:w="2222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036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  <w:t>联系方式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  <w:t>基地联络人</w:t>
            </w:r>
          </w:p>
        </w:tc>
        <w:tc>
          <w:tcPr>
            <w:tcW w:w="2222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036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  <w:t>联系方式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5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  <w:t>案例一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  <w:t>案例名称</w:t>
            </w:r>
          </w:p>
        </w:tc>
        <w:tc>
          <w:tcPr>
            <w:tcW w:w="6388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  <w:t>时   间</w:t>
            </w:r>
          </w:p>
        </w:tc>
        <w:tc>
          <w:tcPr>
            <w:tcW w:w="2222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036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  <w:t>合作大师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5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  <w:t>案例介绍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8516" w:type="dxa"/>
            <w:gridSpan w:val="5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808080"/>
                <w:kern w:val="0"/>
                <w:sz w:val="24"/>
                <w:szCs w:val="24"/>
                <w14:ligatures w14:val="none"/>
              </w:rPr>
              <w:t>注：包括但不限于讲座授课、开发课程、编写教材、指导竞赛参展、合办展览、共建大师工作室和校内外实训基地等的具体事例，内容详实，着重体现院校与大师合作情况和成果。表格空间不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color w:val="808080"/>
                <w:kern w:val="0"/>
                <w:sz w:val="24"/>
                <w:szCs w:val="24"/>
                <w14:ligatures w14:val="none"/>
              </w:rPr>
              <w:t>足可扩展。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5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  <w:t>案例二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  <w:t>案例名称</w:t>
            </w:r>
          </w:p>
        </w:tc>
        <w:tc>
          <w:tcPr>
            <w:tcW w:w="6388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  <w:t>时   间</w:t>
            </w:r>
          </w:p>
        </w:tc>
        <w:tc>
          <w:tcPr>
            <w:tcW w:w="2128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  <w:t>合作大师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5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14:ligatures w14:val="none"/>
              </w:rPr>
              <w:t>案例介绍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8516" w:type="dxa"/>
            <w:gridSpan w:val="5"/>
          </w:tcPr>
          <w:p>
            <w:pPr>
              <w:jc w:val="left"/>
              <w:rPr>
                <w:rFonts w:ascii="楷体" w:hAnsi="楷体" w:eastAsia="楷体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楷体" w:hAnsi="楷体" w:eastAsia="楷体" w:cs="Times New Roman"/>
                <w:color w:val="808080"/>
                <w:kern w:val="0"/>
                <w:sz w:val="24"/>
                <w:szCs w:val="24"/>
                <w14:ligatures w14:val="none"/>
              </w:rPr>
              <w:t>注：包括但不限于讲座授课、开发课程、编写教材、指导竞赛参展、合办展览、共建大师工作室和校内外实训基地等的具体事例，内容详实，着重体现院校与大师合作情况和成果。表格空间不足可扩展。</w:t>
            </w:r>
          </w:p>
          <w:p>
            <w:pPr>
              <w:rPr>
                <w:rFonts w:ascii="宋体" w:hAnsi="宋体" w:eastAsia="宋体" w:cs="仿宋"/>
                <w:kern w:val="0"/>
                <w:sz w:val="28"/>
                <w:szCs w:val="28"/>
                <w14:ligatures w14:val="none"/>
              </w:rPr>
            </w:pP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1A0B79C-A340-4CFB-A2BD-D740793A709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3E1FEEBB-C781-4A59-876B-1F9BF6BEC06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F096816-155C-4CBC-A7E2-47985736085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2ADB64D-5466-469A-A961-1F36E899BCC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A9F4335-8E3C-45C8-80FA-526BD4C7CFD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lNjFhYTcyNTEwN2FmYzljZDlhZDE5ZTVlYjJhOGYifQ=="/>
  </w:docVars>
  <w:rsids>
    <w:rsidRoot w:val="036C5988"/>
    <w:rsid w:val="036C5988"/>
    <w:rsid w:val="0BF308D1"/>
    <w:rsid w:val="4E3E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2024-03-20T03:57:00Z</dcterms:created>
  <dc:creator>贾高峰</dc:creator>
  <cp:lastModifiedBy>贾高峰</cp:lastModifiedBy>
  <dcterms:modified xsi:type="dcterms:W3CDTF">2024-03-20T04:00:27Z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CFCF23A9768545DEB42747158B7FFB02_11</vt:lpwstr>
  </property>
</Properties>
</file>