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E449EE">
        <w:tc>
          <w:tcPr>
            <w:tcW w:w="509" w:type="dxa"/>
          </w:tcPr>
          <w:p w:rsidR="00E449EE" w:rsidRDefault="00C8548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449EE" w:rsidRDefault="002C445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100.01"/>
                  </w:textInput>
                </w:ffData>
              </w:fldChar>
            </w:r>
            <w:bookmarkStart w:id="0" w:name="ICS"/>
            <w:r w:rsidR="00C854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85484">
              <w:rPr>
                <w:rFonts w:ascii="黑体" w:eastAsia="黑体" w:hAnsi="黑体"/>
                <w:sz w:val="21"/>
                <w:szCs w:val="21"/>
              </w:rPr>
              <w:t>03.100.01</w:t>
            </w:r>
            <w:r>
              <w:rPr>
                <w:rFonts w:ascii="黑体" w:eastAsia="黑体" w:hAnsi="黑体"/>
                <w:sz w:val="21"/>
                <w:szCs w:val="21"/>
              </w:rPr>
              <w:fldChar w:fldCharType="end"/>
            </w:r>
            <w:bookmarkEnd w:id="0"/>
          </w:p>
        </w:tc>
      </w:tr>
      <w:tr w:rsidR="00E449EE">
        <w:tc>
          <w:tcPr>
            <w:tcW w:w="509" w:type="dxa"/>
          </w:tcPr>
          <w:p w:rsidR="00E449EE" w:rsidRDefault="00C8548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E449EE">
              <w:trPr>
                <w:trHeight w:hRule="exact" w:val="1021"/>
              </w:trPr>
              <w:tc>
                <w:tcPr>
                  <w:tcW w:w="9242" w:type="dxa"/>
                  <w:vAlign w:val="center"/>
                </w:tcPr>
                <w:p w:rsidR="00E449EE" w:rsidRDefault="00C85484" w:rsidP="00EE370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2C4459">
                    <w:fldChar w:fldCharType="begin">
                      <w:ffData>
                        <w:name w:val="c1"/>
                        <w:enabled/>
                        <w:calcOnExit w:val="0"/>
                        <w:textInput>
                          <w:default w:val="CNLIC"/>
                          <w:maxLength w:val="7"/>
                        </w:textInput>
                      </w:ffData>
                    </w:fldChar>
                  </w:r>
                  <w:bookmarkStart w:id="1" w:name="c1"/>
                  <w:r>
                    <w:instrText xml:space="preserve"> FORMTEXT </w:instrText>
                  </w:r>
                  <w:r w:rsidR="002C4459">
                    <w:fldChar w:fldCharType="separate"/>
                  </w:r>
                  <w:r>
                    <w:t>CNLIC</w:t>
                  </w:r>
                  <w:r w:rsidR="002C4459">
                    <w:fldChar w:fldCharType="end"/>
                  </w:r>
                  <w:bookmarkEnd w:id="1"/>
                </w:p>
              </w:tc>
            </w:tr>
          </w:tbl>
          <w:p w:rsidR="00E449EE" w:rsidRDefault="002C445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02"/>
                  </w:textInput>
                </w:ffData>
              </w:fldChar>
            </w:r>
            <w:bookmarkStart w:id="2" w:name="CSDN"/>
            <w:r w:rsidR="00C854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85484">
              <w:rPr>
                <w:rFonts w:ascii="黑体" w:eastAsia="黑体" w:hAnsi="黑体"/>
                <w:sz w:val="21"/>
                <w:szCs w:val="21"/>
              </w:rPr>
              <w:t>A 02</w:t>
            </w:r>
            <w:r>
              <w:rPr>
                <w:rFonts w:ascii="黑体" w:eastAsia="黑体" w:hAnsi="黑体"/>
                <w:sz w:val="21"/>
                <w:szCs w:val="21"/>
              </w:rPr>
              <w:fldChar w:fldCharType="end"/>
            </w:r>
            <w:bookmarkEnd w:id="2"/>
          </w:p>
        </w:tc>
      </w:tr>
    </w:tbl>
    <w:p w:rsidR="00E449EE" w:rsidRDefault="00C85484">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E449EE" w:rsidRDefault="00C85484">
      <w:pPr>
        <w:pStyle w:val="afffffffffb"/>
        <w:framePr w:wrap="around"/>
      </w:pPr>
      <w:r>
        <w:t>T/</w:t>
      </w:r>
      <w:r w:rsidR="002C4459">
        <w:fldChar w:fldCharType="begin">
          <w:ffData>
            <w:name w:val="文字1"/>
            <w:enabled/>
            <w:calcOnExit w:val="0"/>
            <w:textInput>
              <w:default w:val="CNLIC"/>
            </w:textInput>
          </w:ffData>
        </w:fldChar>
      </w:r>
      <w:bookmarkStart w:id="4" w:name="文字1"/>
      <w:r>
        <w:instrText xml:space="preserve"> FORMTEXT </w:instrText>
      </w:r>
      <w:r w:rsidR="002C4459">
        <w:fldChar w:fldCharType="separate"/>
      </w:r>
      <w:r>
        <w:t>CNLIC</w:t>
      </w:r>
      <w:r w:rsidR="002C4459">
        <w:fldChar w:fldCharType="end"/>
      </w:r>
      <w:bookmarkEnd w:id="4"/>
      <w:r>
        <w:t xml:space="preserve"> </w:t>
      </w:r>
      <w:r w:rsidR="002C4459">
        <w:fldChar w:fldCharType="begin">
          <w:ffData>
            <w:name w:val="NSTD_CODE_F"/>
            <w:enabled/>
            <w:calcOnExit w:val="0"/>
            <w:textInput>
              <w:default w:val="XXXX"/>
            </w:textInput>
          </w:ffData>
        </w:fldChar>
      </w:r>
      <w:bookmarkStart w:id="5" w:name="NSTD_CODE_F"/>
      <w:r>
        <w:instrText xml:space="preserve"> FORMTEXT </w:instrText>
      </w:r>
      <w:r w:rsidR="002C4459">
        <w:fldChar w:fldCharType="separate"/>
      </w:r>
      <w:r>
        <w:t>XXXX</w:t>
      </w:r>
      <w:r w:rsidR="002C4459">
        <w:fldChar w:fldCharType="end"/>
      </w:r>
      <w:bookmarkEnd w:id="5"/>
      <w:r>
        <w:rPr>
          <w:rFonts w:hAnsi="黑体"/>
        </w:rPr>
        <w:t>—</w:t>
      </w:r>
      <w:r w:rsidR="002C4459">
        <w:fldChar w:fldCharType="begin">
          <w:ffData>
            <w:name w:val="NSTD_CODE_B"/>
            <w:enabled/>
            <w:calcOnExit w:val="0"/>
            <w:textInput>
              <w:default w:val="2022"/>
            </w:textInput>
          </w:ffData>
        </w:fldChar>
      </w:r>
      <w:bookmarkStart w:id="6" w:name="NSTD_CODE_B"/>
      <w:r>
        <w:instrText xml:space="preserve"> FORMTEXT </w:instrText>
      </w:r>
      <w:r w:rsidR="002C4459">
        <w:fldChar w:fldCharType="separate"/>
      </w:r>
      <w:r>
        <w:t>2022</w:t>
      </w:r>
      <w:r w:rsidR="002C4459">
        <w:fldChar w:fldCharType="end"/>
      </w:r>
      <w:bookmarkEnd w:id="6"/>
    </w:p>
    <w:p w:rsidR="00E449EE" w:rsidRDefault="002C4459">
      <w:pPr>
        <w:pStyle w:val="afffffffffc"/>
        <w:framePr w:wrap="around"/>
        <w:rPr>
          <w:rFonts w:hAnsi="黑体"/>
        </w:rPr>
      </w:pPr>
      <w:r>
        <w:rPr>
          <w:rFonts w:hAnsi="黑体"/>
        </w:rPr>
        <w:fldChar w:fldCharType="begin">
          <w:ffData>
            <w:name w:val="OSTD_CODE"/>
            <w:enabled/>
            <w:calcOnExit w:val="0"/>
            <w:textInput/>
          </w:ffData>
        </w:fldChar>
      </w:r>
      <w:bookmarkStart w:id="7" w:name="OSTD_CODE"/>
      <w:r w:rsidR="00C85484">
        <w:rPr>
          <w:rFonts w:hAnsi="黑体"/>
        </w:rPr>
        <w:instrText xml:space="preserve"> FORMTEXT </w:instrText>
      </w:r>
      <w:r>
        <w:rPr>
          <w:rFonts w:hAnsi="黑体"/>
        </w:rPr>
      </w:r>
      <w:r>
        <w:rPr>
          <w:rFonts w:hAnsi="黑体"/>
        </w:rPr>
        <w:fldChar w:fldCharType="separate"/>
      </w:r>
      <w:r w:rsidR="00C85484">
        <w:rPr>
          <w:rFonts w:hAnsi="黑体"/>
        </w:rPr>
        <w:t>     </w:t>
      </w:r>
      <w:r>
        <w:rPr>
          <w:rFonts w:hAnsi="黑体"/>
        </w:rPr>
        <w:fldChar w:fldCharType="end"/>
      </w:r>
      <w:bookmarkEnd w:id="7"/>
    </w:p>
    <w:p w:rsidR="00E449EE" w:rsidRDefault="002C4459">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0" style="position:absolute;left:0;text-align:left;z-index:251659264;visibility:visible;mso-wrap-distance-top:-3e-5mm;mso-wrap-distance-bottom:-3e-5mm;mso-position-horizontal-relative:pag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" o:allowoverlap="f">
            <w10:wrap anchorx="page" anchory="page"/>
          </v:line>
        </w:pict>
      </w:r>
    </w:p>
    <w:p w:rsidR="00E449EE" w:rsidRDefault="00E449EE">
      <w:pPr>
        <w:pStyle w:val="affff9"/>
        <w:framePr w:w="9639" w:h="6976" w:hRule="exact" w:hSpace="0" w:vSpace="0" w:wrap="around" w:hAnchor="page" w:y="6408"/>
        <w:jc w:val="center"/>
        <w:rPr>
          <w:rFonts w:ascii="黑体" w:eastAsia="黑体" w:hAnsi="黑体"/>
          <w:b w:val="0"/>
          <w:bCs w:val="0"/>
          <w:w w:val="100"/>
        </w:rPr>
      </w:pPr>
    </w:p>
    <w:bookmarkStart w:id="8" w:name="CSTD_NAME"/>
    <w:p w:rsidR="00E449EE" w:rsidRDefault="002C4459">
      <w:pPr>
        <w:pStyle w:val="afffffffffd"/>
        <w:framePr w:h="6974" w:hRule="exact" w:wrap="around" w:x="1419" w:anchorLock="1"/>
      </w:pPr>
      <w:r>
        <w:fldChar w:fldCharType="begin">
          <w:ffData>
            <w:name w:val="CSTD_NAME"/>
            <w:enabled/>
            <w:calcOnExit w:val="0"/>
            <w:textInput>
              <w:default w:val="轻工业企业品牌竞争力评价"/>
            </w:textInput>
          </w:ffData>
        </w:fldChar>
      </w:r>
      <w:r w:rsidR="00C85484">
        <w:instrText>FORMTEXT</w:instrText>
      </w:r>
      <w:r>
        <w:fldChar w:fldCharType="separate"/>
      </w:r>
      <w:r w:rsidR="00C85484">
        <w:t>轻工业企业品牌竞争力评价</w:t>
      </w:r>
      <w:r>
        <w:fldChar w:fldCharType="end"/>
      </w:r>
      <w:bookmarkEnd w:id="8"/>
    </w:p>
    <w:p w:rsidR="00E449EE" w:rsidRDefault="00E449EE">
      <w:pPr>
        <w:framePr w:w="9639" w:h="6974" w:hRule="exact" w:wrap="around" w:vAnchor="page" w:hAnchor="page" w:x="1419" w:y="6408" w:anchorLock="1"/>
        <w:ind w:left="-1418"/>
      </w:pPr>
    </w:p>
    <w:p w:rsidR="00E449EE" w:rsidRDefault="002C445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uidance on leading brand competitiveness evaluation of light industry"/>
            </w:textInput>
          </w:ffData>
        </w:fldChar>
      </w:r>
      <w:bookmarkStart w:id="9" w:name="ESTD_NAME"/>
      <w:r w:rsidR="00C85484">
        <w:rPr>
          <w:rFonts w:eastAsia="黑体"/>
          <w:szCs w:val="28"/>
        </w:rPr>
        <w:instrText xml:space="preserve"> FORMTEXT </w:instrText>
      </w:r>
      <w:r>
        <w:rPr>
          <w:rFonts w:eastAsia="黑体"/>
          <w:szCs w:val="28"/>
        </w:rPr>
      </w:r>
      <w:r>
        <w:rPr>
          <w:rFonts w:eastAsia="黑体"/>
          <w:szCs w:val="28"/>
        </w:rPr>
        <w:fldChar w:fldCharType="separate"/>
      </w:r>
      <w:r w:rsidR="00C85484">
        <w:rPr>
          <w:rFonts w:eastAsia="黑体"/>
          <w:szCs w:val="28"/>
        </w:rPr>
        <w:t>Guidance on leading brand competitiveness evaluation of light industry</w:t>
      </w:r>
      <w:r>
        <w:rPr>
          <w:rFonts w:eastAsia="黑体"/>
          <w:szCs w:val="28"/>
        </w:rPr>
        <w:fldChar w:fldCharType="end"/>
      </w:r>
      <w:bookmarkEnd w:id="9"/>
    </w:p>
    <w:p w:rsidR="00E449EE" w:rsidRDefault="00E449EE">
      <w:pPr>
        <w:framePr w:w="9639" w:h="6974" w:hRule="exact" w:wrap="around" w:vAnchor="page" w:hAnchor="page" w:x="1419" w:y="6408" w:anchorLock="1"/>
        <w:spacing w:line="760" w:lineRule="exact"/>
        <w:ind w:left="-1418"/>
      </w:pPr>
    </w:p>
    <w:p w:rsidR="00E449EE" w:rsidRDefault="00E449EE">
      <w:pPr>
        <w:pStyle w:val="afffffff1"/>
        <w:framePr w:w="9639" w:h="6974" w:hRule="exact" w:wrap="around" w:vAnchor="page" w:hAnchor="page" w:x="1419" w:y="6408" w:anchorLock="1"/>
        <w:textAlignment w:val="bottom"/>
        <w:rPr>
          <w:rFonts w:eastAsia="黑体"/>
          <w:szCs w:val="28"/>
        </w:rPr>
      </w:pPr>
    </w:p>
    <w:p w:rsidR="00E449EE" w:rsidRDefault="00F6296C">
      <w:pPr>
        <w:pStyle w:val="afffffff1"/>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E449EE" w:rsidRDefault="002C445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C85484">
        <w:rPr>
          <w:sz w:val="21"/>
          <w:szCs w:val="28"/>
        </w:rPr>
        <w:instrText xml:space="preserve"> FORMTEXT </w:instrText>
      </w:r>
      <w:r>
        <w:rPr>
          <w:sz w:val="21"/>
          <w:szCs w:val="28"/>
        </w:rPr>
      </w:r>
      <w:r>
        <w:rPr>
          <w:sz w:val="21"/>
          <w:szCs w:val="28"/>
        </w:rPr>
        <w:fldChar w:fldCharType="separate"/>
      </w:r>
      <w:r w:rsidR="00C85484">
        <w:rPr>
          <w:sz w:val="21"/>
          <w:szCs w:val="28"/>
        </w:rPr>
        <w:t>     </w:t>
      </w:r>
      <w:r>
        <w:rPr>
          <w:sz w:val="21"/>
          <w:szCs w:val="28"/>
        </w:rPr>
        <w:fldChar w:fldCharType="end"/>
      </w:r>
      <w:bookmarkEnd w:id="10"/>
    </w:p>
    <w:p w:rsidR="00E449EE" w:rsidRDefault="002C4459" w:rsidP="00EE3704">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C85484">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rsidR="00E449EE" w:rsidRDefault="002C4459">
      <w:pPr>
        <w:pStyle w:val="afffffffff9"/>
        <w:framePr w:wrap="around" w:y="14176"/>
      </w:pPr>
      <w:r>
        <w:rPr>
          <w:rFonts w:ascii="黑体"/>
        </w:rPr>
        <w:fldChar w:fldCharType="begin">
          <w:ffData>
            <w:name w:val="PLSH_DATE_Y"/>
            <w:enabled/>
            <w:calcOnExit w:val="0"/>
            <w:textInput>
              <w:default w:val="2022"/>
              <w:maxLength w:val="4"/>
            </w:textInput>
          </w:ffData>
        </w:fldChar>
      </w:r>
      <w:bookmarkStart w:id="12" w:name="PLSH_DATE_Y"/>
      <w:r w:rsidR="00C85484">
        <w:rPr>
          <w:rFonts w:ascii="黑体"/>
        </w:rPr>
        <w:instrText xml:space="preserve"> FORMTEXT </w:instrText>
      </w:r>
      <w:r>
        <w:rPr>
          <w:rFonts w:ascii="黑体"/>
        </w:rPr>
      </w:r>
      <w:r>
        <w:rPr>
          <w:rFonts w:ascii="黑体"/>
        </w:rPr>
        <w:fldChar w:fldCharType="separate"/>
      </w:r>
      <w:r w:rsidR="00C85484">
        <w:rPr>
          <w:rFonts w:ascii="黑体"/>
        </w:rPr>
        <w:t>2022</w:t>
      </w:r>
      <w:r>
        <w:rPr>
          <w:rFonts w:ascii="黑体"/>
        </w:rPr>
        <w:fldChar w:fldCharType="end"/>
      </w:r>
      <w:bookmarkEnd w:id="12"/>
      <w:r w:rsidR="00C85484">
        <w:t xml:space="preserve"> </w:t>
      </w:r>
      <w:r w:rsidR="00C85484">
        <w:rPr>
          <w:rFonts w:ascii="黑体"/>
        </w:rPr>
        <w:t>-</w:t>
      </w:r>
      <w:r w:rsidR="00C85484">
        <w:t xml:space="preserve"> </w:t>
      </w:r>
      <w:r>
        <w:rPr>
          <w:rFonts w:ascii="黑体"/>
        </w:rPr>
        <w:fldChar w:fldCharType="begin">
          <w:ffData>
            <w:name w:val="PLSH_DATE_M"/>
            <w:enabled/>
            <w:calcOnExit w:val="0"/>
            <w:textInput>
              <w:default w:val="XX"/>
              <w:maxLength w:val="2"/>
            </w:textInput>
          </w:ffData>
        </w:fldChar>
      </w:r>
      <w:bookmarkStart w:id="13" w:name="PLSH_DATE_M"/>
      <w:r w:rsidR="00C85484">
        <w:rPr>
          <w:rFonts w:ascii="黑体"/>
        </w:rPr>
        <w:instrText xml:space="preserve"> FORMTEXT </w:instrText>
      </w:r>
      <w:r>
        <w:rPr>
          <w:rFonts w:ascii="黑体"/>
        </w:rPr>
      </w:r>
      <w:r>
        <w:rPr>
          <w:rFonts w:ascii="黑体"/>
        </w:rPr>
        <w:fldChar w:fldCharType="separate"/>
      </w:r>
      <w:r w:rsidR="00C85484">
        <w:rPr>
          <w:rFonts w:ascii="黑体"/>
        </w:rPr>
        <w:t>XX</w:t>
      </w:r>
      <w:r>
        <w:rPr>
          <w:rFonts w:ascii="黑体"/>
        </w:rPr>
        <w:fldChar w:fldCharType="end"/>
      </w:r>
      <w:bookmarkEnd w:id="13"/>
      <w:r w:rsidR="00C85484">
        <w:t xml:space="preserve"> </w:t>
      </w:r>
      <w:r w:rsidR="00C85484">
        <w:rPr>
          <w:rFonts w:ascii="黑体"/>
        </w:rPr>
        <w:t>-</w:t>
      </w:r>
      <w:r w:rsidR="00C85484">
        <w:t xml:space="preserve"> </w:t>
      </w:r>
      <w:r>
        <w:rPr>
          <w:rFonts w:ascii="黑体"/>
        </w:rPr>
        <w:fldChar w:fldCharType="begin">
          <w:ffData>
            <w:name w:val="PLSH_DATE_D"/>
            <w:enabled/>
            <w:calcOnExit w:val="0"/>
            <w:textInput>
              <w:default w:val="XX"/>
              <w:maxLength w:val="2"/>
            </w:textInput>
          </w:ffData>
        </w:fldChar>
      </w:r>
      <w:bookmarkStart w:id="14" w:name="PLSH_DATE_D"/>
      <w:r w:rsidR="00C85484">
        <w:rPr>
          <w:rFonts w:ascii="黑体"/>
        </w:rPr>
        <w:instrText xml:space="preserve"> FORMTEXT </w:instrText>
      </w:r>
      <w:r>
        <w:rPr>
          <w:rFonts w:ascii="黑体"/>
        </w:rPr>
      </w:r>
      <w:r>
        <w:rPr>
          <w:rFonts w:ascii="黑体"/>
        </w:rPr>
        <w:fldChar w:fldCharType="separate"/>
      </w:r>
      <w:r w:rsidR="00C85484">
        <w:rPr>
          <w:rFonts w:ascii="黑体"/>
        </w:rPr>
        <w:t>XX</w:t>
      </w:r>
      <w:r>
        <w:rPr>
          <w:rFonts w:ascii="黑体"/>
        </w:rPr>
        <w:fldChar w:fldCharType="end"/>
      </w:r>
      <w:bookmarkEnd w:id="14"/>
      <w:r w:rsidR="00C85484">
        <w:rPr>
          <w:rFonts w:hint="eastAsia"/>
        </w:rPr>
        <w:t>发布</w:t>
      </w:r>
    </w:p>
    <w:p w:rsidR="00E449EE" w:rsidRDefault="002C4459">
      <w:pPr>
        <w:pStyle w:val="afffffffffa"/>
        <w:framePr w:wrap="around" w:y="14176"/>
      </w:pPr>
      <w:r>
        <w:rPr>
          <w:rFonts w:ascii="黑体"/>
        </w:rPr>
        <w:fldChar w:fldCharType="begin">
          <w:ffData>
            <w:name w:val="CROT_DATE_Y"/>
            <w:enabled/>
            <w:calcOnExit w:val="0"/>
            <w:textInput>
              <w:default w:val="2022"/>
              <w:maxLength w:val="4"/>
            </w:textInput>
          </w:ffData>
        </w:fldChar>
      </w:r>
      <w:bookmarkStart w:id="15" w:name="CROT_DATE_Y"/>
      <w:r w:rsidR="00C85484">
        <w:rPr>
          <w:rFonts w:ascii="黑体"/>
        </w:rPr>
        <w:instrText xml:space="preserve"> FORMTEXT </w:instrText>
      </w:r>
      <w:r>
        <w:rPr>
          <w:rFonts w:ascii="黑体"/>
        </w:rPr>
      </w:r>
      <w:r>
        <w:rPr>
          <w:rFonts w:ascii="黑体"/>
        </w:rPr>
        <w:fldChar w:fldCharType="separate"/>
      </w:r>
      <w:r w:rsidR="00C85484">
        <w:rPr>
          <w:rFonts w:ascii="黑体"/>
        </w:rPr>
        <w:t>2022</w:t>
      </w:r>
      <w:r>
        <w:rPr>
          <w:rFonts w:ascii="黑体"/>
        </w:rPr>
        <w:fldChar w:fldCharType="end"/>
      </w:r>
      <w:bookmarkEnd w:id="15"/>
      <w:r w:rsidR="00C85484">
        <w:t xml:space="preserve"> </w:t>
      </w:r>
      <w:r w:rsidR="00C85484">
        <w:rPr>
          <w:rFonts w:ascii="黑体"/>
        </w:rPr>
        <w:t>-</w:t>
      </w:r>
      <w:r w:rsidR="00C85484">
        <w:t xml:space="preserve"> </w:t>
      </w:r>
      <w:r>
        <w:rPr>
          <w:rFonts w:ascii="黑体"/>
        </w:rPr>
        <w:fldChar w:fldCharType="begin">
          <w:ffData>
            <w:name w:val="CROT_DATE_M"/>
            <w:enabled/>
            <w:calcOnExit w:val="0"/>
            <w:textInput>
              <w:default w:val="XX"/>
              <w:maxLength w:val="2"/>
            </w:textInput>
          </w:ffData>
        </w:fldChar>
      </w:r>
      <w:bookmarkStart w:id="16" w:name="CROT_DATE_M"/>
      <w:r w:rsidR="00C85484">
        <w:rPr>
          <w:rFonts w:ascii="黑体"/>
        </w:rPr>
        <w:instrText xml:space="preserve"> FORMTEXT </w:instrText>
      </w:r>
      <w:r>
        <w:rPr>
          <w:rFonts w:ascii="黑体"/>
        </w:rPr>
      </w:r>
      <w:r>
        <w:rPr>
          <w:rFonts w:ascii="黑体"/>
        </w:rPr>
        <w:fldChar w:fldCharType="separate"/>
      </w:r>
      <w:r w:rsidR="00C85484">
        <w:rPr>
          <w:rFonts w:ascii="黑体"/>
        </w:rPr>
        <w:t>XX</w:t>
      </w:r>
      <w:r>
        <w:rPr>
          <w:rFonts w:ascii="黑体"/>
        </w:rPr>
        <w:fldChar w:fldCharType="end"/>
      </w:r>
      <w:bookmarkEnd w:id="16"/>
      <w:r w:rsidR="00C85484">
        <w:t xml:space="preserve"> </w:t>
      </w:r>
      <w:r w:rsidR="00C85484">
        <w:rPr>
          <w:rFonts w:ascii="黑体"/>
        </w:rPr>
        <w:t>-</w:t>
      </w:r>
      <w:r w:rsidR="00C85484">
        <w:t xml:space="preserve"> </w:t>
      </w:r>
      <w:r>
        <w:rPr>
          <w:rFonts w:ascii="黑体"/>
        </w:rPr>
        <w:fldChar w:fldCharType="begin">
          <w:ffData>
            <w:name w:val="CROT_DATE_D"/>
            <w:enabled/>
            <w:calcOnExit w:val="0"/>
            <w:textInput>
              <w:default w:val="XX"/>
              <w:maxLength w:val="2"/>
            </w:textInput>
          </w:ffData>
        </w:fldChar>
      </w:r>
      <w:bookmarkStart w:id="17" w:name="CROT_DATE_D"/>
      <w:r w:rsidR="00C85484">
        <w:rPr>
          <w:rFonts w:ascii="黑体"/>
        </w:rPr>
        <w:instrText xml:space="preserve"> FORMTEXT </w:instrText>
      </w:r>
      <w:r>
        <w:rPr>
          <w:rFonts w:ascii="黑体"/>
        </w:rPr>
      </w:r>
      <w:r>
        <w:rPr>
          <w:rFonts w:ascii="黑体"/>
        </w:rPr>
        <w:fldChar w:fldCharType="separate"/>
      </w:r>
      <w:r w:rsidR="00C85484">
        <w:rPr>
          <w:rFonts w:ascii="黑体"/>
        </w:rPr>
        <w:t>XX</w:t>
      </w:r>
      <w:r>
        <w:rPr>
          <w:rFonts w:ascii="黑体"/>
        </w:rPr>
        <w:fldChar w:fldCharType="end"/>
      </w:r>
      <w:bookmarkEnd w:id="17"/>
      <w:r w:rsidR="00C85484">
        <w:rPr>
          <w:rFonts w:hint="eastAsia"/>
        </w:rPr>
        <w:t>实施</w:t>
      </w:r>
    </w:p>
    <w:p w:rsidR="00E449EE" w:rsidRDefault="002C4459">
      <w:pPr>
        <w:pStyle w:val="affffffff1"/>
        <w:framePr w:h="584" w:hRule="exact" w:hSpace="181" w:vSpace="181" w:wrap="around" w:y="14800"/>
        <w:rPr>
          <w:rFonts w:hAnsi="黑体"/>
        </w:rPr>
      </w:pPr>
      <w:r>
        <w:rPr>
          <w:rFonts w:hAnsi="黑体"/>
          <w:w w:val="100"/>
          <w:sz w:val="28"/>
        </w:rPr>
        <w:fldChar w:fldCharType="begin">
          <w:ffData>
            <w:name w:val="fm"/>
            <w:enabled/>
            <w:calcOnExit w:val="0"/>
            <w:textInput>
              <w:default w:val="中国轻工业联合会"/>
            </w:textInput>
          </w:ffData>
        </w:fldChar>
      </w:r>
      <w:bookmarkStart w:id="18" w:name="fm"/>
      <w:r w:rsidR="00C85484">
        <w:rPr>
          <w:rFonts w:hAnsi="黑体"/>
          <w:w w:val="100"/>
          <w:sz w:val="28"/>
        </w:rPr>
        <w:instrText xml:space="preserve"> FORMTEXT </w:instrText>
      </w:r>
      <w:r>
        <w:rPr>
          <w:rFonts w:hAnsi="黑体"/>
          <w:w w:val="100"/>
          <w:sz w:val="28"/>
        </w:rPr>
      </w:r>
      <w:r>
        <w:rPr>
          <w:rFonts w:hAnsi="黑体"/>
          <w:w w:val="100"/>
          <w:sz w:val="28"/>
        </w:rPr>
        <w:fldChar w:fldCharType="separate"/>
      </w:r>
      <w:r w:rsidR="00C85484">
        <w:rPr>
          <w:rFonts w:hAnsi="黑体"/>
          <w:w w:val="100"/>
          <w:sz w:val="28"/>
        </w:rPr>
        <w:t>中国轻工业联合会</w:t>
      </w:r>
      <w:r>
        <w:rPr>
          <w:rFonts w:hAnsi="黑体"/>
          <w:w w:val="100"/>
          <w:sz w:val="28"/>
        </w:rPr>
        <w:fldChar w:fldCharType="end"/>
      </w:r>
      <w:bookmarkEnd w:id="18"/>
      <w:r w:rsidR="00C85484">
        <w:rPr>
          <w:rFonts w:ascii="Times New Roman"/>
          <w:w w:val="100"/>
          <w:sz w:val="28"/>
        </w:rPr>
        <w:t>  </w:t>
      </w:r>
      <w:r w:rsidR="00C85484">
        <w:rPr>
          <w:rStyle w:val="afffffffffff2"/>
          <w:rFonts w:hAnsi="黑体" w:hint="eastAsia"/>
          <w:position w:val="0"/>
        </w:rPr>
        <w:t>发</w:t>
      </w:r>
      <w:r w:rsidR="00C85484">
        <w:rPr>
          <w:rStyle w:val="afffffffffff2"/>
          <w:rFonts w:hAnsi="黑体" w:hint="eastAsia"/>
          <w:spacing w:val="0"/>
          <w:position w:val="0"/>
        </w:rPr>
        <w:t>布</w:t>
      </w:r>
    </w:p>
    <w:p w:rsidR="00E449EE" w:rsidRDefault="002C4459">
      <w:pPr>
        <w:rPr>
          <w:rFonts w:ascii="宋体" w:hAnsi="宋体"/>
          <w:sz w:val="28"/>
          <w:szCs w:val="28"/>
        </w:rPr>
        <w:sectPr w:rsidR="00E449E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w:pict>
          <v:line id="直接连接符 5" o:spid="_x0000_s2051" style="position:absolute;left:0;text-align:left;z-index:251660288;visibility:visible;mso-wrap-distance-top:-3e-5mm;mso-wrap-distance-bottom:-3e-5mm;mso-position-horizontal-relative:pag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">
            <w10:wrap anchorx="page" anchory="page"/>
            <w10:anchorlock/>
          </v:line>
        </w:pict>
      </w:r>
    </w:p>
    <w:p w:rsidR="00E449EE" w:rsidRDefault="00C85484">
      <w:pPr>
        <w:pStyle w:val="affffff3"/>
        <w:spacing w:after="360"/>
      </w:pPr>
      <w:bookmarkStart w:id="19" w:name="BookMark1"/>
      <w:bookmarkStart w:id="20" w:name="_Toc112351033"/>
      <w:bookmarkStart w:id="21" w:name="_Toc112352257"/>
      <w:bookmarkStart w:id="22" w:name="_Toc112351085"/>
      <w:r>
        <w:rPr>
          <w:rFonts w:hint="eastAsia"/>
          <w:spacing w:val="320"/>
        </w:rPr>
        <w:lastRenderedPageBreak/>
        <w:t>目</w:t>
      </w:r>
      <w:r>
        <w:rPr>
          <w:rFonts w:hint="eastAsia"/>
        </w:rPr>
        <w:t>次</w:t>
      </w:r>
    </w:p>
    <w:p w:rsidR="00E449EE" w:rsidRDefault="002C4459">
      <w:pPr>
        <w:pStyle w:val="10"/>
        <w:tabs>
          <w:tab w:val="right" w:leader="dot" w:pos="9344"/>
        </w:tabs>
        <w:rPr>
          <w:rFonts w:asciiTheme="minorHAnsi" w:eastAsiaTheme="minorEastAsia" w:hAnsiTheme="minorHAnsi" w:cstheme="minorBidi"/>
          <w:szCs w:val="22"/>
        </w:rPr>
      </w:pPr>
      <w:r w:rsidRPr="002C4459">
        <w:fldChar w:fldCharType="begin"/>
      </w:r>
      <w:r w:rsidR="00C85484">
        <w:instrText xml:space="preserve"> TOC \o "1-1" \h \t "标准文件_一级条标题,2,标准文件_附录一级条标题,2," </w:instrText>
      </w:r>
      <w:r w:rsidRPr="002C4459">
        <w:fldChar w:fldCharType="separate"/>
      </w:r>
      <w:hyperlink w:anchor="_Toc112415087" w:history="1">
        <w:r w:rsidR="00C85484">
          <w:rPr>
            <w:rStyle w:val="affff5"/>
          </w:rPr>
          <w:t>前言</w:t>
        </w:r>
        <w:r w:rsidR="00C85484">
          <w:tab/>
        </w:r>
        <w:r>
          <w:fldChar w:fldCharType="begin"/>
        </w:r>
        <w:r w:rsidR="00C85484">
          <w:instrText xml:space="preserve"> PAGEREF _Toc112415087 \h </w:instrText>
        </w:r>
        <w:r>
          <w:fldChar w:fldCharType="separate"/>
        </w:r>
        <w:r w:rsidR="00C85484">
          <w:t>II</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88" w:history="1">
        <w:r w:rsidR="00C85484">
          <w:rPr>
            <w:rStyle w:val="affff5"/>
          </w:rPr>
          <w:t>引言</w:t>
        </w:r>
        <w:r w:rsidR="00C85484">
          <w:tab/>
        </w:r>
        <w:r>
          <w:fldChar w:fldCharType="begin"/>
        </w:r>
        <w:r w:rsidR="00C85484">
          <w:instrText xml:space="preserve"> PAGEREF _Toc112415088 \h </w:instrText>
        </w:r>
        <w:r>
          <w:fldChar w:fldCharType="separate"/>
        </w:r>
        <w:r w:rsidR="00C85484">
          <w:t>III</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89" w:history="1">
        <w:r w:rsidR="00C85484">
          <w:rPr>
            <w:rStyle w:val="affff5"/>
          </w:rPr>
          <w:t>1  范围</w:t>
        </w:r>
        <w:r w:rsidR="00C85484">
          <w:tab/>
        </w:r>
        <w:r>
          <w:fldChar w:fldCharType="begin"/>
        </w:r>
        <w:r w:rsidR="00C85484">
          <w:instrText xml:space="preserve"> PAGEREF _Toc112415089 \h </w:instrText>
        </w:r>
        <w:r>
          <w:fldChar w:fldCharType="separate"/>
        </w:r>
        <w:r w:rsidR="00C85484">
          <w:t>1</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90" w:history="1">
        <w:r w:rsidR="00C85484">
          <w:rPr>
            <w:rStyle w:val="affff5"/>
          </w:rPr>
          <w:t>2  规范性引用文件</w:t>
        </w:r>
        <w:r w:rsidR="00C85484">
          <w:tab/>
        </w:r>
        <w:r>
          <w:fldChar w:fldCharType="begin"/>
        </w:r>
        <w:r w:rsidR="00C85484">
          <w:instrText xml:space="preserve"> PAGEREF _Toc112415090 \h </w:instrText>
        </w:r>
        <w:r>
          <w:fldChar w:fldCharType="separate"/>
        </w:r>
        <w:r w:rsidR="00C85484">
          <w:t>1</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91" w:history="1">
        <w:r w:rsidR="00C85484">
          <w:rPr>
            <w:rStyle w:val="affff5"/>
          </w:rPr>
          <w:t>3  术语和定义</w:t>
        </w:r>
        <w:r w:rsidR="00C85484">
          <w:tab/>
        </w:r>
        <w:r>
          <w:fldChar w:fldCharType="begin"/>
        </w:r>
        <w:r w:rsidR="00C85484">
          <w:instrText xml:space="preserve"> PAGEREF _Toc112415091 \h </w:instrText>
        </w:r>
        <w:r>
          <w:fldChar w:fldCharType="separate"/>
        </w:r>
        <w:r w:rsidR="00C85484">
          <w:t>1</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92" w:history="1">
        <w:r w:rsidR="00C85484">
          <w:rPr>
            <w:rStyle w:val="affff5"/>
          </w:rPr>
          <w:t>4  总则</w:t>
        </w:r>
        <w:r w:rsidR="00C85484">
          <w:tab/>
        </w:r>
        <w:r>
          <w:fldChar w:fldCharType="begin"/>
        </w:r>
        <w:r w:rsidR="00C85484">
          <w:instrText xml:space="preserve"> PAGEREF _Toc112415092 \h </w:instrText>
        </w:r>
        <w:r>
          <w:fldChar w:fldCharType="separate"/>
        </w:r>
        <w:r w:rsidR="00C85484">
          <w:t>1</w:t>
        </w:r>
        <w:r>
          <w:fldChar w:fldCharType="end"/>
        </w:r>
      </w:hyperlink>
    </w:p>
    <w:p w:rsidR="00E449EE" w:rsidRDefault="002C4459">
      <w:pPr>
        <w:pStyle w:val="23"/>
        <w:rPr>
          <w:rFonts w:asciiTheme="minorHAnsi" w:eastAsiaTheme="minorEastAsia" w:hAnsiTheme="minorHAnsi" w:cstheme="minorBidi"/>
          <w:szCs w:val="22"/>
        </w:rPr>
      </w:pPr>
      <w:hyperlink w:anchor="_Toc112415093" w:history="1">
        <w:r w:rsidR="00C85484">
          <w:rPr>
            <w:rStyle w:val="affff5"/>
          </w:rPr>
          <w:t>4.1  评价原则</w:t>
        </w:r>
        <w:r w:rsidR="00C85484">
          <w:tab/>
        </w:r>
        <w:r>
          <w:fldChar w:fldCharType="begin"/>
        </w:r>
        <w:r w:rsidR="00C85484">
          <w:instrText xml:space="preserve"> PAGEREF _Toc112415093 \h </w:instrText>
        </w:r>
        <w:r>
          <w:fldChar w:fldCharType="separate"/>
        </w:r>
        <w:r w:rsidR="00C85484">
          <w:t>1</w:t>
        </w:r>
        <w:r>
          <w:fldChar w:fldCharType="end"/>
        </w:r>
      </w:hyperlink>
    </w:p>
    <w:p w:rsidR="00E449EE" w:rsidRDefault="002C4459">
      <w:pPr>
        <w:pStyle w:val="23"/>
        <w:rPr>
          <w:rFonts w:asciiTheme="minorHAnsi" w:hAnsiTheme="minorHAnsi" w:cstheme="minorBidi"/>
          <w:szCs w:val="22"/>
        </w:rPr>
      </w:pPr>
      <w:hyperlink w:anchor="_Toc112415094" w:history="1">
        <w:r w:rsidR="00C85484">
          <w:rPr>
            <w:rStyle w:val="affff5"/>
          </w:rPr>
          <w:t>4.2  评价流程</w:t>
        </w:r>
        <w:r w:rsidR="00C85484">
          <w:tab/>
        </w:r>
      </w:hyperlink>
      <w:r w:rsidR="00C85484">
        <w:rPr>
          <w:rFonts w:hint="eastAsia"/>
        </w:rPr>
        <w:t>1</w:t>
      </w:r>
    </w:p>
    <w:p w:rsidR="00E449EE" w:rsidRDefault="002C4459">
      <w:pPr>
        <w:pStyle w:val="23"/>
        <w:rPr>
          <w:rFonts w:asciiTheme="minorHAnsi" w:eastAsiaTheme="minorEastAsia" w:hAnsiTheme="minorHAnsi" w:cstheme="minorBidi"/>
          <w:szCs w:val="22"/>
        </w:rPr>
      </w:pPr>
      <w:hyperlink w:anchor="_Toc112415095" w:history="1">
        <w:r w:rsidR="00C85484">
          <w:rPr>
            <w:rStyle w:val="affff5"/>
          </w:rPr>
          <w:t>4.3  评价方法</w:t>
        </w:r>
        <w:r w:rsidR="00C85484">
          <w:tab/>
        </w:r>
        <w:r>
          <w:fldChar w:fldCharType="begin"/>
        </w:r>
        <w:r w:rsidR="00C85484">
          <w:instrText xml:space="preserve"> PAGEREF _Toc112415095 \h </w:instrText>
        </w:r>
        <w:r>
          <w:fldChar w:fldCharType="separate"/>
        </w:r>
        <w:r w:rsidR="00C85484">
          <w:t>2</w:t>
        </w:r>
        <w:r>
          <w:fldChar w:fldCharType="end"/>
        </w:r>
      </w:hyperlink>
    </w:p>
    <w:p w:rsidR="00E449EE" w:rsidRDefault="002C4459">
      <w:pPr>
        <w:pStyle w:val="10"/>
        <w:tabs>
          <w:tab w:val="right" w:leader="dot" w:pos="9344"/>
        </w:tabs>
        <w:rPr>
          <w:rFonts w:asciiTheme="minorHAnsi" w:eastAsiaTheme="minorEastAsia" w:hAnsiTheme="minorHAnsi" w:cstheme="minorBidi"/>
          <w:szCs w:val="22"/>
        </w:rPr>
      </w:pPr>
      <w:hyperlink w:anchor="_Toc112415096" w:history="1">
        <w:r w:rsidR="00C85484">
          <w:rPr>
            <w:rStyle w:val="affff5"/>
          </w:rPr>
          <w:t>5  指标体系</w:t>
        </w:r>
        <w:r w:rsidR="00C85484">
          <w:tab/>
        </w:r>
        <w:r>
          <w:fldChar w:fldCharType="begin"/>
        </w:r>
        <w:r w:rsidR="00C85484">
          <w:instrText xml:space="preserve"> PAGEREF _Toc112415096 \h </w:instrText>
        </w:r>
        <w:r>
          <w:fldChar w:fldCharType="separate"/>
        </w:r>
        <w:r w:rsidR="00C85484">
          <w:t>2</w:t>
        </w:r>
        <w:r>
          <w:fldChar w:fldCharType="end"/>
        </w:r>
      </w:hyperlink>
    </w:p>
    <w:p w:rsidR="00E449EE" w:rsidRDefault="002C4459">
      <w:pPr>
        <w:pStyle w:val="23"/>
        <w:rPr>
          <w:rFonts w:asciiTheme="minorHAnsi" w:eastAsiaTheme="minorEastAsia" w:hAnsiTheme="minorHAnsi" w:cstheme="minorBidi"/>
          <w:szCs w:val="22"/>
        </w:rPr>
      </w:pPr>
      <w:hyperlink w:anchor="_Toc112415097" w:history="1">
        <w:r w:rsidR="00C85484">
          <w:rPr>
            <w:rStyle w:val="affff5"/>
          </w:rPr>
          <w:t>5.1  总体框架</w:t>
        </w:r>
        <w:r w:rsidR="00C85484">
          <w:tab/>
        </w:r>
        <w:r>
          <w:fldChar w:fldCharType="begin"/>
        </w:r>
        <w:r w:rsidR="00C85484">
          <w:instrText xml:space="preserve"> PAGEREF _Toc112415097 \h </w:instrText>
        </w:r>
        <w:r>
          <w:fldChar w:fldCharType="separate"/>
        </w:r>
        <w:r w:rsidR="00C85484">
          <w:t>2</w:t>
        </w:r>
        <w:r>
          <w:fldChar w:fldCharType="end"/>
        </w:r>
      </w:hyperlink>
    </w:p>
    <w:p w:rsidR="00E449EE" w:rsidRDefault="002C4459">
      <w:pPr>
        <w:pStyle w:val="23"/>
        <w:rPr>
          <w:rFonts w:asciiTheme="minorHAnsi" w:eastAsiaTheme="minorEastAsia" w:hAnsiTheme="minorHAnsi" w:cstheme="minorBidi"/>
          <w:szCs w:val="22"/>
        </w:rPr>
      </w:pPr>
      <w:hyperlink w:anchor="_Toc112415098" w:history="1">
        <w:r w:rsidR="00C85484">
          <w:rPr>
            <w:rStyle w:val="affff5"/>
          </w:rPr>
          <w:t xml:space="preserve">5.2  </w:t>
        </w:r>
        <w:r w:rsidR="00C85484">
          <w:rPr>
            <w:rStyle w:val="affff5"/>
            <w:rFonts w:hint="eastAsia"/>
          </w:rPr>
          <w:t>品牌基础</w:t>
        </w:r>
        <w:r w:rsidR="00C85484">
          <w:tab/>
        </w:r>
        <w:r>
          <w:fldChar w:fldCharType="begin"/>
        </w:r>
        <w:r w:rsidR="00C85484">
          <w:instrText xml:space="preserve"> PAGEREF _Toc112415098 \h </w:instrText>
        </w:r>
        <w:r>
          <w:fldChar w:fldCharType="separate"/>
        </w:r>
        <w:r w:rsidR="00C85484">
          <w:t>2</w:t>
        </w:r>
        <w:r>
          <w:fldChar w:fldCharType="end"/>
        </w:r>
      </w:hyperlink>
    </w:p>
    <w:p w:rsidR="00E449EE" w:rsidRDefault="002C4459">
      <w:pPr>
        <w:pStyle w:val="23"/>
        <w:rPr>
          <w:rFonts w:asciiTheme="minorHAnsi" w:hAnsiTheme="minorHAnsi" w:cstheme="minorBidi"/>
          <w:szCs w:val="22"/>
        </w:rPr>
      </w:pPr>
      <w:hyperlink w:anchor="_Toc112415099" w:history="1">
        <w:r w:rsidR="00C85484">
          <w:rPr>
            <w:rStyle w:val="affff5"/>
          </w:rPr>
          <w:t xml:space="preserve">5.3  </w:t>
        </w:r>
        <w:r w:rsidR="00C85484">
          <w:rPr>
            <w:rStyle w:val="affff5"/>
            <w:rFonts w:hint="eastAsia"/>
          </w:rPr>
          <w:t>质量控制</w:t>
        </w:r>
        <w:r w:rsidR="00C85484">
          <w:tab/>
        </w:r>
      </w:hyperlink>
      <w:r w:rsidR="00C85484">
        <w:rPr>
          <w:rFonts w:hint="eastAsia"/>
        </w:rPr>
        <w:t>2</w:t>
      </w:r>
    </w:p>
    <w:p w:rsidR="00E449EE" w:rsidRDefault="002C4459">
      <w:pPr>
        <w:pStyle w:val="23"/>
        <w:rPr>
          <w:rFonts w:asciiTheme="minorHAnsi" w:hAnsiTheme="minorHAnsi" w:cstheme="minorBidi"/>
          <w:szCs w:val="22"/>
        </w:rPr>
      </w:pPr>
      <w:hyperlink w:anchor="_Toc112415100" w:history="1">
        <w:r w:rsidR="00C85484">
          <w:rPr>
            <w:rStyle w:val="affff5"/>
          </w:rPr>
          <w:t xml:space="preserve">5.4  </w:t>
        </w:r>
        <w:r w:rsidR="00C85484">
          <w:rPr>
            <w:rStyle w:val="affff5"/>
            <w:rFonts w:hint="eastAsia"/>
          </w:rPr>
          <w:t>品牌运维</w:t>
        </w:r>
        <w:r w:rsidR="00C85484">
          <w:tab/>
        </w:r>
      </w:hyperlink>
      <w:r w:rsidR="00C85484">
        <w:rPr>
          <w:rFonts w:hint="eastAsia"/>
        </w:rPr>
        <w:t>2</w:t>
      </w:r>
    </w:p>
    <w:p w:rsidR="00E449EE" w:rsidRDefault="002C4459">
      <w:pPr>
        <w:pStyle w:val="23"/>
        <w:rPr>
          <w:rFonts w:asciiTheme="minorHAnsi" w:hAnsiTheme="minorHAnsi" w:cstheme="minorBidi"/>
          <w:szCs w:val="22"/>
        </w:rPr>
      </w:pPr>
      <w:hyperlink w:anchor="_Toc112415101" w:history="1">
        <w:r w:rsidR="00C85484">
          <w:rPr>
            <w:rStyle w:val="affff5"/>
          </w:rPr>
          <w:t xml:space="preserve">5.5  </w:t>
        </w:r>
        <w:r w:rsidR="00C85484">
          <w:rPr>
            <w:rStyle w:val="affff5"/>
            <w:rFonts w:hint="eastAsia"/>
          </w:rPr>
          <w:t>数字化管理</w:t>
        </w:r>
        <w:r w:rsidR="00C85484">
          <w:tab/>
        </w:r>
      </w:hyperlink>
      <w:r w:rsidR="00C85484">
        <w:rPr>
          <w:rFonts w:hint="eastAsia"/>
        </w:rPr>
        <w:t>3</w:t>
      </w:r>
    </w:p>
    <w:p w:rsidR="00E449EE" w:rsidRDefault="002C4459">
      <w:pPr>
        <w:pStyle w:val="23"/>
        <w:rPr>
          <w:rFonts w:asciiTheme="minorHAnsi" w:hAnsiTheme="minorHAnsi" w:cstheme="minorBidi"/>
          <w:szCs w:val="22"/>
        </w:rPr>
      </w:pPr>
      <w:hyperlink w:anchor="_Toc112415102" w:history="1">
        <w:r w:rsidR="00C85484">
          <w:rPr>
            <w:rStyle w:val="affff5"/>
          </w:rPr>
          <w:t xml:space="preserve">5.6  </w:t>
        </w:r>
        <w:r w:rsidR="00C85484">
          <w:rPr>
            <w:rStyle w:val="affff5"/>
            <w:rFonts w:hint="eastAsia"/>
          </w:rPr>
          <w:t>科技创新</w:t>
        </w:r>
        <w:r w:rsidR="00C85484">
          <w:tab/>
        </w:r>
      </w:hyperlink>
      <w:r w:rsidR="00C85484">
        <w:rPr>
          <w:rFonts w:hint="eastAsia"/>
        </w:rPr>
        <w:t>3</w:t>
      </w:r>
    </w:p>
    <w:p w:rsidR="00E449EE" w:rsidRDefault="002C4459">
      <w:pPr>
        <w:pStyle w:val="23"/>
        <w:rPr>
          <w:rFonts w:asciiTheme="minorHAnsi" w:hAnsiTheme="minorHAnsi" w:cstheme="minorBidi"/>
          <w:szCs w:val="22"/>
        </w:rPr>
      </w:pPr>
      <w:hyperlink w:anchor="_Toc112415103" w:history="1">
        <w:r w:rsidR="00C85484">
          <w:rPr>
            <w:rStyle w:val="affff5"/>
          </w:rPr>
          <w:t xml:space="preserve">5.7  </w:t>
        </w:r>
        <w:r w:rsidR="00C85484">
          <w:rPr>
            <w:rStyle w:val="affff5"/>
            <w:rFonts w:hint="eastAsia"/>
          </w:rPr>
          <w:t>社会责任</w:t>
        </w:r>
        <w:r w:rsidR="00C85484">
          <w:tab/>
        </w:r>
      </w:hyperlink>
      <w:r w:rsidR="00C85484">
        <w:rPr>
          <w:rFonts w:hint="eastAsia"/>
        </w:rPr>
        <w:t>3</w:t>
      </w:r>
    </w:p>
    <w:p w:rsidR="00E449EE" w:rsidRDefault="002C4459">
      <w:pPr>
        <w:pStyle w:val="10"/>
        <w:tabs>
          <w:tab w:val="right" w:leader="dot" w:pos="9344"/>
        </w:tabs>
        <w:rPr>
          <w:rFonts w:asciiTheme="minorHAnsi" w:hAnsiTheme="minorHAnsi" w:cstheme="minorBidi"/>
          <w:szCs w:val="22"/>
        </w:rPr>
      </w:pPr>
      <w:hyperlink w:anchor="_Toc112415107" w:history="1">
        <w:r w:rsidR="00C85484">
          <w:rPr>
            <w:rStyle w:val="affff5"/>
          </w:rPr>
          <w:t>6  评价实施</w:t>
        </w:r>
        <w:r w:rsidR="00C85484">
          <w:tab/>
        </w:r>
      </w:hyperlink>
      <w:r w:rsidR="00C85484">
        <w:rPr>
          <w:rFonts w:hint="eastAsia"/>
        </w:rPr>
        <w:t>4</w:t>
      </w:r>
    </w:p>
    <w:p w:rsidR="00E449EE" w:rsidRDefault="002C4459">
      <w:pPr>
        <w:pStyle w:val="23"/>
        <w:rPr>
          <w:rFonts w:asciiTheme="minorHAnsi" w:hAnsiTheme="minorHAnsi" w:cstheme="minorBidi"/>
          <w:szCs w:val="22"/>
        </w:rPr>
      </w:pPr>
      <w:hyperlink w:anchor="_Toc112415108" w:history="1">
        <w:r w:rsidR="00C85484">
          <w:rPr>
            <w:rStyle w:val="affff5"/>
          </w:rPr>
          <w:t>6.1  评价准备</w:t>
        </w:r>
        <w:r w:rsidR="00C85484">
          <w:tab/>
        </w:r>
      </w:hyperlink>
      <w:r w:rsidR="00C85484">
        <w:rPr>
          <w:rFonts w:hint="eastAsia"/>
        </w:rPr>
        <w:t>4</w:t>
      </w:r>
    </w:p>
    <w:p w:rsidR="00E449EE" w:rsidRDefault="002C4459">
      <w:pPr>
        <w:pStyle w:val="23"/>
        <w:rPr>
          <w:rFonts w:asciiTheme="minorHAnsi" w:hAnsiTheme="minorHAnsi" w:cstheme="minorBidi"/>
          <w:szCs w:val="22"/>
        </w:rPr>
      </w:pPr>
      <w:hyperlink w:anchor="_Toc112415109" w:history="1">
        <w:r w:rsidR="00C85484">
          <w:rPr>
            <w:rStyle w:val="affff5"/>
          </w:rPr>
          <w:t>6.2  初评</w:t>
        </w:r>
        <w:r w:rsidR="00C85484">
          <w:tab/>
        </w:r>
      </w:hyperlink>
      <w:r w:rsidR="00C85484">
        <w:rPr>
          <w:rFonts w:hint="eastAsia"/>
        </w:rPr>
        <w:t>5</w:t>
      </w:r>
    </w:p>
    <w:p w:rsidR="00E449EE" w:rsidRDefault="002C4459">
      <w:pPr>
        <w:pStyle w:val="23"/>
        <w:rPr>
          <w:rFonts w:asciiTheme="minorHAnsi" w:hAnsiTheme="minorHAnsi" w:cstheme="minorBidi"/>
          <w:szCs w:val="22"/>
        </w:rPr>
      </w:pPr>
      <w:hyperlink w:anchor="_Toc112415110" w:history="1">
        <w:r w:rsidR="00C85484">
          <w:rPr>
            <w:rStyle w:val="affff5"/>
          </w:rPr>
          <w:t>6.3  公示</w:t>
        </w:r>
        <w:r w:rsidR="00C85484">
          <w:tab/>
        </w:r>
      </w:hyperlink>
      <w:r w:rsidR="00C85484">
        <w:rPr>
          <w:rFonts w:hint="eastAsia"/>
        </w:rPr>
        <w:t>5</w:t>
      </w:r>
    </w:p>
    <w:p w:rsidR="00E449EE" w:rsidRDefault="002C4459">
      <w:pPr>
        <w:pStyle w:val="23"/>
        <w:rPr>
          <w:rFonts w:asciiTheme="minorHAnsi" w:hAnsiTheme="minorHAnsi" w:cstheme="minorBidi"/>
          <w:szCs w:val="22"/>
        </w:rPr>
      </w:pPr>
      <w:hyperlink w:anchor="_Toc112415111" w:history="1">
        <w:r w:rsidR="00C85484">
          <w:rPr>
            <w:rStyle w:val="affff5"/>
          </w:rPr>
          <w:t>6.4  重评</w:t>
        </w:r>
        <w:r w:rsidR="00C85484">
          <w:tab/>
        </w:r>
      </w:hyperlink>
      <w:r w:rsidR="00C85484">
        <w:rPr>
          <w:rFonts w:hint="eastAsia"/>
        </w:rPr>
        <w:t>5</w:t>
      </w:r>
    </w:p>
    <w:p w:rsidR="00E449EE" w:rsidRDefault="002C4459">
      <w:pPr>
        <w:pStyle w:val="23"/>
        <w:rPr>
          <w:rFonts w:asciiTheme="minorHAnsi" w:hAnsiTheme="minorHAnsi" w:cstheme="minorBidi"/>
          <w:szCs w:val="22"/>
        </w:rPr>
      </w:pPr>
      <w:hyperlink w:anchor="_Toc112415112" w:history="1">
        <w:r w:rsidR="00C85484">
          <w:rPr>
            <w:rStyle w:val="affff5"/>
          </w:rPr>
          <w:t>6.5  评价报告</w:t>
        </w:r>
        <w:r w:rsidR="00C85484">
          <w:tab/>
        </w:r>
      </w:hyperlink>
      <w:r w:rsidR="00C85484">
        <w:rPr>
          <w:rFonts w:hint="eastAsia"/>
        </w:rPr>
        <w:t>5</w:t>
      </w:r>
    </w:p>
    <w:p w:rsidR="00E449EE" w:rsidRDefault="002C4459">
      <w:pPr>
        <w:pStyle w:val="23"/>
        <w:rPr>
          <w:rFonts w:asciiTheme="minorHAnsi" w:hAnsiTheme="minorHAnsi" w:cstheme="minorBidi"/>
          <w:szCs w:val="22"/>
        </w:rPr>
      </w:pPr>
      <w:hyperlink w:anchor="_Toc112415113" w:history="1">
        <w:r w:rsidR="00C85484">
          <w:rPr>
            <w:rStyle w:val="affff5"/>
          </w:rPr>
          <w:t>6.6  结果公开与使用</w:t>
        </w:r>
        <w:r w:rsidR="00C85484">
          <w:tab/>
        </w:r>
      </w:hyperlink>
      <w:r w:rsidR="00C85484">
        <w:rPr>
          <w:rFonts w:hint="eastAsia"/>
        </w:rPr>
        <w:t>6</w:t>
      </w:r>
    </w:p>
    <w:p w:rsidR="00E449EE" w:rsidRDefault="002C4459">
      <w:pPr>
        <w:pStyle w:val="10"/>
        <w:tabs>
          <w:tab w:val="right" w:leader="dot" w:pos="9344"/>
        </w:tabs>
        <w:rPr>
          <w:rFonts w:asciiTheme="minorHAnsi" w:hAnsiTheme="minorHAnsi" w:cstheme="minorBidi"/>
          <w:szCs w:val="22"/>
        </w:rPr>
      </w:pPr>
      <w:hyperlink w:anchor="_Toc112415114" w:history="1">
        <w:r w:rsidR="00C85484">
          <w:rPr>
            <w:rStyle w:val="affff5"/>
          </w:rPr>
          <w:t>7  保障与管理</w:t>
        </w:r>
        <w:r w:rsidR="00C85484">
          <w:tab/>
        </w:r>
      </w:hyperlink>
      <w:r w:rsidR="00C85484">
        <w:rPr>
          <w:rFonts w:hint="eastAsia"/>
        </w:rPr>
        <w:t>6</w:t>
      </w:r>
    </w:p>
    <w:p w:rsidR="00E449EE" w:rsidRDefault="002C4459" w:rsidP="00E449EE">
      <w:pPr>
        <w:pStyle w:val="23"/>
        <w:tabs>
          <w:tab w:val="right" w:leader="dot" w:pos="4830"/>
        </w:tabs>
        <w:rPr>
          <w:rFonts w:asciiTheme="minorHAnsi" w:hAnsiTheme="minorHAnsi" w:cstheme="minorBidi"/>
          <w:szCs w:val="22"/>
        </w:rPr>
      </w:pPr>
      <w:hyperlink w:anchor="_Toc112415115" w:history="1">
        <w:r w:rsidR="00C85484">
          <w:rPr>
            <w:rStyle w:val="affff5"/>
          </w:rPr>
          <w:t>7.1  质量保证</w:t>
        </w:r>
        <w:r w:rsidR="00C85484">
          <w:rPr>
            <w:rStyle w:val="affff5"/>
            <w:rFonts w:hint="eastAsia"/>
          </w:rPr>
          <w:tab/>
        </w:r>
        <w:r w:rsidR="00C85484">
          <w:rPr>
            <w:rStyle w:val="affff5"/>
            <w:rFonts w:hint="eastAsia"/>
          </w:rPr>
          <w:tab/>
        </w:r>
      </w:hyperlink>
      <w:r w:rsidR="00C85484">
        <w:rPr>
          <w:rFonts w:hint="eastAsia"/>
        </w:rPr>
        <w:t>6</w:t>
      </w:r>
    </w:p>
    <w:p w:rsidR="00E449EE" w:rsidRDefault="002C4459">
      <w:pPr>
        <w:pStyle w:val="23"/>
        <w:rPr>
          <w:rFonts w:asciiTheme="minorHAnsi" w:hAnsiTheme="minorHAnsi" w:cstheme="minorBidi"/>
          <w:szCs w:val="22"/>
        </w:rPr>
      </w:pPr>
      <w:hyperlink w:anchor="_Toc112415116" w:history="1">
        <w:r w:rsidR="00C85484">
          <w:rPr>
            <w:rStyle w:val="affff5"/>
          </w:rPr>
          <w:t>7.2  文档管理</w:t>
        </w:r>
        <w:r w:rsidR="00C85484">
          <w:tab/>
        </w:r>
      </w:hyperlink>
      <w:r w:rsidR="00C85484">
        <w:rPr>
          <w:rFonts w:hint="eastAsia"/>
        </w:rPr>
        <w:t>6</w:t>
      </w:r>
    </w:p>
    <w:p w:rsidR="00E449EE" w:rsidRDefault="002C4459">
      <w:pPr>
        <w:pStyle w:val="23"/>
        <w:rPr>
          <w:rFonts w:asciiTheme="minorHAnsi" w:hAnsiTheme="minorHAnsi" w:cstheme="minorBidi"/>
          <w:szCs w:val="22"/>
        </w:rPr>
      </w:pPr>
      <w:hyperlink w:anchor="_Toc112415117" w:history="1">
        <w:r w:rsidR="00C85484">
          <w:rPr>
            <w:rStyle w:val="affff5"/>
          </w:rPr>
          <w:t>7.3  改进与提升</w:t>
        </w:r>
        <w:r w:rsidR="00C85484">
          <w:tab/>
        </w:r>
      </w:hyperlink>
      <w:r w:rsidR="00C85484">
        <w:rPr>
          <w:rFonts w:hint="eastAsia"/>
        </w:rPr>
        <w:t>6</w:t>
      </w:r>
    </w:p>
    <w:p w:rsidR="00E449EE" w:rsidRDefault="002C4459">
      <w:pPr>
        <w:pStyle w:val="10"/>
        <w:tabs>
          <w:tab w:val="right" w:leader="dot" w:pos="9344"/>
        </w:tabs>
        <w:rPr>
          <w:rFonts w:asciiTheme="minorHAnsi" w:hAnsiTheme="minorHAnsi" w:cstheme="minorBidi"/>
          <w:szCs w:val="22"/>
        </w:rPr>
      </w:pPr>
      <w:hyperlink w:anchor="_Toc112415118" w:history="1">
        <w:r w:rsidR="00C85484">
          <w:rPr>
            <w:rStyle w:val="affff5"/>
          </w:rPr>
          <w:t>附录A（资料性）  轻工业企业品牌竞争力评价分值</w:t>
        </w:r>
        <w:r w:rsidR="00C85484">
          <w:tab/>
        </w:r>
      </w:hyperlink>
      <w:r w:rsidR="00C85484">
        <w:rPr>
          <w:rFonts w:hint="eastAsia"/>
        </w:rPr>
        <w:t>7</w:t>
      </w:r>
    </w:p>
    <w:p w:rsidR="00E449EE" w:rsidRDefault="002C4459">
      <w:pPr>
        <w:pStyle w:val="10"/>
        <w:tabs>
          <w:tab w:val="right" w:leader="dot" w:pos="9344"/>
        </w:tabs>
        <w:rPr>
          <w:rFonts w:asciiTheme="minorHAnsi" w:hAnsiTheme="minorHAnsi" w:cstheme="minorBidi"/>
          <w:szCs w:val="22"/>
        </w:rPr>
      </w:pPr>
      <w:hyperlink w:anchor="_Toc112415120" w:history="1">
        <w:r w:rsidR="00C85484">
          <w:rPr>
            <w:rStyle w:val="affff5"/>
          </w:rPr>
          <w:t>附录</w:t>
        </w:r>
        <w:r w:rsidR="00C85484">
          <w:rPr>
            <w:rStyle w:val="affff5"/>
            <w:rFonts w:hint="eastAsia"/>
          </w:rPr>
          <w:t>B</w:t>
        </w:r>
        <w:r w:rsidR="00C85484">
          <w:rPr>
            <w:rStyle w:val="affff5"/>
          </w:rPr>
          <w:t>（资料性）  轻工业企业品牌竞争力评价报告中封面格式及著录项格式</w:t>
        </w:r>
        <w:r w:rsidR="00C85484">
          <w:tab/>
        </w:r>
      </w:hyperlink>
      <w:r w:rsidR="00C85484">
        <w:rPr>
          <w:rFonts w:hint="eastAsia"/>
        </w:rPr>
        <w:t>9</w:t>
      </w:r>
    </w:p>
    <w:p w:rsidR="00E449EE" w:rsidRDefault="002C4459">
      <w:pPr>
        <w:pStyle w:val="10"/>
        <w:tabs>
          <w:tab w:val="right" w:leader="dot" w:pos="9344"/>
        </w:tabs>
        <w:rPr>
          <w:rFonts w:asciiTheme="minorHAnsi" w:hAnsiTheme="minorHAnsi" w:cstheme="minorBidi"/>
          <w:szCs w:val="22"/>
        </w:rPr>
      </w:pPr>
      <w:hyperlink w:anchor="_Toc112415125" w:history="1">
        <w:r w:rsidR="00C85484">
          <w:rPr>
            <w:rStyle w:val="affff5"/>
          </w:rPr>
          <w:t>参考文献</w:t>
        </w:r>
        <w:r w:rsidR="00C85484">
          <w:tab/>
        </w:r>
      </w:hyperlink>
      <w:r w:rsidR="00C85484">
        <w:rPr>
          <w:rFonts w:hint="eastAsia"/>
        </w:rPr>
        <w:t>12</w:t>
      </w:r>
    </w:p>
    <w:p w:rsidR="00E449EE" w:rsidRDefault="002C4459">
      <w:pPr>
        <w:pStyle w:val="affffff3"/>
        <w:spacing w:after="360"/>
        <w:sectPr w:rsidR="00E449E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E449EE" w:rsidRDefault="00C85484">
      <w:pPr>
        <w:pStyle w:val="a6"/>
        <w:spacing w:after="360"/>
      </w:pPr>
      <w:bookmarkStart w:id="23" w:name="_Toc112415087"/>
      <w:bookmarkStart w:id="24" w:name="BookMark2"/>
      <w:bookmarkEnd w:id="19"/>
      <w:r>
        <w:rPr>
          <w:spacing w:val="320"/>
        </w:rPr>
        <w:lastRenderedPageBreak/>
        <w:t>前</w:t>
      </w:r>
      <w:r>
        <w:t>言</w:t>
      </w:r>
      <w:bookmarkEnd w:id="20"/>
      <w:bookmarkEnd w:id="21"/>
      <w:bookmarkEnd w:id="22"/>
      <w:bookmarkEnd w:id="23"/>
    </w:p>
    <w:p w:rsidR="00E449EE" w:rsidRDefault="00C85484">
      <w:pPr>
        <w:pStyle w:val="affffe"/>
        <w:ind w:firstLine="420"/>
      </w:pPr>
      <w:r>
        <w:rPr>
          <w:rFonts w:hint="eastAsia"/>
        </w:rPr>
        <w:t>本文件按照GB/T 1.1—2020《标准化工作导则  第1部分：标准化文件的结构和起草规则》的规定起草。</w:t>
      </w:r>
    </w:p>
    <w:p w:rsidR="00E449EE" w:rsidRDefault="00C85484">
      <w:pPr>
        <w:pStyle w:val="affffe"/>
        <w:ind w:firstLine="420"/>
      </w:pPr>
      <w:r>
        <w:rPr>
          <w:rFonts w:hint="eastAsia"/>
        </w:rPr>
        <w:t>请注意本文件的某些内容可能涉及专利。本文件的发布机构不承担识别专利的责任。</w:t>
      </w:r>
    </w:p>
    <w:p w:rsidR="00E449EE" w:rsidRDefault="00C85484">
      <w:pPr>
        <w:pStyle w:val="affffe"/>
        <w:ind w:firstLine="420"/>
      </w:pPr>
      <w:r>
        <w:rPr>
          <w:rFonts w:hint="eastAsia"/>
        </w:rPr>
        <w:t>本文件由中国轻工业信息中心提出。</w:t>
      </w:r>
    </w:p>
    <w:p w:rsidR="00E449EE" w:rsidRDefault="00C85484">
      <w:pPr>
        <w:pStyle w:val="affffe"/>
        <w:ind w:firstLine="420"/>
      </w:pPr>
      <w:r>
        <w:rPr>
          <w:rFonts w:hint="eastAsia"/>
        </w:rPr>
        <w:t>本文件由中国轻工业联合会归口。</w:t>
      </w:r>
    </w:p>
    <w:p w:rsidR="00E449EE" w:rsidRDefault="00C85484">
      <w:pPr>
        <w:pStyle w:val="affffe"/>
        <w:ind w:firstLine="420"/>
      </w:pPr>
      <w:r>
        <w:rPr>
          <w:rFonts w:hint="eastAsia"/>
        </w:rPr>
        <w:t>本文件起草单位：</w:t>
      </w:r>
    </w:p>
    <w:p w:rsidR="00E449EE" w:rsidRDefault="00C85484">
      <w:pPr>
        <w:pStyle w:val="affffe"/>
        <w:ind w:firstLine="420"/>
      </w:pPr>
      <w:r>
        <w:rPr>
          <w:rFonts w:hint="eastAsia"/>
        </w:rPr>
        <w:t>本文件主要起草人：</w:t>
      </w:r>
    </w:p>
    <w:p w:rsidR="00E449EE" w:rsidRDefault="00E449EE">
      <w:pPr>
        <w:pStyle w:val="affffe"/>
        <w:ind w:firstLine="420"/>
      </w:pPr>
    </w:p>
    <w:p w:rsidR="00E449EE" w:rsidRDefault="00E449EE">
      <w:pPr>
        <w:pStyle w:val="affffe"/>
        <w:ind w:firstLine="420"/>
        <w:sectPr w:rsidR="00E449E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E449EE" w:rsidRDefault="00C85484">
      <w:pPr>
        <w:pStyle w:val="a6"/>
        <w:spacing w:after="360"/>
      </w:pPr>
      <w:bookmarkStart w:id="25" w:name="_Toc112351034"/>
      <w:bookmarkStart w:id="26" w:name="_Toc112415088"/>
      <w:bookmarkStart w:id="27" w:name="_Toc112352258"/>
      <w:bookmarkStart w:id="28" w:name="_Toc112351086"/>
      <w:bookmarkStart w:id="29" w:name="BookMark3"/>
      <w:bookmarkEnd w:id="24"/>
      <w:r>
        <w:rPr>
          <w:spacing w:val="320"/>
        </w:rPr>
        <w:lastRenderedPageBreak/>
        <w:t>引</w:t>
      </w:r>
      <w:r>
        <w:t>言</w:t>
      </w:r>
      <w:bookmarkEnd w:id="25"/>
      <w:bookmarkEnd w:id="26"/>
      <w:bookmarkEnd w:id="27"/>
      <w:bookmarkEnd w:id="28"/>
    </w:p>
    <w:p w:rsidR="00E449EE" w:rsidRDefault="00C85484">
      <w:pPr>
        <w:pStyle w:val="affffe"/>
        <w:ind w:firstLine="420"/>
      </w:pPr>
      <w:r>
        <w:rPr>
          <w:rFonts w:hint="eastAsia"/>
        </w:rPr>
        <w:t>《中华人民共和国国民经济和社会发展第十四个五年规划和2035年远景目标纲要》明确提出，深入实施质量提升行动，推动制造业产品“增品种、提品质、创品牌”。开展中国品牌创建行动，提升自主品牌影响力和竞争力，率先在化妆品、服装、家纺、电子产品等消费品领域培育一批高端品牌。</w:t>
      </w:r>
    </w:p>
    <w:p w:rsidR="00E449EE" w:rsidRDefault="00C85484">
      <w:pPr>
        <w:pStyle w:val="affffe"/>
        <w:ind w:firstLine="420"/>
      </w:pPr>
      <w:r>
        <w:rPr>
          <w:rFonts w:hint="eastAsia"/>
        </w:rPr>
        <w:t>自2016年国务院办公厅《关于开展消费品工业“三品”专项行动营造良好市场环境的若干意见》和《关于发挥品牌引领作用推动供需结构升级的意见》印发以来，消费品工业大力实施增品种、提品质、创品牌“三品”专项行动，产业发展取得了明显成效。</w:t>
      </w:r>
    </w:p>
    <w:p w:rsidR="00E449EE" w:rsidRDefault="00C85484">
      <w:pPr>
        <w:pStyle w:val="affffe"/>
        <w:ind w:firstLine="420"/>
      </w:pPr>
      <w:r>
        <w:rPr>
          <w:rFonts w:hint="eastAsia"/>
        </w:rPr>
        <w:t>2022年7月，工业和信息化部、商务部等五部门印发了《数字化助力消费品工业“三品”行动方案（2022－2025年）》，文件强调，“支持消费品行业企业开展品牌价值评价和专业化服务。加快推进产品设计、文化创意、技术创新与品牌建设融合发展，将中华文化元素有效融入中国品牌，深度挖掘品牌文化价值内涵，探索开展企业品牌价值评价。鼓励优势企业整合国内外资源，支持跨境电商开展海外营销推广，巩固增强中国品牌国际竞争力”。</w:t>
      </w:r>
    </w:p>
    <w:p w:rsidR="00E449EE" w:rsidRDefault="00C85484">
      <w:pPr>
        <w:pStyle w:val="affffe"/>
        <w:ind w:firstLine="420"/>
      </w:pPr>
      <w:r>
        <w:rPr>
          <w:rFonts w:hint="eastAsia"/>
        </w:rPr>
        <w:t>2022年8月，国家发展改革委、工业和信息化部等七部门印发了《关于新时代推进品牌建设的指导意见》，文件指出，品牌是高质量发展的重要象征，加强品牌建设是满足人民美好生活需要的重要途径。文件同时提出了到2025年的品牌建设目标。</w:t>
      </w:r>
    </w:p>
    <w:p w:rsidR="00E449EE" w:rsidRDefault="00C85484">
      <w:pPr>
        <w:pStyle w:val="affffe"/>
        <w:ind w:firstLine="420"/>
      </w:pPr>
      <w:r>
        <w:rPr>
          <w:rFonts w:hint="eastAsia"/>
        </w:rPr>
        <w:t>为支持和促进轻工业企业全面加强质量管理，夯实企业品牌发展基础，提升产品附加值和软实力，提高品牌竞争力，促进轻工业产品设计、文化创意、技术创新与品牌建设融合发展，深度挖掘品牌文化价值内涵，支撑每年度开展轻工业企业品牌竞争力评价工作，加大冰雪文化用品、玩具、母婴童用品、健康食品、</w:t>
      </w:r>
      <w:proofErr w:type="gramStart"/>
      <w:r>
        <w:rPr>
          <w:rFonts w:hint="eastAsia"/>
        </w:rPr>
        <w:t>适老家居</w:t>
      </w:r>
      <w:proofErr w:type="gramEnd"/>
      <w:r>
        <w:rPr>
          <w:rFonts w:hint="eastAsia"/>
        </w:rPr>
        <w:t>等产品的品牌培育力度，培育一批时代元素强、引导时尚消费的专精特新品牌和管理先进、品质优良、品牌卓著的消费品一流企业，</w:t>
      </w:r>
      <w:proofErr w:type="gramStart"/>
      <w:r>
        <w:rPr>
          <w:rFonts w:hint="eastAsia"/>
        </w:rPr>
        <w:t>推进国潮品牌</w:t>
      </w:r>
      <w:proofErr w:type="gramEnd"/>
      <w:r>
        <w:rPr>
          <w:rFonts w:hint="eastAsia"/>
        </w:rPr>
        <w:t>建设，挖掘中国文化、中国记忆、中华老字号等传统文化基因和非物质文化遗产，不断增强我国轻工业企业品牌国际竞争力，满足人民日益增长的美好生活需要，特制定本文件。</w:t>
      </w:r>
    </w:p>
    <w:p w:rsidR="00E449EE" w:rsidRDefault="00C85484">
      <w:pPr>
        <w:pStyle w:val="affffe"/>
        <w:ind w:firstLine="420"/>
      </w:pPr>
      <w:r>
        <w:rPr>
          <w:rFonts w:hint="eastAsia"/>
        </w:rPr>
        <w:t>本文件是轻工业企业品牌竞争力评价的基本依据。可以依照本标准开展轻工业企业品牌竞争力评价以及榜单设立等工作。在实际工作中可针对行业不同的应用场景、对象等进行单项评价或多项组合评价。具体评价时可结合在遵循评价体系框架的基础上，对本文件的指标评价内容、指标权重进行优化调整，制定评价实施方案。</w:t>
      </w:r>
    </w:p>
    <w:p w:rsidR="00E449EE" w:rsidRDefault="00C85484">
      <w:pPr>
        <w:pStyle w:val="affffe"/>
        <w:ind w:firstLine="420"/>
      </w:pPr>
      <w:r>
        <w:rPr>
          <w:rFonts w:hint="eastAsia"/>
        </w:rPr>
        <w:t>例如，可结合国家产业政策和轻工行业特点，依照本文件制定实施方案，开展数字化创品牌、知识产权助品牌、</w:t>
      </w:r>
      <w:proofErr w:type="gramStart"/>
      <w:r>
        <w:rPr>
          <w:rFonts w:hint="eastAsia"/>
        </w:rPr>
        <w:t>适老创新</w:t>
      </w:r>
      <w:proofErr w:type="gramEnd"/>
      <w:r>
        <w:rPr>
          <w:rFonts w:hint="eastAsia"/>
        </w:rPr>
        <w:t>品牌等不同场景下的评价工作，细分行业品牌竞争力评价工作，以及首席品牌官的评价工作等。具体实施方案中的指标及权重设定可参考附录A，并结合实际应用制定详细的方案开展相关工作。</w:t>
      </w:r>
    </w:p>
    <w:p w:rsidR="00E449EE" w:rsidRDefault="00E449EE">
      <w:pPr>
        <w:pStyle w:val="affffe"/>
        <w:spacing w:line="276" w:lineRule="auto"/>
        <w:ind w:firstLine="420"/>
      </w:pPr>
    </w:p>
    <w:p w:rsidR="00E449EE" w:rsidRDefault="00E449EE">
      <w:pPr>
        <w:pStyle w:val="affffe"/>
        <w:ind w:firstLine="420"/>
        <w:sectPr w:rsidR="00E449EE">
          <w:headerReference w:type="even" r:id="rId24"/>
          <w:headerReference w:type="default" r:id="rId25"/>
          <w:footerReference w:type="even" r:id="rId26"/>
          <w:footerReference w:type="default" r:id="rId27"/>
          <w:pgSz w:w="11906" w:h="16838"/>
          <w:pgMar w:top="1928" w:right="1134" w:bottom="1134" w:left="1134" w:header="1418" w:footer="1134" w:gutter="284"/>
          <w:pgNumType w:fmt="upperRoman"/>
          <w:cols w:space="425"/>
          <w:formProt w:val="0"/>
          <w:docGrid w:linePitch="312"/>
        </w:sectPr>
      </w:pPr>
    </w:p>
    <w:p w:rsidR="00E449EE" w:rsidRDefault="00E449EE">
      <w:pPr>
        <w:spacing w:line="20" w:lineRule="exact"/>
        <w:jc w:val="center"/>
        <w:rPr>
          <w:rFonts w:ascii="黑体" w:eastAsia="黑体" w:hAnsi="黑体"/>
          <w:sz w:val="32"/>
          <w:szCs w:val="32"/>
        </w:rPr>
      </w:pPr>
      <w:bookmarkStart w:id="30" w:name="BookMark4"/>
      <w:bookmarkEnd w:id="29"/>
    </w:p>
    <w:p w:rsidR="00E449EE" w:rsidRDefault="00E449EE">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48F1F531CD5345AD9A7615A1C01A5B65"/>
        </w:placeholder>
      </w:sdtPr>
      <w:sdtContent>
        <w:p w:rsidR="00E449EE" w:rsidRDefault="00C85484" w:rsidP="00D16C46">
          <w:pPr>
            <w:pStyle w:val="afffffffff1"/>
            <w:spacing w:beforeLines="1" w:afterLines="220"/>
          </w:pPr>
          <w:r>
            <w:rPr>
              <w:rFonts w:hint="eastAsia"/>
            </w:rPr>
            <w:t>轻工业企业品牌竞争力评价</w:t>
          </w:r>
        </w:p>
      </w:sdtContent>
    </w:sdt>
    <w:p w:rsidR="00E449EE" w:rsidRDefault="00C85484">
      <w:pPr>
        <w:pStyle w:val="affc"/>
        <w:spacing w:before="240" w:after="240"/>
      </w:pPr>
      <w:bookmarkStart w:id="32" w:name="_Toc112351035"/>
      <w:bookmarkStart w:id="33" w:name="_Toc26986530"/>
      <w:bookmarkStart w:id="34" w:name="_Toc100915166"/>
      <w:bookmarkStart w:id="35" w:name="_Toc112327099"/>
      <w:bookmarkStart w:id="36" w:name="_Toc112415089"/>
      <w:bookmarkStart w:id="37" w:name="_Toc100916508"/>
      <w:bookmarkStart w:id="38" w:name="_Toc97192964"/>
      <w:bookmarkStart w:id="39" w:name="_Toc17233325"/>
      <w:bookmarkStart w:id="40" w:name="_Toc24884211"/>
      <w:bookmarkStart w:id="41" w:name="_Toc26718930"/>
      <w:bookmarkStart w:id="42" w:name="_Toc26648465"/>
      <w:bookmarkStart w:id="43" w:name="_Toc101168729"/>
      <w:bookmarkStart w:id="44" w:name="_Toc24884218"/>
      <w:bookmarkStart w:id="45" w:name="_Toc26986771"/>
      <w:bookmarkStart w:id="46" w:name="_Toc112352259"/>
      <w:bookmarkStart w:id="47" w:name="_Toc112351087"/>
      <w:bookmarkStart w:id="48" w:name="_Toc17233333"/>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449EE" w:rsidRDefault="00C85484">
      <w:pPr>
        <w:pStyle w:val="affffe"/>
        <w:ind w:firstLine="420"/>
      </w:pPr>
      <w:bookmarkStart w:id="49" w:name="_Toc26648466"/>
      <w:bookmarkStart w:id="50" w:name="_Toc17233334"/>
      <w:bookmarkStart w:id="51" w:name="_Toc24884212"/>
      <w:bookmarkStart w:id="52" w:name="_Toc24884219"/>
      <w:bookmarkStart w:id="53" w:name="_Toc17233326"/>
      <w:r>
        <w:rPr>
          <w:rFonts w:hint="eastAsia"/>
        </w:rPr>
        <w:t>本文件规定了轻工业企业品牌竞争力评价的术语和定义、总则、指标体系、评价实施、保障与管理的要求。</w:t>
      </w:r>
    </w:p>
    <w:p w:rsidR="00E449EE" w:rsidRDefault="00C85484">
      <w:pPr>
        <w:pStyle w:val="affffe"/>
        <w:ind w:firstLine="420"/>
      </w:pPr>
      <w:r>
        <w:rPr>
          <w:rFonts w:hint="eastAsia"/>
        </w:rPr>
        <w:t>本文件适用于</w:t>
      </w:r>
      <w:r w:rsidR="00AA5220">
        <w:rPr>
          <w:rFonts w:hint="eastAsia"/>
        </w:rPr>
        <w:t>行业组织或</w:t>
      </w:r>
      <w:r w:rsidR="00DF0695" w:rsidRPr="00D16C46">
        <w:rPr>
          <w:rFonts w:hint="eastAsia"/>
        </w:rPr>
        <w:t>第三</w:t>
      </w:r>
      <w:r w:rsidR="00DF0695">
        <w:rPr>
          <w:rFonts w:hint="eastAsia"/>
        </w:rPr>
        <w:t>方机构开展</w:t>
      </w:r>
      <w:r>
        <w:rPr>
          <w:rFonts w:hint="eastAsia"/>
        </w:rPr>
        <w:t>轻工业企业</w:t>
      </w:r>
      <w:r w:rsidR="00DF0695">
        <w:rPr>
          <w:rFonts w:hint="eastAsia"/>
        </w:rPr>
        <w:t>评价活动，或轻工业企业开展</w:t>
      </w:r>
      <w:r>
        <w:rPr>
          <w:rFonts w:hint="eastAsia"/>
        </w:rPr>
        <w:t>自身</w:t>
      </w:r>
      <w:r w:rsidR="00DF0695">
        <w:rPr>
          <w:rFonts w:hint="eastAsia"/>
        </w:rPr>
        <w:t>品牌</w:t>
      </w:r>
      <w:r>
        <w:rPr>
          <w:rFonts w:hint="eastAsia"/>
        </w:rPr>
        <w:t>管理、同行业比较活动。</w:t>
      </w:r>
    </w:p>
    <w:p w:rsidR="00E449EE" w:rsidRDefault="00C85484">
      <w:pPr>
        <w:pStyle w:val="affc"/>
        <w:spacing w:before="240" w:after="240"/>
      </w:pPr>
      <w:bookmarkStart w:id="54" w:name="_Toc112351036"/>
      <w:bookmarkStart w:id="55" w:name="_Toc100916509"/>
      <w:bookmarkStart w:id="56" w:name="_Toc97192965"/>
      <w:bookmarkStart w:id="57" w:name="_Toc26986772"/>
      <w:bookmarkStart w:id="58" w:name="_Toc112415090"/>
      <w:bookmarkStart w:id="59" w:name="_Toc112327100"/>
      <w:bookmarkStart w:id="60" w:name="_Toc26986531"/>
      <w:bookmarkStart w:id="61" w:name="_Toc112352260"/>
      <w:bookmarkStart w:id="62" w:name="_Toc26718931"/>
      <w:bookmarkStart w:id="63" w:name="_Toc100915167"/>
      <w:bookmarkStart w:id="64" w:name="_Toc112351088"/>
      <w:bookmarkStart w:id="65" w:name="_Toc101168730"/>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411F173163A4475AAAA74911A55AA5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E449EE" w:rsidRDefault="00C8548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449EE" w:rsidRDefault="00C85484">
      <w:pPr>
        <w:pStyle w:val="affffe"/>
        <w:ind w:firstLine="420"/>
      </w:pPr>
      <w:r>
        <w:rPr>
          <w:rFonts w:hint="eastAsia"/>
        </w:rPr>
        <w:t>GB/T 36680</w:t>
      </w:r>
      <w:r>
        <w:t xml:space="preserve">  </w:t>
      </w:r>
      <w:r>
        <w:rPr>
          <w:rFonts w:hint="eastAsia"/>
        </w:rPr>
        <w:t xml:space="preserve">品牌 </w:t>
      </w:r>
      <w:r>
        <w:t xml:space="preserve"> </w:t>
      </w:r>
      <w:r>
        <w:rPr>
          <w:rFonts w:hint="eastAsia"/>
        </w:rPr>
        <w:t>分类</w:t>
      </w:r>
    </w:p>
    <w:p w:rsidR="00E449EE" w:rsidRDefault="00C85484">
      <w:pPr>
        <w:pStyle w:val="affc"/>
        <w:spacing w:before="240" w:after="240"/>
      </w:pPr>
      <w:bookmarkStart w:id="66" w:name="_Toc112351089"/>
      <w:bookmarkStart w:id="67" w:name="_Toc112351037"/>
      <w:bookmarkStart w:id="68" w:name="_Toc97192966"/>
      <w:bookmarkStart w:id="69" w:name="_Toc100915168"/>
      <w:bookmarkStart w:id="70" w:name="_Toc100916510"/>
      <w:bookmarkStart w:id="71" w:name="_Toc112415091"/>
      <w:bookmarkStart w:id="72" w:name="_Toc112352261"/>
      <w:bookmarkStart w:id="73" w:name="_Toc101168731"/>
      <w:bookmarkStart w:id="74" w:name="_Toc112327101"/>
      <w:r>
        <w:rPr>
          <w:rFonts w:hint="eastAsia"/>
          <w:szCs w:val="21"/>
        </w:rPr>
        <w:t>术语和定义</w:t>
      </w:r>
      <w:bookmarkEnd w:id="66"/>
      <w:bookmarkEnd w:id="67"/>
      <w:bookmarkEnd w:id="68"/>
      <w:bookmarkEnd w:id="69"/>
      <w:bookmarkEnd w:id="70"/>
      <w:bookmarkEnd w:id="71"/>
      <w:bookmarkEnd w:id="72"/>
      <w:bookmarkEnd w:id="73"/>
      <w:bookmarkEnd w:id="74"/>
    </w:p>
    <w:bookmarkStart w:id="75" w:name="_Toc26986532" w:displacedByCustomXml="next"/>
    <w:bookmarkEnd w:id="75" w:displacedByCustomXml="next"/>
    <w:sdt>
      <w:sdtPr>
        <w:id w:val="-1909835108"/>
        <w:placeholder>
          <w:docPart w:val="4B464B909624412D962488D36A30F9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E449EE" w:rsidRDefault="00C85484">
          <w:pPr>
            <w:pStyle w:val="affffe"/>
            <w:ind w:firstLine="420"/>
          </w:pPr>
          <w:r>
            <w:t>下列术语和定义适用于本文件。</w:t>
          </w:r>
        </w:p>
      </w:sdtContent>
    </w:sdt>
    <w:p w:rsidR="00E449EE" w:rsidRDefault="00C854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品牌竞争力  b</w:t>
      </w:r>
      <w:r>
        <w:rPr>
          <w:rFonts w:ascii="黑体" w:eastAsia="黑体" w:hAnsi="黑体"/>
        </w:rPr>
        <w:t>rand competitiveness</w:t>
      </w:r>
    </w:p>
    <w:p w:rsidR="00E449EE" w:rsidRDefault="00C85484">
      <w:pPr>
        <w:pStyle w:val="affffe"/>
        <w:ind w:firstLine="420"/>
      </w:pPr>
      <w:r>
        <w:rPr>
          <w:rFonts w:hint="eastAsia"/>
        </w:rPr>
        <w:t>企业的品牌拥有区别于</w:t>
      </w:r>
      <w:r w:rsidR="00DF0695">
        <w:rPr>
          <w:rFonts w:hint="eastAsia"/>
        </w:rPr>
        <w:t>同行业</w:t>
      </w:r>
      <w:r>
        <w:rPr>
          <w:rFonts w:hint="eastAsia"/>
        </w:rPr>
        <w:t>其他</w:t>
      </w:r>
      <w:r w:rsidR="00DF0695">
        <w:rPr>
          <w:rFonts w:hint="eastAsia"/>
        </w:rPr>
        <w:t>企业</w:t>
      </w:r>
      <w:r>
        <w:rPr>
          <w:rFonts w:hint="eastAsia"/>
        </w:rPr>
        <w:t>或在行业内能够保持独树一帜</w:t>
      </w:r>
      <w:r w:rsidR="00DF0695">
        <w:rPr>
          <w:rFonts w:hint="eastAsia"/>
        </w:rPr>
        <w:t>并</w:t>
      </w:r>
      <w:r>
        <w:rPr>
          <w:rFonts w:hint="eastAsia"/>
        </w:rPr>
        <w:t>引领企业发展的独特能力。</w:t>
      </w:r>
    </w:p>
    <w:p w:rsidR="00E449EE" w:rsidRDefault="00C854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评价 </w:t>
      </w:r>
      <w:r>
        <w:rPr>
          <w:rFonts w:ascii="黑体" w:eastAsia="黑体" w:hAnsi="黑体"/>
        </w:rPr>
        <w:t xml:space="preserve"> evaluation</w:t>
      </w:r>
    </w:p>
    <w:p w:rsidR="00E449EE" w:rsidRDefault="00C85484">
      <w:pPr>
        <w:pStyle w:val="affffe"/>
        <w:ind w:firstLine="420"/>
      </w:pPr>
      <w:r>
        <w:rPr>
          <w:rFonts w:hint="eastAsia"/>
        </w:rPr>
        <w:t>对事物在性质、数量、优劣、方向等方面做出的判断。</w:t>
      </w:r>
    </w:p>
    <w:p w:rsidR="00E449EE" w:rsidRDefault="00C85484">
      <w:pPr>
        <w:pStyle w:val="affffe"/>
        <w:ind w:firstLine="420"/>
      </w:pPr>
      <w:r>
        <w:t>[</w:t>
      </w:r>
      <w:r>
        <w:rPr>
          <w:rFonts w:hint="eastAsia"/>
        </w:rPr>
        <w:t xml:space="preserve">来源：GB/T </w:t>
      </w:r>
      <w:r>
        <w:t>27922</w:t>
      </w:r>
      <w:r>
        <w:rPr>
          <w:rFonts w:hint="eastAsia"/>
        </w:rPr>
        <w:t>—</w:t>
      </w:r>
      <w:r>
        <w:t>2011</w:t>
      </w:r>
      <w:r>
        <w:rPr>
          <w:rFonts w:hint="eastAsia"/>
        </w:rPr>
        <w:t>，</w:t>
      </w:r>
      <w:r>
        <w:t>3.4]</w:t>
      </w:r>
    </w:p>
    <w:p w:rsidR="00E449EE" w:rsidRDefault="00C854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企业文化 </w:t>
      </w:r>
      <w:r>
        <w:rPr>
          <w:rFonts w:ascii="黑体" w:eastAsia="黑体" w:hAnsi="黑体"/>
        </w:rPr>
        <w:t xml:space="preserve"> enterprise culture</w:t>
      </w:r>
    </w:p>
    <w:p w:rsidR="00E449EE" w:rsidRDefault="00C85484">
      <w:pPr>
        <w:pStyle w:val="affffe"/>
        <w:ind w:firstLine="420"/>
      </w:pPr>
      <w:r>
        <w:rPr>
          <w:rFonts w:hint="eastAsia"/>
        </w:rPr>
        <w:t>企业在长期生产经营活动中确立的，被内部认可和外部各方普遍认知的基本理念、价值观念、行为、规范和道德、风尚、习俗等心理积淀的总和。</w:t>
      </w:r>
    </w:p>
    <w:p w:rsidR="00E449EE" w:rsidRDefault="00C85484">
      <w:pPr>
        <w:pStyle w:val="affffe"/>
        <w:ind w:firstLine="420"/>
      </w:pPr>
      <w:r>
        <w:t>[</w:t>
      </w:r>
      <w:r>
        <w:rPr>
          <w:rFonts w:hint="eastAsia"/>
        </w:rPr>
        <w:t xml:space="preserve">来源：GB/T </w:t>
      </w:r>
      <w:r>
        <w:t>27925</w:t>
      </w:r>
      <w:r>
        <w:rPr>
          <w:rFonts w:hint="eastAsia"/>
        </w:rPr>
        <w:t>—</w:t>
      </w:r>
      <w:r>
        <w:t>2011</w:t>
      </w:r>
      <w:r>
        <w:rPr>
          <w:rFonts w:hint="eastAsia"/>
        </w:rPr>
        <w:t>，</w:t>
      </w:r>
      <w:r>
        <w:t>3.2]</w:t>
      </w:r>
    </w:p>
    <w:p w:rsidR="00E449EE" w:rsidRDefault="00C85484">
      <w:pPr>
        <w:pStyle w:val="affc"/>
        <w:spacing w:before="240" w:after="240"/>
      </w:pPr>
      <w:bookmarkStart w:id="76" w:name="_Toc112351038"/>
      <w:bookmarkStart w:id="77" w:name="_Toc112415092"/>
      <w:bookmarkStart w:id="78" w:name="_Toc112327102"/>
      <w:bookmarkStart w:id="79" w:name="_Toc112352262"/>
      <w:bookmarkStart w:id="80" w:name="_Toc112351090"/>
      <w:bookmarkStart w:id="81" w:name="_Toc100915169"/>
      <w:bookmarkStart w:id="82" w:name="_Toc101168732"/>
      <w:bookmarkStart w:id="83" w:name="_Toc100916511"/>
      <w:r>
        <w:rPr>
          <w:rFonts w:hint="eastAsia"/>
        </w:rPr>
        <w:t>总则</w:t>
      </w:r>
      <w:bookmarkEnd w:id="76"/>
      <w:bookmarkEnd w:id="77"/>
      <w:bookmarkEnd w:id="78"/>
      <w:bookmarkEnd w:id="79"/>
      <w:bookmarkEnd w:id="80"/>
    </w:p>
    <w:p w:rsidR="00E449EE" w:rsidRDefault="00C85484">
      <w:pPr>
        <w:pStyle w:val="affd"/>
        <w:spacing w:before="120" w:after="120"/>
      </w:pPr>
      <w:bookmarkStart w:id="84" w:name="_Toc112327103"/>
      <w:bookmarkStart w:id="85" w:name="_Toc112351091"/>
      <w:bookmarkStart w:id="86" w:name="_Toc112352263"/>
      <w:bookmarkStart w:id="87" w:name="_Toc112351039"/>
      <w:bookmarkStart w:id="88" w:name="_Toc112415093"/>
      <w:r>
        <w:rPr>
          <w:rFonts w:hint="eastAsia"/>
        </w:rPr>
        <w:t>评价原则</w:t>
      </w:r>
      <w:bookmarkEnd w:id="84"/>
      <w:bookmarkEnd w:id="85"/>
      <w:bookmarkEnd w:id="86"/>
      <w:bookmarkEnd w:id="87"/>
      <w:bookmarkEnd w:id="88"/>
    </w:p>
    <w:bookmarkEnd w:id="81"/>
    <w:bookmarkEnd w:id="82"/>
    <w:bookmarkEnd w:id="83"/>
    <w:p w:rsidR="00E449EE" w:rsidRDefault="00C85484">
      <w:pPr>
        <w:pStyle w:val="affffe"/>
        <w:ind w:firstLine="420"/>
      </w:pPr>
      <w:r>
        <w:rPr>
          <w:rFonts w:hint="eastAsia"/>
        </w:rPr>
        <w:t>轻工业企业品牌竞争力评价时，应遵守以下原则：</w:t>
      </w:r>
    </w:p>
    <w:p w:rsidR="00E449EE" w:rsidRDefault="00C85484">
      <w:pPr>
        <w:pStyle w:val="af5"/>
      </w:pPr>
      <w:r>
        <w:rPr>
          <w:rFonts w:hint="eastAsia"/>
        </w:rPr>
        <w:t>科学性原则：评价指标建立在科学的基础上，使评价指标的界定、计算方法、计算口径具有国内和国际可比性；</w:t>
      </w:r>
    </w:p>
    <w:p w:rsidR="00E449EE" w:rsidRDefault="00C85484">
      <w:pPr>
        <w:pStyle w:val="af5"/>
      </w:pPr>
      <w:r>
        <w:rPr>
          <w:rFonts w:hint="eastAsia"/>
        </w:rPr>
        <w:t>规范性原则：在执行评价时，制定详细的操作流程、评分细节，社会监督等方面的规定，切实做到公平、公正、公开；</w:t>
      </w:r>
    </w:p>
    <w:p w:rsidR="00E449EE" w:rsidRDefault="00C85484">
      <w:pPr>
        <w:pStyle w:val="af5"/>
      </w:pPr>
      <w:r>
        <w:rPr>
          <w:rFonts w:hint="eastAsia"/>
        </w:rPr>
        <w:t>有效性原则：评价者应制</w:t>
      </w:r>
      <w:proofErr w:type="gramStart"/>
      <w:r>
        <w:rPr>
          <w:rFonts w:hint="eastAsia"/>
        </w:rPr>
        <w:t>定科学</w:t>
      </w:r>
      <w:proofErr w:type="gramEnd"/>
      <w:r>
        <w:rPr>
          <w:rFonts w:hint="eastAsia"/>
        </w:rPr>
        <w:t>的评价方案并有效实施，准确反映轻工业企业品牌竞争力水平；</w:t>
      </w:r>
    </w:p>
    <w:p w:rsidR="00E449EE" w:rsidRDefault="00C85484">
      <w:pPr>
        <w:pStyle w:val="af5"/>
      </w:pPr>
      <w:r>
        <w:rPr>
          <w:rFonts w:hint="eastAsia"/>
        </w:rPr>
        <w:t>可行性原则：指标体系内每一个指标做到概念清晰、表达方式简单易懂，数据来源易于取得，使指标易于量化，以方便实际操作；</w:t>
      </w:r>
    </w:p>
    <w:p w:rsidR="00E449EE" w:rsidRDefault="00C85484">
      <w:pPr>
        <w:pStyle w:val="af5"/>
      </w:pPr>
      <w:r>
        <w:rPr>
          <w:rFonts w:hint="eastAsia"/>
        </w:rPr>
        <w:t>普遍性原则：指标选择上考虑在总体范围内的一致性，应反映行业的特点、品牌主体所属的类型等特点。</w:t>
      </w:r>
    </w:p>
    <w:p w:rsidR="00E449EE" w:rsidRDefault="00C85484">
      <w:pPr>
        <w:pStyle w:val="affd"/>
        <w:spacing w:before="120" w:after="120"/>
      </w:pPr>
      <w:bookmarkStart w:id="89" w:name="_Toc112327105"/>
      <w:bookmarkStart w:id="90" w:name="_Toc112415095"/>
      <w:bookmarkStart w:id="91" w:name="_Toc100916519"/>
      <w:bookmarkStart w:id="92" w:name="_Toc112352265"/>
      <w:bookmarkStart w:id="93" w:name="_Toc112351041"/>
      <w:bookmarkStart w:id="94" w:name="_Toc101168740"/>
      <w:bookmarkStart w:id="95" w:name="_Toc112351093"/>
      <w:bookmarkStart w:id="96" w:name="_Toc100915177"/>
      <w:r>
        <w:rPr>
          <w:rFonts w:hint="eastAsia"/>
        </w:rPr>
        <w:t>评价方法</w:t>
      </w:r>
      <w:bookmarkEnd w:id="89"/>
      <w:bookmarkEnd w:id="90"/>
      <w:bookmarkEnd w:id="91"/>
      <w:bookmarkEnd w:id="92"/>
      <w:bookmarkEnd w:id="93"/>
      <w:bookmarkEnd w:id="94"/>
      <w:bookmarkEnd w:id="95"/>
      <w:bookmarkEnd w:id="96"/>
    </w:p>
    <w:p w:rsidR="00E449EE" w:rsidRDefault="00C85484">
      <w:pPr>
        <w:pStyle w:val="affffe"/>
        <w:ind w:firstLine="420"/>
      </w:pPr>
      <w:r>
        <w:rPr>
          <w:rFonts w:hint="eastAsia"/>
        </w:rPr>
        <w:lastRenderedPageBreak/>
        <w:t>采取资料评审、专家评议和现场审核相结合的方式。</w:t>
      </w:r>
    </w:p>
    <w:p w:rsidR="00E449EE" w:rsidRDefault="00C85484">
      <w:pPr>
        <w:pStyle w:val="affc"/>
        <w:spacing w:before="240" w:after="240"/>
      </w:pPr>
      <w:bookmarkStart w:id="97" w:name="_Toc112415096"/>
      <w:bookmarkStart w:id="98" w:name="_Toc112327106"/>
      <w:bookmarkStart w:id="99" w:name="_Toc112352266"/>
      <w:bookmarkStart w:id="100" w:name="_Toc112351094"/>
      <w:bookmarkStart w:id="101" w:name="_Toc112351042"/>
      <w:r>
        <w:rPr>
          <w:rFonts w:hint="eastAsia"/>
        </w:rPr>
        <w:t>指标体系</w:t>
      </w:r>
      <w:bookmarkEnd w:id="97"/>
      <w:bookmarkEnd w:id="98"/>
      <w:bookmarkEnd w:id="99"/>
      <w:bookmarkEnd w:id="100"/>
      <w:bookmarkEnd w:id="101"/>
    </w:p>
    <w:p w:rsidR="00E449EE" w:rsidRDefault="00DF0695">
      <w:pPr>
        <w:pStyle w:val="affd"/>
        <w:spacing w:before="120" w:after="120"/>
      </w:pPr>
      <w:bookmarkStart w:id="102" w:name="_Toc112327107"/>
      <w:bookmarkStart w:id="103" w:name="_Toc112415097"/>
      <w:bookmarkStart w:id="104" w:name="_Toc112351095"/>
      <w:bookmarkStart w:id="105" w:name="_Toc112352267"/>
      <w:bookmarkStart w:id="106" w:name="_Toc112351043"/>
      <w:r>
        <w:rPr>
          <w:rFonts w:hint="eastAsia"/>
        </w:rPr>
        <w:t>评价</w:t>
      </w:r>
      <w:bookmarkEnd w:id="102"/>
      <w:bookmarkEnd w:id="103"/>
      <w:bookmarkEnd w:id="104"/>
      <w:bookmarkEnd w:id="105"/>
      <w:bookmarkEnd w:id="106"/>
      <w:r>
        <w:rPr>
          <w:rFonts w:hint="eastAsia"/>
        </w:rPr>
        <w:t>指标构成</w:t>
      </w:r>
    </w:p>
    <w:p w:rsidR="00E449EE" w:rsidRDefault="00C85484">
      <w:pPr>
        <w:pStyle w:val="affffe"/>
        <w:ind w:firstLine="420"/>
      </w:pPr>
      <w:r>
        <w:rPr>
          <w:rFonts w:hint="eastAsia"/>
        </w:rPr>
        <w:t>评价指标由品牌基础、质量控制、品牌运维、数字化管理、科技创新、社会责任共六大类指标构成。</w:t>
      </w:r>
    </w:p>
    <w:p w:rsidR="00E449EE" w:rsidRDefault="00C85484">
      <w:pPr>
        <w:pStyle w:val="affd"/>
        <w:spacing w:before="120" w:after="120"/>
      </w:pPr>
      <w:r>
        <w:rPr>
          <w:rFonts w:hint="eastAsia"/>
        </w:rPr>
        <w:t>品牌基础</w:t>
      </w:r>
    </w:p>
    <w:p w:rsidR="00E449EE" w:rsidRDefault="00C85484">
      <w:pPr>
        <w:pStyle w:val="affffe"/>
        <w:ind w:firstLine="420"/>
      </w:pPr>
      <w:r>
        <w:rPr>
          <w:rFonts w:hint="eastAsia"/>
        </w:rPr>
        <w:t>品牌基础评价指标从</w:t>
      </w:r>
      <w:r w:rsidR="00E449EE" w:rsidRPr="00E449EE">
        <w:rPr>
          <w:rFonts w:hint="eastAsia"/>
          <w:szCs w:val="22"/>
        </w:rPr>
        <w:t>资产总额、</w:t>
      </w:r>
      <w:r w:rsidR="00DF0695">
        <w:rPr>
          <w:rFonts w:hint="eastAsia"/>
          <w:szCs w:val="22"/>
        </w:rPr>
        <w:t>主营</w:t>
      </w:r>
      <w:r w:rsidR="00E449EE" w:rsidRPr="00E449EE">
        <w:rPr>
          <w:rFonts w:hint="eastAsia"/>
          <w:szCs w:val="22"/>
        </w:rPr>
        <w:t>业务收入、利润总额、</w:t>
      </w:r>
      <w:r w:rsidR="00DF0695">
        <w:rPr>
          <w:rFonts w:hint="eastAsia"/>
          <w:szCs w:val="22"/>
        </w:rPr>
        <w:t>主营</w:t>
      </w:r>
      <w:r w:rsidR="00E449EE" w:rsidRPr="00E449EE">
        <w:rPr>
          <w:rFonts w:hint="eastAsia"/>
          <w:szCs w:val="22"/>
        </w:rPr>
        <w:t>业务收入利润率、职工人数</w:t>
      </w:r>
      <w:r>
        <w:rPr>
          <w:rFonts w:hint="eastAsia"/>
          <w:szCs w:val="22"/>
        </w:rPr>
        <w:t>五</w:t>
      </w:r>
      <w:r>
        <w:rPr>
          <w:rFonts w:hint="eastAsia"/>
        </w:rPr>
        <w:t>个方面进行评价。具体评价指标见表1。</w:t>
      </w:r>
    </w:p>
    <w:p w:rsidR="00E449EE" w:rsidRDefault="00C85484">
      <w:pPr>
        <w:pStyle w:val="aff2"/>
        <w:spacing w:before="120" w:after="120"/>
      </w:pPr>
      <w:r>
        <w:rPr>
          <w:rFonts w:hint="eastAsia"/>
        </w:rPr>
        <w:t>品牌基础评价指标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品牌基础</w:t>
            </w:r>
          </w:p>
        </w:tc>
        <w:tc>
          <w:tcPr>
            <w:tcW w:w="2622"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资产总额</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企业资产总额</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DF0695">
            <w:pPr>
              <w:widowControl/>
              <w:jc w:val="center"/>
              <w:textAlignment w:val="center"/>
              <w:rPr>
                <w:rFonts w:ascii="宋体" w:hAnsi="Times New Roman"/>
                <w:kern w:val="0"/>
                <w:sz w:val="18"/>
                <w:szCs w:val="22"/>
              </w:rPr>
            </w:pPr>
            <w:r>
              <w:rPr>
                <w:rFonts w:ascii="宋体" w:hAnsi="Times New Roman" w:hint="eastAsia"/>
                <w:kern w:val="0"/>
                <w:sz w:val="18"/>
                <w:szCs w:val="22"/>
              </w:rPr>
              <w:t>主</w:t>
            </w:r>
            <w:r w:rsidR="00C85484">
              <w:rPr>
                <w:rFonts w:ascii="宋体" w:hAnsi="Times New Roman" w:hint="eastAsia"/>
                <w:kern w:val="0"/>
                <w:sz w:val="18"/>
                <w:szCs w:val="22"/>
              </w:rPr>
              <w:t>营业务收入</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近三年营业收入总额</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利润总额</w:t>
            </w:r>
          </w:p>
        </w:tc>
        <w:tc>
          <w:tcPr>
            <w:tcW w:w="4908" w:type="dxa"/>
            <w:tcBorders>
              <w:tl2br w:val="nil"/>
              <w:tr2bl w:val="nil"/>
            </w:tcBorders>
            <w:shd w:val="clear" w:color="auto" w:fill="auto"/>
            <w:tcMar>
              <w:top w:w="12" w:type="dxa"/>
              <w:left w:w="12" w:type="dxa"/>
              <w:right w:w="12" w:type="dxa"/>
            </w:tcMar>
            <w:vAlign w:val="center"/>
          </w:tcPr>
          <w:p w:rsidR="00E449EE" w:rsidRDefault="006F37D6">
            <w:pPr>
              <w:widowControl/>
              <w:jc w:val="left"/>
              <w:textAlignment w:val="center"/>
              <w:rPr>
                <w:rFonts w:ascii="宋体" w:hAnsi="Times New Roman"/>
                <w:kern w:val="0"/>
                <w:sz w:val="18"/>
                <w:szCs w:val="22"/>
              </w:rPr>
            </w:pPr>
            <w:r>
              <w:rPr>
                <w:rFonts w:ascii="宋体" w:hAnsi="Times New Roman" w:hint="eastAsia"/>
                <w:kern w:val="0"/>
                <w:sz w:val="18"/>
                <w:szCs w:val="22"/>
              </w:rPr>
              <w:t>近三年</w:t>
            </w:r>
            <w:r w:rsidR="00C85484">
              <w:rPr>
                <w:rFonts w:ascii="宋体" w:hAnsi="Times New Roman" w:hint="eastAsia"/>
                <w:kern w:val="0"/>
                <w:sz w:val="18"/>
                <w:szCs w:val="22"/>
              </w:rPr>
              <w:t>营业利润总额</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DF0695">
            <w:pPr>
              <w:widowControl/>
              <w:jc w:val="center"/>
              <w:textAlignment w:val="center"/>
              <w:rPr>
                <w:rFonts w:ascii="宋体" w:hAnsi="Times New Roman"/>
                <w:kern w:val="0"/>
                <w:sz w:val="18"/>
                <w:szCs w:val="22"/>
              </w:rPr>
            </w:pPr>
            <w:r>
              <w:rPr>
                <w:rFonts w:ascii="宋体" w:hAnsi="Times New Roman" w:hint="eastAsia"/>
                <w:kern w:val="0"/>
                <w:sz w:val="18"/>
                <w:szCs w:val="22"/>
              </w:rPr>
              <w:t>主</w:t>
            </w:r>
            <w:r w:rsidR="00C85484">
              <w:rPr>
                <w:rFonts w:ascii="宋体" w:hAnsi="Times New Roman" w:hint="eastAsia"/>
                <w:kern w:val="0"/>
                <w:sz w:val="18"/>
                <w:szCs w:val="22"/>
              </w:rPr>
              <w:t>营业务收入利润率</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营业利润/营业收入×100%</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职工人数</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企业职工总人数</w:t>
            </w:r>
          </w:p>
        </w:tc>
      </w:tr>
    </w:tbl>
    <w:p w:rsidR="00E449EE" w:rsidRDefault="00E449EE">
      <w:pPr>
        <w:pStyle w:val="affffe"/>
        <w:ind w:firstLineChars="0" w:firstLine="0"/>
      </w:pPr>
    </w:p>
    <w:p w:rsidR="00E449EE" w:rsidRDefault="00C85484">
      <w:pPr>
        <w:pStyle w:val="affd"/>
        <w:spacing w:before="120" w:after="120"/>
      </w:pPr>
      <w:bookmarkStart w:id="107" w:name="_Toc112327109"/>
      <w:bookmarkStart w:id="108" w:name="_Toc100916515"/>
      <w:bookmarkStart w:id="109" w:name="_Toc100915173"/>
      <w:bookmarkStart w:id="110" w:name="_Toc101168736"/>
      <w:r>
        <w:rPr>
          <w:rFonts w:hint="eastAsia"/>
        </w:rPr>
        <w:t>质量控制</w:t>
      </w:r>
    </w:p>
    <w:p w:rsidR="00E449EE" w:rsidRDefault="00C85484">
      <w:pPr>
        <w:pStyle w:val="affffe"/>
        <w:ind w:firstLine="420"/>
      </w:pPr>
      <w:r>
        <w:rPr>
          <w:rFonts w:hint="eastAsia"/>
        </w:rPr>
        <w:t>质量控制评价指标</w:t>
      </w:r>
      <w:r w:rsidR="00E449EE" w:rsidRPr="00E449EE">
        <w:rPr>
          <w:rFonts w:hint="eastAsia"/>
          <w:szCs w:val="22"/>
        </w:rPr>
        <w:t>从质量战略规划、质量管理制度体系、产品质量监督、质量信用、质量荣誉五个</w:t>
      </w:r>
      <w:r>
        <w:rPr>
          <w:rFonts w:hint="eastAsia"/>
        </w:rPr>
        <w:t>方面进行评价。具体评价指标见表</w:t>
      </w:r>
      <w:r>
        <w:t>2</w:t>
      </w:r>
      <w:r>
        <w:rPr>
          <w:rFonts w:hint="eastAsia"/>
        </w:rPr>
        <w:t>。</w:t>
      </w:r>
    </w:p>
    <w:p w:rsidR="00E449EE" w:rsidRDefault="00C85484">
      <w:pPr>
        <w:pStyle w:val="aff2"/>
        <w:spacing w:before="120" w:after="120"/>
      </w:pPr>
      <w:r>
        <w:rPr>
          <w:rFonts w:hint="eastAsia"/>
        </w:rPr>
        <w:t>质量控制评价指标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质量控制</w:t>
            </w:r>
          </w:p>
        </w:tc>
        <w:tc>
          <w:tcPr>
            <w:tcW w:w="2622" w:type="dxa"/>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质量战略规划</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从质量战略规划的制定、远景、价值观的传递、质量战略的贯彻落实情况进行</w:t>
            </w:r>
            <w:proofErr w:type="gramStart"/>
            <w:r>
              <w:rPr>
                <w:rFonts w:ascii="宋体" w:hAnsi="Times New Roman" w:hint="eastAsia"/>
                <w:kern w:val="0"/>
                <w:sz w:val="18"/>
                <w:szCs w:val="22"/>
              </w:rPr>
              <w:t>自评价</w:t>
            </w:r>
            <w:proofErr w:type="gramEnd"/>
            <w:r>
              <w:rPr>
                <w:rFonts w:ascii="宋体" w:hAnsi="Times New Roman" w:hint="eastAsia"/>
                <w:kern w:val="0"/>
                <w:sz w:val="18"/>
                <w:szCs w:val="22"/>
              </w:rPr>
              <w:t>并进行简述</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质量管理制度体系</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质量管理体系认证情况（例如ISO9001质量管理体系认证）</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产品质量监督</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产品质量合格率</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产品监督抽查合格率</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质量信用</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质量信用报告或评价等级</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质量荣誉</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近三年获得国家、省级、市级质量奖项</w:t>
            </w:r>
          </w:p>
        </w:tc>
      </w:tr>
    </w:tbl>
    <w:p w:rsidR="00E449EE" w:rsidRDefault="00E449EE">
      <w:pPr>
        <w:pStyle w:val="affffe"/>
        <w:ind w:firstLine="420"/>
      </w:pPr>
    </w:p>
    <w:bookmarkEnd w:id="107"/>
    <w:bookmarkEnd w:id="108"/>
    <w:bookmarkEnd w:id="109"/>
    <w:bookmarkEnd w:id="110"/>
    <w:p w:rsidR="00E449EE" w:rsidRDefault="00C85484">
      <w:pPr>
        <w:pStyle w:val="affd"/>
        <w:spacing w:before="120" w:after="120"/>
      </w:pPr>
      <w:r>
        <w:rPr>
          <w:rFonts w:hint="eastAsia"/>
        </w:rPr>
        <w:t>品牌运维</w:t>
      </w:r>
    </w:p>
    <w:p w:rsidR="00E449EE" w:rsidRDefault="00C85484">
      <w:pPr>
        <w:pStyle w:val="affffe"/>
        <w:ind w:firstLine="420"/>
      </w:pPr>
      <w:r>
        <w:rPr>
          <w:rFonts w:hint="eastAsia"/>
        </w:rPr>
        <w:t>品牌运</w:t>
      </w:r>
      <w:proofErr w:type="gramStart"/>
      <w:r>
        <w:rPr>
          <w:rFonts w:hint="eastAsia"/>
        </w:rPr>
        <w:t>维评价</w:t>
      </w:r>
      <w:proofErr w:type="gramEnd"/>
      <w:r>
        <w:rPr>
          <w:rFonts w:hint="eastAsia"/>
        </w:rPr>
        <w:t>指标</w:t>
      </w:r>
      <w:r w:rsidR="00E449EE" w:rsidRPr="00E449EE">
        <w:rPr>
          <w:rFonts w:hint="eastAsia"/>
          <w:szCs w:val="22"/>
        </w:rPr>
        <w:t>从品牌战略规划、品牌建设投入、品牌人才培育、品牌稳定性、品牌传播五个</w:t>
      </w:r>
      <w:r>
        <w:rPr>
          <w:rFonts w:hint="eastAsia"/>
        </w:rPr>
        <w:t>方面进行评价。具体评价指标见表</w:t>
      </w:r>
      <w:r>
        <w:t>3</w:t>
      </w:r>
      <w:r>
        <w:rPr>
          <w:rFonts w:hint="eastAsia"/>
        </w:rPr>
        <w:t>。</w:t>
      </w:r>
    </w:p>
    <w:p w:rsidR="00E449EE" w:rsidRDefault="00E449EE">
      <w:pPr>
        <w:pStyle w:val="affffe"/>
        <w:ind w:firstLine="420"/>
      </w:pPr>
    </w:p>
    <w:p w:rsidR="00E449EE" w:rsidRDefault="00E449EE">
      <w:pPr>
        <w:pStyle w:val="affffe"/>
        <w:ind w:firstLine="420"/>
      </w:pPr>
    </w:p>
    <w:p w:rsidR="00E449EE" w:rsidRDefault="00E449EE">
      <w:pPr>
        <w:pStyle w:val="affffe"/>
        <w:ind w:firstLine="420"/>
      </w:pPr>
    </w:p>
    <w:p w:rsidR="00E449EE" w:rsidRDefault="00C85484">
      <w:pPr>
        <w:pStyle w:val="aff2"/>
        <w:spacing w:before="120" w:after="120"/>
      </w:pPr>
      <w:r>
        <w:rPr>
          <w:rFonts w:hint="eastAsia"/>
        </w:rPr>
        <w:lastRenderedPageBreak/>
        <w:t>品牌运</w:t>
      </w:r>
      <w:proofErr w:type="gramStart"/>
      <w:r>
        <w:rPr>
          <w:rFonts w:hint="eastAsia"/>
        </w:rPr>
        <w:t>维评价</w:t>
      </w:r>
      <w:proofErr w:type="gramEnd"/>
      <w:r>
        <w:rPr>
          <w:rFonts w:hint="eastAsia"/>
        </w:rPr>
        <w:t>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品牌运维</w:t>
            </w:r>
          </w:p>
        </w:tc>
        <w:tc>
          <w:tcPr>
            <w:tcW w:w="2622" w:type="dxa"/>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品牌战略规划</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从品牌规划、文化建设、宣传推广、渠道创新拓展、新品开发设计等方面简述</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品牌建设投入</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品牌建设成本（销售费用、管理费用）</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品牌建设</w:t>
            </w:r>
            <w:proofErr w:type="gramStart"/>
            <w:r>
              <w:rPr>
                <w:rFonts w:ascii="宋体" w:hAnsi="Times New Roman" w:hint="eastAsia"/>
                <w:kern w:val="0"/>
                <w:sz w:val="18"/>
                <w:szCs w:val="22"/>
              </w:rPr>
              <w:t>成本占营收</w:t>
            </w:r>
            <w:proofErr w:type="gramEnd"/>
            <w:r>
              <w:rPr>
                <w:rFonts w:ascii="宋体" w:hAnsi="Times New Roman" w:hint="eastAsia"/>
                <w:kern w:val="0"/>
                <w:sz w:val="18"/>
                <w:szCs w:val="22"/>
              </w:rPr>
              <w:t>比重</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品牌人才培育</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品牌人才岗位</w:t>
            </w:r>
            <w:r w:rsidR="00DF0695">
              <w:rPr>
                <w:rFonts w:ascii="宋体" w:hAnsi="Times New Roman" w:hint="eastAsia"/>
                <w:kern w:val="0"/>
                <w:sz w:val="18"/>
                <w:szCs w:val="22"/>
              </w:rPr>
              <w:t>设置和</w:t>
            </w:r>
            <w:r>
              <w:rPr>
                <w:rFonts w:ascii="宋体" w:hAnsi="Times New Roman" w:hint="eastAsia"/>
                <w:kern w:val="0"/>
                <w:sz w:val="18"/>
                <w:szCs w:val="22"/>
              </w:rPr>
              <w:t>数量</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品牌相关人才培养投入额（不含工资，只</w:t>
            </w:r>
            <w:proofErr w:type="gramStart"/>
            <w:r>
              <w:rPr>
                <w:rFonts w:ascii="宋体" w:hAnsi="Times New Roman" w:hint="eastAsia"/>
                <w:kern w:val="0"/>
                <w:sz w:val="18"/>
                <w:szCs w:val="22"/>
              </w:rPr>
              <w:t>含每年</w:t>
            </w:r>
            <w:proofErr w:type="gramEnd"/>
            <w:r>
              <w:rPr>
                <w:rFonts w:ascii="宋体" w:hAnsi="Times New Roman" w:hint="eastAsia"/>
                <w:kern w:val="0"/>
                <w:sz w:val="18"/>
                <w:szCs w:val="22"/>
              </w:rPr>
              <w:t>投入的培训费</w:t>
            </w:r>
            <w:r w:rsidR="006F37D6">
              <w:rPr>
                <w:rFonts w:ascii="宋体" w:hAnsi="Times New Roman" w:hint="eastAsia"/>
                <w:kern w:val="0"/>
                <w:sz w:val="18"/>
                <w:szCs w:val="22"/>
              </w:rPr>
              <w:t>及其</w:t>
            </w:r>
            <w:r w:rsidR="00DF0695">
              <w:rPr>
                <w:rFonts w:ascii="宋体" w:hAnsi="Times New Roman" w:hint="eastAsia"/>
                <w:kern w:val="0"/>
                <w:sz w:val="18"/>
                <w:szCs w:val="22"/>
              </w:rPr>
              <w:t>他</w:t>
            </w:r>
            <w:r w:rsidR="006F37D6">
              <w:rPr>
                <w:rFonts w:ascii="宋体" w:hAnsi="Times New Roman" w:hint="eastAsia"/>
                <w:kern w:val="0"/>
                <w:sz w:val="18"/>
                <w:szCs w:val="22"/>
              </w:rPr>
              <w:t>相关费用</w:t>
            </w:r>
            <w:r>
              <w:rPr>
                <w:rFonts w:ascii="宋体" w:hAnsi="Times New Roman" w:hint="eastAsia"/>
                <w:kern w:val="0"/>
                <w:sz w:val="18"/>
                <w:szCs w:val="22"/>
              </w:rPr>
              <w:t>）</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管理层、中层以及基层员工的品牌培训体系规划</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品牌稳定性</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品牌使用年限</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品牌传播</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从品牌传播渠道、品牌传播内容、品牌传播运营方面简</w:t>
            </w:r>
            <w:r w:rsidR="00DF0695">
              <w:rPr>
                <w:rFonts w:ascii="宋体" w:hAnsi="Times New Roman" w:hint="eastAsia"/>
                <w:kern w:val="0"/>
                <w:sz w:val="18"/>
                <w:szCs w:val="22"/>
              </w:rPr>
              <w:t>述</w:t>
            </w:r>
          </w:p>
        </w:tc>
      </w:tr>
    </w:tbl>
    <w:p w:rsidR="00E449EE" w:rsidRDefault="00E449EE">
      <w:pPr>
        <w:pStyle w:val="affffe"/>
        <w:ind w:firstLine="420"/>
      </w:pPr>
    </w:p>
    <w:p w:rsidR="00E449EE" w:rsidRDefault="00C85484">
      <w:pPr>
        <w:pStyle w:val="affd"/>
        <w:spacing w:before="120" w:after="120"/>
      </w:pPr>
      <w:r>
        <w:rPr>
          <w:rFonts w:hint="eastAsia"/>
        </w:rPr>
        <w:t>数字化管理</w:t>
      </w:r>
    </w:p>
    <w:p w:rsidR="00E449EE" w:rsidRDefault="00C85484">
      <w:pPr>
        <w:pStyle w:val="affffe"/>
        <w:ind w:firstLine="420"/>
      </w:pPr>
      <w:r>
        <w:rPr>
          <w:rFonts w:hint="eastAsia"/>
        </w:rPr>
        <w:t>数字化管理评价指</w:t>
      </w:r>
      <w:r w:rsidR="00E449EE" w:rsidRPr="00E449EE">
        <w:rPr>
          <w:rFonts w:hint="eastAsia"/>
          <w:szCs w:val="22"/>
        </w:rPr>
        <w:t>标从数字化转型战略体系、数字化应用产品、数字化应用场景、数字转型成效、数字化</w:t>
      </w:r>
      <w:proofErr w:type="gramStart"/>
      <w:r w:rsidR="00E449EE" w:rsidRPr="00E449EE">
        <w:rPr>
          <w:rFonts w:hint="eastAsia"/>
          <w:szCs w:val="22"/>
        </w:rPr>
        <w:t>转型荣誉</w:t>
      </w:r>
      <w:proofErr w:type="gramEnd"/>
      <w:r w:rsidR="00E449EE" w:rsidRPr="00E449EE">
        <w:rPr>
          <w:rFonts w:hint="eastAsia"/>
          <w:szCs w:val="22"/>
        </w:rPr>
        <w:t>五个方面进行评价。具体评价指</w:t>
      </w:r>
      <w:r>
        <w:rPr>
          <w:rFonts w:hint="eastAsia"/>
        </w:rPr>
        <w:t>标见表</w:t>
      </w:r>
      <w:r>
        <w:t>4</w:t>
      </w:r>
      <w:r>
        <w:rPr>
          <w:rFonts w:hint="eastAsia"/>
        </w:rPr>
        <w:t>。</w:t>
      </w:r>
    </w:p>
    <w:p w:rsidR="00E449EE" w:rsidRDefault="00C85484">
      <w:pPr>
        <w:pStyle w:val="aff2"/>
        <w:spacing w:before="120" w:after="120"/>
      </w:pPr>
      <w:r>
        <w:rPr>
          <w:rFonts w:hint="eastAsia"/>
        </w:rPr>
        <w:t>数字化管理评价指标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数字化管理</w:t>
            </w:r>
          </w:p>
        </w:tc>
        <w:tc>
          <w:tcPr>
            <w:tcW w:w="2622" w:type="dxa"/>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数字化转型战略体系</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从数字化战略、计划、实施路线等简述</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数字化应用产品</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从数字化应用设备、软件、平台等简</w:t>
            </w:r>
            <w:r w:rsidR="00DF0695">
              <w:rPr>
                <w:rFonts w:ascii="宋体" w:hAnsi="Times New Roman" w:hint="eastAsia"/>
                <w:kern w:val="0"/>
                <w:sz w:val="18"/>
                <w:szCs w:val="22"/>
              </w:rPr>
              <w:t>述</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数字化应用场景</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生产制造环节（例如研发、生产、品控、厂务等环节）</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非生产制造环节（例如销售、采购、财务、市场、物流、人事、客服等环节）</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w:t>
            </w:r>
            <w:proofErr w:type="gramStart"/>
            <w:r>
              <w:rPr>
                <w:rFonts w:ascii="宋体" w:hAnsi="Times New Roman" w:hint="eastAsia"/>
                <w:kern w:val="0"/>
                <w:sz w:val="18"/>
                <w:szCs w:val="22"/>
              </w:rPr>
              <w:t>转型成效</w:t>
            </w:r>
            <w:proofErr w:type="gramEnd"/>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从效率提升、成本控制、质量保证、创新服务等方面简要说明</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数字化</w:t>
            </w:r>
            <w:proofErr w:type="gramStart"/>
            <w:r>
              <w:rPr>
                <w:rFonts w:ascii="宋体" w:hAnsi="Times New Roman" w:hint="eastAsia"/>
                <w:kern w:val="0"/>
                <w:sz w:val="18"/>
                <w:szCs w:val="22"/>
              </w:rPr>
              <w:t>转型荣誉</w:t>
            </w:r>
            <w:proofErr w:type="gramEnd"/>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近三年获得国家评定或行业组织评价的数字化</w:t>
            </w:r>
            <w:proofErr w:type="gramStart"/>
            <w:r>
              <w:rPr>
                <w:rFonts w:ascii="宋体" w:hAnsi="Times New Roman" w:hint="eastAsia"/>
                <w:kern w:val="0"/>
                <w:sz w:val="18"/>
                <w:szCs w:val="22"/>
              </w:rPr>
              <w:t>转型荣誉</w:t>
            </w:r>
            <w:proofErr w:type="gramEnd"/>
          </w:p>
        </w:tc>
      </w:tr>
    </w:tbl>
    <w:p w:rsidR="00E449EE" w:rsidRDefault="00E449EE">
      <w:pPr>
        <w:pStyle w:val="affffe"/>
        <w:ind w:firstLine="420"/>
      </w:pPr>
    </w:p>
    <w:p w:rsidR="00E449EE" w:rsidRPr="00E449EE" w:rsidRDefault="00C85484">
      <w:pPr>
        <w:pStyle w:val="affd"/>
        <w:spacing w:before="120" w:after="120"/>
        <w:rPr>
          <w:rFonts w:ascii="宋体" w:eastAsia="宋体"/>
          <w:szCs w:val="22"/>
        </w:rPr>
      </w:pPr>
      <w:bookmarkStart w:id="111" w:name="_Toc101168738"/>
      <w:bookmarkStart w:id="112" w:name="_Toc100915175"/>
      <w:bookmarkStart w:id="113" w:name="_Toc112327111"/>
      <w:bookmarkStart w:id="114" w:name="_Toc100916517"/>
      <w:r>
        <w:rPr>
          <w:rFonts w:hint="eastAsia"/>
        </w:rPr>
        <w:t>科技创新</w:t>
      </w:r>
    </w:p>
    <w:p w:rsidR="00E449EE" w:rsidRDefault="00C85484">
      <w:pPr>
        <w:pStyle w:val="affffe"/>
        <w:ind w:firstLine="420"/>
      </w:pPr>
      <w:r>
        <w:rPr>
          <w:rFonts w:hint="eastAsia"/>
        </w:rPr>
        <w:t>科技创新评价指标从</w:t>
      </w:r>
      <w:r w:rsidR="00E449EE" w:rsidRPr="00E449EE">
        <w:rPr>
          <w:rFonts w:hint="eastAsia"/>
          <w:szCs w:val="22"/>
        </w:rPr>
        <w:t>科研经费投入、科研人员投入、科研机构、标准制定、知识产权管理、科技奖项六个方面进行评</w:t>
      </w:r>
      <w:r>
        <w:rPr>
          <w:rFonts w:hint="eastAsia"/>
        </w:rPr>
        <w:t>价。具体评价指标见表5。</w:t>
      </w:r>
    </w:p>
    <w:p w:rsidR="00E449EE" w:rsidRDefault="00C85484">
      <w:pPr>
        <w:pStyle w:val="aff2"/>
        <w:spacing w:before="120" w:after="120"/>
      </w:pPr>
      <w:r>
        <w:rPr>
          <w:rFonts w:hint="eastAsia"/>
        </w:rPr>
        <w:t>科技创新评价指标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科技创新</w:t>
            </w:r>
          </w:p>
        </w:tc>
        <w:tc>
          <w:tcPr>
            <w:tcW w:w="2622"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科研经费投入</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科研投入经费</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科研投入占营业收入比重</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科研人员投入</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科研人员经费</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科研人员占职工人数比重</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科研机构</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重点实验室及工程技术研究中心</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标准制定</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近三年参与制定国际、国家、行业、地方标准数量</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知识产权管理</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已生效的发明专利数量</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已建立知识产权</w:t>
            </w:r>
            <w:proofErr w:type="gramStart"/>
            <w:r>
              <w:rPr>
                <w:rFonts w:ascii="宋体" w:hAnsi="Times New Roman" w:hint="eastAsia"/>
                <w:kern w:val="0"/>
                <w:sz w:val="18"/>
                <w:szCs w:val="22"/>
              </w:rPr>
              <w:t>云管理</w:t>
            </w:r>
            <w:proofErr w:type="gramEnd"/>
            <w:r>
              <w:rPr>
                <w:rFonts w:ascii="宋体" w:hAnsi="Times New Roman" w:hint="eastAsia"/>
                <w:kern w:val="0"/>
                <w:sz w:val="18"/>
                <w:szCs w:val="22"/>
              </w:rPr>
              <w:t>平台或者知识产权管理系统</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科技奖项</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近三年获得国家级、省部级、行业重大科技奖项</w:t>
            </w:r>
          </w:p>
        </w:tc>
      </w:tr>
    </w:tbl>
    <w:p w:rsidR="00E449EE" w:rsidRDefault="00E449EE">
      <w:pPr>
        <w:pStyle w:val="affffe"/>
        <w:ind w:firstLine="420"/>
      </w:pPr>
    </w:p>
    <w:bookmarkEnd w:id="111"/>
    <w:bookmarkEnd w:id="112"/>
    <w:bookmarkEnd w:id="113"/>
    <w:bookmarkEnd w:id="114"/>
    <w:p w:rsidR="00E449EE" w:rsidRDefault="00C85484">
      <w:pPr>
        <w:pStyle w:val="affd"/>
        <w:spacing w:before="120" w:after="120"/>
      </w:pPr>
      <w:r>
        <w:rPr>
          <w:rFonts w:hint="eastAsia"/>
        </w:rPr>
        <w:t>社会责任</w:t>
      </w:r>
    </w:p>
    <w:p w:rsidR="00E449EE" w:rsidRDefault="00C85484">
      <w:pPr>
        <w:pStyle w:val="affffe"/>
        <w:ind w:firstLine="420"/>
      </w:pPr>
      <w:r>
        <w:rPr>
          <w:rFonts w:hint="eastAsia"/>
        </w:rPr>
        <w:t>社会责任评价指标</w:t>
      </w:r>
      <w:r w:rsidR="00E449EE" w:rsidRPr="00E449EE">
        <w:rPr>
          <w:rFonts w:hint="eastAsia"/>
          <w:szCs w:val="22"/>
        </w:rPr>
        <w:t>从管理体系、责任报告两个</w:t>
      </w:r>
      <w:r>
        <w:rPr>
          <w:rFonts w:hint="eastAsia"/>
        </w:rPr>
        <w:t>方面进行评价。具体评价指标见表</w:t>
      </w:r>
      <w:r>
        <w:t>6</w:t>
      </w:r>
      <w:r>
        <w:rPr>
          <w:rFonts w:hint="eastAsia"/>
        </w:rPr>
        <w:t>。</w:t>
      </w:r>
    </w:p>
    <w:p w:rsidR="00E449EE" w:rsidRDefault="00C85484">
      <w:pPr>
        <w:pStyle w:val="aff2"/>
        <w:spacing w:before="120" w:after="120"/>
      </w:pPr>
      <w:r>
        <w:rPr>
          <w:rFonts w:hint="eastAsia"/>
        </w:rPr>
        <w:t>社会责任评价指标</w:t>
      </w:r>
    </w:p>
    <w:tbl>
      <w:tblPr>
        <w:tblW w:w="93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799"/>
        <w:gridCol w:w="2622"/>
        <w:gridCol w:w="4908"/>
      </w:tblGrid>
      <w:tr w:rsidR="00E449EE" w:rsidTr="00E449EE">
        <w:trPr>
          <w:trHeight w:val="340"/>
          <w:jc w:val="center"/>
        </w:trPr>
        <w:tc>
          <w:tcPr>
            <w:tcW w:w="1799" w:type="dxa"/>
            <w:tcBorders>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2622" w:type="dxa"/>
            <w:tcBorders>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4908" w:type="dxa"/>
            <w:tcBorders>
              <w:left w:val="single" w:sz="4" w:space="0" w:color="000000"/>
              <w:bottom w:val="single" w:sz="8" w:space="0" w:color="000000"/>
            </w:tcBorders>
            <w:shd w:val="clear" w:color="auto" w:fill="auto"/>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E449EE" w:rsidTr="00E449EE">
        <w:trPr>
          <w:trHeight w:val="340"/>
          <w:jc w:val="center"/>
        </w:trPr>
        <w:tc>
          <w:tcPr>
            <w:tcW w:w="1799"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社会责任</w:t>
            </w:r>
          </w:p>
        </w:tc>
        <w:tc>
          <w:tcPr>
            <w:tcW w:w="2622" w:type="dxa"/>
            <w:vMerge w:val="restart"/>
            <w:tcBorders>
              <w:top w:val="single" w:sz="8" w:space="0" w:color="000000"/>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管理体系</w:t>
            </w:r>
          </w:p>
        </w:tc>
        <w:tc>
          <w:tcPr>
            <w:tcW w:w="4908" w:type="dxa"/>
            <w:tcBorders>
              <w:top w:val="single" w:sz="8" w:space="0" w:color="000000"/>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是否通过职业健康管理体系认证（例如ISO45001职业健康安全管理体系）</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是否通过环境管理体系认证(例如ISO14001环境管理体系）</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是否通过能源管理体系认证（例如ISO50001能源管理体系）</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是否通过社会责任标准认证（例如SA8000社会责任标准）</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是否通过ESG体系认证</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val="restart"/>
            <w:tcBorders>
              <w:tl2br w:val="nil"/>
              <w:tr2bl w:val="nil"/>
            </w:tcBorders>
            <w:shd w:val="clear" w:color="auto" w:fill="auto"/>
            <w:noWrap/>
            <w:tcMar>
              <w:top w:w="12" w:type="dxa"/>
              <w:left w:w="12" w:type="dxa"/>
              <w:right w:w="12" w:type="dxa"/>
            </w:tcMar>
            <w:vAlign w:val="center"/>
          </w:tcPr>
          <w:p w:rsidR="00E449EE" w:rsidRDefault="00C85484">
            <w:pPr>
              <w:widowControl/>
              <w:jc w:val="center"/>
              <w:textAlignment w:val="center"/>
              <w:rPr>
                <w:rFonts w:ascii="宋体" w:hAnsi="Times New Roman"/>
                <w:kern w:val="0"/>
                <w:sz w:val="18"/>
                <w:szCs w:val="22"/>
              </w:rPr>
            </w:pPr>
            <w:r>
              <w:rPr>
                <w:rFonts w:ascii="宋体" w:hAnsi="Times New Roman" w:hint="eastAsia"/>
                <w:kern w:val="0"/>
                <w:sz w:val="18"/>
                <w:szCs w:val="22"/>
              </w:rPr>
              <w:t>责任报告</w:t>
            </w: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是否发布企业社会责任报告</w:t>
            </w:r>
          </w:p>
        </w:tc>
      </w:tr>
      <w:tr w:rsidR="00E449EE" w:rsidTr="00E449EE">
        <w:trPr>
          <w:trHeight w:val="340"/>
          <w:jc w:val="center"/>
        </w:trPr>
        <w:tc>
          <w:tcPr>
            <w:tcW w:w="1799"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2622" w:type="dxa"/>
            <w:vMerge/>
            <w:tcBorders>
              <w:tl2br w:val="nil"/>
              <w:tr2bl w:val="nil"/>
            </w:tcBorders>
            <w:shd w:val="clear" w:color="auto" w:fill="auto"/>
            <w:noWrap/>
            <w:tcMar>
              <w:top w:w="12" w:type="dxa"/>
              <w:left w:w="12" w:type="dxa"/>
              <w:right w:w="12" w:type="dxa"/>
            </w:tcMar>
            <w:vAlign w:val="center"/>
          </w:tcPr>
          <w:p w:rsidR="00E449EE" w:rsidRDefault="00E449EE">
            <w:pPr>
              <w:jc w:val="center"/>
              <w:rPr>
                <w:rFonts w:ascii="宋体" w:hAnsi="Times New Roman"/>
                <w:kern w:val="0"/>
                <w:sz w:val="18"/>
                <w:szCs w:val="22"/>
              </w:rPr>
            </w:pPr>
          </w:p>
        </w:tc>
        <w:tc>
          <w:tcPr>
            <w:tcW w:w="4908" w:type="dxa"/>
            <w:tcBorders>
              <w:tl2br w:val="nil"/>
              <w:tr2bl w:val="nil"/>
            </w:tcBorders>
            <w:shd w:val="clear" w:color="auto" w:fill="auto"/>
            <w:tcMar>
              <w:top w:w="12" w:type="dxa"/>
              <w:left w:w="12" w:type="dxa"/>
              <w:right w:w="12" w:type="dxa"/>
            </w:tcMar>
            <w:vAlign w:val="center"/>
          </w:tcPr>
          <w:p w:rsidR="00E449EE" w:rsidRDefault="00C85484">
            <w:pPr>
              <w:widowControl/>
              <w:jc w:val="left"/>
              <w:textAlignment w:val="center"/>
              <w:rPr>
                <w:rFonts w:ascii="宋体" w:hAnsi="Times New Roman"/>
                <w:kern w:val="0"/>
                <w:sz w:val="18"/>
                <w:szCs w:val="22"/>
              </w:rPr>
            </w:pPr>
            <w:r>
              <w:rPr>
                <w:rFonts w:ascii="宋体" w:hAnsi="Times New Roman" w:hint="eastAsia"/>
                <w:kern w:val="0"/>
                <w:sz w:val="18"/>
                <w:szCs w:val="22"/>
              </w:rPr>
              <w:t>是否发布ESG报告</w:t>
            </w:r>
          </w:p>
        </w:tc>
      </w:tr>
    </w:tbl>
    <w:p w:rsidR="00E449EE" w:rsidRDefault="00E449EE">
      <w:pPr>
        <w:pStyle w:val="affffe"/>
        <w:ind w:firstLine="420"/>
      </w:pPr>
    </w:p>
    <w:p w:rsidR="00E449EE" w:rsidRDefault="00C85484">
      <w:pPr>
        <w:pStyle w:val="affc"/>
        <w:spacing w:before="240" w:after="240"/>
      </w:pPr>
      <w:bookmarkStart w:id="115" w:name="_Toc101168741"/>
      <w:bookmarkStart w:id="116" w:name="_Toc100916520"/>
      <w:bookmarkStart w:id="117" w:name="_Toc100915178"/>
      <w:bookmarkStart w:id="118" w:name="_Toc112351053"/>
      <w:bookmarkStart w:id="119" w:name="_Toc112352277"/>
      <w:bookmarkStart w:id="120" w:name="_Toc112415107"/>
      <w:bookmarkStart w:id="121" w:name="_Toc112351105"/>
      <w:bookmarkStart w:id="122" w:name="_Toc112327113"/>
      <w:r>
        <w:rPr>
          <w:rFonts w:hint="eastAsia"/>
        </w:rPr>
        <w:t>评价</w:t>
      </w:r>
      <w:bookmarkEnd w:id="115"/>
      <w:bookmarkEnd w:id="116"/>
      <w:bookmarkEnd w:id="117"/>
      <w:r>
        <w:rPr>
          <w:rFonts w:hint="eastAsia"/>
        </w:rPr>
        <w:t>实施</w:t>
      </w:r>
      <w:bookmarkEnd w:id="118"/>
      <w:bookmarkEnd w:id="119"/>
      <w:bookmarkEnd w:id="120"/>
      <w:bookmarkEnd w:id="121"/>
      <w:bookmarkEnd w:id="122"/>
    </w:p>
    <w:p w:rsidR="00E449EE" w:rsidRDefault="00C85484">
      <w:pPr>
        <w:pStyle w:val="affd"/>
        <w:spacing w:before="120" w:after="120"/>
      </w:pPr>
      <w:bookmarkStart w:id="123" w:name="_Toc100916522"/>
      <w:bookmarkStart w:id="124" w:name="_Toc112351054"/>
      <w:bookmarkStart w:id="125" w:name="_Toc112352278"/>
      <w:bookmarkStart w:id="126" w:name="_Toc112327114"/>
      <w:bookmarkStart w:id="127" w:name="_Toc101168743"/>
      <w:bookmarkStart w:id="128" w:name="_Toc100915180"/>
      <w:bookmarkStart w:id="129" w:name="_Toc112415108"/>
      <w:bookmarkStart w:id="130" w:name="_Toc112351106"/>
      <w:r>
        <w:rPr>
          <w:rFonts w:hint="eastAsia"/>
        </w:rPr>
        <w:t>评价准备</w:t>
      </w:r>
      <w:bookmarkEnd w:id="123"/>
      <w:bookmarkEnd w:id="124"/>
      <w:bookmarkEnd w:id="125"/>
      <w:bookmarkEnd w:id="126"/>
      <w:bookmarkEnd w:id="127"/>
      <w:bookmarkEnd w:id="128"/>
      <w:bookmarkEnd w:id="129"/>
      <w:bookmarkEnd w:id="130"/>
    </w:p>
    <w:p w:rsidR="00E449EE" w:rsidRDefault="00C85484">
      <w:pPr>
        <w:pStyle w:val="affe"/>
        <w:spacing w:before="120" w:after="120"/>
      </w:pPr>
      <w:r>
        <w:rPr>
          <w:rFonts w:hint="eastAsia"/>
        </w:rPr>
        <w:t>确定评价机构</w:t>
      </w:r>
    </w:p>
    <w:p w:rsidR="00E449EE" w:rsidRDefault="00C85484">
      <w:pPr>
        <w:pStyle w:val="afff"/>
        <w:spacing w:before="120" w:after="120"/>
      </w:pPr>
      <w:r>
        <w:rPr>
          <w:rFonts w:hint="eastAsia"/>
        </w:rPr>
        <w:t>概述</w:t>
      </w:r>
    </w:p>
    <w:p w:rsidR="00E449EE" w:rsidRDefault="00C85484">
      <w:pPr>
        <w:pStyle w:val="affffe"/>
        <w:ind w:firstLine="420"/>
      </w:pPr>
      <w:r>
        <w:rPr>
          <w:rFonts w:hint="eastAsia"/>
        </w:rPr>
        <w:t>评价</w:t>
      </w:r>
      <w:r w:rsidR="00917193">
        <w:rPr>
          <w:rFonts w:hint="eastAsia"/>
        </w:rPr>
        <w:t>机构主要</w:t>
      </w:r>
      <w:r>
        <w:rPr>
          <w:rFonts w:hint="eastAsia"/>
        </w:rPr>
        <w:t>包括行业服务部门</w:t>
      </w:r>
      <w:r w:rsidR="00917193">
        <w:rPr>
          <w:rFonts w:hint="eastAsia"/>
        </w:rPr>
        <w:t>或</w:t>
      </w:r>
      <w:r>
        <w:rPr>
          <w:rFonts w:hint="eastAsia"/>
        </w:rPr>
        <w:t>专业化服务机构。</w:t>
      </w:r>
    </w:p>
    <w:p w:rsidR="00E449EE" w:rsidRDefault="00C85484">
      <w:pPr>
        <w:pStyle w:val="afff"/>
        <w:spacing w:before="120" w:after="120"/>
      </w:pPr>
      <w:r>
        <w:rPr>
          <w:rFonts w:hint="eastAsia"/>
        </w:rPr>
        <w:t>评价机构要求</w:t>
      </w:r>
    </w:p>
    <w:p w:rsidR="00C70267" w:rsidRDefault="00C85484">
      <w:pPr>
        <w:pStyle w:val="affffffffc"/>
        <w:numPr>
          <w:ilvl w:val="0"/>
          <w:numId w:val="0"/>
        </w:numPr>
        <w:ind w:firstLineChars="200" w:firstLine="420"/>
      </w:pPr>
      <w:r>
        <w:rPr>
          <w:rFonts w:hint="eastAsia"/>
        </w:rPr>
        <w:t>评价机构应满足</w:t>
      </w:r>
      <w:r w:rsidR="00DF0695">
        <w:rPr>
          <w:rFonts w:hint="eastAsia"/>
        </w:rPr>
        <w:t>但不限于</w:t>
      </w:r>
      <w:r>
        <w:rPr>
          <w:rFonts w:hint="eastAsia"/>
        </w:rPr>
        <w:t>下列要求：</w:t>
      </w:r>
    </w:p>
    <w:p w:rsidR="00E449EE" w:rsidRDefault="00C85484">
      <w:pPr>
        <w:pStyle w:val="af5"/>
        <w:numPr>
          <w:ilvl w:val="0"/>
          <w:numId w:val="32"/>
        </w:numPr>
      </w:pPr>
      <w:r>
        <w:rPr>
          <w:rFonts w:hint="eastAsia"/>
        </w:rPr>
        <w:t>应有与开展评价工作相适应的人员；</w:t>
      </w:r>
    </w:p>
    <w:p w:rsidR="00E449EE" w:rsidRDefault="00C85484">
      <w:pPr>
        <w:pStyle w:val="af5"/>
      </w:pPr>
      <w:r>
        <w:rPr>
          <w:rFonts w:hint="eastAsia"/>
        </w:rPr>
        <w:t>遵循客观独立、公平公正、诚实信用原则，恪守职业道德，承担社会责任；</w:t>
      </w:r>
    </w:p>
    <w:p w:rsidR="00DF0695" w:rsidRDefault="00DF0695" w:rsidP="00DF0695">
      <w:pPr>
        <w:pStyle w:val="af5"/>
      </w:pPr>
      <w:r>
        <w:rPr>
          <w:rFonts w:hint="eastAsia"/>
        </w:rPr>
        <w:t>独立于其出具评价结果所涉及的利益相关各方;</w:t>
      </w:r>
    </w:p>
    <w:p w:rsidR="00E449EE" w:rsidRDefault="00C85484">
      <w:pPr>
        <w:pStyle w:val="af5"/>
      </w:pPr>
      <w:r>
        <w:rPr>
          <w:rFonts w:hint="eastAsia"/>
        </w:rPr>
        <w:t>承担相应法律责任。</w:t>
      </w:r>
    </w:p>
    <w:p w:rsidR="00E449EE" w:rsidRDefault="00C85484">
      <w:pPr>
        <w:pStyle w:val="affe"/>
        <w:spacing w:before="120" w:after="120"/>
      </w:pPr>
      <w:r>
        <w:rPr>
          <w:rFonts w:hint="eastAsia"/>
        </w:rPr>
        <w:t>成立评价小组</w:t>
      </w:r>
    </w:p>
    <w:p w:rsidR="00E449EE" w:rsidRDefault="00C85484">
      <w:pPr>
        <w:pStyle w:val="afff"/>
        <w:spacing w:before="120" w:after="120"/>
      </w:pPr>
      <w:r>
        <w:rPr>
          <w:rFonts w:hint="eastAsia"/>
        </w:rPr>
        <w:t>概述</w:t>
      </w:r>
    </w:p>
    <w:p w:rsidR="00E449EE" w:rsidRDefault="00C85484">
      <w:pPr>
        <w:pStyle w:val="affffe"/>
        <w:ind w:firstLine="420"/>
      </w:pPr>
      <w:r>
        <w:rPr>
          <w:rFonts w:hint="eastAsia"/>
        </w:rPr>
        <w:lastRenderedPageBreak/>
        <w:t>评价</w:t>
      </w:r>
      <w:r w:rsidR="00917193">
        <w:rPr>
          <w:rFonts w:hint="eastAsia"/>
        </w:rPr>
        <w:t>机构</w:t>
      </w:r>
      <w:r>
        <w:rPr>
          <w:rFonts w:hint="eastAsia"/>
        </w:rPr>
        <w:t>应根据行业领域，选择至少5</w:t>
      </w:r>
      <w:r>
        <w:t> </w:t>
      </w:r>
      <w:r>
        <w:rPr>
          <w:rFonts w:hint="eastAsia"/>
        </w:rPr>
        <w:t>名单</w:t>
      </w:r>
      <w:proofErr w:type="gramStart"/>
      <w:r>
        <w:rPr>
          <w:rFonts w:hint="eastAsia"/>
        </w:rPr>
        <w:t>数人员</w:t>
      </w:r>
      <w:proofErr w:type="gramEnd"/>
      <w:r>
        <w:rPr>
          <w:rFonts w:hint="eastAsia"/>
        </w:rPr>
        <w:t>组成评价小组，评价人员应熟悉品牌竞争力指标所涉及专业的相关要求。</w:t>
      </w:r>
    </w:p>
    <w:p w:rsidR="00E449EE" w:rsidRDefault="00C85484">
      <w:pPr>
        <w:pStyle w:val="afff"/>
        <w:spacing w:before="120" w:after="120"/>
      </w:pPr>
      <w:r>
        <w:rPr>
          <w:rFonts w:hint="eastAsia"/>
        </w:rPr>
        <w:t>评价人员要求</w:t>
      </w:r>
    </w:p>
    <w:p w:rsidR="00C70267" w:rsidRDefault="00C85484">
      <w:pPr>
        <w:pStyle w:val="affffffffc"/>
        <w:numPr>
          <w:ilvl w:val="0"/>
          <w:numId w:val="0"/>
        </w:numPr>
        <w:ind w:firstLineChars="200" w:firstLine="420"/>
      </w:pPr>
      <w:r>
        <w:rPr>
          <w:rFonts w:hint="eastAsia"/>
        </w:rPr>
        <w:t>评价人员应满足下列要求：</w:t>
      </w:r>
    </w:p>
    <w:p w:rsidR="00E449EE" w:rsidRDefault="00C85484">
      <w:pPr>
        <w:pStyle w:val="af5"/>
        <w:numPr>
          <w:ilvl w:val="0"/>
          <w:numId w:val="33"/>
        </w:numPr>
      </w:pPr>
      <w:r>
        <w:rPr>
          <w:rFonts w:hint="eastAsia"/>
        </w:rPr>
        <w:t>具有相关专业知识，能胜任评价工作，有熟练运用竞争力评价方法完成评价的能力；</w:t>
      </w:r>
    </w:p>
    <w:p w:rsidR="00E449EE" w:rsidRDefault="00C85484">
      <w:pPr>
        <w:pStyle w:val="af5"/>
      </w:pPr>
      <w:r>
        <w:rPr>
          <w:rFonts w:hint="eastAsia"/>
        </w:rPr>
        <w:t>在形成评价意见时，应给出专业的判断并保持独立性和客观性；</w:t>
      </w:r>
    </w:p>
    <w:p w:rsidR="00E449EE" w:rsidRDefault="00C85484">
      <w:pPr>
        <w:pStyle w:val="af5"/>
      </w:pPr>
      <w:r>
        <w:rPr>
          <w:rFonts w:hint="eastAsia"/>
        </w:rPr>
        <w:t>不受任何可能干扰其技术判断因素的影响，确保过程、结果的真实、客观、准确；</w:t>
      </w:r>
    </w:p>
    <w:p w:rsidR="00E449EE" w:rsidRDefault="00C85484">
      <w:pPr>
        <w:pStyle w:val="af5"/>
      </w:pPr>
      <w:r>
        <w:rPr>
          <w:rFonts w:hint="eastAsia"/>
        </w:rPr>
        <w:t>对其出具的评价结果负责</w:t>
      </w:r>
      <w:r w:rsidR="00DF0695">
        <w:rPr>
          <w:rFonts w:hint="eastAsia"/>
        </w:rPr>
        <w:t>;</w:t>
      </w:r>
    </w:p>
    <w:p w:rsidR="00C70267" w:rsidRDefault="00DF0695">
      <w:pPr>
        <w:pStyle w:val="af5"/>
        <w:numPr>
          <w:ilvl w:val="0"/>
          <w:numId w:val="0"/>
        </w:numPr>
        <w:ind w:left="425"/>
      </w:pPr>
      <w:r>
        <w:t>e)</w:t>
      </w:r>
      <w:r w:rsidR="00C85484">
        <w:rPr>
          <w:rFonts w:hint="eastAsia"/>
        </w:rPr>
        <w:t>独立于其出具评价结果所涉及的利益相关各方；</w:t>
      </w:r>
    </w:p>
    <w:p w:rsidR="00C70267" w:rsidRDefault="00DF0695">
      <w:pPr>
        <w:pStyle w:val="af5"/>
        <w:numPr>
          <w:ilvl w:val="0"/>
          <w:numId w:val="0"/>
        </w:numPr>
        <w:ind w:left="851" w:hanging="426"/>
      </w:pPr>
      <w:r>
        <w:rPr>
          <w:rFonts w:hint="eastAsia"/>
        </w:rPr>
        <w:t>f</w:t>
      </w:r>
      <w:r>
        <w:t>)</w:t>
      </w:r>
      <w:r w:rsidR="00C85484">
        <w:rPr>
          <w:rFonts w:hint="eastAsia"/>
        </w:rPr>
        <w:t>恪守职业道德，保守评价对象技术和商业秘密等信息。</w:t>
      </w:r>
    </w:p>
    <w:p w:rsidR="00E449EE" w:rsidRDefault="00C85484">
      <w:pPr>
        <w:pStyle w:val="affe"/>
        <w:spacing w:before="120" w:after="120"/>
      </w:pPr>
      <w:r>
        <w:rPr>
          <w:rFonts w:hint="eastAsia"/>
        </w:rPr>
        <w:t>确定评价对象</w:t>
      </w:r>
    </w:p>
    <w:p w:rsidR="00E449EE" w:rsidRDefault="00C85484">
      <w:pPr>
        <w:pStyle w:val="affffe"/>
        <w:ind w:firstLine="420"/>
      </w:pPr>
      <w:r>
        <w:rPr>
          <w:rFonts w:hint="eastAsia"/>
        </w:rPr>
        <w:t>确定评价对象，界定被评价品牌的主体和所属的行业时，可参见</w:t>
      </w:r>
      <w:r>
        <w:t>GB/T 36680</w:t>
      </w:r>
      <w:r>
        <w:rPr>
          <w:rFonts w:hint="eastAsia"/>
        </w:rPr>
        <w:t>。</w:t>
      </w:r>
    </w:p>
    <w:p w:rsidR="00E449EE" w:rsidRDefault="00C85484">
      <w:pPr>
        <w:pStyle w:val="affe"/>
        <w:spacing w:before="120" w:after="120"/>
      </w:pPr>
      <w:r>
        <w:rPr>
          <w:rFonts w:hint="eastAsia"/>
        </w:rPr>
        <w:t>制定评价方案</w:t>
      </w:r>
    </w:p>
    <w:p w:rsidR="00E449EE" w:rsidRDefault="00C85484">
      <w:pPr>
        <w:pStyle w:val="affffffff9"/>
      </w:pPr>
      <w:r>
        <w:rPr>
          <w:rFonts w:hint="eastAsia"/>
        </w:rPr>
        <w:t>评价机构应制</w:t>
      </w:r>
      <w:proofErr w:type="gramStart"/>
      <w:r>
        <w:rPr>
          <w:rFonts w:hint="eastAsia"/>
        </w:rPr>
        <w:t>定包括</w:t>
      </w:r>
      <w:proofErr w:type="gramEnd"/>
      <w:r>
        <w:rPr>
          <w:rFonts w:hint="eastAsia"/>
        </w:rPr>
        <w:t>评价原则、评价方法、评价人员、工作进度</w:t>
      </w:r>
      <w:r w:rsidR="00DF0695">
        <w:rPr>
          <w:rFonts w:hint="eastAsia"/>
        </w:rPr>
        <w:t>、</w:t>
      </w:r>
      <w:r>
        <w:rPr>
          <w:rFonts w:hint="eastAsia"/>
        </w:rPr>
        <w:t>时间安排、组织管理、评价结果等内容的评价方案。</w:t>
      </w:r>
    </w:p>
    <w:p w:rsidR="00E449EE" w:rsidRDefault="00C85484">
      <w:pPr>
        <w:pStyle w:val="affffffff9"/>
      </w:pPr>
      <w:r>
        <w:rPr>
          <w:rFonts w:hint="eastAsia"/>
        </w:rPr>
        <w:t>特定场景设定时，可根据需求适当调整指标项和权重。</w:t>
      </w:r>
    </w:p>
    <w:p w:rsidR="00E449EE" w:rsidRDefault="00C85484">
      <w:pPr>
        <w:pStyle w:val="affd"/>
        <w:spacing w:before="120" w:after="120"/>
      </w:pPr>
      <w:bookmarkStart w:id="131" w:name="_Toc112327115"/>
      <w:bookmarkStart w:id="132" w:name="_Toc112415109"/>
      <w:bookmarkStart w:id="133" w:name="_Toc112351055"/>
      <w:bookmarkStart w:id="134" w:name="_Toc112352279"/>
      <w:bookmarkStart w:id="135" w:name="_Toc112351107"/>
      <w:r>
        <w:rPr>
          <w:rFonts w:hint="eastAsia"/>
        </w:rPr>
        <w:t>初评</w:t>
      </w:r>
      <w:bookmarkEnd w:id="131"/>
      <w:bookmarkEnd w:id="132"/>
      <w:bookmarkEnd w:id="133"/>
      <w:bookmarkEnd w:id="134"/>
      <w:bookmarkEnd w:id="135"/>
    </w:p>
    <w:p w:rsidR="00E449EE" w:rsidRDefault="00C85484">
      <w:pPr>
        <w:pStyle w:val="affffffff9"/>
      </w:pPr>
      <w:r>
        <w:rPr>
          <w:rFonts w:hint="eastAsia"/>
        </w:rPr>
        <w:t>评价采取企业自我声明和现场审核相结合的方式，由企业自愿根据评价指标</w:t>
      </w:r>
      <w:r w:rsidR="00DF0695">
        <w:rPr>
          <w:rFonts w:hint="eastAsia"/>
        </w:rPr>
        <w:t>体系</w:t>
      </w:r>
      <w:r>
        <w:rPr>
          <w:rFonts w:hint="eastAsia"/>
        </w:rPr>
        <w:t>提供证明材料，评价方针对</w:t>
      </w:r>
      <w:r w:rsidR="00DF0695">
        <w:rPr>
          <w:rFonts w:hint="eastAsia"/>
        </w:rPr>
        <w:t>相关材料</w:t>
      </w:r>
      <w:r>
        <w:rPr>
          <w:rFonts w:hint="eastAsia"/>
        </w:rPr>
        <w:t>的有效性和真实性进行抽查现场核查。</w:t>
      </w:r>
    </w:p>
    <w:p w:rsidR="00E449EE" w:rsidRDefault="00C85484">
      <w:pPr>
        <w:pStyle w:val="affffffff9"/>
      </w:pPr>
      <w:r>
        <w:rPr>
          <w:rFonts w:hint="eastAsia"/>
        </w:rPr>
        <w:t>初评包括资料收集、确定权重、计算、打分、汇总等过程。</w:t>
      </w:r>
    </w:p>
    <w:p w:rsidR="00E449EE" w:rsidRDefault="00DF0695">
      <w:pPr>
        <w:pStyle w:val="affffffff9"/>
      </w:pPr>
      <w:r>
        <w:rPr>
          <w:rFonts w:hint="eastAsia"/>
        </w:rPr>
        <w:t>企业</w:t>
      </w:r>
      <w:r w:rsidR="00C85484">
        <w:rPr>
          <w:rFonts w:hint="eastAsia"/>
        </w:rPr>
        <w:t>违规违法被行政部门公布公告</w:t>
      </w:r>
      <w:r>
        <w:rPr>
          <w:rFonts w:hint="eastAsia"/>
        </w:rPr>
        <w:t>，被</w:t>
      </w:r>
      <w:r w:rsidR="00C85484">
        <w:rPr>
          <w:rFonts w:hint="eastAsia"/>
        </w:rPr>
        <w:t>纳入失信黑名单，</w:t>
      </w:r>
      <w:r>
        <w:rPr>
          <w:rFonts w:hint="eastAsia"/>
        </w:rPr>
        <w:t>或</w:t>
      </w:r>
      <w:r w:rsidR="00C85484">
        <w:rPr>
          <w:rFonts w:hint="eastAsia"/>
        </w:rPr>
        <w:t>出现重大质量问题</w:t>
      </w:r>
      <w:r>
        <w:rPr>
          <w:rFonts w:hint="eastAsia"/>
        </w:rPr>
        <w:t>、</w:t>
      </w:r>
      <w:r w:rsidR="00C85484">
        <w:rPr>
          <w:rFonts w:hint="eastAsia"/>
        </w:rPr>
        <w:t>质量安全事故等情况，应“一票否决”，终止评价。</w:t>
      </w:r>
    </w:p>
    <w:p w:rsidR="00E449EE" w:rsidRDefault="00C85484">
      <w:pPr>
        <w:pStyle w:val="affffffff9"/>
      </w:pPr>
      <w:r>
        <w:rPr>
          <w:rStyle w:val="affff5"/>
          <w:rFonts w:hint="eastAsia"/>
        </w:rPr>
        <w:t>轻工业企业品牌竞争力评价</w:t>
      </w:r>
      <w:r w:rsidR="00DF0695">
        <w:rPr>
          <w:rStyle w:val="affff5"/>
          <w:rFonts w:hint="eastAsia"/>
        </w:rPr>
        <w:t>指标体系</w:t>
      </w:r>
      <w:r>
        <w:rPr>
          <w:rFonts w:hint="eastAsia"/>
        </w:rPr>
        <w:t>总分</w:t>
      </w:r>
      <w:r w:rsidRPr="00D16C46">
        <w:rPr>
          <w:rFonts w:hint="eastAsia"/>
        </w:rPr>
        <w:t>为</w:t>
      </w:r>
      <w:r w:rsidR="00151921" w:rsidRPr="00D16C46">
        <w:rPr>
          <w:rFonts w:hint="eastAsia"/>
        </w:rPr>
        <w:t>1</w:t>
      </w:r>
      <w:r w:rsidR="00D16C46">
        <w:rPr>
          <w:rFonts w:hint="eastAsia"/>
        </w:rPr>
        <w:t>0</w:t>
      </w:r>
      <w:r w:rsidR="00151921" w:rsidRPr="00D16C46">
        <w:rPr>
          <w:rFonts w:hint="eastAsia"/>
        </w:rPr>
        <w:t>0</w:t>
      </w:r>
      <w:r w:rsidRPr="00D16C46">
        <w:rPr>
          <w:rFonts w:hint="eastAsia"/>
        </w:rPr>
        <w:t>分</w:t>
      </w:r>
      <w:r w:rsidR="00B37735" w:rsidRPr="00D16C46">
        <w:rPr>
          <w:rFonts w:hint="eastAsia"/>
        </w:rPr>
        <w:t>，</w:t>
      </w:r>
      <w:r w:rsidR="00D16C46">
        <w:rPr>
          <w:rFonts w:hint="eastAsia"/>
        </w:rPr>
        <w:t>不</w:t>
      </w:r>
      <w:r w:rsidR="00B37735">
        <w:rPr>
          <w:rFonts w:hint="eastAsia"/>
        </w:rPr>
        <w:t>包含加分项1</w:t>
      </w:r>
      <w:r w:rsidR="00B37735">
        <w:t>0</w:t>
      </w:r>
      <w:r w:rsidR="00B37735">
        <w:rPr>
          <w:rFonts w:hint="eastAsia"/>
        </w:rPr>
        <w:t>分</w:t>
      </w:r>
      <w:r>
        <w:rPr>
          <w:rFonts w:hint="eastAsia"/>
        </w:rPr>
        <w:t>。</w:t>
      </w:r>
    </w:p>
    <w:p w:rsidR="00E449EE" w:rsidRDefault="00C85484">
      <w:pPr>
        <w:pStyle w:val="affffffff9"/>
      </w:pPr>
      <w:r>
        <w:rPr>
          <w:rFonts w:hint="eastAsia"/>
        </w:rPr>
        <w:t>评分达到</w:t>
      </w:r>
      <w:r w:rsidR="00E6088D">
        <w:rPr>
          <w:rFonts w:hint="eastAsia"/>
        </w:rPr>
        <w:t>85</w:t>
      </w:r>
      <w:r>
        <w:rPr>
          <w:rFonts w:hint="eastAsia"/>
        </w:rPr>
        <w:t>分</w:t>
      </w:r>
      <w:r w:rsidR="00DF0695">
        <w:rPr>
          <w:rFonts w:hint="eastAsia"/>
        </w:rPr>
        <w:t>（含）</w:t>
      </w:r>
      <w:r>
        <w:rPr>
          <w:rFonts w:hint="eastAsia"/>
        </w:rPr>
        <w:t>以上可</w:t>
      </w:r>
      <w:r w:rsidR="00E6088D">
        <w:rPr>
          <w:rFonts w:hint="eastAsia"/>
        </w:rPr>
        <w:t>被</w:t>
      </w:r>
      <w:r>
        <w:rPr>
          <w:rFonts w:hint="eastAsia"/>
        </w:rPr>
        <w:t>评为轻工业品牌竞争力优势企业。</w:t>
      </w:r>
    </w:p>
    <w:p w:rsidR="00E449EE" w:rsidRDefault="00C85484">
      <w:pPr>
        <w:pStyle w:val="affd"/>
        <w:spacing w:before="120" w:after="120"/>
      </w:pPr>
      <w:bookmarkStart w:id="136" w:name="_Toc112415110"/>
      <w:bookmarkStart w:id="137" w:name="_Toc112327116"/>
      <w:bookmarkStart w:id="138" w:name="_Toc112351108"/>
      <w:bookmarkStart w:id="139" w:name="_Toc112352280"/>
      <w:bookmarkStart w:id="140" w:name="_Toc112351056"/>
      <w:r>
        <w:rPr>
          <w:rFonts w:hint="eastAsia"/>
        </w:rPr>
        <w:t>公示</w:t>
      </w:r>
      <w:bookmarkEnd w:id="136"/>
      <w:bookmarkEnd w:id="137"/>
      <w:bookmarkEnd w:id="138"/>
      <w:bookmarkEnd w:id="139"/>
      <w:bookmarkEnd w:id="140"/>
    </w:p>
    <w:p w:rsidR="00E449EE" w:rsidRDefault="00DF0695">
      <w:pPr>
        <w:pStyle w:val="affffe"/>
        <w:ind w:firstLine="420"/>
      </w:pPr>
      <w:r>
        <w:rPr>
          <w:rFonts w:hint="eastAsia"/>
        </w:rPr>
        <w:t>评价结果</w:t>
      </w:r>
      <w:r w:rsidR="00C85484">
        <w:rPr>
          <w:rFonts w:hint="eastAsia"/>
        </w:rPr>
        <w:t>在</w:t>
      </w:r>
      <w:r>
        <w:rPr>
          <w:rFonts w:hint="eastAsia"/>
        </w:rPr>
        <w:t>相关</w:t>
      </w:r>
      <w:r w:rsidR="00C85484">
        <w:rPr>
          <w:rFonts w:hint="eastAsia"/>
        </w:rPr>
        <w:t>平台上</w:t>
      </w:r>
      <w:r>
        <w:rPr>
          <w:rFonts w:hint="eastAsia"/>
        </w:rPr>
        <w:t>进行</w:t>
      </w:r>
      <w:r w:rsidR="00C85484">
        <w:rPr>
          <w:rFonts w:hint="eastAsia"/>
        </w:rPr>
        <w:t>不少于1</w:t>
      </w:r>
      <w:r w:rsidR="00C85484">
        <w:t>0</w:t>
      </w:r>
      <w:r w:rsidR="00C85484">
        <w:rPr>
          <w:rFonts w:hint="eastAsia"/>
        </w:rPr>
        <w:t>个工作日公示，如有异议，根据异议内容确定是否进行重评。</w:t>
      </w:r>
    </w:p>
    <w:p w:rsidR="00E449EE" w:rsidRDefault="00C85484">
      <w:pPr>
        <w:pStyle w:val="affd"/>
        <w:spacing w:before="120" w:after="120"/>
      </w:pPr>
      <w:r>
        <w:rPr>
          <w:rFonts w:hint="eastAsia"/>
        </w:rPr>
        <w:t>复核</w:t>
      </w:r>
    </w:p>
    <w:p w:rsidR="00E449EE" w:rsidRDefault="00C85484">
      <w:pPr>
        <w:pStyle w:val="affffe"/>
        <w:ind w:firstLine="420"/>
      </w:pPr>
      <w:r>
        <w:rPr>
          <w:rFonts w:hint="eastAsia"/>
        </w:rPr>
        <w:t>确定原评审结果存在异议、有</w:t>
      </w:r>
      <w:r w:rsidR="00DF0695">
        <w:rPr>
          <w:rFonts w:hint="eastAsia"/>
        </w:rPr>
        <w:t>偏差</w:t>
      </w:r>
      <w:r>
        <w:rPr>
          <w:rFonts w:hint="eastAsia"/>
        </w:rPr>
        <w:t>的，应予以改正并重新公示；原评审结果正确的应形成评价报告。</w:t>
      </w:r>
    </w:p>
    <w:p w:rsidR="00E449EE" w:rsidRDefault="00C85484">
      <w:pPr>
        <w:pStyle w:val="affd"/>
        <w:spacing w:before="120" w:after="120"/>
      </w:pPr>
      <w:bookmarkStart w:id="141" w:name="_Toc112352282"/>
      <w:bookmarkStart w:id="142" w:name="_Toc101168745"/>
      <w:bookmarkStart w:id="143" w:name="_Toc112351058"/>
      <w:bookmarkStart w:id="144" w:name="_Toc112415112"/>
      <w:bookmarkStart w:id="145" w:name="_Toc100916524"/>
      <w:bookmarkStart w:id="146" w:name="_Toc100915182"/>
      <w:bookmarkStart w:id="147" w:name="_Toc112327118"/>
      <w:bookmarkStart w:id="148" w:name="_Toc112351110"/>
      <w:r>
        <w:rPr>
          <w:rFonts w:hint="eastAsia"/>
        </w:rPr>
        <w:t>评价报告</w:t>
      </w:r>
      <w:bookmarkEnd w:id="141"/>
      <w:bookmarkEnd w:id="142"/>
      <w:bookmarkEnd w:id="143"/>
      <w:bookmarkEnd w:id="144"/>
      <w:bookmarkEnd w:id="145"/>
      <w:bookmarkEnd w:id="146"/>
      <w:bookmarkEnd w:id="147"/>
      <w:bookmarkEnd w:id="148"/>
    </w:p>
    <w:p w:rsidR="00E449EE" w:rsidRDefault="00C85484">
      <w:pPr>
        <w:pStyle w:val="affffffffa"/>
      </w:pPr>
      <w:r>
        <w:rPr>
          <w:rFonts w:hint="eastAsia"/>
        </w:rPr>
        <w:t>轻工业企业品牌竞争力评价结果应形成报告，报告格式参见附录B。</w:t>
      </w:r>
    </w:p>
    <w:p w:rsidR="00E449EE" w:rsidRDefault="00C85484">
      <w:pPr>
        <w:pStyle w:val="affffffffa"/>
      </w:pPr>
      <w:r>
        <w:rPr>
          <w:rFonts w:hint="eastAsia"/>
        </w:rPr>
        <w:t>评价报告应明确陈述下列内容：</w:t>
      </w:r>
    </w:p>
    <w:p w:rsidR="00E449EE" w:rsidRDefault="00C85484">
      <w:pPr>
        <w:pStyle w:val="af5"/>
        <w:numPr>
          <w:ilvl w:val="0"/>
          <w:numId w:val="35"/>
        </w:numPr>
      </w:pPr>
      <w:r>
        <w:rPr>
          <w:rFonts w:hint="eastAsia"/>
        </w:rPr>
        <w:t>评价人员的相关信息，如能力、身份；</w:t>
      </w:r>
    </w:p>
    <w:p w:rsidR="00E449EE" w:rsidRDefault="00C85484">
      <w:pPr>
        <w:pStyle w:val="af5"/>
      </w:pPr>
      <w:r>
        <w:rPr>
          <w:rFonts w:hint="eastAsia"/>
        </w:rPr>
        <w:t>评价目的；</w:t>
      </w:r>
    </w:p>
    <w:p w:rsidR="00E449EE" w:rsidRDefault="00C85484">
      <w:pPr>
        <w:pStyle w:val="af5"/>
      </w:pPr>
      <w:r>
        <w:rPr>
          <w:rFonts w:hint="eastAsia"/>
        </w:rPr>
        <w:t>被评价对象的基本情况；</w:t>
      </w:r>
    </w:p>
    <w:p w:rsidR="00E449EE" w:rsidRDefault="00C85484">
      <w:pPr>
        <w:pStyle w:val="af5"/>
      </w:pPr>
      <w:r>
        <w:rPr>
          <w:rFonts w:hint="eastAsia"/>
        </w:rPr>
        <w:t>报告使用者和读者；</w:t>
      </w:r>
    </w:p>
    <w:p w:rsidR="00E449EE" w:rsidRDefault="00C85484">
      <w:pPr>
        <w:pStyle w:val="af5"/>
      </w:pPr>
      <w:r>
        <w:rPr>
          <w:rFonts w:hint="eastAsia"/>
        </w:rPr>
        <w:t>评价依据；</w:t>
      </w:r>
    </w:p>
    <w:p w:rsidR="00E449EE" w:rsidRDefault="00C85484">
      <w:pPr>
        <w:pStyle w:val="af5"/>
      </w:pPr>
      <w:r>
        <w:rPr>
          <w:rFonts w:hint="eastAsia"/>
        </w:rPr>
        <w:t>评价指标；</w:t>
      </w:r>
    </w:p>
    <w:p w:rsidR="00E449EE" w:rsidRDefault="00C85484">
      <w:pPr>
        <w:pStyle w:val="af5"/>
      </w:pPr>
      <w:r>
        <w:rPr>
          <w:rFonts w:hint="eastAsia"/>
        </w:rPr>
        <w:t>评价所采用的方法；</w:t>
      </w:r>
    </w:p>
    <w:p w:rsidR="00E449EE" w:rsidRDefault="00C85484">
      <w:pPr>
        <w:pStyle w:val="af5"/>
      </w:pPr>
      <w:r>
        <w:rPr>
          <w:rFonts w:hint="eastAsia"/>
        </w:rPr>
        <w:t>评价报告日；</w:t>
      </w:r>
    </w:p>
    <w:p w:rsidR="00E449EE" w:rsidRDefault="00C85484">
      <w:pPr>
        <w:pStyle w:val="af5"/>
      </w:pPr>
      <w:r>
        <w:rPr>
          <w:rFonts w:hint="eastAsia"/>
        </w:rPr>
        <w:t>评价基准日；</w:t>
      </w:r>
    </w:p>
    <w:p w:rsidR="00E449EE" w:rsidRDefault="00C85484">
      <w:pPr>
        <w:pStyle w:val="af5"/>
      </w:pPr>
      <w:r>
        <w:rPr>
          <w:rFonts w:hint="eastAsia"/>
        </w:rPr>
        <w:t>评价数据和信息的来源；</w:t>
      </w:r>
    </w:p>
    <w:p w:rsidR="00E449EE" w:rsidRDefault="00C85484">
      <w:pPr>
        <w:pStyle w:val="af5"/>
      </w:pPr>
      <w:r>
        <w:rPr>
          <w:rFonts w:hint="eastAsia"/>
        </w:rPr>
        <w:t>评价过程；</w:t>
      </w:r>
    </w:p>
    <w:p w:rsidR="00E449EE" w:rsidRDefault="00C85484">
      <w:pPr>
        <w:pStyle w:val="af5"/>
      </w:pPr>
      <w:r>
        <w:rPr>
          <w:rFonts w:hint="eastAsia"/>
        </w:rPr>
        <w:t>评价结果；</w:t>
      </w:r>
    </w:p>
    <w:p w:rsidR="00E449EE" w:rsidRDefault="00C85484">
      <w:pPr>
        <w:pStyle w:val="af5"/>
      </w:pPr>
      <w:r>
        <w:rPr>
          <w:rFonts w:hint="eastAsia"/>
        </w:rPr>
        <w:lastRenderedPageBreak/>
        <w:t>使用限制说明。</w:t>
      </w:r>
    </w:p>
    <w:p w:rsidR="00E449EE" w:rsidRDefault="00C85484">
      <w:pPr>
        <w:pStyle w:val="affd"/>
        <w:spacing w:before="120" w:after="120"/>
      </w:pPr>
      <w:bookmarkStart w:id="149" w:name="_Toc112351059"/>
      <w:bookmarkStart w:id="150" w:name="_Toc112351111"/>
      <w:bookmarkStart w:id="151" w:name="_Toc112352283"/>
      <w:bookmarkStart w:id="152" w:name="_Toc112327119"/>
      <w:bookmarkStart w:id="153" w:name="_Toc112415113"/>
      <w:r>
        <w:rPr>
          <w:rFonts w:hint="eastAsia"/>
        </w:rPr>
        <w:t>结果公开</w:t>
      </w:r>
      <w:bookmarkEnd w:id="149"/>
      <w:bookmarkEnd w:id="150"/>
      <w:bookmarkEnd w:id="151"/>
      <w:bookmarkEnd w:id="152"/>
      <w:bookmarkEnd w:id="153"/>
    </w:p>
    <w:p w:rsidR="00E449EE" w:rsidRDefault="00C85484">
      <w:pPr>
        <w:pStyle w:val="affffffffa"/>
      </w:pPr>
      <w:r>
        <w:rPr>
          <w:rFonts w:hint="eastAsia"/>
        </w:rPr>
        <w:t>评价结果可通过</w:t>
      </w:r>
      <w:r w:rsidR="00DF0695">
        <w:rPr>
          <w:rFonts w:hint="eastAsia"/>
        </w:rPr>
        <w:t>相应</w:t>
      </w:r>
      <w:r>
        <w:rPr>
          <w:rFonts w:hint="eastAsia"/>
        </w:rPr>
        <w:t>途径向社会公布。</w:t>
      </w:r>
    </w:p>
    <w:p w:rsidR="00E449EE" w:rsidRDefault="00C85484">
      <w:pPr>
        <w:pStyle w:val="affffffffa"/>
      </w:pPr>
      <w:r>
        <w:rPr>
          <w:rFonts w:hint="eastAsia"/>
        </w:rPr>
        <w:t>评价结果可供政府监管部门实施监管提供依据。</w:t>
      </w:r>
    </w:p>
    <w:p w:rsidR="00E449EE" w:rsidRDefault="00C85484" w:rsidP="00DF0695">
      <w:pPr>
        <w:pStyle w:val="affffffffa"/>
      </w:pPr>
      <w:r>
        <w:rPr>
          <w:rFonts w:hint="eastAsia"/>
        </w:rPr>
        <w:t>评价结果可用于政策分析，也可用于企业</w:t>
      </w:r>
      <w:r w:rsidR="00DF0695">
        <w:rPr>
          <w:rFonts w:hint="eastAsia"/>
        </w:rPr>
        <w:t>开展自身管理提升活动</w:t>
      </w:r>
      <w:r>
        <w:rPr>
          <w:rFonts w:hint="eastAsia"/>
        </w:rPr>
        <w:t>。</w:t>
      </w:r>
    </w:p>
    <w:p w:rsidR="00E449EE" w:rsidRDefault="00C85484">
      <w:pPr>
        <w:pStyle w:val="affc"/>
        <w:spacing w:before="240" w:after="240"/>
      </w:pPr>
      <w:bookmarkStart w:id="154" w:name="_Toc112351060"/>
      <w:bookmarkStart w:id="155" w:name="_Toc112327120"/>
      <w:bookmarkStart w:id="156" w:name="_Toc112352284"/>
      <w:bookmarkStart w:id="157" w:name="_Toc112351112"/>
      <w:bookmarkStart w:id="158" w:name="_Toc112415114"/>
      <w:r>
        <w:rPr>
          <w:rFonts w:hint="eastAsia"/>
        </w:rPr>
        <w:t>保障与管理</w:t>
      </w:r>
      <w:bookmarkEnd w:id="154"/>
      <w:bookmarkEnd w:id="155"/>
      <w:bookmarkEnd w:id="156"/>
      <w:bookmarkEnd w:id="157"/>
      <w:bookmarkEnd w:id="158"/>
    </w:p>
    <w:p w:rsidR="00E449EE" w:rsidRDefault="00C85484">
      <w:pPr>
        <w:pStyle w:val="affd"/>
        <w:spacing w:before="120" w:after="120"/>
      </w:pPr>
      <w:bookmarkStart w:id="159" w:name="_Toc112351061"/>
      <w:bookmarkStart w:id="160" w:name="_Toc112352285"/>
      <w:bookmarkStart w:id="161" w:name="_Toc112351113"/>
      <w:bookmarkStart w:id="162" w:name="_Toc112415115"/>
      <w:bookmarkStart w:id="163" w:name="_Toc112327122"/>
      <w:bookmarkStart w:id="164" w:name="_Toc112327121"/>
      <w:r>
        <w:rPr>
          <w:rFonts w:hint="eastAsia"/>
        </w:rPr>
        <w:t>质量保证</w:t>
      </w:r>
      <w:bookmarkEnd w:id="159"/>
      <w:bookmarkEnd w:id="160"/>
      <w:bookmarkEnd w:id="161"/>
      <w:bookmarkEnd w:id="162"/>
      <w:bookmarkEnd w:id="163"/>
    </w:p>
    <w:p w:rsidR="00E449EE" w:rsidRDefault="00C85484">
      <w:pPr>
        <w:pStyle w:val="affffffffa"/>
      </w:pPr>
      <w:r>
        <w:rPr>
          <w:rFonts w:hint="eastAsia"/>
        </w:rPr>
        <w:t>评价</w:t>
      </w:r>
      <w:r w:rsidR="00401ABF">
        <w:rPr>
          <w:rFonts w:hint="eastAsia"/>
        </w:rPr>
        <w:t>机构</w:t>
      </w:r>
      <w:r>
        <w:rPr>
          <w:rFonts w:hint="eastAsia"/>
        </w:rPr>
        <w:t>应设立监督</w:t>
      </w:r>
      <w:r w:rsidR="00401ABF">
        <w:rPr>
          <w:rFonts w:hint="eastAsia"/>
        </w:rPr>
        <w:t>机构</w:t>
      </w:r>
      <w:r>
        <w:rPr>
          <w:rFonts w:hint="eastAsia"/>
        </w:rPr>
        <w:t>，由专职人员负责，监督品牌竞争力评价运行情况</w:t>
      </w:r>
      <w:r w:rsidR="00DF0695">
        <w:rPr>
          <w:rFonts w:hint="eastAsia"/>
        </w:rPr>
        <w:t>，确保评价活动</w:t>
      </w:r>
      <w:r>
        <w:rPr>
          <w:rFonts w:hint="eastAsia"/>
        </w:rPr>
        <w:t>客观、公正。</w:t>
      </w:r>
    </w:p>
    <w:p w:rsidR="00E449EE" w:rsidRDefault="00DF0695">
      <w:pPr>
        <w:pStyle w:val="affffffffa"/>
      </w:pPr>
      <w:r>
        <w:rPr>
          <w:rFonts w:hint="eastAsia"/>
        </w:rPr>
        <w:t>评价机构应当</w:t>
      </w:r>
      <w:r w:rsidR="00C85484">
        <w:rPr>
          <w:rFonts w:hint="eastAsia"/>
        </w:rPr>
        <w:t>持续修正</w:t>
      </w:r>
      <w:r>
        <w:rPr>
          <w:rFonts w:hint="eastAsia"/>
        </w:rPr>
        <w:t>评价体系</w:t>
      </w:r>
      <w:r w:rsidR="00C85484">
        <w:rPr>
          <w:rFonts w:hint="eastAsia"/>
        </w:rPr>
        <w:t>各项评价目标，促进</w:t>
      </w:r>
      <w:r>
        <w:rPr>
          <w:rFonts w:hint="eastAsia"/>
        </w:rPr>
        <w:t>轻工业企业</w:t>
      </w:r>
      <w:r w:rsidR="00C85484">
        <w:rPr>
          <w:rFonts w:hint="eastAsia"/>
        </w:rPr>
        <w:t>品牌竞争力的提升。</w:t>
      </w:r>
    </w:p>
    <w:p w:rsidR="00E449EE" w:rsidRDefault="00C85484">
      <w:pPr>
        <w:pStyle w:val="affd"/>
        <w:spacing w:before="120" w:after="120"/>
      </w:pPr>
      <w:bookmarkStart w:id="165" w:name="_Toc112351062"/>
      <w:bookmarkStart w:id="166" w:name="_Toc112352286"/>
      <w:bookmarkStart w:id="167" w:name="_Toc112351114"/>
      <w:bookmarkStart w:id="168" w:name="_Toc112415116"/>
      <w:r>
        <w:rPr>
          <w:rFonts w:hint="eastAsia"/>
        </w:rPr>
        <w:t>文档管理</w:t>
      </w:r>
      <w:bookmarkEnd w:id="164"/>
      <w:bookmarkEnd w:id="165"/>
      <w:bookmarkEnd w:id="166"/>
      <w:bookmarkEnd w:id="167"/>
      <w:bookmarkEnd w:id="168"/>
    </w:p>
    <w:p w:rsidR="00E449EE" w:rsidRDefault="00C85484">
      <w:pPr>
        <w:pStyle w:val="affffffffa"/>
      </w:pPr>
      <w:r>
        <w:rPr>
          <w:rFonts w:hint="eastAsia"/>
        </w:rPr>
        <w:t>评价过程中所形成的原始记录应</w:t>
      </w:r>
      <w:r w:rsidR="00DF0695">
        <w:rPr>
          <w:rFonts w:hint="eastAsia"/>
        </w:rPr>
        <w:t>当进行保存</w:t>
      </w:r>
      <w:r>
        <w:rPr>
          <w:rFonts w:hint="eastAsia"/>
        </w:rPr>
        <w:t>，期限不应少于</w:t>
      </w:r>
      <w:r>
        <w:t>3</w:t>
      </w:r>
      <w:r>
        <w:rPr>
          <w:rFonts w:hint="eastAsia"/>
        </w:rPr>
        <w:t>年。</w:t>
      </w:r>
    </w:p>
    <w:p w:rsidR="00E449EE" w:rsidRDefault="00C85484">
      <w:pPr>
        <w:pStyle w:val="affffffffa"/>
      </w:pPr>
      <w:r>
        <w:rPr>
          <w:rFonts w:hint="eastAsia"/>
        </w:rPr>
        <w:t>应采取有效措施对文档进行安全</w:t>
      </w:r>
      <w:r w:rsidR="00DF0695">
        <w:rPr>
          <w:rFonts w:hint="eastAsia"/>
        </w:rPr>
        <w:t>保存</w:t>
      </w:r>
      <w:r>
        <w:rPr>
          <w:rFonts w:hint="eastAsia"/>
        </w:rPr>
        <w:t>，并切实加强对涉及知识产权的管理。</w:t>
      </w:r>
    </w:p>
    <w:p w:rsidR="00E449EE" w:rsidRDefault="00C85484">
      <w:pPr>
        <w:pStyle w:val="affffffffa"/>
      </w:pPr>
      <w:r>
        <w:rPr>
          <w:rFonts w:hint="eastAsia"/>
        </w:rPr>
        <w:t>评价</w:t>
      </w:r>
      <w:r w:rsidR="00401ABF">
        <w:rPr>
          <w:rFonts w:hint="eastAsia"/>
        </w:rPr>
        <w:t>机构</w:t>
      </w:r>
      <w:r>
        <w:rPr>
          <w:rFonts w:hint="eastAsia"/>
        </w:rPr>
        <w:t>应制定文档的借阅、销毁制度并按要求执行。</w:t>
      </w:r>
    </w:p>
    <w:p w:rsidR="00E449EE" w:rsidRPr="00D16C46" w:rsidRDefault="002C4459">
      <w:pPr>
        <w:pStyle w:val="affd"/>
        <w:spacing w:before="120" w:after="120"/>
        <w:rPr>
          <w:rFonts w:ascii="宋体" w:eastAsia="宋体"/>
        </w:rPr>
      </w:pPr>
      <w:bookmarkStart w:id="169" w:name="_Toc100916526"/>
      <w:bookmarkStart w:id="170" w:name="_Toc100915184"/>
      <w:bookmarkStart w:id="171" w:name="_Toc112327123"/>
      <w:bookmarkStart w:id="172" w:name="_Toc112351063"/>
      <w:bookmarkStart w:id="173" w:name="_Toc101168747"/>
      <w:bookmarkStart w:id="174" w:name="_Toc112351115"/>
      <w:bookmarkStart w:id="175" w:name="_Toc112415117"/>
      <w:bookmarkStart w:id="176" w:name="_Toc112352287"/>
      <w:r w:rsidRPr="00D16C46">
        <w:rPr>
          <w:rFonts w:ascii="宋体" w:eastAsia="宋体" w:hint="eastAsia"/>
        </w:rPr>
        <w:t>改进与提升</w:t>
      </w:r>
      <w:bookmarkEnd w:id="169"/>
      <w:bookmarkEnd w:id="170"/>
      <w:bookmarkEnd w:id="171"/>
      <w:bookmarkEnd w:id="172"/>
      <w:bookmarkEnd w:id="173"/>
      <w:bookmarkEnd w:id="174"/>
      <w:bookmarkEnd w:id="175"/>
      <w:bookmarkEnd w:id="176"/>
    </w:p>
    <w:p w:rsidR="00526FB3" w:rsidRPr="00DF0695" w:rsidRDefault="002C4459">
      <w:pPr>
        <w:pStyle w:val="affffe"/>
        <w:ind w:firstLine="420"/>
      </w:pPr>
      <w:r w:rsidRPr="002C4459">
        <w:rPr>
          <w:rFonts w:hint="eastAsia"/>
        </w:rPr>
        <w:t>包括收集确定信息来源、分析不合格原因、制定纠正措施、对管理过程或管理机构进行调整，避免不合格再发生。具体措施包括但不限于：</w:t>
      </w:r>
    </w:p>
    <w:p w:rsidR="00526FB3" w:rsidRPr="00DF0695" w:rsidRDefault="002C4459">
      <w:pPr>
        <w:pStyle w:val="af5"/>
        <w:numPr>
          <w:ilvl w:val="0"/>
          <w:numId w:val="40"/>
        </w:numPr>
      </w:pPr>
      <w:r w:rsidRPr="002C4459">
        <w:rPr>
          <w:rFonts w:hint="eastAsia"/>
        </w:rPr>
        <w:t>应组织有关员工对数据进行分析，确定现有问题和潜在问题的根源，制定纠正和预防措施；</w:t>
      </w:r>
    </w:p>
    <w:p w:rsidR="00E449EE" w:rsidRPr="00DF0695" w:rsidRDefault="002C4459" w:rsidP="008F2DDB">
      <w:pPr>
        <w:pStyle w:val="af5"/>
      </w:pPr>
      <w:r w:rsidRPr="002C4459">
        <w:rPr>
          <w:rFonts w:hint="eastAsia"/>
        </w:rPr>
        <w:t>应通过实施纠正措施，对体系进行修改或调整，直至达到预期效果；</w:t>
      </w:r>
    </w:p>
    <w:p w:rsidR="00E449EE" w:rsidRPr="00DF0695" w:rsidRDefault="002C4459" w:rsidP="008F2DDB">
      <w:pPr>
        <w:pStyle w:val="af5"/>
      </w:pPr>
      <w:r w:rsidRPr="002C4459">
        <w:rPr>
          <w:rFonts w:hint="eastAsia"/>
        </w:rPr>
        <w:t>轻工业企业应组织相关部门对弱势项目进行分析和试验，提出改进和预防措施，并付诸实施。同时对改进过程的有效性进行跟踪评价。</w:t>
      </w:r>
    </w:p>
    <w:p w:rsidR="00E449EE" w:rsidRDefault="00E449EE">
      <w:pPr>
        <w:pStyle w:val="affffffff7"/>
        <w:numPr>
          <w:ilvl w:val="2"/>
          <w:numId w:val="37"/>
        </w:numPr>
        <w:sectPr w:rsidR="00E449EE">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linePitch="312"/>
        </w:sectPr>
      </w:pPr>
    </w:p>
    <w:p w:rsidR="00E449EE" w:rsidRDefault="00E449EE">
      <w:pPr>
        <w:pStyle w:val="af8"/>
      </w:pPr>
      <w:bookmarkStart w:id="177" w:name="BookMark5"/>
      <w:bookmarkEnd w:id="30"/>
    </w:p>
    <w:p w:rsidR="00E449EE" w:rsidRDefault="00E449EE">
      <w:pPr>
        <w:pStyle w:val="afe"/>
      </w:pPr>
    </w:p>
    <w:p w:rsidR="00E449EE" w:rsidRDefault="00C85484">
      <w:pPr>
        <w:pStyle w:val="aff3"/>
        <w:spacing w:after="120"/>
      </w:pPr>
      <w:r>
        <w:br/>
      </w:r>
      <w:bookmarkStart w:id="178" w:name="_Toc112327124"/>
      <w:bookmarkStart w:id="179" w:name="_Toc100916527"/>
      <w:bookmarkStart w:id="180" w:name="_Toc101168748"/>
      <w:bookmarkStart w:id="181" w:name="_Toc100915185"/>
      <w:bookmarkStart w:id="182" w:name="_Toc112415118"/>
      <w:bookmarkStart w:id="183" w:name="_Toc112351116"/>
      <w:bookmarkStart w:id="184" w:name="_Toc112351064"/>
      <w:bookmarkStart w:id="185" w:name="_Toc112352288"/>
      <w:r>
        <w:rPr>
          <w:rFonts w:hint="eastAsia"/>
        </w:rPr>
        <w:t>（资料性）</w:t>
      </w:r>
      <w:r>
        <w:br/>
      </w:r>
      <w:r>
        <w:rPr>
          <w:rFonts w:hint="eastAsia"/>
        </w:rPr>
        <w:t>轻工业企业品牌竞争力评价</w:t>
      </w:r>
      <w:bookmarkEnd w:id="178"/>
      <w:bookmarkEnd w:id="179"/>
      <w:bookmarkEnd w:id="180"/>
      <w:bookmarkEnd w:id="181"/>
      <w:r>
        <w:rPr>
          <w:rFonts w:hint="eastAsia"/>
        </w:rPr>
        <w:t>分值</w:t>
      </w:r>
      <w:bookmarkEnd w:id="182"/>
      <w:bookmarkEnd w:id="183"/>
      <w:bookmarkEnd w:id="184"/>
      <w:bookmarkEnd w:id="185"/>
    </w:p>
    <w:p w:rsidR="00E449EE" w:rsidRDefault="00C85484">
      <w:pPr>
        <w:pStyle w:val="affffe"/>
        <w:ind w:firstLine="420"/>
      </w:pPr>
      <w:r>
        <w:rPr>
          <w:rStyle w:val="affff5"/>
          <w:rFonts w:hint="eastAsia"/>
        </w:rPr>
        <w:t>轻工业企业品牌竞争力评价</w:t>
      </w:r>
      <w:r>
        <w:rPr>
          <w:rFonts w:hint="eastAsia"/>
        </w:rPr>
        <w:t>分值见表A.1。</w:t>
      </w:r>
    </w:p>
    <w:p w:rsidR="00E449EE" w:rsidRDefault="00C85484">
      <w:pPr>
        <w:pStyle w:val="aff"/>
        <w:spacing w:before="120" w:after="120"/>
      </w:pPr>
      <w:r>
        <w:rPr>
          <w:rFonts w:hint="eastAsia"/>
        </w:rPr>
        <w:t>轻工业企业品牌竞争力评价分值</w:t>
      </w:r>
    </w:p>
    <w:tbl>
      <w:tblPr>
        <w:tblW w:w="8451"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000000"/>
        </w:tblBorders>
        <w:tblLayout w:type="fixed"/>
        <w:tblCellMar>
          <w:left w:w="0" w:type="dxa"/>
          <w:right w:w="0" w:type="dxa"/>
        </w:tblCellMar>
        <w:tblLook w:val="04A0"/>
      </w:tblPr>
      <w:tblGrid>
        <w:gridCol w:w="965"/>
        <w:gridCol w:w="700"/>
        <w:gridCol w:w="1826"/>
        <w:gridCol w:w="710"/>
        <w:gridCol w:w="4250"/>
      </w:tblGrid>
      <w:tr w:rsidR="005A7E2D" w:rsidTr="005A7E2D">
        <w:trPr>
          <w:trHeight w:val="340"/>
          <w:jc w:val="center"/>
        </w:trPr>
        <w:tc>
          <w:tcPr>
            <w:tcW w:w="965" w:type="dxa"/>
            <w:tcBorders>
              <w:bottom w:val="single" w:sz="8" w:space="0" w:color="000000"/>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一级指标</w:t>
            </w:r>
          </w:p>
        </w:tc>
        <w:tc>
          <w:tcPr>
            <w:tcW w:w="700" w:type="dxa"/>
            <w:tcBorders>
              <w:bottom w:val="single" w:sz="8" w:space="0" w:color="000000"/>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权重</w:t>
            </w:r>
          </w:p>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（分值）</w:t>
            </w:r>
          </w:p>
        </w:tc>
        <w:tc>
          <w:tcPr>
            <w:tcW w:w="1826" w:type="dxa"/>
            <w:tcBorders>
              <w:bottom w:val="single" w:sz="8" w:space="0" w:color="000000"/>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二级指标</w:t>
            </w:r>
          </w:p>
        </w:tc>
        <w:tc>
          <w:tcPr>
            <w:tcW w:w="710" w:type="dxa"/>
            <w:tcBorders>
              <w:bottom w:val="single" w:sz="8" w:space="0" w:color="000000"/>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权重</w:t>
            </w:r>
          </w:p>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（分值）</w:t>
            </w:r>
          </w:p>
        </w:tc>
        <w:tc>
          <w:tcPr>
            <w:tcW w:w="4250" w:type="dxa"/>
            <w:tcBorders>
              <w:bottom w:val="single" w:sz="8" w:space="0" w:color="000000"/>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说明</w:t>
            </w:r>
          </w:p>
        </w:tc>
      </w:tr>
      <w:tr w:rsidR="005A7E2D" w:rsidTr="005A7E2D">
        <w:trPr>
          <w:trHeight w:val="340"/>
          <w:jc w:val="center"/>
        </w:trPr>
        <w:tc>
          <w:tcPr>
            <w:tcW w:w="965" w:type="dxa"/>
            <w:vMerge w:val="restart"/>
            <w:tcBorders>
              <w:top w:val="single" w:sz="8" w:space="0" w:color="000000"/>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品牌基础</w:t>
            </w:r>
          </w:p>
        </w:tc>
        <w:tc>
          <w:tcPr>
            <w:tcW w:w="700" w:type="dxa"/>
            <w:vMerge w:val="restart"/>
            <w:tcBorders>
              <w:top w:val="single" w:sz="8" w:space="0" w:color="000000"/>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15</w:t>
            </w:r>
          </w:p>
        </w:tc>
        <w:tc>
          <w:tcPr>
            <w:tcW w:w="1826" w:type="dxa"/>
            <w:tcBorders>
              <w:top w:val="single" w:sz="8" w:space="0" w:color="000000"/>
              <w:tl2br w:val="nil"/>
              <w:tr2bl w:val="nil"/>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资产总额</w:t>
            </w:r>
          </w:p>
        </w:tc>
        <w:tc>
          <w:tcPr>
            <w:tcW w:w="710" w:type="dxa"/>
            <w:tcBorders>
              <w:top w:val="single" w:sz="8" w:space="0" w:color="000000"/>
              <w:tl2br w:val="nil"/>
              <w:tr2bl w:val="nil"/>
            </w:tcBorders>
            <w:shd w:val="clear" w:color="auto" w:fill="auto"/>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op w:val="single" w:sz="8" w:space="0" w:color="000000"/>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企业资产总额</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营业务收入</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近三年营业收入总额</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利润总额</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营业利润总额</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营业务收入利润率</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营业利润/营业收入×100%</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职工人数</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企业职工总人数</w:t>
            </w:r>
          </w:p>
        </w:tc>
      </w:tr>
      <w:tr w:rsidR="005A7E2D" w:rsidTr="005A7E2D">
        <w:trPr>
          <w:trHeight w:val="340"/>
          <w:jc w:val="center"/>
        </w:trPr>
        <w:tc>
          <w:tcPr>
            <w:tcW w:w="965"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质量控制</w:t>
            </w:r>
          </w:p>
        </w:tc>
        <w:tc>
          <w:tcPr>
            <w:tcW w:w="700"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15</w:t>
            </w: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质量战略规划</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从质量战略规划的制定、远景、价值观的传递、质量战略的贯彻落实情况进行</w:t>
            </w:r>
            <w:proofErr w:type="gramStart"/>
            <w:r>
              <w:rPr>
                <w:rFonts w:ascii="宋体" w:hAnsi="Times New Roman" w:hint="eastAsia"/>
                <w:kern w:val="0"/>
                <w:sz w:val="18"/>
                <w:szCs w:val="22"/>
              </w:rPr>
              <w:t>自评价</w:t>
            </w:r>
            <w:proofErr w:type="gramEnd"/>
            <w:r>
              <w:rPr>
                <w:rFonts w:ascii="宋体" w:hAnsi="Times New Roman" w:hint="eastAsia"/>
                <w:kern w:val="0"/>
                <w:sz w:val="18"/>
                <w:szCs w:val="22"/>
              </w:rPr>
              <w:t>并进行简短概述</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质量管理制度体系</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质量管理体系认证情况（例如ISO9001质量管理体系认证）</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产品质量监督</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产品质量合格率</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产品监督抽查合格率</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质量信用</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质量信用报告或评价等级</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质量荣誉</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近三年获得国家、省级、市级质量奖项</w:t>
            </w:r>
          </w:p>
        </w:tc>
      </w:tr>
      <w:tr w:rsidR="005A7E2D" w:rsidTr="005A7E2D">
        <w:trPr>
          <w:trHeight w:val="340"/>
          <w:jc w:val="center"/>
        </w:trPr>
        <w:tc>
          <w:tcPr>
            <w:tcW w:w="965"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品牌运维</w:t>
            </w:r>
          </w:p>
        </w:tc>
        <w:tc>
          <w:tcPr>
            <w:tcW w:w="700"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25</w:t>
            </w: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品牌战略规划</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从品牌规划、文化建设、宣传推广、渠道创新拓展、新品开发设计等方面简要概述</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品牌建设投入</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品牌建设成本（销售费用、管理费用）</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品牌建设</w:t>
            </w:r>
            <w:proofErr w:type="gramStart"/>
            <w:r>
              <w:rPr>
                <w:rFonts w:ascii="宋体" w:hAnsi="Times New Roman" w:hint="eastAsia"/>
                <w:kern w:val="0"/>
                <w:sz w:val="18"/>
                <w:szCs w:val="22"/>
              </w:rPr>
              <w:t>成本占营收</w:t>
            </w:r>
            <w:proofErr w:type="gramEnd"/>
            <w:r>
              <w:rPr>
                <w:rFonts w:ascii="宋体" w:hAnsi="Times New Roman" w:hint="eastAsia"/>
                <w:kern w:val="0"/>
                <w:sz w:val="18"/>
                <w:szCs w:val="22"/>
              </w:rPr>
              <w:t>比重</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品牌人才培育</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品牌人才岗位数量</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品牌相关人才培养投入额（不含工资，只</w:t>
            </w:r>
            <w:proofErr w:type="gramStart"/>
            <w:r>
              <w:rPr>
                <w:rFonts w:ascii="宋体" w:hAnsi="Times New Roman" w:hint="eastAsia"/>
                <w:kern w:val="0"/>
                <w:sz w:val="18"/>
                <w:szCs w:val="22"/>
              </w:rPr>
              <w:t>含每年</w:t>
            </w:r>
            <w:proofErr w:type="gramEnd"/>
            <w:r>
              <w:rPr>
                <w:rFonts w:ascii="宋体" w:hAnsi="Times New Roman" w:hint="eastAsia"/>
                <w:kern w:val="0"/>
                <w:sz w:val="18"/>
                <w:szCs w:val="22"/>
              </w:rPr>
              <w:t>投入的培训费）</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管理层、中层以及基层员工的品牌培训体系规划</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品牌稳定性</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品牌使用年限</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品牌传播</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从品牌传播渠道、品牌传播内容、品牌传播运营方面简要说明</w:t>
            </w:r>
          </w:p>
        </w:tc>
      </w:tr>
      <w:tr w:rsidR="005A7E2D" w:rsidTr="005A7E2D">
        <w:trPr>
          <w:trHeight w:val="340"/>
          <w:jc w:val="center"/>
        </w:trPr>
        <w:tc>
          <w:tcPr>
            <w:tcW w:w="965"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lastRenderedPageBreak/>
              <w:t>数字化管理</w:t>
            </w:r>
          </w:p>
        </w:tc>
        <w:tc>
          <w:tcPr>
            <w:tcW w:w="700"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15</w:t>
            </w: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数字化转型战略体系</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从数字化战略、计划、实施路线等简要概述</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数字化应用产品</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从数字化应用设备、软件、平台等简要说明</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数字化应用场景</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生产制造环节（例如研发、生产、品控、厂务等环节）</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非生产制造环节（例如销售、采购、财务、市场、物流、人事、客服等环节）</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数字</w:t>
            </w:r>
            <w:proofErr w:type="gramStart"/>
            <w:r>
              <w:rPr>
                <w:rFonts w:ascii="宋体" w:hAnsi="Times New Roman" w:hint="eastAsia"/>
                <w:kern w:val="0"/>
                <w:sz w:val="18"/>
                <w:szCs w:val="22"/>
              </w:rPr>
              <w:t>转型成效</w:t>
            </w:r>
            <w:proofErr w:type="gramEnd"/>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从效率提升、成本控制、质量保证、创新服务等方面简要说明</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数字化</w:t>
            </w:r>
            <w:proofErr w:type="gramStart"/>
            <w:r>
              <w:rPr>
                <w:rFonts w:ascii="宋体" w:hAnsi="Times New Roman" w:hint="eastAsia"/>
                <w:kern w:val="0"/>
                <w:sz w:val="18"/>
                <w:szCs w:val="22"/>
              </w:rPr>
              <w:t>转型荣誉</w:t>
            </w:r>
            <w:proofErr w:type="gramEnd"/>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近三年获得国家评定或行业组织评价的数字化</w:t>
            </w:r>
            <w:proofErr w:type="gramStart"/>
            <w:r>
              <w:rPr>
                <w:rFonts w:ascii="宋体" w:hAnsi="Times New Roman" w:hint="eastAsia"/>
                <w:kern w:val="0"/>
                <w:sz w:val="18"/>
                <w:szCs w:val="22"/>
              </w:rPr>
              <w:t>转型荣誉</w:t>
            </w:r>
            <w:proofErr w:type="gramEnd"/>
          </w:p>
        </w:tc>
      </w:tr>
      <w:tr w:rsidR="005A7E2D" w:rsidTr="005A7E2D">
        <w:trPr>
          <w:trHeight w:val="340"/>
          <w:jc w:val="center"/>
        </w:trPr>
        <w:tc>
          <w:tcPr>
            <w:tcW w:w="965"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科技创新</w:t>
            </w:r>
          </w:p>
        </w:tc>
        <w:tc>
          <w:tcPr>
            <w:tcW w:w="700"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20</w:t>
            </w: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科研经费投入</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科研投入经费</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科研投入占营业收入比重</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科研人员投入</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科研人员经费</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科研人员占职工人数比重</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科研机构</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重点实验室及工程技术研究中心</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标准制定</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近三年参与制定国际、国家、行业、地方标准数量</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知识产权管理</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已生效的发明专利数量</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已建立知识产权</w:t>
            </w:r>
            <w:proofErr w:type="gramStart"/>
            <w:r>
              <w:rPr>
                <w:rFonts w:ascii="宋体" w:hAnsi="Times New Roman" w:hint="eastAsia"/>
                <w:kern w:val="0"/>
                <w:sz w:val="18"/>
                <w:szCs w:val="22"/>
              </w:rPr>
              <w:t>云管理</w:t>
            </w:r>
            <w:proofErr w:type="gramEnd"/>
            <w:r>
              <w:rPr>
                <w:rFonts w:ascii="宋体" w:hAnsi="Times New Roman" w:hint="eastAsia"/>
                <w:kern w:val="0"/>
                <w:sz w:val="18"/>
                <w:szCs w:val="22"/>
              </w:rPr>
              <w:t>平台或者知识产权管理系统</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科技奖项</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近三年获得国家级、省部级、行业重大科技奖项</w:t>
            </w:r>
          </w:p>
        </w:tc>
      </w:tr>
      <w:tr w:rsidR="005A7E2D" w:rsidTr="005A7E2D">
        <w:trPr>
          <w:trHeight w:val="340"/>
          <w:jc w:val="center"/>
        </w:trPr>
        <w:tc>
          <w:tcPr>
            <w:tcW w:w="965"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社会责任</w:t>
            </w:r>
          </w:p>
        </w:tc>
        <w:tc>
          <w:tcPr>
            <w:tcW w:w="700"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10</w:t>
            </w: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管理体系</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是否通过职业健康管理体系认证（例如ISO45001职业健康安全管理体系）</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是否通过环境管理体系认证(例如ISO14001环境管理体系）</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是否通过能源管理体系认证（例如ISO50001能源管理体系）</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是否通过社会责任标准认证（例如SA8000社会责任标准）</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是否通过ESG体系认证</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val="restart"/>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责任报告</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是否发布企业社会责任报告</w:t>
            </w:r>
          </w:p>
        </w:tc>
      </w:tr>
      <w:tr w:rsidR="005A7E2D" w:rsidTr="005A7E2D">
        <w:trPr>
          <w:trHeight w:val="340"/>
          <w:jc w:val="center"/>
        </w:trPr>
        <w:tc>
          <w:tcPr>
            <w:tcW w:w="965"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00"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1826" w:type="dxa"/>
            <w:vMerge/>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widowControl/>
              <w:jc w:val="left"/>
              <w:textAlignment w:val="center"/>
              <w:rPr>
                <w:rFonts w:ascii="宋体" w:hAnsi="Times New Roman"/>
                <w:kern w:val="0"/>
                <w:sz w:val="18"/>
                <w:szCs w:val="22"/>
              </w:rPr>
            </w:pPr>
            <w:r>
              <w:rPr>
                <w:rFonts w:ascii="宋体" w:hAnsi="Times New Roman" w:hint="eastAsia"/>
                <w:kern w:val="0"/>
                <w:sz w:val="18"/>
                <w:szCs w:val="22"/>
              </w:rPr>
              <w:t>是否发布ESG报告</w:t>
            </w:r>
          </w:p>
        </w:tc>
      </w:tr>
      <w:tr w:rsidR="005A7E2D" w:rsidTr="005A7E2D">
        <w:trPr>
          <w:trHeight w:val="340"/>
          <w:jc w:val="center"/>
        </w:trPr>
        <w:tc>
          <w:tcPr>
            <w:tcW w:w="965"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总计</w:t>
            </w:r>
          </w:p>
        </w:tc>
        <w:tc>
          <w:tcPr>
            <w:tcW w:w="700"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100</w:t>
            </w: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rPr>
                <w:rFonts w:ascii="宋体" w:hAnsi="Times New Roman"/>
                <w:kern w:val="0"/>
                <w:sz w:val="18"/>
                <w:szCs w:val="22"/>
              </w:rPr>
            </w:pPr>
          </w:p>
        </w:tc>
      </w:tr>
      <w:tr w:rsidR="005A7E2D" w:rsidTr="005A7E2D">
        <w:trPr>
          <w:trHeight w:val="340"/>
          <w:jc w:val="center"/>
        </w:trPr>
        <w:tc>
          <w:tcPr>
            <w:tcW w:w="965"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加分项</w:t>
            </w:r>
          </w:p>
        </w:tc>
        <w:tc>
          <w:tcPr>
            <w:tcW w:w="700"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10</w:t>
            </w:r>
          </w:p>
        </w:tc>
        <w:tc>
          <w:tcPr>
            <w:tcW w:w="1826" w:type="dxa"/>
            <w:tcBorders>
              <w:tl2br w:val="nil"/>
              <w:tr2bl w:val="nil"/>
            </w:tcBorders>
            <w:shd w:val="clear" w:color="auto" w:fill="auto"/>
            <w:noWrap/>
            <w:tcMar>
              <w:top w:w="12" w:type="dxa"/>
              <w:left w:w="12" w:type="dxa"/>
              <w:right w:w="12" w:type="dxa"/>
            </w:tcMar>
            <w:vAlign w:val="center"/>
          </w:tcPr>
          <w:p w:rsidR="005A7E2D" w:rsidRDefault="005A7E2D">
            <w:pPr>
              <w:widowControl/>
              <w:jc w:val="center"/>
              <w:textAlignment w:val="center"/>
              <w:rPr>
                <w:rFonts w:ascii="宋体" w:hAnsi="Times New Roman"/>
                <w:kern w:val="0"/>
                <w:sz w:val="18"/>
                <w:szCs w:val="22"/>
              </w:rPr>
            </w:pPr>
            <w:r>
              <w:rPr>
                <w:rFonts w:ascii="宋体" w:hAnsi="Times New Roman" w:hint="eastAsia"/>
                <w:kern w:val="0"/>
                <w:sz w:val="18"/>
                <w:szCs w:val="22"/>
              </w:rPr>
              <w:t>其他奖项或者荣誉</w:t>
            </w:r>
          </w:p>
        </w:tc>
        <w:tc>
          <w:tcPr>
            <w:tcW w:w="710" w:type="dxa"/>
            <w:tcBorders>
              <w:tl2br w:val="nil"/>
              <w:tr2bl w:val="nil"/>
            </w:tcBorders>
            <w:shd w:val="clear" w:color="auto" w:fill="auto"/>
            <w:noWrap/>
            <w:tcMar>
              <w:top w:w="12" w:type="dxa"/>
              <w:left w:w="12" w:type="dxa"/>
              <w:right w:w="12" w:type="dxa"/>
            </w:tcMar>
            <w:vAlign w:val="center"/>
          </w:tcPr>
          <w:p w:rsidR="005A7E2D" w:rsidRDefault="005A7E2D">
            <w:pPr>
              <w:jc w:val="center"/>
              <w:rPr>
                <w:rFonts w:ascii="宋体" w:hAnsi="Times New Roman"/>
                <w:kern w:val="0"/>
                <w:sz w:val="18"/>
                <w:szCs w:val="22"/>
              </w:rPr>
            </w:pPr>
          </w:p>
        </w:tc>
        <w:tc>
          <w:tcPr>
            <w:tcW w:w="4250" w:type="dxa"/>
            <w:tcBorders>
              <w:tl2br w:val="nil"/>
              <w:tr2bl w:val="nil"/>
            </w:tcBorders>
            <w:shd w:val="clear" w:color="auto" w:fill="auto"/>
            <w:tcMar>
              <w:top w:w="12" w:type="dxa"/>
              <w:left w:w="12" w:type="dxa"/>
              <w:right w:w="12" w:type="dxa"/>
            </w:tcMar>
            <w:vAlign w:val="center"/>
          </w:tcPr>
          <w:p w:rsidR="005A7E2D" w:rsidRDefault="005A7E2D">
            <w:pPr>
              <w:rPr>
                <w:rFonts w:ascii="宋体" w:hAnsi="Times New Roman"/>
                <w:kern w:val="0"/>
                <w:sz w:val="18"/>
                <w:szCs w:val="22"/>
              </w:rPr>
            </w:pPr>
          </w:p>
        </w:tc>
      </w:tr>
    </w:tbl>
    <w:p w:rsidR="00E449EE" w:rsidRDefault="00E449EE">
      <w:pPr>
        <w:pStyle w:val="affffe"/>
        <w:ind w:firstLine="420"/>
      </w:pPr>
    </w:p>
    <w:p w:rsidR="00E449EE" w:rsidRDefault="00E449EE">
      <w:pPr>
        <w:pStyle w:val="affffe"/>
        <w:ind w:firstLine="420"/>
        <w:sectPr w:rsidR="00E449EE">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pPr>
    </w:p>
    <w:p w:rsidR="00E449EE" w:rsidRDefault="00E449EE">
      <w:pPr>
        <w:pStyle w:val="af8"/>
      </w:pPr>
    </w:p>
    <w:p w:rsidR="00E449EE" w:rsidRDefault="00E449EE">
      <w:pPr>
        <w:pStyle w:val="afe"/>
      </w:pPr>
    </w:p>
    <w:p w:rsidR="00E449EE" w:rsidRDefault="00E449EE">
      <w:pPr>
        <w:pStyle w:val="af8"/>
      </w:pPr>
      <w:bookmarkStart w:id="186" w:name="BookMark6"/>
    </w:p>
    <w:p w:rsidR="00E449EE" w:rsidRDefault="00E449EE">
      <w:pPr>
        <w:pStyle w:val="afe"/>
      </w:pPr>
    </w:p>
    <w:p w:rsidR="00E449EE" w:rsidRDefault="00C85484">
      <w:pPr>
        <w:pStyle w:val="aff3"/>
        <w:spacing w:after="120"/>
      </w:pPr>
      <w:r>
        <w:br/>
      </w:r>
      <w:bookmarkStart w:id="187" w:name="_Toc112351118"/>
      <w:bookmarkStart w:id="188" w:name="_Toc112351066"/>
      <w:bookmarkStart w:id="189" w:name="_Toc112352290"/>
      <w:bookmarkStart w:id="190" w:name="_Toc112415120"/>
      <w:r>
        <w:rPr>
          <w:rFonts w:hint="eastAsia"/>
        </w:rPr>
        <w:t>（资料性）</w:t>
      </w:r>
      <w:r>
        <w:br/>
      </w:r>
      <w:r>
        <w:rPr>
          <w:rFonts w:hint="eastAsia"/>
        </w:rPr>
        <w:t>轻工业企业品牌竞争力评价报告中封面格式及著录项格式</w:t>
      </w:r>
      <w:bookmarkEnd w:id="187"/>
      <w:bookmarkEnd w:id="188"/>
      <w:bookmarkEnd w:id="189"/>
      <w:bookmarkEnd w:id="190"/>
    </w:p>
    <w:p w:rsidR="00E449EE" w:rsidRDefault="00C85484">
      <w:pPr>
        <w:pStyle w:val="aff4"/>
        <w:spacing w:before="120" w:after="120"/>
      </w:pPr>
      <w:bookmarkStart w:id="191" w:name="_Toc112352291"/>
      <w:bookmarkStart w:id="192" w:name="_Toc112351119"/>
      <w:bookmarkStart w:id="193" w:name="_Toc112351067"/>
      <w:bookmarkStart w:id="194" w:name="_Toc112415121"/>
      <w:r>
        <w:rPr>
          <w:rFonts w:hint="eastAsia"/>
        </w:rPr>
        <w:t>评价报告的基本格式</w:t>
      </w:r>
      <w:bookmarkEnd w:id="191"/>
      <w:bookmarkEnd w:id="192"/>
      <w:bookmarkEnd w:id="193"/>
      <w:bookmarkEnd w:id="194"/>
    </w:p>
    <w:p w:rsidR="00E449EE" w:rsidRDefault="00C85484">
      <w:pPr>
        <w:pStyle w:val="affffe"/>
        <w:ind w:firstLine="420"/>
      </w:pPr>
      <w:r>
        <w:rPr>
          <w:rFonts w:hint="eastAsia"/>
        </w:rPr>
        <w:t>评价报告的基本格式要求如下：</w:t>
      </w:r>
    </w:p>
    <w:p w:rsidR="00E449EE" w:rsidRDefault="00C85484">
      <w:pPr>
        <w:pStyle w:val="af5"/>
        <w:numPr>
          <w:ilvl w:val="0"/>
          <w:numId w:val="38"/>
        </w:numPr>
      </w:pPr>
      <w:r>
        <w:rPr>
          <w:rFonts w:hint="eastAsia"/>
        </w:rPr>
        <w:t>封面；</w:t>
      </w:r>
    </w:p>
    <w:p w:rsidR="00E449EE" w:rsidRDefault="00C85484">
      <w:pPr>
        <w:pStyle w:val="af5"/>
      </w:pPr>
      <w:r>
        <w:rPr>
          <w:rFonts w:hint="eastAsia"/>
        </w:rPr>
        <w:t>基本信息表；</w:t>
      </w:r>
    </w:p>
    <w:p w:rsidR="00E449EE" w:rsidRDefault="00C85484">
      <w:pPr>
        <w:pStyle w:val="af5"/>
      </w:pPr>
      <w:r>
        <w:rPr>
          <w:rFonts w:hint="eastAsia"/>
        </w:rPr>
        <w:t>评价目的；</w:t>
      </w:r>
    </w:p>
    <w:p w:rsidR="00E449EE" w:rsidRDefault="00C85484">
      <w:pPr>
        <w:pStyle w:val="af5"/>
      </w:pPr>
      <w:r>
        <w:rPr>
          <w:rFonts w:hint="eastAsia"/>
        </w:rPr>
        <w:t>评价依据；</w:t>
      </w:r>
    </w:p>
    <w:p w:rsidR="00E449EE" w:rsidRDefault="00C85484">
      <w:pPr>
        <w:pStyle w:val="af5"/>
      </w:pPr>
      <w:r>
        <w:rPr>
          <w:rFonts w:hint="eastAsia"/>
        </w:rPr>
        <w:t>评价主要方面和具体评价指标；</w:t>
      </w:r>
    </w:p>
    <w:p w:rsidR="00E449EE" w:rsidRDefault="00C85484">
      <w:pPr>
        <w:pStyle w:val="af5"/>
      </w:pPr>
      <w:r>
        <w:rPr>
          <w:rFonts w:hint="eastAsia"/>
        </w:rPr>
        <w:t>评价所采用的方法；</w:t>
      </w:r>
    </w:p>
    <w:p w:rsidR="00E449EE" w:rsidRDefault="00C85484">
      <w:pPr>
        <w:pStyle w:val="af5"/>
      </w:pPr>
      <w:r>
        <w:rPr>
          <w:rFonts w:hint="eastAsia"/>
        </w:rPr>
        <w:t>评价结果。</w:t>
      </w:r>
    </w:p>
    <w:p w:rsidR="00E449EE" w:rsidRDefault="00C85484">
      <w:pPr>
        <w:pStyle w:val="aff4"/>
        <w:spacing w:before="120" w:after="120"/>
      </w:pPr>
      <w:bookmarkStart w:id="195" w:name="_Toc112351068"/>
      <w:bookmarkStart w:id="196" w:name="_Toc112352292"/>
      <w:bookmarkStart w:id="197" w:name="_Toc112351120"/>
      <w:bookmarkStart w:id="198" w:name="_Toc112415122"/>
      <w:r>
        <w:rPr>
          <w:rFonts w:hint="eastAsia"/>
        </w:rPr>
        <w:t>内容、字号及字体</w:t>
      </w:r>
      <w:bookmarkEnd w:id="195"/>
      <w:bookmarkEnd w:id="196"/>
      <w:bookmarkEnd w:id="197"/>
      <w:bookmarkEnd w:id="198"/>
    </w:p>
    <w:p w:rsidR="00E449EE" w:rsidRDefault="00C85484">
      <w:pPr>
        <w:pStyle w:val="aff5"/>
        <w:spacing w:before="120" w:after="120"/>
      </w:pPr>
      <w:r>
        <w:rPr>
          <w:rFonts w:hint="eastAsia"/>
        </w:rPr>
        <w:t>封面</w:t>
      </w:r>
    </w:p>
    <w:p w:rsidR="00E449EE" w:rsidRDefault="00C85484">
      <w:pPr>
        <w:pStyle w:val="affffffffff3"/>
      </w:pPr>
      <w:r>
        <w:rPr>
          <w:rFonts w:hint="eastAsia"/>
        </w:rPr>
        <w:t>单位名称：三号宋体加粗。</w:t>
      </w:r>
    </w:p>
    <w:p w:rsidR="00E449EE" w:rsidRDefault="00C85484">
      <w:pPr>
        <w:pStyle w:val="affffffffff3"/>
      </w:pPr>
      <w:r>
        <w:rPr>
          <w:rFonts w:hint="eastAsia"/>
        </w:rPr>
        <w:t>法定代表人：三号宋体。</w:t>
      </w:r>
    </w:p>
    <w:p w:rsidR="00E449EE" w:rsidRDefault="00C85484">
      <w:pPr>
        <w:pStyle w:val="affffffffff3"/>
      </w:pPr>
      <w:r>
        <w:rPr>
          <w:rFonts w:hint="eastAsia"/>
        </w:rPr>
        <w:t>轻工业企业品牌竞争力评价报告：一号黑体加粗。</w:t>
      </w:r>
    </w:p>
    <w:p w:rsidR="00E449EE" w:rsidRDefault="00C85484">
      <w:pPr>
        <w:pStyle w:val="affffffffff3"/>
      </w:pPr>
      <w:r>
        <w:rPr>
          <w:rFonts w:hint="eastAsia"/>
        </w:rPr>
        <w:t>评价机构类型：三号宋体加粗。</w:t>
      </w:r>
    </w:p>
    <w:p w:rsidR="00E449EE" w:rsidRDefault="00C85484">
      <w:pPr>
        <w:pStyle w:val="affffffffff3"/>
      </w:pPr>
      <w:r>
        <w:rPr>
          <w:rFonts w:hint="eastAsia"/>
        </w:rPr>
        <w:t>评价机构名称：二号宋体加粗。</w:t>
      </w:r>
    </w:p>
    <w:p w:rsidR="00E449EE" w:rsidRDefault="00C85484">
      <w:pPr>
        <w:pStyle w:val="affffffffff3"/>
      </w:pPr>
      <w:r>
        <w:rPr>
          <w:rFonts w:hint="eastAsia"/>
        </w:rPr>
        <w:t>评价报告完成日期：三号宋体加粗。</w:t>
      </w:r>
    </w:p>
    <w:p w:rsidR="00E449EE" w:rsidRDefault="00C85484">
      <w:pPr>
        <w:pStyle w:val="aff5"/>
        <w:spacing w:before="120" w:after="120"/>
      </w:pPr>
      <w:r>
        <w:rPr>
          <w:rFonts w:hint="eastAsia"/>
        </w:rPr>
        <w:t>基本信息表</w:t>
      </w:r>
    </w:p>
    <w:p w:rsidR="00E449EE" w:rsidRDefault="00C85484">
      <w:pPr>
        <w:pStyle w:val="affffffffff3"/>
      </w:pPr>
      <w:r>
        <w:rPr>
          <w:rFonts w:hint="eastAsia"/>
        </w:rPr>
        <w:t>标题：三号黑体。</w:t>
      </w:r>
    </w:p>
    <w:p w:rsidR="00E449EE" w:rsidRDefault="00C85484">
      <w:pPr>
        <w:pStyle w:val="affffffffff3"/>
      </w:pPr>
      <w:r>
        <w:rPr>
          <w:rFonts w:hint="eastAsia"/>
        </w:rPr>
        <w:t>表格内容：五号宋体。</w:t>
      </w:r>
    </w:p>
    <w:p w:rsidR="00E449EE" w:rsidRDefault="00C85484">
      <w:pPr>
        <w:pStyle w:val="aff5"/>
        <w:spacing w:before="120" w:after="120"/>
      </w:pPr>
      <w:r>
        <w:rPr>
          <w:rFonts w:hint="eastAsia"/>
        </w:rPr>
        <w:t>其他</w:t>
      </w:r>
    </w:p>
    <w:p w:rsidR="00E449EE" w:rsidRDefault="00C85484">
      <w:pPr>
        <w:pStyle w:val="affffe"/>
        <w:ind w:firstLine="420"/>
      </w:pPr>
      <w:r>
        <w:rPr>
          <w:rFonts w:hint="eastAsia"/>
        </w:rPr>
        <w:t>评价报告主要内容的章、节标题分别采用三号黑体、楷体字，项目标题采用四号黑体字，内容的文字表述部分采用四号宋体字，表格的表述部分可选择采用五号或六号宋体字。</w:t>
      </w:r>
    </w:p>
    <w:p w:rsidR="00E449EE" w:rsidRDefault="00C85484">
      <w:pPr>
        <w:pStyle w:val="aff4"/>
        <w:spacing w:before="120" w:after="120"/>
      </w:pPr>
      <w:bookmarkStart w:id="199" w:name="_Toc112415123"/>
      <w:bookmarkStart w:id="200" w:name="_Toc112351069"/>
      <w:bookmarkStart w:id="201" w:name="_Toc112351121"/>
      <w:bookmarkStart w:id="202" w:name="_Toc112352293"/>
      <w:r>
        <w:rPr>
          <w:rFonts w:hint="eastAsia"/>
        </w:rPr>
        <w:t>纸张及排版</w:t>
      </w:r>
      <w:bookmarkEnd w:id="199"/>
      <w:bookmarkEnd w:id="200"/>
      <w:bookmarkEnd w:id="201"/>
      <w:bookmarkEnd w:id="202"/>
    </w:p>
    <w:p w:rsidR="00E449EE" w:rsidRDefault="00C85484">
      <w:pPr>
        <w:pStyle w:val="affffffffff2"/>
      </w:pPr>
      <w:r>
        <w:rPr>
          <w:rFonts w:hint="eastAsia"/>
        </w:rPr>
        <w:t>企业竞争力评价报告应采用A4（210</w:t>
      </w:r>
      <w:r>
        <w:t> </w:t>
      </w:r>
      <w:r>
        <w:rPr>
          <w:rFonts w:hint="eastAsia"/>
        </w:rPr>
        <w:t>mm×297</w:t>
      </w:r>
      <w:r>
        <w:t> </w:t>
      </w:r>
      <w:r>
        <w:rPr>
          <w:rFonts w:hint="eastAsia"/>
        </w:rPr>
        <w:t>mm）幅面，左侧装订。</w:t>
      </w:r>
    </w:p>
    <w:p w:rsidR="00E449EE" w:rsidRDefault="00C85484">
      <w:pPr>
        <w:pStyle w:val="affffffffff2"/>
      </w:pPr>
      <w:r>
        <w:rPr>
          <w:rFonts w:hint="eastAsia"/>
        </w:rPr>
        <w:t>上、下、左、右页边距分别为26</w:t>
      </w:r>
      <w:r>
        <w:t> </w:t>
      </w:r>
      <w:r>
        <w:rPr>
          <w:rFonts w:hint="eastAsia"/>
        </w:rPr>
        <w:t>mm、26</w:t>
      </w:r>
      <w:r>
        <w:t> </w:t>
      </w:r>
      <w:r>
        <w:rPr>
          <w:rFonts w:hint="eastAsia"/>
        </w:rPr>
        <w:t>mm、28</w:t>
      </w:r>
      <w:r>
        <w:t> </w:t>
      </w:r>
      <w:r>
        <w:rPr>
          <w:rFonts w:hint="eastAsia"/>
        </w:rPr>
        <w:t>mm、28</w:t>
      </w:r>
      <w:r>
        <w:t> </w:t>
      </w:r>
      <w:r>
        <w:rPr>
          <w:rFonts w:hint="eastAsia"/>
        </w:rPr>
        <w:t>mm。</w:t>
      </w:r>
    </w:p>
    <w:p w:rsidR="00E449EE" w:rsidRDefault="00C85484">
      <w:pPr>
        <w:pStyle w:val="affffffffff2"/>
      </w:pPr>
      <w:proofErr w:type="gramStart"/>
      <w:r>
        <w:rPr>
          <w:rFonts w:hint="eastAsia"/>
        </w:rPr>
        <w:t>页码居</w:t>
      </w:r>
      <w:proofErr w:type="gramEnd"/>
      <w:r>
        <w:rPr>
          <w:rFonts w:hint="eastAsia"/>
        </w:rPr>
        <w:t>翻页侧。</w:t>
      </w:r>
    </w:p>
    <w:p w:rsidR="00E449EE" w:rsidRDefault="00C85484">
      <w:pPr>
        <w:pStyle w:val="aff4"/>
        <w:spacing w:before="120" w:after="120"/>
      </w:pPr>
      <w:bookmarkStart w:id="203" w:name="_Toc112352294"/>
      <w:bookmarkStart w:id="204" w:name="_Toc112351070"/>
      <w:bookmarkStart w:id="205" w:name="_Toc112351122"/>
      <w:bookmarkStart w:id="206" w:name="_Toc112415124"/>
      <w:r>
        <w:rPr>
          <w:rFonts w:hint="eastAsia"/>
        </w:rPr>
        <w:t>样张</w:t>
      </w:r>
      <w:bookmarkEnd w:id="203"/>
      <w:bookmarkEnd w:id="204"/>
      <w:bookmarkEnd w:id="205"/>
      <w:bookmarkEnd w:id="206"/>
    </w:p>
    <w:p w:rsidR="00E449EE" w:rsidRDefault="00C85484">
      <w:pPr>
        <w:pStyle w:val="affffe"/>
        <w:ind w:firstLine="420"/>
      </w:pPr>
      <w:r>
        <w:rPr>
          <w:rFonts w:hint="eastAsia"/>
        </w:rPr>
        <w:t>封面及基本信息表组成样张如图</w:t>
      </w:r>
      <w:r w:rsidR="00F6296C">
        <w:t>B</w:t>
      </w:r>
      <w:r>
        <w:rPr>
          <w:rFonts w:hint="eastAsia"/>
        </w:rPr>
        <w:t>.1和图</w:t>
      </w:r>
      <w:r w:rsidR="00F6296C">
        <w:t>B</w:t>
      </w:r>
      <w:r>
        <w:rPr>
          <w:rFonts w:hint="eastAsia"/>
        </w:rPr>
        <w:t>.2所示。</w:t>
      </w:r>
    </w:p>
    <w:p w:rsidR="00E449EE" w:rsidRDefault="00C85484">
      <w:pPr>
        <w:pStyle w:val="affffe"/>
        <w:ind w:firstLineChars="0" w:firstLine="0"/>
        <w:jc w:val="center"/>
      </w:pPr>
      <w:r>
        <w:rPr>
          <w:noProof/>
        </w:rPr>
        <w:lastRenderedPageBreak/>
        <w:drawing>
          <wp:inline distT="0" distB="0" distL="0" distR="0">
            <wp:extent cx="5334635" cy="76568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6" cstate="print"/>
                    <a:stretch>
                      <a:fillRect/>
                    </a:stretch>
                  </pic:blipFill>
                  <pic:spPr>
                    <a:xfrm>
                      <a:off x="0" y="0"/>
                      <a:ext cx="5341598" cy="7666279"/>
                    </a:xfrm>
                    <a:prstGeom prst="rect">
                      <a:avLst/>
                    </a:prstGeom>
                  </pic:spPr>
                </pic:pic>
              </a:graphicData>
            </a:graphic>
          </wp:inline>
        </w:drawing>
      </w:r>
    </w:p>
    <w:p w:rsidR="00E449EE" w:rsidRDefault="00C85484" w:rsidP="00E449EE">
      <w:pPr>
        <w:pStyle w:val="af9"/>
        <w:numPr>
          <w:ilvl w:val="255"/>
          <w:numId w:val="0"/>
        </w:numPr>
        <w:spacing w:before="120" w:after="120"/>
      </w:pPr>
      <w:r>
        <w:rPr>
          <w:rFonts w:hint="eastAsia"/>
        </w:rPr>
        <w:t>图B.1 封面</w:t>
      </w:r>
    </w:p>
    <w:p w:rsidR="00E449EE" w:rsidRDefault="00C85484">
      <w:pPr>
        <w:pStyle w:val="affffe"/>
        <w:ind w:firstLineChars="0" w:firstLine="0"/>
        <w:jc w:val="center"/>
      </w:pPr>
      <w:r>
        <w:rPr>
          <w:noProof/>
        </w:rPr>
        <w:lastRenderedPageBreak/>
        <w:drawing>
          <wp:inline distT="0" distB="0" distL="0" distR="0">
            <wp:extent cx="5939790" cy="79933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41">
                              <a14:imgEffect>
                                <a14:sharpenSoften amount="25000"/>
                              </a14:imgEffect>
                            </a14:imgLayer>
                          </a14:imgProps>
                        </a:ext>
                      </a:extLst>
                    </a:blip>
                    <a:stretch>
                      <a:fillRect/>
                    </a:stretch>
                  </pic:blipFill>
                  <pic:spPr>
                    <a:xfrm>
                      <a:off x="0" y="0"/>
                      <a:ext cx="5939790" cy="7993380"/>
                    </a:xfrm>
                    <a:prstGeom prst="rect">
                      <a:avLst/>
                    </a:prstGeom>
                  </pic:spPr>
                </pic:pic>
              </a:graphicData>
            </a:graphic>
          </wp:inline>
        </w:drawing>
      </w:r>
    </w:p>
    <w:p w:rsidR="00E449EE" w:rsidRDefault="00C85484" w:rsidP="00E449EE">
      <w:pPr>
        <w:pStyle w:val="af9"/>
        <w:numPr>
          <w:ilvl w:val="255"/>
          <w:numId w:val="0"/>
        </w:numPr>
        <w:spacing w:before="120" w:after="120"/>
      </w:pPr>
      <w:r>
        <w:rPr>
          <w:rFonts w:hint="eastAsia"/>
        </w:rPr>
        <w:t>图B.2 基本信息表</w:t>
      </w:r>
    </w:p>
    <w:p w:rsidR="00E449EE" w:rsidRDefault="00E449EE">
      <w:pPr>
        <w:pStyle w:val="affffe"/>
        <w:ind w:firstLine="420"/>
      </w:pPr>
    </w:p>
    <w:p w:rsidR="00E449EE" w:rsidRDefault="00E449EE">
      <w:pPr>
        <w:pStyle w:val="affffe"/>
        <w:ind w:firstLine="420"/>
        <w:sectPr w:rsidR="00E449EE">
          <w:headerReference w:type="even" r:id="rId42"/>
          <w:headerReference w:type="default" r:id="rId43"/>
          <w:footerReference w:type="even" r:id="rId44"/>
          <w:footerReference w:type="default" r:id="rId45"/>
          <w:pgSz w:w="11906" w:h="16838"/>
          <w:pgMar w:top="1928" w:right="1134" w:bottom="1134" w:left="1134" w:header="1418" w:footer="1134" w:gutter="284"/>
          <w:cols w:space="425"/>
          <w:formProt w:val="0"/>
          <w:docGrid w:linePitch="312"/>
        </w:sectPr>
      </w:pPr>
    </w:p>
    <w:p w:rsidR="00E449EE" w:rsidRDefault="00C85484">
      <w:pPr>
        <w:pStyle w:val="afffff5"/>
        <w:spacing w:after="120"/>
      </w:pPr>
      <w:bookmarkStart w:id="207" w:name="_Toc112351071"/>
      <w:bookmarkStart w:id="208" w:name="_Toc112351123"/>
      <w:bookmarkStart w:id="209" w:name="_Toc112415125"/>
      <w:bookmarkStart w:id="210" w:name="_Toc112352295"/>
      <w:bookmarkEnd w:id="177"/>
      <w:r>
        <w:rPr>
          <w:rFonts w:hint="eastAsia"/>
          <w:spacing w:val="105"/>
        </w:rPr>
        <w:lastRenderedPageBreak/>
        <w:t>参考文</w:t>
      </w:r>
      <w:r>
        <w:rPr>
          <w:rFonts w:hint="eastAsia"/>
        </w:rPr>
        <w:t>献</w:t>
      </w:r>
      <w:bookmarkEnd w:id="207"/>
      <w:bookmarkEnd w:id="208"/>
      <w:bookmarkEnd w:id="209"/>
      <w:bookmarkEnd w:id="210"/>
    </w:p>
    <w:p w:rsidR="00E449EE" w:rsidRDefault="00C85484">
      <w:pPr>
        <w:pStyle w:val="affffe"/>
        <w:ind w:firstLine="420"/>
      </w:pPr>
      <w:r>
        <w:t>[1] GB/T 1901</w:t>
      </w:r>
      <w:r>
        <w:rPr>
          <w:rFonts w:hint="eastAsia"/>
        </w:rPr>
        <w:t>—</w:t>
      </w:r>
      <w:r>
        <w:t xml:space="preserve">2013   </w:t>
      </w:r>
      <w:r>
        <w:rPr>
          <w:rFonts w:hint="eastAsia"/>
        </w:rPr>
        <w:t>管理体系审核指南</w:t>
      </w:r>
    </w:p>
    <w:p w:rsidR="00E449EE" w:rsidRDefault="00C85484">
      <w:pPr>
        <w:pStyle w:val="affffe"/>
        <w:ind w:firstLine="420"/>
      </w:pPr>
      <w:r>
        <w:rPr>
          <w:rFonts w:hint="eastAsia"/>
        </w:rPr>
        <w:t>[2] GB/T 40957—2021  企业竞争力评价规范</w:t>
      </w:r>
    </w:p>
    <w:p w:rsidR="00E449EE" w:rsidRDefault="00C85484">
      <w:pPr>
        <w:pStyle w:val="affffe"/>
        <w:ind w:firstLine="420"/>
      </w:pPr>
      <w:r>
        <w:rPr>
          <w:rFonts w:hint="eastAsia"/>
        </w:rPr>
        <w:t>[3] GB/T 19273—2017  企业标准化工作</w:t>
      </w:r>
      <w:r>
        <w:t xml:space="preserve">  </w:t>
      </w:r>
      <w:r>
        <w:rPr>
          <w:rFonts w:hint="eastAsia"/>
        </w:rPr>
        <w:t>评价与改进</w:t>
      </w:r>
    </w:p>
    <w:p w:rsidR="00E449EE" w:rsidRDefault="00C85484">
      <w:pPr>
        <w:pStyle w:val="affffe"/>
        <w:ind w:firstLine="420"/>
      </w:pPr>
      <w:r>
        <w:rPr>
          <w:rFonts w:hint="eastAsia"/>
        </w:rPr>
        <w:t>[4] GB/T 19580—2012  卓越绩效评价准则</w:t>
      </w:r>
    </w:p>
    <w:p w:rsidR="00E449EE" w:rsidRDefault="00C85484">
      <w:pPr>
        <w:pStyle w:val="affffe"/>
        <w:ind w:firstLine="420"/>
      </w:pPr>
      <w:r>
        <w:rPr>
          <w:rFonts w:hint="eastAsia"/>
        </w:rPr>
        <w:t>[5] GB/T 23794—2015  企业信用评价指标</w:t>
      </w:r>
    </w:p>
    <w:p w:rsidR="00F6296C" w:rsidRDefault="008F2DDB" w:rsidP="00F6296C">
      <w:pPr>
        <w:pStyle w:val="affffe"/>
        <w:ind w:firstLine="420"/>
      </w:pPr>
      <w:r>
        <w:rPr>
          <w:rFonts w:hint="eastAsia"/>
        </w:rPr>
        <w:t>[6]</w:t>
      </w:r>
      <w:r w:rsidR="00F6296C">
        <w:rPr>
          <w:rFonts w:hint="eastAsia"/>
        </w:rPr>
        <w:t xml:space="preserve">GB/T </w:t>
      </w:r>
      <w:r w:rsidR="00F6296C">
        <w:t>27922</w:t>
      </w:r>
      <w:r w:rsidR="00F6296C">
        <w:rPr>
          <w:rFonts w:hint="eastAsia"/>
        </w:rPr>
        <w:t>—2</w:t>
      </w:r>
      <w:r w:rsidR="00F6296C">
        <w:t xml:space="preserve">011  </w:t>
      </w:r>
      <w:r w:rsidR="00F6296C">
        <w:rPr>
          <w:rFonts w:hint="eastAsia"/>
        </w:rPr>
        <w:t>商品售后服务评价体系</w:t>
      </w:r>
    </w:p>
    <w:p w:rsidR="00E449EE" w:rsidRDefault="008F2DDB">
      <w:pPr>
        <w:pStyle w:val="affffe"/>
        <w:ind w:firstLine="420"/>
      </w:pPr>
      <w:r>
        <w:rPr>
          <w:rFonts w:hint="eastAsia"/>
        </w:rPr>
        <w:t xml:space="preserve">[7] </w:t>
      </w:r>
      <w:r w:rsidR="00C85484">
        <w:rPr>
          <w:rFonts w:hint="eastAsia"/>
        </w:rPr>
        <w:t>GB/T 27925—2011  商业企业品牌评价与企业文化建设指南</w:t>
      </w:r>
    </w:p>
    <w:p w:rsidR="00E449EE" w:rsidRDefault="008F2DDB">
      <w:pPr>
        <w:pStyle w:val="affffe"/>
        <w:ind w:firstLine="420"/>
      </w:pPr>
      <w:r>
        <w:rPr>
          <w:rFonts w:hint="eastAsia"/>
        </w:rPr>
        <w:t>[</w:t>
      </w:r>
      <w:r>
        <w:t>8</w:t>
      </w:r>
      <w:r>
        <w:rPr>
          <w:rFonts w:hint="eastAsia"/>
        </w:rPr>
        <w:t xml:space="preserve">] </w:t>
      </w:r>
      <w:r w:rsidR="00C85484">
        <w:rPr>
          <w:rFonts w:hint="eastAsia"/>
        </w:rPr>
        <w:t>GB/T 31043—2014  品牌价值  技术创新评价要求</w:t>
      </w:r>
    </w:p>
    <w:p w:rsidR="00E449EE" w:rsidRDefault="00C85484">
      <w:pPr>
        <w:pStyle w:val="affffe"/>
        <w:ind w:firstLineChars="0" w:firstLine="0"/>
        <w:jc w:val="center"/>
      </w:pPr>
      <w:bookmarkStart w:id="211" w:name="BookMark8"/>
      <w:bookmarkEnd w:id="186"/>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211"/>
    </w:p>
    <w:sectPr w:rsidR="00E449EE" w:rsidSect="00E449EE">
      <w:headerReference w:type="even" r:id="rId47"/>
      <w:headerReference w:type="default" r:id="rId48"/>
      <w:footerReference w:type="even" r:id="rId49"/>
      <w:footerReference w:type="default" r:id="rId50"/>
      <w:pgSz w:w="11906" w:h="16838"/>
      <w:pgMar w:top="1928"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86C64" w15:done="0"/>
  <w15:commentEx w15:paraId="0D92F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86C64" w16cid:durableId="2729F7DB"/>
  <w16cid:commentId w16cid:paraId="0D92FC71" w16cid:durableId="2729F7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3AF" w:rsidRDefault="006633AF" w:rsidP="00E449EE">
      <w:pPr>
        <w:spacing w:line="240" w:lineRule="auto"/>
      </w:pPr>
      <w:r>
        <w:separator/>
      </w:r>
    </w:p>
  </w:endnote>
  <w:endnote w:type="continuationSeparator" w:id="0">
    <w:p w:rsidR="006633AF" w:rsidRDefault="006633AF" w:rsidP="00E449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rsidR="00D16C46">
      <w:rPr>
        <w:noProof/>
      </w:rPr>
      <w:t>6</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00D16C46" w:rsidRPr="00D16C46">
      <w:rPr>
        <w:noProof/>
        <w:lang w:val="zh-CN"/>
      </w:rPr>
      <w:t>5</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rsidR="00D16C46">
      <w:rPr>
        <w:noProof/>
      </w:rPr>
      <w:t>8</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00D16C46" w:rsidRPr="00D16C46">
      <w:rPr>
        <w:noProof/>
        <w:lang w:val="zh-CN"/>
      </w:rPr>
      <w:t>7</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rsidR="00D16C46">
      <w:rPr>
        <w:noProof/>
      </w:rPr>
      <w:t>10</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00D16C46" w:rsidRPr="00D16C46">
      <w:rPr>
        <w:noProof/>
        <w:lang w:val="zh-CN"/>
      </w:rPr>
      <w:t>11</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rsidR="00D16C46">
      <w:rPr>
        <w:noProof/>
      </w:rPr>
      <w:t>12</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Pr="00384CE6">
      <w:rPr>
        <w:noProof/>
        <w:lang w:val="zh-CN"/>
      </w:rPr>
      <w:t>13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00D16C46" w:rsidRPr="00D16C46">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rsidR="00D16C46">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Pr>
        <w:lang w:val="zh-CN"/>
      </w:rPr>
      <w:t>II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a"/>
    </w:pPr>
    <w:r>
      <w:fldChar w:fldCharType="begin"/>
    </w:r>
    <w:r>
      <w:instrText xml:space="preserve"> PAGE   \* MERGEFORMAT \* MERGEFORMAT </w:instrText>
    </w:r>
    <w:r>
      <w:fldChar w:fldCharType="separate"/>
    </w:r>
    <w:r>
      <w:t>III</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b"/>
    </w:pPr>
    <w:r>
      <w:fldChar w:fldCharType="begin"/>
    </w:r>
    <w:r>
      <w:instrText>PAGE   \* MERGEFORMAT</w:instrText>
    </w:r>
    <w:r>
      <w:fldChar w:fldCharType="separate"/>
    </w:r>
    <w:r w:rsidR="00D16C46" w:rsidRPr="00D16C46">
      <w:rPr>
        <w:noProof/>
        <w:lang w:val="zh-CN"/>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3AF" w:rsidRDefault="006633AF" w:rsidP="00E449EE">
      <w:pPr>
        <w:spacing w:line="240" w:lineRule="auto"/>
      </w:pPr>
      <w:r>
        <w:separator/>
      </w:r>
    </w:p>
  </w:footnote>
  <w:footnote w:type="continuationSeparator" w:id="0">
    <w:p w:rsidR="006633AF" w:rsidRDefault="006633AF" w:rsidP="00E449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rsidR="00D16C46">
        <w:rPr>
          <w:noProof/>
        </w:rPr>
        <w:t>T/CNLIC XXXX</w:t>
      </w:r>
      <w:r w:rsidR="00D16C46">
        <w:rPr>
          <w:noProof/>
        </w:rPr>
        <w:t>—</w:t>
      </w:r>
      <w:r w:rsidR="00D16C46">
        <w:rPr>
          <w:noProof/>
        </w:rPr>
        <w:t>2022</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sidR="00D16C46">
        <w:rPr>
          <w:noProof/>
        </w:rPr>
        <w:t>T/CNLIC XXXX</w:t>
      </w:r>
      <w:r w:rsidR="00D16C46">
        <w:rPr>
          <w:noProof/>
        </w:rPr>
        <w:t>—</w:t>
      </w:r>
      <w:r w:rsidR="00D16C46">
        <w:rPr>
          <w:noProof/>
        </w:rPr>
        <w:t>2022</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rsidR="00D16C46">
        <w:rPr>
          <w:noProof/>
        </w:rPr>
        <w:t>T/CNLIC XXXX</w:t>
      </w:r>
      <w:r w:rsidR="00D16C46">
        <w:rPr>
          <w:noProof/>
        </w:rPr>
        <w:t>—</w:t>
      </w:r>
      <w:r w:rsidR="00D16C46">
        <w:rPr>
          <w:noProof/>
        </w:rPr>
        <w:t>2022</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sidR="00D16C46">
        <w:rPr>
          <w:noProof/>
        </w:rPr>
        <w:t>T/CNLIC XXXX</w:t>
      </w:r>
      <w:r w:rsidR="00D16C46">
        <w:rPr>
          <w:noProof/>
        </w:rPr>
        <w:t>—</w:t>
      </w:r>
      <w:r w:rsidR="00D16C46">
        <w:rPr>
          <w:noProof/>
        </w:rPr>
        <w:t>2022</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rsidR="00D16C46">
        <w:rPr>
          <w:noProof/>
        </w:rPr>
        <w:t>T/CNLIC XXXX</w:t>
      </w:r>
      <w:r w:rsidR="00D16C46">
        <w:rPr>
          <w:noProof/>
        </w:rPr>
        <w:t>—</w:t>
      </w:r>
      <w:r w:rsidR="00D16C46">
        <w:rPr>
          <w:noProof/>
        </w:rPr>
        <w:t>2022</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sidR="00D16C46">
        <w:rPr>
          <w:noProof/>
        </w:rPr>
        <w:t>T/CNLIC XXXX</w:t>
      </w:r>
      <w:r w:rsidR="00D16C46">
        <w:rPr>
          <w:noProof/>
        </w:rPr>
        <w:t>—</w:t>
      </w:r>
      <w:r w:rsidR="00D16C46">
        <w:rPr>
          <w:noProof/>
        </w:rPr>
        <w:t>2022</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rsidR="00D16C46">
        <w:rPr>
          <w:noProof/>
        </w:rPr>
        <w:t>T/CNLIC XXXX</w:t>
      </w:r>
      <w:r w:rsidR="00D16C46">
        <w:rPr>
          <w:noProof/>
        </w:rPr>
        <w:t>—</w:t>
      </w:r>
      <w:r w:rsidR="00D16C46">
        <w:rPr>
          <w:noProof/>
        </w:rPr>
        <w:t>2022</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Pr>
          <w:noProof/>
        </w:rPr>
        <w:t>T/CNLIC XXXX</w:t>
      </w:r>
      <w:r>
        <w:rPr>
          <w:noProof/>
        </w:rPr>
        <w:t>—</w:t>
      </w:r>
      <w:r>
        <w:rPr>
          <w:noProof/>
        </w:rPr>
        <w:t>2022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t>T/CNLIC XXXX</w:t>
      </w:r>
      <w:r>
        <w:t>—</w:t>
      </w:r>
      <w:r>
        <w:t>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sidR="00D16C46">
        <w:rPr>
          <w:noProof/>
        </w:rPr>
        <w:t>T/CNLIC XXXX</w:t>
      </w:r>
      <w:r w:rsidR="00D16C46">
        <w:rPr>
          <w:noProof/>
        </w:rPr>
        <w:t>—</w:t>
      </w:r>
      <w:r w:rsidR="00D16C46">
        <w:rPr>
          <w:noProof/>
        </w:rPr>
        <w:t>2022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rsidR="00D16C46">
        <w:rPr>
          <w:noProof/>
        </w:rPr>
        <w:t>T/CNLIC XXXX</w:t>
      </w:r>
      <w:r w:rsidR="00D16C46">
        <w:rPr>
          <w:noProof/>
        </w:rPr>
        <w:t>—</w:t>
      </w:r>
      <w:r w:rsidR="00D16C46">
        <w:rPr>
          <w:noProof/>
        </w:rPr>
        <w:t>2022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t>T/CNLIC XXXX</w:t>
      </w:r>
      <w:r>
        <w:t>—</w:t>
      </w:r>
      <w:r>
        <w:t>2022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4"/>
    </w:pPr>
    <w:fldSimple w:instr=" STYLEREF  标准文件_文件编号 \* MERGEFORMAT ">
      <w:r>
        <w:t>T/CNLIC XXXX</w:t>
      </w:r>
      <w:r>
        <w:t>—</w:t>
      </w:r>
      <w:r>
        <w:t>2022</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67" w:rsidRDefault="00C70267">
    <w:pPr>
      <w:pStyle w:val="afffff3"/>
    </w:pPr>
    <w:fldSimple w:instr=" STYLEREF  标准文件_文件编号  \* MERGEFORMAT ">
      <w:r w:rsidR="00D16C46">
        <w:rPr>
          <w:noProof/>
        </w:rPr>
        <w:t>T/CNLIC XXXX</w:t>
      </w:r>
      <w:r w:rsidR="00D16C46">
        <w:rPr>
          <w:noProof/>
        </w:rPr>
        <w:t>—</w:t>
      </w:r>
      <w:r w:rsidR="00D16C46">
        <w:rPr>
          <w:noProof/>
        </w:rPr>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9F80797"/>
    <w:multiLevelType w:val="multilevel"/>
    <w:tmpl w:val="19F80797"/>
    <w:lvl w:ilvl="0">
      <w:start w:val="12"/>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YzZTZhNWM4NDlmMzcyMGY0ZDY2OTdmYjBiZWM1ZWEifQ=="/>
  </w:docVars>
  <w:rsids>
    <w:rsidRoot w:val="008010FA"/>
    <w:rsid w:val="DC76BB03"/>
    <w:rsid w:val="DFF7FD5B"/>
    <w:rsid w:val="F71F7C80"/>
    <w:rsid w:val="FFB93328"/>
    <w:rsid w:val="0000040A"/>
    <w:rsid w:val="00000A94"/>
    <w:rsid w:val="00001972"/>
    <w:rsid w:val="00001D9A"/>
    <w:rsid w:val="0000293B"/>
    <w:rsid w:val="00007B3A"/>
    <w:rsid w:val="000107E0"/>
    <w:rsid w:val="00011FDE"/>
    <w:rsid w:val="000127C6"/>
    <w:rsid w:val="00012FFD"/>
    <w:rsid w:val="00014162"/>
    <w:rsid w:val="00014340"/>
    <w:rsid w:val="0001613F"/>
    <w:rsid w:val="00016A9C"/>
    <w:rsid w:val="000214EB"/>
    <w:rsid w:val="00021932"/>
    <w:rsid w:val="00022184"/>
    <w:rsid w:val="00022762"/>
    <w:rsid w:val="000238E0"/>
    <w:rsid w:val="000249DB"/>
    <w:rsid w:val="0002595E"/>
    <w:rsid w:val="000303C3"/>
    <w:rsid w:val="000331D3"/>
    <w:rsid w:val="000346A5"/>
    <w:rsid w:val="000359C3"/>
    <w:rsid w:val="00035A7D"/>
    <w:rsid w:val="000365ED"/>
    <w:rsid w:val="00036BE1"/>
    <w:rsid w:val="00037F83"/>
    <w:rsid w:val="0004249A"/>
    <w:rsid w:val="00043282"/>
    <w:rsid w:val="00044286"/>
    <w:rsid w:val="000456FD"/>
    <w:rsid w:val="00045A1E"/>
    <w:rsid w:val="0004637C"/>
    <w:rsid w:val="00047F28"/>
    <w:rsid w:val="000503AA"/>
    <w:rsid w:val="000506A1"/>
    <w:rsid w:val="000515DD"/>
    <w:rsid w:val="0005265A"/>
    <w:rsid w:val="000539DD"/>
    <w:rsid w:val="00053BD3"/>
    <w:rsid w:val="000551A8"/>
    <w:rsid w:val="000556ED"/>
    <w:rsid w:val="00055FE2"/>
    <w:rsid w:val="0005616F"/>
    <w:rsid w:val="00060C2E"/>
    <w:rsid w:val="00061033"/>
    <w:rsid w:val="000619E9"/>
    <w:rsid w:val="000622D4"/>
    <w:rsid w:val="0006357D"/>
    <w:rsid w:val="00067F1E"/>
    <w:rsid w:val="00071CC0"/>
    <w:rsid w:val="00071CFC"/>
    <w:rsid w:val="000735B5"/>
    <w:rsid w:val="00073C8C"/>
    <w:rsid w:val="00075449"/>
    <w:rsid w:val="00076488"/>
    <w:rsid w:val="000777B0"/>
    <w:rsid w:val="00077B64"/>
    <w:rsid w:val="00080089"/>
    <w:rsid w:val="00080A1C"/>
    <w:rsid w:val="00082317"/>
    <w:rsid w:val="00083D2C"/>
    <w:rsid w:val="000856F9"/>
    <w:rsid w:val="00086AA1"/>
    <w:rsid w:val="00087A77"/>
    <w:rsid w:val="00090CA6"/>
    <w:rsid w:val="00092B8A"/>
    <w:rsid w:val="00092FB0"/>
    <w:rsid w:val="000934C5"/>
    <w:rsid w:val="00093D25"/>
    <w:rsid w:val="00093DAB"/>
    <w:rsid w:val="00094D73"/>
    <w:rsid w:val="00096D63"/>
    <w:rsid w:val="000A0B60"/>
    <w:rsid w:val="000A0EB8"/>
    <w:rsid w:val="000A19FC"/>
    <w:rsid w:val="000A1B67"/>
    <w:rsid w:val="000A296B"/>
    <w:rsid w:val="000A7311"/>
    <w:rsid w:val="000A790F"/>
    <w:rsid w:val="000B060F"/>
    <w:rsid w:val="000B1592"/>
    <w:rsid w:val="000B1FF2"/>
    <w:rsid w:val="000B23E4"/>
    <w:rsid w:val="000B3AB5"/>
    <w:rsid w:val="000B3CDA"/>
    <w:rsid w:val="000B4D5E"/>
    <w:rsid w:val="000B5EC5"/>
    <w:rsid w:val="000B6A0B"/>
    <w:rsid w:val="000B6A3B"/>
    <w:rsid w:val="000C0F6C"/>
    <w:rsid w:val="000C11DB"/>
    <w:rsid w:val="000C1492"/>
    <w:rsid w:val="000C2FBD"/>
    <w:rsid w:val="000C4B41"/>
    <w:rsid w:val="000C4FCA"/>
    <w:rsid w:val="000C57D6"/>
    <w:rsid w:val="000C6362"/>
    <w:rsid w:val="000C7666"/>
    <w:rsid w:val="000D08CD"/>
    <w:rsid w:val="000D0A9C"/>
    <w:rsid w:val="000D0D00"/>
    <w:rsid w:val="000D1795"/>
    <w:rsid w:val="000D329A"/>
    <w:rsid w:val="000D4B9C"/>
    <w:rsid w:val="000D4EB6"/>
    <w:rsid w:val="000D52FB"/>
    <w:rsid w:val="000D64C0"/>
    <w:rsid w:val="000D753B"/>
    <w:rsid w:val="000D7760"/>
    <w:rsid w:val="000E4310"/>
    <w:rsid w:val="000E4C9E"/>
    <w:rsid w:val="000E5EC0"/>
    <w:rsid w:val="000E6323"/>
    <w:rsid w:val="000E6FD7"/>
    <w:rsid w:val="000E7144"/>
    <w:rsid w:val="000F06E1"/>
    <w:rsid w:val="000F0E3C"/>
    <w:rsid w:val="000F162E"/>
    <w:rsid w:val="000F19D5"/>
    <w:rsid w:val="000F4050"/>
    <w:rsid w:val="000F4AEA"/>
    <w:rsid w:val="000F67E9"/>
    <w:rsid w:val="00100C51"/>
    <w:rsid w:val="00104926"/>
    <w:rsid w:val="00113B1E"/>
    <w:rsid w:val="00116810"/>
    <w:rsid w:val="0011711C"/>
    <w:rsid w:val="00117DC9"/>
    <w:rsid w:val="00124E4F"/>
    <w:rsid w:val="001260B7"/>
    <w:rsid w:val="00126188"/>
    <w:rsid w:val="001265CB"/>
    <w:rsid w:val="00126FA4"/>
    <w:rsid w:val="00131736"/>
    <w:rsid w:val="001321C6"/>
    <w:rsid w:val="001325C4"/>
    <w:rsid w:val="00133010"/>
    <w:rsid w:val="001338EE"/>
    <w:rsid w:val="00133AAE"/>
    <w:rsid w:val="00133B00"/>
    <w:rsid w:val="00135323"/>
    <w:rsid w:val="001356C4"/>
    <w:rsid w:val="00137565"/>
    <w:rsid w:val="00141114"/>
    <w:rsid w:val="00142969"/>
    <w:rsid w:val="001446C2"/>
    <w:rsid w:val="001457E7"/>
    <w:rsid w:val="00145D9D"/>
    <w:rsid w:val="00146388"/>
    <w:rsid w:val="00151921"/>
    <w:rsid w:val="001529E5"/>
    <w:rsid w:val="00152FB3"/>
    <w:rsid w:val="001534A1"/>
    <w:rsid w:val="00153C7E"/>
    <w:rsid w:val="0015457E"/>
    <w:rsid w:val="0015610A"/>
    <w:rsid w:val="001566FA"/>
    <w:rsid w:val="00156B25"/>
    <w:rsid w:val="00156E1A"/>
    <w:rsid w:val="00157894"/>
    <w:rsid w:val="00157B55"/>
    <w:rsid w:val="001613AF"/>
    <w:rsid w:val="001642FA"/>
    <w:rsid w:val="001649EB"/>
    <w:rsid w:val="00164BAF"/>
    <w:rsid w:val="00164FA8"/>
    <w:rsid w:val="00165065"/>
    <w:rsid w:val="0016507E"/>
    <w:rsid w:val="00165434"/>
    <w:rsid w:val="0016580B"/>
    <w:rsid w:val="00165F49"/>
    <w:rsid w:val="00166B88"/>
    <w:rsid w:val="0016770A"/>
    <w:rsid w:val="00170804"/>
    <w:rsid w:val="001708E9"/>
    <w:rsid w:val="0017340B"/>
    <w:rsid w:val="00173FB1"/>
    <w:rsid w:val="00176DFD"/>
    <w:rsid w:val="001827F4"/>
    <w:rsid w:val="001840F1"/>
    <w:rsid w:val="001852C9"/>
    <w:rsid w:val="00187A0B"/>
    <w:rsid w:val="00190087"/>
    <w:rsid w:val="001913C4"/>
    <w:rsid w:val="0019348F"/>
    <w:rsid w:val="001939AC"/>
    <w:rsid w:val="00193A07"/>
    <w:rsid w:val="00194C95"/>
    <w:rsid w:val="001956CD"/>
    <w:rsid w:val="00195C34"/>
    <w:rsid w:val="00196EF5"/>
    <w:rsid w:val="001A11DC"/>
    <w:rsid w:val="001A1A53"/>
    <w:rsid w:val="001A234A"/>
    <w:rsid w:val="001A4225"/>
    <w:rsid w:val="001A4619"/>
    <w:rsid w:val="001A4CF3"/>
    <w:rsid w:val="001A61DA"/>
    <w:rsid w:val="001A6696"/>
    <w:rsid w:val="001B06E8"/>
    <w:rsid w:val="001B10A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97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81D"/>
    <w:rsid w:val="00233D64"/>
    <w:rsid w:val="0023482A"/>
    <w:rsid w:val="002359CB"/>
    <w:rsid w:val="00243540"/>
    <w:rsid w:val="0024497B"/>
    <w:rsid w:val="00244E38"/>
    <w:rsid w:val="0024515B"/>
    <w:rsid w:val="00246021"/>
    <w:rsid w:val="0024666E"/>
    <w:rsid w:val="00247F52"/>
    <w:rsid w:val="00250B25"/>
    <w:rsid w:val="00250BBE"/>
    <w:rsid w:val="002515C2"/>
    <w:rsid w:val="0025194F"/>
    <w:rsid w:val="00260769"/>
    <w:rsid w:val="0026148A"/>
    <w:rsid w:val="00262696"/>
    <w:rsid w:val="00263D25"/>
    <w:rsid w:val="002643C3"/>
    <w:rsid w:val="00264A0C"/>
    <w:rsid w:val="00266EEB"/>
    <w:rsid w:val="00267EF4"/>
    <w:rsid w:val="00270CB8"/>
    <w:rsid w:val="00272B08"/>
    <w:rsid w:val="0028152D"/>
    <w:rsid w:val="0028155F"/>
    <w:rsid w:val="0028190D"/>
    <w:rsid w:val="00281BB8"/>
    <w:rsid w:val="00281E9E"/>
    <w:rsid w:val="00282405"/>
    <w:rsid w:val="00283E16"/>
    <w:rsid w:val="00285170"/>
    <w:rsid w:val="00285361"/>
    <w:rsid w:val="00290737"/>
    <w:rsid w:val="00292D60"/>
    <w:rsid w:val="00293A34"/>
    <w:rsid w:val="00293B30"/>
    <w:rsid w:val="00294D34"/>
    <w:rsid w:val="00294E3B"/>
    <w:rsid w:val="00295B3E"/>
    <w:rsid w:val="00296193"/>
    <w:rsid w:val="00296C66"/>
    <w:rsid w:val="00296EBE"/>
    <w:rsid w:val="002974E3"/>
    <w:rsid w:val="002A084B"/>
    <w:rsid w:val="002A1260"/>
    <w:rsid w:val="002A1589"/>
    <w:rsid w:val="002A1608"/>
    <w:rsid w:val="002A25DC"/>
    <w:rsid w:val="002A27D3"/>
    <w:rsid w:val="002A3AAB"/>
    <w:rsid w:val="002A4CEA"/>
    <w:rsid w:val="002A5977"/>
    <w:rsid w:val="002A5A13"/>
    <w:rsid w:val="002A757F"/>
    <w:rsid w:val="002A7F44"/>
    <w:rsid w:val="002B0C40"/>
    <w:rsid w:val="002B1966"/>
    <w:rsid w:val="002B28F1"/>
    <w:rsid w:val="002B4508"/>
    <w:rsid w:val="002B5779"/>
    <w:rsid w:val="002B7332"/>
    <w:rsid w:val="002B7F51"/>
    <w:rsid w:val="002C09E7"/>
    <w:rsid w:val="002C0BD6"/>
    <w:rsid w:val="002C1E06"/>
    <w:rsid w:val="002C2836"/>
    <w:rsid w:val="002C3F07"/>
    <w:rsid w:val="002C4459"/>
    <w:rsid w:val="002C46F4"/>
    <w:rsid w:val="002C5278"/>
    <w:rsid w:val="002C7EBB"/>
    <w:rsid w:val="002D06C1"/>
    <w:rsid w:val="002D393D"/>
    <w:rsid w:val="002D42B5"/>
    <w:rsid w:val="002D4F1A"/>
    <w:rsid w:val="002D68F8"/>
    <w:rsid w:val="002D6EC6"/>
    <w:rsid w:val="002D79AC"/>
    <w:rsid w:val="002E039D"/>
    <w:rsid w:val="002E1A92"/>
    <w:rsid w:val="002E4D5A"/>
    <w:rsid w:val="002E5551"/>
    <w:rsid w:val="002E5EA7"/>
    <w:rsid w:val="002E6060"/>
    <w:rsid w:val="002E6326"/>
    <w:rsid w:val="002F30E0"/>
    <w:rsid w:val="002F35E4"/>
    <w:rsid w:val="002F3730"/>
    <w:rsid w:val="002F38E1"/>
    <w:rsid w:val="002F53DF"/>
    <w:rsid w:val="002F7A27"/>
    <w:rsid w:val="002F7AF6"/>
    <w:rsid w:val="00300E63"/>
    <w:rsid w:val="003029B6"/>
    <w:rsid w:val="00302F5F"/>
    <w:rsid w:val="0030441D"/>
    <w:rsid w:val="00306063"/>
    <w:rsid w:val="00313B85"/>
    <w:rsid w:val="00317988"/>
    <w:rsid w:val="003221B4"/>
    <w:rsid w:val="0032258D"/>
    <w:rsid w:val="00322E62"/>
    <w:rsid w:val="00324D13"/>
    <w:rsid w:val="00324EDD"/>
    <w:rsid w:val="003331E4"/>
    <w:rsid w:val="00334388"/>
    <w:rsid w:val="00336C64"/>
    <w:rsid w:val="00337162"/>
    <w:rsid w:val="0034194F"/>
    <w:rsid w:val="00343567"/>
    <w:rsid w:val="00344605"/>
    <w:rsid w:val="003474AA"/>
    <w:rsid w:val="00350D1D"/>
    <w:rsid w:val="00352C83"/>
    <w:rsid w:val="00352F1A"/>
    <w:rsid w:val="00354279"/>
    <w:rsid w:val="003553B8"/>
    <w:rsid w:val="0036107C"/>
    <w:rsid w:val="003615D2"/>
    <w:rsid w:val="00361F4C"/>
    <w:rsid w:val="0036429C"/>
    <w:rsid w:val="00364A53"/>
    <w:rsid w:val="003654CB"/>
    <w:rsid w:val="00365AA9"/>
    <w:rsid w:val="00365F86"/>
    <w:rsid w:val="00365F87"/>
    <w:rsid w:val="00366E89"/>
    <w:rsid w:val="003705F4"/>
    <w:rsid w:val="00370D58"/>
    <w:rsid w:val="00371316"/>
    <w:rsid w:val="003718B0"/>
    <w:rsid w:val="00375223"/>
    <w:rsid w:val="00376713"/>
    <w:rsid w:val="00381815"/>
    <w:rsid w:val="003819AF"/>
    <w:rsid w:val="003820E9"/>
    <w:rsid w:val="00382DE7"/>
    <w:rsid w:val="00384CE6"/>
    <w:rsid w:val="00384D2F"/>
    <w:rsid w:val="00384FFC"/>
    <w:rsid w:val="00385151"/>
    <w:rsid w:val="00386475"/>
    <w:rsid w:val="003872FC"/>
    <w:rsid w:val="00387ADC"/>
    <w:rsid w:val="00390020"/>
    <w:rsid w:val="003903D6"/>
    <w:rsid w:val="00390EE6"/>
    <w:rsid w:val="0039118F"/>
    <w:rsid w:val="00392AD7"/>
    <w:rsid w:val="003938D9"/>
    <w:rsid w:val="00394376"/>
    <w:rsid w:val="003943FF"/>
    <w:rsid w:val="00394A6A"/>
    <w:rsid w:val="003974EB"/>
    <w:rsid w:val="00397CC5"/>
    <w:rsid w:val="003A11D1"/>
    <w:rsid w:val="003A1582"/>
    <w:rsid w:val="003A3110"/>
    <w:rsid w:val="003A367A"/>
    <w:rsid w:val="003A3D9C"/>
    <w:rsid w:val="003A4077"/>
    <w:rsid w:val="003A4AA7"/>
    <w:rsid w:val="003B09AD"/>
    <w:rsid w:val="003B1F18"/>
    <w:rsid w:val="003B486A"/>
    <w:rsid w:val="003B5BF0"/>
    <w:rsid w:val="003B60BF"/>
    <w:rsid w:val="003B6BE3"/>
    <w:rsid w:val="003B7B33"/>
    <w:rsid w:val="003C010C"/>
    <w:rsid w:val="003C0A6C"/>
    <w:rsid w:val="003C14F8"/>
    <w:rsid w:val="003C5A43"/>
    <w:rsid w:val="003C63F2"/>
    <w:rsid w:val="003D03CB"/>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0F8"/>
    <w:rsid w:val="003F3F08"/>
    <w:rsid w:val="003F49F1"/>
    <w:rsid w:val="003F5E1A"/>
    <w:rsid w:val="003F6272"/>
    <w:rsid w:val="00400E72"/>
    <w:rsid w:val="00401400"/>
    <w:rsid w:val="00401ABF"/>
    <w:rsid w:val="00404869"/>
    <w:rsid w:val="00405884"/>
    <w:rsid w:val="00407D39"/>
    <w:rsid w:val="004134E4"/>
    <w:rsid w:val="0041384B"/>
    <w:rsid w:val="0041477A"/>
    <w:rsid w:val="004167A3"/>
    <w:rsid w:val="00420F68"/>
    <w:rsid w:val="004304D7"/>
    <w:rsid w:val="00432DAA"/>
    <w:rsid w:val="00433778"/>
    <w:rsid w:val="00434305"/>
    <w:rsid w:val="00435DF7"/>
    <w:rsid w:val="0044083F"/>
    <w:rsid w:val="00441AE7"/>
    <w:rsid w:val="00442C1E"/>
    <w:rsid w:val="00445574"/>
    <w:rsid w:val="004467FB"/>
    <w:rsid w:val="00452D6B"/>
    <w:rsid w:val="00453086"/>
    <w:rsid w:val="00454484"/>
    <w:rsid w:val="0045517B"/>
    <w:rsid w:val="00463B77"/>
    <w:rsid w:val="00463C7B"/>
    <w:rsid w:val="00463FC4"/>
    <w:rsid w:val="004644A6"/>
    <w:rsid w:val="004659BD"/>
    <w:rsid w:val="004670A6"/>
    <w:rsid w:val="00470775"/>
    <w:rsid w:val="00470A19"/>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9AB"/>
    <w:rsid w:val="004B778B"/>
    <w:rsid w:val="004C1FBC"/>
    <w:rsid w:val="004C25A2"/>
    <w:rsid w:val="004C27E1"/>
    <w:rsid w:val="004C3F1D"/>
    <w:rsid w:val="004C458D"/>
    <w:rsid w:val="004C7556"/>
    <w:rsid w:val="004C7E8B"/>
    <w:rsid w:val="004C7E9D"/>
    <w:rsid w:val="004C7F67"/>
    <w:rsid w:val="004D076D"/>
    <w:rsid w:val="004D0DED"/>
    <w:rsid w:val="004D0EF1"/>
    <w:rsid w:val="004D2253"/>
    <w:rsid w:val="004D4406"/>
    <w:rsid w:val="004D576A"/>
    <w:rsid w:val="004D5BA5"/>
    <w:rsid w:val="004D7C42"/>
    <w:rsid w:val="004E0465"/>
    <w:rsid w:val="004E127B"/>
    <w:rsid w:val="004E1C0A"/>
    <w:rsid w:val="004E30C5"/>
    <w:rsid w:val="004E353E"/>
    <w:rsid w:val="004E4AA5"/>
    <w:rsid w:val="004E4AEE"/>
    <w:rsid w:val="004E59E3"/>
    <w:rsid w:val="004E67C0"/>
    <w:rsid w:val="004F2988"/>
    <w:rsid w:val="004F391A"/>
    <w:rsid w:val="004F3CFB"/>
    <w:rsid w:val="004F4866"/>
    <w:rsid w:val="004F6456"/>
    <w:rsid w:val="004F696E"/>
    <w:rsid w:val="004F6C71"/>
    <w:rsid w:val="00501139"/>
    <w:rsid w:val="00502E0A"/>
    <w:rsid w:val="0050363E"/>
    <w:rsid w:val="005039BC"/>
    <w:rsid w:val="005043BB"/>
    <w:rsid w:val="00504A3D"/>
    <w:rsid w:val="00505767"/>
    <w:rsid w:val="005073F0"/>
    <w:rsid w:val="00510420"/>
    <w:rsid w:val="00510A7B"/>
    <w:rsid w:val="00510FAA"/>
    <w:rsid w:val="00512F6E"/>
    <w:rsid w:val="00513038"/>
    <w:rsid w:val="00514174"/>
    <w:rsid w:val="00514434"/>
    <w:rsid w:val="00516088"/>
    <w:rsid w:val="00516B0B"/>
    <w:rsid w:val="00520E0A"/>
    <w:rsid w:val="005220EC"/>
    <w:rsid w:val="00523F95"/>
    <w:rsid w:val="00524D65"/>
    <w:rsid w:val="00525231"/>
    <w:rsid w:val="00525B16"/>
    <w:rsid w:val="00526FB3"/>
    <w:rsid w:val="00533D04"/>
    <w:rsid w:val="00534804"/>
    <w:rsid w:val="00534BDF"/>
    <w:rsid w:val="005354EA"/>
    <w:rsid w:val="0053585F"/>
    <w:rsid w:val="00535EC4"/>
    <w:rsid w:val="00535ED9"/>
    <w:rsid w:val="0053692B"/>
    <w:rsid w:val="00537C50"/>
    <w:rsid w:val="00541853"/>
    <w:rsid w:val="00543BDA"/>
    <w:rsid w:val="005441CC"/>
    <w:rsid w:val="005479DA"/>
    <w:rsid w:val="00547BCC"/>
    <w:rsid w:val="0055013B"/>
    <w:rsid w:val="0055069E"/>
    <w:rsid w:val="00551F6F"/>
    <w:rsid w:val="00552687"/>
    <w:rsid w:val="00553B26"/>
    <w:rsid w:val="00553DB0"/>
    <w:rsid w:val="00555044"/>
    <w:rsid w:val="00560A4D"/>
    <w:rsid w:val="00561475"/>
    <w:rsid w:val="00562308"/>
    <w:rsid w:val="0056487B"/>
    <w:rsid w:val="00564FB9"/>
    <w:rsid w:val="005708E2"/>
    <w:rsid w:val="00572D29"/>
    <w:rsid w:val="0057350A"/>
    <w:rsid w:val="00573D9E"/>
    <w:rsid w:val="005801E3"/>
    <w:rsid w:val="00581802"/>
    <w:rsid w:val="00581DA6"/>
    <w:rsid w:val="005836A8"/>
    <w:rsid w:val="0058409C"/>
    <w:rsid w:val="00584262"/>
    <w:rsid w:val="005853AD"/>
    <w:rsid w:val="00586630"/>
    <w:rsid w:val="00587ADD"/>
    <w:rsid w:val="00587C4A"/>
    <w:rsid w:val="00593A49"/>
    <w:rsid w:val="00596160"/>
    <w:rsid w:val="005966E2"/>
    <w:rsid w:val="00597007"/>
    <w:rsid w:val="005A0966"/>
    <w:rsid w:val="005A11B7"/>
    <w:rsid w:val="005A260B"/>
    <w:rsid w:val="005A4A1B"/>
    <w:rsid w:val="005A5DA7"/>
    <w:rsid w:val="005A7830"/>
    <w:rsid w:val="005A7E2D"/>
    <w:rsid w:val="005A7FCE"/>
    <w:rsid w:val="005B0F3F"/>
    <w:rsid w:val="005B191C"/>
    <w:rsid w:val="005B3111"/>
    <w:rsid w:val="005B4903"/>
    <w:rsid w:val="005B51CE"/>
    <w:rsid w:val="005B5885"/>
    <w:rsid w:val="005B5CD7"/>
    <w:rsid w:val="005B6CF6"/>
    <w:rsid w:val="005B7422"/>
    <w:rsid w:val="005C29B8"/>
    <w:rsid w:val="005C3229"/>
    <w:rsid w:val="005C5F21"/>
    <w:rsid w:val="005C7156"/>
    <w:rsid w:val="005D0C75"/>
    <w:rsid w:val="005D4171"/>
    <w:rsid w:val="005D6A95"/>
    <w:rsid w:val="005D6B19"/>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27E"/>
    <w:rsid w:val="00607D29"/>
    <w:rsid w:val="00612952"/>
    <w:rsid w:val="00614CC1"/>
    <w:rsid w:val="00615A9D"/>
    <w:rsid w:val="00617387"/>
    <w:rsid w:val="006205D6"/>
    <w:rsid w:val="006252D8"/>
    <w:rsid w:val="006259BC"/>
    <w:rsid w:val="0062636B"/>
    <w:rsid w:val="0062719D"/>
    <w:rsid w:val="0063115E"/>
    <w:rsid w:val="00632182"/>
    <w:rsid w:val="00632AE0"/>
    <w:rsid w:val="00633C17"/>
    <w:rsid w:val="00634D9E"/>
    <w:rsid w:val="00635A24"/>
    <w:rsid w:val="00636E3E"/>
    <w:rsid w:val="0063737D"/>
    <w:rsid w:val="006379F7"/>
    <w:rsid w:val="00637E4D"/>
    <w:rsid w:val="00640620"/>
    <w:rsid w:val="00641A1F"/>
    <w:rsid w:val="00645904"/>
    <w:rsid w:val="006502A8"/>
    <w:rsid w:val="00650EB9"/>
    <w:rsid w:val="00651ACB"/>
    <w:rsid w:val="00651C47"/>
    <w:rsid w:val="00652AB2"/>
    <w:rsid w:val="006538D3"/>
    <w:rsid w:val="00653FED"/>
    <w:rsid w:val="00654EC0"/>
    <w:rsid w:val="0065525B"/>
    <w:rsid w:val="00655D4F"/>
    <w:rsid w:val="00655FB4"/>
    <w:rsid w:val="00656D29"/>
    <w:rsid w:val="00662A46"/>
    <w:rsid w:val="006633AF"/>
    <w:rsid w:val="006640E5"/>
    <w:rsid w:val="006646F1"/>
    <w:rsid w:val="00664929"/>
    <w:rsid w:val="00664F62"/>
    <w:rsid w:val="006655E1"/>
    <w:rsid w:val="00672060"/>
    <w:rsid w:val="00672BFD"/>
    <w:rsid w:val="006770F4"/>
    <w:rsid w:val="00677A84"/>
    <w:rsid w:val="0068026D"/>
    <w:rsid w:val="00680A27"/>
    <w:rsid w:val="006816A4"/>
    <w:rsid w:val="006819B8"/>
    <w:rsid w:val="006828CC"/>
    <w:rsid w:val="006840A6"/>
    <w:rsid w:val="006850CD"/>
    <w:rsid w:val="00685AAB"/>
    <w:rsid w:val="0069534A"/>
    <w:rsid w:val="006A07AA"/>
    <w:rsid w:val="006A25E5"/>
    <w:rsid w:val="006A2B46"/>
    <w:rsid w:val="006A336D"/>
    <w:rsid w:val="006A37B9"/>
    <w:rsid w:val="006B2672"/>
    <w:rsid w:val="006B47D8"/>
    <w:rsid w:val="006B54BF"/>
    <w:rsid w:val="006B5C32"/>
    <w:rsid w:val="006B5F44"/>
    <w:rsid w:val="006B5F90"/>
    <w:rsid w:val="006B62E4"/>
    <w:rsid w:val="006C1B9E"/>
    <w:rsid w:val="006C1BBA"/>
    <w:rsid w:val="006C2079"/>
    <w:rsid w:val="006C5A62"/>
    <w:rsid w:val="006C5D68"/>
    <w:rsid w:val="006C6976"/>
    <w:rsid w:val="006C6DD0"/>
    <w:rsid w:val="006D04EA"/>
    <w:rsid w:val="006D16C4"/>
    <w:rsid w:val="006D3965"/>
    <w:rsid w:val="006D3E96"/>
    <w:rsid w:val="006D4515"/>
    <w:rsid w:val="006D4BB1"/>
    <w:rsid w:val="006D58D2"/>
    <w:rsid w:val="006D6593"/>
    <w:rsid w:val="006E206E"/>
    <w:rsid w:val="006F03A8"/>
    <w:rsid w:val="006F2ACA"/>
    <w:rsid w:val="006F2ADC"/>
    <w:rsid w:val="006F2BFE"/>
    <w:rsid w:val="006F31E9"/>
    <w:rsid w:val="006F35DC"/>
    <w:rsid w:val="006F37D6"/>
    <w:rsid w:val="006F48FA"/>
    <w:rsid w:val="006F4947"/>
    <w:rsid w:val="006F6284"/>
    <w:rsid w:val="007002C5"/>
    <w:rsid w:val="00704387"/>
    <w:rsid w:val="00707669"/>
    <w:rsid w:val="00711CBA"/>
    <w:rsid w:val="00711FB5"/>
    <w:rsid w:val="00712A01"/>
    <w:rsid w:val="00714F58"/>
    <w:rsid w:val="00716B25"/>
    <w:rsid w:val="00717B1F"/>
    <w:rsid w:val="00722FBF"/>
    <w:rsid w:val="00722FC2"/>
    <w:rsid w:val="00724E1B"/>
    <w:rsid w:val="00725949"/>
    <w:rsid w:val="00727FA2"/>
    <w:rsid w:val="007322D9"/>
    <w:rsid w:val="00732BC0"/>
    <w:rsid w:val="007348A2"/>
    <w:rsid w:val="00736439"/>
    <w:rsid w:val="0073720F"/>
    <w:rsid w:val="00737796"/>
    <w:rsid w:val="0074165C"/>
    <w:rsid w:val="00741C06"/>
    <w:rsid w:val="00742C35"/>
    <w:rsid w:val="007432CA"/>
    <w:rsid w:val="007439EB"/>
    <w:rsid w:val="00743CB4"/>
    <w:rsid w:val="00743F0A"/>
    <w:rsid w:val="007444E8"/>
    <w:rsid w:val="007449D6"/>
    <w:rsid w:val="0074548E"/>
    <w:rsid w:val="00745773"/>
    <w:rsid w:val="00746800"/>
    <w:rsid w:val="0074685D"/>
    <w:rsid w:val="00746B27"/>
    <w:rsid w:val="00750181"/>
    <w:rsid w:val="007501A8"/>
    <w:rsid w:val="0075064E"/>
    <w:rsid w:val="00750979"/>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8C9"/>
    <w:rsid w:val="0078114B"/>
    <w:rsid w:val="00781DD2"/>
    <w:rsid w:val="00783ECF"/>
    <w:rsid w:val="0078413A"/>
    <w:rsid w:val="00786B19"/>
    <w:rsid w:val="007959E8"/>
    <w:rsid w:val="00795E9C"/>
    <w:rsid w:val="007A0521"/>
    <w:rsid w:val="007A2E12"/>
    <w:rsid w:val="007A3475"/>
    <w:rsid w:val="007A41C8"/>
    <w:rsid w:val="007A54CE"/>
    <w:rsid w:val="007A5D3A"/>
    <w:rsid w:val="007A5FFA"/>
    <w:rsid w:val="007A6FD9"/>
    <w:rsid w:val="007A7FFA"/>
    <w:rsid w:val="007B04EB"/>
    <w:rsid w:val="007B0D4F"/>
    <w:rsid w:val="007B5A3D"/>
    <w:rsid w:val="007B5B95"/>
    <w:rsid w:val="007B6032"/>
    <w:rsid w:val="007B68EA"/>
    <w:rsid w:val="007B7453"/>
    <w:rsid w:val="007C05A5"/>
    <w:rsid w:val="007C2D89"/>
    <w:rsid w:val="007C4593"/>
    <w:rsid w:val="007C5309"/>
    <w:rsid w:val="007C591F"/>
    <w:rsid w:val="007C6069"/>
    <w:rsid w:val="007D06C4"/>
    <w:rsid w:val="007D07AC"/>
    <w:rsid w:val="007D1352"/>
    <w:rsid w:val="007D2508"/>
    <w:rsid w:val="007D346A"/>
    <w:rsid w:val="007D6518"/>
    <w:rsid w:val="007D76BD"/>
    <w:rsid w:val="007E0BF1"/>
    <w:rsid w:val="007E6B55"/>
    <w:rsid w:val="007F0ED8"/>
    <w:rsid w:val="007F0F63"/>
    <w:rsid w:val="007F75CE"/>
    <w:rsid w:val="008010FA"/>
    <w:rsid w:val="008013A4"/>
    <w:rsid w:val="008027CE"/>
    <w:rsid w:val="00802F42"/>
    <w:rsid w:val="008036DB"/>
    <w:rsid w:val="00804383"/>
    <w:rsid w:val="00804BB7"/>
    <w:rsid w:val="00804D41"/>
    <w:rsid w:val="00810257"/>
    <w:rsid w:val="008104F5"/>
    <w:rsid w:val="00811072"/>
    <w:rsid w:val="00811369"/>
    <w:rsid w:val="00811967"/>
    <w:rsid w:val="00814CA4"/>
    <w:rsid w:val="00815419"/>
    <w:rsid w:val="008163C8"/>
    <w:rsid w:val="008164A1"/>
    <w:rsid w:val="00817325"/>
    <w:rsid w:val="008209E6"/>
    <w:rsid w:val="00821D19"/>
    <w:rsid w:val="00823303"/>
    <w:rsid w:val="008233B2"/>
    <w:rsid w:val="00823A9F"/>
    <w:rsid w:val="00823C85"/>
    <w:rsid w:val="00823F1A"/>
    <w:rsid w:val="00825138"/>
    <w:rsid w:val="008269DD"/>
    <w:rsid w:val="00830621"/>
    <w:rsid w:val="0083348C"/>
    <w:rsid w:val="008366A2"/>
    <w:rsid w:val="008373D3"/>
    <w:rsid w:val="00837CA5"/>
    <w:rsid w:val="00840617"/>
    <w:rsid w:val="00840F84"/>
    <w:rsid w:val="0084105B"/>
    <w:rsid w:val="0084203E"/>
    <w:rsid w:val="00842A47"/>
    <w:rsid w:val="00843C13"/>
    <w:rsid w:val="00843DEF"/>
    <w:rsid w:val="00843E2E"/>
    <w:rsid w:val="008454F8"/>
    <w:rsid w:val="008473A0"/>
    <w:rsid w:val="008508C8"/>
    <w:rsid w:val="008514FD"/>
    <w:rsid w:val="0085173A"/>
    <w:rsid w:val="0085274D"/>
    <w:rsid w:val="00852E95"/>
    <w:rsid w:val="00854456"/>
    <w:rsid w:val="00857115"/>
    <w:rsid w:val="008603CE"/>
    <w:rsid w:val="008620FC"/>
    <w:rsid w:val="008627A5"/>
    <w:rsid w:val="00863E05"/>
    <w:rsid w:val="00865ACA"/>
    <w:rsid w:val="00865D28"/>
    <w:rsid w:val="00865F85"/>
    <w:rsid w:val="00866A37"/>
    <w:rsid w:val="00867960"/>
    <w:rsid w:val="00867B82"/>
    <w:rsid w:val="00867C10"/>
    <w:rsid w:val="00870439"/>
    <w:rsid w:val="00870DA1"/>
    <w:rsid w:val="00880277"/>
    <w:rsid w:val="0088141D"/>
    <w:rsid w:val="00883F93"/>
    <w:rsid w:val="00884DB3"/>
    <w:rsid w:val="008855AC"/>
    <w:rsid w:val="00885A9D"/>
    <w:rsid w:val="008864F6"/>
    <w:rsid w:val="0088750D"/>
    <w:rsid w:val="0089049D"/>
    <w:rsid w:val="00891B3C"/>
    <w:rsid w:val="008927A1"/>
    <w:rsid w:val="008928C9"/>
    <w:rsid w:val="0089309B"/>
    <w:rsid w:val="008930CB"/>
    <w:rsid w:val="008938DC"/>
    <w:rsid w:val="00893FD1"/>
    <w:rsid w:val="00894491"/>
    <w:rsid w:val="00894836"/>
    <w:rsid w:val="00895172"/>
    <w:rsid w:val="00895680"/>
    <w:rsid w:val="00896DFF"/>
    <w:rsid w:val="0089762C"/>
    <w:rsid w:val="008A173B"/>
    <w:rsid w:val="008A1893"/>
    <w:rsid w:val="008A50A3"/>
    <w:rsid w:val="008A57E6"/>
    <w:rsid w:val="008A6F81"/>
    <w:rsid w:val="008A769A"/>
    <w:rsid w:val="008B0047"/>
    <w:rsid w:val="008B06AF"/>
    <w:rsid w:val="008B0C9C"/>
    <w:rsid w:val="008B166D"/>
    <w:rsid w:val="008B17F4"/>
    <w:rsid w:val="008B1A6A"/>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924"/>
    <w:rsid w:val="008E0C9D"/>
    <w:rsid w:val="008E1648"/>
    <w:rsid w:val="008E1B3E"/>
    <w:rsid w:val="008E2319"/>
    <w:rsid w:val="008E4BB6"/>
    <w:rsid w:val="008E5518"/>
    <w:rsid w:val="008E6A84"/>
    <w:rsid w:val="008F0CDC"/>
    <w:rsid w:val="008F13A9"/>
    <w:rsid w:val="008F17A3"/>
    <w:rsid w:val="008F1ED3"/>
    <w:rsid w:val="008F2DDB"/>
    <w:rsid w:val="008F4C29"/>
    <w:rsid w:val="008F70BD"/>
    <w:rsid w:val="008F788F"/>
    <w:rsid w:val="008F7B72"/>
    <w:rsid w:val="008F7EA2"/>
    <w:rsid w:val="0090004B"/>
    <w:rsid w:val="00902722"/>
    <w:rsid w:val="009027BC"/>
    <w:rsid w:val="00903689"/>
    <w:rsid w:val="009062E6"/>
    <w:rsid w:val="00911BE5"/>
    <w:rsid w:val="009136DF"/>
    <w:rsid w:val="00913CA9"/>
    <w:rsid w:val="009145AE"/>
    <w:rsid w:val="009146CE"/>
    <w:rsid w:val="00914CA7"/>
    <w:rsid w:val="00915C3E"/>
    <w:rsid w:val="009161A8"/>
    <w:rsid w:val="00917193"/>
    <w:rsid w:val="009245AE"/>
    <w:rsid w:val="009245F5"/>
    <w:rsid w:val="009249EC"/>
    <w:rsid w:val="009273B3"/>
    <w:rsid w:val="00927533"/>
    <w:rsid w:val="009305B5"/>
    <w:rsid w:val="00932170"/>
    <w:rsid w:val="009378DD"/>
    <w:rsid w:val="00942135"/>
    <w:rsid w:val="009429D5"/>
    <w:rsid w:val="00942BF1"/>
    <w:rsid w:val="00942E63"/>
    <w:rsid w:val="00943A2D"/>
    <w:rsid w:val="00945180"/>
    <w:rsid w:val="00945428"/>
    <w:rsid w:val="00945939"/>
    <w:rsid w:val="0094607B"/>
    <w:rsid w:val="00953604"/>
    <w:rsid w:val="0095496B"/>
    <w:rsid w:val="00960F1E"/>
    <w:rsid w:val="009610DC"/>
    <w:rsid w:val="00961490"/>
    <w:rsid w:val="0096381A"/>
    <w:rsid w:val="00965E04"/>
    <w:rsid w:val="009674AD"/>
    <w:rsid w:val="00970CDC"/>
    <w:rsid w:val="009711B4"/>
    <w:rsid w:val="00975727"/>
    <w:rsid w:val="00977010"/>
    <w:rsid w:val="00977D02"/>
    <w:rsid w:val="00977FF9"/>
    <w:rsid w:val="009809BB"/>
    <w:rsid w:val="0098364B"/>
    <w:rsid w:val="009908A3"/>
    <w:rsid w:val="009911AF"/>
    <w:rsid w:val="00991875"/>
    <w:rsid w:val="00991F92"/>
    <w:rsid w:val="00992985"/>
    <w:rsid w:val="00993889"/>
    <w:rsid w:val="009945CE"/>
    <w:rsid w:val="00995096"/>
    <w:rsid w:val="0099551B"/>
    <w:rsid w:val="00996BD2"/>
    <w:rsid w:val="00997BF1"/>
    <w:rsid w:val="00997EB6"/>
    <w:rsid w:val="009A089C"/>
    <w:rsid w:val="009A118E"/>
    <w:rsid w:val="009A21CD"/>
    <w:rsid w:val="009A278C"/>
    <w:rsid w:val="009A2BC2"/>
    <w:rsid w:val="009A42C1"/>
    <w:rsid w:val="009A5429"/>
    <w:rsid w:val="009A72AD"/>
    <w:rsid w:val="009B09E0"/>
    <w:rsid w:val="009B0BC5"/>
    <w:rsid w:val="009B1247"/>
    <w:rsid w:val="009B4451"/>
    <w:rsid w:val="009B6029"/>
    <w:rsid w:val="009B6971"/>
    <w:rsid w:val="009C0C3B"/>
    <w:rsid w:val="009C24FA"/>
    <w:rsid w:val="009C27F1"/>
    <w:rsid w:val="009C3152"/>
    <w:rsid w:val="009C3257"/>
    <w:rsid w:val="009C4CFA"/>
    <w:rsid w:val="009C5070"/>
    <w:rsid w:val="009D112C"/>
    <w:rsid w:val="009D1385"/>
    <w:rsid w:val="009D47FA"/>
    <w:rsid w:val="009D4C5B"/>
    <w:rsid w:val="009D50D2"/>
    <w:rsid w:val="009D6BCA"/>
    <w:rsid w:val="009E0F62"/>
    <w:rsid w:val="009E1479"/>
    <w:rsid w:val="009E2C2F"/>
    <w:rsid w:val="009E4A58"/>
    <w:rsid w:val="009E5A2D"/>
    <w:rsid w:val="009E5AB2"/>
    <w:rsid w:val="009E6219"/>
    <w:rsid w:val="009E6825"/>
    <w:rsid w:val="009F03B3"/>
    <w:rsid w:val="009F58BC"/>
    <w:rsid w:val="00A0096C"/>
    <w:rsid w:val="00A01757"/>
    <w:rsid w:val="00A028C0"/>
    <w:rsid w:val="00A02BAE"/>
    <w:rsid w:val="00A06A6B"/>
    <w:rsid w:val="00A07641"/>
    <w:rsid w:val="00A07833"/>
    <w:rsid w:val="00A07E47"/>
    <w:rsid w:val="00A129D0"/>
    <w:rsid w:val="00A12C33"/>
    <w:rsid w:val="00A12C53"/>
    <w:rsid w:val="00A138BA"/>
    <w:rsid w:val="00A14C8E"/>
    <w:rsid w:val="00A153D9"/>
    <w:rsid w:val="00A15F09"/>
    <w:rsid w:val="00A169B6"/>
    <w:rsid w:val="00A16CA4"/>
    <w:rsid w:val="00A17205"/>
    <w:rsid w:val="00A221AA"/>
    <w:rsid w:val="00A2271D"/>
    <w:rsid w:val="00A237D5"/>
    <w:rsid w:val="00A30EFC"/>
    <w:rsid w:val="00A314B6"/>
    <w:rsid w:val="00A31984"/>
    <w:rsid w:val="00A32D73"/>
    <w:rsid w:val="00A3367B"/>
    <w:rsid w:val="00A33C67"/>
    <w:rsid w:val="00A3597D"/>
    <w:rsid w:val="00A36DD1"/>
    <w:rsid w:val="00A37347"/>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509"/>
    <w:rsid w:val="00A77CCB"/>
    <w:rsid w:val="00A83D8D"/>
    <w:rsid w:val="00A8446B"/>
    <w:rsid w:val="00A8473F"/>
    <w:rsid w:val="00A862D6"/>
    <w:rsid w:val="00A8715E"/>
    <w:rsid w:val="00A9295B"/>
    <w:rsid w:val="00A93B09"/>
    <w:rsid w:val="00A952D7"/>
    <w:rsid w:val="00A963F7"/>
    <w:rsid w:val="00A96AD8"/>
    <w:rsid w:val="00AA052C"/>
    <w:rsid w:val="00AA1E37"/>
    <w:rsid w:val="00AA1E45"/>
    <w:rsid w:val="00AA23A2"/>
    <w:rsid w:val="00AA4286"/>
    <w:rsid w:val="00AA456B"/>
    <w:rsid w:val="00AA5220"/>
    <w:rsid w:val="00AA57F5"/>
    <w:rsid w:val="00AA5A93"/>
    <w:rsid w:val="00AA672E"/>
    <w:rsid w:val="00AA6E09"/>
    <w:rsid w:val="00AA6EC9"/>
    <w:rsid w:val="00AA7902"/>
    <w:rsid w:val="00AB113A"/>
    <w:rsid w:val="00AB2E56"/>
    <w:rsid w:val="00AB6309"/>
    <w:rsid w:val="00AB6C5F"/>
    <w:rsid w:val="00AB7129"/>
    <w:rsid w:val="00AB769B"/>
    <w:rsid w:val="00AB7ACB"/>
    <w:rsid w:val="00AC27A6"/>
    <w:rsid w:val="00AC30F7"/>
    <w:rsid w:val="00AC3A5A"/>
    <w:rsid w:val="00AC4D95"/>
    <w:rsid w:val="00AC52DA"/>
    <w:rsid w:val="00AC5DF4"/>
    <w:rsid w:val="00AC60AA"/>
    <w:rsid w:val="00AC6359"/>
    <w:rsid w:val="00AD0AEF"/>
    <w:rsid w:val="00AD11B7"/>
    <w:rsid w:val="00AD1A94"/>
    <w:rsid w:val="00AD1C05"/>
    <w:rsid w:val="00AD4126"/>
    <w:rsid w:val="00AD421C"/>
    <w:rsid w:val="00AD44FA"/>
    <w:rsid w:val="00AE0089"/>
    <w:rsid w:val="00AE070A"/>
    <w:rsid w:val="00AE101C"/>
    <w:rsid w:val="00AE2A69"/>
    <w:rsid w:val="00AE37E5"/>
    <w:rsid w:val="00AE5EB4"/>
    <w:rsid w:val="00AE6827"/>
    <w:rsid w:val="00AF0C18"/>
    <w:rsid w:val="00AF3491"/>
    <w:rsid w:val="00AF47C5"/>
    <w:rsid w:val="00AF5398"/>
    <w:rsid w:val="00B00ABA"/>
    <w:rsid w:val="00B03CAF"/>
    <w:rsid w:val="00B049AF"/>
    <w:rsid w:val="00B07242"/>
    <w:rsid w:val="00B10534"/>
    <w:rsid w:val="00B113DB"/>
    <w:rsid w:val="00B11D8A"/>
    <w:rsid w:val="00B12981"/>
    <w:rsid w:val="00B147DD"/>
    <w:rsid w:val="00B156FD"/>
    <w:rsid w:val="00B15796"/>
    <w:rsid w:val="00B21F61"/>
    <w:rsid w:val="00B226E1"/>
    <w:rsid w:val="00B2482E"/>
    <w:rsid w:val="00B261F1"/>
    <w:rsid w:val="00B265BC"/>
    <w:rsid w:val="00B31FB1"/>
    <w:rsid w:val="00B33952"/>
    <w:rsid w:val="00B33C5E"/>
    <w:rsid w:val="00B342F4"/>
    <w:rsid w:val="00B34369"/>
    <w:rsid w:val="00B34DC2"/>
    <w:rsid w:val="00B37735"/>
    <w:rsid w:val="00B378E5"/>
    <w:rsid w:val="00B40150"/>
    <w:rsid w:val="00B4346D"/>
    <w:rsid w:val="00B43B06"/>
    <w:rsid w:val="00B440F4"/>
    <w:rsid w:val="00B447A5"/>
    <w:rsid w:val="00B4654C"/>
    <w:rsid w:val="00B47293"/>
    <w:rsid w:val="00B50E50"/>
    <w:rsid w:val="00B513E8"/>
    <w:rsid w:val="00B52120"/>
    <w:rsid w:val="00B54ABC"/>
    <w:rsid w:val="00B56FBE"/>
    <w:rsid w:val="00B60543"/>
    <w:rsid w:val="00B60ACF"/>
    <w:rsid w:val="00B62B58"/>
    <w:rsid w:val="00B639D3"/>
    <w:rsid w:val="00B65149"/>
    <w:rsid w:val="00B65569"/>
    <w:rsid w:val="00B66567"/>
    <w:rsid w:val="00B66F52"/>
    <w:rsid w:val="00B66FE5"/>
    <w:rsid w:val="00B72880"/>
    <w:rsid w:val="00B74F26"/>
    <w:rsid w:val="00B758BF"/>
    <w:rsid w:val="00B75977"/>
    <w:rsid w:val="00B77225"/>
    <w:rsid w:val="00B77EC8"/>
    <w:rsid w:val="00B827A6"/>
    <w:rsid w:val="00B831CE"/>
    <w:rsid w:val="00B86677"/>
    <w:rsid w:val="00B86B3C"/>
    <w:rsid w:val="00B87131"/>
    <w:rsid w:val="00B92B01"/>
    <w:rsid w:val="00B939B1"/>
    <w:rsid w:val="00B93A13"/>
    <w:rsid w:val="00B93E4E"/>
    <w:rsid w:val="00B96BC8"/>
    <w:rsid w:val="00B96D40"/>
    <w:rsid w:val="00B97386"/>
    <w:rsid w:val="00BA263B"/>
    <w:rsid w:val="00BA2C17"/>
    <w:rsid w:val="00BA42B2"/>
    <w:rsid w:val="00BA4981"/>
    <w:rsid w:val="00BA58D4"/>
    <w:rsid w:val="00BA5B9E"/>
    <w:rsid w:val="00BA7A10"/>
    <w:rsid w:val="00BA7C9A"/>
    <w:rsid w:val="00BB5F8F"/>
    <w:rsid w:val="00BB657A"/>
    <w:rsid w:val="00BC1A4E"/>
    <w:rsid w:val="00BC5DC7"/>
    <w:rsid w:val="00BC6B8B"/>
    <w:rsid w:val="00BC73D8"/>
    <w:rsid w:val="00BD130A"/>
    <w:rsid w:val="00BD52D7"/>
    <w:rsid w:val="00BD5AD2"/>
    <w:rsid w:val="00BD790D"/>
    <w:rsid w:val="00BE22F3"/>
    <w:rsid w:val="00BE5B52"/>
    <w:rsid w:val="00BE7B8D"/>
    <w:rsid w:val="00BF0993"/>
    <w:rsid w:val="00BF10A9"/>
    <w:rsid w:val="00BF1703"/>
    <w:rsid w:val="00BF231C"/>
    <w:rsid w:val="00BF3618"/>
    <w:rsid w:val="00BF51E5"/>
    <w:rsid w:val="00BF6607"/>
    <w:rsid w:val="00BF74A6"/>
    <w:rsid w:val="00C013AD"/>
    <w:rsid w:val="00C04904"/>
    <w:rsid w:val="00C056B3"/>
    <w:rsid w:val="00C103E5"/>
    <w:rsid w:val="00C13319"/>
    <w:rsid w:val="00C13EE9"/>
    <w:rsid w:val="00C17A35"/>
    <w:rsid w:val="00C21540"/>
    <w:rsid w:val="00C21906"/>
    <w:rsid w:val="00C21BFA"/>
    <w:rsid w:val="00C24C8D"/>
    <w:rsid w:val="00C25FE2"/>
    <w:rsid w:val="00C26B53"/>
    <w:rsid w:val="00C279B2"/>
    <w:rsid w:val="00C33E50"/>
    <w:rsid w:val="00C34C20"/>
    <w:rsid w:val="00C35A3E"/>
    <w:rsid w:val="00C42130"/>
    <w:rsid w:val="00C423A4"/>
    <w:rsid w:val="00C423E3"/>
    <w:rsid w:val="00C42B21"/>
    <w:rsid w:val="00C44BF5"/>
    <w:rsid w:val="00C521D6"/>
    <w:rsid w:val="00C531FB"/>
    <w:rsid w:val="00C55232"/>
    <w:rsid w:val="00C553A4"/>
    <w:rsid w:val="00C5589D"/>
    <w:rsid w:val="00C55A06"/>
    <w:rsid w:val="00C55D03"/>
    <w:rsid w:val="00C563EF"/>
    <w:rsid w:val="00C568EB"/>
    <w:rsid w:val="00C601BC"/>
    <w:rsid w:val="00C6180C"/>
    <w:rsid w:val="00C621C9"/>
    <w:rsid w:val="00C6329F"/>
    <w:rsid w:val="00C63340"/>
    <w:rsid w:val="00C643F9"/>
    <w:rsid w:val="00C64E95"/>
    <w:rsid w:val="00C70267"/>
    <w:rsid w:val="00C7056E"/>
    <w:rsid w:val="00C71372"/>
    <w:rsid w:val="00C72410"/>
    <w:rsid w:val="00C7287F"/>
    <w:rsid w:val="00C76DAB"/>
    <w:rsid w:val="00C80CB8"/>
    <w:rsid w:val="00C819F8"/>
    <w:rsid w:val="00C8248C"/>
    <w:rsid w:val="00C84E33"/>
    <w:rsid w:val="00C8540B"/>
    <w:rsid w:val="00C85484"/>
    <w:rsid w:val="00C86D6F"/>
    <w:rsid w:val="00C905FC"/>
    <w:rsid w:val="00C92D03"/>
    <w:rsid w:val="00C9319C"/>
    <w:rsid w:val="00C9435D"/>
    <w:rsid w:val="00C94DF2"/>
    <w:rsid w:val="00C96741"/>
    <w:rsid w:val="00CA2D1B"/>
    <w:rsid w:val="00CA375D"/>
    <w:rsid w:val="00CA5029"/>
    <w:rsid w:val="00CA662A"/>
    <w:rsid w:val="00CA7AFD"/>
    <w:rsid w:val="00CA7C3C"/>
    <w:rsid w:val="00CB0189"/>
    <w:rsid w:val="00CB0BA2"/>
    <w:rsid w:val="00CB1A42"/>
    <w:rsid w:val="00CB1B0C"/>
    <w:rsid w:val="00CB1C78"/>
    <w:rsid w:val="00CB2C0B"/>
    <w:rsid w:val="00CB4F57"/>
    <w:rsid w:val="00CB517D"/>
    <w:rsid w:val="00CC038D"/>
    <w:rsid w:val="00CC08DB"/>
    <w:rsid w:val="00CC39FF"/>
    <w:rsid w:val="00CC3C2F"/>
    <w:rsid w:val="00CC4AC8"/>
    <w:rsid w:val="00CC5233"/>
    <w:rsid w:val="00CC5DE6"/>
    <w:rsid w:val="00CC6E4E"/>
    <w:rsid w:val="00CC6FE8"/>
    <w:rsid w:val="00CC7202"/>
    <w:rsid w:val="00CD153A"/>
    <w:rsid w:val="00CD2808"/>
    <w:rsid w:val="00CD28BF"/>
    <w:rsid w:val="00CD3526"/>
    <w:rsid w:val="00CD4092"/>
    <w:rsid w:val="00CD4A20"/>
    <w:rsid w:val="00CD4FAB"/>
    <w:rsid w:val="00CD50A1"/>
    <w:rsid w:val="00CD519E"/>
    <w:rsid w:val="00CD6FA1"/>
    <w:rsid w:val="00CE0C4F"/>
    <w:rsid w:val="00CE185E"/>
    <w:rsid w:val="00CE30EA"/>
    <w:rsid w:val="00CF048A"/>
    <w:rsid w:val="00CF155A"/>
    <w:rsid w:val="00CF1629"/>
    <w:rsid w:val="00CF1F00"/>
    <w:rsid w:val="00CF2947"/>
    <w:rsid w:val="00CF3ABD"/>
    <w:rsid w:val="00CF686F"/>
    <w:rsid w:val="00CF6E60"/>
    <w:rsid w:val="00CF7BCA"/>
    <w:rsid w:val="00D008CA"/>
    <w:rsid w:val="00D008FD"/>
    <w:rsid w:val="00D0321C"/>
    <w:rsid w:val="00D035EC"/>
    <w:rsid w:val="00D05418"/>
    <w:rsid w:val="00D06AB1"/>
    <w:rsid w:val="00D06FC1"/>
    <w:rsid w:val="00D072ED"/>
    <w:rsid w:val="00D07A16"/>
    <w:rsid w:val="00D1067E"/>
    <w:rsid w:val="00D10F50"/>
    <w:rsid w:val="00D11272"/>
    <w:rsid w:val="00D126F5"/>
    <w:rsid w:val="00D1489E"/>
    <w:rsid w:val="00D1549E"/>
    <w:rsid w:val="00D16C46"/>
    <w:rsid w:val="00D20737"/>
    <w:rsid w:val="00D21E81"/>
    <w:rsid w:val="00D223DE"/>
    <w:rsid w:val="00D241AC"/>
    <w:rsid w:val="00D25E37"/>
    <w:rsid w:val="00D2661A"/>
    <w:rsid w:val="00D27582"/>
    <w:rsid w:val="00D27EC4"/>
    <w:rsid w:val="00D32719"/>
    <w:rsid w:val="00D33333"/>
    <w:rsid w:val="00D352A2"/>
    <w:rsid w:val="00D376AE"/>
    <w:rsid w:val="00D377C1"/>
    <w:rsid w:val="00D4162B"/>
    <w:rsid w:val="00D41AD7"/>
    <w:rsid w:val="00D4514F"/>
    <w:rsid w:val="00D451E2"/>
    <w:rsid w:val="00D45E89"/>
    <w:rsid w:val="00D45E8D"/>
    <w:rsid w:val="00D463F5"/>
    <w:rsid w:val="00D466AE"/>
    <w:rsid w:val="00D4734F"/>
    <w:rsid w:val="00D51BF3"/>
    <w:rsid w:val="00D52DBC"/>
    <w:rsid w:val="00D61E09"/>
    <w:rsid w:val="00D6496E"/>
    <w:rsid w:val="00D659EF"/>
    <w:rsid w:val="00D66846"/>
    <w:rsid w:val="00D668DF"/>
    <w:rsid w:val="00D66A6E"/>
    <w:rsid w:val="00D675FB"/>
    <w:rsid w:val="00D71F25"/>
    <w:rsid w:val="00D72A9C"/>
    <w:rsid w:val="00D74CA3"/>
    <w:rsid w:val="00D77031"/>
    <w:rsid w:val="00D778E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E52"/>
    <w:rsid w:val="00DB38EE"/>
    <w:rsid w:val="00DB498B"/>
    <w:rsid w:val="00DB64E9"/>
    <w:rsid w:val="00DB66CA"/>
    <w:rsid w:val="00DB6BCA"/>
    <w:rsid w:val="00DB6F54"/>
    <w:rsid w:val="00DB73F7"/>
    <w:rsid w:val="00DC0321"/>
    <w:rsid w:val="00DC3067"/>
    <w:rsid w:val="00DC370B"/>
    <w:rsid w:val="00DC5B90"/>
    <w:rsid w:val="00DD00FF"/>
    <w:rsid w:val="00DD0619"/>
    <w:rsid w:val="00DD07FB"/>
    <w:rsid w:val="00DD0A0F"/>
    <w:rsid w:val="00DD25C6"/>
    <w:rsid w:val="00DD3118"/>
    <w:rsid w:val="00DD4FE5"/>
    <w:rsid w:val="00DD54B0"/>
    <w:rsid w:val="00DD57EE"/>
    <w:rsid w:val="00DD6BCC"/>
    <w:rsid w:val="00DE0A4B"/>
    <w:rsid w:val="00DE2410"/>
    <w:rsid w:val="00DE2939"/>
    <w:rsid w:val="00DE33B0"/>
    <w:rsid w:val="00DE580F"/>
    <w:rsid w:val="00DE6E81"/>
    <w:rsid w:val="00DE703F"/>
    <w:rsid w:val="00DE7595"/>
    <w:rsid w:val="00DF0695"/>
    <w:rsid w:val="00DF1329"/>
    <w:rsid w:val="00DF1961"/>
    <w:rsid w:val="00DF44DE"/>
    <w:rsid w:val="00E01138"/>
    <w:rsid w:val="00E02DFB"/>
    <w:rsid w:val="00E030F9"/>
    <w:rsid w:val="00E0311A"/>
    <w:rsid w:val="00E03138"/>
    <w:rsid w:val="00E03BF5"/>
    <w:rsid w:val="00E06404"/>
    <w:rsid w:val="00E11A85"/>
    <w:rsid w:val="00E12495"/>
    <w:rsid w:val="00E15CCD"/>
    <w:rsid w:val="00E1659B"/>
    <w:rsid w:val="00E202EF"/>
    <w:rsid w:val="00E210B5"/>
    <w:rsid w:val="00E235D4"/>
    <w:rsid w:val="00E2435C"/>
    <w:rsid w:val="00E2552F"/>
    <w:rsid w:val="00E25A59"/>
    <w:rsid w:val="00E3137A"/>
    <w:rsid w:val="00E32CCF"/>
    <w:rsid w:val="00E34A98"/>
    <w:rsid w:val="00E35D1E"/>
    <w:rsid w:val="00E3604F"/>
    <w:rsid w:val="00E364F9"/>
    <w:rsid w:val="00E365FA"/>
    <w:rsid w:val="00E36789"/>
    <w:rsid w:val="00E42E1B"/>
    <w:rsid w:val="00E449EE"/>
    <w:rsid w:val="00E44A83"/>
    <w:rsid w:val="00E44E74"/>
    <w:rsid w:val="00E44F66"/>
    <w:rsid w:val="00E45F97"/>
    <w:rsid w:val="00E502C1"/>
    <w:rsid w:val="00E502DD"/>
    <w:rsid w:val="00E50BA5"/>
    <w:rsid w:val="00E50D3A"/>
    <w:rsid w:val="00E51387"/>
    <w:rsid w:val="00E51E68"/>
    <w:rsid w:val="00E52EFD"/>
    <w:rsid w:val="00E5305D"/>
    <w:rsid w:val="00E5408A"/>
    <w:rsid w:val="00E56800"/>
    <w:rsid w:val="00E57796"/>
    <w:rsid w:val="00E60404"/>
    <w:rsid w:val="00E6088D"/>
    <w:rsid w:val="00E60C63"/>
    <w:rsid w:val="00E61800"/>
    <w:rsid w:val="00E6250B"/>
    <w:rsid w:val="00E62FF9"/>
    <w:rsid w:val="00E635D6"/>
    <w:rsid w:val="00E639BC"/>
    <w:rsid w:val="00E664CC"/>
    <w:rsid w:val="00E70388"/>
    <w:rsid w:val="00E70F92"/>
    <w:rsid w:val="00E73F60"/>
    <w:rsid w:val="00E74313"/>
    <w:rsid w:val="00E74C54"/>
    <w:rsid w:val="00E76EBF"/>
    <w:rsid w:val="00E77A03"/>
    <w:rsid w:val="00E822E8"/>
    <w:rsid w:val="00E82554"/>
    <w:rsid w:val="00E82606"/>
    <w:rsid w:val="00E831C1"/>
    <w:rsid w:val="00E846C8"/>
    <w:rsid w:val="00E84957"/>
    <w:rsid w:val="00E84A55"/>
    <w:rsid w:val="00E85BFF"/>
    <w:rsid w:val="00E86897"/>
    <w:rsid w:val="00E879D1"/>
    <w:rsid w:val="00E90391"/>
    <w:rsid w:val="00E903A9"/>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48C"/>
    <w:rsid w:val="00EE0350"/>
    <w:rsid w:val="00EE0719"/>
    <w:rsid w:val="00EE0E80"/>
    <w:rsid w:val="00EE105E"/>
    <w:rsid w:val="00EE2244"/>
    <w:rsid w:val="00EE3704"/>
    <w:rsid w:val="00EE613F"/>
    <w:rsid w:val="00EE7295"/>
    <w:rsid w:val="00EE7869"/>
    <w:rsid w:val="00EF054A"/>
    <w:rsid w:val="00EF3235"/>
    <w:rsid w:val="00EF7E72"/>
    <w:rsid w:val="00F00B4C"/>
    <w:rsid w:val="00F01AE6"/>
    <w:rsid w:val="00F03BCC"/>
    <w:rsid w:val="00F0406F"/>
    <w:rsid w:val="00F06D37"/>
    <w:rsid w:val="00F07B9D"/>
    <w:rsid w:val="00F11586"/>
    <w:rsid w:val="00F1183B"/>
    <w:rsid w:val="00F11C9F"/>
    <w:rsid w:val="00F11F7F"/>
    <w:rsid w:val="00F12263"/>
    <w:rsid w:val="00F13DC1"/>
    <w:rsid w:val="00F1409D"/>
    <w:rsid w:val="00F14214"/>
    <w:rsid w:val="00F157A9"/>
    <w:rsid w:val="00F1597D"/>
    <w:rsid w:val="00F16F00"/>
    <w:rsid w:val="00F20526"/>
    <w:rsid w:val="00F216A9"/>
    <w:rsid w:val="00F25BB6"/>
    <w:rsid w:val="00F26B7E"/>
    <w:rsid w:val="00F273F6"/>
    <w:rsid w:val="00F27A3B"/>
    <w:rsid w:val="00F307CC"/>
    <w:rsid w:val="00F31844"/>
    <w:rsid w:val="00F32780"/>
    <w:rsid w:val="00F33817"/>
    <w:rsid w:val="00F3382B"/>
    <w:rsid w:val="00F35C8B"/>
    <w:rsid w:val="00F420D5"/>
    <w:rsid w:val="00F451EA"/>
    <w:rsid w:val="00F45447"/>
    <w:rsid w:val="00F456C6"/>
    <w:rsid w:val="00F4577B"/>
    <w:rsid w:val="00F46496"/>
    <w:rsid w:val="00F474D0"/>
    <w:rsid w:val="00F50179"/>
    <w:rsid w:val="00F50C14"/>
    <w:rsid w:val="00F515EE"/>
    <w:rsid w:val="00F5327D"/>
    <w:rsid w:val="00F54ED3"/>
    <w:rsid w:val="00F56511"/>
    <w:rsid w:val="00F57EF2"/>
    <w:rsid w:val="00F6194E"/>
    <w:rsid w:val="00F623AC"/>
    <w:rsid w:val="00F6296C"/>
    <w:rsid w:val="00F6412A"/>
    <w:rsid w:val="00F64515"/>
    <w:rsid w:val="00F65033"/>
    <w:rsid w:val="00F65893"/>
    <w:rsid w:val="00F66A4A"/>
    <w:rsid w:val="00F71E22"/>
    <w:rsid w:val="00F72142"/>
    <w:rsid w:val="00F72AE7"/>
    <w:rsid w:val="00F74957"/>
    <w:rsid w:val="00F833BA"/>
    <w:rsid w:val="00F84FD0"/>
    <w:rsid w:val="00F859A8"/>
    <w:rsid w:val="00F86D87"/>
    <w:rsid w:val="00F908C2"/>
    <w:rsid w:val="00F9108B"/>
    <w:rsid w:val="00F91349"/>
    <w:rsid w:val="00F917A5"/>
    <w:rsid w:val="00F93A8A"/>
    <w:rsid w:val="00F95248"/>
    <w:rsid w:val="00F956A9"/>
    <w:rsid w:val="00F963ED"/>
    <w:rsid w:val="00F966CF"/>
    <w:rsid w:val="00F96CAE"/>
    <w:rsid w:val="00F97C99"/>
    <w:rsid w:val="00FA0F72"/>
    <w:rsid w:val="00FA662D"/>
    <w:rsid w:val="00FA73B1"/>
    <w:rsid w:val="00FB0CB9"/>
    <w:rsid w:val="00FB213A"/>
    <w:rsid w:val="00FB231D"/>
    <w:rsid w:val="00FB45F1"/>
    <w:rsid w:val="00FB4A72"/>
    <w:rsid w:val="00FB54E8"/>
    <w:rsid w:val="00FB7054"/>
    <w:rsid w:val="00FC0C83"/>
    <w:rsid w:val="00FC17B7"/>
    <w:rsid w:val="00FC288A"/>
    <w:rsid w:val="00FC2CB7"/>
    <w:rsid w:val="00FC4090"/>
    <w:rsid w:val="00FC55B4"/>
    <w:rsid w:val="00FD00E6"/>
    <w:rsid w:val="00FD09A1"/>
    <w:rsid w:val="00FD2A7C"/>
    <w:rsid w:val="00FD3DD2"/>
    <w:rsid w:val="00FD59EB"/>
    <w:rsid w:val="00FD5A08"/>
    <w:rsid w:val="00FD7299"/>
    <w:rsid w:val="00FE128B"/>
    <w:rsid w:val="00FE1FBE"/>
    <w:rsid w:val="00FE3691"/>
    <w:rsid w:val="00FE3901"/>
    <w:rsid w:val="00FE39D3"/>
    <w:rsid w:val="00FE4BCE"/>
    <w:rsid w:val="00FE54AE"/>
    <w:rsid w:val="00FE576A"/>
    <w:rsid w:val="00FE7E79"/>
    <w:rsid w:val="00FF0EBA"/>
    <w:rsid w:val="00FF3E7D"/>
    <w:rsid w:val="00FF5B99"/>
    <w:rsid w:val="00FF730C"/>
    <w:rsid w:val="00FF73F4"/>
    <w:rsid w:val="00FF7CE4"/>
    <w:rsid w:val="00FF7E39"/>
    <w:rsid w:val="1A1F6BC3"/>
    <w:rsid w:val="278A6F22"/>
    <w:rsid w:val="283F1D58"/>
    <w:rsid w:val="2E7C0B90"/>
    <w:rsid w:val="373017C6"/>
    <w:rsid w:val="46363432"/>
    <w:rsid w:val="7A5F5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Table Web 2" w:semiHidden="0"/>
    <w:lsdException w:name="Table Web 3" w:semiHidden="0"/>
    <w:lsdException w:name="Balloon Text" w:qFormat="1"/>
    <w:lsdException w:name="Table Grid" w:semiHidden="0" w:uiPriority="39" w:qFormat="1"/>
    <w:lsdException w:name="Table Theme" w:semiHidden="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E449EE"/>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E449E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E449E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E449EE"/>
    <w:pPr>
      <w:keepNext/>
      <w:keepLines/>
      <w:spacing w:before="260" w:after="260" w:line="416" w:lineRule="auto"/>
      <w:outlineLvl w:val="2"/>
    </w:pPr>
    <w:rPr>
      <w:b/>
      <w:bCs/>
      <w:sz w:val="32"/>
      <w:szCs w:val="32"/>
    </w:rPr>
  </w:style>
  <w:style w:type="paragraph" w:styleId="4">
    <w:name w:val="heading 4"/>
    <w:basedOn w:val="afff5"/>
    <w:next w:val="afff5"/>
    <w:link w:val="4Char"/>
    <w:qFormat/>
    <w:rsid w:val="00E449E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E449E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E449E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E449E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E449E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E449E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E449EE"/>
    <w:pPr>
      <w:tabs>
        <w:tab w:val="right" w:leader="dot" w:pos="9344"/>
      </w:tabs>
      <w:spacing w:line="300" w:lineRule="exact"/>
      <w:ind w:left="1259"/>
    </w:pPr>
    <w:rPr>
      <w:rFonts w:ascii="宋体"/>
    </w:rPr>
  </w:style>
  <w:style w:type="paragraph" w:styleId="afff9">
    <w:name w:val="Normal Indent"/>
    <w:basedOn w:val="afff5"/>
    <w:qFormat/>
    <w:rsid w:val="00E449EE"/>
    <w:pPr>
      <w:ind w:firstLine="420"/>
    </w:pPr>
  </w:style>
  <w:style w:type="paragraph" w:styleId="afffa">
    <w:name w:val="Body Text"/>
    <w:basedOn w:val="afff5"/>
    <w:link w:val="Char"/>
    <w:qFormat/>
    <w:rsid w:val="00E449EE"/>
    <w:pPr>
      <w:spacing w:after="120"/>
    </w:pPr>
  </w:style>
  <w:style w:type="paragraph" w:styleId="50">
    <w:name w:val="toc 5"/>
    <w:basedOn w:val="afff5"/>
    <w:next w:val="afff5"/>
    <w:uiPriority w:val="39"/>
    <w:unhideWhenUsed/>
    <w:qFormat/>
    <w:rsid w:val="00E449EE"/>
    <w:pPr>
      <w:ind w:left="839"/>
    </w:pPr>
    <w:rPr>
      <w:rFonts w:ascii="宋体"/>
    </w:rPr>
  </w:style>
  <w:style w:type="paragraph" w:styleId="30">
    <w:name w:val="toc 3"/>
    <w:basedOn w:val="afff5"/>
    <w:next w:val="afff5"/>
    <w:uiPriority w:val="39"/>
    <w:unhideWhenUsed/>
    <w:qFormat/>
    <w:rsid w:val="00E449EE"/>
    <w:pPr>
      <w:spacing w:line="300" w:lineRule="exact"/>
      <w:ind w:left="420"/>
    </w:pPr>
    <w:rPr>
      <w:rFonts w:ascii="宋体"/>
    </w:rPr>
  </w:style>
  <w:style w:type="paragraph" w:styleId="afffb">
    <w:name w:val="Balloon Text"/>
    <w:basedOn w:val="afff5"/>
    <w:link w:val="Char0"/>
    <w:uiPriority w:val="99"/>
    <w:semiHidden/>
    <w:unhideWhenUsed/>
    <w:qFormat/>
    <w:rsid w:val="00E449EE"/>
    <w:rPr>
      <w:sz w:val="18"/>
      <w:szCs w:val="18"/>
    </w:rPr>
  </w:style>
  <w:style w:type="paragraph" w:styleId="afffc">
    <w:name w:val="footer"/>
    <w:basedOn w:val="afff5"/>
    <w:link w:val="Char1"/>
    <w:uiPriority w:val="99"/>
    <w:qFormat/>
    <w:rsid w:val="00E449EE"/>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E449EE"/>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E449EE"/>
    <w:rPr>
      <w:rFonts w:ascii="宋体"/>
    </w:rPr>
  </w:style>
  <w:style w:type="paragraph" w:styleId="40">
    <w:name w:val="toc 4"/>
    <w:basedOn w:val="afff5"/>
    <w:next w:val="afff5"/>
    <w:uiPriority w:val="39"/>
    <w:unhideWhenUsed/>
    <w:qFormat/>
    <w:rsid w:val="00E449EE"/>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E449E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E449EE"/>
    <w:pPr>
      <w:spacing w:line="300" w:lineRule="exact"/>
      <w:ind w:left="1049"/>
    </w:pPr>
    <w:rPr>
      <w:rFonts w:ascii="宋体"/>
    </w:rPr>
  </w:style>
  <w:style w:type="paragraph" w:styleId="affff">
    <w:name w:val="table of figures"/>
    <w:basedOn w:val="afff5"/>
    <w:next w:val="afff5"/>
    <w:semiHidden/>
    <w:qFormat/>
    <w:rsid w:val="00E449EE"/>
    <w:pPr>
      <w:adjustRightInd/>
      <w:spacing w:line="240" w:lineRule="auto"/>
      <w:jc w:val="left"/>
    </w:pPr>
    <w:rPr>
      <w:szCs w:val="24"/>
    </w:rPr>
  </w:style>
  <w:style w:type="paragraph" w:styleId="23">
    <w:name w:val="toc 2"/>
    <w:basedOn w:val="afff5"/>
    <w:next w:val="afff5"/>
    <w:uiPriority w:val="39"/>
    <w:unhideWhenUsed/>
    <w:qFormat/>
    <w:rsid w:val="00E449EE"/>
    <w:pPr>
      <w:tabs>
        <w:tab w:val="right" w:leader="dot" w:pos="9344"/>
      </w:tabs>
      <w:spacing w:line="300" w:lineRule="exact"/>
      <w:ind w:left="210"/>
    </w:pPr>
    <w:rPr>
      <w:rFonts w:ascii="宋体"/>
    </w:rPr>
  </w:style>
  <w:style w:type="paragraph" w:styleId="affff0">
    <w:name w:val="Title"/>
    <w:basedOn w:val="afff5"/>
    <w:link w:val="Char4"/>
    <w:qFormat/>
    <w:rsid w:val="00E449EE"/>
    <w:pPr>
      <w:spacing w:before="240" w:after="60"/>
      <w:jc w:val="center"/>
      <w:outlineLvl w:val="0"/>
    </w:pPr>
    <w:rPr>
      <w:rFonts w:ascii="Arial" w:hAnsi="Arial" w:cs="Arial"/>
      <w:b/>
      <w:bCs/>
      <w:sz w:val="32"/>
      <w:szCs w:val="32"/>
    </w:rPr>
  </w:style>
  <w:style w:type="table" w:styleId="affff1">
    <w:name w:val="Table Grid"/>
    <w:basedOn w:val="afff7"/>
    <w:uiPriority w:val="39"/>
    <w:qFormat/>
    <w:rsid w:val="00E44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E449EE"/>
    <w:rPr>
      <w:b/>
      <w:bCs/>
    </w:rPr>
  </w:style>
  <w:style w:type="character" w:styleId="affff3">
    <w:name w:val="page number"/>
    <w:qFormat/>
    <w:rsid w:val="00E449EE"/>
    <w:rPr>
      <w:rFonts w:ascii="宋体" w:eastAsia="宋体" w:hAnsi="Times New Roman"/>
      <w:sz w:val="18"/>
    </w:rPr>
  </w:style>
  <w:style w:type="character" w:styleId="affff4">
    <w:name w:val="Emphasis"/>
    <w:uiPriority w:val="20"/>
    <w:qFormat/>
    <w:rsid w:val="00E449EE"/>
    <w:rPr>
      <w:i/>
      <w:iCs/>
    </w:rPr>
  </w:style>
  <w:style w:type="character" w:styleId="affff5">
    <w:name w:val="Hyperlink"/>
    <w:uiPriority w:val="99"/>
    <w:qFormat/>
    <w:rsid w:val="00E449EE"/>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E449EE"/>
    <w:rPr>
      <w:rFonts w:ascii="宋体" w:eastAsia="宋体" w:hAnsi="宋体" w:cs="Times New Roman"/>
      <w:spacing w:val="0"/>
      <w:sz w:val="18"/>
      <w:vertAlign w:val="superscript"/>
    </w:rPr>
  </w:style>
  <w:style w:type="character" w:customStyle="1" w:styleId="1Char">
    <w:name w:val="标题 1 Char"/>
    <w:link w:val="1"/>
    <w:qFormat/>
    <w:rsid w:val="00E449EE"/>
    <w:rPr>
      <w:b/>
      <w:bCs/>
      <w:kern w:val="44"/>
      <w:sz w:val="44"/>
      <w:szCs w:val="44"/>
    </w:rPr>
  </w:style>
  <w:style w:type="character" w:customStyle="1" w:styleId="2Char">
    <w:name w:val="标题 2 Char"/>
    <w:link w:val="22"/>
    <w:qFormat/>
    <w:rsid w:val="00E449EE"/>
    <w:rPr>
      <w:rFonts w:ascii="Arial" w:eastAsia="黑体" w:hAnsi="Arial"/>
      <w:b/>
      <w:bCs/>
      <w:kern w:val="2"/>
      <w:sz w:val="32"/>
      <w:szCs w:val="32"/>
    </w:rPr>
  </w:style>
  <w:style w:type="character" w:customStyle="1" w:styleId="3Char">
    <w:name w:val="标题 3 Char"/>
    <w:link w:val="3"/>
    <w:qFormat/>
    <w:rsid w:val="00E449EE"/>
    <w:rPr>
      <w:b/>
      <w:bCs/>
      <w:kern w:val="2"/>
      <w:sz w:val="32"/>
      <w:szCs w:val="32"/>
    </w:rPr>
  </w:style>
  <w:style w:type="character" w:customStyle="1" w:styleId="4Char">
    <w:name w:val="标题 4 Char"/>
    <w:link w:val="4"/>
    <w:qFormat/>
    <w:rsid w:val="00E449EE"/>
    <w:rPr>
      <w:rFonts w:ascii="Arial" w:eastAsia="黑体" w:hAnsi="Arial"/>
      <w:b/>
      <w:bCs/>
      <w:kern w:val="2"/>
      <w:sz w:val="28"/>
      <w:szCs w:val="28"/>
    </w:rPr>
  </w:style>
  <w:style w:type="character" w:customStyle="1" w:styleId="5Char">
    <w:name w:val="标题 5 Char"/>
    <w:link w:val="5"/>
    <w:qFormat/>
    <w:rsid w:val="00E449EE"/>
    <w:rPr>
      <w:b/>
      <w:bCs/>
      <w:kern w:val="2"/>
      <w:sz w:val="28"/>
      <w:szCs w:val="28"/>
    </w:rPr>
  </w:style>
  <w:style w:type="character" w:customStyle="1" w:styleId="6Char">
    <w:name w:val="标题 6 Char"/>
    <w:link w:val="6"/>
    <w:qFormat/>
    <w:rsid w:val="00E449EE"/>
    <w:rPr>
      <w:rFonts w:ascii="Arial" w:eastAsia="黑体" w:hAnsi="Arial"/>
      <w:b/>
      <w:bCs/>
      <w:kern w:val="2"/>
      <w:sz w:val="24"/>
      <w:szCs w:val="24"/>
    </w:rPr>
  </w:style>
  <w:style w:type="character" w:customStyle="1" w:styleId="7Char">
    <w:name w:val="标题 7 Char"/>
    <w:link w:val="7"/>
    <w:qFormat/>
    <w:rsid w:val="00E449EE"/>
    <w:rPr>
      <w:b/>
      <w:bCs/>
      <w:kern w:val="2"/>
      <w:sz w:val="24"/>
      <w:szCs w:val="24"/>
    </w:rPr>
  </w:style>
  <w:style w:type="character" w:customStyle="1" w:styleId="8Char">
    <w:name w:val="标题 8 Char"/>
    <w:link w:val="8"/>
    <w:qFormat/>
    <w:rsid w:val="00E449EE"/>
    <w:rPr>
      <w:rFonts w:ascii="Arial" w:eastAsia="黑体" w:hAnsi="Arial"/>
      <w:kern w:val="2"/>
      <w:sz w:val="24"/>
      <w:szCs w:val="24"/>
    </w:rPr>
  </w:style>
  <w:style w:type="character" w:customStyle="1" w:styleId="9Char">
    <w:name w:val="标题 9 Char"/>
    <w:link w:val="9"/>
    <w:qFormat/>
    <w:rsid w:val="00E449EE"/>
    <w:rPr>
      <w:rFonts w:ascii="Arial" w:eastAsia="黑体" w:hAnsi="Arial"/>
      <w:kern w:val="2"/>
      <w:sz w:val="21"/>
      <w:szCs w:val="21"/>
    </w:rPr>
  </w:style>
  <w:style w:type="character" w:customStyle="1" w:styleId="Char2">
    <w:name w:val="页眉 Char"/>
    <w:link w:val="afffd"/>
    <w:uiPriority w:val="99"/>
    <w:qFormat/>
    <w:rsid w:val="00E449EE"/>
    <w:rPr>
      <w:kern w:val="2"/>
      <w:sz w:val="18"/>
      <w:szCs w:val="18"/>
    </w:rPr>
  </w:style>
  <w:style w:type="character" w:customStyle="1" w:styleId="Char1">
    <w:name w:val="页脚 Char"/>
    <w:link w:val="afffc"/>
    <w:uiPriority w:val="99"/>
    <w:qFormat/>
    <w:rsid w:val="00E449EE"/>
    <w:rPr>
      <w:rFonts w:ascii="宋体"/>
      <w:kern w:val="2"/>
      <w:sz w:val="18"/>
      <w:szCs w:val="18"/>
    </w:rPr>
  </w:style>
  <w:style w:type="character" w:customStyle="1" w:styleId="Char0">
    <w:name w:val="批注框文本 Char"/>
    <w:link w:val="afffb"/>
    <w:uiPriority w:val="99"/>
    <w:semiHidden/>
    <w:qFormat/>
    <w:rsid w:val="00E449EE"/>
    <w:rPr>
      <w:kern w:val="2"/>
      <w:sz w:val="18"/>
      <w:szCs w:val="18"/>
    </w:rPr>
  </w:style>
  <w:style w:type="paragraph" w:styleId="affff7">
    <w:name w:val="Quote"/>
    <w:basedOn w:val="afff5"/>
    <w:next w:val="afff5"/>
    <w:link w:val="Char5"/>
    <w:uiPriority w:val="29"/>
    <w:qFormat/>
    <w:rsid w:val="00E449EE"/>
    <w:rPr>
      <w:i/>
      <w:iCs/>
      <w:color w:val="000000"/>
    </w:rPr>
  </w:style>
  <w:style w:type="character" w:customStyle="1" w:styleId="Char5">
    <w:name w:val="引用 Char"/>
    <w:link w:val="affff7"/>
    <w:uiPriority w:val="29"/>
    <w:qFormat/>
    <w:rsid w:val="00E449EE"/>
    <w:rPr>
      <w:i/>
      <w:iCs/>
      <w:color w:val="000000"/>
      <w:kern w:val="2"/>
      <w:sz w:val="21"/>
      <w:szCs w:val="21"/>
    </w:rPr>
  </w:style>
  <w:style w:type="character" w:customStyle="1" w:styleId="Char4">
    <w:name w:val="标题 Char"/>
    <w:link w:val="affff0"/>
    <w:qFormat/>
    <w:rsid w:val="00E449EE"/>
    <w:rPr>
      <w:rFonts w:ascii="Arial" w:hAnsi="Arial" w:cs="Arial"/>
      <w:b/>
      <w:bCs/>
      <w:kern w:val="2"/>
      <w:sz w:val="32"/>
      <w:szCs w:val="32"/>
    </w:rPr>
  </w:style>
  <w:style w:type="paragraph" w:customStyle="1" w:styleId="affff8">
    <w:name w:val="标准标志"/>
    <w:next w:val="afff5"/>
    <w:qFormat/>
    <w:rsid w:val="00E449EE"/>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E449E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E449EE"/>
    <w:pPr>
      <w:ind w:left="198"/>
    </w:pPr>
    <w:rPr>
      <w:rFonts w:ascii="宋体"/>
      <w:sz w:val="18"/>
    </w:rPr>
  </w:style>
  <w:style w:type="paragraph" w:customStyle="1" w:styleId="affffb">
    <w:name w:val="标准文件_页脚奇数页"/>
    <w:qFormat/>
    <w:rsid w:val="00E449EE"/>
    <w:pPr>
      <w:ind w:right="227"/>
      <w:jc w:val="right"/>
    </w:pPr>
    <w:rPr>
      <w:rFonts w:ascii="宋体"/>
      <w:sz w:val="18"/>
    </w:rPr>
  </w:style>
  <w:style w:type="paragraph" w:customStyle="1" w:styleId="affffc">
    <w:name w:val="标准书眉一"/>
    <w:qFormat/>
    <w:rsid w:val="00E449EE"/>
    <w:pPr>
      <w:jc w:val="both"/>
    </w:pPr>
  </w:style>
  <w:style w:type="paragraph" w:customStyle="1" w:styleId="ICS">
    <w:name w:val="标准文件_ICS"/>
    <w:basedOn w:val="afff5"/>
    <w:qFormat/>
    <w:rsid w:val="00E449EE"/>
    <w:pPr>
      <w:spacing w:line="0" w:lineRule="atLeast"/>
    </w:pPr>
    <w:rPr>
      <w:rFonts w:ascii="黑体" w:eastAsia="黑体" w:hAnsi="宋体"/>
    </w:rPr>
  </w:style>
  <w:style w:type="paragraph" w:customStyle="1" w:styleId="affffd">
    <w:name w:val="标准文件_标准正文"/>
    <w:basedOn w:val="afff5"/>
    <w:next w:val="affffe"/>
    <w:qFormat/>
    <w:rsid w:val="00E449EE"/>
    <w:pPr>
      <w:snapToGrid w:val="0"/>
      <w:ind w:firstLineChars="200" w:firstLine="200"/>
    </w:pPr>
    <w:rPr>
      <w:kern w:val="0"/>
    </w:rPr>
  </w:style>
  <w:style w:type="paragraph" w:customStyle="1" w:styleId="affffe">
    <w:name w:val="标准文件_段"/>
    <w:link w:val="Char6"/>
    <w:qFormat/>
    <w:rsid w:val="00E449EE"/>
    <w:pPr>
      <w:autoSpaceDE w:val="0"/>
      <w:autoSpaceDN w:val="0"/>
      <w:ind w:firstLineChars="200" w:firstLine="200"/>
      <w:jc w:val="both"/>
    </w:pPr>
    <w:rPr>
      <w:rFonts w:ascii="宋体"/>
      <w:sz w:val="21"/>
    </w:rPr>
  </w:style>
  <w:style w:type="paragraph" w:customStyle="1" w:styleId="afffff">
    <w:name w:val="标准文件_版本"/>
    <w:basedOn w:val="affffd"/>
    <w:qFormat/>
    <w:rsid w:val="00E449EE"/>
    <w:pPr>
      <w:adjustRightInd/>
      <w:snapToGrid/>
      <w:ind w:firstLineChars="0" w:firstLine="0"/>
    </w:pPr>
    <w:rPr>
      <w:rFonts w:ascii="宋体" w:hAnsi="宋体"/>
      <w:kern w:val="2"/>
    </w:rPr>
  </w:style>
  <w:style w:type="paragraph" w:customStyle="1" w:styleId="afffff0">
    <w:name w:val="标准文件_标准部门"/>
    <w:basedOn w:val="afff5"/>
    <w:qFormat/>
    <w:rsid w:val="00E449EE"/>
    <w:pPr>
      <w:jc w:val="center"/>
    </w:pPr>
    <w:rPr>
      <w:rFonts w:ascii="黑体" w:eastAsia="黑体"/>
      <w:kern w:val="0"/>
      <w:sz w:val="44"/>
    </w:rPr>
  </w:style>
  <w:style w:type="paragraph" w:customStyle="1" w:styleId="afffff1">
    <w:name w:val="标准文件_标准代替"/>
    <w:basedOn w:val="afff5"/>
    <w:next w:val="afff5"/>
    <w:qFormat/>
    <w:rsid w:val="00E449EE"/>
    <w:pPr>
      <w:spacing w:line="310" w:lineRule="exact"/>
      <w:jc w:val="right"/>
    </w:pPr>
    <w:rPr>
      <w:rFonts w:ascii="宋体" w:hAnsi="宋体"/>
      <w:kern w:val="0"/>
    </w:rPr>
  </w:style>
  <w:style w:type="paragraph" w:customStyle="1" w:styleId="afffff2">
    <w:name w:val="标准文件_标准名称标题"/>
    <w:basedOn w:val="afff5"/>
    <w:next w:val="afff5"/>
    <w:qFormat/>
    <w:rsid w:val="00E449EE"/>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E449EE"/>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E449EE"/>
    <w:pPr>
      <w:jc w:val="left"/>
    </w:pPr>
  </w:style>
  <w:style w:type="paragraph" w:customStyle="1" w:styleId="afffff5">
    <w:name w:val="标准文件_参考文献标题"/>
    <w:basedOn w:val="afff5"/>
    <w:next w:val="afff5"/>
    <w:qFormat/>
    <w:rsid w:val="00E449EE"/>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E449EE"/>
    <w:pPr>
      <w:numPr>
        <w:numId w:val="1"/>
      </w:numPr>
    </w:pPr>
    <w:rPr>
      <w:rFonts w:ascii="宋体"/>
    </w:rPr>
  </w:style>
  <w:style w:type="paragraph" w:customStyle="1" w:styleId="affe">
    <w:name w:val="标准文件_二级条标题"/>
    <w:next w:val="affffe"/>
    <w:qFormat/>
    <w:rsid w:val="00E449EE"/>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E449EE"/>
    <w:rPr>
      <w:rFonts w:ascii="黑体" w:eastAsia="黑体"/>
      <w:spacing w:val="0"/>
      <w:w w:val="100"/>
      <w:position w:val="3"/>
      <w:sz w:val="28"/>
    </w:rPr>
  </w:style>
  <w:style w:type="paragraph" w:customStyle="1" w:styleId="ad">
    <w:name w:val="标准文件_方框数字列项"/>
    <w:basedOn w:val="affffe"/>
    <w:qFormat/>
    <w:rsid w:val="00E449EE"/>
    <w:pPr>
      <w:numPr>
        <w:numId w:val="3"/>
      </w:numPr>
      <w:ind w:firstLineChars="0" w:firstLine="0"/>
    </w:pPr>
  </w:style>
  <w:style w:type="paragraph" w:customStyle="1" w:styleId="afffff7">
    <w:name w:val="标准文件_封面标准编号"/>
    <w:basedOn w:val="afff5"/>
    <w:next w:val="afffff1"/>
    <w:qFormat/>
    <w:rsid w:val="00E449EE"/>
    <w:pPr>
      <w:spacing w:line="310" w:lineRule="exact"/>
      <w:jc w:val="right"/>
    </w:pPr>
    <w:rPr>
      <w:rFonts w:ascii="黑体" w:eastAsia="黑体"/>
      <w:kern w:val="0"/>
      <w:sz w:val="28"/>
    </w:rPr>
  </w:style>
  <w:style w:type="paragraph" w:customStyle="1" w:styleId="afffff8">
    <w:name w:val="标准文件_封面标准分类号"/>
    <w:basedOn w:val="afff5"/>
    <w:qFormat/>
    <w:rsid w:val="00E449EE"/>
    <w:rPr>
      <w:rFonts w:ascii="黑体" w:eastAsia="黑体"/>
      <w:b/>
      <w:kern w:val="0"/>
      <w:sz w:val="28"/>
    </w:rPr>
  </w:style>
  <w:style w:type="paragraph" w:customStyle="1" w:styleId="afffff9">
    <w:name w:val="标准文件_封面标准名称"/>
    <w:basedOn w:val="afff5"/>
    <w:qFormat/>
    <w:rsid w:val="00E449EE"/>
    <w:pPr>
      <w:spacing w:line="240" w:lineRule="auto"/>
      <w:jc w:val="center"/>
    </w:pPr>
    <w:rPr>
      <w:rFonts w:ascii="黑体" w:eastAsia="黑体"/>
      <w:kern w:val="0"/>
      <w:sz w:val="52"/>
    </w:rPr>
  </w:style>
  <w:style w:type="paragraph" w:customStyle="1" w:styleId="afffffa">
    <w:name w:val="标准文件_封面标准英文名称"/>
    <w:basedOn w:val="afff5"/>
    <w:qFormat/>
    <w:rsid w:val="00E449EE"/>
    <w:pPr>
      <w:spacing w:line="240" w:lineRule="auto"/>
      <w:jc w:val="center"/>
    </w:pPr>
    <w:rPr>
      <w:rFonts w:ascii="黑体" w:eastAsia="黑体"/>
      <w:b/>
      <w:sz w:val="28"/>
    </w:rPr>
  </w:style>
  <w:style w:type="paragraph" w:customStyle="1" w:styleId="afffffb">
    <w:name w:val="标准文件_封面发布日期"/>
    <w:basedOn w:val="afff5"/>
    <w:qFormat/>
    <w:rsid w:val="00E449EE"/>
    <w:pPr>
      <w:spacing w:line="310" w:lineRule="exact"/>
    </w:pPr>
    <w:rPr>
      <w:rFonts w:ascii="黑体" w:eastAsia="黑体"/>
      <w:kern w:val="0"/>
      <w:sz w:val="28"/>
    </w:rPr>
  </w:style>
  <w:style w:type="paragraph" w:customStyle="1" w:styleId="afffffc">
    <w:name w:val="标准文件_封面密级"/>
    <w:basedOn w:val="afff5"/>
    <w:qFormat/>
    <w:rsid w:val="00E449EE"/>
    <w:rPr>
      <w:rFonts w:eastAsia="黑体"/>
      <w:sz w:val="32"/>
    </w:rPr>
  </w:style>
  <w:style w:type="paragraph" w:customStyle="1" w:styleId="afffffd">
    <w:name w:val="标准文件_封面实施日期"/>
    <w:basedOn w:val="afff5"/>
    <w:qFormat/>
    <w:rsid w:val="00E449EE"/>
    <w:pPr>
      <w:spacing w:line="310" w:lineRule="exact"/>
      <w:jc w:val="right"/>
    </w:pPr>
    <w:rPr>
      <w:rFonts w:ascii="黑体" w:eastAsia="黑体"/>
      <w:sz w:val="28"/>
    </w:rPr>
  </w:style>
  <w:style w:type="paragraph" w:customStyle="1" w:styleId="afffffe">
    <w:name w:val="标准文件_封面抬头"/>
    <w:basedOn w:val="affffe"/>
    <w:qFormat/>
    <w:rsid w:val="00E449E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E449EE"/>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E449EE"/>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E449EE"/>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E449E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E449E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E449EE"/>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E449EE"/>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E449EE"/>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qFormat/>
    <w:rsid w:val="00E449EE"/>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E449EE"/>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E449EE"/>
    <w:rPr>
      <w:kern w:val="2"/>
      <w:sz w:val="21"/>
      <w:szCs w:val="21"/>
    </w:rPr>
  </w:style>
  <w:style w:type="paragraph" w:customStyle="1" w:styleId="affffff0">
    <w:name w:val="标准文件_附录章标题"/>
    <w:next w:val="affffe"/>
    <w:qFormat/>
    <w:rsid w:val="00E449E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E449EE"/>
    <w:pPr>
      <w:ind w:leftChars="200" w:left="488" w:hangingChars="290" w:hanging="289"/>
    </w:pPr>
  </w:style>
  <w:style w:type="paragraph" w:customStyle="1" w:styleId="a6">
    <w:name w:val="标准文件_前言、引言标题"/>
    <w:next w:val="afff5"/>
    <w:qFormat/>
    <w:rsid w:val="00E449EE"/>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E449EE"/>
    <w:pPr>
      <w:spacing w:line="460" w:lineRule="exact"/>
      <w:ind w:left="0" w:firstLine="0"/>
    </w:pPr>
  </w:style>
  <w:style w:type="paragraph" w:customStyle="1" w:styleId="affffff3">
    <w:name w:val="标准文件_目录标题"/>
    <w:basedOn w:val="afff5"/>
    <w:qFormat/>
    <w:rsid w:val="00E449EE"/>
    <w:pPr>
      <w:spacing w:before="480" w:afterLines="150" w:line="240" w:lineRule="auto"/>
      <w:jc w:val="center"/>
    </w:pPr>
    <w:rPr>
      <w:rFonts w:ascii="黑体" w:eastAsia="黑体"/>
      <w:sz w:val="32"/>
    </w:rPr>
  </w:style>
  <w:style w:type="paragraph" w:customStyle="1" w:styleId="af1">
    <w:name w:val="标准文件_破折号列项"/>
    <w:qFormat/>
    <w:rsid w:val="00E449EE"/>
    <w:pPr>
      <w:numPr>
        <w:numId w:val="9"/>
      </w:numPr>
      <w:adjustRightInd w:val="0"/>
      <w:snapToGrid w:val="0"/>
      <w:ind w:firstLineChars="200" w:firstLine="200"/>
    </w:pPr>
    <w:rPr>
      <w:sz w:val="21"/>
    </w:rPr>
  </w:style>
  <w:style w:type="paragraph" w:customStyle="1" w:styleId="afc">
    <w:name w:val="标准文件_破折号列项（二级）"/>
    <w:basedOn w:val="af1"/>
    <w:qFormat/>
    <w:rsid w:val="00E449EE"/>
    <w:pPr>
      <w:numPr>
        <w:numId w:val="10"/>
      </w:numPr>
    </w:pPr>
  </w:style>
  <w:style w:type="paragraph" w:customStyle="1" w:styleId="afff">
    <w:name w:val="标准文件_三级条标题"/>
    <w:basedOn w:val="affe"/>
    <w:next w:val="affffe"/>
    <w:qFormat/>
    <w:rsid w:val="00E449EE"/>
    <w:pPr>
      <w:widowControl/>
      <w:numPr>
        <w:ilvl w:val="4"/>
      </w:numPr>
      <w:outlineLvl w:val="3"/>
    </w:pPr>
  </w:style>
  <w:style w:type="character" w:customStyle="1" w:styleId="11">
    <w:name w:val="不明显参考1"/>
    <w:uiPriority w:val="31"/>
    <w:qFormat/>
    <w:rsid w:val="00E449EE"/>
    <w:rPr>
      <w:smallCaps/>
      <w:color w:val="C0504D"/>
      <w:u w:val="single"/>
    </w:rPr>
  </w:style>
  <w:style w:type="paragraph" w:customStyle="1" w:styleId="affffff4">
    <w:name w:val="标准文件_示例后续"/>
    <w:basedOn w:val="afff5"/>
    <w:qFormat/>
    <w:rsid w:val="00E449EE"/>
    <w:pPr>
      <w:adjustRightInd/>
      <w:spacing w:line="240" w:lineRule="auto"/>
      <w:ind w:firstLineChars="200" w:firstLine="200"/>
    </w:pPr>
    <w:rPr>
      <w:sz w:val="18"/>
      <w:szCs w:val="24"/>
    </w:rPr>
  </w:style>
  <w:style w:type="paragraph" w:customStyle="1" w:styleId="aff9">
    <w:name w:val="标准文件_数字编号列项"/>
    <w:qFormat/>
    <w:rsid w:val="00E449EE"/>
    <w:pPr>
      <w:numPr>
        <w:numId w:val="11"/>
      </w:numPr>
      <w:jc w:val="both"/>
    </w:pPr>
    <w:rPr>
      <w:rFonts w:ascii="宋体" w:hAnsi="宋体"/>
      <w:sz w:val="21"/>
    </w:rPr>
  </w:style>
  <w:style w:type="paragraph" w:customStyle="1" w:styleId="afff0">
    <w:name w:val="标准文件_四级条标题"/>
    <w:next w:val="affffe"/>
    <w:qFormat/>
    <w:rsid w:val="00E449EE"/>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qFormat/>
    <w:rsid w:val="00E449EE"/>
    <w:rPr>
      <w:rFonts w:ascii="宋体"/>
      <w:kern w:val="2"/>
      <w:sz w:val="18"/>
      <w:szCs w:val="18"/>
    </w:rPr>
  </w:style>
  <w:style w:type="paragraph" w:customStyle="1" w:styleId="affffff5">
    <w:name w:val="标准文件_条文脚注"/>
    <w:basedOn w:val="afffe"/>
    <w:qFormat/>
    <w:rsid w:val="00E449E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E449EE"/>
    <w:pPr>
      <w:numPr>
        <w:numId w:val="12"/>
      </w:numPr>
      <w:spacing w:line="240" w:lineRule="auto"/>
      <w:jc w:val="left"/>
    </w:pPr>
    <w:rPr>
      <w:rFonts w:ascii="宋体" w:hAnsi="宋体"/>
      <w:sz w:val="18"/>
    </w:rPr>
  </w:style>
  <w:style w:type="character" w:customStyle="1" w:styleId="affffff6">
    <w:name w:val="标准文件_图表脚注内容"/>
    <w:qFormat/>
    <w:rsid w:val="00E449EE"/>
    <w:rPr>
      <w:rFonts w:ascii="宋体" w:eastAsia="宋体" w:hAnsi="宋体" w:cs="Times New Roman"/>
      <w:spacing w:val="0"/>
      <w:sz w:val="18"/>
      <w:vertAlign w:val="superscript"/>
    </w:rPr>
  </w:style>
  <w:style w:type="paragraph" w:customStyle="1" w:styleId="afff1">
    <w:name w:val="标准文件_五级条标题"/>
    <w:next w:val="affffe"/>
    <w:qFormat/>
    <w:rsid w:val="00E449EE"/>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E449EE"/>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E449EE"/>
    <w:pPr>
      <w:numPr>
        <w:ilvl w:val="2"/>
      </w:numPr>
      <w:spacing w:beforeLines="50" w:afterLines="50"/>
      <w:outlineLvl w:val="1"/>
    </w:pPr>
  </w:style>
  <w:style w:type="paragraph" w:customStyle="1" w:styleId="affffff7">
    <w:name w:val="标准文件_一致程度"/>
    <w:basedOn w:val="afff5"/>
    <w:qFormat/>
    <w:rsid w:val="00E449EE"/>
    <w:pPr>
      <w:spacing w:line="440" w:lineRule="exact"/>
      <w:jc w:val="center"/>
    </w:pPr>
    <w:rPr>
      <w:sz w:val="28"/>
    </w:rPr>
  </w:style>
  <w:style w:type="paragraph" w:customStyle="1" w:styleId="affffff8">
    <w:name w:val="标准文件_引言标题"/>
    <w:next w:val="afff5"/>
    <w:qFormat/>
    <w:rsid w:val="00E449EE"/>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E449E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E449EE"/>
    <w:pPr>
      <w:numPr>
        <w:ilvl w:val="1"/>
        <w:numId w:val="13"/>
      </w:numPr>
      <w:tabs>
        <w:tab w:val="left" w:pos="851"/>
      </w:tabs>
      <w:jc w:val="both"/>
    </w:pPr>
    <w:rPr>
      <w:rFonts w:ascii="宋体"/>
      <w:sz w:val="21"/>
    </w:rPr>
  </w:style>
  <w:style w:type="paragraph" w:customStyle="1" w:styleId="af">
    <w:name w:val="标准文件_英文注："/>
    <w:basedOn w:val="afff5"/>
    <w:next w:val="affffe"/>
    <w:qFormat/>
    <w:rsid w:val="00E449E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E449E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E449EE"/>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E449EE"/>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E449EE"/>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E449EE"/>
    <w:pPr>
      <w:numPr>
        <w:numId w:val="18"/>
      </w:numPr>
      <w:jc w:val="center"/>
    </w:pPr>
    <w:rPr>
      <w:rFonts w:ascii="黑体" w:eastAsia="黑体"/>
      <w:sz w:val="21"/>
    </w:rPr>
  </w:style>
  <w:style w:type="paragraph" w:customStyle="1" w:styleId="afb">
    <w:name w:val="标准文件_正文英文图标题"/>
    <w:next w:val="affffe"/>
    <w:qFormat/>
    <w:rsid w:val="00E449EE"/>
    <w:pPr>
      <w:numPr>
        <w:numId w:val="19"/>
      </w:numPr>
      <w:jc w:val="center"/>
    </w:pPr>
    <w:rPr>
      <w:rFonts w:ascii="黑体" w:eastAsia="黑体"/>
      <w:sz w:val="21"/>
    </w:rPr>
  </w:style>
  <w:style w:type="paragraph" w:customStyle="1" w:styleId="af7">
    <w:name w:val="标准文件_编号列项（三级）"/>
    <w:qFormat/>
    <w:rsid w:val="00E449EE"/>
    <w:pPr>
      <w:numPr>
        <w:ilvl w:val="2"/>
        <w:numId w:val="13"/>
      </w:numPr>
      <w:tabs>
        <w:tab w:val="left" w:pos="851"/>
      </w:tabs>
    </w:pPr>
    <w:rPr>
      <w:rFonts w:ascii="宋体"/>
      <w:sz w:val="21"/>
    </w:rPr>
  </w:style>
  <w:style w:type="paragraph" w:customStyle="1" w:styleId="a1">
    <w:name w:val="二级无标题条"/>
    <w:basedOn w:val="afff5"/>
    <w:qFormat/>
    <w:rsid w:val="00E449EE"/>
    <w:pPr>
      <w:numPr>
        <w:ilvl w:val="3"/>
        <w:numId w:val="20"/>
      </w:numPr>
      <w:adjustRightInd/>
      <w:spacing w:line="240" w:lineRule="auto"/>
    </w:pPr>
    <w:rPr>
      <w:rFonts w:ascii="宋体" w:hAnsi="宋体"/>
      <w:szCs w:val="24"/>
    </w:rPr>
  </w:style>
  <w:style w:type="paragraph" w:customStyle="1" w:styleId="affffffb">
    <w:name w:val="发布部门"/>
    <w:next w:val="affffe"/>
    <w:qFormat/>
    <w:rsid w:val="00E449EE"/>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E449EE"/>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E449E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E449E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E449EE"/>
    <w:pPr>
      <w:spacing w:before="180" w:line="180" w:lineRule="exact"/>
      <w:jc w:val="center"/>
    </w:pPr>
    <w:rPr>
      <w:rFonts w:ascii="宋体"/>
      <w:sz w:val="21"/>
    </w:rPr>
  </w:style>
  <w:style w:type="paragraph" w:customStyle="1" w:styleId="afffffff0">
    <w:name w:val="封面标准文稿类别"/>
    <w:qFormat/>
    <w:rsid w:val="00E449EE"/>
    <w:pPr>
      <w:spacing w:before="440" w:line="400" w:lineRule="exact"/>
      <w:jc w:val="center"/>
    </w:pPr>
    <w:rPr>
      <w:rFonts w:ascii="宋体"/>
      <w:sz w:val="24"/>
    </w:rPr>
  </w:style>
  <w:style w:type="paragraph" w:customStyle="1" w:styleId="afffffff1">
    <w:name w:val="封面标准英文名称"/>
    <w:qFormat/>
    <w:rsid w:val="00E449EE"/>
    <w:pPr>
      <w:widowControl w:val="0"/>
      <w:spacing w:line="360" w:lineRule="exact"/>
      <w:jc w:val="center"/>
    </w:pPr>
    <w:rPr>
      <w:sz w:val="28"/>
    </w:rPr>
  </w:style>
  <w:style w:type="paragraph" w:customStyle="1" w:styleId="afffffff2">
    <w:name w:val="封面一致性程度标识"/>
    <w:qFormat/>
    <w:rsid w:val="00E449EE"/>
    <w:pPr>
      <w:spacing w:before="440" w:line="440" w:lineRule="exact"/>
      <w:jc w:val="center"/>
    </w:pPr>
    <w:rPr>
      <w:sz w:val="28"/>
    </w:rPr>
  </w:style>
  <w:style w:type="paragraph" w:customStyle="1" w:styleId="afffffff3">
    <w:name w:val="封面正文"/>
    <w:qFormat/>
    <w:rsid w:val="00E449EE"/>
    <w:pPr>
      <w:jc w:val="both"/>
    </w:pPr>
  </w:style>
  <w:style w:type="paragraph" w:customStyle="1" w:styleId="afffffff4">
    <w:name w:val="附录二级无标题条"/>
    <w:basedOn w:val="afff5"/>
    <w:next w:val="affffe"/>
    <w:qFormat/>
    <w:rsid w:val="00E449E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E449EE"/>
    <w:pPr>
      <w:outlineLvl w:val="4"/>
    </w:pPr>
  </w:style>
  <w:style w:type="paragraph" w:customStyle="1" w:styleId="afffffff6">
    <w:name w:val="附录四级无标题条"/>
    <w:basedOn w:val="afffffff5"/>
    <w:next w:val="affffe"/>
    <w:qFormat/>
    <w:rsid w:val="00E449EE"/>
    <w:pPr>
      <w:outlineLvl w:val="5"/>
    </w:pPr>
  </w:style>
  <w:style w:type="paragraph" w:customStyle="1" w:styleId="afffffff7">
    <w:name w:val="附录图"/>
    <w:next w:val="affffe"/>
    <w:qFormat/>
    <w:rsid w:val="00E449E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E449EE"/>
    <w:pPr>
      <w:numPr>
        <w:numId w:val="21"/>
      </w:numPr>
    </w:pPr>
    <w:rPr>
      <w:rFonts w:ascii="宋体"/>
      <w:sz w:val="21"/>
    </w:rPr>
  </w:style>
  <w:style w:type="paragraph" w:customStyle="1" w:styleId="afffffff8">
    <w:name w:val="附录五级无标题条"/>
    <w:basedOn w:val="afffffff6"/>
    <w:next w:val="affffe"/>
    <w:qFormat/>
    <w:rsid w:val="00E449EE"/>
    <w:pPr>
      <w:outlineLvl w:val="6"/>
    </w:pPr>
  </w:style>
  <w:style w:type="paragraph" w:customStyle="1" w:styleId="afffffff9">
    <w:name w:val="附录性质"/>
    <w:basedOn w:val="afff5"/>
    <w:qFormat/>
    <w:rsid w:val="00E449EE"/>
    <w:pPr>
      <w:widowControl/>
      <w:adjustRightInd/>
      <w:jc w:val="center"/>
    </w:pPr>
    <w:rPr>
      <w:rFonts w:ascii="黑体" w:eastAsia="黑体"/>
    </w:rPr>
  </w:style>
  <w:style w:type="paragraph" w:customStyle="1" w:styleId="afffffffa">
    <w:name w:val="附录一级无标题条"/>
    <w:basedOn w:val="affffff0"/>
    <w:next w:val="affffe"/>
    <w:qFormat/>
    <w:rsid w:val="00E449EE"/>
    <w:pPr>
      <w:autoSpaceDN w:val="0"/>
      <w:outlineLvl w:val="2"/>
    </w:pPr>
    <w:rPr>
      <w:rFonts w:ascii="宋体" w:eastAsia="宋体" w:hAnsi="宋体"/>
    </w:rPr>
  </w:style>
  <w:style w:type="character" w:customStyle="1" w:styleId="afffffffb">
    <w:name w:val="个人答复风格"/>
    <w:qFormat/>
    <w:rsid w:val="00E449EE"/>
    <w:rPr>
      <w:rFonts w:ascii="Arial" w:eastAsia="宋体" w:hAnsi="Arial" w:cs="Arial"/>
      <w:color w:val="auto"/>
      <w:spacing w:val="0"/>
      <w:sz w:val="20"/>
    </w:rPr>
  </w:style>
  <w:style w:type="character" w:customStyle="1" w:styleId="afffffffc">
    <w:name w:val="个人撰写风格"/>
    <w:qFormat/>
    <w:rsid w:val="00E449EE"/>
    <w:rPr>
      <w:rFonts w:ascii="Arial" w:eastAsia="宋体" w:hAnsi="Arial" w:cs="Arial"/>
      <w:color w:val="auto"/>
      <w:spacing w:val="0"/>
      <w:sz w:val="20"/>
    </w:rPr>
  </w:style>
  <w:style w:type="paragraph" w:customStyle="1" w:styleId="afffffffd">
    <w:name w:val="脚注后续"/>
    <w:qFormat/>
    <w:rsid w:val="00E449EE"/>
    <w:pPr>
      <w:ind w:leftChars="350" w:left="350"/>
      <w:jc w:val="both"/>
    </w:pPr>
    <w:rPr>
      <w:rFonts w:ascii="宋体"/>
      <w:sz w:val="18"/>
    </w:rPr>
  </w:style>
  <w:style w:type="paragraph" w:customStyle="1" w:styleId="afff4">
    <w:name w:val="列项——"/>
    <w:qFormat/>
    <w:rsid w:val="00E449EE"/>
    <w:pPr>
      <w:widowControl w:val="0"/>
      <w:numPr>
        <w:numId w:val="22"/>
      </w:numPr>
      <w:jc w:val="both"/>
    </w:pPr>
    <w:rPr>
      <w:rFonts w:ascii="宋体" w:hAnsi="宋体"/>
      <w:sz w:val="21"/>
    </w:rPr>
  </w:style>
  <w:style w:type="paragraph" w:customStyle="1" w:styleId="afffffffe">
    <w:name w:val="列项·"/>
    <w:basedOn w:val="affffe"/>
    <w:qFormat/>
    <w:rsid w:val="00E449EE"/>
    <w:pPr>
      <w:tabs>
        <w:tab w:val="left" w:pos="840"/>
      </w:tabs>
    </w:pPr>
  </w:style>
  <w:style w:type="paragraph" w:customStyle="1" w:styleId="affffffff">
    <w:name w:val="目次、索引正文"/>
    <w:qFormat/>
    <w:rsid w:val="00E449EE"/>
    <w:pPr>
      <w:spacing w:line="320" w:lineRule="exact"/>
      <w:jc w:val="both"/>
    </w:pPr>
    <w:rPr>
      <w:rFonts w:ascii="宋体"/>
      <w:sz w:val="21"/>
    </w:rPr>
  </w:style>
  <w:style w:type="paragraph" w:customStyle="1" w:styleId="210">
    <w:name w:val="目录 21"/>
    <w:basedOn w:val="afff5"/>
    <w:next w:val="afff5"/>
    <w:semiHidden/>
    <w:qFormat/>
    <w:rsid w:val="00E449EE"/>
    <w:pPr>
      <w:adjustRightInd/>
      <w:spacing w:line="240" w:lineRule="auto"/>
      <w:jc w:val="left"/>
    </w:pPr>
    <w:rPr>
      <w:bCs/>
      <w:iCs/>
    </w:rPr>
  </w:style>
  <w:style w:type="paragraph" w:customStyle="1" w:styleId="31">
    <w:name w:val="目录 31"/>
    <w:basedOn w:val="afff5"/>
    <w:next w:val="afff5"/>
    <w:semiHidden/>
    <w:qFormat/>
    <w:rsid w:val="00E449EE"/>
    <w:pPr>
      <w:spacing w:line="240" w:lineRule="auto"/>
    </w:pPr>
    <w:rPr>
      <w:rFonts w:ascii="宋体" w:hAnsi="宋体"/>
      <w:iCs/>
    </w:rPr>
  </w:style>
  <w:style w:type="paragraph" w:customStyle="1" w:styleId="41">
    <w:name w:val="目录 41"/>
    <w:basedOn w:val="afff5"/>
    <w:next w:val="afff5"/>
    <w:semiHidden/>
    <w:qFormat/>
    <w:rsid w:val="00E449EE"/>
    <w:pPr>
      <w:adjustRightInd/>
      <w:spacing w:line="240" w:lineRule="auto"/>
      <w:jc w:val="left"/>
    </w:pPr>
  </w:style>
  <w:style w:type="paragraph" w:customStyle="1" w:styleId="51">
    <w:name w:val="目录 51"/>
    <w:basedOn w:val="afff5"/>
    <w:next w:val="afff5"/>
    <w:semiHidden/>
    <w:qFormat/>
    <w:rsid w:val="00E449EE"/>
    <w:pPr>
      <w:spacing w:line="240" w:lineRule="auto"/>
    </w:pPr>
    <w:rPr>
      <w:rFonts w:ascii="宋体" w:hAnsi="宋体"/>
    </w:rPr>
  </w:style>
  <w:style w:type="paragraph" w:customStyle="1" w:styleId="61">
    <w:name w:val="目录 61"/>
    <w:basedOn w:val="afff5"/>
    <w:next w:val="afff5"/>
    <w:semiHidden/>
    <w:qFormat/>
    <w:rsid w:val="00E449EE"/>
    <w:pPr>
      <w:adjustRightInd/>
      <w:spacing w:line="240" w:lineRule="auto"/>
      <w:jc w:val="left"/>
    </w:pPr>
  </w:style>
  <w:style w:type="paragraph" w:customStyle="1" w:styleId="71">
    <w:name w:val="目录 71"/>
    <w:basedOn w:val="61"/>
    <w:semiHidden/>
    <w:qFormat/>
    <w:rsid w:val="00E449EE"/>
    <w:pPr>
      <w:ind w:left="1260"/>
    </w:pPr>
  </w:style>
  <w:style w:type="paragraph" w:customStyle="1" w:styleId="81">
    <w:name w:val="目录 81"/>
    <w:basedOn w:val="71"/>
    <w:semiHidden/>
    <w:qFormat/>
    <w:rsid w:val="00E449EE"/>
    <w:pPr>
      <w:ind w:left="1470"/>
    </w:pPr>
  </w:style>
  <w:style w:type="paragraph" w:customStyle="1" w:styleId="91">
    <w:name w:val="目录 91"/>
    <w:basedOn w:val="81"/>
    <w:semiHidden/>
    <w:qFormat/>
    <w:rsid w:val="00E449EE"/>
    <w:pPr>
      <w:ind w:left="1680"/>
    </w:pPr>
  </w:style>
  <w:style w:type="paragraph" w:customStyle="1" w:styleId="affffffff0">
    <w:name w:val="其他标准称谓"/>
    <w:qFormat/>
    <w:rsid w:val="00E449EE"/>
    <w:pPr>
      <w:spacing w:line="0" w:lineRule="atLeast"/>
      <w:jc w:val="distribute"/>
    </w:pPr>
    <w:rPr>
      <w:rFonts w:ascii="黑体" w:eastAsia="黑体" w:hAnsi="宋体"/>
      <w:sz w:val="52"/>
    </w:rPr>
  </w:style>
  <w:style w:type="paragraph" w:customStyle="1" w:styleId="affffffff1">
    <w:name w:val="其他发布部门"/>
    <w:basedOn w:val="affffffb"/>
    <w:qFormat/>
    <w:rsid w:val="00E449EE"/>
    <w:pPr>
      <w:framePr w:wrap="around"/>
      <w:spacing w:line="0" w:lineRule="atLeast"/>
    </w:pPr>
    <w:rPr>
      <w:rFonts w:ascii="黑体" w:eastAsia="黑体"/>
      <w:b w:val="0"/>
    </w:rPr>
  </w:style>
  <w:style w:type="paragraph" w:customStyle="1" w:styleId="affb">
    <w:name w:val="前言标题"/>
    <w:next w:val="afff5"/>
    <w:qFormat/>
    <w:rsid w:val="00E449E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E449EE"/>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E449EE"/>
    <w:pPr>
      <w:framePr w:hSpace="0" w:wrap="around" w:xAlign="right"/>
      <w:jc w:val="right"/>
    </w:pPr>
  </w:style>
  <w:style w:type="paragraph" w:customStyle="1" w:styleId="a3">
    <w:name w:val="四级无标题条"/>
    <w:basedOn w:val="afff5"/>
    <w:qFormat/>
    <w:rsid w:val="00E449EE"/>
    <w:pPr>
      <w:numPr>
        <w:ilvl w:val="5"/>
        <w:numId w:val="20"/>
      </w:numPr>
      <w:adjustRightInd/>
      <w:spacing w:line="240" w:lineRule="auto"/>
    </w:pPr>
    <w:rPr>
      <w:rFonts w:ascii="宋体" w:hAnsi="宋体"/>
      <w:szCs w:val="24"/>
    </w:rPr>
  </w:style>
  <w:style w:type="paragraph" w:customStyle="1" w:styleId="affffffff3">
    <w:name w:val="文献分类号"/>
    <w:qFormat/>
    <w:rsid w:val="00E449EE"/>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E449EE"/>
    <w:pPr>
      <w:jc w:val="both"/>
    </w:pPr>
    <w:rPr>
      <w:rFonts w:ascii="宋体" w:hAnsi="宋体"/>
      <w:sz w:val="21"/>
    </w:rPr>
  </w:style>
  <w:style w:type="paragraph" w:customStyle="1" w:styleId="a4">
    <w:name w:val="五级无标题条"/>
    <w:basedOn w:val="afff5"/>
    <w:qFormat/>
    <w:rsid w:val="00E449EE"/>
    <w:pPr>
      <w:numPr>
        <w:ilvl w:val="6"/>
        <w:numId w:val="20"/>
      </w:numPr>
      <w:adjustRightInd/>
    </w:pPr>
    <w:rPr>
      <w:szCs w:val="24"/>
    </w:rPr>
  </w:style>
  <w:style w:type="paragraph" w:customStyle="1" w:styleId="a0">
    <w:name w:val="一级无标题条"/>
    <w:basedOn w:val="afff5"/>
    <w:qFormat/>
    <w:rsid w:val="00E449EE"/>
    <w:pPr>
      <w:numPr>
        <w:ilvl w:val="2"/>
        <w:numId w:val="20"/>
      </w:numPr>
      <w:adjustRightInd/>
      <w:spacing w:before="10" w:after="10" w:line="240" w:lineRule="auto"/>
    </w:pPr>
    <w:rPr>
      <w:rFonts w:ascii="宋体" w:hAnsi="宋体"/>
      <w:szCs w:val="24"/>
    </w:rPr>
  </w:style>
  <w:style w:type="paragraph" w:customStyle="1" w:styleId="affffffff5">
    <w:name w:val="注:后续"/>
    <w:qFormat/>
    <w:rsid w:val="00E449EE"/>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E449EE"/>
    <w:pPr>
      <w:ind w:leftChars="0" w:left="1406" w:firstLineChars="0" w:hanging="499"/>
    </w:pPr>
  </w:style>
  <w:style w:type="paragraph" w:customStyle="1" w:styleId="affffffff7">
    <w:name w:val="标准文件_一级无标题"/>
    <w:basedOn w:val="affd"/>
    <w:qFormat/>
    <w:rsid w:val="00E449EE"/>
    <w:pPr>
      <w:spacing w:beforeLines="0" w:afterLines="0"/>
      <w:outlineLvl w:val="9"/>
    </w:pPr>
    <w:rPr>
      <w:rFonts w:ascii="宋体" w:eastAsia="宋体"/>
    </w:rPr>
  </w:style>
  <w:style w:type="paragraph" w:customStyle="1" w:styleId="affffffff8">
    <w:name w:val="标准文件_五级无标题"/>
    <w:basedOn w:val="afff1"/>
    <w:qFormat/>
    <w:rsid w:val="00E449EE"/>
    <w:pPr>
      <w:spacing w:beforeLines="0" w:afterLines="0"/>
      <w:outlineLvl w:val="9"/>
    </w:pPr>
    <w:rPr>
      <w:rFonts w:ascii="宋体" w:eastAsia="宋体"/>
    </w:rPr>
  </w:style>
  <w:style w:type="paragraph" w:customStyle="1" w:styleId="affffffff9">
    <w:name w:val="标准文件_三级无标题"/>
    <w:basedOn w:val="afff"/>
    <w:qFormat/>
    <w:rsid w:val="00E449EE"/>
    <w:pPr>
      <w:spacing w:beforeLines="0" w:afterLines="0"/>
      <w:outlineLvl w:val="9"/>
    </w:pPr>
    <w:rPr>
      <w:rFonts w:ascii="宋体" w:eastAsia="宋体"/>
    </w:rPr>
  </w:style>
  <w:style w:type="paragraph" w:customStyle="1" w:styleId="affffffffa">
    <w:name w:val="标准文件_二级无标题"/>
    <w:basedOn w:val="affe"/>
    <w:qFormat/>
    <w:rsid w:val="00E449EE"/>
    <w:pPr>
      <w:spacing w:beforeLines="0" w:afterLines="0"/>
      <w:outlineLvl w:val="9"/>
    </w:pPr>
    <w:rPr>
      <w:rFonts w:ascii="宋体" w:eastAsia="宋体"/>
    </w:rPr>
  </w:style>
  <w:style w:type="paragraph" w:customStyle="1" w:styleId="affffffffb">
    <w:name w:val="标准_四级无标题"/>
    <w:basedOn w:val="afff0"/>
    <w:next w:val="affffe"/>
    <w:qFormat/>
    <w:rsid w:val="00E449EE"/>
    <w:rPr>
      <w:rFonts w:eastAsia="宋体"/>
    </w:rPr>
  </w:style>
  <w:style w:type="paragraph" w:customStyle="1" w:styleId="affffffffc">
    <w:name w:val="标准文件_四级无标题"/>
    <w:basedOn w:val="afff0"/>
    <w:qFormat/>
    <w:rsid w:val="00E449EE"/>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E449EE"/>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E449EE"/>
    <w:pPr>
      <w:numPr>
        <w:numId w:val="24"/>
      </w:numPr>
      <w:ind w:firstLineChars="0" w:firstLine="0"/>
    </w:pPr>
    <w:rPr>
      <w:rFonts w:cs="Arial"/>
      <w:szCs w:val="28"/>
    </w:rPr>
  </w:style>
  <w:style w:type="paragraph" w:customStyle="1" w:styleId="affffffffd">
    <w:name w:val="标准文件_附录标题"/>
    <w:basedOn w:val="aff3"/>
    <w:qFormat/>
    <w:rsid w:val="00E449EE"/>
    <w:pPr>
      <w:numPr>
        <w:numId w:val="0"/>
      </w:numPr>
      <w:spacing w:after="280"/>
      <w:outlineLvl w:val="9"/>
    </w:pPr>
  </w:style>
  <w:style w:type="paragraph" w:customStyle="1" w:styleId="affffffffe">
    <w:name w:val="标准文件_二级项"/>
    <w:qFormat/>
    <w:rsid w:val="00E449EE"/>
    <w:rPr>
      <w:rFonts w:ascii="宋体"/>
      <w:sz w:val="21"/>
    </w:rPr>
  </w:style>
  <w:style w:type="paragraph" w:customStyle="1" w:styleId="af3">
    <w:name w:val="标准文件_三级项"/>
    <w:basedOn w:val="afff5"/>
    <w:qFormat/>
    <w:rsid w:val="00E449EE"/>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E449EE"/>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E449EE"/>
    <w:pPr>
      <w:numPr>
        <w:numId w:val="13"/>
      </w:numPr>
      <w:jc w:val="both"/>
    </w:pPr>
    <w:rPr>
      <w:rFonts w:ascii="宋体"/>
      <w:sz w:val="21"/>
    </w:rPr>
  </w:style>
  <w:style w:type="paragraph" w:customStyle="1" w:styleId="afffffffff">
    <w:name w:val="标准文件_索引字母"/>
    <w:next w:val="affffe"/>
    <w:qFormat/>
    <w:rsid w:val="00E449EE"/>
    <w:pPr>
      <w:jc w:val="center"/>
    </w:pPr>
    <w:rPr>
      <w:rFonts w:ascii="宋体" w:eastAsia="Times New Roman" w:hAnsi="宋体"/>
      <w:b/>
      <w:kern w:val="2"/>
      <w:sz w:val="21"/>
    </w:rPr>
  </w:style>
  <w:style w:type="paragraph" w:customStyle="1" w:styleId="afffffffff0">
    <w:name w:val="标准文件_附录前"/>
    <w:next w:val="affffe"/>
    <w:qFormat/>
    <w:rsid w:val="00E449EE"/>
    <w:pPr>
      <w:spacing w:line="20" w:lineRule="atLeast"/>
      <w:ind w:firstLine="200"/>
    </w:pPr>
    <w:rPr>
      <w:rFonts w:ascii="宋体" w:hAnsi="宋体"/>
      <w:kern w:val="2"/>
      <w:sz w:val="10"/>
    </w:rPr>
  </w:style>
  <w:style w:type="paragraph" w:customStyle="1" w:styleId="afffffffff1">
    <w:name w:val="标准文件_正文标准名称"/>
    <w:qFormat/>
    <w:rsid w:val="00E449EE"/>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E449EE"/>
    <w:pPr>
      <w:ind w:firstLineChars="0" w:firstLine="0"/>
      <w:jc w:val="center"/>
    </w:pPr>
    <w:rPr>
      <w:sz w:val="18"/>
    </w:rPr>
  </w:style>
  <w:style w:type="paragraph" w:customStyle="1" w:styleId="afff2">
    <w:name w:val="标准文件_注："/>
    <w:next w:val="affffe"/>
    <w:qFormat/>
    <w:rsid w:val="00E449EE"/>
    <w:pPr>
      <w:widowControl w:val="0"/>
      <w:numPr>
        <w:numId w:val="26"/>
      </w:numPr>
      <w:autoSpaceDE w:val="0"/>
      <w:autoSpaceDN w:val="0"/>
      <w:jc w:val="both"/>
    </w:pPr>
    <w:rPr>
      <w:rFonts w:ascii="宋体"/>
      <w:sz w:val="18"/>
      <w:szCs w:val="18"/>
    </w:rPr>
  </w:style>
  <w:style w:type="paragraph" w:customStyle="1" w:styleId="a5">
    <w:name w:val="标准文件_注×："/>
    <w:qFormat/>
    <w:rsid w:val="00E449EE"/>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E449EE"/>
    <w:pPr>
      <w:widowControl w:val="0"/>
      <w:numPr>
        <w:numId w:val="28"/>
      </w:numPr>
      <w:jc w:val="both"/>
    </w:pPr>
    <w:rPr>
      <w:rFonts w:ascii="宋体"/>
      <w:sz w:val="18"/>
      <w:szCs w:val="18"/>
    </w:rPr>
  </w:style>
  <w:style w:type="paragraph" w:customStyle="1" w:styleId="afffffffff3">
    <w:name w:val="标准文件_示例内容"/>
    <w:basedOn w:val="affffe"/>
    <w:qFormat/>
    <w:rsid w:val="00E449EE"/>
    <w:pPr>
      <w:ind w:firstLine="420"/>
    </w:pPr>
    <w:rPr>
      <w:sz w:val="18"/>
    </w:rPr>
  </w:style>
  <w:style w:type="paragraph" w:customStyle="1" w:styleId="afa">
    <w:name w:val="标准文件_示例×："/>
    <w:basedOn w:val="afff5"/>
    <w:next w:val="afffffffff3"/>
    <w:qFormat/>
    <w:rsid w:val="00E449E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E449EE"/>
    <w:rPr>
      <w:rFonts w:ascii="宋体" w:hAnsi="Times New Roman"/>
      <w:sz w:val="21"/>
    </w:rPr>
  </w:style>
  <w:style w:type="paragraph" w:customStyle="1" w:styleId="afffffffff4">
    <w:name w:val="标准文件_表格续"/>
    <w:basedOn w:val="affffe"/>
    <w:next w:val="affffe"/>
    <w:qFormat/>
    <w:rsid w:val="00E449EE"/>
    <w:pPr>
      <w:jc w:val="center"/>
    </w:pPr>
    <w:rPr>
      <w:rFonts w:ascii="黑体" w:eastAsia="黑体" w:hAnsi="黑体"/>
    </w:rPr>
  </w:style>
  <w:style w:type="character" w:styleId="afffffffff5">
    <w:name w:val="Placeholder Text"/>
    <w:basedOn w:val="afff6"/>
    <w:uiPriority w:val="99"/>
    <w:semiHidden/>
    <w:qFormat/>
    <w:rsid w:val="00E449EE"/>
    <w:rPr>
      <w:color w:val="808080"/>
    </w:rPr>
  </w:style>
  <w:style w:type="paragraph" w:customStyle="1" w:styleId="2">
    <w:name w:val="标准文件_二级项2"/>
    <w:basedOn w:val="affffe"/>
    <w:qFormat/>
    <w:rsid w:val="00E449EE"/>
    <w:pPr>
      <w:numPr>
        <w:ilvl w:val="1"/>
        <w:numId w:val="21"/>
      </w:numPr>
      <w:ind w:firstLineChars="0" w:firstLine="0"/>
    </w:pPr>
  </w:style>
  <w:style w:type="paragraph" w:customStyle="1" w:styleId="21">
    <w:name w:val="标准文件_三级项2"/>
    <w:basedOn w:val="affffe"/>
    <w:qFormat/>
    <w:rsid w:val="00E449EE"/>
    <w:pPr>
      <w:numPr>
        <w:numId w:val="30"/>
      </w:numPr>
      <w:spacing w:line="300" w:lineRule="exact"/>
      <w:ind w:firstLineChars="0"/>
    </w:pPr>
    <w:rPr>
      <w:rFonts w:ascii="Times New Roman"/>
    </w:rPr>
  </w:style>
  <w:style w:type="paragraph" w:customStyle="1" w:styleId="20">
    <w:name w:val="标准文件_一级项2"/>
    <w:basedOn w:val="affffe"/>
    <w:qFormat/>
    <w:rsid w:val="00E449EE"/>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E449EE"/>
    <w:pPr>
      <w:ind w:firstLine="420"/>
    </w:pPr>
    <w:rPr>
      <w:rFonts w:ascii="黑体" w:eastAsia="黑体"/>
    </w:rPr>
  </w:style>
  <w:style w:type="character" w:customStyle="1" w:styleId="afffffffff7">
    <w:name w:val="标准文件_来源"/>
    <w:basedOn w:val="afff6"/>
    <w:uiPriority w:val="1"/>
    <w:qFormat/>
    <w:rsid w:val="00E449EE"/>
    <w:rPr>
      <w:rFonts w:eastAsia="宋体"/>
      <w:sz w:val="21"/>
    </w:rPr>
  </w:style>
  <w:style w:type="paragraph" w:customStyle="1" w:styleId="afffffffff8">
    <w:name w:val="标准文件_图表说明"/>
    <w:qFormat/>
    <w:rsid w:val="00E449EE"/>
    <w:pPr>
      <w:spacing w:line="276" w:lineRule="auto"/>
      <w:ind w:firstLine="420"/>
    </w:pPr>
    <w:rPr>
      <w:rFonts w:ascii="宋体" w:hAnsi="宋体"/>
      <w:kern w:val="2"/>
      <w:sz w:val="18"/>
    </w:rPr>
  </w:style>
  <w:style w:type="paragraph" w:customStyle="1" w:styleId="afffffffff9">
    <w:name w:val="其他发布日期"/>
    <w:basedOn w:val="affffffc"/>
    <w:qFormat/>
    <w:rsid w:val="00E449EE"/>
    <w:pPr>
      <w:framePr w:w="3997" w:h="471" w:hRule="exact" w:hSpace="0" w:vSpace="181" w:wrap="around" w:vAnchor="page" w:hAnchor="page" w:x="1419" w:y="14097"/>
    </w:pPr>
  </w:style>
  <w:style w:type="paragraph" w:customStyle="1" w:styleId="afffffffffa">
    <w:name w:val="其他实施日期"/>
    <w:basedOn w:val="affffffff2"/>
    <w:qFormat/>
    <w:rsid w:val="00E449EE"/>
    <w:pPr>
      <w:framePr w:w="3997" w:h="471" w:hRule="exact" w:vSpace="181" w:wrap="around" w:vAnchor="page" w:hAnchor="page" w:x="7089" w:y="14097"/>
    </w:pPr>
  </w:style>
  <w:style w:type="paragraph" w:customStyle="1" w:styleId="afffffffffb">
    <w:name w:val="标准文件_文件编号"/>
    <w:basedOn w:val="affffe"/>
    <w:qFormat/>
    <w:rsid w:val="00E449E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E449EE"/>
    <w:pPr>
      <w:framePr w:wrap="around"/>
      <w:spacing w:before="57"/>
    </w:pPr>
    <w:rPr>
      <w:sz w:val="21"/>
    </w:rPr>
  </w:style>
  <w:style w:type="paragraph" w:customStyle="1" w:styleId="afffffffffd">
    <w:name w:val="标准文件_文件名称"/>
    <w:basedOn w:val="affffe"/>
    <w:next w:val="affffe"/>
    <w:qFormat/>
    <w:rsid w:val="00E449E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E449E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E449E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E449EE"/>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E449EE"/>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E449EE"/>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E449EE"/>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E449EE"/>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E449EE"/>
    <w:pPr>
      <w:ind w:left="811" w:firstLineChars="0" w:firstLine="0"/>
    </w:pPr>
    <w:rPr>
      <w:sz w:val="18"/>
    </w:rPr>
  </w:style>
  <w:style w:type="paragraph" w:customStyle="1" w:styleId="X">
    <w:name w:val="标准文件_注X后"/>
    <w:basedOn w:val="affffe"/>
    <w:qFormat/>
    <w:rsid w:val="00E449EE"/>
    <w:pPr>
      <w:ind w:left="811" w:firstLineChars="0" w:firstLine="0"/>
    </w:pPr>
    <w:rPr>
      <w:sz w:val="18"/>
    </w:rPr>
  </w:style>
  <w:style w:type="paragraph" w:customStyle="1" w:styleId="affffffffff">
    <w:name w:val="标准文件_示例后"/>
    <w:basedOn w:val="affffe"/>
    <w:qFormat/>
    <w:rsid w:val="00E449EE"/>
    <w:pPr>
      <w:ind w:left="964" w:firstLineChars="0" w:firstLine="0"/>
    </w:pPr>
    <w:rPr>
      <w:sz w:val="18"/>
    </w:rPr>
  </w:style>
  <w:style w:type="paragraph" w:customStyle="1" w:styleId="X0">
    <w:name w:val="标准文件_示例X后"/>
    <w:basedOn w:val="affffe"/>
    <w:link w:val="X1"/>
    <w:qFormat/>
    <w:rsid w:val="00E449EE"/>
    <w:pPr>
      <w:ind w:left="1049" w:firstLineChars="0" w:firstLine="0"/>
    </w:pPr>
    <w:rPr>
      <w:sz w:val="18"/>
    </w:rPr>
  </w:style>
  <w:style w:type="character" w:customStyle="1" w:styleId="X1">
    <w:name w:val="标准文件_示例X后 字符"/>
    <w:basedOn w:val="Char6"/>
    <w:link w:val="X0"/>
    <w:qFormat/>
    <w:rsid w:val="00E449EE"/>
    <w:rPr>
      <w:rFonts w:ascii="宋体" w:hAnsi="Times New Roman"/>
      <w:sz w:val="18"/>
    </w:rPr>
  </w:style>
  <w:style w:type="paragraph" w:customStyle="1" w:styleId="affffffffff0">
    <w:name w:val="标准文件_索引项"/>
    <w:basedOn w:val="affffe"/>
    <w:next w:val="affffe"/>
    <w:qFormat/>
    <w:rsid w:val="00E449EE"/>
    <w:pPr>
      <w:tabs>
        <w:tab w:val="right" w:leader="dot" w:pos="9356"/>
      </w:tabs>
      <w:ind w:left="210" w:firstLineChars="0" w:hanging="210"/>
      <w:jc w:val="left"/>
    </w:pPr>
  </w:style>
  <w:style w:type="paragraph" w:customStyle="1" w:styleId="affffffffff1">
    <w:name w:val="标准文件_附录一级无标题"/>
    <w:basedOn w:val="aff4"/>
    <w:qFormat/>
    <w:rsid w:val="00E449EE"/>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E449EE"/>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E449EE"/>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E449EE"/>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E449EE"/>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E449EE"/>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E449EE"/>
    <w:pPr>
      <w:spacing w:beforeLines="0" w:afterLines="0" w:line="276" w:lineRule="auto"/>
    </w:pPr>
    <w:rPr>
      <w:rFonts w:ascii="宋体" w:eastAsia="宋体"/>
    </w:rPr>
  </w:style>
  <w:style w:type="paragraph" w:customStyle="1" w:styleId="affffffffff8">
    <w:name w:val="标准文件_引言三级无标题"/>
    <w:basedOn w:val="a9"/>
    <w:qFormat/>
    <w:rsid w:val="00E449EE"/>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E449EE"/>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E449EE"/>
    <w:pPr>
      <w:spacing w:beforeLines="0" w:afterLines="0" w:line="276" w:lineRule="auto"/>
    </w:pPr>
    <w:rPr>
      <w:rFonts w:ascii="宋体" w:eastAsia="宋体"/>
    </w:rPr>
  </w:style>
  <w:style w:type="paragraph" w:customStyle="1" w:styleId="affffffffffb">
    <w:name w:val="标准文件_索引标题"/>
    <w:basedOn w:val="afffff5"/>
    <w:next w:val="affffe"/>
    <w:qFormat/>
    <w:rsid w:val="00E449EE"/>
    <w:rPr>
      <w:rFonts w:hAnsi="黑体"/>
    </w:rPr>
  </w:style>
  <w:style w:type="paragraph" w:customStyle="1" w:styleId="affffffffffc">
    <w:name w:val="标准文件_脚注内容"/>
    <w:basedOn w:val="affffe"/>
    <w:qFormat/>
    <w:rsid w:val="00E449EE"/>
    <w:pPr>
      <w:ind w:leftChars="200" w:left="400" w:hangingChars="200" w:hanging="200"/>
    </w:pPr>
    <w:rPr>
      <w:sz w:val="15"/>
    </w:rPr>
  </w:style>
  <w:style w:type="paragraph" w:customStyle="1" w:styleId="affffffffffd">
    <w:name w:val="标准文件_术语条一"/>
    <w:basedOn w:val="affffffff7"/>
    <w:next w:val="affffe"/>
    <w:qFormat/>
    <w:rsid w:val="00E449EE"/>
  </w:style>
  <w:style w:type="paragraph" w:customStyle="1" w:styleId="affffffffffe">
    <w:name w:val="标准文件_术语条二"/>
    <w:basedOn w:val="affffffffa"/>
    <w:next w:val="affffe"/>
    <w:qFormat/>
    <w:rsid w:val="00E449EE"/>
  </w:style>
  <w:style w:type="paragraph" w:customStyle="1" w:styleId="afffffffffff">
    <w:name w:val="标准文件_术语条三"/>
    <w:basedOn w:val="affffffff9"/>
    <w:next w:val="affffe"/>
    <w:qFormat/>
    <w:rsid w:val="00E449EE"/>
  </w:style>
  <w:style w:type="paragraph" w:customStyle="1" w:styleId="afffffffffff0">
    <w:name w:val="标准文件_术语条四"/>
    <w:basedOn w:val="affffffffc"/>
    <w:next w:val="affffe"/>
    <w:qFormat/>
    <w:rsid w:val="00E449EE"/>
  </w:style>
  <w:style w:type="paragraph" w:customStyle="1" w:styleId="afffffffffff1">
    <w:name w:val="标准文件_术语条五"/>
    <w:basedOn w:val="affffffff8"/>
    <w:next w:val="affffe"/>
    <w:qFormat/>
    <w:rsid w:val="00E449EE"/>
  </w:style>
  <w:style w:type="paragraph" w:customStyle="1" w:styleId="Default">
    <w:name w:val="Default"/>
    <w:qFormat/>
    <w:rsid w:val="00E449EE"/>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E449EE"/>
    <w:rPr>
      <w:rFonts w:ascii="黑体" w:eastAsia="黑体"/>
      <w:spacing w:val="85"/>
      <w:w w:val="100"/>
      <w:position w:val="3"/>
      <w:sz w:val="28"/>
      <w:szCs w:val="28"/>
    </w:rPr>
  </w:style>
  <w:style w:type="paragraph" w:customStyle="1" w:styleId="12">
    <w:name w:val="修订1"/>
    <w:hidden/>
    <w:uiPriority w:val="99"/>
    <w:semiHidden/>
    <w:qFormat/>
    <w:rsid w:val="00E449EE"/>
    <w:rPr>
      <w:rFonts w:ascii="Calibri" w:hAnsi="Calibri"/>
      <w:kern w:val="2"/>
      <w:sz w:val="21"/>
      <w:szCs w:val="21"/>
    </w:rPr>
  </w:style>
  <w:style w:type="character" w:styleId="afffffffffff3">
    <w:name w:val="annotation reference"/>
    <w:basedOn w:val="afff6"/>
    <w:uiPriority w:val="99"/>
    <w:semiHidden/>
    <w:unhideWhenUsed/>
    <w:rsid w:val="00F6296C"/>
    <w:rPr>
      <w:sz w:val="21"/>
      <w:szCs w:val="21"/>
    </w:rPr>
  </w:style>
  <w:style w:type="paragraph" w:styleId="afffffffffff4">
    <w:name w:val="annotation text"/>
    <w:basedOn w:val="afff5"/>
    <w:link w:val="Char7"/>
    <w:uiPriority w:val="99"/>
    <w:semiHidden/>
    <w:unhideWhenUsed/>
    <w:rsid w:val="00F6296C"/>
    <w:pPr>
      <w:jc w:val="left"/>
    </w:pPr>
  </w:style>
  <w:style w:type="character" w:customStyle="1" w:styleId="Char7">
    <w:name w:val="批注文字 Char"/>
    <w:basedOn w:val="afff6"/>
    <w:link w:val="afffffffffff4"/>
    <w:uiPriority w:val="99"/>
    <w:semiHidden/>
    <w:rsid w:val="00F6296C"/>
    <w:rPr>
      <w:rFonts w:ascii="Calibri" w:hAnsi="Calibri"/>
      <w:kern w:val="2"/>
      <w:sz w:val="21"/>
      <w:szCs w:val="21"/>
    </w:rPr>
  </w:style>
  <w:style w:type="paragraph" w:styleId="afffffffffff5">
    <w:name w:val="annotation subject"/>
    <w:basedOn w:val="afffffffffff4"/>
    <w:next w:val="afffffffffff4"/>
    <w:link w:val="Char8"/>
    <w:uiPriority w:val="99"/>
    <w:semiHidden/>
    <w:unhideWhenUsed/>
    <w:rsid w:val="00F6296C"/>
    <w:rPr>
      <w:b/>
      <w:bCs/>
    </w:rPr>
  </w:style>
  <w:style w:type="character" w:customStyle="1" w:styleId="Char8">
    <w:name w:val="批注主题 Char"/>
    <w:basedOn w:val="Char7"/>
    <w:link w:val="afffffffffff5"/>
    <w:uiPriority w:val="99"/>
    <w:semiHidden/>
    <w:rsid w:val="00F6296C"/>
    <w:rPr>
      <w:rFonts w:ascii="Calibri" w:hAnsi="Calibri"/>
      <w:b/>
      <w:bCs/>
      <w:kern w:val="2"/>
      <w:sz w:val="21"/>
      <w:szCs w:val="21"/>
    </w:rPr>
  </w:style>
  <w:style w:type="paragraph" w:styleId="afffffffffff6">
    <w:name w:val="Revision"/>
    <w:hidden/>
    <w:uiPriority w:val="99"/>
    <w:semiHidden/>
    <w:rsid w:val="00F6296C"/>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microsoft.com/office/2007/relationships/hdphoto" Target="media/hdphoto1.wdp"/><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image" Target="media/image4.png"/><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3.png"/><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4.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5.xml"/><Relationship Id="rId48" Type="http://schemas.openxmlformats.org/officeDocument/2006/relationships/header" Target="header17.xml"/><Relationship Id="rId56" Type="http://schemas.microsoft.com/office/2016/09/relationships/commentsIds" Target="commentsIds.xml"/><Relationship Id="rId8" Type="http://schemas.openxmlformats.org/officeDocument/2006/relationships/image" Target="media/image1.pn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1F531CD5345AD9A7615A1C01A5B65"/>
        <w:category>
          <w:name w:val="常规"/>
          <w:gallery w:val="placeholder"/>
        </w:category>
        <w:types>
          <w:type w:val="bbPlcHdr"/>
        </w:types>
        <w:behaviors>
          <w:behavior w:val="content"/>
        </w:behaviors>
        <w:guid w:val="{2BAE19E8-A830-4D9B-8141-33393FC2571D}"/>
      </w:docPartPr>
      <w:docPartBody>
        <w:p w:rsidR="003C1C08" w:rsidRDefault="003C1C08">
          <w:pPr>
            <w:pStyle w:val="48F1F531CD5345AD9A7615A1C01A5B65"/>
          </w:pPr>
          <w:r>
            <w:rPr>
              <w:rStyle w:val="a3"/>
              <w:rFonts w:hint="eastAsia"/>
            </w:rPr>
            <w:t>单击或点击此处输入文字。</w:t>
          </w:r>
        </w:p>
      </w:docPartBody>
    </w:docPart>
    <w:docPart>
      <w:docPartPr>
        <w:name w:val="411F173163A4475AAAA74911A55AA5B6"/>
        <w:category>
          <w:name w:val="常规"/>
          <w:gallery w:val="placeholder"/>
        </w:category>
        <w:types>
          <w:type w:val="bbPlcHdr"/>
        </w:types>
        <w:behaviors>
          <w:behavior w:val="content"/>
        </w:behaviors>
        <w:guid w:val="{D22D91D4-AED3-4887-BCBE-DFCDF0E90288}"/>
      </w:docPartPr>
      <w:docPartBody>
        <w:p w:rsidR="003C1C08" w:rsidRDefault="003C1C08">
          <w:pPr>
            <w:pStyle w:val="411F173163A4475AAAA74911A55AA5B6"/>
          </w:pPr>
          <w:r>
            <w:rPr>
              <w:rStyle w:val="a3"/>
              <w:rFonts w:hint="eastAsia"/>
            </w:rPr>
            <w:t>选择一项。</w:t>
          </w:r>
        </w:p>
      </w:docPartBody>
    </w:docPart>
    <w:docPart>
      <w:docPartPr>
        <w:name w:val="4B464B909624412D962488D36A30F950"/>
        <w:category>
          <w:name w:val="常规"/>
          <w:gallery w:val="placeholder"/>
        </w:category>
        <w:types>
          <w:type w:val="bbPlcHdr"/>
        </w:types>
        <w:behaviors>
          <w:behavior w:val="content"/>
        </w:behaviors>
        <w:guid w:val="{70A3E5AF-2B43-43AF-B8CD-7F8E02863C4D}"/>
      </w:docPartPr>
      <w:docPartBody>
        <w:p w:rsidR="003C1C08" w:rsidRDefault="003C1C08">
          <w:pPr>
            <w:pStyle w:val="4B464B909624412D962488D36A30F950"/>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7D16"/>
    <w:rsid w:val="00017D16"/>
    <w:rsid w:val="000270A0"/>
    <w:rsid w:val="000358FC"/>
    <w:rsid w:val="00057FBD"/>
    <w:rsid w:val="000617A8"/>
    <w:rsid w:val="00076D54"/>
    <w:rsid w:val="000C491E"/>
    <w:rsid w:val="00340C3A"/>
    <w:rsid w:val="00390508"/>
    <w:rsid w:val="003A61EF"/>
    <w:rsid w:val="003C1C08"/>
    <w:rsid w:val="004056D0"/>
    <w:rsid w:val="00426B42"/>
    <w:rsid w:val="00455C38"/>
    <w:rsid w:val="00471481"/>
    <w:rsid w:val="004C1B87"/>
    <w:rsid w:val="004C6B0F"/>
    <w:rsid w:val="005B056B"/>
    <w:rsid w:val="005C6D1E"/>
    <w:rsid w:val="005D4E21"/>
    <w:rsid w:val="00677677"/>
    <w:rsid w:val="00766FDB"/>
    <w:rsid w:val="008654AF"/>
    <w:rsid w:val="009045C8"/>
    <w:rsid w:val="0092138C"/>
    <w:rsid w:val="009B3596"/>
    <w:rsid w:val="00A23A01"/>
    <w:rsid w:val="00A61033"/>
    <w:rsid w:val="00B06273"/>
    <w:rsid w:val="00B41A0D"/>
    <w:rsid w:val="00B8535E"/>
    <w:rsid w:val="00BF2F00"/>
    <w:rsid w:val="00C54241"/>
    <w:rsid w:val="00D450E1"/>
    <w:rsid w:val="00DA3639"/>
    <w:rsid w:val="00DF6F2C"/>
    <w:rsid w:val="00F046B7"/>
    <w:rsid w:val="00F50A06"/>
    <w:rsid w:val="00FA338B"/>
    <w:rsid w:val="00FD70C9"/>
    <w:rsid w:val="00FF1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3C1C08"/>
    <w:rPr>
      <w:color w:val="808080"/>
    </w:rPr>
  </w:style>
  <w:style w:type="paragraph" w:customStyle="1" w:styleId="48F1F531CD5345AD9A7615A1C01A5B65">
    <w:name w:val="48F1F531CD5345AD9A7615A1C01A5B65"/>
    <w:qFormat/>
    <w:rsid w:val="003C1C08"/>
    <w:pPr>
      <w:widowControl w:val="0"/>
      <w:jc w:val="both"/>
    </w:pPr>
    <w:rPr>
      <w:kern w:val="2"/>
      <w:sz w:val="21"/>
      <w:szCs w:val="22"/>
    </w:rPr>
  </w:style>
  <w:style w:type="paragraph" w:customStyle="1" w:styleId="411F173163A4475AAAA74911A55AA5B6">
    <w:name w:val="411F173163A4475AAAA74911A55AA5B6"/>
    <w:qFormat/>
    <w:rsid w:val="003C1C08"/>
    <w:pPr>
      <w:widowControl w:val="0"/>
      <w:jc w:val="both"/>
    </w:pPr>
    <w:rPr>
      <w:kern w:val="2"/>
      <w:sz w:val="21"/>
      <w:szCs w:val="22"/>
    </w:rPr>
  </w:style>
  <w:style w:type="paragraph" w:customStyle="1" w:styleId="4B464B909624412D962488D36A30F950">
    <w:name w:val="4B464B909624412D962488D36A30F950"/>
    <w:qFormat/>
    <w:rsid w:val="003C1C08"/>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1422</Words>
  <Characters>8112</Characters>
  <Application>Microsoft Office Word</Application>
  <DocSecurity>0</DocSecurity>
  <Lines>67</Lines>
  <Paragraphs>19</Paragraphs>
  <ScaleCrop>false</ScaleCrop>
  <Company>PCMI</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zjm</dc:creator>
  <dc:description>&lt;config cover="true" show_menu="true" version="1.0.0" doctype="SDKXY"&gt;_x000d_
&lt;/config&gt;</dc:description>
  <cp:lastModifiedBy>abc</cp:lastModifiedBy>
  <cp:revision>9</cp:revision>
  <cp:lastPrinted>2022-08-30T01:21:00Z</cp:lastPrinted>
  <dcterms:created xsi:type="dcterms:W3CDTF">2022-11-24T02:48:00Z</dcterms:created>
  <dcterms:modified xsi:type="dcterms:W3CDTF">2022-11-24T08:14:00Z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ICV">
    <vt:lpwstr>3E8A0E3AC55B4C7592666B16B125A5A9</vt:lpwstr>
  </property>
  <property fmtid="{D5CDD505-2E9C-101B-9397-08002B2CF9AE}" pid="16" name="DoublePage">
    <vt:lpwstr>true</vt:lpwstr>
  </property>
</Properties>
</file>