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E w:val="0"/>
        <w:autoSpaceDN w:val="0"/>
        <w:adjustRightInd w:val="0"/>
        <w:ind w:firstLine="0" w:firstLineChars="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ascii="黑体" w:hAnsi="黑体" w:eastAsia="黑体" w:cs="仿宋_GB2312"/>
          <w:color w:val="000000"/>
          <w:sz w:val="32"/>
          <w:szCs w:val="28"/>
        </w:rPr>
      </w:pPr>
      <w:r>
        <w:rPr>
          <w:rFonts w:hint="eastAsia" w:ascii="黑体" w:hAnsi="黑体" w:eastAsia="黑体" w:cs="仿宋_GB2312"/>
          <w:color w:val="000000"/>
          <w:sz w:val="32"/>
          <w:szCs w:val="28"/>
        </w:rPr>
        <w:t>团体标准应用示范项目汇总表</w:t>
      </w:r>
    </w:p>
    <w:p>
      <w:pPr>
        <w:rPr>
          <w:rFonts w:hint="eastAsia"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社会团体名称：             填报时间：</w:t>
      </w:r>
    </w:p>
    <w:tbl>
      <w:tblPr>
        <w:tblStyle w:val="7"/>
        <w:tblpPr w:leftFromText="180" w:rightFromText="180" w:vertAnchor="text" w:tblpXSpec="center" w:tblpY="1"/>
        <w:tblOverlap w:val="never"/>
        <w:tblW w:w="14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5"/>
        <w:gridCol w:w="1865"/>
        <w:gridCol w:w="1105"/>
        <w:gridCol w:w="1106"/>
        <w:gridCol w:w="1265"/>
        <w:gridCol w:w="1112"/>
        <w:gridCol w:w="791"/>
        <w:gridCol w:w="632"/>
        <w:gridCol w:w="693"/>
        <w:gridCol w:w="660"/>
        <w:gridCol w:w="861"/>
        <w:gridCol w:w="632"/>
        <w:gridCol w:w="632"/>
        <w:gridCol w:w="875"/>
        <w:gridCol w:w="711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序号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团体标准名称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标准编号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所属领域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发布单位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发布时间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合计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与政府标准关系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实施效果自评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国际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接轨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要求更高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填补空白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其他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协会/联盟应用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区域应用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行业应用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国际/海外应用</w:t>
            </w:r>
          </w:p>
        </w:tc>
        <w:tc>
          <w:tcPr>
            <w:tcW w:w="711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7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86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①</w:t>
            </w:r>
          </w:p>
        </w:tc>
        <w:tc>
          <w:tcPr>
            <w:tcW w:w="632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②</w:t>
            </w:r>
          </w:p>
        </w:tc>
        <w:tc>
          <w:tcPr>
            <w:tcW w:w="693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③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④</w:t>
            </w:r>
          </w:p>
        </w:tc>
        <w:tc>
          <w:tcPr>
            <w:tcW w:w="861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⑤</w:t>
            </w:r>
          </w:p>
        </w:tc>
        <w:tc>
          <w:tcPr>
            <w:tcW w:w="632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⑥</w:t>
            </w:r>
          </w:p>
        </w:tc>
        <w:tc>
          <w:tcPr>
            <w:tcW w:w="632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⑦</w:t>
            </w:r>
          </w:p>
        </w:tc>
        <w:tc>
          <w:tcPr>
            <w:tcW w:w="87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⑧</w:t>
            </w:r>
          </w:p>
        </w:tc>
        <w:tc>
          <w:tcPr>
            <w:tcW w:w="711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⑨</w:t>
            </w:r>
          </w:p>
        </w:tc>
        <w:tc>
          <w:tcPr>
            <w:tcW w:w="632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25" w:type="dxa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4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合计：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" w:hRule="atLeast"/>
        </w:trPr>
        <w:tc>
          <w:tcPr>
            <w:tcW w:w="72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1</w:t>
            </w:r>
          </w:p>
        </w:tc>
        <w:tc>
          <w:tcPr>
            <w:tcW w:w="18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93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60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6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7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72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2</w:t>
            </w:r>
          </w:p>
        </w:tc>
        <w:tc>
          <w:tcPr>
            <w:tcW w:w="18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93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60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6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7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" w:hRule="atLeast"/>
        </w:trPr>
        <w:tc>
          <w:tcPr>
            <w:tcW w:w="72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3</w:t>
            </w:r>
          </w:p>
        </w:tc>
        <w:tc>
          <w:tcPr>
            <w:tcW w:w="18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93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60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6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7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72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8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93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60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6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875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color w:val="000000"/>
          <w:sz w:val="24"/>
          <w:szCs w:val="28"/>
        </w:rPr>
      </w:pPr>
    </w:p>
    <w:p>
      <w:pPr>
        <w:jc w:val="left"/>
        <w:rPr>
          <w:rFonts w:ascii="仿宋_GB2312" w:hAnsi="仿宋" w:eastAsia="仿宋_GB2312"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注：1、请在②、③、④、⑤、⑥、⑦、⑧、⑨中打“√”。①=②+③+④。</w:t>
      </w:r>
    </w:p>
    <w:p>
      <w:pPr>
        <w:ind w:firstLine="480" w:firstLineChars="200"/>
        <w:jc w:val="left"/>
        <w:rPr>
          <w:rFonts w:ascii="仿宋_GB2312" w:hAnsi="仿宋" w:eastAsia="仿宋_GB2312"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2、“与政府标准的关系”中的“要求更高”是指团体标准的技术指标等严于或高于国家标准和行业标准；“填补空白”是指没有相应的（或已经将团体标准转化为）国家标准和行业标准；如选择“其他”，需在栏中说明情况。</w:t>
      </w:r>
    </w:p>
    <w:p>
      <w:pPr>
        <w:ind w:firstLine="480"/>
        <w:jc w:val="left"/>
        <w:rPr>
          <w:rFonts w:ascii="仿宋_GB2312" w:hAnsi="仿宋" w:eastAsia="仿宋_GB2312"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3、“实施效果自评”中的“协会/联盟应用”是指团体标准在某个协会或产业联盟内得到应用，“区域应用”是指团体标准在某个地区或产业聚集区得到应用，“行业应用”是指团体标准已在本行业内得到较为广泛认可和应用，“国际/海外应用”是指团体标准已经转化为国际标准</w:t>
      </w:r>
      <w:r>
        <w:rPr>
          <w:rFonts w:ascii="仿宋_GB2312" w:hAnsi="仿宋" w:eastAsia="仿宋_GB2312"/>
          <w:color w:val="000000"/>
          <w:sz w:val="24"/>
          <w:szCs w:val="28"/>
        </w:rPr>
        <w:t>并得到应用，</w:t>
      </w:r>
      <w:r>
        <w:rPr>
          <w:rFonts w:hint="eastAsia" w:ascii="仿宋_GB2312" w:hAnsi="仿宋" w:eastAsia="仿宋_GB2312"/>
          <w:color w:val="000000"/>
          <w:sz w:val="24"/>
          <w:szCs w:val="28"/>
        </w:rPr>
        <w:t>或已经在海外</w:t>
      </w:r>
      <w:r>
        <w:rPr>
          <w:rFonts w:ascii="仿宋_GB2312" w:hAnsi="仿宋" w:eastAsia="仿宋_GB2312"/>
          <w:color w:val="000000"/>
          <w:sz w:val="24"/>
          <w:szCs w:val="28"/>
        </w:rPr>
        <w:t>市场</w:t>
      </w:r>
      <w:r>
        <w:rPr>
          <w:rFonts w:hint="eastAsia" w:ascii="仿宋_GB2312" w:hAnsi="仿宋" w:eastAsia="仿宋_GB2312"/>
          <w:color w:val="000000"/>
          <w:sz w:val="24"/>
          <w:szCs w:val="28"/>
        </w:rPr>
        <w:t>得到推广应用。</w:t>
      </w:r>
    </w:p>
    <w:p>
      <w:pPr>
        <w:pStyle w:val="11"/>
        <w:autoSpaceDE w:val="0"/>
        <w:autoSpaceDN w:val="0"/>
        <w:adjustRightInd w:val="0"/>
        <w:ind w:firstLine="48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4、“国际接轨”是指同步形成或已经转化为国际</w:t>
      </w:r>
      <w:r>
        <w:rPr>
          <w:rFonts w:ascii="仿宋_GB2312" w:hAnsi="仿宋" w:eastAsia="仿宋_GB2312"/>
          <w:color w:val="000000"/>
          <w:sz w:val="24"/>
          <w:szCs w:val="28"/>
        </w:rPr>
        <w:t>先进</w:t>
      </w:r>
      <w:r>
        <w:rPr>
          <w:rFonts w:hint="eastAsia" w:ascii="仿宋_GB2312" w:hAnsi="仿宋" w:eastAsia="仿宋_GB2312"/>
          <w:color w:val="000000"/>
          <w:sz w:val="24"/>
          <w:szCs w:val="28"/>
        </w:rPr>
        <w:t>标准。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BlZTdmODAwZjdjZDI4NDgyMTM5MzZjMjliMGFhNmYifQ=="/>
  </w:docVars>
  <w:rsids>
    <w:rsidRoot w:val="00000000"/>
    <w:rsid w:val="01206EBD"/>
    <w:rsid w:val="012E19A8"/>
    <w:rsid w:val="029A38EC"/>
    <w:rsid w:val="048821B0"/>
    <w:rsid w:val="04F5210B"/>
    <w:rsid w:val="04FC43EA"/>
    <w:rsid w:val="054F5218"/>
    <w:rsid w:val="05F81B6E"/>
    <w:rsid w:val="079B438E"/>
    <w:rsid w:val="084F6F27"/>
    <w:rsid w:val="0895522C"/>
    <w:rsid w:val="0AAA7ECF"/>
    <w:rsid w:val="11242049"/>
    <w:rsid w:val="16954D7F"/>
    <w:rsid w:val="16AD19E8"/>
    <w:rsid w:val="1B182DC6"/>
    <w:rsid w:val="1B6603B7"/>
    <w:rsid w:val="1C5A43C0"/>
    <w:rsid w:val="1EA216F9"/>
    <w:rsid w:val="1F2B3DF2"/>
    <w:rsid w:val="1F2E76D8"/>
    <w:rsid w:val="1F5C4C46"/>
    <w:rsid w:val="29907B6A"/>
    <w:rsid w:val="2C4C31FA"/>
    <w:rsid w:val="2E513A80"/>
    <w:rsid w:val="2E6F49A6"/>
    <w:rsid w:val="2FE853E7"/>
    <w:rsid w:val="35DE1766"/>
    <w:rsid w:val="39BC3B6C"/>
    <w:rsid w:val="3D091156"/>
    <w:rsid w:val="3D12112B"/>
    <w:rsid w:val="3D616CD6"/>
    <w:rsid w:val="40A46167"/>
    <w:rsid w:val="41A058A2"/>
    <w:rsid w:val="42DB20E4"/>
    <w:rsid w:val="44515A8E"/>
    <w:rsid w:val="445834D6"/>
    <w:rsid w:val="453749EF"/>
    <w:rsid w:val="45C142B9"/>
    <w:rsid w:val="46EC63A6"/>
    <w:rsid w:val="4AF84C20"/>
    <w:rsid w:val="4B2A4FEC"/>
    <w:rsid w:val="4C8D3147"/>
    <w:rsid w:val="4CF0159A"/>
    <w:rsid w:val="501C315F"/>
    <w:rsid w:val="5060103B"/>
    <w:rsid w:val="51317DC0"/>
    <w:rsid w:val="52242B53"/>
    <w:rsid w:val="55694369"/>
    <w:rsid w:val="58AB6E2E"/>
    <w:rsid w:val="590646B6"/>
    <w:rsid w:val="59A9657B"/>
    <w:rsid w:val="5A534062"/>
    <w:rsid w:val="5AE57F5F"/>
    <w:rsid w:val="5BDA6881"/>
    <w:rsid w:val="5D184A6D"/>
    <w:rsid w:val="5F6F3B20"/>
    <w:rsid w:val="62672AA0"/>
    <w:rsid w:val="63CA1100"/>
    <w:rsid w:val="64DF2280"/>
    <w:rsid w:val="658426A5"/>
    <w:rsid w:val="69273DA3"/>
    <w:rsid w:val="6B7B4D86"/>
    <w:rsid w:val="6EA5392B"/>
    <w:rsid w:val="6EC30F1E"/>
    <w:rsid w:val="6FD243D0"/>
    <w:rsid w:val="7773161D"/>
    <w:rsid w:val="77E048EF"/>
    <w:rsid w:val="78091A49"/>
    <w:rsid w:val="7C1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2"/>
    <w:basedOn w:val="1"/>
    <w:qFormat/>
    <w:uiPriority w:val="34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1959</Words>
  <Characters>2067</Characters>
  <Paragraphs>324</Paragraphs>
  <TotalTime>73</TotalTime>
  <ScaleCrop>false</ScaleCrop>
  <LinksUpToDate>false</LinksUpToDate>
  <CharactersWithSpaces>2149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2018-09-05T07:52:00Z</dcterms:created>
  <dc:creator>聂博</dc:creator>
  <cp:lastModifiedBy>综合业务部</cp:lastModifiedBy>
  <cp:lastPrinted>2022-07-04T06:08:00Z</cp:lastPrinted>
  <dcterms:modified xsi:type="dcterms:W3CDTF">2022-07-07T06:53:27Z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C4DE3192DD37400F9A7151C1A1350952</vt:lpwstr>
  </property>
</Properties>
</file>