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7"/>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59.080.40</w:t>
      </w:r>
      <w:r>
        <w:fldChar w:fldCharType="end"/>
      </w:r>
      <w:bookmarkEnd w:id="0"/>
    </w:p>
    <w:p>
      <w:pPr>
        <w:pStyle w:val="157"/>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Y47</w:t>
      </w:r>
      <w:r>
        <w:fldChar w:fldCharType="end"/>
      </w:r>
      <w:bookmarkEnd w:id="1"/>
    </w:p>
    <w:tbl>
      <w:tblPr>
        <w:tblStyle w:val="5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57"/>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7"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0pt;height:15.6pt;width:68.25pt;z-index:-251652096;v-text-anchor:middle;mso-width-relative:page;mso-height-relative:page;" fillcolor="#FFFFFF" filled="t" stroked="f" coordsize="21600,21600" o:gfxdata="UEsDBAoAAAAAAIdO4kAAAAAAAAAAAAAAAAAEAAAAZHJzL1BLAwQUAAAACACHTuJAThiKetIAAAAH&#10;AQAADwAAAGRycy9kb3ducmV2LnhtbE2PwWrDMBBE74X+g9hCb4lkpw3B9TrQQum5SchZtja2ibUy&#10;lpK4f9/Nqb3NMsPM23I7+0FdaYp9YIRsaUARN8H13CIc9p+LDaiYLDs7BCaEH4qwrR4fSlu4cONv&#10;uu5Sq6SEY2ERupTGQuvYdORtXIaRWLxTmLxNck6tdpO9SbkfdG7MWnvbsyx0dqSPjprz7uIRdPqi&#10;837Oj7wyL7Z+n06H46gRn58y8wYq0Zz+wnDHF3SohKkOF3ZRDQiLzLxKFEE+utv5WkSNsMpy0FWp&#10;//NXv1BLAwQUAAAACACHTuJAz9M60FYCAAC8BAAADgAAAGRycy9lMm9Eb2MueG1srVTBbtswDL0P&#10;2D8Iuq9OgrRpgzpFliDbgGIt0A07K7IUC5BEjVLidF8/Snabrtuhh/kgkyL9SD6Svr45OssOCqMB&#10;X/Px2Ygz5SU0xu9q/v3b5sMlZzEJ3wgLXtX8UUV+s3j/7roLczWBFmyjkBGIj/Mu1LxNKcyrKspW&#10;ORHPIChPRg3oRCIVd1WDoiN0Z6vJaHRRdYBNQJAqRrpd90Y+IOJbAEFrI9Ua5N4pn3pUVFYkKim2&#10;JkS+KNlqrWS60zqqxGzNqdJUTgpC8jaf1eJazHcoQmvkkIJ4SwqvanLCeAr6DLUWSbA9mr+gnJEI&#10;EXQ6k+CqvpDCCFUxHr3i5qEVQZVaiOoYnkmP/w9Wfj3cIzNNzWeceeGo4R+XnzMtXYhzsj6Eexy0&#10;SGKu8ajR5Tdlz46FysdnKtUxMUmXlxcXs9k5Z5JM46vL8aRQXZ0+DhjTJwWOZaHmSJ0qBIrDbUwU&#10;kFyfXHKsCNY0G2NtUXC3XVlkB0Fd3ZQnZ0yf/OFmPetqPjmfjqjbUtCsapoREl2geqPfcSbsjpZA&#10;JiyxPeQIhNTHXovY9jEK7BDC+mxXZbaGVDNVPTlZ2kLzSJwi9MMWg9wYqvFWxHQvkKaLsqH9S3d0&#10;aAuUIgwSZy3gr3/dZ39qOlk562haKf2fe4GKM/vF0zhcjafTPN5FmZ7PiG6GLy3blxa/dysg6sa0&#10;6UEWMfsn+yRqBPeD1nSZo5JJeEmxe6IGZZX6LaJFl2q5LG400kGkW/8QZAbPPHlY7hNoU1p6Yoea&#10;lRUa6tK2YQHz1rzUi9fpp7P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4YinrSAAAABwEAAA8A&#10;AAAAAAAAAQAgAAAAIgAAAGRycy9kb3ducmV2LnhtbFBLAQIUABQAAAAIAIdO4kDP0zrQVgIAALwE&#10;AAAOAAAAAAAAAAEAIAAAACEBAABkcnMvZTJvRG9jLnhtbFBLBQYAAAAABgAGAFkBAADpBQAAAAA=&#10;">
                      <v:fill on="t" focussize="0,0"/>
                      <v:stroke on="f" weight="2pt"/>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43"/>
      </w:pPr>
      <w:r>
        <w:t>T/</w:t>
      </w:r>
      <w:bookmarkStart w:id="3" w:name="c5"/>
      <w:r>
        <w:fldChar w:fldCharType="begin">
          <w:ffData>
            <w:name w:val="c5"/>
            <w:enabled/>
            <w:calcOnExit w:val="0"/>
            <w:entryMacro w:val="ShowHelp17"/>
            <w:textInput/>
          </w:ffData>
        </w:fldChar>
      </w:r>
      <w:r>
        <w:instrText xml:space="preserve"> FORMTEXT </w:instrText>
      </w:r>
      <w:r>
        <w:fldChar w:fldCharType="separate"/>
      </w:r>
      <w:r>
        <w:rPr>
          <w:rFonts w:hint="eastAsia"/>
        </w:rPr>
        <w:t>CNLIC</w:t>
      </w:r>
      <w:r>
        <w:t>     </w:t>
      </w:r>
      <w:r>
        <w:fldChar w:fldCharType="end"/>
      </w:r>
      <w:bookmarkEnd w:id="3"/>
    </w:p>
    <w:p>
      <w:pPr>
        <w:pStyle w:val="144"/>
        <w:rPr>
          <w:rFonts w:ascii="Times New Roman" w:hAnsi="Times New Roman"/>
        </w:rPr>
      </w:pPr>
      <w:bookmarkStart w:id="4" w:name="c6"/>
      <w:r>
        <w:fldChar w:fldCharType="begin">
          <w:ffData>
            <w:name w:val="c6"/>
            <w:enabled/>
            <w:calcOnExit w:val="0"/>
            <w:entryMacro w:val="showhelp13"/>
            <w:textInput/>
          </w:ffData>
        </w:fldChar>
      </w:r>
      <w:r>
        <w:instrText xml:space="preserve"> FORMTEXT </w:instrText>
      </w:r>
      <w:r>
        <w:fldChar w:fldCharType="separate"/>
      </w:r>
      <w:r>
        <w:rPr>
          <w:rFonts w:hint="eastAsia"/>
          <w:lang w:eastAsia="zh-CN"/>
        </w:rPr>
        <w:t>中国轻工业联合会</w:t>
      </w:r>
      <w:r>
        <w:fldChar w:fldCharType="end"/>
      </w:r>
      <w:bookmarkEnd w:id="4"/>
      <w:r>
        <w:t>团体标</w:t>
      </w:r>
      <w:r>
        <w:rPr>
          <w:rFonts w:ascii="Times New Roman" w:hAnsi="Times New Roman"/>
        </w:rPr>
        <w:t>准</w:t>
      </w:r>
    </w:p>
    <w:p>
      <w:pPr>
        <w:pStyle w:val="81"/>
        <w:rPr>
          <w:rFonts w:hAnsi="黑体"/>
        </w:rPr>
      </w:pPr>
      <w:r>
        <w:rPr>
          <w:rFonts w:ascii="Times New Roman"/>
        </w:rPr>
        <w:t>T/</w:t>
      </w:r>
      <w:bookmarkStart w:id="5" w:name="StdNo0"/>
      <w:r>
        <w:rPr>
          <w:rFonts w:ascii="Times New Roman"/>
        </w:rPr>
        <w:fldChar w:fldCharType="begin">
          <w:ffData>
            <w:name w:val="StdNo0"/>
            <w:enabled/>
            <w:calcOnExit w:val="0"/>
            <w:textInput>
              <w:default w:val="×××"/>
            </w:textInput>
          </w:ffData>
        </w:fldChar>
      </w:r>
      <w:r>
        <w:rPr>
          <w:rFonts w:ascii="Times New Roman"/>
        </w:rPr>
        <w:instrText xml:space="preserve"> FORMTEXT </w:instrText>
      </w:r>
      <w:r>
        <w:rPr>
          <w:rFonts w:ascii="Times New Roman"/>
        </w:rPr>
        <w:fldChar w:fldCharType="separate"/>
      </w:r>
      <w:r>
        <w:rPr>
          <w:rFonts w:ascii="Times New Roman"/>
        </w:rPr>
        <w:t>CNLIC</w:t>
      </w:r>
      <w:r>
        <w:rPr>
          <w:rFonts w:ascii="Times New Roman"/>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fldChar w:fldCharType="separate"/>
      </w:r>
      <w:r>
        <w:rPr>
          <w:rFonts w:hint="eastAsia" w:hAnsi="黑体"/>
        </w:rPr>
        <w:t>20XX</w:t>
      </w:r>
      <w:r>
        <w:rPr>
          <w:rFonts w:hAnsi="黑体"/>
        </w:rPr>
        <w:fldChar w:fldCharType="end"/>
      </w:r>
      <w:bookmarkEnd w:id="7"/>
    </w:p>
    <w:tbl>
      <w:tblPr>
        <w:tblStyle w:val="5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10"/>
            </w:pPr>
            <w:bookmarkStart w:id="8"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72.8pt;margin-top:2.7pt;height:18pt;width:90pt;z-index:-251655168;v-text-anchor:middle;mso-width-relative:page;mso-height-relative:page;" fillcolor="#FFFFFF" filled="t" stroked="f" coordsize="21600,21600" o:gfxdata="UEsDBAoAAAAAAIdO4kAAAAAAAAAAAAAAAAAEAAAAZHJzL1BLAwQUAAAACACHTuJAveO/z9MAAAAI&#10;AQAADwAAAGRycy9kb3ducmV2LnhtbE2PwU7DMBBE70j8g7VI3KidkLYQ4lQCCXGmrXrexNskaryO&#10;bLcNf497guNoRjNvqs1sR3EhHwbHGrKFAkHcOjNwp2G/+3x6AREissHRMWn4oQCb+v6uwtK4K3/T&#10;ZRs7kUo4lKihj3EqpQxtTxbDwk3EyTs6bzEm6TtpPF5TuR1lrtRKWhw4LfQ40UdP7Wl7thpk/KLT&#10;bs4P/KwKbN79cX+YpNaPD5l6AxFpjn9huOEndKgTU+PObIIYNayL5SpFNSwLEMl/zW+60VBkBci6&#10;kv8P1L9QSwMEFAAAAAgAh07iQN9K5x1QAgAAvAQAAA4AAABkcnMvZTJvRG9jLnhtbK1UTW8TMRC9&#10;I/EfLN/pJiEtJeqmihoFIVW0Uos4O15v1pK/GDvZlF/Ps3f7QeHQAzk4M57Jm5nnN7m4PFrDDoqi&#10;9q7m05MJZ8pJ32i3q/n3+82Hc85iEq4RxjtV8wcV+eXy/buLPizUzHfeNIoYQFxc9KHmXUphUVVR&#10;dsqKeOKDcgi2nqxIcGlXNSR6oFtTzSaTs6r31ATyUsWI2/UQ5CMivQXQt62Wau3l3iqXBlRSRiSM&#10;FDsdIl+WbttWyXTTtlElZmqOSVM5UQT2Np/V8kIsdiRCp+XYgnhLC69mskI7FH2CWosk2J70X1BW&#10;S/LRt+lEelsNgxRGMMV08oqbu04EVWYB1TE8kR7/H6z8drglppuazzlzwuLB1/eZlT7EBYJ34ZZG&#10;L8LMIx5bsvkbzbNjYfLhiUl1TEzicjqdf5xMQLJEbDY7P4MNmOr514Fi+qK8ZdmoOeGlCoHicB3T&#10;kPqYkotFb3Sz0cYUh3bbK0PsIPCqm/IZ0f9IM471qH46L40IaLWFRtCTDZg3uh1nwuywBDJRqe18&#10;roDiYpFrr0XshhoFdixhXI6roq2x1czVwE62tr55AKfkB7HFIDcaaNcipltBUBdowf6lGxyt8WjR&#10;jxZnnadf/7rP+Xh0RDnroVa0/3MvSHFmvjrI4fN0Ps/yLs789NMMDr2MbF9G3N5eeVA3xaYHWcyc&#10;n8yj2ZK3P7Cmq1wVIeEkag9Ejc5VGrYIiy7ValXSIOkg0rW7CzKDZ56cX+2Tb3V50md2IIXsQNRF&#10;FOMC5q156Zes5z+d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947/P0wAAAAgBAAAPAAAAAAAA&#10;AAEAIAAAACIAAABkcnMvZG93bnJldi54bWxQSwECFAAUAAAACACHTuJA30rnHVACAAC8BAAADgAA&#10;AAAAAAABACAAAAAiAQAAZHJzL2Uyb0RvYy54bWxQSwUGAAAAAAYABgBZAQAA5AUAAAAA&#10;">
                      <v:fill on="t" focussize="0,0"/>
                      <v:stroke on="f" weight="2pt"/>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81"/>
        <w:rPr>
          <w:rFonts w:hAnsi="黑体"/>
        </w:rPr>
      </w:pPr>
    </w:p>
    <w:p>
      <w:pPr>
        <w:pStyle w:val="81"/>
        <w:rPr>
          <w:rFonts w:hAnsi="黑体"/>
        </w:rPr>
      </w:pPr>
    </w:p>
    <w:p>
      <w:pPr>
        <w:pStyle w:val="112"/>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绿色设计产品评价技术规范</w:t>
      </w:r>
      <w:r>
        <w:rPr>
          <w:rFonts w:hint="eastAsia"/>
        </w:rPr>
        <w:br w:type="textWrapping"/>
      </w:r>
      <w:r>
        <w:rPr>
          <w:rFonts w:hint="eastAsia"/>
        </w:rPr>
        <w:t>聚氯乙烯（PVC）</w:t>
      </w:r>
      <w:r>
        <w:rPr>
          <w:rFonts w:hint="eastAsia"/>
        </w:rPr>
        <w:br w:type="textWrapping"/>
      </w:r>
      <w:r>
        <w:rPr>
          <w:rFonts w:hint="eastAsia"/>
        </w:rPr>
        <w:t>瑜伽垫</w:t>
      </w:r>
      <w:r>
        <w:fldChar w:fldCharType="end"/>
      </w:r>
      <w:bookmarkEnd w:id="9"/>
    </w:p>
    <w:p>
      <w:pPr>
        <w:pStyle w:val="113"/>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Technical specification for green-design product assessment</w:t>
      </w:r>
    </w:p>
    <w:p>
      <w:pPr>
        <w:pStyle w:val="113"/>
      </w:pPr>
      <w:r>
        <w:rPr>
          <w:rFonts w:hint="eastAsia"/>
        </w:rPr>
        <w:t>Polyvinyl</w:t>
      </w:r>
      <w:r>
        <w:t xml:space="preserve"> </w:t>
      </w:r>
      <w:r>
        <w:rPr>
          <w:rFonts w:hint="eastAsia"/>
        </w:rPr>
        <w:t xml:space="preserve"> </w:t>
      </w:r>
      <w:r>
        <w:t xml:space="preserve"> </w:t>
      </w:r>
      <w:r>
        <w:rPr>
          <w:rFonts w:hint="eastAsia"/>
        </w:rPr>
        <w:t>chloride （PVC） yoga  mat</w:t>
      </w:r>
      <w:r>
        <w:fldChar w:fldCharType="end"/>
      </w:r>
      <w:bookmarkEnd w:id="10"/>
    </w:p>
    <w:p>
      <w:pPr>
        <w:pStyle w:val="114"/>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Style w:val="5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15"/>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73.3pt;margin-top:45.15pt;height:20pt;width:150pt;z-index:-251653120;v-text-anchor:middle;mso-width-relative:page;mso-height-relative:page;" fillcolor="#FFFFFF" filled="t" stroked="f" coordsize="21600,21600" o:gfxdata="UEsDBAoAAAAAAIdO4kAAAAAAAAAAAAAAAAAEAAAAZHJzL1BLAwQUAAAACACHTuJA+LA1Y9MAAAAK&#10;AQAADwAAAGRycy9kb3ducmV2LnhtbE2PwU7DMAyG70i8Q2QkbizZOlWjNJ0EEuLMNu3stl5brXGq&#10;JNvK22O4wNG/P/3+XG5nN6orhTh4trBcGFDEjW8H7iwc9u9PG1AxIbc4eiYLXxRhW93flVi0/saf&#10;dN2lTkkJxwIt9ClNhdax6clhXPiJWHYnHxwmGUOn24A3KXejXhmTa4cDy4UeJ3rrqTnvLs6CTh90&#10;3s+rI2dmjfVrOB2Ok7b28WFpXkAlmtMfDD/6og6VONX+wm1Uo4VsneeCWng2GSgB8t+gFjKTRFel&#10;/v9C9Q1QSwMEFAAAAAgAh07iQNR1OxdOAgAAvAQAAA4AAABkcnMvZTJvRG9jLnhtbK1UTW8TMRC9&#10;I/EfLN/pbqKk0KibKkoUhFTRQkGcHa+dtWR7zNjJpvx6xt7tB4VDD+TgzHgmb2ae3+Ty6uQsOyqM&#10;BnzDJ2c1Z8pLaI3fN/z7t+27D5zFJHwrLHjV8HsV+dXy7ZvLPizUFDqwrUJGID4u+tDwLqWwqKoo&#10;O+VEPIOgPAU1oBOJXNxXLYqe0J2tpnV9XvWAbUCQKka63QxBPiLiawBBayPVBuTBKZ8GVFRWJBop&#10;diZEvizdaq1kutE6qsRsw2nSVE4qQvYun9XyUiz2KEJn5NiCeE0LL2Zywngq+gi1EUmwA5q/oJyR&#10;CBF0OpPgqmGQwghNMalfcHPXiaDKLER1DI+kx/8HKz8fb5GZtuHnnHnh6MG/fsms9CEuKHgXbnH0&#10;Ipl5xJNGl7+peXYqTN4/MqlOiUm6nFzU87omkiXFpvNZtgmmevp1wJg+KnAsGw1HeqlCoDhexzSk&#10;PqTkYhGsabfG2uLgfre2yI6CXnVbPiP6H2nWs36sTo0I0qomjZDpAs0b/Z4zYfe0BDJhqe0hV6Di&#10;YpFrb0TshhoFdixhfY6roq2x1czVwE62dtDeE6cIg9hikFtDaNcipluBpC6ihfYv3dChLVCLMFqc&#10;dYC//nWf8+nRKcpZT2ql9n8eBCrO7CdPcriYzGZZ3sWZzd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A1Y9MAAAAKAQAADwAAAAAAAAAB&#10;ACAAAAAiAAAAZHJzL2Rvd25yZXYueG1sUEsBAhQAFAAAAAgAh07iQNR1Oxd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93.3pt;margin-top:20.15pt;height:24pt;width:100pt;z-index:-251654144;v-text-anchor:middle;mso-width-relative:page;mso-height-relative:page;" fillcolor="#FFFFFF" filled="t" stroked="f" coordsize="21600,21600" o:gfxdata="UEsDBAoAAAAAAIdO4kAAAAAAAAAAAAAAAAAEAAAAZHJzL1BLAwQUAAAACACHTuJA0l5QqtQAAAAJ&#10;AQAADwAAAGRycy9kb3ducmV2LnhtbE2PwU7DMAyG70h7h8hI3FiydVRVaTppSIgz27Sz23httcap&#10;kmwrb0/gAkfbn35/f7Wd7Shu5MPgWMNqqUAQt84M3Gk4Ht6fCxAhIhscHZOGLwqwrRcPFZbG3fmT&#10;bvvYiRTCoUQNfYxTKWVoe7IYlm4iTrez8xZjGn0njcd7CrejXCuVS4sDpw89TvTWU3vZX60GGT/o&#10;cpjXJ87UBpudPx9Pk9T66XGlXkFEmuMfDD/6SR3q5NS4K5sgRg1ZkecJ1bBRGYgEvPwuGg1FkYGs&#10;K/m/Qf0NUEsDBBQAAAAIAIdO4kB+vCcyUQIAALwEAAAOAAAAZHJzL2Uyb0RvYy54bWytVMFu2zAM&#10;vQ/YPwi6r06ydO2COEXWIMOAYA3QDTsrshQLkESNUuJ0Xz9Kdpuu26GH+aCQJvNIPj16fnNylh0V&#10;RgO+5uOLEWfKS2iM39f8+7f1u2vOYhK+ERa8qvmDivxm8fbNvAszNYEWbKOQEYiPsy7UvE0pzKoq&#10;ylY5ES8gKE9BDehEIhf3VYOiI3Rnq8lo9KHqAJuAIFWM9HbVB/mAiK8BBK2NVCuQB6d86lFRWZFo&#10;pNiaEPmidKu1kulO66gSszWnSVM5qQjZu3xWi7mY7VGE1sihBfGaFl7M5ITxVPQJaiWSYAc0f0E5&#10;IxEi6HQhwVX9IIURmmI8esHNfSuCKrMQ1TE8kR7/H6z8etwiM03NLznzwtGFbz5lVroQZxS8D1sc&#10;vEhmHvGk0eVfap6dCpMPT0yqU2KSXo4nVyN6OJMUez+aXpNNMNX53wFj+qzAsWzUHOmmCoHiuImp&#10;T31MycUiWNOsjbXFwf3u1iI7CrrVdXkG9D/SrGddzSeX09KIIK1q0gj15ALNG/2eM2H3tAQyYant&#10;IVeg4mKWa69EbPsaBXYoYX2Oq6KtodXMVc9OtnbQPBCnCL3YYpBrQ2gbEdNWIKmLaKH9S3d0aAvU&#10;IgwWZy3gr3+9z/l06RTlrCO1Uvs/DwIVZ/aLJzl8HE+nWd7FmV5eTcjB55Hd84g/uFsg6sa06UEW&#10;M+cn+2hqBPeD1nSZq1JIeEm1e6IG5zb1W0SLLtVyWdJI0kGkjb8PMoNnnjwsDwm0KVd6ZoekkB0S&#10;dRHFsIB5a577Jev80V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JeUKrUAAAACQEAAA8AAAAA&#10;AAAAAQAgAAAAIgAAAGRycy9kb3ducmV2LnhtbFBLAQIUABQAAAAIAIdO4kB+vCcyUQIAALwEAAAO&#10;AAAAAAAAAAEAIAAAACMBAABkcnMvZTJvRG9jLnhtbFBLBQYAAAAABgAGAFkBAADmBQAAAAA=&#10;">
                      <v:fill on="t" focussize="0,0"/>
                      <v:stroke on="f" weight="2pt"/>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16"/>
            </w:pPr>
            <w:bookmarkStart w:id="13" w:name="WCRQ"/>
            <w:r>
              <w:fldChar w:fldCharType="begin">
                <w:ffData>
                  <w:name w:val="WCRQ"/>
                  <w:enabled/>
                  <w:calcOnExit w:val="0"/>
                  <w:textInput/>
                </w:ffData>
              </w:fldChar>
            </w:r>
            <w:r>
              <w:instrText xml:space="preserve"> FORMTEXT </w:instrText>
            </w:r>
            <w:r>
              <w:fldChar w:fldCharType="separate"/>
            </w:r>
            <w:r>
              <w:rPr>
                <w:rFonts w:hint="eastAsia"/>
              </w:rPr>
              <w:t>在提交反馈意见时，请将您知道的相关专利连</w:t>
            </w:r>
            <w:bookmarkStart w:id="32" w:name="_GoBack"/>
            <w:bookmarkEnd w:id="32"/>
            <w:r>
              <w:rPr>
                <w:rFonts w:hint="eastAsia"/>
              </w:rPr>
              <w:t>同支持性文件一并附上</w:t>
            </w:r>
            <w:r>
              <w:fldChar w:fldCharType="end"/>
            </w:r>
            <w:bookmarkEnd w:id="13"/>
          </w:p>
        </w:tc>
      </w:tr>
    </w:tbl>
    <w:p>
      <w:pPr>
        <w:pStyle w:val="164"/>
      </w:pPr>
      <w:bookmarkStart w:id="14"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hint="eastAsia" w:ascii="黑体"/>
        </w:rPr>
        <w:t>20</w:t>
      </w:r>
      <w:r>
        <w:rPr>
          <w:rFonts w:hint="eastAsia" w:ascii="黑体"/>
          <w:lang w:val="en-US" w:eastAsia="zh-CN"/>
        </w:rPr>
        <w:t>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9251950</wp:posOffset>
                </wp:positionV>
                <wp:extent cx="612457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124354" cy="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直接连接符 1" o:spid="_x0000_s1026" o:spt="20" style="position:absolute;left:0pt;margin-left:0pt;margin-top:728.5pt;height:0pt;width:482.25pt;mso-position-vertical-relative:page;z-index:251659264;mso-width-relative:page;mso-height-relative:page;" filled="f" stroked="t" coordsize="21600,21600" o:gfxdata="UEsDBAoAAAAAAIdO4kAAAAAAAAAAAAAAAAAEAAAAZHJzL1BLAwQUAAAACACHTuJARaG2DtYAAAAK&#10;AQAADwAAAGRycy9kb3ducmV2LnhtbE2PQU/DMAyF70j8h8hIXNCWbOo6KE13mARnWiYhbllj2mqN&#10;UzVpt/17zAHBzX7Pev5evru4Xsw4hs6ThtVSgUCqve2o0XB4f1k8ggjRkDW9J9RwxQC74vYmN5n1&#10;ZypxrmIjOIRCZjS0MQ6ZlKFu0Zmw9AMSe19+dCbyOjbSjubM4a6Xa6VS6UxH/KE1A+5brE/V5DQk&#10;13nal4e38dOeHj5K1bymSbXW+v5upZ5BRLzEv2P4wWd0KJjp6CeyQfQauEhkNdlseWL/KU02II6/&#10;kixy+b9C8Q1QSwMEFAAAAAgAh07iQI8LTTD8AQAA4QMAAA4AAABkcnMvZTJvRG9jLnhtbK1TzXLT&#10;MBC+M8M7aHQntkNSWk+cDm0oF6CZAR5AkWVbM/obrRonL8ELMMONnjhy520oj8FKdkIplx64yPuj&#10;/Xa/T+vF+U4rshUepDUVLSY5JcJwW0vTVvTjh6tnp5RAYKZmyhpR0b0Aer58+mTRu1JMbWdVLTxB&#10;EANl7yraheDKLAPeCc1gYp0wmGys1yyg69us9qxHdK2yaZ6fZL31tfOWCwCMroYkHRH9YwBt00gu&#10;VpbfaGHCgOqFYgEpQScd0GWatmkED9dNAyIQVVFkGtKJTdDexDNbLljZeuY6yccR2GNGeMBJM2mw&#10;6RFqxQIjN17+A6Ul9xZsEybc6mwgkhRBFkX+QJv3HXMicUGpwR1Fh/8Hy99t157IuqJTSgzT+OB3&#10;n7///PT1148veN59uyVFFKl3UOLdS7P2owdu7SPjXeN1/CIXskvC7o/Cil0gHIMnxXT2fD6jhB9y&#10;2Z9C5yG8FlaTaFRUSRM5s5Jt30DAZnj1cCWGjb2SSqV3U4b0FT2bT+eIzHAXG9wBNLVDPmBaSphq&#10;ccl58AkRrJJ1rI444NvNpfJky3A1Zi9fvLq4GC51rBZD9Gye5+OKAAtvbT2Ei/wQx9FGmDTmX/hx&#10;5hWDbqhJqSgkligT+4u0nSPFKO8gaLQ2tt4nnbPo4cunsnFL42rd99G+/2c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obYO1gAAAAoBAAAPAAAAAAAAAAEAIAAAACIAAABkcnMvZG93bnJldi54&#10;bWxQSwECFAAUAAAACACHTuJAjwtNMPwBAADhAwAADgAAAAAAAAABACAAAAAlAQAAZHJzL2Uyb0Rv&#10;Yy54bWxQSwUGAAAAAAYABgBZAQAAkwUAAAAA&#10;">
                <v:fill on="f" focussize="0,0"/>
                <v:stroke color="#457BBA" joinstyle="round"/>
                <v:imagedata o:title=""/>
                <o:lock v:ext="edit" aspectratio="f"/>
                <w10:anchorlock/>
              </v:line>
            </w:pict>
          </mc:Fallback>
        </mc:AlternateContent>
      </w:r>
    </w:p>
    <w:p>
      <w:pPr>
        <w:pStyle w:val="165"/>
      </w:pPr>
      <w:bookmarkStart w:id="16"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hint="eastAsia" w:ascii="黑体"/>
        </w:rPr>
        <w:t>20</w:t>
      </w:r>
      <w:r>
        <w:rPr>
          <w:rFonts w:hint="eastAsia" w:ascii="黑体"/>
          <w:lang w:val="en-US" w:eastAsia="zh-CN"/>
        </w:rPr>
        <w:t>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pPr>
        <w:pStyle w:val="145"/>
      </w:pPr>
      <w:bookmarkStart w:id="19" w:name="fm"/>
      <w:r>
        <w:fldChar w:fldCharType="begin">
          <w:ffData>
            <w:name w:val="fm"/>
            <w:enabled/>
            <w:calcOnExit w:val="0"/>
            <w:textInput/>
          </w:ffData>
        </w:fldChar>
      </w:r>
      <w:r>
        <w:instrText xml:space="preserve"> FORMTEXT </w:instrText>
      </w:r>
      <w:r>
        <w:fldChar w:fldCharType="separate"/>
      </w:r>
      <w:r>
        <w:t>中国轻工业联合会</w:t>
      </w:r>
    </w:p>
    <w:p>
      <w:pPr>
        <w:pStyle w:val="145"/>
      </w:pPr>
      <w:r>
        <w:rPr>
          <w:rFonts w:hint="eastAsia"/>
          <w:lang w:eastAsia="zh-CN"/>
        </w:rPr>
        <w:t>佛山市高明区高分子材料产业协会</w:t>
      </w:r>
      <w:r>
        <w:fldChar w:fldCharType="end"/>
      </w:r>
      <w:bookmarkEnd w:id="19"/>
      <w:r>
        <w:t xml:space="preserve"> </w:t>
      </w:r>
      <w:r>
        <w:rPr>
          <w:rStyle w:val="107"/>
        </w:rPr>
        <w:t xml:space="preserve"> </w:t>
      </w:r>
      <w:r>
        <w:rPr>
          <w:rStyle w:val="107"/>
          <w:rFonts w:hint="eastAsia"/>
        </w:rPr>
        <w:t>发布</w:t>
      </w:r>
    </w:p>
    <w:p>
      <w:pPr>
        <w:pStyle w:val="41"/>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直接连接符 2" o:spid="_x0000_s1026" o:spt="20" style="position:absolute;left:0pt;margin-left:0pt;margin-top:184.2pt;height:0pt;width:481.9pt;z-index:251660288;mso-width-relative:page;mso-height-relative:page;" filled="f" stroked="t" coordsize="21600,21600" o:gfxdata="UEsDBAoAAAAAAIdO4kAAAAAAAAAAAAAAAAAEAAAAZHJzL1BLAwQUAAAACACHTuJAqDeTktUAAAAI&#10;AQAADwAAAGRycy9kb3ducmV2LnhtbE2PwWrDMAyG74O9g9Fgl7HabUPo0jg9FLbzkhXGbm6sJqGx&#10;HGInbd9+Ggy2o/SLX9+X766uFzOOofOkYblQIJBqbztqNBw+Xp83IEI0ZE3vCTXcMMCuuL/LTWb9&#10;hUqcq9gILqGQGQ1tjEMmZahbdCYs/IDE2cmPzkQex0ba0Vy43PVypVQqnemIP7RmwH2L9bmanIbk&#10;Nk/78vA+ftnz02epmrc0qVZaPz4s1RZExGv8O4YffEaHgpmOfiIbRK+BRaKGdbpJQHD8kq7Z5Pi7&#10;kUUu/wsU31BLAwQUAAAACACHTuJA507c0voBAADhAwAADgAAAGRycy9lMm9Eb2MueG1srVNLjhMx&#10;EN0jcQfLe9JJIAPTSmfETBg2fCIBB6i43d2W/JPLk85cggsgsYMVS/bchuEYlN2dMAybWbBx18f1&#10;qt5z9fJsbzTbyYDK2YrPJlPOpBWuVrat+If3l4+ecYYRbA3aWVnxa4n8bPXwwbL3pZy7zulaBkYg&#10;FsveV7yL0ZdFgaKTBnDivLSUbFwwEMkNbVEH6And6GI+nZ4UvQu1D05IRIquhyQfEcN9AF3TKCHX&#10;TlwZaeOAGqSGSJSwUx75Kk/bNFLEt02DMjJdcWIa80lNyN6ms1gtoWwD+E6JcQS4zwh3OBlQlpoe&#10;odYQgV0F9Q+UUSI4dE2cCGeKgUhWhFjMpne0edeBl5kLSY3+KDr+P1jxZrcJTNUVf8yZBUMPfvPp&#10;+8+PX379+EznzbevbJ5E6j2WdPfCbsLood+ExHjfBJO+xIXts7DXR2HlPjJBwZMZvfyUNBeHXPGn&#10;0AeML6UzLBkV18omzlDC7hVGakZXD1dS2LpLpXV+N21ZX/HTxXxByEC72NAOkGk88UHbcga6pSUX&#10;MWREdFrVqTrhYGi3FzqwHdBqPHn+9MX5+XCpg1oO0dNFGjq3QoivXT2EZ9NDnEYbYfKYf+GnmdeA&#10;3VCTUwmKSrRN/WXezpFikncQNFlbV19nnYvk0cvnsnFL02rd9sm+/We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N5OS1QAAAAgBAAAPAAAAAAAAAAEAIAAAACIAAABkcnMvZG93bnJldi54bWxQ&#10;SwECFAAUAAAACACHTuJA507c0voBAADhAwAADgAAAAAAAAABACAAAAAkAQAAZHJzL2Uyb0RvYy54&#10;bWxQSwUGAAAAAAYABgBZAQAAkAUAAAAA&#10;">
                <v:fill on="f" focussize="0,0"/>
                <v:stroke color="#457BBA" joinstyle="round"/>
                <v:imagedata o:title=""/>
                <o:lock v:ext="edit" aspectratio="f"/>
              </v:line>
            </w:pict>
          </mc:Fallback>
        </mc:AlternateContent>
      </w:r>
    </w:p>
    <w:p>
      <w:pPr>
        <w:pStyle w:val="146"/>
      </w:pPr>
      <w:r>
        <w:rPr>
          <w:rFonts w:hint="eastAsia"/>
        </w:rPr>
        <w:t>前</w:t>
      </w:r>
      <w:bookmarkStart w:id="20" w:name="BKQY"/>
      <w:r>
        <w:rPr>
          <w:rFonts w:hAnsi="黑体"/>
        </w:rPr>
        <w:t>  </w:t>
      </w:r>
      <w:r>
        <w:rPr>
          <w:rFonts w:hint="eastAsia"/>
        </w:rPr>
        <w:t>言</w:t>
      </w:r>
      <w:bookmarkEnd w:id="20"/>
    </w:p>
    <w:p>
      <w:pPr>
        <w:pStyle w:val="41"/>
      </w:pPr>
      <w:r>
        <w:rPr>
          <w:rFonts w:hint="eastAsia"/>
        </w:rPr>
        <w:t>本文件按照GB/T 1.1－2020</w:t>
      </w:r>
      <w:r>
        <w:rPr>
          <w:rFonts w:hint="eastAsia"/>
          <w:szCs w:val="21"/>
        </w:rPr>
        <w:t>《标准化工作导则 第1部分：标准化文件的结构和起草规则》</w:t>
      </w:r>
      <w:r>
        <w:rPr>
          <w:rFonts w:hint="eastAsia"/>
        </w:rPr>
        <w:t>的规定起草。</w:t>
      </w:r>
    </w:p>
    <w:p>
      <w:pPr>
        <w:pStyle w:val="41"/>
      </w:pPr>
      <w:r>
        <w:rPr>
          <w:rFonts w:hint="eastAsia"/>
        </w:rPr>
        <w:t>本文件由中国轻工业联合会</w:t>
      </w:r>
      <w:r>
        <w:rPr>
          <w:rFonts w:hint="eastAsia"/>
          <w:lang w:eastAsia="zh-CN"/>
        </w:rPr>
        <w:t>、</w:t>
      </w:r>
      <w:r>
        <w:rPr>
          <w:rFonts w:hint="eastAsia"/>
          <w:color w:val="0000FF"/>
        </w:rPr>
        <w:t>佛山市高明区高分子材料产业协会</w:t>
      </w:r>
      <w:r>
        <w:rPr>
          <w:rFonts w:hint="eastAsia"/>
        </w:rPr>
        <w:t>提出并归口。</w:t>
      </w:r>
    </w:p>
    <w:p>
      <w:pPr>
        <w:pStyle w:val="41"/>
      </w:pPr>
      <w:r>
        <w:rPr>
          <w:rFonts w:hint="eastAsia"/>
        </w:rPr>
        <w:t>本文件起草单位：广东远华新材料股份有限公司、佛山市高明区高分子材料产业协会、佛山众塑联供应链服务有限公司、佛山威明塑胶有限公司、佛山市高明亿阳塑胶有限公司、佛山唯尔塑胶制品有限公司、佛山市高明威仕达塑料有限公司、广东天进新材料有限公司、佛山市高明顺恒利塑胶有限公司、佛山市高明区家乐仕装饰材料有限公司。</w:t>
      </w:r>
    </w:p>
    <w:p>
      <w:pPr>
        <w:pStyle w:val="41"/>
      </w:pPr>
      <w:r>
        <w:rPr>
          <w:rFonts w:hint="eastAsia"/>
        </w:rPr>
        <w:t>本文件主要起草人：</w:t>
      </w:r>
      <w:r>
        <w:rPr>
          <w:rFonts w:hint="eastAsia"/>
          <w:lang w:eastAsia="zh-CN"/>
        </w:rPr>
        <w:t>夏冠明、</w:t>
      </w:r>
      <w:r>
        <w:rPr>
          <w:rFonts w:hint="eastAsia"/>
        </w:rPr>
        <w:t>沈平、林雪琴、谭定好、李伟健、李永平、区健辉、李学钊、洪爱军、刘斌、简顺清、胡昌华。</w:t>
      </w:r>
    </w:p>
    <w:p>
      <w:pPr>
        <w:pStyle w:val="41"/>
        <w:sectPr>
          <w:headerReference r:id="rId9" w:type="default"/>
          <w:footerReference r:id="rId10" w:type="default"/>
          <w:pgSz w:w="11906" w:h="16838"/>
          <w:pgMar w:top="567" w:right="1134" w:bottom="1134" w:left="1417" w:header="1418" w:footer="1134" w:gutter="0"/>
          <w:pgNumType w:fmt="upperRoman" w:start="1"/>
          <w:cols w:space="425" w:num="1"/>
          <w:formProt w:val="0"/>
          <w:docGrid w:type="lines" w:linePitch="312" w:charSpace="0"/>
        </w:sectPr>
      </w:pPr>
      <w:r>
        <w:rPr>
          <w:rFonts w:hint="eastAsia"/>
        </w:rPr>
        <w:t>本文件为首次发布。</w:t>
      </w:r>
    </w:p>
    <w:p>
      <w:pPr>
        <w:pStyle w:val="84"/>
      </w:pPr>
      <w:sdt>
        <w:sdtPr>
          <w:alias w:val="标准名称"/>
          <w:tag w:val="标准名称"/>
          <w:id w:val="1795105741"/>
          <w:lock w:val="sdtLocked"/>
          <w:placeholder>
            <w:docPart w:val="111"/>
          </w:placeholder>
          <w:text w:multiLine="1"/>
        </w:sdtPr>
        <w:sdtContent>
          <w:r>
            <w:rPr>
              <w:rFonts w:hint="eastAsia"/>
            </w:rPr>
            <w:t>绿色设计产品评价技术规范</w:t>
          </w:r>
          <w:r>
            <w:rPr>
              <w:rFonts w:hint="eastAsia"/>
            </w:rPr>
            <w:br w:type="textWrapping"/>
          </w:r>
          <w:r>
            <w:rPr>
              <w:rFonts w:hint="eastAsia"/>
            </w:rPr>
            <w:t>聚氯乙烯（PVC）瑜伽垫</w:t>
          </w:r>
        </w:sdtContent>
      </w:sdt>
      <w:bookmarkStart w:id="21" w:name="StandardName"/>
      <w:bookmarkEnd w:id="21"/>
    </w:p>
    <w:p>
      <w:pPr>
        <w:pStyle w:val="284"/>
        <w:bidi w:val="0"/>
      </w:pPr>
      <w:r>
        <w:rPr>
          <w:rFonts w:hint="eastAsia"/>
        </w:rPr>
        <w:t>范围</w:t>
      </w:r>
    </w:p>
    <w:p>
      <w:pPr>
        <w:pStyle w:val="41"/>
      </w:pPr>
      <w:r>
        <w:rPr>
          <w:rFonts w:hint="eastAsia"/>
        </w:rPr>
        <w:t>本文件规定了聚氯乙烯（PVC）瑜伽垫（以下简称“瑜伽垫”）绿色设计产品的术语和定义、评价要求、产品生命周期和评价方法。</w:t>
      </w:r>
    </w:p>
    <w:p>
      <w:pPr>
        <w:pStyle w:val="41"/>
      </w:pPr>
      <w:r>
        <w:rPr>
          <w:rFonts w:hint="eastAsia"/>
        </w:rPr>
        <w:t>本文件适用于聚氯乙烯（PVC）瑜伽垫的绿色设计产品评价。</w:t>
      </w:r>
    </w:p>
    <w:p>
      <w:pPr>
        <w:pStyle w:val="284"/>
        <w:bidi w:val="0"/>
      </w:pPr>
      <w:r>
        <w:rPr>
          <w:rFonts w:hint="eastAsia"/>
        </w:rPr>
        <w:t>规范性引用文件</w:t>
      </w:r>
    </w:p>
    <w:p>
      <w:pPr>
        <w:pStyle w:val="41"/>
      </w:pPr>
      <w:r>
        <w:rPr>
          <w:rFonts w:hint="eastAsia"/>
        </w:rPr>
        <w:t>下列文件中的内容通过文中的规范性引用而构成对本文件必不可少的条款。其中，注日期的引用文件，仅该日期对应的版本适用于本文件。不注日期的引用文件，其最新版本（包括所有的修改单）适用于本文件。</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 4806.6-2016 食品安全国家标准 食品接触用塑料树脂</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16483 化学品安全技术说明书 内容和项目顺序</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 17167 用能单位能源计量器具配备和管理通则</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17592-2011 纺织品 禁用偶氮染料的测定</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 18586 室内装饰装修材料 聚氯乙烯卷材地板中有害物质限量</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 18597 危险废物贮存污染控制标准</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 18599 一般工业固体废弃物贮存、处置场污染控制标准</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19001 质量管理体系  要求</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20382-2006 纺织品 致癌染料的测定</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20383-2006 纺织品 致敏性分散染料的测定</w:t>
      </w:r>
    </w:p>
    <w:p>
      <w:pPr>
        <w:pStyle w:val="41"/>
        <w:keepNext w:val="0"/>
        <w:keepLines w:val="0"/>
        <w:pageBreakBefore w:val="0"/>
        <w:widowControl/>
        <w:kinsoku/>
        <w:wordWrap/>
        <w:overflowPunct/>
        <w:topLinePunct w:val="0"/>
        <w:autoSpaceDE w:val="0"/>
        <w:autoSpaceDN w:val="0"/>
        <w:bidi w:val="0"/>
        <w:adjustRightInd/>
        <w:snapToGrid/>
        <w:spacing w:line="240" w:lineRule="auto"/>
        <w:ind w:firstLine="426" w:firstLineChars="203"/>
        <w:textAlignment w:val="auto"/>
        <w:rPr>
          <w:color w:val="000000"/>
        </w:rPr>
      </w:pPr>
      <w:r>
        <w:rPr>
          <w:rFonts w:hint="eastAsia"/>
        </w:rPr>
        <w:t xml:space="preserve">GB/T 22048-2015 </w:t>
      </w:r>
      <w:r>
        <w:rPr>
          <w:rFonts w:hint="eastAsia"/>
          <w:color w:val="000000"/>
        </w:rPr>
        <w:t>玩具及儿童用品中特定邻苯二甲酸酯增塑剂的测定</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23331 能源管理体系 要求及使用指南</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23344-2009</w:t>
      </w:r>
      <w:r>
        <w:rPr>
          <w:rFonts w:hint="eastAsia"/>
          <w:lang w:val="en-US" w:eastAsia="zh-CN"/>
        </w:rPr>
        <w:t xml:space="preserve"> </w:t>
      </w:r>
      <w:r>
        <w:rPr>
          <w:rFonts w:hint="eastAsia"/>
        </w:rPr>
        <w:t>纺织品 4-氨基偶氮苯的测定</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23345-2009 纺织品 分散黄23和分散橙149染料的测定</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24001 环境管理体系  要求及使用指南</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24040 环境管理  生命周期评价  原则与框架</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24044 环境管理  生命周期评价  要求与指南</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w:t>
      </w:r>
      <w:r>
        <w:t xml:space="preserve"> </w:t>
      </w:r>
      <w:r>
        <w:rPr>
          <w:rFonts w:hint="eastAsia"/>
        </w:rPr>
        <w:t>26193-2010</w:t>
      </w:r>
      <w:r>
        <w:t xml:space="preserve"> </w:t>
      </w:r>
      <w:r>
        <w:rPr>
          <w:rFonts w:hint="eastAsia"/>
        </w:rPr>
        <w:t xml:space="preserve">玩具材料中可迁移元素锑、砷、钡、镉、铬、铅、汞、硒的测定 电感耦合等离子体质谱法 </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28189-2011 纺织品 多环芳烃的测定</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32161－2015 生态设计产品评价通则</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32162－2015 生态设计产品标识</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33000 企业安全生产标准化基本规范</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 xml:space="preserve">GB/T 33345-2016 </w:t>
      </w:r>
      <w:r>
        <w:t>电子电气产品中短链氯化石蜡的测定</w:t>
      </w:r>
      <w:r>
        <w:rPr>
          <w:rFonts w:hint="eastAsia"/>
        </w:rPr>
        <w:t xml:space="preserve"> </w:t>
      </w:r>
      <w:r>
        <w:t>气相色谱-质谱法</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33761－2017 绿色产品评价通则</w:t>
      </w:r>
    </w:p>
    <w:p>
      <w:pPr>
        <w:pStyle w:val="41"/>
      </w:pPr>
      <w:r>
        <w:t>GB/T 34443-2017</w:t>
      </w:r>
      <w:r>
        <w:rPr>
          <w:rFonts w:hint="eastAsia"/>
        </w:rPr>
        <w:t xml:space="preserve"> 人造革与合成革术语</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 xml:space="preserve">GB/T 34842-2017 </w:t>
      </w:r>
      <w:r>
        <w:rPr>
          <w:rFonts w:hint="eastAsia" w:hAnsi="宋体" w:cs="宋体"/>
          <w:szCs w:val="21"/>
          <w:shd w:val="clear" w:color="auto" w:fill="FFFFFF"/>
        </w:rPr>
        <w:t>鞋类 化学试验方法 甲酰胺的测定</w:t>
      </w:r>
      <w:r>
        <w:rPr>
          <w:rFonts w:hint="eastAsia"/>
        </w:rPr>
        <w:t xml:space="preserve"> </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45001 职业健康安全管理体系 要求及使用指南</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GB/T 5115-2017 聚氯乙烯发泡垫技术条件</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QB/T 5354-2018 人造革合成革试验方法 挥发性有机化合物的测定</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QB/T 5447-2019 人造革合成革试验方法 气味的测定</w:t>
      </w:r>
    </w:p>
    <w:p>
      <w:pPr>
        <w:pStyle w:val="4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T/CNLIC 0002-2019 绿色设计产品评价技术规范 水性和无溶剂人造革合成革</w:t>
      </w:r>
    </w:p>
    <w:p>
      <w:pPr>
        <w:pStyle w:val="284"/>
        <w:bidi w:val="0"/>
      </w:pPr>
      <w:r>
        <w:rPr>
          <w:rFonts w:hint="eastAsia"/>
        </w:rPr>
        <w:t>术语和定义</w:t>
      </w:r>
    </w:p>
    <w:p>
      <w:pPr>
        <w:ind w:firstLine="420" w:firstLineChars="200"/>
        <w:rPr>
          <w:szCs w:val="21"/>
        </w:rPr>
      </w:pPr>
      <w:r>
        <w:rPr>
          <w:rFonts w:hint="eastAsia"/>
          <w:szCs w:val="21"/>
        </w:rPr>
        <w:t>GB/T 32161－2015、GB/T 33761－2017、GB/T 34443-2017等中界定的以及下列术语和定义适用于本文件。</w:t>
      </w:r>
    </w:p>
    <w:p>
      <w:pPr>
        <w:pStyle w:val="286"/>
        <w:bidi w:val="0"/>
      </w:pPr>
    </w:p>
    <w:p>
      <w:pPr>
        <w:ind w:firstLine="420" w:firstLineChars="200"/>
        <w:rPr>
          <w:rFonts w:eastAsia="黑体"/>
          <w:b/>
          <w:szCs w:val="21"/>
        </w:rPr>
      </w:pPr>
      <w:r>
        <w:rPr>
          <w:rFonts w:hint="eastAsia" w:ascii="黑体" w:hAnsi="黑体" w:eastAsia="黑体"/>
          <w:szCs w:val="21"/>
        </w:rPr>
        <w:t>绿色设计</w:t>
      </w:r>
      <w:r>
        <w:rPr>
          <w:rFonts w:eastAsia="黑体"/>
          <w:b/>
          <w:szCs w:val="21"/>
        </w:rPr>
        <w:t>green-design</w:t>
      </w:r>
    </w:p>
    <w:p>
      <w:pPr>
        <w:ind w:firstLine="420" w:firstLineChars="200"/>
        <w:rPr>
          <w:rFonts w:ascii="黑体" w:hAnsi="黑体" w:eastAsia="黑体"/>
          <w:szCs w:val="21"/>
        </w:rPr>
      </w:pPr>
      <w:r>
        <w:rPr>
          <w:rFonts w:hint="eastAsia" w:ascii="黑体" w:hAnsi="黑体" w:eastAsia="黑体"/>
          <w:szCs w:val="21"/>
        </w:rPr>
        <w:t>生态设计</w:t>
      </w:r>
      <w:r>
        <w:rPr>
          <w:rFonts w:eastAsia="黑体"/>
          <w:b/>
          <w:szCs w:val="21"/>
        </w:rPr>
        <w:t>eco-design</w:t>
      </w:r>
    </w:p>
    <w:p>
      <w:pPr>
        <w:ind w:firstLine="435"/>
        <w:rPr>
          <w:szCs w:val="21"/>
        </w:rPr>
      </w:pPr>
      <w:r>
        <w:rPr>
          <w:rFonts w:hint="eastAsia"/>
          <w:szCs w:val="21"/>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pPr>
        <w:pStyle w:val="286"/>
        <w:bidi w:val="0"/>
      </w:pPr>
    </w:p>
    <w:p>
      <w:pPr>
        <w:ind w:firstLine="420" w:firstLineChars="200"/>
        <w:rPr>
          <w:rFonts w:ascii="黑体" w:hAnsi="黑体" w:eastAsia="黑体"/>
          <w:szCs w:val="21"/>
        </w:rPr>
      </w:pPr>
      <w:r>
        <w:rPr>
          <w:rFonts w:hint="eastAsia" w:ascii="黑体" w:hAnsi="黑体" w:eastAsia="黑体"/>
          <w:szCs w:val="21"/>
        </w:rPr>
        <w:t>绿色设计产品</w:t>
      </w:r>
      <w:r>
        <w:rPr>
          <w:rFonts w:eastAsia="黑体"/>
          <w:b/>
          <w:szCs w:val="21"/>
        </w:rPr>
        <w:t>green-design product</w:t>
      </w:r>
    </w:p>
    <w:p>
      <w:pPr>
        <w:ind w:firstLine="420" w:firstLineChars="200"/>
        <w:rPr>
          <w:rFonts w:eastAsia="黑体"/>
          <w:b/>
          <w:szCs w:val="21"/>
        </w:rPr>
      </w:pPr>
      <w:r>
        <w:rPr>
          <w:rFonts w:hint="eastAsia" w:ascii="黑体" w:hAnsi="黑体" w:eastAsia="黑体"/>
          <w:szCs w:val="21"/>
        </w:rPr>
        <w:t>生态设计产品</w:t>
      </w:r>
      <w:r>
        <w:rPr>
          <w:rFonts w:hint="eastAsia" w:eastAsia="黑体"/>
          <w:b/>
          <w:szCs w:val="21"/>
        </w:rPr>
        <w:t>eco</w:t>
      </w:r>
      <w:r>
        <w:rPr>
          <w:rFonts w:eastAsia="黑体"/>
          <w:b/>
          <w:szCs w:val="21"/>
        </w:rPr>
        <w:t>-</w:t>
      </w:r>
      <w:r>
        <w:rPr>
          <w:rFonts w:hint="eastAsia" w:eastAsia="黑体"/>
          <w:b/>
          <w:szCs w:val="21"/>
        </w:rPr>
        <w:t xml:space="preserve">design </w:t>
      </w:r>
      <w:r>
        <w:rPr>
          <w:rFonts w:eastAsia="黑体"/>
          <w:b/>
          <w:szCs w:val="21"/>
        </w:rPr>
        <w:t>product</w:t>
      </w:r>
    </w:p>
    <w:p>
      <w:pPr>
        <w:ind w:firstLine="420" w:firstLineChars="200"/>
        <w:rPr>
          <w:szCs w:val="21"/>
        </w:rPr>
      </w:pPr>
      <w:r>
        <w:rPr>
          <w:rFonts w:hint="eastAsia"/>
          <w:szCs w:val="21"/>
        </w:rPr>
        <w:t>符合绿色设计理念和评价要求的产品。</w:t>
      </w:r>
    </w:p>
    <w:p>
      <w:pPr>
        <w:pStyle w:val="286"/>
        <w:bidi w:val="0"/>
      </w:pPr>
      <w:bookmarkStart w:id="22" w:name="_Hlk52207280"/>
    </w:p>
    <w:p>
      <w:pPr>
        <w:pStyle w:val="76"/>
        <w:keepNext w:val="0"/>
        <w:keepLines w:val="0"/>
        <w:pageBreakBefore w:val="0"/>
        <w:numPr>
          <w:ilvl w:val="0"/>
          <w:numId w:val="0"/>
        </w:numPr>
        <w:kinsoku/>
        <w:wordWrap/>
        <w:overflowPunct/>
        <w:topLinePunct w:val="0"/>
        <w:bidi w:val="0"/>
        <w:adjustRightInd/>
        <w:snapToGrid/>
        <w:spacing w:beforeLines="0" w:afterLines="0"/>
        <w:ind w:firstLine="420" w:firstLineChars="200"/>
        <w:textAlignment w:val="auto"/>
        <w:rPr>
          <w:rFonts w:ascii="Times New Roman"/>
          <w:b/>
          <w:kern w:val="2"/>
        </w:rPr>
      </w:pPr>
      <w:r>
        <w:rPr>
          <w:rFonts w:hint="eastAsia"/>
        </w:rPr>
        <w:t>生命周期</w:t>
      </w:r>
      <w:r>
        <w:rPr>
          <w:rFonts w:hint="eastAsia" w:ascii="Times New Roman"/>
          <w:b/>
          <w:kern w:val="2"/>
        </w:rPr>
        <w:t xml:space="preserve"> </w:t>
      </w:r>
      <w:r>
        <w:rPr>
          <w:rFonts w:ascii="Times New Roman"/>
          <w:b/>
          <w:kern w:val="2"/>
        </w:rPr>
        <w:t xml:space="preserve"> life cycle</w:t>
      </w:r>
      <w:bookmarkEnd w:id="22"/>
    </w:p>
    <w:p>
      <w:pPr>
        <w:pStyle w:val="41"/>
        <w:keepNext w:val="0"/>
        <w:keepLines w:val="0"/>
        <w:pageBreakBefore w:val="0"/>
        <w:kinsoku/>
        <w:wordWrap/>
        <w:overflowPunct/>
        <w:topLinePunct w:val="0"/>
        <w:bidi w:val="0"/>
        <w:adjustRightInd/>
        <w:snapToGrid/>
        <w:textAlignment w:val="auto"/>
      </w:pPr>
      <w:bookmarkStart w:id="23" w:name="_Hlk52207289"/>
      <w:r>
        <w:rPr>
          <w:rFonts w:hint="eastAsia"/>
        </w:rPr>
        <w:t>产品系统中前后衔接的一系列阶段，从自然界或从自然资源中获取原材料，直至最终处置。</w:t>
      </w:r>
    </w:p>
    <w:bookmarkEnd w:id="23"/>
    <w:p>
      <w:pPr>
        <w:pStyle w:val="286"/>
        <w:bidi w:val="0"/>
      </w:pPr>
    </w:p>
    <w:p>
      <w:pPr>
        <w:pStyle w:val="41"/>
        <w:keepNext w:val="0"/>
        <w:keepLines w:val="0"/>
        <w:pageBreakBefore w:val="0"/>
        <w:widowControl/>
        <w:kinsoku/>
        <w:wordWrap/>
        <w:overflowPunct/>
        <w:topLinePunct w:val="0"/>
        <w:autoSpaceDE w:val="0"/>
        <w:autoSpaceDN w:val="0"/>
        <w:bidi w:val="0"/>
        <w:adjustRightInd/>
        <w:snapToGrid/>
        <w:textAlignment w:val="auto"/>
        <w:rPr>
          <w:rFonts w:ascii="Times New Roman" w:eastAsia="黑体"/>
          <w:b/>
          <w:color w:val="0000FF"/>
          <w:kern w:val="2"/>
          <w:szCs w:val="21"/>
        </w:rPr>
      </w:pPr>
      <w:bookmarkStart w:id="24" w:name="_Hlk52207319"/>
      <w:r>
        <w:rPr>
          <w:rFonts w:hint="eastAsia" w:ascii="黑体" w:eastAsia="黑体"/>
          <w:color w:val="0000FF"/>
          <w:szCs w:val="21"/>
        </w:rPr>
        <w:t>生命周期评价</w:t>
      </w:r>
      <w:r>
        <w:rPr>
          <w:rFonts w:hint="eastAsia" w:ascii="Times New Roman" w:eastAsia="黑体"/>
          <w:b/>
          <w:color w:val="0000FF"/>
          <w:kern w:val="2"/>
          <w:szCs w:val="21"/>
        </w:rPr>
        <w:t xml:space="preserve"> </w:t>
      </w:r>
      <w:r>
        <w:rPr>
          <w:rFonts w:ascii="Times New Roman" w:eastAsia="黑体"/>
          <w:b/>
          <w:color w:val="0000FF"/>
          <w:kern w:val="2"/>
          <w:szCs w:val="21"/>
        </w:rPr>
        <w:t>life cycle assessment(LCA)</w:t>
      </w:r>
    </w:p>
    <w:bookmarkEnd w:id="24"/>
    <w:p>
      <w:pPr>
        <w:pStyle w:val="41"/>
        <w:keepNext w:val="0"/>
        <w:keepLines w:val="0"/>
        <w:pageBreakBefore w:val="0"/>
        <w:widowControl/>
        <w:kinsoku/>
        <w:wordWrap/>
        <w:overflowPunct/>
        <w:topLinePunct w:val="0"/>
        <w:autoSpaceDE w:val="0"/>
        <w:autoSpaceDN w:val="0"/>
        <w:bidi w:val="0"/>
        <w:adjustRightInd/>
        <w:snapToGrid/>
        <w:textAlignment w:val="auto"/>
      </w:pPr>
      <w:bookmarkStart w:id="25" w:name="_Hlk52207328"/>
      <w:r>
        <w:rPr>
          <w:rFonts w:hint="eastAsia"/>
        </w:rPr>
        <w:t>对一个产品系统的生命周期中输入、输出及其潜在环境影响的汇编和评价。</w:t>
      </w:r>
    </w:p>
    <w:p>
      <w:pPr>
        <w:pStyle w:val="284"/>
        <w:bidi w:val="0"/>
      </w:pPr>
      <w:r>
        <w:rPr>
          <w:rFonts w:hint="eastAsia"/>
        </w:rPr>
        <w:t>评价要求</w:t>
      </w:r>
      <w:bookmarkEnd w:id="25"/>
    </w:p>
    <w:p>
      <w:pPr>
        <w:pStyle w:val="286"/>
        <w:bidi w:val="0"/>
      </w:pPr>
      <w:r>
        <w:rPr>
          <w:rFonts w:hint="eastAsia"/>
        </w:rPr>
        <w:t>生产企业基本要求</w:t>
      </w:r>
    </w:p>
    <w:p>
      <w:pPr>
        <w:pStyle w:val="283"/>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rPr>
      </w:pPr>
      <w:r>
        <w:rPr>
          <w:rFonts w:hint="eastAsia" w:ascii="宋体" w:hAnsi="宋体" w:eastAsia="宋体" w:cs="宋体"/>
        </w:rPr>
        <w:t>企业在生产过程中应进行清洁生产审核，并保留记录。</w:t>
      </w:r>
    </w:p>
    <w:p>
      <w:pPr>
        <w:pStyle w:val="283"/>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rPr>
      </w:pPr>
      <w:r>
        <w:rPr>
          <w:rFonts w:hint="eastAsia" w:ascii="宋体" w:hAnsi="宋体" w:eastAsia="宋体" w:cs="宋体"/>
        </w:rPr>
        <w:t>企业宜采用国家鼓励的、符合国家产业和技术政策发展方向的先进技术和工艺。不应采用国家或有关部门明确淘汰或禁止的技术、生产工艺、装备及相关物质。</w:t>
      </w:r>
    </w:p>
    <w:p>
      <w:pPr>
        <w:pStyle w:val="283"/>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rPr>
      </w:pPr>
      <w:r>
        <w:rPr>
          <w:rFonts w:hint="eastAsia" w:ascii="宋体" w:hAnsi="宋体" w:eastAsia="宋体" w:cs="宋体"/>
        </w:rPr>
        <w:t>待评价企业截至评价日三年内无较大及以上安全、环境和质量事故</w:t>
      </w:r>
      <w:r>
        <w:rPr>
          <w:rFonts w:hint="eastAsia" w:ascii="宋体" w:hAnsi="宋体" w:eastAsia="宋体" w:cs="宋体"/>
          <w:lang w:val="en-US" w:eastAsia="zh-CN"/>
        </w:rPr>
        <w:t>:</w:t>
      </w:r>
    </w:p>
    <w:p>
      <w:pPr>
        <w:pStyle w:val="290"/>
        <w:bidi w:val="0"/>
        <w:rPr>
          <w:rFonts w:hint="eastAsia"/>
        </w:rPr>
      </w:pPr>
      <w:r>
        <w:rPr>
          <w:rFonts w:hint="eastAsia"/>
        </w:rPr>
        <w:t>污染物排放应达到国家或地方排放标准，并满足环境影响评价、环保 “三同时”制度、总量控制和排污许可证管理要求。</w:t>
      </w:r>
    </w:p>
    <w:p>
      <w:pPr>
        <w:pStyle w:val="290"/>
        <w:bidi w:val="0"/>
        <w:rPr>
          <w:rFonts w:hint="eastAsia"/>
        </w:rPr>
      </w:pPr>
      <w:r>
        <w:rPr>
          <w:rFonts w:hint="eastAsia"/>
        </w:rPr>
        <w:t>一般固体废弃物的收集、贮存、处置应符合GB 18599的相关规定，危险废物的贮存严格按照GB 18597的相关规定执行，应交持有危险废物经营许可证的单位处置。</w:t>
      </w:r>
    </w:p>
    <w:p>
      <w:pPr>
        <w:pStyle w:val="283"/>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rPr>
      </w:pPr>
      <w:r>
        <w:rPr>
          <w:rFonts w:hint="eastAsia" w:ascii="宋体" w:hAnsi="宋体" w:eastAsia="宋体" w:cs="宋体"/>
        </w:rPr>
        <w:t>企业应按照GB/T 24001、GB/T 23331、GB/T 19001和GB/T 45001分别建立并有效运行环境管理体系、能源管理体系、质量管理体系和职业健康安全管理体系。</w:t>
      </w:r>
    </w:p>
    <w:p>
      <w:pPr>
        <w:pStyle w:val="283"/>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rPr>
      </w:pPr>
      <w:r>
        <w:rPr>
          <w:rFonts w:hint="eastAsia" w:ascii="宋体" w:hAnsi="宋体" w:eastAsia="宋体" w:cs="宋体"/>
        </w:rPr>
        <w:t>企业安全生产标准化水平应符合GB/T 33000的要求。</w:t>
      </w:r>
    </w:p>
    <w:p>
      <w:pPr>
        <w:pStyle w:val="283"/>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rPr>
      </w:pPr>
      <w:r>
        <w:rPr>
          <w:rFonts w:hint="eastAsia" w:ascii="宋体" w:hAnsi="宋体" w:eastAsia="宋体" w:cs="宋体"/>
        </w:rPr>
        <w:t>产品生产企业应按照《危险化学品安全管理条例》建立并执行危险化学品安全管理制度，应提供符合GB/T 16483要求的产品安全技术说明书。</w:t>
      </w:r>
    </w:p>
    <w:p>
      <w:pPr>
        <w:pStyle w:val="283"/>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rPr>
      </w:pPr>
      <w:r>
        <w:rPr>
          <w:rFonts w:hint="eastAsia" w:ascii="宋体" w:hAnsi="宋体" w:eastAsia="宋体" w:cs="宋体"/>
        </w:rPr>
        <w:t>生产企业应按照GB 17167配备能源计量器具，并根据环保法律法规和标准要求配备污染物检测和在线监控设备。</w:t>
      </w:r>
    </w:p>
    <w:p>
      <w:pPr>
        <w:pStyle w:val="283"/>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rPr>
      </w:pPr>
      <w:r>
        <w:rPr>
          <w:rFonts w:hint="eastAsia" w:ascii="宋体" w:hAnsi="宋体" w:eastAsia="宋体" w:cs="宋体"/>
        </w:rPr>
        <w:t>企业宜开展绿色供应链管理，建立绩效评价机制、程序，确定评价指标和评价方法，对产品主要原材料供应方、生产协作方、相关服务方等提出质量、环境、能源和安全等方面的管理要求。</w:t>
      </w:r>
    </w:p>
    <w:p>
      <w:pPr>
        <w:pStyle w:val="283"/>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rPr>
      </w:pPr>
      <w:r>
        <w:rPr>
          <w:rFonts w:hint="eastAsia" w:ascii="宋体" w:hAnsi="宋体" w:eastAsia="宋体" w:cs="宋体"/>
        </w:rPr>
        <w:t>企业应按照《企业事业单位环境信息公开办法》公开环境信息。</w:t>
      </w:r>
    </w:p>
    <w:p>
      <w:pPr>
        <w:pStyle w:val="286"/>
        <w:bidi w:val="0"/>
      </w:pPr>
      <w:r>
        <w:rPr>
          <w:rFonts w:hint="eastAsia"/>
        </w:rPr>
        <w:t>评价指标要求</w:t>
      </w:r>
    </w:p>
    <w:p>
      <w:pPr>
        <w:pStyle w:val="283"/>
        <w:bidi w:val="0"/>
      </w:pPr>
      <w:r>
        <w:rPr>
          <w:rFonts w:hint="eastAsia"/>
        </w:rPr>
        <w:t>评价指标分类</w:t>
      </w:r>
    </w:p>
    <w:p>
      <w:pPr>
        <w:ind w:firstLine="420" w:firstLineChars="200"/>
        <w:rPr>
          <w:szCs w:val="21"/>
        </w:rPr>
      </w:pPr>
      <w:r>
        <w:rPr>
          <w:rFonts w:hint="eastAsia"/>
          <w:szCs w:val="21"/>
        </w:rPr>
        <w:t>参照T/CNLIC 0002-2019，评价瑜伽垫</w:t>
      </w:r>
      <w:r>
        <w:rPr>
          <w:rFonts w:hint="eastAsia"/>
          <w:color w:val="000000"/>
          <w:szCs w:val="21"/>
        </w:rPr>
        <w:t>为</w:t>
      </w:r>
      <w:r>
        <w:rPr>
          <w:rFonts w:hint="eastAsia"/>
          <w:szCs w:val="21"/>
        </w:rPr>
        <w:t>绿色设计产品的特性指标体系由一级指标和二级指标组成。一级指标包括能源属性、资源属性、环境属性和品质属性四类指标。二级指标是四类一级指标中具体评价项目，包括了指标名称、基准值和判定依据等信息。</w:t>
      </w:r>
    </w:p>
    <w:p>
      <w:pPr>
        <w:pStyle w:val="283"/>
        <w:bidi w:val="0"/>
      </w:pPr>
      <w:r>
        <w:rPr>
          <w:rFonts w:hint="eastAsia"/>
        </w:rPr>
        <w:t>能源属性指标</w:t>
      </w:r>
    </w:p>
    <w:p>
      <w:pPr>
        <w:ind w:firstLine="420" w:firstLineChars="200"/>
        <w:rPr>
          <w:rFonts w:ascii="宋体" w:hAnsi="宋体"/>
          <w:szCs w:val="21"/>
        </w:rPr>
      </w:pPr>
      <w:r>
        <w:rPr>
          <w:rFonts w:hint="eastAsia" w:ascii="宋体" w:hAnsi="宋体"/>
          <w:szCs w:val="21"/>
        </w:rPr>
        <w:t>瑜伽垫绿色设计产品单位产品综合能耗指标要求应符合表</w:t>
      </w:r>
      <w:r>
        <w:rPr>
          <w:szCs w:val="21"/>
        </w:rPr>
        <w:t>1</w:t>
      </w:r>
      <w:r>
        <w:rPr>
          <w:rFonts w:hint="eastAsia" w:ascii="宋体" w:hAnsi="宋体"/>
          <w:szCs w:val="21"/>
        </w:rPr>
        <w:t>要求，且不低于同期水平。</w:t>
      </w:r>
    </w:p>
    <w:p>
      <w:pPr>
        <w:pStyle w:val="160"/>
        <w:spacing w:before="156" w:after="156"/>
      </w:pPr>
      <w:r>
        <w:rPr>
          <w:rFonts w:hint="eastAsia"/>
        </w:rPr>
        <w:t>单位产品能源属性指标要求</w:t>
      </w:r>
    </w:p>
    <w:tbl>
      <w:tblPr>
        <w:tblStyle w:val="56"/>
        <w:tblW w:w="9350" w:type="dxa"/>
        <w:tblInd w:w="11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703"/>
        <w:gridCol w:w="992"/>
        <w:gridCol w:w="1815"/>
        <w:gridCol w:w="1000"/>
        <w:gridCol w:w="2654"/>
        <w:gridCol w:w="1200"/>
        <w:gridCol w:w="9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703" w:type="dxa"/>
            <w:vAlign w:val="center"/>
          </w:tcPr>
          <w:p>
            <w:pPr>
              <w:widowControl/>
              <w:jc w:val="center"/>
              <w:rPr>
                <w:color w:val="000000"/>
                <w:kern w:val="0"/>
                <w:sz w:val="18"/>
                <w:szCs w:val="18"/>
              </w:rPr>
            </w:pPr>
            <w:r>
              <w:rPr>
                <w:rFonts w:hAnsi="宋体"/>
                <w:color w:val="000000"/>
                <w:kern w:val="0"/>
                <w:sz w:val="18"/>
                <w:szCs w:val="18"/>
              </w:rPr>
              <w:t>序号</w:t>
            </w:r>
          </w:p>
        </w:tc>
        <w:tc>
          <w:tcPr>
            <w:tcW w:w="992" w:type="dxa"/>
            <w:vAlign w:val="center"/>
          </w:tcPr>
          <w:p>
            <w:pPr>
              <w:widowControl/>
              <w:jc w:val="center"/>
              <w:rPr>
                <w:color w:val="000000"/>
                <w:kern w:val="0"/>
                <w:sz w:val="18"/>
                <w:szCs w:val="18"/>
              </w:rPr>
            </w:pPr>
            <w:r>
              <w:rPr>
                <w:rFonts w:hAnsi="宋体"/>
                <w:color w:val="000000"/>
                <w:kern w:val="0"/>
                <w:sz w:val="18"/>
                <w:szCs w:val="18"/>
              </w:rPr>
              <w:t>一级指标</w:t>
            </w:r>
          </w:p>
        </w:tc>
        <w:tc>
          <w:tcPr>
            <w:tcW w:w="1815" w:type="dxa"/>
            <w:vAlign w:val="center"/>
          </w:tcPr>
          <w:p>
            <w:pPr>
              <w:widowControl/>
              <w:jc w:val="center"/>
              <w:rPr>
                <w:color w:val="000000"/>
                <w:kern w:val="0"/>
                <w:sz w:val="18"/>
                <w:szCs w:val="18"/>
              </w:rPr>
            </w:pPr>
            <w:r>
              <w:rPr>
                <w:rFonts w:hAnsi="宋体"/>
                <w:color w:val="000000"/>
                <w:kern w:val="0"/>
                <w:sz w:val="18"/>
                <w:szCs w:val="18"/>
              </w:rPr>
              <w:t>二级指标</w:t>
            </w:r>
          </w:p>
        </w:tc>
        <w:tc>
          <w:tcPr>
            <w:tcW w:w="1000" w:type="dxa"/>
            <w:vAlign w:val="center"/>
          </w:tcPr>
          <w:p>
            <w:pPr>
              <w:widowControl/>
              <w:jc w:val="center"/>
              <w:rPr>
                <w:color w:val="000000"/>
                <w:kern w:val="0"/>
                <w:sz w:val="18"/>
                <w:szCs w:val="18"/>
              </w:rPr>
            </w:pPr>
            <w:r>
              <w:rPr>
                <w:rFonts w:hAnsi="宋体"/>
                <w:color w:val="000000"/>
                <w:kern w:val="0"/>
                <w:sz w:val="18"/>
                <w:szCs w:val="18"/>
              </w:rPr>
              <w:t>单位</w:t>
            </w:r>
          </w:p>
        </w:tc>
        <w:tc>
          <w:tcPr>
            <w:tcW w:w="2654" w:type="dxa"/>
            <w:vAlign w:val="center"/>
          </w:tcPr>
          <w:p>
            <w:pPr>
              <w:widowControl/>
              <w:jc w:val="center"/>
              <w:rPr>
                <w:color w:val="000000"/>
                <w:kern w:val="0"/>
                <w:sz w:val="18"/>
                <w:szCs w:val="18"/>
              </w:rPr>
            </w:pPr>
            <w:r>
              <w:rPr>
                <w:rFonts w:hAnsi="宋体"/>
                <w:color w:val="000000"/>
                <w:kern w:val="0"/>
                <w:sz w:val="18"/>
                <w:szCs w:val="18"/>
              </w:rPr>
              <w:t>基准值</w:t>
            </w:r>
          </w:p>
        </w:tc>
        <w:tc>
          <w:tcPr>
            <w:tcW w:w="1200" w:type="dxa"/>
            <w:vAlign w:val="center"/>
          </w:tcPr>
          <w:p>
            <w:pPr>
              <w:widowControl/>
              <w:jc w:val="center"/>
              <w:rPr>
                <w:rFonts w:hAnsi="宋体"/>
                <w:color w:val="000000"/>
                <w:kern w:val="0"/>
                <w:sz w:val="18"/>
                <w:szCs w:val="18"/>
              </w:rPr>
            </w:pPr>
            <w:r>
              <w:rPr>
                <w:rFonts w:hAnsi="宋体"/>
                <w:color w:val="000000"/>
                <w:kern w:val="0"/>
                <w:sz w:val="18"/>
                <w:szCs w:val="18"/>
              </w:rPr>
              <w:t>判定</w:t>
            </w:r>
          </w:p>
          <w:p>
            <w:pPr>
              <w:widowControl/>
              <w:jc w:val="center"/>
              <w:rPr>
                <w:color w:val="000000"/>
                <w:kern w:val="0"/>
                <w:sz w:val="18"/>
                <w:szCs w:val="18"/>
              </w:rPr>
            </w:pPr>
            <w:r>
              <w:rPr>
                <w:rFonts w:hAnsi="宋体"/>
                <w:color w:val="000000"/>
                <w:kern w:val="0"/>
                <w:sz w:val="18"/>
                <w:szCs w:val="18"/>
              </w:rPr>
              <w:t>依据</w:t>
            </w:r>
          </w:p>
        </w:tc>
        <w:tc>
          <w:tcPr>
            <w:tcW w:w="986" w:type="dxa"/>
            <w:vAlign w:val="center"/>
          </w:tcPr>
          <w:p>
            <w:pPr>
              <w:widowControl/>
              <w:jc w:val="center"/>
              <w:rPr>
                <w:color w:val="000000"/>
                <w:kern w:val="0"/>
                <w:sz w:val="18"/>
                <w:szCs w:val="18"/>
              </w:rPr>
            </w:pPr>
            <w:r>
              <w:rPr>
                <w:color w:val="000000"/>
                <w:kern w:val="0"/>
                <w:sz w:val="18"/>
                <w:szCs w:val="18"/>
              </w:rPr>
              <w:t>所属生命周期阶段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703" w:type="dxa"/>
            <w:vAlign w:val="center"/>
          </w:tcPr>
          <w:p>
            <w:pPr>
              <w:widowControl/>
              <w:jc w:val="center"/>
              <w:rPr>
                <w:color w:val="000000"/>
                <w:kern w:val="0"/>
                <w:sz w:val="18"/>
                <w:szCs w:val="18"/>
              </w:rPr>
            </w:pPr>
            <w:r>
              <w:rPr>
                <w:color w:val="000000"/>
                <w:kern w:val="0"/>
                <w:sz w:val="18"/>
                <w:szCs w:val="18"/>
              </w:rPr>
              <w:t>1</w:t>
            </w:r>
          </w:p>
        </w:tc>
        <w:tc>
          <w:tcPr>
            <w:tcW w:w="992" w:type="dxa"/>
            <w:vAlign w:val="center"/>
          </w:tcPr>
          <w:p>
            <w:pPr>
              <w:widowControl/>
              <w:jc w:val="center"/>
              <w:rPr>
                <w:color w:val="000000"/>
                <w:kern w:val="0"/>
                <w:sz w:val="18"/>
                <w:szCs w:val="18"/>
              </w:rPr>
            </w:pPr>
            <w:r>
              <w:rPr>
                <w:rFonts w:hAnsi="宋体"/>
                <w:color w:val="000000"/>
                <w:kern w:val="0"/>
                <w:sz w:val="18"/>
                <w:szCs w:val="18"/>
              </w:rPr>
              <w:t>能源属性</w:t>
            </w:r>
          </w:p>
        </w:tc>
        <w:tc>
          <w:tcPr>
            <w:tcW w:w="1815" w:type="dxa"/>
            <w:vAlign w:val="center"/>
          </w:tcPr>
          <w:p>
            <w:pPr>
              <w:widowControl/>
              <w:jc w:val="center"/>
              <w:rPr>
                <w:color w:val="000000"/>
                <w:kern w:val="0"/>
                <w:sz w:val="18"/>
                <w:szCs w:val="18"/>
              </w:rPr>
            </w:pPr>
            <w:r>
              <w:rPr>
                <w:rFonts w:hAnsi="宋体"/>
                <w:color w:val="000000"/>
                <w:kern w:val="0"/>
                <w:sz w:val="18"/>
                <w:szCs w:val="18"/>
              </w:rPr>
              <w:t>单位产品综合能耗</w:t>
            </w:r>
          </w:p>
        </w:tc>
        <w:tc>
          <w:tcPr>
            <w:tcW w:w="1000" w:type="dxa"/>
            <w:vAlign w:val="center"/>
          </w:tcPr>
          <w:p>
            <w:pPr>
              <w:widowControl/>
              <w:jc w:val="center"/>
              <w:rPr>
                <w:color w:val="000000"/>
                <w:kern w:val="0"/>
                <w:sz w:val="18"/>
                <w:szCs w:val="18"/>
              </w:rPr>
            </w:pPr>
            <w:r>
              <w:rPr>
                <w:color w:val="000000"/>
                <w:kern w:val="0"/>
                <w:sz w:val="18"/>
                <w:szCs w:val="18"/>
              </w:rPr>
              <w:t>tce/10</w:t>
            </w:r>
            <w:r>
              <w:rPr>
                <w:color w:val="000000"/>
                <w:kern w:val="0"/>
                <w:sz w:val="18"/>
                <w:szCs w:val="18"/>
                <w:vertAlign w:val="superscript"/>
              </w:rPr>
              <w:t>4</w:t>
            </w:r>
            <w:r>
              <w:rPr>
                <w:color w:val="000000"/>
                <w:kern w:val="0"/>
                <w:sz w:val="18"/>
                <w:szCs w:val="18"/>
              </w:rPr>
              <w:t>m</w:t>
            </w:r>
          </w:p>
        </w:tc>
        <w:tc>
          <w:tcPr>
            <w:tcW w:w="2654" w:type="dxa"/>
            <w:vAlign w:val="center"/>
          </w:tcPr>
          <w:p>
            <w:pPr>
              <w:widowControl/>
              <w:jc w:val="center"/>
              <w:rPr>
                <w:color w:val="000000"/>
                <w:kern w:val="0"/>
                <w:sz w:val="18"/>
                <w:szCs w:val="18"/>
              </w:rPr>
            </w:pPr>
            <w:r>
              <w:rPr>
                <w:rFonts w:hAnsi="宋体"/>
                <w:color w:val="000000"/>
                <w:kern w:val="0"/>
                <w:sz w:val="18"/>
                <w:szCs w:val="18"/>
              </w:rPr>
              <w:t>符合《合成革行业清洁生产评价指标体系》中</w:t>
            </w:r>
            <w:r>
              <w:rPr>
                <w:rFonts w:hint="eastAsia"/>
                <w:color w:val="000000"/>
                <w:kern w:val="0"/>
                <w:sz w:val="18"/>
                <w:szCs w:val="18"/>
              </w:rPr>
              <w:t>Ⅲ</w:t>
            </w:r>
            <w:r>
              <w:rPr>
                <w:rFonts w:hAnsi="宋体"/>
                <w:color w:val="000000"/>
                <w:kern w:val="0"/>
                <w:sz w:val="18"/>
                <w:szCs w:val="18"/>
              </w:rPr>
              <w:t>级基准值要求</w:t>
            </w:r>
          </w:p>
        </w:tc>
        <w:tc>
          <w:tcPr>
            <w:tcW w:w="1200" w:type="dxa"/>
            <w:vAlign w:val="center"/>
          </w:tcPr>
          <w:p>
            <w:pPr>
              <w:widowControl/>
              <w:jc w:val="center"/>
              <w:rPr>
                <w:color w:val="000000"/>
                <w:kern w:val="0"/>
                <w:sz w:val="18"/>
                <w:szCs w:val="18"/>
              </w:rPr>
            </w:pPr>
            <w:r>
              <w:rPr>
                <w:rFonts w:hAnsi="宋体"/>
                <w:color w:val="000000"/>
                <w:kern w:val="0"/>
                <w:sz w:val="18"/>
                <w:szCs w:val="18"/>
              </w:rPr>
              <w:t>按附录</w:t>
            </w:r>
            <w:r>
              <w:rPr>
                <w:color w:val="000000"/>
                <w:kern w:val="0"/>
                <w:sz w:val="18"/>
                <w:szCs w:val="18"/>
              </w:rPr>
              <w:t>A.1</w:t>
            </w:r>
            <w:r>
              <w:rPr>
                <w:rFonts w:hAnsi="宋体"/>
                <w:color w:val="000000"/>
                <w:kern w:val="0"/>
                <w:sz w:val="18"/>
                <w:szCs w:val="18"/>
              </w:rPr>
              <w:t>计算，并提供证明材料</w:t>
            </w:r>
          </w:p>
        </w:tc>
        <w:tc>
          <w:tcPr>
            <w:tcW w:w="986" w:type="dxa"/>
            <w:vAlign w:val="center"/>
          </w:tcPr>
          <w:p>
            <w:pPr>
              <w:widowControl/>
              <w:jc w:val="center"/>
              <w:rPr>
                <w:color w:val="000000"/>
                <w:kern w:val="0"/>
                <w:sz w:val="18"/>
                <w:szCs w:val="18"/>
              </w:rPr>
            </w:pPr>
            <w:r>
              <w:rPr>
                <w:color w:val="000000"/>
                <w:kern w:val="0"/>
                <w:sz w:val="18"/>
                <w:szCs w:val="18"/>
              </w:rPr>
              <w:t>产品</w:t>
            </w:r>
          </w:p>
          <w:p>
            <w:pPr>
              <w:widowControl/>
              <w:jc w:val="center"/>
              <w:rPr>
                <w:color w:val="000000"/>
                <w:kern w:val="0"/>
                <w:sz w:val="18"/>
                <w:szCs w:val="18"/>
              </w:rPr>
            </w:pPr>
            <w:r>
              <w:rPr>
                <w:color w:val="000000"/>
                <w:kern w:val="0"/>
                <w:sz w:val="18"/>
                <w:szCs w:val="18"/>
              </w:rPr>
              <w:t>生产</w:t>
            </w:r>
          </w:p>
        </w:tc>
      </w:tr>
    </w:tbl>
    <w:p>
      <w:pPr>
        <w:pStyle w:val="283"/>
        <w:bidi w:val="0"/>
      </w:pPr>
      <w:r>
        <w:rPr>
          <w:rFonts w:hint="eastAsia"/>
        </w:rPr>
        <w:t>资源属性指标</w:t>
      </w:r>
    </w:p>
    <w:p>
      <w:pPr>
        <w:ind w:firstLine="420" w:firstLineChars="200"/>
        <w:rPr>
          <w:rFonts w:ascii="宋体" w:hAnsi="宋体"/>
          <w:szCs w:val="21"/>
        </w:rPr>
      </w:pPr>
      <w:r>
        <w:rPr>
          <w:rFonts w:hint="eastAsia" w:ascii="宋体" w:hAnsi="宋体"/>
          <w:szCs w:val="21"/>
        </w:rPr>
        <w:t>瑜伽垫绿色设计产品的资源属性指标要求应符合表</w:t>
      </w:r>
      <w:r>
        <w:rPr>
          <w:szCs w:val="21"/>
        </w:rPr>
        <w:t>2</w:t>
      </w:r>
      <w:r>
        <w:rPr>
          <w:rFonts w:hint="eastAsia" w:ascii="宋体" w:hAnsi="宋体"/>
          <w:szCs w:val="21"/>
        </w:rPr>
        <w:t>要求，且不低于同期水平。</w:t>
      </w:r>
    </w:p>
    <w:p>
      <w:pPr>
        <w:pStyle w:val="160"/>
        <w:spacing w:before="156" w:after="156"/>
      </w:pPr>
      <w:r>
        <w:rPr>
          <w:rFonts w:hint="eastAsia"/>
        </w:rPr>
        <w:t>资源属性指标要求</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08"/>
        <w:gridCol w:w="2626"/>
        <w:gridCol w:w="1027"/>
        <w:gridCol w:w="2400"/>
        <w:gridCol w:w="1187"/>
        <w:gridCol w:w="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6" w:type="dxa"/>
            <w:tcBorders>
              <w:top w:val="single" w:color="auto" w:sz="12" w:space="0"/>
              <w:left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序号</w:t>
            </w:r>
          </w:p>
        </w:tc>
        <w:tc>
          <w:tcPr>
            <w:tcW w:w="708"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一级指标</w:t>
            </w:r>
          </w:p>
        </w:tc>
        <w:tc>
          <w:tcPr>
            <w:tcW w:w="2626"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二级指标</w:t>
            </w:r>
          </w:p>
        </w:tc>
        <w:tc>
          <w:tcPr>
            <w:tcW w:w="1027"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单位</w:t>
            </w:r>
          </w:p>
        </w:tc>
        <w:tc>
          <w:tcPr>
            <w:tcW w:w="2400"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基准值</w:t>
            </w:r>
          </w:p>
        </w:tc>
        <w:tc>
          <w:tcPr>
            <w:tcW w:w="1187" w:type="dxa"/>
            <w:tcBorders>
              <w:top w:val="single" w:color="auto" w:sz="12" w:space="0"/>
              <w:bottom w:val="single" w:color="auto" w:sz="12" w:space="0"/>
              <w:right w:val="single" w:color="auto" w:sz="12" w:space="0"/>
            </w:tcBorders>
            <w:vAlign w:val="center"/>
          </w:tcPr>
          <w:p>
            <w:pPr>
              <w:widowControl/>
              <w:jc w:val="center"/>
              <w:rPr>
                <w:sz w:val="18"/>
                <w:szCs w:val="18"/>
              </w:rPr>
            </w:pPr>
            <w:r>
              <w:rPr>
                <w:rFonts w:hAnsi="宋体"/>
                <w:sz w:val="18"/>
                <w:szCs w:val="18"/>
              </w:rPr>
              <w:t>判定依据</w:t>
            </w:r>
          </w:p>
        </w:tc>
        <w:tc>
          <w:tcPr>
            <w:tcW w:w="986" w:type="dxa"/>
            <w:tcBorders>
              <w:top w:val="single" w:color="auto" w:sz="12" w:space="0"/>
              <w:bottom w:val="single" w:color="auto" w:sz="12" w:space="0"/>
              <w:right w:val="single" w:color="auto" w:sz="12" w:space="0"/>
            </w:tcBorders>
            <w:vAlign w:val="center"/>
          </w:tcPr>
          <w:p>
            <w:pPr>
              <w:widowControl/>
              <w:jc w:val="center"/>
              <w:rPr>
                <w:sz w:val="18"/>
                <w:szCs w:val="18"/>
              </w:rPr>
            </w:pPr>
            <w:r>
              <w:rPr>
                <w:rFonts w:hint="eastAsia"/>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6" w:type="dxa"/>
            <w:tcBorders>
              <w:top w:val="single" w:color="auto" w:sz="12"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p>
        </w:tc>
        <w:tc>
          <w:tcPr>
            <w:tcW w:w="708" w:type="dxa"/>
            <w:vMerge w:val="restart"/>
            <w:tcBorders>
              <w:top w:val="single" w:color="auto" w:sz="12" w:space="0"/>
              <w:bottom w:val="single" w:color="auto" w:sz="4" w:space="0"/>
            </w:tcBorders>
            <w:vAlign w:val="center"/>
          </w:tcPr>
          <w:p>
            <w:pPr>
              <w:widowControl/>
              <w:jc w:val="center"/>
              <w:rPr>
                <w:kern w:val="0"/>
                <w:sz w:val="18"/>
                <w:szCs w:val="18"/>
              </w:rPr>
            </w:pPr>
            <w:r>
              <w:rPr>
                <w:rFonts w:hAnsi="宋体"/>
                <w:kern w:val="0"/>
                <w:sz w:val="18"/>
                <w:szCs w:val="18"/>
              </w:rPr>
              <w:t>资源属性</w:t>
            </w:r>
          </w:p>
        </w:tc>
        <w:tc>
          <w:tcPr>
            <w:tcW w:w="2626" w:type="dxa"/>
            <w:tcBorders>
              <w:top w:val="single" w:color="auto" w:sz="12" w:space="0"/>
              <w:bottom w:val="single" w:color="auto" w:sz="4" w:space="0"/>
            </w:tcBorders>
            <w:vAlign w:val="center"/>
          </w:tcPr>
          <w:p>
            <w:pPr>
              <w:widowControl/>
              <w:jc w:val="left"/>
              <w:rPr>
                <w:kern w:val="0"/>
                <w:sz w:val="18"/>
                <w:szCs w:val="18"/>
              </w:rPr>
            </w:pPr>
            <w:r>
              <w:rPr>
                <w:rFonts w:hAnsi="宋体"/>
                <w:kern w:val="0"/>
                <w:sz w:val="18"/>
                <w:szCs w:val="18"/>
              </w:rPr>
              <w:t>单位产品取水量</w:t>
            </w:r>
          </w:p>
        </w:tc>
        <w:tc>
          <w:tcPr>
            <w:tcW w:w="1027" w:type="dxa"/>
            <w:tcBorders>
              <w:top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m³/10</w:t>
            </w:r>
            <w:r>
              <w:rPr>
                <w:color w:val="000000"/>
                <w:kern w:val="0"/>
                <w:sz w:val="18"/>
                <w:szCs w:val="18"/>
                <w:vertAlign w:val="superscript"/>
              </w:rPr>
              <w:t>4</w:t>
            </w:r>
            <w:r>
              <w:rPr>
                <w:color w:val="000000"/>
                <w:kern w:val="0"/>
                <w:sz w:val="18"/>
                <w:szCs w:val="18"/>
              </w:rPr>
              <w:t>m</w:t>
            </w:r>
          </w:p>
        </w:tc>
        <w:tc>
          <w:tcPr>
            <w:tcW w:w="2400" w:type="dxa"/>
            <w:vMerge w:val="restart"/>
            <w:tcBorders>
              <w:top w:val="single" w:color="auto" w:sz="12" w:space="0"/>
              <w:bottom w:val="single" w:color="auto" w:sz="4" w:space="0"/>
            </w:tcBorders>
            <w:vAlign w:val="center"/>
          </w:tcPr>
          <w:p>
            <w:pPr>
              <w:jc w:val="left"/>
              <w:rPr>
                <w:color w:val="000000"/>
                <w:kern w:val="0"/>
                <w:sz w:val="18"/>
                <w:szCs w:val="18"/>
              </w:rPr>
            </w:pPr>
            <w:r>
              <w:rPr>
                <w:rFonts w:hAnsi="宋体"/>
                <w:color w:val="000000"/>
                <w:kern w:val="0"/>
                <w:sz w:val="18"/>
                <w:szCs w:val="18"/>
              </w:rPr>
              <w:t>符合《合成革行业清洁生产评价指标体系》中</w:t>
            </w:r>
            <w:r>
              <w:rPr>
                <w:rFonts w:hint="eastAsia"/>
                <w:color w:val="000000"/>
                <w:kern w:val="0"/>
                <w:sz w:val="18"/>
                <w:szCs w:val="18"/>
              </w:rPr>
              <w:t>Ⅲ</w:t>
            </w:r>
            <w:r>
              <w:rPr>
                <w:rFonts w:hAnsi="宋体"/>
                <w:color w:val="000000"/>
                <w:kern w:val="0"/>
                <w:sz w:val="18"/>
                <w:szCs w:val="18"/>
              </w:rPr>
              <w:t>级基准值要求</w:t>
            </w:r>
          </w:p>
        </w:tc>
        <w:tc>
          <w:tcPr>
            <w:tcW w:w="1187" w:type="dxa"/>
            <w:tcBorders>
              <w:top w:val="single" w:color="auto" w:sz="12" w:space="0"/>
              <w:bottom w:val="single" w:color="auto" w:sz="4" w:space="0"/>
              <w:right w:val="single" w:color="auto" w:sz="12" w:space="0"/>
            </w:tcBorders>
            <w:vAlign w:val="center"/>
          </w:tcPr>
          <w:p>
            <w:pPr>
              <w:jc w:val="left"/>
              <w:rPr>
                <w:color w:val="000000"/>
                <w:kern w:val="0"/>
                <w:sz w:val="18"/>
                <w:szCs w:val="18"/>
              </w:rPr>
            </w:pPr>
            <w:r>
              <w:rPr>
                <w:rFonts w:hAnsi="宋体"/>
                <w:color w:val="000000"/>
                <w:kern w:val="0"/>
                <w:sz w:val="18"/>
                <w:szCs w:val="18"/>
              </w:rPr>
              <w:t>按附录</w:t>
            </w:r>
            <w:r>
              <w:rPr>
                <w:color w:val="000000"/>
                <w:kern w:val="0"/>
                <w:sz w:val="18"/>
                <w:szCs w:val="18"/>
              </w:rPr>
              <w:t>A.2</w:t>
            </w:r>
            <w:r>
              <w:rPr>
                <w:rFonts w:hAnsi="宋体"/>
                <w:color w:val="000000"/>
                <w:kern w:val="0"/>
                <w:sz w:val="18"/>
                <w:szCs w:val="18"/>
              </w:rPr>
              <w:t>计算，并提供证明材料</w:t>
            </w:r>
          </w:p>
        </w:tc>
        <w:tc>
          <w:tcPr>
            <w:tcW w:w="986" w:type="dxa"/>
            <w:vMerge w:val="restart"/>
            <w:tcBorders>
              <w:top w:val="single" w:color="auto" w:sz="12" w:space="0"/>
              <w:right w:val="single" w:color="auto" w:sz="12" w:space="0"/>
            </w:tcBorders>
            <w:vAlign w:val="center"/>
          </w:tcPr>
          <w:p>
            <w:pPr>
              <w:jc w:val="left"/>
              <w:rPr>
                <w:color w:val="000000"/>
                <w:kern w:val="0"/>
                <w:sz w:val="18"/>
                <w:szCs w:val="18"/>
              </w:rPr>
            </w:pPr>
            <w:r>
              <w:rPr>
                <w:color w:val="000000"/>
                <w:kern w:val="0"/>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6" w:type="dxa"/>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2</w:t>
            </w:r>
          </w:p>
        </w:tc>
        <w:tc>
          <w:tcPr>
            <w:tcW w:w="708" w:type="dxa"/>
            <w:vMerge w:val="continue"/>
            <w:tcBorders>
              <w:top w:val="single" w:color="auto" w:sz="4" w:space="0"/>
              <w:bottom w:val="single" w:color="auto" w:sz="4" w:space="0"/>
            </w:tcBorders>
            <w:vAlign w:val="center"/>
          </w:tcPr>
          <w:p>
            <w:pPr>
              <w:jc w:val="left"/>
              <w:rPr>
                <w:kern w:val="0"/>
                <w:sz w:val="18"/>
                <w:szCs w:val="18"/>
              </w:rPr>
            </w:pPr>
          </w:p>
        </w:tc>
        <w:tc>
          <w:tcPr>
            <w:tcW w:w="2626" w:type="dxa"/>
            <w:tcBorders>
              <w:top w:val="single" w:color="auto" w:sz="4" w:space="0"/>
              <w:bottom w:val="single" w:color="auto" w:sz="4" w:space="0"/>
            </w:tcBorders>
            <w:vAlign w:val="center"/>
          </w:tcPr>
          <w:p>
            <w:pPr>
              <w:jc w:val="left"/>
              <w:rPr>
                <w:kern w:val="0"/>
                <w:sz w:val="18"/>
                <w:szCs w:val="18"/>
              </w:rPr>
            </w:pPr>
            <w:r>
              <w:rPr>
                <w:rFonts w:hAnsi="宋体"/>
                <w:kern w:val="0"/>
                <w:sz w:val="18"/>
                <w:szCs w:val="18"/>
              </w:rPr>
              <w:t>水重复利用率</w:t>
            </w:r>
          </w:p>
        </w:tc>
        <w:tc>
          <w:tcPr>
            <w:tcW w:w="1027" w:type="dxa"/>
            <w:tcBorders>
              <w:top w:val="single" w:color="auto" w:sz="4" w:space="0"/>
              <w:bottom w:val="single" w:color="auto" w:sz="4" w:space="0"/>
            </w:tcBorders>
            <w:vAlign w:val="center"/>
          </w:tcPr>
          <w:p>
            <w:pPr>
              <w:jc w:val="center"/>
              <w:rPr>
                <w:color w:val="000000"/>
                <w:kern w:val="0"/>
                <w:sz w:val="18"/>
                <w:szCs w:val="18"/>
              </w:rPr>
            </w:pPr>
            <w:r>
              <w:rPr>
                <w:color w:val="000000"/>
                <w:kern w:val="0"/>
                <w:sz w:val="18"/>
                <w:szCs w:val="18"/>
              </w:rPr>
              <w:t>%</w:t>
            </w:r>
          </w:p>
        </w:tc>
        <w:tc>
          <w:tcPr>
            <w:tcW w:w="2400" w:type="dxa"/>
            <w:vMerge w:val="continue"/>
            <w:tcBorders>
              <w:top w:val="single" w:color="auto" w:sz="4" w:space="0"/>
              <w:bottom w:val="single" w:color="auto" w:sz="4" w:space="0"/>
            </w:tcBorders>
            <w:vAlign w:val="center"/>
          </w:tcPr>
          <w:p>
            <w:pPr>
              <w:jc w:val="left"/>
              <w:rPr>
                <w:color w:val="000000"/>
                <w:kern w:val="0"/>
                <w:sz w:val="18"/>
                <w:szCs w:val="18"/>
              </w:rPr>
            </w:pPr>
          </w:p>
        </w:tc>
        <w:tc>
          <w:tcPr>
            <w:tcW w:w="1187" w:type="dxa"/>
            <w:tcBorders>
              <w:top w:val="single" w:color="auto" w:sz="4" w:space="0"/>
              <w:bottom w:val="single" w:color="auto" w:sz="4" w:space="0"/>
              <w:right w:val="single" w:color="auto" w:sz="12" w:space="0"/>
            </w:tcBorders>
            <w:vAlign w:val="center"/>
          </w:tcPr>
          <w:p>
            <w:pPr>
              <w:jc w:val="left"/>
              <w:rPr>
                <w:color w:val="000000"/>
                <w:kern w:val="0"/>
                <w:sz w:val="18"/>
                <w:szCs w:val="18"/>
              </w:rPr>
            </w:pPr>
            <w:r>
              <w:rPr>
                <w:rFonts w:hAnsi="宋体"/>
                <w:color w:val="000000"/>
                <w:kern w:val="0"/>
                <w:sz w:val="18"/>
                <w:szCs w:val="18"/>
              </w:rPr>
              <w:t>按附录</w:t>
            </w:r>
            <w:r>
              <w:rPr>
                <w:color w:val="000000"/>
                <w:kern w:val="0"/>
                <w:sz w:val="18"/>
                <w:szCs w:val="18"/>
              </w:rPr>
              <w:t>A.3</w:t>
            </w:r>
            <w:r>
              <w:rPr>
                <w:rFonts w:hAnsi="宋体"/>
                <w:color w:val="000000"/>
                <w:kern w:val="0"/>
                <w:sz w:val="18"/>
                <w:szCs w:val="18"/>
              </w:rPr>
              <w:t>计算，并提供证明材料</w:t>
            </w:r>
          </w:p>
        </w:tc>
        <w:tc>
          <w:tcPr>
            <w:tcW w:w="986" w:type="dxa"/>
            <w:vMerge w:val="continue"/>
            <w:tcBorders>
              <w:bottom w:val="single" w:color="auto" w:sz="4" w:space="0"/>
              <w:right w:val="single" w:color="auto" w:sz="12" w:space="0"/>
            </w:tcBorders>
            <w:vAlign w:val="center"/>
          </w:tcPr>
          <w:p>
            <w:pPr>
              <w:jc w:val="left"/>
              <w:rPr>
                <w:color w:val="000000"/>
                <w:kern w:val="0"/>
                <w:sz w:val="18"/>
                <w:szCs w:val="18"/>
              </w:rPr>
            </w:pPr>
          </w:p>
        </w:tc>
      </w:tr>
    </w:tbl>
    <w:p>
      <w:pPr>
        <w:rPr>
          <w:szCs w:val="20"/>
        </w:rPr>
      </w:pPr>
    </w:p>
    <w:p>
      <w:pPr>
        <w:rPr>
          <w:rFonts w:hint="eastAsia" w:ascii="黑体" w:hAnsi="黑体" w:eastAsia="黑体"/>
          <w:kern w:val="0"/>
          <w:szCs w:val="20"/>
        </w:rPr>
      </w:pPr>
      <w:r>
        <w:rPr>
          <w:rFonts w:hint="eastAsia" w:ascii="黑体" w:hAnsi="黑体" w:eastAsia="黑体"/>
          <w:kern w:val="0"/>
          <w:szCs w:val="20"/>
        </w:rPr>
        <w:br w:type="page"/>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szCs w:val="20"/>
        </w:rPr>
      </w:pPr>
      <w:r>
        <w:rPr>
          <w:rFonts w:hint="eastAsia" w:ascii="黑体" w:hAnsi="黑体" w:eastAsia="黑体"/>
          <w:kern w:val="0"/>
          <w:szCs w:val="20"/>
        </w:rPr>
        <w:t>表2（续）</w:t>
      </w:r>
    </w:p>
    <w:tbl>
      <w:tblPr>
        <w:tblStyle w:val="56"/>
        <w:tblW w:w="95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1"/>
        <w:gridCol w:w="718"/>
        <w:gridCol w:w="1306"/>
        <w:gridCol w:w="1539"/>
        <w:gridCol w:w="903"/>
        <w:gridCol w:w="2444"/>
        <w:gridCol w:w="1210"/>
        <w:gridCol w:w="1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1"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序号</w:t>
            </w:r>
          </w:p>
        </w:tc>
        <w:tc>
          <w:tcPr>
            <w:tcW w:w="718"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一级指标</w:t>
            </w:r>
          </w:p>
        </w:tc>
        <w:tc>
          <w:tcPr>
            <w:tcW w:w="2845" w:type="dxa"/>
            <w:gridSpan w:val="2"/>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二级指标</w:t>
            </w:r>
          </w:p>
        </w:tc>
        <w:tc>
          <w:tcPr>
            <w:tcW w:w="903"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单位</w:t>
            </w:r>
          </w:p>
        </w:tc>
        <w:tc>
          <w:tcPr>
            <w:tcW w:w="2444"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基准值</w:t>
            </w:r>
          </w:p>
        </w:tc>
        <w:tc>
          <w:tcPr>
            <w:tcW w:w="1210" w:type="dxa"/>
            <w:tcBorders>
              <w:bottom w:val="single" w:color="auto" w:sz="12" w:space="0"/>
              <w:right w:val="single" w:color="auto" w:sz="12" w:space="0"/>
            </w:tcBorders>
            <w:vAlign w:val="center"/>
          </w:tcPr>
          <w:p>
            <w:pPr>
              <w:widowControl/>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判定依据</w:t>
            </w:r>
          </w:p>
        </w:tc>
        <w:tc>
          <w:tcPr>
            <w:tcW w:w="1008" w:type="dxa"/>
            <w:tcBorders>
              <w:bottom w:val="single" w:color="auto" w:sz="12" w:space="0"/>
            </w:tcBorders>
            <w:vAlign w:val="center"/>
          </w:tcPr>
          <w:p>
            <w:pPr>
              <w:widowControl/>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11" w:type="dxa"/>
            <w:vMerge w:val="restart"/>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3</w:t>
            </w:r>
          </w:p>
        </w:tc>
        <w:tc>
          <w:tcPr>
            <w:tcW w:w="718" w:type="dxa"/>
            <w:vMerge w:val="restart"/>
            <w:tcBorders>
              <w:top w:val="single" w:color="auto" w:sz="4" w:space="0"/>
            </w:tcBorders>
            <w:vAlign w:val="center"/>
          </w:tcPr>
          <w:p>
            <w:pPr>
              <w:spacing w:line="240" w:lineRule="auto"/>
              <w:jc w:val="left"/>
              <w:rPr>
                <w:rFonts w:hint="eastAsia" w:ascii="宋体" w:hAnsi="宋体" w:eastAsia="宋体" w:cs="宋体"/>
                <w:b w:val="0"/>
                <w:bCs/>
                <w:kern w:val="0"/>
                <w:sz w:val="18"/>
                <w:szCs w:val="18"/>
              </w:rPr>
            </w:pPr>
            <w:r>
              <w:rPr>
                <w:rFonts w:hint="eastAsia" w:ascii="宋体" w:hAnsi="宋体" w:eastAsia="宋体" w:cs="宋体"/>
                <w:b w:val="0"/>
                <w:bCs/>
                <w:kern w:val="0"/>
                <w:sz w:val="18"/>
                <w:szCs w:val="18"/>
              </w:rPr>
              <w:t>资源属性</w:t>
            </w:r>
          </w:p>
        </w:tc>
        <w:tc>
          <w:tcPr>
            <w:tcW w:w="1306" w:type="dxa"/>
            <w:vMerge w:val="restart"/>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kern w:val="0"/>
                <w:sz w:val="18"/>
                <w:szCs w:val="18"/>
              </w:rPr>
            </w:pPr>
            <w:r>
              <w:rPr>
                <w:rFonts w:hint="eastAsia" w:ascii="宋体" w:hAnsi="宋体" w:eastAsia="宋体" w:cs="宋体"/>
                <w:b w:val="0"/>
                <w:bCs/>
                <w:kern w:val="0"/>
                <w:sz w:val="18"/>
                <w:szCs w:val="18"/>
              </w:rPr>
              <w:t>烷基酚（AP）和烷基酚聚氧乙烯醚（APEO）类（见附录B）</w:t>
            </w:r>
          </w:p>
        </w:tc>
        <w:tc>
          <w:tcPr>
            <w:tcW w:w="1539" w:type="dxa"/>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kern w:val="0"/>
                <w:sz w:val="18"/>
                <w:szCs w:val="18"/>
              </w:rPr>
            </w:pPr>
            <w:r>
              <w:rPr>
                <w:rFonts w:hint="eastAsia" w:ascii="宋体" w:hAnsi="宋体" w:eastAsia="宋体" w:cs="宋体"/>
                <w:b w:val="0"/>
                <w:bCs/>
                <w:kern w:val="0"/>
                <w:sz w:val="18"/>
                <w:szCs w:val="18"/>
              </w:rPr>
              <w:t>辛基苯酚（OP）及其同分异构体（总量）</w:t>
            </w:r>
          </w:p>
        </w:tc>
        <w:tc>
          <w:tcPr>
            <w:tcW w:w="903" w:type="dxa"/>
            <w:vMerge w:val="restart"/>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mg/kg</w:t>
            </w:r>
          </w:p>
        </w:tc>
        <w:tc>
          <w:tcPr>
            <w:tcW w:w="2444" w:type="dxa"/>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≤250</w:t>
            </w:r>
          </w:p>
        </w:tc>
        <w:tc>
          <w:tcPr>
            <w:tcW w:w="1210" w:type="dxa"/>
            <w:vMerge w:val="restart"/>
            <w:tcBorders>
              <w:top w:val="single" w:color="auto" w:sz="4" w:space="0"/>
              <w:right w:val="single" w:color="auto" w:sz="12" w:space="0"/>
            </w:tcBorders>
            <w:vAlign w:val="center"/>
          </w:tcPr>
          <w:p>
            <w:pPr>
              <w:spacing w:line="240" w:lineRule="auto"/>
              <w:jc w:val="left"/>
              <w:rPr>
                <w:rFonts w:hint="eastAsia" w:ascii="宋体" w:hAnsi="宋体" w:eastAsia="宋体" w:cs="宋体"/>
                <w:b w:val="0"/>
                <w:bCs/>
                <w:sz w:val="18"/>
                <w:szCs w:val="18"/>
              </w:rPr>
            </w:pPr>
            <w:r>
              <w:rPr>
                <w:rFonts w:hint="eastAsia" w:ascii="宋体" w:hAnsi="宋体" w:eastAsia="宋体" w:cs="宋体"/>
                <w:b w:val="0"/>
                <w:bCs/>
                <w:sz w:val="18"/>
                <w:szCs w:val="18"/>
              </w:rPr>
              <w:t>企业自我声明并提供化学品清单和证明材料</w:t>
            </w:r>
          </w:p>
        </w:tc>
        <w:tc>
          <w:tcPr>
            <w:tcW w:w="1008" w:type="dxa"/>
            <w:vMerge w:val="restart"/>
            <w:tcBorders>
              <w:top w:val="single" w:color="auto" w:sz="4" w:space="0"/>
            </w:tcBorders>
            <w:vAlign w:val="center"/>
          </w:tcPr>
          <w:p>
            <w:pPr>
              <w:spacing w:line="240" w:lineRule="auto"/>
              <w:jc w:val="left"/>
              <w:rPr>
                <w:rFonts w:hint="eastAsia" w:ascii="宋体" w:hAnsi="宋体" w:eastAsia="宋体" w:cs="宋体"/>
                <w:b w:val="0"/>
                <w:bCs/>
                <w:sz w:val="18"/>
                <w:szCs w:val="18"/>
              </w:rPr>
            </w:pPr>
            <w:r>
              <w:rPr>
                <w:rFonts w:hint="eastAsia" w:ascii="宋体" w:hAnsi="宋体" w:eastAsia="宋体" w:cs="宋体"/>
                <w:b w:val="0"/>
                <w:bCs/>
                <w:sz w:val="18"/>
                <w:szCs w:val="18"/>
              </w:rPr>
              <w:t>原辅材料采购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11" w:type="dxa"/>
            <w:vMerge w:val="continue"/>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718" w:type="dxa"/>
            <w:vMerge w:val="continue"/>
            <w:vAlign w:val="center"/>
          </w:tcPr>
          <w:p>
            <w:pPr>
              <w:spacing w:line="240" w:lineRule="auto"/>
              <w:jc w:val="left"/>
              <w:rPr>
                <w:rFonts w:hint="eastAsia" w:ascii="宋体" w:hAnsi="宋体" w:eastAsia="宋体" w:cs="宋体"/>
                <w:b w:val="0"/>
                <w:bCs/>
                <w:kern w:val="0"/>
                <w:sz w:val="18"/>
                <w:szCs w:val="18"/>
              </w:rPr>
            </w:pPr>
          </w:p>
        </w:tc>
        <w:tc>
          <w:tcPr>
            <w:tcW w:w="1306" w:type="dxa"/>
            <w:vMerge w:val="continue"/>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kern w:val="0"/>
                <w:sz w:val="18"/>
                <w:szCs w:val="18"/>
              </w:rPr>
            </w:pPr>
          </w:p>
        </w:tc>
        <w:tc>
          <w:tcPr>
            <w:tcW w:w="1539" w:type="dxa"/>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kern w:val="0"/>
                <w:sz w:val="18"/>
                <w:szCs w:val="18"/>
              </w:rPr>
            </w:pPr>
            <w:r>
              <w:rPr>
                <w:rFonts w:hint="eastAsia" w:ascii="宋体" w:hAnsi="宋体" w:eastAsia="宋体" w:cs="宋体"/>
                <w:b w:val="0"/>
                <w:bCs/>
                <w:kern w:val="0"/>
                <w:sz w:val="18"/>
                <w:szCs w:val="18"/>
              </w:rPr>
              <w:t>壬基苯酚（NP）及其同分异构体（总量）</w:t>
            </w:r>
          </w:p>
        </w:tc>
        <w:tc>
          <w:tcPr>
            <w:tcW w:w="903" w:type="dxa"/>
            <w:vMerge w:val="continue"/>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color w:val="000000"/>
                <w:kern w:val="0"/>
                <w:sz w:val="18"/>
                <w:szCs w:val="18"/>
              </w:rPr>
            </w:pPr>
          </w:p>
        </w:tc>
        <w:tc>
          <w:tcPr>
            <w:tcW w:w="2444" w:type="dxa"/>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≤250</w:t>
            </w:r>
          </w:p>
        </w:tc>
        <w:tc>
          <w:tcPr>
            <w:tcW w:w="1210"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szCs w:val="18"/>
              </w:rPr>
            </w:pPr>
          </w:p>
        </w:tc>
        <w:tc>
          <w:tcPr>
            <w:tcW w:w="1008"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11" w:type="dxa"/>
            <w:vMerge w:val="continue"/>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718" w:type="dxa"/>
            <w:vMerge w:val="continue"/>
            <w:vAlign w:val="center"/>
          </w:tcPr>
          <w:p>
            <w:pPr>
              <w:spacing w:line="240" w:lineRule="auto"/>
              <w:jc w:val="left"/>
              <w:rPr>
                <w:rFonts w:hint="eastAsia" w:ascii="宋体" w:hAnsi="宋体" w:eastAsia="宋体" w:cs="宋体"/>
                <w:b w:val="0"/>
                <w:bCs/>
                <w:kern w:val="0"/>
                <w:sz w:val="18"/>
                <w:szCs w:val="18"/>
              </w:rPr>
            </w:pPr>
          </w:p>
        </w:tc>
        <w:tc>
          <w:tcPr>
            <w:tcW w:w="1306" w:type="dxa"/>
            <w:vMerge w:val="continue"/>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kern w:val="0"/>
                <w:sz w:val="18"/>
                <w:szCs w:val="18"/>
              </w:rPr>
            </w:pPr>
          </w:p>
        </w:tc>
        <w:tc>
          <w:tcPr>
            <w:tcW w:w="1539" w:type="dxa"/>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kern w:val="0"/>
                <w:sz w:val="18"/>
                <w:szCs w:val="18"/>
              </w:rPr>
            </w:pPr>
            <w:r>
              <w:rPr>
                <w:rFonts w:hint="eastAsia" w:ascii="宋体" w:hAnsi="宋体" w:eastAsia="宋体" w:cs="宋体"/>
                <w:b w:val="0"/>
                <w:bCs/>
                <w:kern w:val="0"/>
                <w:sz w:val="18"/>
                <w:szCs w:val="18"/>
              </w:rPr>
              <w:t>辛基酚聚氧乙烯醚（OPEO）</w:t>
            </w:r>
          </w:p>
        </w:tc>
        <w:tc>
          <w:tcPr>
            <w:tcW w:w="903" w:type="dxa"/>
            <w:vMerge w:val="continue"/>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color w:val="000000"/>
                <w:kern w:val="0"/>
                <w:sz w:val="18"/>
                <w:szCs w:val="18"/>
              </w:rPr>
            </w:pPr>
          </w:p>
        </w:tc>
        <w:tc>
          <w:tcPr>
            <w:tcW w:w="2444" w:type="dxa"/>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≤500</w:t>
            </w:r>
          </w:p>
        </w:tc>
        <w:tc>
          <w:tcPr>
            <w:tcW w:w="1210"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szCs w:val="18"/>
              </w:rPr>
            </w:pPr>
          </w:p>
        </w:tc>
        <w:tc>
          <w:tcPr>
            <w:tcW w:w="1008"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11" w:type="dxa"/>
            <w:vMerge w:val="continue"/>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718" w:type="dxa"/>
            <w:vMerge w:val="continue"/>
            <w:vAlign w:val="center"/>
          </w:tcPr>
          <w:p>
            <w:pPr>
              <w:spacing w:line="240" w:lineRule="auto"/>
              <w:jc w:val="left"/>
              <w:rPr>
                <w:rFonts w:hint="eastAsia" w:ascii="宋体" w:hAnsi="宋体" w:eastAsia="宋体" w:cs="宋体"/>
                <w:b w:val="0"/>
                <w:bCs/>
                <w:kern w:val="0"/>
                <w:sz w:val="18"/>
                <w:szCs w:val="18"/>
              </w:rPr>
            </w:pPr>
          </w:p>
        </w:tc>
        <w:tc>
          <w:tcPr>
            <w:tcW w:w="1306" w:type="dxa"/>
            <w:vMerge w:val="continue"/>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kern w:val="0"/>
                <w:sz w:val="18"/>
                <w:szCs w:val="18"/>
              </w:rPr>
            </w:pPr>
          </w:p>
        </w:tc>
        <w:tc>
          <w:tcPr>
            <w:tcW w:w="1539" w:type="dxa"/>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壬基酚聚氧乙烯醚（NPEO）</w:t>
            </w:r>
          </w:p>
        </w:tc>
        <w:tc>
          <w:tcPr>
            <w:tcW w:w="903" w:type="dxa"/>
            <w:vMerge w:val="continue"/>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color w:val="000000"/>
                <w:kern w:val="0"/>
                <w:sz w:val="18"/>
                <w:szCs w:val="18"/>
              </w:rPr>
            </w:pPr>
          </w:p>
        </w:tc>
        <w:tc>
          <w:tcPr>
            <w:tcW w:w="2444" w:type="dxa"/>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≤500</w:t>
            </w:r>
          </w:p>
        </w:tc>
        <w:tc>
          <w:tcPr>
            <w:tcW w:w="1210"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szCs w:val="18"/>
              </w:rPr>
            </w:pPr>
          </w:p>
        </w:tc>
        <w:tc>
          <w:tcPr>
            <w:tcW w:w="1008"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11" w:type="dxa"/>
            <w:vMerge w:val="restart"/>
            <w:tcBorders>
              <w:top w:val="single" w:color="auto" w:sz="4" w:space="0"/>
              <w:bottom w:val="single" w:color="auto" w:sz="4" w:space="0"/>
            </w:tcBorders>
            <w:vAlign w:val="center"/>
          </w:tcPr>
          <w:p>
            <w:pPr>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4</w:t>
            </w:r>
          </w:p>
        </w:tc>
        <w:tc>
          <w:tcPr>
            <w:tcW w:w="718" w:type="dxa"/>
            <w:vMerge w:val="continue"/>
            <w:vAlign w:val="center"/>
          </w:tcPr>
          <w:p>
            <w:pPr>
              <w:spacing w:line="240" w:lineRule="auto"/>
              <w:jc w:val="left"/>
              <w:rPr>
                <w:rFonts w:hint="eastAsia" w:ascii="宋体" w:hAnsi="宋体" w:eastAsia="宋体" w:cs="宋体"/>
                <w:b w:val="0"/>
                <w:bCs/>
                <w:kern w:val="0"/>
                <w:sz w:val="18"/>
                <w:szCs w:val="18"/>
              </w:rPr>
            </w:pPr>
          </w:p>
        </w:tc>
        <w:tc>
          <w:tcPr>
            <w:tcW w:w="1306" w:type="dxa"/>
            <w:vMerge w:val="restart"/>
            <w:tcBorders>
              <w:top w:val="single" w:color="auto" w:sz="4" w:space="0"/>
              <w:bottom w:val="single" w:color="auto" w:sz="4" w:space="0"/>
            </w:tcBorders>
            <w:vAlign w:val="center"/>
          </w:tcPr>
          <w:p>
            <w:pPr>
              <w:spacing w:line="240" w:lineRule="auto"/>
              <w:jc w:val="left"/>
              <w:rPr>
                <w:rFonts w:hint="eastAsia" w:ascii="宋体" w:hAnsi="宋体" w:eastAsia="宋体" w:cs="宋体"/>
                <w:b w:val="0"/>
                <w:bCs/>
                <w:kern w:val="0"/>
                <w:sz w:val="18"/>
                <w:szCs w:val="18"/>
              </w:rPr>
            </w:pPr>
            <w:r>
              <w:rPr>
                <w:rFonts w:hint="eastAsia" w:ascii="宋体" w:hAnsi="宋体" w:eastAsia="宋体" w:cs="宋体"/>
                <w:b w:val="0"/>
                <w:bCs/>
                <w:kern w:val="0"/>
                <w:sz w:val="18"/>
                <w:szCs w:val="18"/>
              </w:rPr>
              <w:t>氯化苯和氯化甲苯</w:t>
            </w:r>
          </w:p>
        </w:tc>
        <w:tc>
          <w:tcPr>
            <w:tcW w:w="1539" w:type="dxa"/>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1，2-二氯苯</w:t>
            </w:r>
          </w:p>
        </w:tc>
        <w:tc>
          <w:tcPr>
            <w:tcW w:w="903" w:type="dxa"/>
            <w:vMerge w:val="restart"/>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mg/kg</w:t>
            </w:r>
          </w:p>
        </w:tc>
        <w:tc>
          <w:tcPr>
            <w:tcW w:w="2444" w:type="dxa"/>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≤1 000</w:t>
            </w:r>
          </w:p>
        </w:tc>
        <w:tc>
          <w:tcPr>
            <w:tcW w:w="1210"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szCs w:val="18"/>
              </w:rPr>
            </w:pPr>
          </w:p>
        </w:tc>
        <w:tc>
          <w:tcPr>
            <w:tcW w:w="1008"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11" w:type="dxa"/>
            <w:vMerge w:val="continue"/>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718" w:type="dxa"/>
            <w:vMerge w:val="continue"/>
            <w:vAlign w:val="center"/>
          </w:tcPr>
          <w:p>
            <w:pPr>
              <w:spacing w:line="240" w:lineRule="auto"/>
              <w:jc w:val="left"/>
              <w:rPr>
                <w:rFonts w:hint="eastAsia" w:ascii="宋体" w:hAnsi="宋体" w:eastAsia="宋体" w:cs="宋体"/>
                <w:b w:val="0"/>
                <w:bCs/>
                <w:kern w:val="0"/>
                <w:sz w:val="18"/>
                <w:szCs w:val="18"/>
              </w:rPr>
            </w:pPr>
          </w:p>
        </w:tc>
        <w:tc>
          <w:tcPr>
            <w:tcW w:w="1306" w:type="dxa"/>
            <w:vMerge w:val="continue"/>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kern w:val="0"/>
                <w:sz w:val="18"/>
                <w:szCs w:val="18"/>
              </w:rPr>
            </w:pPr>
          </w:p>
        </w:tc>
        <w:tc>
          <w:tcPr>
            <w:tcW w:w="1539" w:type="dxa"/>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其他一氯苯、二氯苯、三氯苯、四氯苯、五氯苯和六氯苯同分异构体以及一氯甲苯、二氯甲苯、三氯甲苯、四氯甲苯和五氯甲苯同分异构体（总量）</w:t>
            </w:r>
          </w:p>
        </w:tc>
        <w:tc>
          <w:tcPr>
            <w:tcW w:w="903" w:type="dxa"/>
            <w:vMerge w:val="continue"/>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2444" w:type="dxa"/>
            <w:tcBorders>
              <w:top w:val="single" w:color="auto" w:sz="4" w:space="0"/>
              <w:bottom w:val="single" w:color="auto" w:sz="4" w:space="0"/>
            </w:tcBorders>
            <w:vAlign w:val="center"/>
          </w:tcPr>
          <w:p>
            <w:pPr>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≤200</w:t>
            </w:r>
          </w:p>
        </w:tc>
        <w:tc>
          <w:tcPr>
            <w:tcW w:w="1210"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szCs w:val="18"/>
              </w:rPr>
            </w:pPr>
          </w:p>
        </w:tc>
        <w:tc>
          <w:tcPr>
            <w:tcW w:w="1008"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11" w:type="dxa"/>
            <w:vMerge w:val="restart"/>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5</w:t>
            </w:r>
          </w:p>
        </w:tc>
        <w:tc>
          <w:tcPr>
            <w:tcW w:w="718" w:type="dxa"/>
            <w:vMerge w:val="continue"/>
            <w:vAlign w:val="center"/>
          </w:tcPr>
          <w:p>
            <w:pPr>
              <w:spacing w:line="240" w:lineRule="auto"/>
              <w:jc w:val="left"/>
              <w:rPr>
                <w:rFonts w:hint="eastAsia" w:ascii="宋体" w:hAnsi="宋体" w:eastAsia="宋体" w:cs="宋体"/>
                <w:b w:val="0"/>
                <w:bCs/>
                <w:kern w:val="0"/>
                <w:sz w:val="18"/>
                <w:szCs w:val="18"/>
              </w:rPr>
            </w:pPr>
          </w:p>
        </w:tc>
        <w:tc>
          <w:tcPr>
            <w:tcW w:w="1306" w:type="dxa"/>
            <w:vMerge w:val="restart"/>
            <w:tcBorders>
              <w:top w:val="single" w:color="auto" w:sz="4" w:space="0"/>
              <w:bottom w:val="single" w:color="auto" w:sz="4" w:space="0"/>
            </w:tcBorders>
            <w:vAlign w:val="center"/>
          </w:tcPr>
          <w:p>
            <w:pPr>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氯化苯酚</w:t>
            </w:r>
          </w:p>
          <w:p>
            <w:pPr>
              <w:spacing w:line="240" w:lineRule="auto"/>
              <w:jc w:val="left"/>
              <w:rPr>
                <w:rFonts w:hint="eastAsia" w:ascii="宋体" w:hAnsi="宋体" w:eastAsia="宋体" w:cs="宋体"/>
                <w:b w:val="0"/>
                <w:bCs/>
                <w:kern w:val="0"/>
                <w:sz w:val="18"/>
                <w:szCs w:val="18"/>
              </w:rPr>
            </w:pPr>
            <w:r>
              <w:rPr>
                <w:rFonts w:hint="eastAsia" w:ascii="宋体" w:hAnsi="宋体" w:eastAsia="宋体" w:cs="宋体"/>
                <w:b w:val="0"/>
                <w:bCs/>
                <w:kern w:val="0"/>
                <w:sz w:val="18"/>
                <w:szCs w:val="18"/>
              </w:rPr>
              <w:t xml:space="preserve">（见附录C）                       </w:t>
            </w:r>
          </w:p>
        </w:tc>
        <w:tc>
          <w:tcPr>
            <w:tcW w:w="1539" w:type="dxa"/>
            <w:tcBorders>
              <w:top w:val="single" w:color="auto" w:sz="4" w:space="0"/>
              <w:bottom w:val="single" w:color="auto" w:sz="4" w:space="0"/>
            </w:tcBorders>
            <w:vAlign w:val="center"/>
          </w:tcPr>
          <w:p>
            <w:pPr>
              <w:spacing w:line="240" w:lineRule="auto"/>
              <w:jc w:val="left"/>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四氯苯酚（TeCP）、五氯苯酚(PCP) （总量）</w:t>
            </w:r>
          </w:p>
        </w:tc>
        <w:tc>
          <w:tcPr>
            <w:tcW w:w="903" w:type="dxa"/>
            <w:vMerge w:val="restart"/>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mg/kg</w:t>
            </w:r>
          </w:p>
        </w:tc>
        <w:tc>
          <w:tcPr>
            <w:tcW w:w="2444" w:type="dxa"/>
            <w:tcBorders>
              <w:top w:val="single" w:color="auto" w:sz="4" w:space="0"/>
              <w:bottom w:val="single" w:color="auto" w:sz="4" w:space="0"/>
            </w:tcBorders>
            <w:vAlign w:val="center"/>
          </w:tcPr>
          <w:p>
            <w:pPr>
              <w:spacing w:line="240" w:lineRule="auto"/>
              <w:jc w:val="center"/>
              <w:rPr>
                <w:rFonts w:hint="eastAsia" w:ascii="宋体" w:hAnsi="宋体" w:eastAsia="宋体" w:cs="宋体"/>
                <w:b w:val="0"/>
                <w:bCs/>
                <w:color w:val="000000"/>
                <w:kern w:val="0"/>
                <w:sz w:val="18"/>
                <w:szCs w:val="18"/>
                <w:highlight w:val="yellow"/>
              </w:rPr>
            </w:pPr>
            <w:r>
              <w:rPr>
                <w:rFonts w:hint="eastAsia" w:ascii="宋体" w:hAnsi="宋体" w:eastAsia="宋体" w:cs="宋体"/>
                <w:b w:val="0"/>
                <w:bCs/>
                <w:color w:val="000000"/>
                <w:kern w:val="0"/>
                <w:sz w:val="18"/>
                <w:szCs w:val="18"/>
              </w:rPr>
              <w:t>≤20</w:t>
            </w:r>
          </w:p>
        </w:tc>
        <w:tc>
          <w:tcPr>
            <w:tcW w:w="1210"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szCs w:val="18"/>
              </w:rPr>
            </w:pPr>
          </w:p>
        </w:tc>
        <w:tc>
          <w:tcPr>
            <w:tcW w:w="1008"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11" w:type="dxa"/>
            <w:vMerge w:val="continue"/>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718" w:type="dxa"/>
            <w:vMerge w:val="continue"/>
            <w:vAlign w:val="center"/>
          </w:tcPr>
          <w:p>
            <w:pPr>
              <w:widowControl/>
              <w:spacing w:line="240" w:lineRule="auto"/>
              <w:jc w:val="left"/>
              <w:rPr>
                <w:rFonts w:hint="eastAsia" w:ascii="宋体" w:hAnsi="宋体" w:eastAsia="宋体" w:cs="宋体"/>
                <w:b w:val="0"/>
                <w:bCs/>
                <w:color w:val="000000"/>
                <w:kern w:val="0"/>
                <w:sz w:val="18"/>
                <w:szCs w:val="18"/>
              </w:rPr>
            </w:pPr>
          </w:p>
        </w:tc>
        <w:tc>
          <w:tcPr>
            <w:tcW w:w="1306" w:type="dxa"/>
            <w:vMerge w:val="continue"/>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color w:val="000000"/>
                <w:kern w:val="0"/>
                <w:sz w:val="18"/>
                <w:szCs w:val="18"/>
              </w:rPr>
            </w:pPr>
          </w:p>
        </w:tc>
        <w:tc>
          <w:tcPr>
            <w:tcW w:w="1539" w:type="dxa"/>
            <w:tcBorders>
              <w:top w:val="single" w:color="auto" w:sz="4" w:space="0"/>
              <w:bottom w:val="single" w:color="auto" w:sz="4" w:space="0"/>
            </w:tcBorders>
            <w:vAlign w:val="center"/>
          </w:tcPr>
          <w:p>
            <w:pPr>
              <w:widowControl/>
              <w:spacing w:line="240" w:lineRule="auto"/>
              <w:jc w:val="left"/>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一氯苯酚（MCP）、二氯苯酚（DCP）、三氯苯酚（TrCP）、四氯苯酚（TeCP）（总量）</w:t>
            </w:r>
          </w:p>
        </w:tc>
        <w:tc>
          <w:tcPr>
            <w:tcW w:w="903" w:type="dxa"/>
            <w:vMerge w:val="continue"/>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2444" w:type="dxa"/>
            <w:tcBorders>
              <w:top w:val="single" w:color="auto" w:sz="4" w:space="0"/>
              <w:bottom w:val="single" w:color="auto" w:sz="4" w:space="0"/>
            </w:tcBorders>
            <w:vAlign w:val="center"/>
          </w:tcPr>
          <w:p>
            <w:pPr>
              <w:spacing w:line="240" w:lineRule="auto"/>
              <w:jc w:val="center"/>
              <w:rPr>
                <w:rFonts w:hint="eastAsia" w:ascii="宋体" w:hAnsi="宋体" w:eastAsia="宋体" w:cs="宋体"/>
                <w:b w:val="0"/>
                <w:bCs/>
                <w:color w:val="000000"/>
                <w:kern w:val="0"/>
                <w:sz w:val="18"/>
                <w:szCs w:val="18"/>
                <w:highlight w:val="yellow"/>
              </w:rPr>
            </w:pPr>
            <w:r>
              <w:rPr>
                <w:rFonts w:hint="eastAsia" w:ascii="宋体" w:hAnsi="宋体" w:eastAsia="宋体" w:cs="宋体"/>
                <w:b w:val="0"/>
                <w:bCs/>
                <w:color w:val="000000"/>
                <w:kern w:val="0"/>
                <w:sz w:val="18"/>
                <w:szCs w:val="18"/>
              </w:rPr>
              <w:t>≤50</w:t>
            </w:r>
          </w:p>
        </w:tc>
        <w:tc>
          <w:tcPr>
            <w:tcW w:w="1210"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szCs w:val="18"/>
              </w:rPr>
            </w:pPr>
          </w:p>
        </w:tc>
        <w:tc>
          <w:tcPr>
            <w:tcW w:w="1008"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11" w:type="dxa"/>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6</w:t>
            </w:r>
          </w:p>
        </w:tc>
        <w:tc>
          <w:tcPr>
            <w:tcW w:w="718" w:type="dxa"/>
            <w:vMerge w:val="continue"/>
            <w:vAlign w:val="center"/>
          </w:tcPr>
          <w:p>
            <w:pPr>
              <w:widowControl/>
              <w:spacing w:line="240" w:lineRule="auto"/>
              <w:jc w:val="left"/>
              <w:rPr>
                <w:rFonts w:hint="eastAsia" w:ascii="宋体" w:hAnsi="宋体" w:eastAsia="宋体" w:cs="宋体"/>
                <w:b w:val="0"/>
                <w:bCs/>
                <w:color w:val="000000"/>
                <w:kern w:val="0"/>
                <w:sz w:val="18"/>
                <w:szCs w:val="18"/>
              </w:rPr>
            </w:pPr>
          </w:p>
        </w:tc>
        <w:tc>
          <w:tcPr>
            <w:tcW w:w="1306" w:type="dxa"/>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阻燃剂</w:t>
            </w:r>
          </w:p>
          <w:p>
            <w:pPr>
              <w:widowControl/>
              <w:spacing w:line="240" w:lineRule="auto"/>
              <w:jc w:val="left"/>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rPr>
              <w:t>（见附录E）</w:t>
            </w:r>
          </w:p>
        </w:tc>
        <w:tc>
          <w:tcPr>
            <w:tcW w:w="1539" w:type="dxa"/>
            <w:tcBorders>
              <w:top w:val="single" w:color="auto" w:sz="4" w:space="0"/>
              <w:bottom w:val="single" w:color="auto" w:sz="4" w:space="0"/>
            </w:tcBorders>
            <w:vAlign w:val="center"/>
          </w:tcPr>
          <w:p>
            <w:pPr>
              <w:spacing w:line="240" w:lineRule="auto"/>
              <w:jc w:val="left"/>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rPr>
              <w:t>TCEP，DecaBDE，TRIS，PentaBDE，OctaBDE，</w:t>
            </w:r>
            <w:r>
              <w:rPr>
                <w:rFonts w:hint="eastAsia" w:ascii="宋体" w:hAnsi="宋体" w:eastAsia="宋体" w:cs="宋体"/>
                <w:b w:val="0"/>
                <w:bCs/>
                <w:color w:val="000000"/>
                <w:sz w:val="18"/>
                <w:szCs w:val="18"/>
                <w:lang w:val="en-GB"/>
              </w:rPr>
              <w:t>BDBPP</w:t>
            </w:r>
            <w:r>
              <w:rPr>
                <w:rFonts w:hint="eastAsia" w:ascii="宋体" w:hAnsi="宋体" w:eastAsia="宋体" w:cs="宋体"/>
                <w:b w:val="0"/>
                <w:bCs/>
                <w:color w:val="000000"/>
                <w:kern w:val="0"/>
                <w:sz w:val="18"/>
                <w:szCs w:val="18"/>
              </w:rPr>
              <w:t>，TEPA，PBB，TBBPA，HBCDD，BBMP，TDCPP</w:t>
            </w:r>
          </w:p>
        </w:tc>
        <w:tc>
          <w:tcPr>
            <w:tcW w:w="903" w:type="dxa"/>
            <w:tcBorders>
              <w:top w:val="single" w:color="auto" w:sz="4" w:space="0"/>
              <w:bottom w:val="single" w:color="auto" w:sz="4" w:space="0"/>
            </w:tcBorders>
            <w:vAlign w:val="center"/>
          </w:tcPr>
          <w:p>
            <w:pPr>
              <w:widowControl/>
              <w:spacing w:line="240" w:lineRule="auto"/>
              <w:jc w:val="center"/>
              <w:rPr>
                <w:rFonts w:hint="eastAsia" w:ascii="宋体" w:hAnsi="宋体" w:eastAsia="宋体" w:cs="宋体"/>
                <w:b w:val="0"/>
                <w:bCs/>
                <w:color w:val="000000"/>
                <w:kern w:val="0"/>
                <w:sz w:val="18"/>
                <w:szCs w:val="18"/>
                <w:lang w:val="en-US" w:eastAsia="zh-CN" w:bidi="ar-SA"/>
              </w:rPr>
            </w:pPr>
            <w:r>
              <w:rPr>
                <w:rFonts w:hint="eastAsia" w:ascii="宋体" w:hAnsi="宋体" w:eastAsia="宋体" w:cs="宋体"/>
                <w:b w:val="0"/>
                <w:bCs/>
                <w:color w:val="000000"/>
                <w:kern w:val="0"/>
                <w:sz w:val="18"/>
                <w:szCs w:val="18"/>
              </w:rPr>
              <w:t>mg/kg</w:t>
            </w:r>
          </w:p>
        </w:tc>
        <w:tc>
          <w:tcPr>
            <w:tcW w:w="2444" w:type="dxa"/>
            <w:tcBorders>
              <w:top w:val="single" w:color="auto" w:sz="4" w:space="0"/>
              <w:bottom w:val="single" w:color="auto" w:sz="4" w:space="0"/>
            </w:tcBorders>
            <w:vAlign w:val="center"/>
          </w:tcPr>
          <w:p>
            <w:pPr>
              <w:spacing w:line="240" w:lineRule="auto"/>
              <w:jc w:val="center"/>
              <w:rPr>
                <w:rFonts w:hint="eastAsia" w:ascii="宋体" w:hAnsi="宋体" w:eastAsia="宋体" w:cs="宋体"/>
                <w:b w:val="0"/>
                <w:bCs/>
                <w:color w:val="000000"/>
                <w:kern w:val="0"/>
                <w:sz w:val="18"/>
                <w:szCs w:val="18"/>
                <w:highlight w:val="yellow"/>
                <w:lang w:val="en-US" w:eastAsia="zh-CN" w:bidi="ar-SA"/>
              </w:rPr>
            </w:pPr>
            <w:r>
              <w:rPr>
                <w:rFonts w:hint="eastAsia" w:ascii="宋体" w:hAnsi="宋体" w:eastAsia="宋体" w:cs="宋体"/>
                <w:b w:val="0"/>
                <w:bCs/>
                <w:color w:val="000000"/>
                <w:kern w:val="0"/>
                <w:sz w:val="18"/>
                <w:szCs w:val="18"/>
              </w:rPr>
              <w:t>≤250</w:t>
            </w:r>
          </w:p>
        </w:tc>
        <w:tc>
          <w:tcPr>
            <w:tcW w:w="1210"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szCs w:val="18"/>
              </w:rPr>
            </w:pPr>
          </w:p>
        </w:tc>
        <w:tc>
          <w:tcPr>
            <w:tcW w:w="1008"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11" w:type="dxa"/>
            <w:tcBorders>
              <w:top w:val="single" w:color="auto" w:sz="4" w:space="0"/>
            </w:tcBorders>
            <w:vAlign w:val="center"/>
          </w:tcPr>
          <w:p>
            <w:pPr>
              <w:widowControl/>
              <w:spacing w:line="240" w:lineRule="auto"/>
              <w:jc w:val="center"/>
              <w:rPr>
                <w:rFonts w:hint="default" w:ascii="宋体" w:hAnsi="宋体" w:eastAsia="宋体" w:cs="宋体"/>
                <w:b w:val="0"/>
                <w:bCs/>
                <w:color w:val="000000"/>
                <w:kern w:val="0"/>
                <w:sz w:val="18"/>
                <w:szCs w:val="18"/>
                <w:lang w:val="en-US" w:eastAsia="zh-CN"/>
              </w:rPr>
            </w:pPr>
            <w:r>
              <w:rPr>
                <w:rFonts w:hint="eastAsia" w:ascii="宋体" w:hAnsi="宋体" w:cs="宋体"/>
                <w:b w:val="0"/>
                <w:bCs/>
                <w:color w:val="000000"/>
                <w:kern w:val="0"/>
                <w:sz w:val="18"/>
                <w:szCs w:val="18"/>
                <w:lang w:val="en-US" w:eastAsia="zh-CN"/>
              </w:rPr>
              <w:t>7</w:t>
            </w:r>
          </w:p>
        </w:tc>
        <w:tc>
          <w:tcPr>
            <w:tcW w:w="718" w:type="dxa"/>
            <w:vMerge w:val="continue"/>
            <w:vAlign w:val="center"/>
          </w:tcPr>
          <w:p>
            <w:pPr>
              <w:widowControl/>
              <w:spacing w:line="240" w:lineRule="auto"/>
              <w:jc w:val="left"/>
              <w:rPr>
                <w:rFonts w:hint="eastAsia" w:ascii="宋体" w:hAnsi="宋体" w:eastAsia="宋体" w:cs="宋体"/>
                <w:b w:val="0"/>
                <w:bCs/>
                <w:color w:val="000000"/>
                <w:kern w:val="0"/>
                <w:sz w:val="18"/>
                <w:szCs w:val="18"/>
              </w:rPr>
            </w:pPr>
          </w:p>
        </w:tc>
        <w:tc>
          <w:tcPr>
            <w:tcW w:w="1306" w:type="dxa"/>
            <w:tcBorders>
              <w:top w:val="single" w:color="auto" w:sz="4" w:space="0"/>
            </w:tcBorders>
            <w:vAlign w:val="center"/>
          </w:tcPr>
          <w:p>
            <w:pPr>
              <w:widowControl/>
              <w:jc w:val="left"/>
              <w:rPr>
                <w:rFonts w:hint="eastAsia" w:ascii="Times New Roman" w:hAnsi="Times New Roman" w:eastAsia="宋体" w:cs="Times New Roman"/>
                <w:kern w:val="0"/>
                <w:sz w:val="18"/>
                <w:szCs w:val="18"/>
                <w:lang w:val="en-US" w:eastAsia="zh-CN" w:bidi="ar-SA"/>
              </w:rPr>
            </w:pPr>
            <w:r>
              <w:rPr>
                <w:rFonts w:hAnsi="宋体"/>
                <w:kern w:val="0"/>
                <w:sz w:val="18"/>
                <w:szCs w:val="18"/>
              </w:rPr>
              <w:t>乙二醇类物质（见附录</w:t>
            </w:r>
            <w:r>
              <w:rPr>
                <w:rFonts w:hint="eastAsia"/>
                <w:kern w:val="0"/>
                <w:sz w:val="18"/>
                <w:szCs w:val="18"/>
              </w:rPr>
              <w:t>F</w:t>
            </w:r>
            <w:r>
              <w:rPr>
                <w:rFonts w:hAnsi="宋体"/>
                <w:kern w:val="0"/>
                <w:sz w:val="18"/>
                <w:szCs w:val="18"/>
              </w:rPr>
              <w:t>）</w:t>
            </w:r>
          </w:p>
        </w:tc>
        <w:tc>
          <w:tcPr>
            <w:tcW w:w="1539" w:type="dxa"/>
            <w:tcBorders>
              <w:top w:val="single" w:color="auto" w:sz="4" w:space="0"/>
            </w:tcBorders>
            <w:vAlign w:val="center"/>
          </w:tcPr>
          <w:p>
            <w:pPr>
              <w:widowControl/>
              <w:jc w:val="left"/>
              <w:rPr>
                <w:rFonts w:hint="eastAsia" w:ascii="Times New Roman" w:hAnsi="Times New Roman" w:eastAsia="宋体" w:cs="Times New Roman"/>
                <w:color w:val="000000"/>
                <w:kern w:val="0"/>
                <w:sz w:val="18"/>
                <w:szCs w:val="18"/>
                <w:lang w:val="en-US" w:eastAsia="zh-CN" w:bidi="ar-SA"/>
              </w:rPr>
            </w:pPr>
            <w:r>
              <w:rPr>
                <w:rFonts w:hAnsi="宋体"/>
                <w:color w:val="000000"/>
                <w:kern w:val="0"/>
                <w:sz w:val="18"/>
                <w:szCs w:val="18"/>
              </w:rPr>
              <w:t>二甘醇二甲醚、乙二醇单乙醚、乙二醇乙醚乙酸酯、乙二醇二甲醚、乙二醇甲醚、乙二醇甲醚乙酸酯、</w:t>
            </w:r>
            <w:r>
              <w:rPr>
                <w:color w:val="000000"/>
                <w:kern w:val="0"/>
                <w:sz w:val="18"/>
                <w:szCs w:val="18"/>
              </w:rPr>
              <w:t>2-</w:t>
            </w:r>
            <w:r>
              <w:rPr>
                <w:rFonts w:hAnsi="宋体"/>
                <w:color w:val="000000"/>
                <w:kern w:val="0"/>
                <w:sz w:val="18"/>
                <w:szCs w:val="18"/>
              </w:rPr>
              <w:t>甲氧基</w:t>
            </w:r>
            <w:r>
              <w:rPr>
                <w:color w:val="000000"/>
                <w:kern w:val="0"/>
                <w:sz w:val="18"/>
                <w:szCs w:val="18"/>
              </w:rPr>
              <w:t>-1-</w:t>
            </w:r>
            <w:r>
              <w:rPr>
                <w:rFonts w:hAnsi="宋体"/>
                <w:color w:val="000000"/>
                <w:kern w:val="0"/>
                <w:sz w:val="18"/>
                <w:szCs w:val="18"/>
              </w:rPr>
              <w:t>丙醇乙酸酯、三甘醇二甲醚</w:t>
            </w:r>
          </w:p>
        </w:tc>
        <w:tc>
          <w:tcPr>
            <w:tcW w:w="903" w:type="dxa"/>
            <w:tcBorders>
              <w:top w:val="single" w:color="auto" w:sz="4" w:space="0"/>
            </w:tcBorders>
            <w:vAlign w:val="center"/>
          </w:tcPr>
          <w:p>
            <w:pPr>
              <w:widowControl/>
              <w:jc w:val="center"/>
              <w:rPr>
                <w:rFonts w:hint="eastAsia" w:ascii="Times New Roman" w:hAnsi="Times New Roman" w:eastAsia="宋体" w:cs="Times New Roman"/>
                <w:color w:val="000000"/>
                <w:kern w:val="0"/>
                <w:sz w:val="18"/>
                <w:szCs w:val="18"/>
                <w:lang w:val="en-US" w:eastAsia="zh-CN" w:bidi="ar-SA"/>
              </w:rPr>
            </w:pPr>
            <w:r>
              <w:rPr>
                <w:color w:val="000000"/>
                <w:kern w:val="0"/>
                <w:sz w:val="18"/>
                <w:szCs w:val="18"/>
              </w:rPr>
              <w:t>mg/kg</w:t>
            </w:r>
          </w:p>
        </w:tc>
        <w:tc>
          <w:tcPr>
            <w:tcW w:w="2444" w:type="dxa"/>
            <w:tcBorders>
              <w:top w:val="single" w:color="auto" w:sz="4" w:space="0"/>
            </w:tcBorders>
            <w:vAlign w:val="center"/>
          </w:tcPr>
          <w:p>
            <w:pPr>
              <w:jc w:val="center"/>
              <w:rPr>
                <w:rFonts w:hint="eastAsia" w:ascii="Times New Roman" w:hAnsi="Times New Roman" w:eastAsia="宋体" w:cs="Times New Roman"/>
                <w:color w:val="000000"/>
                <w:kern w:val="0"/>
                <w:sz w:val="18"/>
                <w:szCs w:val="18"/>
                <w:highlight w:val="yellow"/>
                <w:lang w:val="en-US" w:eastAsia="zh-CN" w:bidi="ar-SA"/>
              </w:rPr>
            </w:pPr>
            <w:r>
              <w:rPr>
                <w:rFonts w:ascii="宋体" w:hAnsi="宋体"/>
                <w:color w:val="000000"/>
                <w:kern w:val="0"/>
                <w:sz w:val="18"/>
                <w:szCs w:val="18"/>
              </w:rPr>
              <w:t>≤</w:t>
            </w:r>
            <w:r>
              <w:rPr>
                <w:color w:val="000000"/>
                <w:kern w:val="0"/>
                <w:sz w:val="18"/>
                <w:szCs w:val="18"/>
              </w:rPr>
              <w:t>50</w:t>
            </w:r>
          </w:p>
        </w:tc>
        <w:tc>
          <w:tcPr>
            <w:tcW w:w="1210"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szCs w:val="18"/>
              </w:rPr>
            </w:pPr>
          </w:p>
        </w:tc>
        <w:tc>
          <w:tcPr>
            <w:tcW w:w="1008" w:type="dxa"/>
            <w:vMerge w:val="continue"/>
            <w:vAlign w:val="center"/>
          </w:tcPr>
          <w:p>
            <w:pPr>
              <w:spacing w:line="240" w:lineRule="auto"/>
              <w:jc w:val="center"/>
              <w:rPr>
                <w:rFonts w:hint="eastAsia" w:ascii="宋体" w:hAnsi="宋体" w:eastAsia="宋体" w:cs="宋体"/>
                <w:b w:val="0"/>
                <w:bCs/>
                <w:sz w:val="18"/>
                <w:szCs w:val="18"/>
              </w:rPr>
            </w:pPr>
          </w:p>
        </w:tc>
      </w:tr>
    </w:tbl>
    <w:p>
      <w:pPr>
        <w:spacing w:beforeLines="50" w:afterLines="50"/>
        <w:jc w:val="center"/>
        <w:rPr>
          <w:rFonts w:ascii="黑体" w:hAnsi="黑体" w:eastAsia="黑体"/>
          <w:kern w:val="0"/>
          <w:szCs w:val="20"/>
        </w:rPr>
      </w:pPr>
      <w:r>
        <w:rPr>
          <w:rFonts w:hint="eastAsia" w:ascii="黑体" w:hAnsi="黑体" w:eastAsia="黑体"/>
          <w:kern w:val="0"/>
          <w:szCs w:val="20"/>
        </w:rPr>
        <w:t>表2（续）</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12"/>
        <w:gridCol w:w="1276"/>
        <w:gridCol w:w="3119"/>
        <w:gridCol w:w="874"/>
        <w:gridCol w:w="1677"/>
        <w:gridCol w:w="638"/>
        <w:gridCol w:w="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tcBorders>
              <w:top w:val="single" w:color="auto" w:sz="12" w:space="0"/>
              <w:left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序号</w:t>
            </w:r>
          </w:p>
        </w:tc>
        <w:tc>
          <w:tcPr>
            <w:tcW w:w="712"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一级指标</w:t>
            </w:r>
          </w:p>
        </w:tc>
        <w:tc>
          <w:tcPr>
            <w:tcW w:w="4395" w:type="dxa"/>
            <w:gridSpan w:val="2"/>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二级指标</w:t>
            </w:r>
          </w:p>
        </w:tc>
        <w:tc>
          <w:tcPr>
            <w:tcW w:w="874"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单位</w:t>
            </w:r>
          </w:p>
        </w:tc>
        <w:tc>
          <w:tcPr>
            <w:tcW w:w="1677"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基准值</w:t>
            </w:r>
          </w:p>
        </w:tc>
        <w:tc>
          <w:tcPr>
            <w:tcW w:w="638" w:type="dxa"/>
            <w:tcBorders>
              <w:top w:val="single" w:color="auto" w:sz="12" w:space="0"/>
              <w:bottom w:val="single" w:color="auto" w:sz="12" w:space="0"/>
              <w:right w:val="single" w:color="auto" w:sz="12" w:space="0"/>
            </w:tcBorders>
            <w:vAlign w:val="center"/>
          </w:tcPr>
          <w:p>
            <w:pPr>
              <w:widowControl/>
              <w:jc w:val="center"/>
              <w:rPr>
                <w:sz w:val="18"/>
                <w:szCs w:val="18"/>
              </w:rPr>
            </w:pPr>
            <w:r>
              <w:rPr>
                <w:rFonts w:hAnsi="宋体"/>
                <w:sz w:val="18"/>
                <w:szCs w:val="18"/>
              </w:rPr>
              <w:t>判定依据</w:t>
            </w:r>
          </w:p>
        </w:tc>
        <w:tc>
          <w:tcPr>
            <w:tcW w:w="638" w:type="dxa"/>
            <w:tcBorders>
              <w:top w:val="single" w:color="auto" w:sz="12" w:space="0"/>
              <w:bottom w:val="single" w:color="auto" w:sz="12" w:space="0"/>
              <w:right w:val="single" w:color="auto" w:sz="12" w:space="0"/>
            </w:tcBorders>
            <w:vAlign w:val="center"/>
          </w:tcPr>
          <w:p>
            <w:pPr>
              <w:widowControl/>
              <w:jc w:val="center"/>
              <w:rPr>
                <w:sz w:val="18"/>
                <w:szCs w:val="18"/>
              </w:rPr>
            </w:pPr>
            <w:r>
              <w:rPr>
                <w:rFonts w:hint="eastAsia"/>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rFonts w:hint="eastAsia"/>
                <w:color w:val="000000"/>
                <w:kern w:val="0"/>
                <w:sz w:val="18"/>
                <w:szCs w:val="18"/>
              </w:rPr>
              <w:t>8</w:t>
            </w:r>
          </w:p>
        </w:tc>
        <w:tc>
          <w:tcPr>
            <w:tcW w:w="712" w:type="dxa"/>
            <w:vMerge w:val="restart"/>
            <w:vAlign w:val="center"/>
          </w:tcPr>
          <w:p>
            <w:pPr>
              <w:jc w:val="left"/>
              <w:rPr>
                <w:color w:val="000000"/>
                <w:kern w:val="0"/>
                <w:sz w:val="18"/>
                <w:szCs w:val="18"/>
              </w:rPr>
            </w:pPr>
            <w:r>
              <w:rPr>
                <w:rFonts w:hAnsi="宋体"/>
                <w:color w:val="000000"/>
                <w:kern w:val="0"/>
                <w:sz w:val="18"/>
                <w:szCs w:val="18"/>
              </w:rPr>
              <w:t>资源属性</w:t>
            </w:r>
          </w:p>
        </w:tc>
        <w:tc>
          <w:tcPr>
            <w:tcW w:w="1276" w:type="dxa"/>
            <w:vMerge w:val="restart"/>
            <w:tcBorders>
              <w:top w:val="single" w:color="auto" w:sz="4" w:space="0"/>
              <w:bottom w:val="single" w:color="auto" w:sz="4" w:space="0"/>
            </w:tcBorders>
            <w:vAlign w:val="center"/>
          </w:tcPr>
          <w:p>
            <w:pPr>
              <w:widowControl/>
              <w:jc w:val="center"/>
              <w:rPr>
                <w:color w:val="000000"/>
                <w:kern w:val="0"/>
                <w:sz w:val="18"/>
                <w:szCs w:val="18"/>
              </w:rPr>
            </w:pPr>
            <w:r>
              <w:rPr>
                <w:rFonts w:hAnsi="宋体"/>
                <w:color w:val="000000"/>
                <w:kern w:val="0"/>
                <w:sz w:val="18"/>
                <w:szCs w:val="18"/>
              </w:rPr>
              <w:t>卤化溶剂</w:t>
            </w:r>
          </w:p>
        </w:tc>
        <w:tc>
          <w:tcPr>
            <w:tcW w:w="3119"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三氯乙烯</w:t>
            </w:r>
          </w:p>
        </w:tc>
        <w:tc>
          <w:tcPr>
            <w:tcW w:w="87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7" w:type="dxa"/>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40</w:t>
            </w:r>
          </w:p>
        </w:tc>
        <w:tc>
          <w:tcPr>
            <w:tcW w:w="638" w:type="dxa"/>
            <w:vMerge w:val="restart"/>
            <w:tcBorders>
              <w:right w:val="single" w:color="auto" w:sz="12" w:space="0"/>
            </w:tcBorders>
            <w:vAlign w:val="center"/>
          </w:tcPr>
          <w:p>
            <w:pPr>
              <w:jc w:val="left"/>
              <w:rPr>
                <w:sz w:val="18"/>
                <w:szCs w:val="18"/>
              </w:rPr>
            </w:pPr>
            <w:r>
              <w:rPr>
                <w:rFonts w:hAnsi="宋体"/>
                <w:sz w:val="18"/>
                <w:szCs w:val="18"/>
              </w:rPr>
              <w:t>企业自我声明并提供化学品清单和证明材料</w:t>
            </w:r>
          </w:p>
        </w:tc>
        <w:tc>
          <w:tcPr>
            <w:tcW w:w="638" w:type="dxa"/>
            <w:vMerge w:val="restart"/>
            <w:tcBorders>
              <w:right w:val="single" w:color="auto" w:sz="12" w:space="0"/>
            </w:tcBorders>
            <w:vAlign w:val="center"/>
          </w:tcPr>
          <w:p>
            <w:pPr>
              <w:jc w:val="left"/>
              <w:rPr>
                <w:sz w:val="18"/>
                <w:szCs w:val="18"/>
              </w:rPr>
            </w:pPr>
            <w:r>
              <w:rPr>
                <w:rFonts w:hint="eastAsia"/>
                <w:sz w:val="18"/>
                <w:szCs w:val="18"/>
              </w:rPr>
              <w:t>原辅材料采购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12" w:type="dxa"/>
            <w:vMerge w:val="continue"/>
            <w:vAlign w:val="center"/>
          </w:tcPr>
          <w:p>
            <w:pPr>
              <w:jc w:val="left"/>
              <w:rPr>
                <w:color w:val="000000"/>
                <w:kern w:val="0"/>
                <w:sz w:val="18"/>
                <w:szCs w:val="18"/>
              </w:rPr>
            </w:pPr>
          </w:p>
        </w:tc>
        <w:tc>
          <w:tcPr>
            <w:tcW w:w="1276"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9" w:type="dxa"/>
            <w:tcBorders>
              <w:top w:val="single" w:color="auto" w:sz="4" w:space="0"/>
              <w:bottom w:val="single" w:color="auto" w:sz="4" w:space="0"/>
            </w:tcBorders>
            <w:vAlign w:val="center"/>
          </w:tcPr>
          <w:p>
            <w:pPr>
              <w:widowControl/>
              <w:jc w:val="left"/>
              <w:rPr>
                <w:color w:val="000000"/>
                <w:kern w:val="0"/>
                <w:sz w:val="18"/>
                <w:szCs w:val="18"/>
              </w:rPr>
            </w:pPr>
            <w:r>
              <w:rPr>
                <w:color w:val="000000"/>
                <w:kern w:val="0"/>
                <w:sz w:val="18"/>
                <w:szCs w:val="18"/>
              </w:rPr>
              <w:t>1,2-</w:t>
            </w:r>
            <w:r>
              <w:rPr>
                <w:rFonts w:hAnsi="宋体"/>
                <w:color w:val="000000"/>
                <w:kern w:val="0"/>
                <w:sz w:val="18"/>
                <w:szCs w:val="18"/>
              </w:rPr>
              <w:t>二氯乙烷，二氯甲烷，四氯乙烯</w:t>
            </w:r>
          </w:p>
        </w:tc>
        <w:tc>
          <w:tcPr>
            <w:tcW w:w="87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7" w:type="dxa"/>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w:t>
            </w:r>
          </w:p>
        </w:tc>
        <w:tc>
          <w:tcPr>
            <w:tcW w:w="638" w:type="dxa"/>
            <w:vMerge w:val="continue"/>
            <w:tcBorders>
              <w:right w:val="single" w:color="auto" w:sz="12" w:space="0"/>
            </w:tcBorders>
            <w:vAlign w:val="center"/>
          </w:tcPr>
          <w:p>
            <w:pPr>
              <w:jc w:val="left"/>
              <w:rPr>
                <w:sz w:val="18"/>
                <w:szCs w:val="18"/>
              </w:rPr>
            </w:pPr>
          </w:p>
        </w:tc>
        <w:tc>
          <w:tcPr>
            <w:tcW w:w="638" w:type="dxa"/>
            <w:vMerge w:val="continue"/>
            <w:tcBorders>
              <w:right w:val="single" w:color="auto" w:sz="12" w:space="0"/>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rFonts w:hint="eastAsia"/>
                <w:color w:val="000000"/>
                <w:kern w:val="0"/>
                <w:sz w:val="18"/>
                <w:szCs w:val="18"/>
              </w:rPr>
              <w:t>9</w:t>
            </w:r>
          </w:p>
        </w:tc>
        <w:tc>
          <w:tcPr>
            <w:tcW w:w="712" w:type="dxa"/>
            <w:vMerge w:val="continue"/>
            <w:vAlign w:val="center"/>
          </w:tcPr>
          <w:p>
            <w:pPr>
              <w:widowControl/>
              <w:jc w:val="left"/>
              <w:rPr>
                <w:color w:val="000000"/>
                <w:kern w:val="0"/>
                <w:sz w:val="18"/>
                <w:szCs w:val="18"/>
              </w:rPr>
            </w:pPr>
          </w:p>
        </w:tc>
        <w:tc>
          <w:tcPr>
            <w:tcW w:w="1276" w:type="dxa"/>
            <w:vMerge w:val="restart"/>
            <w:tcBorders>
              <w:top w:val="single" w:color="auto" w:sz="4" w:space="0"/>
              <w:bottom w:val="single" w:color="auto" w:sz="4" w:space="0"/>
            </w:tcBorders>
            <w:vAlign w:val="center"/>
          </w:tcPr>
          <w:p>
            <w:pPr>
              <w:widowControl/>
              <w:jc w:val="center"/>
              <w:rPr>
                <w:color w:val="000000"/>
                <w:kern w:val="0"/>
                <w:sz w:val="18"/>
                <w:szCs w:val="18"/>
              </w:rPr>
            </w:pPr>
            <w:r>
              <w:rPr>
                <w:rFonts w:hAnsi="宋体"/>
                <w:color w:val="000000"/>
                <w:kern w:val="0"/>
                <w:sz w:val="18"/>
                <w:szCs w:val="18"/>
              </w:rPr>
              <w:t>有机锡化合物</w:t>
            </w:r>
          </w:p>
        </w:tc>
        <w:tc>
          <w:tcPr>
            <w:tcW w:w="3119"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二丁基锡（</w:t>
            </w:r>
            <w:r>
              <w:rPr>
                <w:color w:val="000000"/>
                <w:kern w:val="0"/>
                <w:sz w:val="18"/>
                <w:szCs w:val="18"/>
              </w:rPr>
              <w:t>DBT</w:t>
            </w:r>
            <w:r>
              <w:rPr>
                <w:rFonts w:hAnsi="宋体"/>
                <w:color w:val="000000"/>
                <w:kern w:val="0"/>
                <w:sz w:val="18"/>
                <w:szCs w:val="18"/>
              </w:rPr>
              <w:t>）</w:t>
            </w:r>
          </w:p>
        </w:tc>
        <w:tc>
          <w:tcPr>
            <w:tcW w:w="87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7" w:type="dxa"/>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638" w:type="dxa"/>
            <w:vMerge w:val="continue"/>
            <w:tcBorders>
              <w:right w:val="single" w:color="auto" w:sz="12" w:space="0"/>
            </w:tcBorders>
            <w:vAlign w:val="center"/>
          </w:tcPr>
          <w:p>
            <w:pPr>
              <w:jc w:val="left"/>
              <w:rPr>
                <w:sz w:val="18"/>
                <w:szCs w:val="18"/>
              </w:rPr>
            </w:pPr>
          </w:p>
        </w:tc>
        <w:tc>
          <w:tcPr>
            <w:tcW w:w="638" w:type="dxa"/>
            <w:vMerge w:val="continue"/>
            <w:tcBorders>
              <w:right w:val="single" w:color="auto" w:sz="12" w:space="0"/>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12" w:type="dxa"/>
            <w:vMerge w:val="continue"/>
            <w:vAlign w:val="center"/>
          </w:tcPr>
          <w:p>
            <w:pPr>
              <w:widowControl/>
              <w:jc w:val="left"/>
              <w:rPr>
                <w:color w:val="000000"/>
                <w:kern w:val="0"/>
                <w:sz w:val="18"/>
                <w:szCs w:val="18"/>
              </w:rPr>
            </w:pPr>
          </w:p>
        </w:tc>
        <w:tc>
          <w:tcPr>
            <w:tcW w:w="1276"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9"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单、双和三甲基锡衍生物</w:t>
            </w:r>
          </w:p>
        </w:tc>
        <w:tc>
          <w:tcPr>
            <w:tcW w:w="87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7" w:type="dxa"/>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638" w:type="dxa"/>
            <w:vMerge w:val="continue"/>
            <w:tcBorders>
              <w:right w:val="single" w:color="auto" w:sz="12" w:space="0"/>
            </w:tcBorders>
            <w:vAlign w:val="center"/>
          </w:tcPr>
          <w:p>
            <w:pPr>
              <w:jc w:val="center"/>
              <w:rPr>
                <w:sz w:val="18"/>
                <w:szCs w:val="18"/>
              </w:rPr>
            </w:pPr>
          </w:p>
        </w:tc>
        <w:tc>
          <w:tcPr>
            <w:tcW w:w="638"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12" w:type="dxa"/>
            <w:vMerge w:val="continue"/>
            <w:vAlign w:val="center"/>
          </w:tcPr>
          <w:p>
            <w:pPr>
              <w:widowControl/>
              <w:jc w:val="left"/>
              <w:rPr>
                <w:color w:val="000000"/>
                <w:kern w:val="0"/>
                <w:sz w:val="18"/>
                <w:szCs w:val="18"/>
              </w:rPr>
            </w:pPr>
          </w:p>
        </w:tc>
        <w:tc>
          <w:tcPr>
            <w:tcW w:w="1276"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9"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单、双和三丁基锡衍生物</w:t>
            </w:r>
          </w:p>
        </w:tc>
        <w:tc>
          <w:tcPr>
            <w:tcW w:w="87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7" w:type="dxa"/>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638" w:type="dxa"/>
            <w:vMerge w:val="continue"/>
            <w:tcBorders>
              <w:right w:val="single" w:color="auto" w:sz="12" w:space="0"/>
            </w:tcBorders>
            <w:vAlign w:val="center"/>
          </w:tcPr>
          <w:p>
            <w:pPr>
              <w:jc w:val="center"/>
              <w:rPr>
                <w:sz w:val="18"/>
                <w:szCs w:val="18"/>
              </w:rPr>
            </w:pPr>
          </w:p>
        </w:tc>
        <w:tc>
          <w:tcPr>
            <w:tcW w:w="638"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12" w:type="dxa"/>
            <w:vMerge w:val="continue"/>
            <w:vAlign w:val="center"/>
          </w:tcPr>
          <w:p>
            <w:pPr>
              <w:widowControl/>
              <w:jc w:val="left"/>
              <w:rPr>
                <w:color w:val="000000"/>
                <w:kern w:val="0"/>
                <w:sz w:val="18"/>
                <w:szCs w:val="18"/>
              </w:rPr>
            </w:pPr>
          </w:p>
        </w:tc>
        <w:tc>
          <w:tcPr>
            <w:tcW w:w="1276"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9"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单、双和三苯基锡衍生物</w:t>
            </w:r>
          </w:p>
        </w:tc>
        <w:tc>
          <w:tcPr>
            <w:tcW w:w="87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7" w:type="dxa"/>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638" w:type="dxa"/>
            <w:vMerge w:val="continue"/>
            <w:tcBorders>
              <w:right w:val="single" w:color="auto" w:sz="12" w:space="0"/>
            </w:tcBorders>
            <w:vAlign w:val="center"/>
          </w:tcPr>
          <w:p>
            <w:pPr>
              <w:jc w:val="center"/>
              <w:rPr>
                <w:sz w:val="18"/>
                <w:szCs w:val="18"/>
              </w:rPr>
            </w:pPr>
          </w:p>
        </w:tc>
        <w:tc>
          <w:tcPr>
            <w:tcW w:w="638"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12" w:type="dxa"/>
            <w:vMerge w:val="continue"/>
            <w:vAlign w:val="center"/>
          </w:tcPr>
          <w:p>
            <w:pPr>
              <w:widowControl/>
              <w:jc w:val="left"/>
              <w:rPr>
                <w:color w:val="000000"/>
                <w:kern w:val="0"/>
                <w:sz w:val="18"/>
                <w:szCs w:val="18"/>
              </w:rPr>
            </w:pPr>
          </w:p>
        </w:tc>
        <w:tc>
          <w:tcPr>
            <w:tcW w:w="1276"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9"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单、双和三辛基锡衍生物</w:t>
            </w:r>
          </w:p>
        </w:tc>
        <w:tc>
          <w:tcPr>
            <w:tcW w:w="87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7" w:type="dxa"/>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w:t>
            </w:r>
          </w:p>
        </w:tc>
        <w:tc>
          <w:tcPr>
            <w:tcW w:w="638" w:type="dxa"/>
            <w:vMerge w:val="continue"/>
            <w:tcBorders>
              <w:right w:val="single" w:color="auto" w:sz="12" w:space="0"/>
            </w:tcBorders>
            <w:vAlign w:val="center"/>
          </w:tcPr>
          <w:p>
            <w:pPr>
              <w:jc w:val="center"/>
              <w:rPr>
                <w:sz w:val="18"/>
                <w:szCs w:val="18"/>
              </w:rPr>
            </w:pPr>
          </w:p>
        </w:tc>
        <w:tc>
          <w:tcPr>
            <w:tcW w:w="638"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r>
              <w:rPr>
                <w:rFonts w:hint="eastAsia"/>
                <w:color w:val="000000"/>
                <w:kern w:val="0"/>
                <w:sz w:val="18"/>
                <w:szCs w:val="18"/>
              </w:rPr>
              <w:t>0</w:t>
            </w:r>
          </w:p>
        </w:tc>
        <w:tc>
          <w:tcPr>
            <w:tcW w:w="712" w:type="dxa"/>
            <w:vMerge w:val="continue"/>
            <w:vAlign w:val="center"/>
          </w:tcPr>
          <w:p>
            <w:pPr>
              <w:widowControl/>
              <w:jc w:val="left"/>
              <w:rPr>
                <w:color w:val="000000"/>
                <w:kern w:val="0"/>
                <w:sz w:val="18"/>
                <w:szCs w:val="18"/>
              </w:rPr>
            </w:pPr>
          </w:p>
        </w:tc>
        <w:tc>
          <w:tcPr>
            <w:tcW w:w="1276" w:type="dxa"/>
            <w:vMerge w:val="restart"/>
            <w:tcBorders>
              <w:top w:val="single" w:color="auto" w:sz="4" w:space="0"/>
              <w:bottom w:val="single" w:color="auto" w:sz="4" w:space="0"/>
            </w:tcBorders>
            <w:vAlign w:val="center"/>
          </w:tcPr>
          <w:p>
            <w:pPr>
              <w:widowControl/>
              <w:jc w:val="center"/>
              <w:rPr>
                <w:kern w:val="0"/>
                <w:sz w:val="18"/>
                <w:szCs w:val="18"/>
              </w:rPr>
            </w:pPr>
            <w:r>
              <w:rPr>
                <w:rFonts w:hAnsi="宋体"/>
                <w:kern w:val="0"/>
                <w:sz w:val="18"/>
                <w:szCs w:val="18"/>
              </w:rPr>
              <w:t>全氟化合物（</w:t>
            </w:r>
            <w:r>
              <w:rPr>
                <w:kern w:val="0"/>
                <w:sz w:val="18"/>
                <w:szCs w:val="18"/>
              </w:rPr>
              <w:t>PFC</w:t>
            </w:r>
            <w:r>
              <w:rPr>
                <w:rFonts w:hAnsi="宋体"/>
                <w:kern w:val="0"/>
                <w:sz w:val="18"/>
                <w:szCs w:val="18"/>
              </w:rPr>
              <w:t>）</w:t>
            </w:r>
          </w:p>
        </w:tc>
        <w:tc>
          <w:tcPr>
            <w:tcW w:w="3119" w:type="dxa"/>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全氟辛烷磺酸（</w:t>
            </w:r>
            <w:r>
              <w:rPr>
                <w:kern w:val="0"/>
                <w:sz w:val="18"/>
                <w:szCs w:val="18"/>
              </w:rPr>
              <w:t>PFOS</w:t>
            </w:r>
            <w:r>
              <w:rPr>
                <w:rFonts w:hAnsi="宋体"/>
                <w:kern w:val="0"/>
                <w:sz w:val="18"/>
                <w:szCs w:val="18"/>
              </w:rPr>
              <w:t>）和相关物质（总量）</w:t>
            </w:r>
          </w:p>
        </w:tc>
        <w:tc>
          <w:tcPr>
            <w:tcW w:w="87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7" w:type="dxa"/>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w:t>
            </w:r>
          </w:p>
        </w:tc>
        <w:tc>
          <w:tcPr>
            <w:tcW w:w="638" w:type="dxa"/>
            <w:vMerge w:val="continue"/>
            <w:tcBorders>
              <w:right w:val="single" w:color="auto" w:sz="12" w:space="0"/>
            </w:tcBorders>
            <w:vAlign w:val="center"/>
          </w:tcPr>
          <w:p>
            <w:pPr>
              <w:jc w:val="center"/>
              <w:rPr>
                <w:sz w:val="18"/>
                <w:szCs w:val="18"/>
              </w:rPr>
            </w:pPr>
          </w:p>
        </w:tc>
        <w:tc>
          <w:tcPr>
            <w:tcW w:w="638"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12" w:type="dxa"/>
            <w:vMerge w:val="continue"/>
            <w:vAlign w:val="center"/>
          </w:tcPr>
          <w:p>
            <w:pPr>
              <w:widowControl/>
              <w:jc w:val="left"/>
              <w:rPr>
                <w:color w:val="000000"/>
                <w:kern w:val="0"/>
                <w:sz w:val="18"/>
                <w:szCs w:val="18"/>
              </w:rPr>
            </w:pPr>
          </w:p>
        </w:tc>
        <w:tc>
          <w:tcPr>
            <w:tcW w:w="1276" w:type="dxa"/>
            <w:vMerge w:val="continue"/>
            <w:tcBorders>
              <w:top w:val="single" w:color="auto" w:sz="4" w:space="0"/>
              <w:bottom w:val="single" w:color="auto" w:sz="4" w:space="0"/>
            </w:tcBorders>
            <w:vAlign w:val="center"/>
          </w:tcPr>
          <w:p>
            <w:pPr>
              <w:widowControl/>
              <w:jc w:val="left"/>
              <w:rPr>
                <w:kern w:val="0"/>
                <w:sz w:val="18"/>
                <w:szCs w:val="18"/>
              </w:rPr>
            </w:pPr>
          </w:p>
        </w:tc>
        <w:tc>
          <w:tcPr>
            <w:tcW w:w="3119" w:type="dxa"/>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全氟辛酸（</w:t>
            </w:r>
            <w:r>
              <w:rPr>
                <w:kern w:val="0"/>
                <w:sz w:val="18"/>
                <w:szCs w:val="18"/>
              </w:rPr>
              <w:t>PFOA</w:t>
            </w:r>
            <w:r>
              <w:rPr>
                <w:rFonts w:hAnsi="宋体"/>
                <w:kern w:val="0"/>
                <w:sz w:val="18"/>
                <w:szCs w:val="18"/>
              </w:rPr>
              <w:t>）和相关物质（总量）</w:t>
            </w:r>
          </w:p>
        </w:tc>
        <w:tc>
          <w:tcPr>
            <w:tcW w:w="87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7" w:type="dxa"/>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w:t>
            </w:r>
          </w:p>
        </w:tc>
        <w:tc>
          <w:tcPr>
            <w:tcW w:w="638" w:type="dxa"/>
            <w:vMerge w:val="continue"/>
            <w:tcBorders>
              <w:right w:val="single" w:color="auto" w:sz="12" w:space="0"/>
            </w:tcBorders>
            <w:vAlign w:val="center"/>
          </w:tcPr>
          <w:p>
            <w:pPr>
              <w:jc w:val="center"/>
              <w:rPr>
                <w:sz w:val="18"/>
                <w:szCs w:val="18"/>
              </w:rPr>
            </w:pPr>
          </w:p>
        </w:tc>
        <w:tc>
          <w:tcPr>
            <w:tcW w:w="638"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restart"/>
            <w:tcBorders>
              <w:top w:val="single" w:color="auto" w:sz="4" w:space="0"/>
              <w:left w:val="single" w:color="auto" w:sz="12" w:space="0"/>
            </w:tcBorders>
            <w:vAlign w:val="center"/>
          </w:tcPr>
          <w:p>
            <w:pPr>
              <w:widowControl/>
              <w:spacing w:line="240" w:lineRule="auto"/>
              <w:jc w:val="center"/>
              <w:rPr>
                <w:color w:val="000000"/>
                <w:kern w:val="0"/>
                <w:sz w:val="18"/>
                <w:szCs w:val="18"/>
              </w:rPr>
            </w:pPr>
            <w:r>
              <w:rPr>
                <w:rFonts w:hint="eastAsia" w:ascii="宋体" w:hAnsi="宋体" w:cs="宋体"/>
                <w:b w:val="0"/>
                <w:bCs/>
                <w:color w:val="000000"/>
                <w:kern w:val="0"/>
                <w:sz w:val="18"/>
                <w:szCs w:val="18"/>
                <w:lang w:val="en-US" w:eastAsia="zh-CN"/>
              </w:rPr>
              <w:t>11</w:t>
            </w:r>
          </w:p>
        </w:tc>
        <w:tc>
          <w:tcPr>
            <w:tcW w:w="712" w:type="dxa"/>
            <w:vMerge w:val="continue"/>
            <w:vAlign w:val="center"/>
          </w:tcPr>
          <w:p>
            <w:pPr>
              <w:widowControl/>
              <w:spacing w:line="240" w:lineRule="auto"/>
              <w:jc w:val="left"/>
              <w:rPr>
                <w:color w:val="000000"/>
                <w:kern w:val="0"/>
                <w:sz w:val="18"/>
                <w:szCs w:val="18"/>
              </w:rPr>
            </w:pPr>
          </w:p>
        </w:tc>
        <w:tc>
          <w:tcPr>
            <w:tcW w:w="1276" w:type="dxa"/>
            <w:vMerge w:val="restart"/>
            <w:tcBorders>
              <w:top w:val="single" w:color="auto" w:sz="4" w:space="0"/>
            </w:tcBorders>
            <w:vAlign w:val="center"/>
          </w:tcPr>
          <w:p>
            <w:pPr>
              <w:widowControl/>
              <w:jc w:val="left"/>
              <w:rPr>
                <w:kern w:val="0"/>
                <w:sz w:val="18"/>
                <w:szCs w:val="18"/>
              </w:rPr>
            </w:pPr>
            <w:r>
              <w:rPr>
                <w:rFonts w:hint="eastAsia" w:ascii="宋体" w:hAnsi="宋体" w:eastAsia="宋体" w:cs="宋体"/>
                <w:b w:val="0"/>
                <w:bCs/>
                <w:kern w:val="0"/>
                <w:sz w:val="18"/>
                <w:szCs w:val="18"/>
              </w:rPr>
              <w:t>重金属总量</w:t>
            </w:r>
          </w:p>
        </w:tc>
        <w:tc>
          <w:tcPr>
            <w:tcW w:w="3119" w:type="dxa"/>
            <w:tcBorders>
              <w:top w:val="single" w:color="auto" w:sz="4" w:space="0"/>
              <w:bottom w:val="single" w:color="auto" w:sz="4" w:space="0"/>
            </w:tcBorders>
            <w:vAlign w:val="center"/>
          </w:tcPr>
          <w:p>
            <w:pPr>
              <w:widowControl/>
              <w:jc w:val="left"/>
              <w:rPr>
                <w:rFonts w:hAnsi="宋体"/>
                <w:kern w:val="0"/>
                <w:sz w:val="18"/>
                <w:szCs w:val="18"/>
              </w:rPr>
            </w:pPr>
            <w:r>
              <w:rPr>
                <w:rFonts w:hAnsi="宋体"/>
                <w:kern w:val="0"/>
                <w:sz w:val="18"/>
                <w:szCs w:val="18"/>
              </w:rPr>
              <w:t>砷（</w:t>
            </w:r>
            <w:r>
              <w:rPr>
                <w:kern w:val="0"/>
                <w:sz w:val="18"/>
                <w:szCs w:val="18"/>
              </w:rPr>
              <w:t>As</w:t>
            </w:r>
            <w:r>
              <w:rPr>
                <w:rFonts w:hAnsi="宋体"/>
                <w:kern w:val="0"/>
                <w:sz w:val="18"/>
                <w:szCs w:val="18"/>
              </w:rPr>
              <w:t>）</w:t>
            </w:r>
          </w:p>
        </w:tc>
        <w:tc>
          <w:tcPr>
            <w:tcW w:w="874" w:type="dxa"/>
            <w:vMerge w:val="restart"/>
            <w:tcBorders>
              <w:top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7" w:type="dxa"/>
            <w:tcBorders>
              <w:top w:val="single" w:color="auto" w:sz="4" w:space="0"/>
              <w:bottom w:val="single" w:color="auto" w:sz="4" w:space="0"/>
            </w:tcBorders>
            <w:vAlign w:val="center"/>
          </w:tcPr>
          <w:p>
            <w:pPr>
              <w:jc w:val="center"/>
              <w:rPr>
                <w:rFonts w:ascii="宋体" w:hAnsi="宋体"/>
                <w:color w:val="000000"/>
                <w:kern w:val="0"/>
                <w:sz w:val="18"/>
                <w:szCs w:val="18"/>
              </w:rPr>
            </w:pPr>
            <w:r>
              <w:rPr>
                <w:rFonts w:ascii="宋体" w:hAnsi="宋体"/>
                <w:color w:val="000000"/>
                <w:kern w:val="0"/>
                <w:sz w:val="18"/>
                <w:szCs w:val="18"/>
              </w:rPr>
              <w:t>≤</w:t>
            </w:r>
            <w:r>
              <w:rPr>
                <w:color w:val="000000"/>
                <w:kern w:val="0"/>
                <w:sz w:val="18"/>
                <w:szCs w:val="18"/>
              </w:rPr>
              <w:t>50</w:t>
            </w:r>
          </w:p>
        </w:tc>
        <w:tc>
          <w:tcPr>
            <w:tcW w:w="638" w:type="dxa"/>
            <w:vMerge w:val="continue"/>
            <w:tcBorders>
              <w:right w:val="single" w:color="auto" w:sz="12" w:space="0"/>
            </w:tcBorders>
            <w:vAlign w:val="center"/>
          </w:tcPr>
          <w:p>
            <w:pPr>
              <w:jc w:val="center"/>
              <w:rPr>
                <w:sz w:val="18"/>
                <w:szCs w:val="18"/>
              </w:rPr>
            </w:pPr>
          </w:p>
        </w:tc>
        <w:tc>
          <w:tcPr>
            <w:tcW w:w="638"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continue"/>
            <w:tcBorders>
              <w:left w:val="single" w:color="auto" w:sz="12" w:space="0"/>
            </w:tcBorders>
            <w:vAlign w:val="center"/>
          </w:tcPr>
          <w:p>
            <w:pPr>
              <w:widowControl/>
              <w:spacing w:line="240" w:lineRule="auto"/>
              <w:jc w:val="center"/>
              <w:rPr>
                <w:color w:val="000000"/>
                <w:kern w:val="0"/>
                <w:sz w:val="18"/>
                <w:szCs w:val="18"/>
              </w:rPr>
            </w:pPr>
          </w:p>
        </w:tc>
        <w:tc>
          <w:tcPr>
            <w:tcW w:w="712" w:type="dxa"/>
            <w:vMerge w:val="continue"/>
            <w:vAlign w:val="center"/>
          </w:tcPr>
          <w:p>
            <w:pPr>
              <w:widowControl/>
              <w:spacing w:line="240" w:lineRule="auto"/>
              <w:jc w:val="left"/>
              <w:rPr>
                <w:color w:val="000000"/>
                <w:kern w:val="0"/>
                <w:sz w:val="18"/>
                <w:szCs w:val="18"/>
              </w:rPr>
            </w:pPr>
          </w:p>
        </w:tc>
        <w:tc>
          <w:tcPr>
            <w:tcW w:w="1276" w:type="dxa"/>
            <w:vMerge w:val="continue"/>
            <w:vAlign w:val="center"/>
          </w:tcPr>
          <w:p>
            <w:pPr>
              <w:widowControl/>
              <w:jc w:val="left"/>
              <w:rPr>
                <w:kern w:val="0"/>
                <w:sz w:val="18"/>
                <w:szCs w:val="18"/>
              </w:rPr>
            </w:pPr>
          </w:p>
        </w:tc>
        <w:tc>
          <w:tcPr>
            <w:tcW w:w="3119" w:type="dxa"/>
            <w:tcBorders>
              <w:top w:val="single" w:color="auto" w:sz="4" w:space="0"/>
              <w:bottom w:val="single" w:color="auto" w:sz="4" w:space="0"/>
            </w:tcBorders>
            <w:vAlign w:val="center"/>
          </w:tcPr>
          <w:p>
            <w:pPr>
              <w:widowControl/>
              <w:jc w:val="left"/>
              <w:rPr>
                <w:rFonts w:hAnsi="宋体"/>
                <w:kern w:val="0"/>
                <w:sz w:val="18"/>
                <w:szCs w:val="18"/>
              </w:rPr>
            </w:pPr>
            <w:r>
              <w:rPr>
                <w:rFonts w:hAnsi="宋体"/>
                <w:kern w:val="0"/>
                <w:sz w:val="18"/>
                <w:szCs w:val="18"/>
              </w:rPr>
              <w:t>镉（</w:t>
            </w:r>
            <w:r>
              <w:rPr>
                <w:kern w:val="0"/>
                <w:sz w:val="18"/>
                <w:szCs w:val="18"/>
              </w:rPr>
              <w:t>Cd</w:t>
            </w:r>
            <w:r>
              <w:rPr>
                <w:rFonts w:hAnsi="宋体"/>
                <w:kern w:val="0"/>
                <w:sz w:val="18"/>
                <w:szCs w:val="18"/>
              </w:rPr>
              <w:t>）</w:t>
            </w:r>
          </w:p>
        </w:tc>
        <w:tc>
          <w:tcPr>
            <w:tcW w:w="874" w:type="dxa"/>
            <w:vMerge w:val="continue"/>
            <w:vAlign w:val="center"/>
          </w:tcPr>
          <w:p>
            <w:pPr>
              <w:widowControl/>
              <w:jc w:val="center"/>
              <w:rPr>
                <w:color w:val="000000"/>
                <w:kern w:val="0"/>
                <w:sz w:val="18"/>
                <w:szCs w:val="18"/>
              </w:rPr>
            </w:pPr>
          </w:p>
        </w:tc>
        <w:tc>
          <w:tcPr>
            <w:tcW w:w="1677" w:type="dxa"/>
            <w:tcBorders>
              <w:top w:val="single" w:color="auto" w:sz="4" w:space="0"/>
              <w:bottom w:val="single" w:color="auto" w:sz="4" w:space="0"/>
            </w:tcBorders>
            <w:vAlign w:val="center"/>
          </w:tcPr>
          <w:p>
            <w:pPr>
              <w:jc w:val="center"/>
              <w:rPr>
                <w:rFonts w:ascii="宋体" w:hAnsi="宋体"/>
                <w:color w:val="000000"/>
                <w:kern w:val="0"/>
                <w:sz w:val="18"/>
                <w:szCs w:val="18"/>
              </w:rPr>
            </w:pPr>
            <w:r>
              <w:rPr>
                <w:rFonts w:ascii="宋体" w:hAnsi="宋体"/>
                <w:color w:val="000000"/>
                <w:kern w:val="0"/>
                <w:sz w:val="18"/>
                <w:szCs w:val="18"/>
              </w:rPr>
              <w:t>≤</w:t>
            </w:r>
            <w:r>
              <w:rPr>
                <w:color w:val="000000"/>
                <w:kern w:val="0"/>
                <w:sz w:val="18"/>
                <w:szCs w:val="18"/>
              </w:rPr>
              <w:t>20</w:t>
            </w:r>
            <w:r>
              <w:rPr>
                <w:rFonts w:hAnsi="宋体"/>
                <w:color w:val="000000"/>
                <w:kern w:val="0"/>
                <w:sz w:val="18"/>
                <w:szCs w:val="18"/>
              </w:rPr>
              <w:t>（颜料中</w:t>
            </w:r>
            <w:r>
              <w:rPr>
                <w:rFonts w:ascii="宋体" w:hAnsi="宋体"/>
                <w:color w:val="000000"/>
                <w:kern w:val="0"/>
                <w:sz w:val="18"/>
                <w:szCs w:val="18"/>
              </w:rPr>
              <w:t>≤</w:t>
            </w:r>
            <w:r>
              <w:rPr>
                <w:color w:val="000000"/>
                <w:kern w:val="0"/>
                <w:sz w:val="18"/>
                <w:szCs w:val="18"/>
              </w:rPr>
              <w:t>50</w:t>
            </w:r>
            <w:r>
              <w:rPr>
                <w:rFonts w:hAnsi="宋体"/>
                <w:color w:val="000000"/>
                <w:kern w:val="0"/>
                <w:sz w:val="18"/>
                <w:szCs w:val="18"/>
              </w:rPr>
              <w:t>）</w:t>
            </w:r>
          </w:p>
        </w:tc>
        <w:tc>
          <w:tcPr>
            <w:tcW w:w="638" w:type="dxa"/>
            <w:vMerge w:val="continue"/>
            <w:tcBorders>
              <w:right w:val="single" w:color="auto" w:sz="12" w:space="0"/>
            </w:tcBorders>
            <w:vAlign w:val="center"/>
          </w:tcPr>
          <w:p>
            <w:pPr>
              <w:jc w:val="center"/>
              <w:rPr>
                <w:sz w:val="18"/>
                <w:szCs w:val="18"/>
              </w:rPr>
            </w:pPr>
          </w:p>
        </w:tc>
        <w:tc>
          <w:tcPr>
            <w:tcW w:w="638"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continue"/>
            <w:tcBorders>
              <w:left w:val="single" w:color="auto" w:sz="12" w:space="0"/>
            </w:tcBorders>
            <w:vAlign w:val="center"/>
          </w:tcPr>
          <w:p>
            <w:pPr>
              <w:widowControl/>
              <w:spacing w:line="240" w:lineRule="auto"/>
              <w:jc w:val="center"/>
              <w:rPr>
                <w:color w:val="000000"/>
                <w:kern w:val="0"/>
                <w:sz w:val="18"/>
                <w:szCs w:val="18"/>
              </w:rPr>
            </w:pPr>
          </w:p>
        </w:tc>
        <w:tc>
          <w:tcPr>
            <w:tcW w:w="712" w:type="dxa"/>
            <w:vMerge w:val="continue"/>
            <w:vAlign w:val="center"/>
          </w:tcPr>
          <w:p>
            <w:pPr>
              <w:widowControl/>
              <w:spacing w:line="240" w:lineRule="auto"/>
              <w:jc w:val="left"/>
              <w:rPr>
                <w:color w:val="000000"/>
                <w:kern w:val="0"/>
                <w:sz w:val="18"/>
                <w:szCs w:val="18"/>
              </w:rPr>
            </w:pPr>
          </w:p>
        </w:tc>
        <w:tc>
          <w:tcPr>
            <w:tcW w:w="1276" w:type="dxa"/>
            <w:vMerge w:val="continue"/>
            <w:vAlign w:val="center"/>
          </w:tcPr>
          <w:p>
            <w:pPr>
              <w:widowControl/>
              <w:jc w:val="left"/>
              <w:rPr>
                <w:kern w:val="0"/>
                <w:sz w:val="18"/>
                <w:szCs w:val="18"/>
              </w:rPr>
            </w:pPr>
          </w:p>
        </w:tc>
        <w:tc>
          <w:tcPr>
            <w:tcW w:w="3119" w:type="dxa"/>
            <w:tcBorders>
              <w:top w:val="single" w:color="auto" w:sz="4" w:space="0"/>
              <w:bottom w:val="single" w:color="auto" w:sz="4" w:space="0"/>
            </w:tcBorders>
            <w:vAlign w:val="center"/>
          </w:tcPr>
          <w:p>
            <w:pPr>
              <w:widowControl/>
              <w:jc w:val="left"/>
              <w:rPr>
                <w:rFonts w:hAnsi="宋体"/>
                <w:kern w:val="0"/>
                <w:sz w:val="18"/>
                <w:szCs w:val="18"/>
              </w:rPr>
            </w:pPr>
            <w:r>
              <w:rPr>
                <w:rFonts w:hAnsi="宋体"/>
                <w:color w:val="000000"/>
                <w:kern w:val="0"/>
                <w:sz w:val="18"/>
                <w:szCs w:val="18"/>
              </w:rPr>
              <w:t>汞（</w:t>
            </w:r>
            <w:r>
              <w:rPr>
                <w:color w:val="000000"/>
                <w:kern w:val="0"/>
                <w:sz w:val="18"/>
                <w:szCs w:val="18"/>
              </w:rPr>
              <w:t>Hg</w:t>
            </w:r>
            <w:r>
              <w:rPr>
                <w:rFonts w:hAnsi="宋体"/>
                <w:color w:val="000000"/>
                <w:kern w:val="0"/>
                <w:sz w:val="18"/>
                <w:szCs w:val="18"/>
              </w:rPr>
              <w:t>）</w:t>
            </w:r>
          </w:p>
        </w:tc>
        <w:tc>
          <w:tcPr>
            <w:tcW w:w="874" w:type="dxa"/>
            <w:vMerge w:val="continue"/>
            <w:vAlign w:val="center"/>
          </w:tcPr>
          <w:p>
            <w:pPr>
              <w:widowControl/>
              <w:jc w:val="center"/>
              <w:rPr>
                <w:color w:val="000000"/>
                <w:kern w:val="0"/>
                <w:sz w:val="18"/>
                <w:szCs w:val="18"/>
              </w:rPr>
            </w:pPr>
          </w:p>
        </w:tc>
        <w:tc>
          <w:tcPr>
            <w:tcW w:w="1677" w:type="dxa"/>
            <w:tcBorders>
              <w:top w:val="single" w:color="auto" w:sz="4" w:space="0"/>
              <w:bottom w:val="single" w:color="auto" w:sz="4" w:space="0"/>
            </w:tcBorders>
            <w:vAlign w:val="center"/>
          </w:tcPr>
          <w:p>
            <w:pPr>
              <w:jc w:val="center"/>
              <w:rPr>
                <w:rFonts w:ascii="宋体" w:hAnsi="宋体"/>
                <w:color w:val="000000"/>
                <w:kern w:val="0"/>
                <w:sz w:val="18"/>
                <w:szCs w:val="18"/>
              </w:rPr>
            </w:pPr>
            <w:r>
              <w:rPr>
                <w:rFonts w:ascii="宋体" w:hAnsi="宋体"/>
                <w:color w:val="000000"/>
                <w:kern w:val="0"/>
                <w:sz w:val="18"/>
                <w:szCs w:val="18"/>
              </w:rPr>
              <w:t>≤</w:t>
            </w:r>
            <w:r>
              <w:rPr>
                <w:color w:val="000000"/>
                <w:kern w:val="0"/>
                <w:sz w:val="18"/>
                <w:szCs w:val="18"/>
              </w:rPr>
              <w:t>4</w:t>
            </w:r>
            <w:r>
              <w:rPr>
                <w:rFonts w:hAnsi="宋体"/>
                <w:color w:val="000000"/>
                <w:kern w:val="0"/>
                <w:sz w:val="18"/>
                <w:szCs w:val="18"/>
              </w:rPr>
              <w:t>（颜料中</w:t>
            </w:r>
            <w:r>
              <w:rPr>
                <w:rFonts w:ascii="宋体" w:hAnsi="宋体"/>
                <w:color w:val="000000"/>
                <w:kern w:val="0"/>
                <w:sz w:val="18"/>
                <w:szCs w:val="18"/>
              </w:rPr>
              <w:t>≤</w:t>
            </w:r>
            <w:r>
              <w:rPr>
                <w:color w:val="000000"/>
                <w:kern w:val="0"/>
                <w:sz w:val="18"/>
                <w:szCs w:val="18"/>
              </w:rPr>
              <w:t>25</w:t>
            </w:r>
            <w:r>
              <w:rPr>
                <w:rFonts w:hAnsi="宋体"/>
                <w:color w:val="000000"/>
                <w:kern w:val="0"/>
                <w:sz w:val="18"/>
                <w:szCs w:val="18"/>
              </w:rPr>
              <w:t>）</w:t>
            </w:r>
          </w:p>
        </w:tc>
        <w:tc>
          <w:tcPr>
            <w:tcW w:w="638" w:type="dxa"/>
            <w:vMerge w:val="continue"/>
            <w:tcBorders>
              <w:right w:val="single" w:color="auto" w:sz="12" w:space="0"/>
            </w:tcBorders>
            <w:vAlign w:val="center"/>
          </w:tcPr>
          <w:p>
            <w:pPr>
              <w:jc w:val="center"/>
              <w:rPr>
                <w:sz w:val="18"/>
                <w:szCs w:val="18"/>
              </w:rPr>
            </w:pPr>
          </w:p>
        </w:tc>
        <w:tc>
          <w:tcPr>
            <w:tcW w:w="638"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continue"/>
            <w:tcBorders>
              <w:left w:val="single" w:color="auto" w:sz="12" w:space="0"/>
            </w:tcBorders>
            <w:vAlign w:val="center"/>
          </w:tcPr>
          <w:p>
            <w:pPr>
              <w:widowControl/>
              <w:spacing w:line="240" w:lineRule="auto"/>
              <w:jc w:val="center"/>
              <w:rPr>
                <w:color w:val="000000"/>
                <w:kern w:val="0"/>
                <w:sz w:val="18"/>
                <w:szCs w:val="18"/>
              </w:rPr>
            </w:pPr>
          </w:p>
        </w:tc>
        <w:tc>
          <w:tcPr>
            <w:tcW w:w="712" w:type="dxa"/>
            <w:vMerge w:val="continue"/>
            <w:vAlign w:val="center"/>
          </w:tcPr>
          <w:p>
            <w:pPr>
              <w:widowControl/>
              <w:spacing w:line="240" w:lineRule="auto"/>
              <w:jc w:val="left"/>
              <w:rPr>
                <w:color w:val="000000"/>
                <w:kern w:val="0"/>
                <w:sz w:val="18"/>
                <w:szCs w:val="18"/>
              </w:rPr>
            </w:pPr>
          </w:p>
        </w:tc>
        <w:tc>
          <w:tcPr>
            <w:tcW w:w="1276" w:type="dxa"/>
            <w:vMerge w:val="continue"/>
            <w:vAlign w:val="center"/>
          </w:tcPr>
          <w:p>
            <w:pPr>
              <w:widowControl/>
              <w:jc w:val="left"/>
              <w:rPr>
                <w:kern w:val="0"/>
                <w:sz w:val="18"/>
                <w:szCs w:val="18"/>
              </w:rPr>
            </w:pPr>
          </w:p>
        </w:tc>
        <w:tc>
          <w:tcPr>
            <w:tcW w:w="3119" w:type="dxa"/>
            <w:tcBorders>
              <w:top w:val="single" w:color="auto" w:sz="4" w:space="0"/>
              <w:bottom w:val="single" w:color="auto" w:sz="4" w:space="0"/>
            </w:tcBorders>
            <w:vAlign w:val="center"/>
          </w:tcPr>
          <w:p>
            <w:pPr>
              <w:widowControl/>
              <w:jc w:val="left"/>
              <w:rPr>
                <w:rFonts w:hAnsi="宋体"/>
                <w:kern w:val="0"/>
                <w:sz w:val="18"/>
                <w:szCs w:val="18"/>
              </w:rPr>
            </w:pPr>
            <w:r>
              <w:rPr>
                <w:rFonts w:hAnsi="宋体"/>
                <w:color w:val="000000"/>
                <w:kern w:val="0"/>
                <w:sz w:val="18"/>
                <w:szCs w:val="18"/>
              </w:rPr>
              <w:t>铅（</w:t>
            </w:r>
            <w:r>
              <w:rPr>
                <w:color w:val="000000"/>
                <w:kern w:val="0"/>
                <w:sz w:val="18"/>
                <w:szCs w:val="18"/>
              </w:rPr>
              <w:t>Pb</w:t>
            </w:r>
            <w:r>
              <w:rPr>
                <w:rFonts w:hAnsi="宋体"/>
                <w:color w:val="000000"/>
                <w:kern w:val="0"/>
                <w:sz w:val="18"/>
                <w:szCs w:val="18"/>
              </w:rPr>
              <w:t>）</w:t>
            </w:r>
          </w:p>
        </w:tc>
        <w:tc>
          <w:tcPr>
            <w:tcW w:w="874" w:type="dxa"/>
            <w:vMerge w:val="continue"/>
            <w:vAlign w:val="center"/>
          </w:tcPr>
          <w:p>
            <w:pPr>
              <w:widowControl/>
              <w:jc w:val="center"/>
              <w:rPr>
                <w:color w:val="000000"/>
                <w:kern w:val="0"/>
                <w:sz w:val="18"/>
                <w:szCs w:val="18"/>
              </w:rPr>
            </w:pPr>
          </w:p>
        </w:tc>
        <w:tc>
          <w:tcPr>
            <w:tcW w:w="1677" w:type="dxa"/>
            <w:tcBorders>
              <w:top w:val="single" w:color="auto" w:sz="4" w:space="0"/>
              <w:bottom w:val="single" w:color="auto" w:sz="4" w:space="0"/>
            </w:tcBorders>
            <w:vAlign w:val="center"/>
          </w:tcPr>
          <w:p>
            <w:pPr>
              <w:jc w:val="center"/>
              <w:rPr>
                <w:rFonts w:ascii="宋体" w:hAnsi="宋体"/>
                <w:color w:val="000000"/>
                <w:kern w:val="0"/>
                <w:sz w:val="18"/>
                <w:szCs w:val="18"/>
              </w:rPr>
            </w:pPr>
            <w:r>
              <w:rPr>
                <w:rFonts w:ascii="宋体" w:hAnsi="宋体"/>
                <w:color w:val="000000"/>
                <w:kern w:val="0"/>
                <w:sz w:val="18"/>
                <w:szCs w:val="18"/>
              </w:rPr>
              <w:t>≤</w:t>
            </w:r>
            <w:r>
              <w:rPr>
                <w:color w:val="000000"/>
                <w:kern w:val="0"/>
                <w:sz w:val="18"/>
                <w:szCs w:val="18"/>
              </w:rPr>
              <w:t>100</w:t>
            </w:r>
          </w:p>
        </w:tc>
        <w:tc>
          <w:tcPr>
            <w:tcW w:w="638" w:type="dxa"/>
            <w:vMerge w:val="continue"/>
            <w:tcBorders>
              <w:right w:val="single" w:color="auto" w:sz="12" w:space="0"/>
            </w:tcBorders>
            <w:vAlign w:val="center"/>
          </w:tcPr>
          <w:p>
            <w:pPr>
              <w:jc w:val="center"/>
              <w:rPr>
                <w:sz w:val="18"/>
                <w:szCs w:val="18"/>
              </w:rPr>
            </w:pPr>
          </w:p>
        </w:tc>
        <w:tc>
          <w:tcPr>
            <w:tcW w:w="638"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Merge w:val="continue"/>
            <w:tcBorders>
              <w:left w:val="single" w:color="auto" w:sz="12" w:space="0"/>
              <w:bottom w:val="single" w:color="auto" w:sz="4" w:space="0"/>
            </w:tcBorders>
            <w:vAlign w:val="center"/>
          </w:tcPr>
          <w:p>
            <w:pPr>
              <w:widowControl/>
              <w:spacing w:line="240" w:lineRule="auto"/>
              <w:jc w:val="center"/>
              <w:rPr>
                <w:color w:val="000000"/>
                <w:kern w:val="0"/>
                <w:sz w:val="18"/>
                <w:szCs w:val="18"/>
              </w:rPr>
            </w:pPr>
          </w:p>
        </w:tc>
        <w:tc>
          <w:tcPr>
            <w:tcW w:w="712" w:type="dxa"/>
            <w:vMerge w:val="continue"/>
            <w:tcBorders>
              <w:bottom w:val="single" w:color="auto" w:sz="4" w:space="0"/>
            </w:tcBorders>
            <w:vAlign w:val="center"/>
          </w:tcPr>
          <w:p>
            <w:pPr>
              <w:widowControl/>
              <w:spacing w:line="240" w:lineRule="auto"/>
              <w:jc w:val="left"/>
              <w:rPr>
                <w:color w:val="000000"/>
                <w:kern w:val="0"/>
                <w:sz w:val="18"/>
                <w:szCs w:val="18"/>
              </w:rPr>
            </w:pPr>
          </w:p>
        </w:tc>
        <w:tc>
          <w:tcPr>
            <w:tcW w:w="1276" w:type="dxa"/>
            <w:vMerge w:val="continue"/>
            <w:tcBorders>
              <w:bottom w:val="single" w:color="auto" w:sz="4" w:space="0"/>
            </w:tcBorders>
            <w:vAlign w:val="center"/>
          </w:tcPr>
          <w:p>
            <w:pPr>
              <w:widowControl/>
              <w:jc w:val="left"/>
              <w:rPr>
                <w:kern w:val="0"/>
                <w:sz w:val="18"/>
                <w:szCs w:val="18"/>
              </w:rPr>
            </w:pPr>
          </w:p>
        </w:tc>
        <w:tc>
          <w:tcPr>
            <w:tcW w:w="3119" w:type="dxa"/>
            <w:tcBorders>
              <w:top w:val="single" w:color="auto" w:sz="4" w:space="0"/>
              <w:bottom w:val="single" w:color="auto" w:sz="4" w:space="0"/>
            </w:tcBorders>
            <w:vAlign w:val="center"/>
          </w:tcPr>
          <w:p>
            <w:pPr>
              <w:widowControl/>
              <w:jc w:val="left"/>
              <w:rPr>
                <w:rFonts w:hAnsi="宋体"/>
                <w:kern w:val="0"/>
                <w:sz w:val="18"/>
                <w:szCs w:val="18"/>
              </w:rPr>
            </w:pPr>
            <w:r>
              <w:rPr>
                <w:rFonts w:hAnsi="宋体"/>
                <w:color w:val="000000"/>
                <w:kern w:val="0"/>
                <w:sz w:val="18"/>
                <w:szCs w:val="18"/>
              </w:rPr>
              <w:t>六价铬（</w:t>
            </w:r>
            <w:r>
              <w:rPr>
                <w:color w:val="000000"/>
                <w:kern w:val="0"/>
                <w:sz w:val="18"/>
                <w:szCs w:val="18"/>
              </w:rPr>
              <w:t>Cr</w:t>
            </w:r>
            <w:r>
              <w:rPr>
                <w:color w:val="000000"/>
                <w:kern w:val="0"/>
                <w:sz w:val="18"/>
                <w:szCs w:val="18"/>
                <w:vertAlign w:val="superscript"/>
              </w:rPr>
              <w:t>6+</w:t>
            </w:r>
            <w:r>
              <w:rPr>
                <w:rFonts w:hAnsi="宋体"/>
                <w:color w:val="000000"/>
                <w:kern w:val="0"/>
                <w:sz w:val="18"/>
                <w:szCs w:val="18"/>
              </w:rPr>
              <w:t>）</w:t>
            </w:r>
          </w:p>
        </w:tc>
        <w:tc>
          <w:tcPr>
            <w:tcW w:w="874" w:type="dxa"/>
            <w:vMerge w:val="continue"/>
            <w:tcBorders>
              <w:bottom w:val="single" w:color="auto" w:sz="4" w:space="0"/>
            </w:tcBorders>
            <w:vAlign w:val="center"/>
          </w:tcPr>
          <w:p>
            <w:pPr>
              <w:widowControl/>
              <w:jc w:val="center"/>
              <w:rPr>
                <w:color w:val="000000"/>
                <w:kern w:val="0"/>
                <w:sz w:val="18"/>
                <w:szCs w:val="18"/>
              </w:rPr>
            </w:pPr>
          </w:p>
        </w:tc>
        <w:tc>
          <w:tcPr>
            <w:tcW w:w="1677" w:type="dxa"/>
            <w:tcBorders>
              <w:top w:val="single" w:color="auto" w:sz="4" w:space="0"/>
              <w:bottom w:val="single" w:color="auto" w:sz="4" w:space="0"/>
            </w:tcBorders>
            <w:vAlign w:val="center"/>
          </w:tcPr>
          <w:p>
            <w:pPr>
              <w:jc w:val="center"/>
              <w:rPr>
                <w:rFonts w:ascii="宋体" w:hAnsi="宋体"/>
                <w:color w:val="000000"/>
                <w:kern w:val="0"/>
                <w:sz w:val="18"/>
                <w:szCs w:val="18"/>
              </w:rPr>
            </w:pPr>
            <w:r>
              <w:rPr>
                <w:rFonts w:ascii="宋体" w:hAnsi="宋体"/>
                <w:color w:val="000000"/>
                <w:kern w:val="0"/>
                <w:sz w:val="18"/>
                <w:szCs w:val="18"/>
              </w:rPr>
              <w:t>≤</w:t>
            </w:r>
            <w:r>
              <w:rPr>
                <w:color w:val="000000"/>
                <w:kern w:val="0"/>
                <w:sz w:val="18"/>
                <w:szCs w:val="18"/>
              </w:rPr>
              <w:t>10</w:t>
            </w:r>
          </w:p>
        </w:tc>
        <w:tc>
          <w:tcPr>
            <w:tcW w:w="638" w:type="dxa"/>
            <w:vMerge w:val="continue"/>
            <w:tcBorders>
              <w:bottom w:val="single" w:color="auto" w:sz="4" w:space="0"/>
              <w:right w:val="single" w:color="auto" w:sz="12" w:space="0"/>
            </w:tcBorders>
            <w:vAlign w:val="center"/>
          </w:tcPr>
          <w:p>
            <w:pPr>
              <w:jc w:val="center"/>
              <w:rPr>
                <w:sz w:val="18"/>
                <w:szCs w:val="18"/>
              </w:rPr>
            </w:pPr>
          </w:p>
        </w:tc>
        <w:tc>
          <w:tcPr>
            <w:tcW w:w="638" w:type="dxa"/>
            <w:vMerge w:val="continue"/>
            <w:tcBorders>
              <w:bottom w:val="single" w:color="auto" w:sz="4" w:space="0"/>
              <w:right w:val="single" w:color="auto" w:sz="12" w:space="0"/>
            </w:tcBorders>
            <w:vAlign w:val="center"/>
          </w:tcPr>
          <w:p>
            <w:pPr>
              <w:jc w:val="center"/>
              <w:rPr>
                <w:sz w:val="18"/>
                <w:szCs w:val="18"/>
              </w:rPr>
            </w:pPr>
          </w:p>
        </w:tc>
      </w:tr>
    </w:tbl>
    <w:p>
      <w:pPr>
        <w:pStyle w:val="283"/>
        <w:bidi w:val="0"/>
      </w:pPr>
      <w:r>
        <w:rPr>
          <w:rFonts w:hint="eastAsia"/>
        </w:rPr>
        <w:t>环境属性指标</w:t>
      </w:r>
    </w:p>
    <w:p>
      <w:pPr>
        <w:ind w:firstLine="420" w:firstLineChars="200"/>
        <w:rPr>
          <w:rFonts w:eastAsia="黑体"/>
          <w:bCs/>
          <w:szCs w:val="21"/>
        </w:rPr>
      </w:pPr>
      <w:r>
        <w:rPr>
          <w:rFonts w:hint="eastAsia" w:hAnsi="宋体"/>
          <w:szCs w:val="21"/>
        </w:rPr>
        <w:t>瑜伽垫绿色设计产品的环境属性指标应符合表3要求，其中测试条件为正常生产工况</w:t>
      </w:r>
      <w:r>
        <w:rPr>
          <w:rFonts w:hAnsi="宋体"/>
          <w:szCs w:val="21"/>
        </w:rPr>
        <w:t>。</w:t>
      </w:r>
    </w:p>
    <w:p>
      <w:pPr>
        <w:pStyle w:val="160"/>
        <w:spacing w:before="156" w:after="156"/>
      </w:pPr>
      <w:r>
        <w:rPr>
          <w:rFonts w:hint="eastAsia"/>
        </w:rPr>
        <w:t>环境属性指标要求</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2"/>
        <w:gridCol w:w="2977"/>
        <w:gridCol w:w="992"/>
        <w:gridCol w:w="2127"/>
        <w:gridCol w:w="779"/>
        <w:gridCol w:w="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12" w:space="0"/>
              <w:left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序号</w:t>
            </w:r>
          </w:p>
        </w:tc>
        <w:tc>
          <w:tcPr>
            <w:tcW w:w="992"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一级指标</w:t>
            </w:r>
          </w:p>
        </w:tc>
        <w:tc>
          <w:tcPr>
            <w:tcW w:w="2977"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二级指标</w:t>
            </w:r>
          </w:p>
        </w:tc>
        <w:tc>
          <w:tcPr>
            <w:tcW w:w="992"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单位</w:t>
            </w:r>
          </w:p>
        </w:tc>
        <w:tc>
          <w:tcPr>
            <w:tcW w:w="2127"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基准值</w:t>
            </w:r>
          </w:p>
        </w:tc>
        <w:tc>
          <w:tcPr>
            <w:tcW w:w="779" w:type="dxa"/>
            <w:tcBorders>
              <w:top w:val="single" w:color="auto" w:sz="12" w:space="0"/>
              <w:bottom w:val="single" w:color="auto" w:sz="12" w:space="0"/>
              <w:right w:val="single" w:color="auto" w:sz="12" w:space="0"/>
            </w:tcBorders>
            <w:vAlign w:val="center"/>
          </w:tcPr>
          <w:p>
            <w:pPr>
              <w:widowControl/>
              <w:jc w:val="center"/>
              <w:rPr>
                <w:sz w:val="18"/>
                <w:szCs w:val="18"/>
              </w:rPr>
            </w:pPr>
            <w:r>
              <w:rPr>
                <w:rFonts w:hAnsi="宋体"/>
                <w:sz w:val="18"/>
                <w:szCs w:val="18"/>
              </w:rPr>
              <w:t>判定依据</w:t>
            </w:r>
          </w:p>
        </w:tc>
        <w:tc>
          <w:tcPr>
            <w:tcW w:w="780" w:type="dxa"/>
            <w:tcBorders>
              <w:top w:val="single" w:color="auto" w:sz="12" w:space="0"/>
              <w:bottom w:val="single" w:color="auto" w:sz="12" w:space="0"/>
              <w:right w:val="single" w:color="auto" w:sz="12" w:space="0"/>
            </w:tcBorders>
            <w:vAlign w:val="center"/>
          </w:tcPr>
          <w:p>
            <w:pPr>
              <w:widowControl/>
              <w:jc w:val="center"/>
              <w:rPr>
                <w:sz w:val="18"/>
                <w:szCs w:val="18"/>
              </w:rPr>
            </w:pPr>
            <w:r>
              <w:rPr>
                <w:rFonts w:hint="eastAsia"/>
                <w:sz w:val="18"/>
                <w:szCs w:val="18"/>
              </w:rPr>
              <w:t>所属生命周期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12"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p>
        </w:tc>
        <w:tc>
          <w:tcPr>
            <w:tcW w:w="992" w:type="dxa"/>
            <w:vMerge w:val="restart"/>
            <w:tcBorders>
              <w:top w:val="single" w:color="auto" w:sz="12" w:space="0"/>
              <w:bottom w:val="single" w:color="auto" w:sz="4" w:space="0"/>
            </w:tcBorders>
            <w:vAlign w:val="center"/>
          </w:tcPr>
          <w:p>
            <w:pPr>
              <w:jc w:val="center"/>
              <w:rPr>
                <w:color w:val="000000"/>
                <w:kern w:val="0"/>
                <w:sz w:val="18"/>
                <w:szCs w:val="18"/>
              </w:rPr>
            </w:pPr>
            <w:r>
              <w:rPr>
                <w:rFonts w:hAnsi="宋体"/>
                <w:color w:val="000000"/>
                <w:kern w:val="0"/>
                <w:sz w:val="18"/>
                <w:szCs w:val="18"/>
              </w:rPr>
              <w:t>环境属性</w:t>
            </w:r>
          </w:p>
        </w:tc>
        <w:tc>
          <w:tcPr>
            <w:tcW w:w="2977" w:type="dxa"/>
            <w:tcBorders>
              <w:top w:val="single" w:color="auto" w:sz="12"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单位产品废水产生量</w:t>
            </w:r>
          </w:p>
        </w:tc>
        <w:tc>
          <w:tcPr>
            <w:tcW w:w="992" w:type="dxa"/>
            <w:tcBorders>
              <w:top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m</w:t>
            </w:r>
            <w:r>
              <w:rPr>
                <w:rFonts w:hint="eastAsia"/>
                <w:color w:val="000000"/>
                <w:kern w:val="0"/>
                <w:sz w:val="18"/>
                <w:szCs w:val="18"/>
                <w:vertAlign w:val="superscript"/>
              </w:rPr>
              <w:t>3</w:t>
            </w:r>
            <w:r>
              <w:rPr>
                <w:color w:val="000000"/>
                <w:kern w:val="0"/>
                <w:sz w:val="18"/>
                <w:szCs w:val="18"/>
              </w:rPr>
              <w:t>/10</w:t>
            </w:r>
            <w:r>
              <w:rPr>
                <w:color w:val="000000"/>
                <w:kern w:val="0"/>
                <w:sz w:val="18"/>
                <w:szCs w:val="18"/>
                <w:vertAlign w:val="superscript"/>
              </w:rPr>
              <w:t>4</w:t>
            </w:r>
            <w:r>
              <w:rPr>
                <w:color w:val="000000"/>
                <w:kern w:val="0"/>
                <w:sz w:val="18"/>
                <w:szCs w:val="18"/>
              </w:rPr>
              <w:t>m</w:t>
            </w:r>
          </w:p>
        </w:tc>
        <w:tc>
          <w:tcPr>
            <w:tcW w:w="2127" w:type="dxa"/>
            <w:vMerge w:val="restart"/>
            <w:tcBorders>
              <w:top w:val="single" w:color="auto" w:sz="12" w:space="0"/>
              <w:bottom w:val="single" w:color="auto" w:sz="4" w:space="0"/>
            </w:tcBorders>
            <w:vAlign w:val="center"/>
          </w:tcPr>
          <w:p>
            <w:pPr>
              <w:jc w:val="left"/>
              <w:rPr>
                <w:color w:val="000000"/>
                <w:kern w:val="0"/>
                <w:sz w:val="18"/>
                <w:szCs w:val="18"/>
              </w:rPr>
            </w:pPr>
            <w:r>
              <w:rPr>
                <w:rFonts w:hAnsi="宋体"/>
                <w:color w:val="000000"/>
                <w:kern w:val="0"/>
                <w:sz w:val="18"/>
                <w:szCs w:val="18"/>
              </w:rPr>
              <w:t>符合《合成革行业清洁生产评价指标体系》中</w:t>
            </w:r>
            <w:r>
              <w:rPr>
                <w:color w:val="000000"/>
                <w:kern w:val="0"/>
                <w:sz w:val="18"/>
                <w:szCs w:val="18"/>
              </w:rPr>
              <w:t>1</w:t>
            </w:r>
            <w:r>
              <w:rPr>
                <w:rFonts w:hAnsi="宋体"/>
                <w:color w:val="000000"/>
                <w:kern w:val="0"/>
                <w:sz w:val="18"/>
                <w:szCs w:val="18"/>
              </w:rPr>
              <w:t>级基准值要求</w:t>
            </w:r>
          </w:p>
        </w:tc>
        <w:tc>
          <w:tcPr>
            <w:tcW w:w="779" w:type="dxa"/>
            <w:tcBorders>
              <w:top w:val="single" w:color="auto" w:sz="12" w:space="0"/>
              <w:bottom w:val="single" w:color="auto" w:sz="4" w:space="0"/>
              <w:right w:val="single" w:color="auto" w:sz="12" w:space="0"/>
            </w:tcBorders>
            <w:vAlign w:val="center"/>
          </w:tcPr>
          <w:p>
            <w:pPr>
              <w:jc w:val="center"/>
              <w:rPr>
                <w:color w:val="000000"/>
                <w:kern w:val="0"/>
                <w:sz w:val="18"/>
                <w:szCs w:val="18"/>
              </w:rPr>
            </w:pPr>
            <w:r>
              <w:rPr>
                <w:rFonts w:hAnsi="宋体"/>
                <w:color w:val="000000"/>
                <w:kern w:val="0"/>
                <w:sz w:val="18"/>
                <w:szCs w:val="18"/>
              </w:rPr>
              <w:t>按附录</w:t>
            </w:r>
            <w:r>
              <w:rPr>
                <w:color w:val="000000"/>
                <w:kern w:val="0"/>
                <w:sz w:val="18"/>
                <w:szCs w:val="18"/>
              </w:rPr>
              <w:t>A.4</w:t>
            </w:r>
            <w:r>
              <w:rPr>
                <w:rFonts w:hAnsi="宋体"/>
                <w:color w:val="000000"/>
                <w:kern w:val="0"/>
                <w:sz w:val="18"/>
                <w:szCs w:val="18"/>
              </w:rPr>
              <w:t>计算，并提供证明材料</w:t>
            </w:r>
          </w:p>
        </w:tc>
        <w:tc>
          <w:tcPr>
            <w:tcW w:w="780" w:type="dxa"/>
            <w:vMerge w:val="restart"/>
            <w:tcBorders>
              <w:top w:val="single" w:color="auto" w:sz="12" w:space="0"/>
              <w:right w:val="single" w:color="auto" w:sz="12" w:space="0"/>
            </w:tcBorders>
            <w:vAlign w:val="center"/>
          </w:tcPr>
          <w:p>
            <w:pPr>
              <w:jc w:val="center"/>
              <w:rPr>
                <w:color w:val="000000"/>
                <w:kern w:val="0"/>
                <w:sz w:val="18"/>
                <w:szCs w:val="18"/>
              </w:rPr>
            </w:pPr>
            <w:r>
              <w:rPr>
                <w:color w:val="000000"/>
                <w:kern w:val="0"/>
                <w:sz w:val="18"/>
                <w:szCs w:val="18"/>
              </w:rPr>
              <w:t>产品</w:t>
            </w:r>
          </w:p>
          <w:p>
            <w:pPr>
              <w:jc w:val="center"/>
              <w:rPr>
                <w:color w:val="000000"/>
                <w:kern w:val="0"/>
                <w:sz w:val="18"/>
                <w:szCs w:val="18"/>
              </w:rPr>
            </w:pPr>
            <w:r>
              <w:rPr>
                <w:color w:val="000000"/>
                <w:kern w:val="0"/>
                <w:sz w:val="18"/>
                <w:szCs w:val="18"/>
              </w:rPr>
              <w:t>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2</w:t>
            </w:r>
          </w:p>
        </w:tc>
        <w:tc>
          <w:tcPr>
            <w:tcW w:w="992" w:type="dxa"/>
            <w:vMerge w:val="continue"/>
            <w:tcBorders>
              <w:top w:val="single" w:color="auto" w:sz="4" w:space="0"/>
              <w:bottom w:val="single" w:color="auto" w:sz="4" w:space="0"/>
            </w:tcBorders>
            <w:vAlign w:val="center"/>
          </w:tcPr>
          <w:p>
            <w:pPr>
              <w:jc w:val="left"/>
              <w:rPr>
                <w:color w:val="000000"/>
                <w:kern w:val="0"/>
                <w:sz w:val="18"/>
                <w:szCs w:val="18"/>
              </w:rPr>
            </w:pPr>
          </w:p>
        </w:tc>
        <w:tc>
          <w:tcPr>
            <w:tcW w:w="2977" w:type="dxa"/>
            <w:tcBorders>
              <w:top w:val="single" w:color="auto" w:sz="4" w:space="0"/>
              <w:bottom w:val="single" w:color="auto" w:sz="4" w:space="0"/>
            </w:tcBorders>
            <w:vAlign w:val="center"/>
          </w:tcPr>
          <w:p>
            <w:pPr>
              <w:jc w:val="left"/>
              <w:rPr>
                <w:color w:val="000000"/>
                <w:kern w:val="0"/>
                <w:sz w:val="18"/>
                <w:szCs w:val="18"/>
              </w:rPr>
            </w:pPr>
            <w:r>
              <w:rPr>
                <w:rFonts w:hAnsi="宋体"/>
                <w:color w:val="000000"/>
                <w:kern w:val="0"/>
                <w:sz w:val="18"/>
                <w:szCs w:val="18"/>
              </w:rPr>
              <w:t>单位产品化学需氧量产生量</w:t>
            </w:r>
          </w:p>
        </w:tc>
        <w:tc>
          <w:tcPr>
            <w:tcW w:w="992" w:type="dxa"/>
            <w:tcBorders>
              <w:top w:val="single" w:color="auto" w:sz="4" w:space="0"/>
              <w:bottom w:val="single" w:color="auto" w:sz="4" w:space="0"/>
            </w:tcBorders>
            <w:vAlign w:val="center"/>
          </w:tcPr>
          <w:p>
            <w:pPr>
              <w:jc w:val="center"/>
              <w:rPr>
                <w:color w:val="000000"/>
                <w:kern w:val="0"/>
                <w:sz w:val="18"/>
                <w:szCs w:val="18"/>
              </w:rPr>
            </w:pPr>
            <w:r>
              <w:rPr>
                <w:color w:val="000000"/>
                <w:kern w:val="0"/>
                <w:sz w:val="18"/>
                <w:szCs w:val="18"/>
              </w:rPr>
              <w:t>kg/10</w:t>
            </w:r>
            <w:r>
              <w:rPr>
                <w:color w:val="000000"/>
                <w:kern w:val="0"/>
                <w:sz w:val="18"/>
                <w:szCs w:val="18"/>
                <w:vertAlign w:val="superscript"/>
              </w:rPr>
              <w:t>4</w:t>
            </w:r>
            <w:r>
              <w:rPr>
                <w:color w:val="000000"/>
                <w:kern w:val="0"/>
                <w:sz w:val="18"/>
                <w:szCs w:val="18"/>
              </w:rPr>
              <w:t>m</w:t>
            </w:r>
          </w:p>
        </w:tc>
        <w:tc>
          <w:tcPr>
            <w:tcW w:w="2127" w:type="dxa"/>
            <w:vMerge w:val="continue"/>
            <w:tcBorders>
              <w:top w:val="single" w:color="auto" w:sz="4" w:space="0"/>
              <w:bottom w:val="single" w:color="auto" w:sz="4" w:space="0"/>
            </w:tcBorders>
            <w:vAlign w:val="center"/>
          </w:tcPr>
          <w:p>
            <w:pPr>
              <w:jc w:val="left"/>
              <w:rPr>
                <w:color w:val="000000"/>
                <w:kern w:val="0"/>
                <w:sz w:val="18"/>
                <w:szCs w:val="18"/>
              </w:rPr>
            </w:pPr>
          </w:p>
        </w:tc>
        <w:tc>
          <w:tcPr>
            <w:tcW w:w="779" w:type="dxa"/>
            <w:tcBorders>
              <w:top w:val="single" w:color="auto" w:sz="4" w:space="0"/>
              <w:bottom w:val="single" w:color="auto" w:sz="4" w:space="0"/>
              <w:right w:val="single" w:color="auto" w:sz="12" w:space="0"/>
            </w:tcBorders>
            <w:vAlign w:val="center"/>
          </w:tcPr>
          <w:p>
            <w:pPr>
              <w:jc w:val="center"/>
              <w:rPr>
                <w:sz w:val="18"/>
                <w:szCs w:val="18"/>
              </w:rPr>
            </w:pPr>
            <w:r>
              <w:rPr>
                <w:rFonts w:hAnsi="宋体"/>
                <w:color w:val="000000"/>
                <w:kern w:val="0"/>
                <w:sz w:val="18"/>
                <w:szCs w:val="18"/>
              </w:rPr>
              <w:t>按附录</w:t>
            </w:r>
            <w:r>
              <w:rPr>
                <w:color w:val="000000"/>
                <w:kern w:val="0"/>
                <w:sz w:val="18"/>
                <w:szCs w:val="18"/>
              </w:rPr>
              <w:t>A.5</w:t>
            </w:r>
            <w:r>
              <w:rPr>
                <w:rFonts w:hAnsi="宋体"/>
                <w:color w:val="000000"/>
                <w:kern w:val="0"/>
                <w:sz w:val="18"/>
                <w:szCs w:val="18"/>
              </w:rPr>
              <w:t>计算，并提供证明材料</w:t>
            </w:r>
          </w:p>
        </w:tc>
        <w:tc>
          <w:tcPr>
            <w:tcW w:w="780"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703" w:type="dxa"/>
            <w:tcBorders>
              <w:top w:val="single" w:color="auto" w:sz="4" w:space="0"/>
              <w:left w:val="single" w:color="auto" w:sz="12" w:space="0"/>
              <w:bottom w:val="single" w:color="auto" w:sz="12" w:space="0"/>
            </w:tcBorders>
            <w:vAlign w:val="center"/>
          </w:tcPr>
          <w:p>
            <w:pPr>
              <w:jc w:val="center"/>
              <w:rPr>
                <w:color w:val="000000"/>
                <w:kern w:val="0"/>
                <w:sz w:val="18"/>
                <w:szCs w:val="18"/>
              </w:rPr>
            </w:pPr>
            <w:r>
              <w:rPr>
                <w:color w:val="000000"/>
                <w:kern w:val="0"/>
                <w:sz w:val="18"/>
                <w:szCs w:val="18"/>
              </w:rPr>
              <w:t>3</w:t>
            </w:r>
          </w:p>
        </w:tc>
        <w:tc>
          <w:tcPr>
            <w:tcW w:w="992" w:type="dxa"/>
            <w:vMerge w:val="continue"/>
            <w:tcBorders>
              <w:top w:val="single" w:color="auto" w:sz="4" w:space="0"/>
              <w:bottom w:val="single" w:color="auto" w:sz="12" w:space="0"/>
            </w:tcBorders>
            <w:vAlign w:val="center"/>
          </w:tcPr>
          <w:p>
            <w:pPr>
              <w:jc w:val="left"/>
              <w:rPr>
                <w:color w:val="000000"/>
                <w:kern w:val="0"/>
                <w:sz w:val="18"/>
                <w:szCs w:val="18"/>
              </w:rPr>
            </w:pPr>
          </w:p>
        </w:tc>
        <w:tc>
          <w:tcPr>
            <w:tcW w:w="2977" w:type="dxa"/>
            <w:tcBorders>
              <w:top w:val="single" w:color="auto" w:sz="4" w:space="0"/>
              <w:bottom w:val="single" w:color="auto" w:sz="12" w:space="0"/>
            </w:tcBorders>
            <w:vAlign w:val="center"/>
          </w:tcPr>
          <w:p>
            <w:pPr>
              <w:jc w:val="left"/>
              <w:rPr>
                <w:color w:val="000000"/>
                <w:kern w:val="0"/>
                <w:sz w:val="18"/>
                <w:szCs w:val="18"/>
              </w:rPr>
            </w:pPr>
            <w:r>
              <w:rPr>
                <w:rFonts w:hAnsi="宋体"/>
                <w:color w:val="000000"/>
                <w:kern w:val="0"/>
                <w:sz w:val="18"/>
                <w:szCs w:val="18"/>
              </w:rPr>
              <w:t>单位产品挥发性有机物产生量</w:t>
            </w:r>
          </w:p>
        </w:tc>
        <w:tc>
          <w:tcPr>
            <w:tcW w:w="992" w:type="dxa"/>
            <w:tcBorders>
              <w:top w:val="single" w:color="auto" w:sz="4" w:space="0"/>
              <w:bottom w:val="single" w:color="auto" w:sz="12" w:space="0"/>
            </w:tcBorders>
            <w:vAlign w:val="center"/>
          </w:tcPr>
          <w:p>
            <w:pPr>
              <w:jc w:val="center"/>
              <w:rPr>
                <w:color w:val="000000"/>
                <w:kern w:val="0"/>
                <w:sz w:val="18"/>
                <w:szCs w:val="18"/>
              </w:rPr>
            </w:pPr>
            <w:r>
              <w:rPr>
                <w:color w:val="000000"/>
                <w:kern w:val="0"/>
                <w:sz w:val="18"/>
                <w:szCs w:val="18"/>
              </w:rPr>
              <w:t>kg/10</w:t>
            </w:r>
            <w:r>
              <w:rPr>
                <w:color w:val="000000"/>
                <w:kern w:val="0"/>
                <w:sz w:val="18"/>
                <w:szCs w:val="18"/>
                <w:vertAlign w:val="superscript"/>
              </w:rPr>
              <w:t>4</w:t>
            </w:r>
            <w:r>
              <w:rPr>
                <w:color w:val="000000"/>
                <w:kern w:val="0"/>
                <w:sz w:val="18"/>
                <w:szCs w:val="18"/>
              </w:rPr>
              <w:t>m</w:t>
            </w:r>
          </w:p>
        </w:tc>
        <w:tc>
          <w:tcPr>
            <w:tcW w:w="2127" w:type="dxa"/>
            <w:vMerge w:val="continue"/>
            <w:tcBorders>
              <w:top w:val="single" w:color="auto" w:sz="4" w:space="0"/>
              <w:bottom w:val="single" w:color="auto" w:sz="12" w:space="0"/>
            </w:tcBorders>
            <w:vAlign w:val="center"/>
          </w:tcPr>
          <w:p>
            <w:pPr>
              <w:jc w:val="left"/>
              <w:rPr>
                <w:color w:val="000000"/>
                <w:kern w:val="0"/>
                <w:sz w:val="18"/>
                <w:szCs w:val="18"/>
              </w:rPr>
            </w:pPr>
          </w:p>
        </w:tc>
        <w:tc>
          <w:tcPr>
            <w:tcW w:w="779" w:type="dxa"/>
            <w:tcBorders>
              <w:top w:val="single" w:color="auto" w:sz="4" w:space="0"/>
              <w:bottom w:val="single" w:color="auto" w:sz="12" w:space="0"/>
              <w:right w:val="single" w:color="auto" w:sz="12" w:space="0"/>
            </w:tcBorders>
            <w:vAlign w:val="center"/>
          </w:tcPr>
          <w:p>
            <w:pPr>
              <w:jc w:val="center"/>
              <w:rPr>
                <w:sz w:val="18"/>
                <w:szCs w:val="18"/>
              </w:rPr>
            </w:pPr>
            <w:r>
              <w:rPr>
                <w:rFonts w:hAnsi="宋体"/>
                <w:color w:val="000000"/>
                <w:kern w:val="0"/>
                <w:sz w:val="18"/>
                <w:szCs w:val="18"/>
              </w:rPr>
              <w:t>按附录</w:t>
            </w:r>
            <w:r>
              <w:rPr>
                <w:color w:val="000000"/>
                <w:kern w:val="0"/>
                <w:sz w:val="18"/>
                <w:szCs w:val="18"/>
              </w:rPr>
              <w:t>A.6</w:t>
            </w:r>
            <w:r>
              <w:rPr>
                <w:rFonts w:hAnsi="宋体"/>
                <w:color w:val="000000"/>
                <w:kern w:val="0"/>
                <w:sz w:val="18"/>
                <w:szCs w:val="18"/>
              </w:rPr>
              <w:t>计算，并提供证明材料</w:t>
            </w:r>
          </w:p>
        </w:tc>
        <w:tc>
          <w:tcPr>
            <w:tcW w:w="780" w:type="dxa"/>
            <w:vMerge w:val="continue"/>
            <w:tcBorders>
              <w:bottom w:val="single" w:color="auto" w:sz="12" w:space="0"/>
              <w:right w:val="single" w:color="auto" w:sz="12" w:space="0"/>
            </w:tcBorders>
            <w:vAlign w:val="center"/>
          </w:tcPr>
          <w:p>
            <w:pPr>
              <w:jc w:val="center"/>
              <w:rPr>
                <w:sz w:val="18"/>
                <w:szCs w:val="18"/>
              </w:rPr>
            </w:pPr>
          </w:p>
        </w:tc>
      </w:tr>
    </w:tbl>
    <w:p>
      <w:pPr>
        <w:pStyle w:val="283"/>
        <w:bidi w:val="0"/>
      </w:pPr>
      <w:r>
        <w:rPr>
          <w:rFonts w:hint="eastAsia"/>
        </w:rPr>
        <w:t>品质属性指标</w:t>
      </w:r>
    </w:p>
    <w:p>
      <w:pPr>
        <w:ind w:firstLine="420"/>
        <w:rPr>
          <w:szCs w:val="21"/>
        </w:rPr>
      </w:pPr>
      <w:r>
        <w:rPr>
          <w:rFonts w:hint="eastAsia"/>
          <w:szCs w:val="21"/>
        </w:rPr>
        <w:t>瑜伽垫绿色设计产品品质属性应符合表</w:t>
      </w:r>
      <w:r>
        <w:rPr>
          <w:szCs w:val="21"/>
        </w:rPr>
        <w:t>4要求</w:t>
      </w:r>
      <w:r>
        <w:rPr>
          <w:rFonts w:hint="eastAsia"/>
          <w:szCs w:val="21"/>
        </w:rPr>
        <w:t>。</w:t>
      </w:r>
    </w:p>
    <w:p>
      <w:pPr>
        <w:pStyle w:val="160"/>
        <w:spacing w:before="156" w:after="156"/>
      </w:pPr>
      <w:r>
        <w:rPr>
          <w:rFonts w:hint="eastAsia"/>
        </w:rPr>
        <w:t>品质属性指标要求</w:t>
      </w:r>
    </w:p>
    <w:tbl>
      <w:tblPr>
        <w:tblStyle w:val="56"/>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1"/>
        <w:gridCol w:w="710"/>
        <w:gridCol w:w="2130"/>
        <w:gridCol w:w="2130"/>
        <w:gridCol w:w="992"/>
        <w:gridCol w:w="992"/>
        <w:gridCol w:w="992"/>
        <w:gridCol w:w="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序号</w:t>
            </w:r>
          </w:p>
        </w:tc>
        <w:tc>
          <w:tcPr>
            <w:tcW w:w="710"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一级指标</w:t>
            </w:r>
          </w:p>
        </w:tc>
        <w:tc>
          <w:tcPr>
            <w:tcW w:w="4260" w:type="dxa"/>
            <w:gridSpan w:val="2"/>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二级指标</w:t>
            </w:r>
          </w:p>
        </w:tc>
        <w:tc>
          <w:tcPr>
            <w:tcW w:w="992"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单位</w:t>
            </w:r>
          </w:p>
        </w:tc>
        <w:tc>
          <w:tcPr>
            <w:tcW w:w="992"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基准值</w:t>
            </w:r>
          </w:p>
        </w:tc>
        <w:tc>
          <w:tcPr>
            <w:tcW w:w="992" w:type="dxa"/>
            <w:tcBorders>
              <w:bottom w:val="single" w:color="auto" w:sz="12"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判定依据</w:t>
            </w:r>
          </w:p>
        </w:tc>
        <w:tc>
          <w:tcPr>
            <w:tcW w:w="993"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65" w:hRule="atLeast"/>
          <w:jc w:val="center"/>
        </w:trPr>
        <w:tc>
          <w:tcPr>
            <w:tcW w:w="411" w:type="dxa"/>
            <w:vMerge w:val="restart"/>
            <w:tcBorders>
              <w:top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1</w:t>
            </w:r>
          </w:p>
        </w:tc>
        <w:tc>
          <w:tcPr>
            <w:tcW w:w="710" w:type="dxa"/>
            <w:vMerge w:val="restart"/>
            <w:tcBorders>
              <w:top w:val="single" w:color="auto" w:sz="12" w:space="0"/>
            </w:tcBorders>
            <w:vAlign w:val="center"/>
          </w:tcPr>
          <w:p>
            <w:pPr>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品质属性</w:t>
            </w:r>
          </w:p>
        </w:tc>
        <w:tc>
          <w:tcPr>
            <w:tcW w:w="4260" w:type="dxa"/>
            <w:gridSpan w:val="2"/>
            <w:tcBorders>
              <w:top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拉伸负荷</w:t>
            </w:r>
          </w:p>
        </w:tc>
        <w:tc>
          <w:tcPr>
            <w:tcW w:w="992" w:type="dxa"/>
            <w:tcBorders>
              <w:top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N</w:t>
            </w:r>
          </w:p>
        </w:tc>
        <w:tc>
          <w:tcPr>
            <w:tcW w:w="992" w:type="dxa"/>
            <w:tcBorders>
              <w:top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szCs w:val="18"/>
              </w:rPr>
              <w:t>≥150</w:t>
            </w:r>
          </w:p>
        </w:tc>
        <w:tc>
          <w:tcPr>
            <w:tcW w:w="992" w:type="dxa"/>
            <w:vMerge w:val="restart"/>
            <w:tcBorders>
              <w:top w:val="single" w:color="auto" w:sz="12"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szCs w:val="18"/>
              </w:rPr>
              <w:t>按QB/T5115-2017检测并提供检测报告</w:t>
            </w:r>
          </w:p>
        </w:tc>
        <w:tc>
          <w:tcPr>
            <w:tcW w:w="993" w:type="dxa"/>
            <w:vMerge w:val="restart"/>
            <w:tcBorders>
              <w:top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spacing w:line="240" w:lineRule="auto"/>
              <w:jc w:val="center"/>
              <w:rPr>
                <w:rFonts w:hint="eastAsia" w:ascii="宋体" w:hAnsi="宋体" w:eastAsia="宋体" w:cs="宋体"/>
                <w:b w:val="0"/>
                <w:bCs/>
                <w:color w:val="000000"/>
                <w:kern w:val="0"/>
                <w:sz w:val="18"/>
                <w:szCs w:val="18"/>
              </w:rPr>
            </w:pPr>
          </w:p>
        </w:tc>
        <w:tc>
          <w:tcPr>
            <w:tcW w:w="4260" w:type="dxa"/>
            <w:gridSpan w:val="2"/>
            <w:tcBorders>
              <w:top w:val="single" w:color="auto" w:sz="12"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防滑性</w:t>
            </w:r>
          </w:p>
        </w:tc>
        <w:tc>
          <w:tcPr>
            <w:tcW w:w="992" w:type="dxa"/>
            <w:tcBorders>
              <w:top w:val="single" w:color="auto" w:sz="12"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w:t>
            </w:r>
          </w:p>
        </w:tc>
        <w:tc>
          <w:tcPr>
            <w:tcW w:w="992" w:type="dxa"/>
            <w:tcBorders>
              <w:top w:val="single" w:color="auto" w:sz="12" w:space="0"/>
              <w:bottom w:val="single" w:color="auto" w:sz="8" w:space="0"/>
            </w:tcBorders>
            <w:vAlign w:val="center"/>
          </w:tcPr>
          <w:p>
            <w:pPr>
              <w:widowControl/>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35°角无下滑现象</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szCs w:val="18"/>
              </w:rPr>
            </w:pP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spacing w:line="240" w:lineRule="auto"/>
              <w:jc w:val="center"/>
              <w:rPr>
                <w:rFonts w:hint="eastAsia" w:ascii="宋体" w:hAnsi="宋体" w:eastAsia="宋体" w:cs="宋体"/>
                <w:b w:val="0"/>
                <w:bCs/>
                <w:color w:val="000000"/>
                <w:kern w:val="0"/>
                <w:sz w:val="18"/>
                <w:szCs w:val="18"/>
              </w:rPr>
            </w:pPr>
          </w:p>
        </w:tc>
        <w:tc>
          <w:tcPr>
            <w:tcW w:w="4260" w:type="dxa"/>
            <w:gridSpan w:val="2"/>
            <w:tcBorders>
              <w:top w:val="single" w:color="auto" w:sz="12"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耐摩擦性</w:t>
            </w:r>
          </w:p>
        </w:tc>
        <w:tc>
          <w:tcPr>
            <w:tcW w:w="992" w:type="dxa"/>
            <w:tcBorders>
              <w:top w:val="single" w:color="auto" w:sz="12"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w:t>
            </w:r>
          </w:p>
        </w:tc>
        <w:tc>
          <w:tcPr>
            <w:tcW w:w="992" w:type="dxa"/>
            <w:tcBorders>
              <w:top w:val="single" w:color="auto" w:sz="12" w:space="0"/>
              <w:bottom w:val="single" w:color="auto" w:sz="8" w:space="0"/>
            </w:tcBorders>
            <w:vAlign w:val="center"/>
          </w:tcPr>
          <w:p>
            <w:pPr>
              <w:widowControl/>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泡点无脱落，无开裂现象</w:t>
            </w:r>
          </w:p>
        </w:tc>
        <w:tc>
          <w:tcPr>
            <w:tcW w:w="992" w:type="dxa"/>
            <w:vMerge w:val="continue"/>
            <w:tcBorders>
              <w:right w:val="single" w:color="auto" w:sz="12" w:space="0"/>
            </w:tcBorders>
            <w:vAlign w:val="center"/>
          </w:tcPr>
          <w:p>
            <w:pPr>
              <w:widowControl/>
              <w:spacing w:line="240" w:lineRule="auto"/>
              <w:jc w:val="center"/>
              <w:rPr>
                <w:rFonts w:hint="eastAsia" w:ascii="宋体" w:hAnsi="宋体" w:eastAsia="宋体" w:cs="宋体"/>
                <w:b w:val="0"/>
                <w:bCs/>
                <w:sz w:val="18"/>
                <w:szCs w:val="18"/>
              </w:rPr>
            </w:pP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spacing w:line="240" w:lineRule="auto"/>
              <w:jc w:val="center"/>
              <w:rPr>
                <w:rFonts w:hint="eastAsia" w:ascii="宋体" w:hAnsi="宋体" w:eastAsia="宋体" w:cs="宋体"/>
                <w:b w:val="0"/>
                <w:bCs/>
                <w:color w:val="000000"/>
                <w:kern w:val="0"/>
                <w:sz w:val="18"/>
                <w:szCs w:val="18"/>
              </w:rPr>
            </w:pPr>
          </w:p>
        </w:tc>
        <w:tc>
          <w:tcPr>
            <w:tcW w:w="2130" w:type="dxa"/>
            <w:vMerge w:val="restart"/>
            <w:tcBorders>
              <w:top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耐摩擦色牢度</w:t>
            </w:r>
          </w:p>
        </w:tc>
        <w:tc>
          <w:tcPr>
            <w:tcW w:w="2130" w:type="dxa"/>
            <w:tcBorders>
              <w:top w:val="single" w:color="auto" w:sz="12"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干摩擦</w:t>
            </w:r>
          </w:p>
        </w:tc>
        <w:tc>
          <w:tcPr>
            <w:tcW w:w="992" w:type="dxa"/>
            <w:vMerge w:val="restart"/>
            <w:tcBorders>
              <w:top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级</w:t>
            </w:r>
          </w:p>
        </w:tc>
        <w:tc>
          <w:tcPr>
            <w:tcW w:w="992" w:type="dxa"/>
            <w:vMerge w:val="restart"/>
            <w:tcBorders>
              <w:top w:val="single" w:color="auto" w:sz="12" w:space="0"/>
            </w:tcBorders>
            <w:vAlign w:val="center"/>
          </w:tcPr>
          <w:p>
            <w:pPr>
              <w:widowControl/>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≥4</w:t>
            </w:r>
          </w:p>
        </w:tc>
        <w:tc>
          <w:tcPr>
            <w:tcW w:w="992" w:type="dxa"/>
            <w:vMerge w:val="continue"/>
            <w:tcBorders>
              <w:right w:val="single" w:color="auto" w:sz="12" w:space="0"/>
            </w:tcBorders>
            <w:vAlign w:val="center"/>
          </w:tcPr>
          <w:p>
            <w:pPr>
              <w:widowControl/>
              <w:spacing w:line="240" w:lineRule="auto"/>
              <w:jc w:val="center"/>
              <w:rPr>
                <w:rFonts w:hint="eastAsia" w:ascii="宋体" w:hAnsi="宋体" w:eastAsia="宋体" w:cs="宋体"/>
                <w:b w:val="0"/>
                <w:bCs/>
                <w:sz w:val="18"/>
                <w:szCs w:val="18"/>
              </w:rPr>
            </w:pP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spacing w:line="240" w:lineRule="auto"/>
              <w:jc w:val="center"/>
              <w:rPr>
                <w:rFonts w:hint="eastAsia" w:ascii="宋体" w:hAnsi="宋体" w:eastAsia="宋体" w:cs="宋体"/>
                <w:b w:val="0"/>
                <w:bCs/>
                <w:color w:val="000000"/>
                <w:kern w:val="0"/>
                <w:sz w:val="18"/>
                <w:szCs w:val="18"/>
              </w:rPr>
            </w:pPr>
          </w:p>
        </w:tc>
        <w:tc>
          <w:tcPr>
            <w:tcW w:w="2130"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tcBorders>
              <w:top w:val="single" w:color="auto" w:sz="12"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湿摩擦</w:t>
            </w:r>
          </w:p>
        </w:tc>
        <w:tc>
          <w:tcPr>
            <w:tcW w:w="992"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sz w:val="18"/>
                <w:szCs w:val="18"/>
              </w:rPr>
            </w:pPr>
          </w:p>
        </w:tc>
        <w:tc>
          <w:tcPr>
            <w:tcW w:w="992" w:type="dxa"/>
            <w:vMerge w:val="continue"/>
            <w:tcBorders>
              <w:right w:val="single" w:color="auto" w:sz="12" w:space="0"/>
            </w:tcBorders>
            <w:vAlign w:val="center"/>
          </w:tcPr>
          <w:p>
            <w:pPr>
              <w:widowControl/>
              <w:spacing w:line="240" w:lineRule="auto"/>
              <w:jc w:val="center"/>
              <w:rPr>
                <w:rFonts w:hint="eastAsia" w:ascii="宋体" w:hAnsi="宋体" w:eastAsia="宋体" w:cs="宋体"/>
                <w:b w:val="0"/>
                <w:bCs/>
                <w:sz w:val="18"/>
                <w:szCs w:val="18"/>
              </w:rPr>
            </w:pP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411"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2</w:t>
            </w:r>
          </w:p>
        </w:tc>
        <w:tc>
          <w:tcPr>
            <w:tcW w:w="710" w:type="dxa"/>
            <w:vMerge w:val="continue"/>
            <w:vAlign w:val="center"/>
          </w:tcPr>
          <w:p>
            <w:pPr>
              <w:spacing w:line="240" w:lineRule="auto"/>
              <w:jc w:val="center"/>
              <w:rPr>
                <w:rFonts w:hint="eastAsia" w:ascii="宋体" w:hAnsi="宋体" w:eastAsia="宋体" w:cs="宋体"/>
                <w:b w:val="0"/>
                <w:bCs/>
                <w:color w:val="000000"/>
                <w:kern w:val="0"/>
                <w:sz w:val="18"/>
                <w:szCs w:val="18"/>
              </w:rPr>
            </w:pPr>
          </w:p>
        </w:tc>
        <w:tc>
          <w:tcPr>
            <w:tcW w:w="2130"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氯化石蜡</w:t>
            </w:r>
          </w:p>
        </w:tc>
        <w:tc>
          <w:tcPr>
            <w:tcW w:w="2130" w:type="dxa"/>
            <w:tcBorders>
              <w:top w:val="single" w:color="auto" w:sz="8" w:space="0"/>
              <w:bottom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短链氯化石蜡（SCCP）（C10-C13）</w:t>
            </w:r>
          </w:p>
        </w:tc>
        <w:tc>
          <w:tcPr>
            <w:tcW w:w="992"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mg/kg</w:t>
            </w:r>
          </w:p>
        </w:tc>
        <w:tc>
          <w:tcPr>
            <w:tcW w:w="992"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sz w:val="18"/>
                <w:szCs w:val="18"/>
              </w:rPr>
              <w:t>不得检出</w:t>
            </w:r>
          </w:p>
        </w:tc>
        <w:tc>
          <w:tcPr>
            <w:tcW w:w="992" w:type="dxa"/>
            <w:vMerge w:val="restart"/>
            <w:tcBorders>
              <w:top w:val="single" w:color="auto" w:sz="8" w:space="0"/>
              <w:right w:val="single" w:color="auto" w:sz="12"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sz w:val="18"/>
                <w:szCs w:val="18"/>
              </w:rPr>
              <w:t>按GB/T33345-2016检测并提供检测报告</w:t>
            </w:r>
          </w:p>
        </w:tc>
        <w:tc>
          <w:tcPr>
            <w:tcW w:w="993" w:type="dxa"/>
            <w:vMerge w:val="continue"/>
            <w:vAlign w:val="center"/>
          </w:tcPr>
          <w:p>
            <w:pPr>
              <w:widowControl/>
              <w:spacing w:line="240" w:lineRule="auto"/>
              <w:jc w:val="center"/>
              <w:rPr>
                <w:rFonts w:hint="eastAsia" w:ascii="宋体" w:hAnsi="宋体" w:eastAsia="宋体" w:cs="宋体"/>
                <w:b w:val="0"/>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411"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spacing w:line="240" w:lineRule="auto"/>
              <w:jc w:val="center"/>
              <w:rPr>
                <w:rFonts w:hint="eastAsia" w:ascii="宋体" w:hAnsi="宋体" w:eastAsia="宋体" w:cs="宋体"/>
                <w:b w:val="0"/>
                <w:bCs/>
                <w:color w:val="000000"/>
                <w:kern w:val="0"/>
                <w:sz w:val="18"/>
                <w:szCs w:val="18"/>
              </w:rPr>
            </w:pPr>
          </w:p>
        </w:tc>
        <w:tc>
          <w:tcPr>
            <w:tcW w:w="2130"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中链氯化石蜡（MCCP）（C14-C17）</w:t>
            </w:r>
          </w:p>
        </w:tc>
        <w:tc>
          <w:tcPr>
            <w:tcW w:w="992"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p>
        </w:tc>
        <w:tc>
          <w:tcPr>
            <w:tcW w:w="992"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sz w:val="18"/>
                <w:szCs w:val="18"/>
              </w:rPr>
            </w:pPr>
          </w:p>
        </w:tc>
        <w:tc>
          <w:tcPr>
            <w:tcW w:w="992" w:type="dxa"/>
            <w:vMerge w:val="continue"/>
            <w:tcBorders>
              <w:bottom w:val="single" w:color="auto" w:sz="8" w:space="0"/>
              <w:right w:val="single" w:color="auto" w:sz="12" w:space="0"/>
            </w:tcBorders>
            <w:vAlign w:val="center"/>
          </w:tcPr>
          <w:p>
            <w:pPr>
              <w:widowControl/>
              <w:spacing w:line="240" w:lineRule="auto"/>
              <w:jc w:val="center"/>
              <w:rPr>
                <w:rFonts w:hint="eastAsia" w:ascii="宋体" w:hAnsi="宋体" w:eastAsia="宋体" w:cs="宋体"/>
                <w:b w:val="0"/>
                <w:bCs/>
                <w:sz w:val="18"/>
                <w:szCs w:val="18"/>
              </w:rPr>
            </w:pPr>
          </w:p>
        </w:tc>
        <w:tc>
          <w:tcPr>
            <w:tcW w:w="993" w:type="dxa"/>
            <w:vMerge w:val="continue"/>
            <w:vAlign w:val="center"/>
          </w:tcPr>
          <w:p>
            <w:pPr>
              <w:widowControl/>
              <w:spacing w:line="240" w:lineRule="auto"/>
              <w:jc w:val="center"/>
              <w:rPr>
                <w:rFonts w:hint="eastAsia" w:ascii="宋体" w:hAnsi="宋体" w:eastAsia="宋体" w:cs="宋体"/>
                <w:b w:val="0"/>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tcBorders>
              <w:top w:val="single" w:color="auto" w:sz="8"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3</w:t>
            </w: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4260" w:type="dxa"/>
            <w:gridSpan w:val="2"/>
            <w:tcBorders>
              <w:top w:val="single" w:color="auto" w:sz="8" w:space="0"/>
              <w:bottom w:val="single" w:color="auto" w:sz="8" w:space="0"/>
            </w:tcBorders>
            <w:vAlign w:val="center"/>
          </w:tcPr>
          <w:p>
            <w:pPr>
              <w:spacing w:line="240" w:lineRule="auto"/>
              <w:ind w:right="25" w:rightChars="12"/>
              <w:jc w:val="center"/>
              <w:rPr>
                <w:rFonts w:hint="eastAsia" w:ascii="宋体" w:hAnsi="宋体" w:eastAsia="宋体" w:cs="宋体"/>
                <w:b w:val="0"/>
                <w:bCs/>
                <w:sz w:val="18"/>
                <w:szCs w:val="18"/>
              </w:rPr>
            </w:pPr>
            <w:r>
              <w:rPr>
                <w:rFonts w:hint="eastAsia" w:ascii="宋体" w:hAnsi="宋体" w:eastAsia="宋体" w:cs="宋体"/>
                <w:b w:val="0"/>
                <w:bCs/>
                <w:sz w:val="18"/>
                <w:szCs w:val="18"/>
              </w:rPr>
              <w:t>气味</w:t>
            </w:r>
          </w:p>
        </w:tc>
        <w:tc>
          <w:tcPr>
            <w:tcW w:w="992" w:type="dxa"/>
            <w:tcBorders>
              <w:top w:val="single" w:color="auto" w:sz="8"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级</w:t>
            </w: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≤3</w:t>
            </w:r>
          </w:p>
        </w:tc>
        <w:tc>
          <w:tcPr>
            <w:tcW w:w="992" w:type="dxa"/>
            <w:tcBorders>
              <w:top w:val="single" w:color="auto" w:sz="8" w:space="0"/>
              <w:bottom w:val="single" w:color="auto" w:sz="8" w:space="0"/>
              <w:right w:val="single" w:color="auto" w:sz="12"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按QB/T 5447-2019试验条件4检测并提供检测报告</w:t>
            </w:r>
          </w:p>
        </w:tc>
        <w:tc>
          <w:tcPr>
            <w:tcW w:w="993"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tcBorders>
              <w:top w:val="single" w:color="auto" w:sz="8"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4</w:t>
            </w: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4260" w:type="dxa"/>
            <w:gridSpan w:val="2"/>
            <w:tcBorders>
              <w:top w:val="single" w:color="auto" w:sz="8" w:space="0"/>
              <w:bottom w:val="single" w:color="auto" w:sz="8" w:space="0"/>
            </w:tcBorders>
            <w:vAlign w:val="center"/>
          </w:tcPr>
          <w:p>
            <w:pPr>
              <w:spacing w:line="240" w:lineRule="auto"/>
              <w:ind w:right="25" w:rightChars="12"/>
              <w:jc w:val="center"/>
              <w:rPr>
                <w:rFonts w:hint="eastAsia" w:ascii="宋体" w:hAnsi="宋体" w:eastAsia="宋体" w:cs="宋体"/>
                <w:b w:val="0"/>
                <w:bCs/>
                <w:sz w:val="18"/>
                <w:szCs w:val="18"/>
              </w:rPr>
            </w:pPr>
            <w:r>
              <w:rPr>
                <w:rFonts w:hint="eastAsia" w:ascii="宋体" w:hAnsi="宋体" w:eastAsia="宋体" w:cs="宋体"/>
                <w:b w:val="0"/>
                <w:bCs/>
                <w:sz w:val="18"/>
                <w:szCs w:val="18"/>
              </w:rPr>
              <w:t>氯乙烯单体</w:t>
            </w:r>
          </w:p>
        </w:tc>
        <w:tc>
          <w:tcPr>
            <w:tcW w:w="992" w:type="dxa"/>
            <w:tcBorders>
              <w:top w:val="single" w:color="auto" w:sz="8"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kern w:val="0"/>
                <w:sz w:val="18"/>
                <w:szCs w:val="18"/>
              </w:rPr>
              <w:t>mg/kg</w:t>
            </w: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992" w:type="dxa"/>
            <w:tcBorders>
              <w:top w:val="single" w:color="auto" w:sz="8" w:space="0"/>
              <w:bottom w:val="single" w:color="auto" w:sz="8" w:space="0"/>
              <w:right w:val="single" w:color="auto" w:sz="12"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按GB18586-2001检测并提供检测报告</w:t>
            </w:r>
          </w:p>
        </w:tc>
        <w:tc>
          <w:tcPr>
            <w:tcW w:w="993"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5</w:t>
            </w: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挥发性有机化合物</w:t>
            </w:r>
          </w:p>
        </w:tc>
        <w:tc>
          <w:tcPr>
            <w:tcW w:w="2130" w:type="dxa"/>
            <w:tcBorders>
              <w:top w:val="single" w:color="auto" w:sz="8" w:space="0"/>
              <w:bottom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甲醛</w:t>
            </w:r>
          </w:p>
        </w:tc>
        <w:tc>
          <w:tcPr>
            <w:tcW w:w="992" w:type="dxa"/>
            <w:vMerge w:val="restart"/>
            <w:tcBorders>
              <w:top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mg/m</w:t>
            </w:r>
            <w:r>
              <w:rPr>
                <w:rFonts w:hint="eastAsia" w:ascii="宋体" w:hAnsi="宋体" w:eastAsia="宋体" w:cs="宋体"/>
                <w:b w:val="0"/>
                <w:bCs/>
                <w:kern w:val="0"/>
                <w:sz w:val="18"/>
                <w:szCs w:val="18"/>
                <w:vertAlign w:val="superscript"/>
              </w:rPr>
              <w:t>3</w:t>
            </w:r>
          </w:p>
        </w:tc>
        <w:tc>
          <w:tcPr>
            <w:tcW w:w="992" w:type="dxa"/>
            <w:tcBorders>
              <w:top w:val="single" w:color="auto" w:sz="8" w:space="0"/>
              <w:bottom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≤0.10</w:t>
            </w:r>
          </w:p>
        </w:tc>
        <w:tc>
          <w:tcPr>
            <w:tcW w:w="992" w:type="dxa"/>
            <w:vMerge w:val="restart"/>
            <w:tcBorders>
              <w:top w:val="single" w:color="auto" w:sz="8" w:space="0"/>
              <w:right w:val="single" w:color="auto" w:sz="12"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sz w:val="18"/>
                <w:szCs w:val="18"/>
              </w:rPr>
              <w:t>按QB/T 5354-2018检测并提供检测报告</w:t>
            </w:r>
          </w:p>
        </w:tc>
        <w:tc>
          <w:tcPr>
            <w:tcW w:w="993" w:type="dxa"/>
            <w:vMerge w:val="continue"/>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乙醛</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≤0.05</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丙烯醛</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≤0.05</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苯</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≤0.11</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甲苯</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≤0.1</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二甲苯</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≤0.1</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乙苯</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≤0.1</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苯乙烯</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≤0.005</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bl>
    <w:p>
      <w:pPr>
        <w:rPr>
          <w:rFonts w:hint="eastAsia" w:ascii="黑体" w:hAnsi="黑体" w:eastAsia="黑体"/>
          <w:kern w:val="0"/>
          <w:szCs w:val="20"/>
        </w:rPr>
      </w:pPr>
      <w:bookmarkStart w:id="26" w:name="_Toc14866935"/>
      <w:bookmarkStart w:id="27" w:name="_Toc9416541"/>
      <w:r>
        <w:rPr>
          <w:rFonts w:hint="eastAsia" w:ascii="黑体" w:hAnsi="黑体" w:eastAsia="黑体"/>
          <w:kern w:val="0"/>
          <w:szCs w:val="20"/>
        </w:rPr>
        <w:br w:type="page"/>
      </w:r>
    </w:p>
    <w:p>
      <w:pPr>
        <w:spacing w:beforeLines="50" w:afterLines="50"/>
        <w:jc w:val="center"/>
        <w:rPr>
          <w:bCs/>
        </w:rPr>
      </w:pPr>
      <w:r>
        <w:rPr>
          <w:rFonts w:hint="eastAsia" w:ascii="黑体" w:hAnsi="黑体" w:eastAsia="黑体"/>
          <w:kern w:val="0"/>
          <w:szCs w:val="20"/>
        </w:rPr>
        <w:t>表</w:t>
      </w:r>
      <w:r>
        <w:rPr>
          <w:rFonts w:hint="eastAsia" w:ascii="黑体" w:hAnsi="黑体" w:eastAsia="黑体"/>
          <w:kern w:val="0"/>
          <w:szCs w:val="20"/>
          <w:lang w:val="en-US" w:eastAsia="zh-CN"/>
        </w:rPr>
        <w:t>4</w:t>
      </w:r>
      <w:r>
        <w:rPr>
          <w:rFonts w:hint="eastAsia" w:ascii="黑体" w:hAnsi="黑体" w:eastAsia="黑体"/>
          <w:kern w:val="0"/>
          <w:szCs w:val="20"/>
        </w:rPr>
        <w:t>（续）</w:t>
      </w:r>
    </w:p>
    <w:tbl>
      <w:tblPr>
        <w:tblStyle w:val="56"/>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1"/>
        <w:gridCol w:w="710"/>
        <w:gridCol w:w="2130"/>
        <w:gridCol w:w="2130"/>
        <w:gridCol w:w="992"/>
        <w:gridCol w:w="992"/>
        <w:gridCol w:w="992"/>
        <w:gridCol w:w="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序号</w:t>
            </w:r>
          </w:p>
        </w:tc>
        <w:tc>
          <w:tcPr>
            <w:tcW w:w="710"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一级指标</w:t>
            </w:r>
          </w:p>
        </w:tc>
        <w:tc>
          <w:tcPr>
            <w:tcW w:w="4260" w:type="dxa"/>
            <w:gridSpan w:val="2"/>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二级指标</w:t>
            </w:r>
          </w:p>
        </w:tc>
        <w:tc>
          <w:tcPr>
            <w:tcW w:w="992"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单位</w:t>
            </w:r>
          </w:p>
        </w:tc>
        <w:tc>
          <w:tcPr>
            <w:tcW w:w="992"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基准值</w:t>
            </w:r>
          </w:p>
        </w:tc>
        <w:tc>
          <w:tcPr>
            <w:tcW w:w="992" w:type="dxa"/>
            <w:tcBorders>
              <w:bottom w:val="single" w:color="auto" w:sz="12"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判定依据</w:t>
            </w:r>
          </w:p>
        </w:tc>
        <w:tc>
          <w:tcPr>
            <w:tcW w:w="993"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6</w:t>
            </w:r>
          </w:p>
        </w:tc>
        <w:tc>
          <w:tcPr>
            <w:tcW w:w="710" w:type="dxa"/>
            <w:vMerge w:val="restart"/>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有害可迁移元素</w:t>
            </w:r>
          </w:p>
        </w:tc>
        <w:tc>
          <w:tcPr>
            <w:tcW w:w="2130" w:type="dxa"/>
            <w:tcBorders>
              <w:top w:val="single" w:color="auto" w:sz="8" w:space="0"/>
              <w:bottom w:val="single" w:color="auto" w:sz="8" w:space="0"/>
            </w:tcBorders>
            <w:vAlign w:val="center"/>
          </w:tcPr>
          <w:p>
            <w:pPr>
              <w:spacing w:line="240" w:lineRule="auto"/>
              <w:ind w:right="25" w:rightChars="12"/>
              <w:jc w:val="center"/>
              <w:rPr>
                <w:rFonts w:hint="eastAsia" w:ascii="宋体" w:hAnsi="宋体" w:eastAsia="宋体" w:cs="宋体"/>
                <w:b w:val="0"/>
                <w:bCs/>
                <w:sz w:val="18"/>
                <w:szCs w:val="18"/>
              </w:rPr>
            </w:pPr>
            <w:r>
              <w:rPr>
                <w:rFonts w:hint="eastAsia" w:ascii="宋体" w:hAnsi="宋体" w:eastAsia="宋体" w:cs="宋体"/>
                <w:b w:val="0"/>
                <w:bCs/>
                <w:sz w:val="18"/>
                <w:szCs w:val="18"/>
              </w:rPr>
              <w:t>锑（Sb）</w:t>
            </w:r>
          </w:p>
        </w:tc>
        <w:tc>
          <w:tcPr>
            <w:tcW w:w="992" w:type="dxa"/>
            <w:vMerge w:val="restart"/>
            <w:tcBorders>
              <w:top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mg/kg</w:t>
            </w: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≤60</w:t>
            </w:r>
          </w:p>
        </w:tc>
        <w:tc>
          <w:tcPr>
            <w:tcW w:w="992" w:type="dxa"/>
            <w:vMerge w:val="restart"/>
            <w:tcBorders>
              <w:top w:val="single" w:color="auto" w:sz="8" w:space="0"/>
              <w:right w:val="single" w:color="auto" w:sz="12"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szCs w:val="18"/>
              </w:rPr>
              <w:t>按GB/T 26193-2010检测并提供检测报告</w:t>
            </w:r>
          </w:p>
        </w:tc>
        <w:tc>
          <w:tcPr>
            <w:tcW w:w="993" w:type="dxa"/>
            <w:vMerge w:val="restart"/>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spacing w:line="240" w:lineRule="auto"/>
              <w:ind w:right="25" w:rightChars="12"/>
              <w:jc w:val="center"/>
              <w:rPr>
                <w:rFonts w:hint="eastAsia" w:ascii="宋体" w:hAnsi="宋体" w:eastAsia="宋体" w:cs="宋体"/>
                <w:b w:val="0"/>
                <w:bCs/>
                <w:sz w:val="18"/>
                <w:szCs w:val="18"/>
              </w:rPr>
            </w:pPr>
            <w:r>
              <w:rPr>
                <w:rFonts w:hint="eastAsia" w:ascii="宋体" w:hAnsi="宋体" w:eastAsia="宋体" w:cs="宋体"/>
                <w:b w:val="0"/>
                <w:bCs/>
                <w:color w:val="333333"/>
                <w:sz w:val="18"/>
                <w:szCs w:val="20"/>
                <w:shd w:val="clear" w:color="auto" w:fill="FFFFFF"/>
              </w:rPr>
              <w:t>砷（As）</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≤25</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spacing w:line="240" w:lineRule="auto"/>
              <w:ind w:right="25" w:rightChars="12"/>
              <w:jc w:val="center"/>
              <w:rPr>
                <w:rFonts w:hint="eastAsia" w:ascii="宋体" w:hAnsi="宋体" w:eastAsia="宋体" w:cs="宋体"/>
                <w:b w:val="0"/>
                <w:bCs/>
                <w:sz w:val="18"/>
                <w:szCs w:val="18"/>
              </w:rPr>
            </w:pPr>
            <w:r>
              <w:rPr>
                <w:rFonts w:hint="eastAsia" w:ascii="宋体" w:hAnsi="宋体" w:eastAsia="宋体" w:cs="宋体"/>
                <w:b w:val="0"/>
                <w:bCs/>
                <w:color w:val="333333"/>
                <w:sz w:val="18"/>
                <w:szCs w:val="20"/>
                <w:shd w:val="clear" w:color="auto" w:fill="FFFFFF"/>
              </w:rPr>
              <w:t>铅(Pb)</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≤90</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spacing w:line="240" w:lineRule="auto"/>
              <w:ind w:right="25" w:rightChars="12"/>
              <w:jc w:val="center"/>
              <w:rPr>
                <w:rFonts w:hint="eastAsia" w:ascii="宋体" w:hAnsi="宋体" w:eastAsia="宋体" w:cs="宋体"/>
                <w:b w:val="0"/>
                <w:bCs/>
                <w:sz w:val="18"/>
                <w:szCs w:val="18"/>
              </w:rPr>
            </w:pPr>
            <w:r>
              <w:rPr>
                <w:rFonts w:hint="eastAsia" w:ascii="宋体" w:hAnsi="宋体" w:eastAsia="宋体" w:cs="宋体"/>
                <w:b w:val="0"/>
                <w:bCs/>
                <w:color w:val="333333"/>
                <w:sz w:val="18"/>
                <w:szCs w:val="20"/>
                <w:shd w:val="clear" w:color="auto" w:fill="FFFFFF"/>
              </w:rPr>
              <w:t>镉(Cd)</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≤75</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spacing w:line="240" w:lineRule="auto"/>
              <w:ind w:right="25" w:rightChars="12"/>
              <w:jc w:val="center"/>
              <w:rPr>
                <w:rFonts w:hint="eastAsia" w:ascii="宋体" w:hAnsi="宋体" w:eastAsia="宋体" w:cs="宋体"/>
                <w:b w:val="0"/>
                <w:bCs/>
                <w:sz w:val="18"/>
                <w:szCs w:val="18"/>
              </w:rPr>
            </w:pPr>
            <w:r>
              <w:rPr>
                <w:rFonts w:hint="eastAsia" w:ascii="宋体" w:hAnsi="宋体" w:eastAsia="宋体" w:cs="宋体"/>
                <w:b w:val="0"/>
                <w:bCs/>
                <w:color w:val="333333"/>
                <w:sz w:val="18"/>
                <w:szCs w:val="20"/>
                <w:shd w:val="clear" w:color="auto" w:fill="FFFFFF"/>
              </w:rPr>
              <w:t>铬(Cr)</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≤60</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spacing w:line="240" w:lineRule="auto"/>
              <w:ind w:right="25" w:rightChars="12"/>
              <w:jc w:val="center"/>
              <w:rPr>
                <w:rFonts w:hint="eastAsia" w:ascii="宋体" w:hAnsi="宋体" w:eastAsia="宋体" w:cs="宋体"/>
                <w:b w:val="0"/>
                <w:bCs/>
                <w:sz w:val="18"/>
                <w:szCs w:val="18"/>
              </w:rPr>
            </w:pPr>
            <w:r>
              <w:rPr>
                <w:rFonts w:hint="eastAsia" w:ascii="宋体" w:hAnsi="宋体" w:eastAsia="宋体" w:cs="宋体"/>
                <w:b w:val="0"/>
                <w:bCs/>
                <w:color w:val="333333"/>
                <w:sz w:val="18"/>
                <w:szCs w:val="20"/>
                <w:shd w:val="clear" w:color="auto" w:fill="FFFFFF"/>
              </w:rPr>
              <w:t>钡(Ba)</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≤1000</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bottom w:val="single" w:color="auto" w:sz="8" w:space="0"/>
            </w:tcBorders>
            <w:vAlign w:val="center"/>
          </w:tcPr>
          <w:p>
            <w:pPr>
              <w:spacing w:line="240" w:lineRule="auto"/>
              <w:ind w:right="25" w:rightChars="12"/>
              <w:jc w:val="center"/>
              <w:rPr>
                <w:rFonts w:hint="eastAsia" w:ascii="宋体" w:hAnsi="宋体" w:eastAsia="宋体" w:cs="宋体"/>
                <w:b w:val="0"/>
                <w:bCs/>
                <w:sz w:val="18"/>
                <w:szCs w:val="18"/>
              </w:rPr>
            </w:pPr>
            <w:r>
              <w:rPr>
                <w:rFonts w:hint="eastAsia" w:ascii="宋体" w:hAnsi="宋体" w:eastAsia="宋体" w:cs="宋体"/>
                <w:b w:val="0"/>
                <w:bCs/>
                <w:color w:val="333333"/>
                <w:sz w:val="18"/>
                <w:szCs w:val="20"/>
                <w:shd w:val="clear" w:color="auto" w:fill="FFFFFF"/>
              </w:rPr>
              <w:t>硒(Se)</w:t>
            </w:r>
          </w:p>
        </w:tc>
        <w:tc>
          <w:tcPr>
            <w:tcW w:w="992" w:type="dxa"/>
            <w:vMerge w:val="continue"/>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≤500</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tcBorders>
              <w:top w:val="single" w:color="auto" w:sz="8" w:space="0"/>
              <w:bottom w:val="single" w:color="auto" w:sz="8" w:space="0"/>
            </w:tcBorders>
            <w:vAlign w:val="center"/>
          </w:tcPr>
          <w:p>
            <w:pPr>
              <w:spacing w:line="240" w:lineRule="auto"/>
              <w:ind w:right="25" w:rightChars="12"/>
              <w:jc w:val="center"/>
              <w:rPr>
                <w:rFonts w:hint="eastAsia" w:ascii="宋体" w:hAnsi="宋体" w:eastAsia="宋体" w:cs="宋体"/>
                <w:b w:val="0"/>
                <w:bCs/>
                <w:sz w:val="18"/>
                <w:szCs w:val="18"/>
              </w:rPr>
            </w:pPr>
            <w:r>
              <w:rPr>
                <w:rFonts w:hint="eastAsia" w:ascii="宋体" w:hAnsi="宋体" w:eastAsia="宋体" w:cs="宋体"/>
                <w:b w:val="0"/>
                <w:bCs/>
                <w:color w:val="333333"/>
                <w:sz w:val="18"/>
                <w:szCs w:val="20"/>
                <w:shd w:val="clear" w:color="auto" w:fill="FFFFFF"/>
              </w:rPr>
              <w:t>汞(Hg)</w:t>
            </w:r>
          </w:p>
        </w:tc>
        <w:tc>
          <w:tcPr>
            <w:tcW w:w="992" w:type="dxa"/>
            <w:vMerge w:val="continue"/>
            <w:tcBorders>
              <w:bottom w:val="single" w:color="auto" w:sz="8" w:space="0"/>
            </w:tcBorders>
            <w:vAlign w:val="center"/>
          </w:tcPr>
          <w:p>
            <w:pPr>
              <w:spacing w:line="240" w:lineRule="auto"/>
              <w:jc w:val="center"/>
              <w:rPr>
                <w:rFonts w:hint="eastAsia" w:ascii="宋体" w:hAnsi="宋体" w:eastAsia="宋体" w:cs="宋体"/>
                <w:b w:val="0"/>
                <w:bCs/>
                <w:sz w:val="18"/>
              </w:rPr>
            </w:pP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≤60</w:t>
            </w:r>
          </w:p>
        </w:tc>
        <w:tc>
          <w:tcPr>
            <w:tcW w:w="992" w:type="dxa"/>
            <w:vMerge w:val="continue"/>
            <w:tcBorders>
              <w:bottom w:val="single" w:color="auto" w:sz="8" w:space="0"/>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tcBorders>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7</w:t>
            </w: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4260" w:type="dxa"/>
            <w:gridSpan w:val="2"/>
            <w:tcBorders>
              <w:bottom w:val="single" w:color="auto" w:sz="8" w:space="0"/>
            </w:tcBorders>
            <w:vAlign w:val="center"/>
          </w:tcPr>
          <w:p>
            <w:pPr>
              <w:spacing w:line="240" w:lineRule="auto"/>
              <w:ind w:right="25" w:rightChars="12"/>
              <w:jc w:val="center"/>
              <w:rPr>
                <w:rFonts w:hint="eastAsia" w:ascii="宋体" w:hAnsi="宋体" w:eastAsia="宋体" w:cs="宋体"/>
                <w:b w:val="0"/>
                <w:bCs/>
                <w:color w:val="FF0000"/>
                <w:sz w:val="18"/>
                <w:szCs w:val="18"/>
              </w:rPr>
            </w:pPr>
            <w:r>
              <w:rPr>
                <w:rFonts w:hint="eastAsia" w:ascii="宋体" w:hAnsi="宋体" w:eastAsia="宋体" w:cs="宋体"/>
                <w:b w:val="0"/>
                <w:bCs/>
                <w:kern w:val="0"/>
                <w:sz w:val="18"/>
                <w:szCs w:val="18"/>
              </w:rPr>
              <w:t>双酚A（BPA）</w:t>
            </w:r>
          </w:p>
        </w:tc>
        <w:tc>
          <w:tcPr>
            <w:tcW w:w="992" w:type="dxa"/>
            <w:tcBorders>
              <w:bottom w:val="single" w:color="auto" w:sz="8" w:space="0"/>
            </w:tcBorders>
            <w:vAlign w:val="center"/>
          </w:tcPr>
          <w:p>
            <w:pPr>
              <w:spacing w:line="240" w:lineRule="auto"/>
              <w:jc w:val="center"/>
              <w:rPr>
                <w:rFonts w:hint="eastAsia" w:ascii="宋体" w:hAnsi="宋体" w:eastAsia="宋体" w:cs="宋体"/>
                <w:b w:val="0"/>
                <w:bCs/>
                <w:color w:val="FF0000"/>
                <w:sz w:val="18"/>
              </w:rPr>
            </w:pPr>
            <w:r>
              <w:rPr>
                <w:rFonts w:hint="eastAsia" w:ascii="宋体" w:hAnsi="宋体" w:eastAsia="宋体" w:cs="宋体"/>
                <w:b w:val="0"/>
                <w:bCs/>
                <w:sz w:val="18"/>
              </w:rPr>
              <w:t>mg/kg</w:t>
            </w:r>
          </w:p>
        </w:tc>
        <w:tc>
          <w:tcPr>
            <w:tcW w:w="992"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color w:val="FF0000"/>
                <w:sz w:val="18"/>
              </w:rPr>
            </w:pPr>
            <w:r>
              <w:rPr>
                <w:rFonts w:hint="eastAsia" w:ascii="宋体" w:hAnsi="宋体" w:eastAsia="宋体" w:cs="宋体"/>
                <w:b w:val="0"/>
                <w:bCs/>
                <w:sz w:val="18"/>
              </w:rPr>
              <w:t>≤0.6</w:t>
            </w:r>
          </w:p>
        </w:tc>
        <w:tc>
          <w:tcPr>
            <w:tcW w:w="992" w:type="dxa"/>
            <w:tcBorders>
              <w:bottom w:val="single" w:color="auto" w:sz="8" w:space="0"/>
              <w:right w:val="single" w:color="auto" w:sz="12"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按GB 4806.6-2016检测并提供检测报告</w:t>
            </w: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411"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8</w:t>
            </w: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多环芳烃</w:t>
            </w:r>
          </w:p>
          <w:p>
            <w:pPr>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（见附录G）</w:t>
            </w:r>
          </w:p>
        </w:tc>
        <w:tc>
          <w:tcPr>
            <w:tcW w:w="2130" w:type="dxa"/>
            <w:tcBorders>
              <w:top w:val="single" w:color="auto" w:sz="8" w:space="0"/>
            </w:tcBorders>
            <w:vAlign w:val="center"/>
          </w:tcPr>
          <w:p>
            <w:pPr>
              <w:spacing w:line="240" w:lineRule="auto"/>
              <w:rPr>
                <w:rFonts w:hint="eastAsia" w:ascii="宋体" w:hAnsi="宋体" w:eastAsia="宋体" w:cs="宋体"/>
                <w:b w:val="0"/>
                <w:bCs/>
                <w:sz w:val="18"/>
                <w:szCs w:val="18"/>
              </w:rPr>
            </w:pPr>
            <w:r>
              <w:rPr>
                <w:rFonts w:hint="eastAsia" w:ascii="宋体" w:hAnsi="宋体" w:eastAsia="宋体" w:cs="宋体"/>
                <w:b w:val="0"/>
                <w:bCs/>
                <w:sz w:val="18"/>
                <w:szCs w:val="18"/>
              </w:rPr>
              <w:t xml:space="preserve">        每个单项                    </w:t>
            </w:r>
          </w:p>
        </w:tc>
        <w:tc>
          <w:tcPr>
            <w:tcW w:w="992" w:type="dxa"/>
            <w:vMerge w:val="restart"/>
            <w:tcBorders>
              <w:top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mg/kg</w:t>
            </w:r>
          </w:p>
        </w:tc>
        <w:tc>
          <w:tcPr>
            <w:tcW w:w="992" w:type="dxa"/>
            <w:tcBorders>
              <w:top w:val="single" w:color="auto" w:sz="8"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≤2</w:t>
            </w:r>
          </w:p>
        </w:tc>
        <w:tc>
          <w:tcPr>
            <w:tcW w:w="992" w:type="dxa"/>
            <w:vMerge w:val="restart"/>
            <w:tcBorders>
              <w:top w:val="single" w:color="auto" w:sz="8" w:space="0"/>
              <w:right w:val="single" w:color="auto" w:sz="12"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按GB/T 28189-2011检测并提供检测报告</w:t>
            </w: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tcBorders>
              <w:top w:val="single" w:color="auto" w:sz="8" w:space="0"/>
            </w:tcBorders>
            <w:vAlign w:val="center"/>
          </w:tcPr>
          <w:p>
            <w:pPr>
              <w:spacing w:line="240" w:lineRule="auto"/>
              <w:jc w:val="center"/>
              <w:rPr>
                <w:rFonts w:hint="eastAsia" w:ascii="宋体" w:hAnsi="宋体" w:eastAsia="宋体" w:cs="宋体"/>
                <w:b w:val="0"/>
                <w:bCs/>
                <w:sz w:val="18"/>
                <w:szCs w:val="18"/>
              </w:rPr>
            </w:pPr>
          </w:p>
          <w:p>
            <w:pPr>
              <w:spacing w:line="240" w:lineRule="auto"/>
              <w:jc w:val="center"/>
              <w:rPr>
                <w:rFonts w:hint="eastAsia" w:ascii="宋体" w:hAnsi="宋体" w:eastAsia="宋体" w:cs="宋体"/>
                <w:b w:val="0"/>
                <w:bCs/>
                <w:sz w:val="18"/>
                <w:szCs w:val="18"/>
              </w:rPr>
            </w:pPr>
          </w:p>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 xml:space="preserve"> 总量</w:t>
            </w:r>
          </w:p>
        </w:tc>
        <w:tc>
          <w:tcPr>
            <w:tcW w:w="992"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992" w:type="dxa"/>
            <w:tcBorders>
              <w:top w:val="single" w:color="auto" w:sz="8" w:space="0"/>
            </w:tcBorders>
            <w:vAlign w:val="center"/>
          </w:tcPr>
          <w:p>
            <w:pPr>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sz w:val="18"/>
              </w:rPr>
              <w:t>≤10</w:t>
            </w:r>
          </w:p>
        </w:tc>
        <w:tc>
          <w:tcPr>
            <w:tcW w:w="992" w:type="dxa"/>
            <w:vMerge w:val="continue"/>
            <w:tcBorders>
              <w:right w:val="single" w:color="auto" w:sz="12" w:space="0"/>
            </w:tcBorders>
            <w:vAlign w:val="center"/>
          </w:tcPr>
          <w:p>
            <w:pPr>
              <w:spacing w:line="240" w:lineRule="auto"/>
              <w:jc w:val="center"/>
              <w:rPr>
                <w:rFonts w:hint="eastAsia" w:ascii="宋体" w:hAnsi="宋体" w:eastAsia="宋体" w:cs="宋体"/>
                <w:b w:val="0"/>
                <w:bCs/>
                <w:sz w:val="18"/>
              </w:rPr>
            </w:pPr>
          </w:p>
        </w:tc>
        <w:tc>
          <w:tcPr>
            <w:tcW w:w="993" w:type="dxa"/>
            <w:vMerge w:val="continue"/>
            <w:vAlign w:val="center"/>
          </w:tcPr>
          <w:p>
            <w:pPr>
              <w:spacing w:line="240" w:lineRule="auto"/>
              <w:jc w:val="center"/>
              <w:rPr>
                <w:rFonts w:hint="eastAsia" w:ascii="宋体" w:hAnsi="宋体" w:eastAsia="宋体" w:cs="宋体"/>
                <w:b w:val="0"/>
                <w:bCs/>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9</w:t>
            </w: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有害染料</w:t>
            </w:r>
          </w:p>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（见附录D）</w:t>
            </w:r>
          </w:p>
        </w:tc>
        <w:tc>
          <w:tcPr>
            <w:tcW w:w="2130"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 xml:space="preserve">                                                 </w:t>
            </w:r>
          </w:p>
          <w:p>
            <w:pPr>
              <w:spacing w:line="240" w:lineRule="auto"/>
              <w:jc w:val="center"/>
              <w:rPr>
                <w:rFonts w:hint="eastAsia" w:ascii="宋体" w:hAnsi="宋体" w:eastAsia="宋体" w:cs="宋体"/>
                <w:b w:val="0"/>
                <w:bCs/>
                <w:sz w:val="18"/>
                <w:szCs w:val="18"/>
              </w:rPr>
            </w:pPr>
          </w:p>
          <w:p>
            <w:pPr>
              <w:spacing w:line="240" w:lineRule="auto"/>
              <w:jc w:val="center"/>
              <w:rPr>
                <w:rFonts w:hint="eastAsia" w:ascii="宋体" w:hAnsi="宋体" w:eastAsia="宋体" w:cs="宋体"/>
                <w:b w:val="0"/>
                <w:bCs/>
                <w:sz w:val="18"/>
                <w:szCs w:val="18"/>
              </w:rPr>
            </w:pPr>
          </w:p>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可分解芳香胺染料</w:t>
            </w:r>
          </w:p>
        </w:tc>
        <w:tc>
          <w:tcPr>
            <w:tcW w:w="992" w:type="dxa"/>
            <w:vMerge w:val="restart"/>
            <w:tcBorders>
              <w:top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rPr>
              <w:t>mg/kg</w:t>
            </w:r>
          </w:p>
        </w:tc>
        <w:tc>
          <w:tcPr>
            <w:tcW w:w="992" w:type="dxa"/>
            <w:tcBorders>
              <w:top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rPr>
              <w:t>不应检出</w:t>
            </w:r>
          </w:p>
        </w:tc>
        <w:tc>
          <w:tcPr>
            <w:tcW w:w="992" w:type="dxa"/>
            <w:tcBorders>
              <w:top w:val="single" w:color="auto" w:sz="8" w:space="0"/>
              <w:bottom w:val="single" w:color="auto" w:sz="8"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szCs w:val="18"/>
              </w:rPr>
              <w:t>按GB/T 17592-2011和GB/T 23344-2009检测并提供检测报告</w:t>
            </w: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 xml:space="preserve">                    致癌染料</w:t>
            </w:r>
          </w:p>
        </w:tc>
        <w:tc>
          <w:tcPr>
            <w:tcW w:w="992"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tcBorders>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rPr>
              <w:t>不应检出</w:t>
            </w:r>
          </w:p>
        </w:tc>
        <w:tc>
          <w:tcPr>
            <w:tcW w:w="992" w:type="dxa"/>
            <w:tcBorders>
              <w:top w:val="single" w:color="auto" w:sz="8" w:space="0"/>
              <w:bottom w:val="single" w:color="auto" w:sz="8"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szCs w:val="18"/>
              </w:rPr>
              <w:t>按GB/T 20382-2006检测并提供检测报告</w:t>
            </w: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致敏染料</w:t>
            </w:r>
          </w:p>
        </w:tc>
        <w:tc>
          <w:tcPr>
            <w:tcW w:w="992"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tcBorders>
              <w:top w:val="single" w:color="auto" w:sz="8"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rPr>
              <w:t>≤50</w:t>
            </w:r>
          </w:p>
        </w:tc>
        <w:tc>
          <w:tcPr>
            <w:tcW w:w="992" w:type="dxa"/>
            <w:tcBorders>
              <w:top w:val="single" w:color="auto" w:sz="8" w:space="0"/>
              <w:bottom w:val="single" w:color="auto" w:sz="8"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szCs w:val="18"/>
              </w:rPr>
              <w:t>按GB/T 20383-2006检测并提供检测报告</w:t>
            </w: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其他染料</w:t>
            </w:r>
          </w:p>
        </w:tc>
        <w:tc>
          <w:tcPr>
            <w:tcW w:w="992" w:type="dxa"/>
            <w:vMerge w:val="continue"/>
            <w:tcBorders>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tcBorders>
              <w:top w:val="single" w:color="auto" w:sz="8" w:space="0"/>
              <w:bottom w:val="single" w:color="auto" w:sz="8"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rPr>
              <w:t>≤50</w:t>
            </w:r>
          </w:p>
        </w:tc>
        <w:tc>
          <w:tcPr>
            <w:tcW w:w="992" w:type="dxa"/>
            <w:tcBorders>
              <w:top w:val="single" w:color="auto" w:sz="8" w:space="0"/>
              <w:bottom w:val="single" w:color="auto" w:sz="8"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szCs w:val="18"/>
              </w:rPr>
              <w:t>按GB/T 23345-2009检测并提供检测报告</w:t>
            </w: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bl>
    <w:p>
      <w:pPr>
        <w:pStyle w:val="41"/>
        <w:ind w:left="0" w:leftChars="0" w:firstLine="0" w:firstLineChars="0"/>
      </w:pPr>
    </w:p>
    <w:p>
      <w:pPr>
        <w:spacing w:beforeLines="50" w:afterLines="50"/>
        <w:jc w:val="center"/>
        <w:rPr>
          <w:bCs/>
        </w:rPr>
      </w:pPr>
      <w:r>
        <w:rPr>
          <w:rFonts w:hint="eastAsia" w:ascii="黑体" w:hAnsi="黑体" w:eastAsia="黑体"/>
          <w:kern w:val="0"/>
          <w:szCs w:val="20"/>
        </w:rPr>
        <w:t>表</w:t>
      </w:r>
      <w:r>
        <w:rPr>
          <w:rFonts w:hint="eastAsia" w:ascii="黑体" w:hAnsi="黑体" w:eastAsia="黑体"/>
          <w:kern w:val="0"/>
          <w:szCs w:val="20"/>
          <w:lang w:val="en-US" w:eastAsia="zh-CN"/>
        </w:rPr>
        <w:t>4</w:t>
      </w:r>
      <w:r>
        <w:rPr>
          <w:rFonts w:hint="eastAsia" w:ascii="黑体" w:hAnsi="黑体" w:eastAsia="黑体"/>
          <w:kern w:val="0"/>
          <w:szCs w:val="20"/>
        </w:rPr>
        <w:t>（续）</w:t>
      </w:r>
    </w:p>
    <w:tbl>
      <w:tblPr>
        <w:tblStyle w:val="56"/>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1"/>
        <w:gridCol w:w="710"/>
        <w:gridCol w:w="2130"/>
        <w:gridCol w:w="2130"/>
        <w:gridCol w:w="992"/>
        <w:gridCol w:w="992"/>
        <w:gridCol w:w="992"/>
        <w:gridCol w:w="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序号</w:t>
            </w:r>
          </w:p>
        </w:tc>
        <w:tc>
          <w:tcPr>
            <w:tcW w:w="710"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一级指标</w:t>
            </w:r>
          </w:p>
        </w:tc>
        <w:tc>
          <w:tcPr>
            <w:tcW w:w="4260" w:type="dxa"/>
            <w:gridSpan w:val="2"/>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二级指标</w:t>
            </w:r>
          </w:p>
        </w:tc>
        <w:tc>
          <w:tcPr>
            <w:tcW w:w="992"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单位</w:t>
            </w:r>
          </w:p>
        </w:tc>
        <w:tc>
          <w:tcPr>
            <w:tcW w:w="992"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基准值</w:t>
            </w:r>
          </w:p>
        </w:tc>
        <w:tc>
          <w:tcPr>
            <w:tcW w:w="992" w:type="dxa"/>
            <w:tcBorders>
              <w:bottom w:val="single" w:color="auto" w:sz="12"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判定依据</w:t>
            </w:r>
          </w:p>
        </w:tc>
        <w:tc>
          <w:tcPr>
            <w:tcW w:w="993" w:type="dxa"/>
            <w:tcBorders>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tcBorders>
              <w:top w:val="single" w:color="auto" w:sz="8" w:space="0"/>
              <w:bottom w:val="single" w:color="auto" w:sz="12"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10</w:t>
            </w:r>
          </w:p>
        </w:tc>
        <w:tc>
          <w:tcPr>
            <w:tcW w:w="710" w:type="dxa"/>
            <w:vMerge w:val="restart"/>
            <w:vAlign w:val="center"/>
          </w:tcPr>
          <w:p>
            <w:pPr>
              <w:widowControl/>
              <w:spacing w:line="240" w:lineRule="auto"/>
              <w:jc w:val="center"/>
              <w:rPr>
                <w:rFonts w:hint="eastAsia" w:ascii="宋体" w:hAnsi="宋体" w:eastAsia="宋体" w:cs="宋体"/>
                <w:b w:val="0"/>
                <w:bCs/>
                <w:kern w:val="0"/>
                <w:sz w:val="18"/>
                <w:szCs w:val="18"/>
              </w:rPr>
            </w:pPr>
          </w:p>
        </w:tc>
        <w:tc>
          <w:tcPr>
            <w:tcW w:w="4260" w:type="dxa"/>
            <w:gridSpan w:val="2"/>
            <w:tcBorders>
              <w:top w:val="single" w:color="auto" w:sz="8" w:space="0"/>
              <w:bottom w:val="single" w:color="auto" w:sz="12"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kern w:val="0"/>
                <w:sz w:val="18"/>
                <w:szCs w:val="18"/>
              </w:rPr>
              <w:t>甲酰胺</w:t>
            </w:r>
          </w:p>
        </w:tc>
        <w:tc>
          <w:tcPr>
            <w:tcW w:w="992" w:type="dxa"/>
            <w:tcBorders>
              <w:top w:val="single" w:color="auto" w:sz="8" w:space="0"/>
              <w:bottom w:val="single" w:color="auto" w:sz="12"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mg/kg</w:t>
            </w:r>
          </w:p>
        </w:tc>
        <w:tc>
          <w:tcPr>
            <w:tcW w:w="992" w:type="dxa"/>
            <w:tcBorders>
              <w:top w:val="single" w:color="auto" w:sz="8" w:space="0"/>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rPr>
              <w:t>＜100</w:t>
            </w:r>
          </w:p>
        </w:tc>
        <w:tc>
          <w:tcPr>
            <w:tcW w:w="992" w:type="dxa"/>
            <w:tcBorders>
              <w:top w:val="single" w:color="auto" w:sz="8" w:space="0"/>
              <w:bottom w:val="single" w:color="auto" w:sz="12"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szCs w:val="18"/>
              </w:rPr>
              <w:t>按GB/T 34842-2017检测并提供检测报告</w:t>
            </w:r>
          </w:p>
        </w:tc>
        <w:tc>
          <w:tcPr>
            <w:tcW w:w="993" w:type="dxa"/>
            <w:vMerge w:val="restart"/>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restart"/>
            <w:tcBorders>
              <w:top w:val="single" w:color="auto" w:sz="8" w:space="0"/>
              <w:bottom w:val="single" w:color="auto" w:sz="12"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11</w:t>
            </w:r>
          </w:p>
        </w:tc>
        <w:tc>
          <w:tcPr>
            <w:tcW w:w="710" w:type="dxa"/>
            <w:vMerge w:val="continue"/>
            <w:vAlign w:val="center"/>
          </w:tcPr>
          <w:p>
            <w:pPr>
              <w:widowControl/>
              <w:spacing w:line="240" w:lineRule="auto"/>
              <w:jc w:val="center"/>
              <w:rPr>
                <w:rFonts w:hint="eastAsia" w:ascii="宋体" w:hAnsi="宋体" w:eastAsia="宋体" w:cs="宋体"/>
                <w:b w:val="0"/>
                <w:bCs/>
                <w:kern w:val="0"/>
                <w:sz w:val="18"/>
                <w:szCs w:val="18"/>
              </w:rPr>
            </w:pPr>
          </w:p>
        </w:tc>
        <w:tc>
          <w:tcPr>
            <w:tcW w:w="2130" w:type="dxa"/>
            <w:vMerge w:val="restart"/>
            <w:tcBorders>
              <w:top w:val="single" w:color="auto" w:sz="8" w:space="0"/>
              <w:bottom w:val="single" w:color="auto" w:sz="12" w:space="0"/>
              <w:right w:val="single" w:color="auto" w:sz="4" w:space="0"/>
            </w:tcBorders>
            <w:vAlign w:val="center"/>
          </w:tcPr>
          <w:p>
            <w:pPr>
              <w:widowControl/>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邻苯二甲酸酯（见附录H）</w:t>
            </w:r>
          </w:p>
        </w:tc>
        <w:tc>
          <w:tcPr>
            <w:tcW w:w="2130" w:type="dxa"/>
            <w:tcBorders>
              <w:top w:val="single" w:color="auto" w:sz="8" w:space="0"/>
              <w:left w:val="single" w:color="auto" w:sz="4" w:space="0"/>
              <w:bottom w:val="single" w:color="auto" w:sz="4"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邻苯二甲酸二（2-乙基己基）酯（DEHP）</w:t>
            </w:r>
          </w:p>
        </w:tc>
        <w:tc>
          <w:tcPr>
            <w:tcW w:w="992" w:type="dxa"/>
            <w:vMerge w:val="restart"/>
            <w:tcBorders>
              <w:top w:val="single" w:color="auto" w:sz="8" w:space="0"/>
              <w:bottom w:val="single" w:color="auto" w:sz="12" w:space="0"/>
            </w:tcBorders>
            <w:vAlign w:val="center"/>
          </w:tcPr>
          <w:p>
            <w:pPr>
              <w:spacing w:line="240" w:lineRule="auto"/>
              <w:jc w:val="center"/>
              <w:rPr>
                <w:rFonts w:hint="eastAsia" w:ascii="宋体" w:hAnsi="宋体" w:eastAsia="宋体" w:cs="宋体"/>
                <w:b w:val="0"/>
                <w:bCs/>
                <w:sz w:val="18"/>
              </w:rPr>
            </w:pPr>
            <w:r>
              <w:rPr>
                <w:rFonts w:hint="eastAsia" w:ascii="宋体" w:hAnsi="宋体" w:eastAsia="宋体" w:cs="宋体"/>
                <w:b w:val="0"/>
                <w:bCs/>
                <w:sz w:val="18"/>
              </w:rPr>
              <w:t>mg/kg</w:t>
            </w:r>
          </w:p>
        </w:tc>
        <w:tc>
          <w:tcPr>
            <w:tcW w:w="992" w:type="dxa"/>
            <w:vMerge w:val="restart"/>
            <w:tcBorders>
              <w:top w:val="single" w:color="auto" w:sz="8" w:space="0"/>
              <w:bottom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每项</w:t>
            </w:r>
          </w:p>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≤1000</w:t>
            </w:r>
          </w:p>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总量</w:t>
            </w:r>
          </w:p>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≤1000</w:t>
            </w:r>
          </w:p>
        </w:tc>
        <w:tc>
          <w:tcPr>
            <w:tcW w:w="992" w:type="dxa"/>
            <w:vMerge w:val="restart"/>
            <w:tcBorders>
              <w:top w:val="single" w:color="auto" w:sz="8" w:space="0"/>
              <w:bottom w:val="single" w:color="auto" w:sz="12"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r>
              <w:rPr>
                <w:rFonts w:hint="eastAsia" w:ascii="宋体" w:hAnsi="宋体" w:eastAsia="宋体" w:cs="宋体"/>
                <w:b w:val="0"/>
                <w:bCs/>
                <w:sz w:val="18"/>
                <w:szCs w:val="18"/>
              </w:rPr>
              <w:t>按GB/T 22048-2015检测并提供检测报告</w:t>
            </w: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tcBorders>
              <w:top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tcBorders>
              <w:top w:val="single" w:color="auto" w:sz="12" w:space="0"/>
              <w:right w:val="single" w:color="auto" w:sz="4" w:space="0"/>
            </w:tcBorders>
            <w:vAlign w:val="center"/>
          </w:tcPr>
          <w:p>
            <w:pPr>
              <w:widowControl/>
              <w:spacing w:line="240" w:lineRule="auto"/>
              <w:jc w:val="center"/>
              <w:rPr>
                <w:rFonts w:hint="eastAsia" w:ascii="宋体" w:hAnsi="宋体" w:eastAsia="宋体" w:cs="宋体"/>
                <w:b w:val="0"/>
                <w:bCs/>
                <w:color w:val="FF0000"/>
                <w:kern w:val="0"/>
                <w:sz w:val="18"/>
                <w:szCs w:val="18"/>
              </w:rPr>
            </w:pPr>
          </w:p>
        </w:tc>
        <w:tc>
          <w:tcPr>
            <w:tcW w:w="2130" w:type="dxa"/>
            <w:tcBorders>
              <w:top w:val="single" w:color="auto" w:sz="4" w:space="0"/>
              <w:left w:val="single" w:color="auto" w:sz="4" w:space="0"/>
              <w:bottom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邻苯二甲酸二正辛酯（DNOP）</w:t>
            </w:r>
          </w:p>
        </w:tc>
        <w:tc>
          <w:tcPr>
            <w:tcW w:w="992" w:type="dxa"/>
            <w:vMerge w:val="continue"/>
            <w:tcBorders>
              <w:top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tcBorders>
              <w:top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tcBorders>
              <w:top w:val="single" w:color="auto" w:sz="12" w:space="0"/>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color w:val="FF0000"/>
                <w:kern w:val="0"/>
                <w:sz w:val="18"/>
                <w:szCs w:val="18"/>
              </w:rPr>
            </w:pPr>
          </w:p>
        </w:tc>
        <w:tc>
          <w:tcPr>
            <w:tcW w:w="2130"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邻苯二甲酸二异癸酯</w:t>
            </w:r>
          </w:p>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（DIDP）</w:t>
            </w:r>
          </w:p>
        </w:tc>
        <w:tc>
          <w:tcPr>
            <w:tcW w:w="992"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tcBorders>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color w:val="FF0000"/>
                <w:kern w:val="0"/>
                <w:sz w:val="18"/>
                <w:szCs w:val="18"/>
              </w:rPr>
            </w:pPr>
          </w:p>
        </w:tc>
        <w:tc>
          <w:tcPr>
            <w:tcW w:w="2130"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邻苯二甲酸二异壬酯</w:t>
            </w:r>
          </w:p>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（DINP）</w:t>
            </w:r>
          </w:p>
        </w:tc>
        <w:tc>
          <w:tcPr>
            <w:tcW w:w="992"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tcBorders>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color w:val="FF0000"/>
                <w:kern w:val="0"/>
                <w:sz w:val="18"/>
                <w:szCs w:val="18"/>
              </w:rPr>
            </w:pPr>
          </w:p>
        </w:tc>
        <w:tc>
          <w:tcPr>
            <w:tcW w:w="2130" w:type="dxa"/>
            <w:tcBorders>
              <w:top w:val="single" w:color="auto" w:sz="8" w:space="0"/>
              <w:bottom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 xml:space="preserve">邻苯二甲酸二丁酯 </w:t>
            </w:r>
          </w:p>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（DBP）</w:t>
            </w:r>
          </w:p>
        </w:tc>
        <w:tc>
          <w:tcPr>
            <w:tcW w:w="992"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tcBorders>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710"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2130" w:type="dxa"/>
            <w:vMerge w:val="continue"/>
            <w:vAlign w:val="center"/>
          </w:tcPr>
          <w:p>
            <w:pPr>
              <w:widowControl/>
              <w:spacing w:line="240" w:lineRule="auto"/>
              <w:jc w:val="center"/>
              <w:rPr>
                <w:rFonts w:hint="eastAsia" w:ascii="宋体" w:hAnsi="宋体" w:eastAsia="宋体" w:cs="宋体"/>
                <w:b w:val="0"/>
                <w:bCs/>
                <w:color w:val="FF0000"/>
                <w:kern w:val="0"/>
                <w:sz w:val="18"/>
                <w:szCs w:val="18"/>
              </w:rPr>
            </w:pPr>
          </w:p>
        </w:tc>
        <w:tc>
          <w:tcPr>
            <w:tcW w:w="2130" w:type="dxa"/>
            <w:tcBorders>
              <w:top w:val="single" w:color="auto" w:sz="8" w:space="0"/>
            </w:tcBorders>
            <w:vAlign w:val="center"/>
          </w:tcPr>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邻苯二甲酸丁苄酯</w:t>
            </w:r>
          </w:p>
          <w:p>
            <w:pPr>
              <w:widowControl/>
              <w:tabs>
                <w:tab w:val="center" w:pos="4201"/>
                <w:tab w:val="right" w:leader="dot" w:pos="9298"/>
              </w:tabs>
              <w:autoSpaceDE w:val="0"/>
              <w:autoSpaceDN w:val="0"/>
              <w:spacing w:line="240" w:lineRule="auto"/>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（BBP）</w:t>
            </w:r>
          </w:p>
        </w:tc>
        <w:tc>
          <w:tcPr>
            <w:tcW w:w="992"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c>
          <w:tcPr>
            <w:tcW w:w="992" w:type="dxa"/>
            <w:vMerge w:val="continue"/>
            <w:tcBorders>
              <w:right w:val="single" w:color="auto" w:sz="12" w:space="0"/>
            </w:tcBorders>
            <w:vAlign w:val="center"/>
          </w:tcPr>
          <w:p>
            <w:pPr>
              <w:widowControl/>
              <w:spacing w:line="240" w:lineRule="auto"/>
              <w:jc w:val="center"/>
              <w:rPr>
                <w:rFonts w:hint="eastAsia" w:ascii="宋体" w:hAnsi="宋体" w:eastAsia="宋体" w:cs="宋体"/>
                <w:b w:val="0"/>
                <w:bCs/>
                <w:color w:val="000000"/>
                <w:kern w:val="0"/>
                <w:sz w:val="18"/>
                <w:szCs w:val="18"/>
              </w:rPr>
            </w:pPr>
          </w:p>
        </w:tc>
        <w:tc>
          <w:tcPr>
            <w:tcW w:w="993" w:type="dxa"/>
            <w:vMerge w:val="continue"/>
            <w:vAlign w:val="center"/>
          </w:tcPr>
          <w:p>
            <w:pPr>
              <w:widowControl/>
              <w:spacing w:line="240" w:lineRule="auto"/>
              <w:jc w:val="center"/>
              <w:rPr>
                <w:rFonts w:hint="eastAsia" w:ascii="宋体" w:hAnsi="宋体" w:eastAsia="宋体" w:cs="宋体"/>
                <w:b w:val="0"/>
                <w:bCs/>
                <w:color w:val="000000"/>
                <w:kern w:val="0"/>
                <w:sz w:val="18"/>
                <w:szCs w:val="18"/>
              </w:rPr>
            </w:pPr>
          </w:p>
        </w:tc>
      </w:tr>
    </w:tbl>
    <w:p>
      <w:pPr>
        <w:pStyle w:val="284"/>
        <w:bidi w:val="0"/>
      </w:pPr>
      <w:r>
        <w:rPr>
          <w:rFonts w:hint="eastAsia"/>
        </w:rPr>
        <w:t>产品生命周期评价方法及评价报告编制方法</w:t>
      </w:r>
      <w:bookmarkEnd w:id="26"/>
      <w:bookmarkEnd w:id="27"/>
    </w:p>
    <w:p>
      <w:pPr>
        <w:pStyle w:val="286"/>
        <w:bidi w:val="0"/>
      </w:pPr>
      <w:r>
        <w:rPr>
          <w:rFonts w:hint="eastAsia"/>
        </w:rPr>
        <w:t>产品生命周期评价方法</w:t>
      </w:r>
    </w:p>
    <w:p>
      <w:pPr>
        <w:ind w:firstLine="420" w:firstLineChars="200"/>
        <w:rPr>
          <w:szCs w:val="21"/>
        </w:rPr>
      </w:pPr>
      <w:r>
        <w:rPr>
          <w:rFonts w:hAnsi="宋体"/>
          <w:szCs w:val="21"/>
        </w:rPr>
        <w:t>依据</w:t>
      </w:r>
      <w:r>
        <w:rPr>
          <w:szCs w:val="21"/>
        </w:rPr>
        <w:t>GB/T 24040</w:t>
      </w:r>
      <w:r>
        <w:rPr>
          <w:rFonts w:hAnsi="宋体"/>
          <w:szCs w:val="21"/>
        </w:rPr>
        <w:t>、</w:t>
      </w:r>
      <w:r>
        <w:rPr>
          <w:szCs w:val="21"/>
        </w:rPr>
        <w:t>GB/T 24044</w:t>
      </w:r>
      <w:r>
        <w:rPr>
          <w:rFonts w:hAnsi="宋体"/>
          <w:szCs w:val="21"/>
        </w:rPr>
        <w:t>、</w:t>
      </w:r>
      <w:r>
        <w:rPr>
          <w:szCs w:val="21"/>
        </w:rPr>
        <w:t>GB/T 32161</w:t>
      </w:r>
      <w:r>
        <w:rPr>
          <w:rFonts w:hAnsi="宋体"/>
          <w:szCs w:val="21"/>
        </w:rPr>
        <w:t>－</w:t>
      </w:r>
      <w:r>
        <w:rPr>
          <w:szCs w:val="21"/>
        </w:rPr>
        <w:t>2015</w:t>
      </w:r>
      <w:r>
        <w:rPr>
          <w:rFonts w:hAnsi="宋体"/>
          <w:szCs w:val="21"/>
        </w:rPr>
        <w:t>给出的生命周期评价方法框架、总体要求及其附录编制</w:t>
      </w:r>
      <w:r>
        <w:rPr>
          <w:rFonts w:hint="eastAsia" w:hAnsi="宋体"/>
          <w:szCs w:val="21"/>
        </w:rPr>
        <w:t>地板革</w:t>
      </w:r>
      <w:r>
        <w:rPr>
          <w:rFonts w:hAnsi="宋体"/>
          <w:szCs w:val="21"/>
        </w:rPr>
        <w:t>产品生命周期评价报告，</w:t>
      </w:r>
      <w:r>
        <w:rPr>
          <w:rFonts w:hint="eastAsia" w:hAnsi="宋体"/>
          <w:szCs w:val="21"/>
        </w:rPr>
        <w:t>参考</w:t>
      </w:r>
      <w:r>
        <w:rPr>
          <w:rFonts w:hAnsi="宋体"/>
          <w:szCs w:val="21"/>
        </w:rPr>
        <w:t>本标准附录</w:t>
      </w:r>
      <w:r>
        <w:rPr>
          <w:rFonts w:hint="eastAsia"/>
          <w:szCs w:val="21"/>
        </w:rPr>
        <w:t>K</w:t>
      </w:r>
      <w:r>
        <w:rPr>
          <w:rFonts w:hAnsi="宋体"/>
          <w:szCs w:val="21"/>
        </w:rPr>
        <w:t>。</w:t>
      </w:r>
    </w:p>
    <w:p>
      <w:pPr>
        <w:pStyle w:val="286"/>
        <w:bidi w:val="0"/>
      </w:pPr>
      <w:r>
        <w:rPr>
          <w:rFonts w:hint="eastAsia"/>
        </w:rPr>
        <w:t>评价报告编制方法</w:t>
      </w:r>
    </w:p>
    <w:p>
      <w:pPr>
        <w:pStyle w:val="283"/>
        <w:bidi w:val="0"/>
      </w:pPr>
      <w:r>
        <w:rPr>
          <w:rFonts w:hint="eastAsia"/>
        </w:rPr>
        <w:t>基本信息</w:t>
      </w:r>
    </w:p>
    <w:p>
      <w:pPr>
        <w:ind w:firstLine="420" w:firstLineChars="200"/>
        <w:rPr>
          <w:rFonts w:ascii="宋体" w:hAnsi="宋体"/>
          <w:szCs w:val="21"/>
        </w:rPr>
      </w:pPr>
      <w:r>
        <w:rPr>
          <w:rFonts w:hint="eastAsia" w:ascii="宋体" w:hAnsi="宋体"/>
          <w:szCs w:val="21"/>
        </w:rPr>
        <w:t>报告应提供报告信息、申请者信息、评估对象信息、采用的标准信息、包装材料等基本信息。其中：</w:t>
      </w:r>
    </w:p>
    <w:p>
      <w:pPr>
        <w:ind w:firstLine="420" w:firstLineChars="200"/>
        <w:rPr>
          <w:szCs w:val="21"/>
        </w:rPr>
      </w:pPr>
      <w:r>
        <w:rPr>
          <w:szCs w:val="21"/>
        </w:rPr>
        <w:t>——</w:t>
      </w:r>
      <w:r>
        <w:rPr>
          <w:rFonts w:hAnsi="宋体"/>
          <w:szCs w:val="21"/>
        </w:rPr>
        <w:t>报告信息：包括报告编号、编制人员、审核人员、发布日期等；</w:t>
      </w:r>
    </w:p>
    <w:p>
      <w:pPr>
        <w:ind w:firstLine="420" w:firstLineChars="200"/>
        <w:rPr>
          <w:szCs w:val="21"/>
        </w:rPr>
      </w:pPr>
      <w:r>
        <w:rPr>
          <w:szCs w:val="21"/>
        </w:rPr>
        <w:t>——</w:t>
      </w:r>
      <w:r>
        <w:rPr>
          <w:rFonts w:hAnsi="宋体"/>
          <w:szCs w:val="21"/>
        </w:rPr>
        <w:t>申请者信息</w:t>
      </w:r>
      <w:r>
        <w:rPr>
          <w:rFonts w:hint="eastAsia"/>
          <w:szCs w:val="21"/>
        </w:rPr>
        <w:t>：</w:t>
      </w:r>
      <w:r>
        <w:rPr>
          <w:rFonts w:hAnsi="宋体"/>
          <w:szCs w:val="21"/>
        </w:rPr>
        <w:t>包括公司全称、组织机构代码、地址、联系人、联系方式等；</w:t>
      </w:r>
    </w:p>
    <w:p>
      <w:pPr>
        <w:ind w:firstLine="420" w:firstLineChars="200"/>
        <w:rPr>
          <w:szCs w:val="21"/>
        </w:rPr>
      </w:pPr>
      <w:r>
        <w:rPr>
          <w:szCs w:val="21"/>
        </w:rPr>
        <w:t>——</w:t>
      </w:r>
      <w:r>
        <w:rPr>
          <w:rFonts w:hAnsi="宋体"/>
          <w:szCs w:val="21"/>
        </w:rPr>
        <w:t>评估对象信息</w:t>
      </w:r>
      <w:r>
        <w:rPr>
          <w:rFonts w:hint="eastAsia"/>
          <w:szCs w:val="21"/>
        </w:rPr>
        <w:t>：</w:t>
      </w:r>
      <w:r>
        <w:rPr>
          <w:rFonts w:hAnsi="宋体"/>
          <w:szCs w:val="21"/>
        </w:rPr>
        <w:t>包括产品型号</w:t>
      </w:r>
      <w:r>
        <w:rPr>
          <w:szCs w:val="21"/>
        </w:rPr>
        <w:t>/</w:t>
      </w:r>
      <w:r>
        <w:rPr>
          <w:rFonts w:hAnsi="宋体"/>
          <w:szCs w:val="21"/>
        </w:rPr>
        <w:t>类型、主要技术参数、制造商及厂址等；</w:t>
      </w:r>
    </w:p>
    <w:p>
      <w:pPr>
        <w:ind w:firstLine="420" w:firstLineChars="200"/>
        <w:rPr>
          <w:szCs w:val="21"/>
        </w:rPr>
      </w:pPr>
      <w:r>
        <w:rPr>
          <w:szCs w:val="21"/>
        </w:rPr>
        <w:t>——</w:t>
      </w:r>
      <w:r>
        <w:rPr>
          <w:rFonts w:hAnsi="宋体"/>
          <w:szCs w:val="21"/>
        </w:rPr>
        <w:t>采用的标准信息</w:t>
      </w:r>
      <w:r>
        <w:rPr>
          <w:rFonts w:hint="eastAsia"/>
          <w:szCs w:val="21"/>
        </w:rPr>
        <w:t>：</w:t>
      </w:r>
      <w:r>
        <w:rPr>
          <w:rFonts w:hAnsi="宋体"/>
          <w:szCs w:val="21"/>
        </w:rPr>
        <w:t>包括标准名称、标准号等。</w:t>
      </w:r>
    </w:p>
    <w:p>
      <w:pPr>
        <w:pStyle w:val="283"/>
        <w:bidi w:val="0"/>
      </w:pPr>
      <w:r>
        <w:rPr>
          <w:rFonts w:hint="eastAsia"/>
        </w:rPr>
        <w:t>符合性评价</w:t>
      </w:r>
    </w:p>
    <w:p>
      <w:pPr>
        <w:ind w:firstLine="420" w:firstLineChars="200"/>
        <w:rPr>
          <w:szCs w:val="21"/>
        </w:rPr>
      </w:pPr>
      <w:r>
        <w:rPr>
          <w:rFonts w:hAnsi="宋体"/>
          <w:szCs w:val="21"/>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w:t>
      </w:r>
      <w:r>
        <w:rPr>
          <w:szCs w:val="21"/>
        </w:rPr>
        <w:t>1</w:t>
      </w:r>
      <w:r>
        <w:rPr>
          <w:rFonts w:hAnsi="宋体"/>
          <w:szCs w:val="21"/>
        </w:rPr>
        <w:t>年。</w:t>
      </w:r>
    </w:p>
    <w:p>
      <w:pPr>
        <w:pStyle w:val="283"/>
        <w:bidi w:val="0"/>
      </w:pPr>
      <w:r>
        <w:rPr>
          <w:rFonts w:hint="eastAsia"/>
        </w:rPr>
        <w:t>生命周期评价</w:t>
      </w:r>
    </w:p>
    <w:p>
      <w:pPr>
        <w:pStyle w:val="287"/>
        <w:bidi w:val="0"/>
      </w:pPr>
      <w:r>
        <w:rPr>
          <w:rFonts w:hint="eastAsia"/>
        </w:rPr>
        <w:t>评价对象及工具</w:t>
      </w:r>
    </w:p>
    <w:p>
      <w:pPr>
        <w:ind w:firstLine="420" w:firstLineChars="200"/>
        <w:rPr>
          <w:rFonts w:ascii="宋体" w:hAnsi="宋体"/>
          <w:szCs w:val="21"/>
        </w:rPr>
      </w:pPr>
      <w:r>
        <w:rPr>
          <w:rFonts w:hint="eastAsia" w:ascii="宋体" w:hAnsi="宋体"/>
          <w:szCs w:val="21"/>
        </w:rPr>
        <w:t>报告中应详细描述评估的对象、功能单位和产品主要功能，提供瑜伽垫的材料组成及主要技术参数表，绘制并说明瑜伽垫的系统边界，披露所使用的软件工具。</w:t>
      </w:r>
    </w:p>
    <w:p>
      <w:pPr>
        <w:ind w:firstLine="420" w:firstLineChars="200"/>
        <w:rPr>
          <w:rFonts w:ascii="宋体" w:hAnsi="宋体"/>
          <w:szCs w:val="21"/>
        </w:rPr>
      </w:pPr>
      <w:r>
        <w:rPr>
          <w:rFonts w:hint="eastAsia" w:ascii="宋体" w:hAnsi="宋体"/>
          <w:szCs w:val="21"/>
        </w:rPr>
        <w:t>本文件可以“每万米瑜伽垫”为功能单位来表示。</w:t>
      </w:r>
    </w:p>
    <w:p>
      <w:pPr>
        <w:pStyle w:val="287"/>
        <w:bidi w:val="0"/>
      </w:pPr>
      <w:r>
        <w:rPr>
          <w:rFonts w:hint="eastAsia"/>
        </w:rPr>
        <w:t>生命周期清单分析</w:t>
      </w:r>
    </w:p>
    <w:p>
      <w:pPr>
        <w:ind w:firstLine="420" w:firstLineChars="200"/>
        <w:rPr>
          <w:rFonts w:ascii="宋体" w:hAnsi="宋体"/>
          <w:szCs w:val="21"/>
        </w:rPr>
      </w:pPr>
      <w:r>
        <w:rPr>
          <w:rFonts w:hint="eastAsia" w:ascii="宋体" w:hAnsi="宋体"/>
          <w:szCs w:val="21"/>
        </w:rPr>
        <w:t>报告中应提供考虑的生命周期阶段，说明每个阶段所考虑的清单因子及收集到的现场数据或背景数据，涉及到数据分配情况的应说明分配方法。</w:t>
      </w:r>
    </w:p>
    <w:p>
      <w:pPr>
        <w:pStyle w:val="287"/>
        <w:bidi w:val="0"/>
      </w:pPr>
      <w:r>
        <w:rPr>
          <w:rFonts w:hint="eastAsia"/>
        </w:rPr>
        <w:t>生命周期影响评价</w:t>
      </w:r>
    </w:p>
    <w:p>
      <w:pPr>
        <w:ind w:firstLine="420" w:firstLineChars="200"/>
        <w:rPr>
          <w:rFonts w:ascii="宋体" w:hAnsi="宋体"/>
          <w:szCs w:val="21"/>
        </w:rPr>
      </w:pPr>
      <w:r>
        <w:rPr>
          <w:rFonts w:hint="eastAsia" w:ascii="宋体" w:hAnsi="宋体"/>
          <w:szCs w:val="21"/>
        </w:rPr>
        <w:t>报告中应提供瑜伽垫生命周期各阶段的不同影响类型的特征化值，并对不同影响类型在生命周期阶段的分布情况进行比较分析。</w:t>
      </w:r>
    </w:p>
    <w:p>
      <w:pPr>
        <w:pStyle w:val="287"/>
        <w:bidi w:val="0"/>
      </w:pPr>
      <w:r>
        <w:rPr>
          <w:rFonts w:hint="eastAsia"/>
        </w:rPr>
        <w:t>生态设计改进方案</w:t>
      </w:r>
    </w:p>
    <w:p>
      <w:pPr>
        <w:ind w:firstLine="420" w:firstLineChars="200"/>
        <w:rPr>
          <w:rFonts w:ascii="宋体" w:hAnsi="宋体"/>
          <w:szCs w:val="21"/>
        </w:rPr>
      </w:pPr>
      <w:r>
        <w:rPr>
          <w:rFonts w:hint="eastAsia" w:ascii="宋体" w:hAnsi="宋体"/>
          <w:szCs w:val="21"/>
        </w:rPr>
        <w:t>在生命周期影响评价结果的基础上,提出瑜伽垫绿色设计改进的具体建议。</w:t>
      </w:r>
    </w:p>
    <w:p>
      <w:pPr>
        <w:pStyle w:val="283"/>
        <w:bidi w:val="0"/>
      </w:pPr>
      <w:r>
        <w:rPr>
          <w:rFonts w:hint="eastAsia"/>
        </w:rPr>
        <w:t>评价报告主要结论</w:t>
      </w:r>
    </w:p>
    <w:p>
      <w:pPr>
        <w:ind w:firstLine="420" w:firstLineChars="200"/>
        <w:rPr>
          <w:rFonts w:ascii="宋体" w:hAnsi="宋体"/>
          <w:szCs w:val="21"/>
        </w:rPr>
      </w:pPr>
      <w:r>
        <w:rPr>
          <w:rFonts w:hint="eastAsia" w:ascii="宋体" w:hAnsi="宋体"/>
          <w:szCs w:val="21"/>
        </w:rPr>
        <w:t>应说明该瑜伽垫对评价指标的符合性结论、生命周期评价结果、提出的改进建议，并根据评价结论初步判断该产品是否为绿色设计产品。</w:t>
      </w:r>
    </w:p>
    <w:p>
      <w:pPr>
        <w:pStyle w:val="283"/>
        <w:bidi w:val="0"/>
      </w:pPr>
      <w:r>
        <w:rPr>
          <w:rFonts w:hint="eastAsia"/>
        </w:rPr>
        <w:t>附件</w:t>
      </w:r>
    </w:p>
    <w:p>
      <w:pPr>
        <w:ind w:firstLine="420" w:firstLineChars="200"/>
        <w:rPr>
          <w:rFonts w:ascii="宋体" w:hAnsi="宋体"/>
          <w:szCs w:val="21"/>
        </w:rPr>
      </w:pPr>
      <w:r>
        <w:rPr>
          <w:rFonts w:hint="eastAsia" w:ascii="宋体" w:hAnsi="宋体"/>
          <w:szCs w:val="21"/>
        </w:rPr>
        <w:t>附件包括：</w:t>
      </w:r>
    </w:p>
    <w:p>
      <w:pPr>
        <w:pStyle w:val="290"/>
        <w:bidi w:val="0"/>
      </w:pPr>
      <w:r>
        <w:rPr>
          <w:rFonts w:hint="eastAsia"/>
        </w:rPr>
        <w:t>产品生产材料清单；</w:t>
      </w:r>
    </w:p>
    <w:p>
      <w:pPr>
        <w:pStyle w:val="290"/>
        <w:bidi w:val="0"/>
      </w:pPr>
      <w:r>
        <w:rPr>
          <w:rFonts w:hint="eastAsia"/>
        </w:rPr>
        <w:t>产品工艺表（产品生产工艺过程示意图等）；</w:t>
      </w:r>
    </w:p>
    <w:p>
      <w:pPr>
        <w:pStyle w:val="290"/>
        <w:bidi w:val="0"/>
        <w:rPr>
          <w:rFonts w:hint="eastAsia"/>
        </w:rPr>
      </w:pPr>
      <w:r>
        <w:rPr>
          <w:rFonts w:hint="eastAsia"/>
        </w:rPr>
        <w:t>各单元过程的数据收集表；</w:t>
      </w:r>
    </w:p>
    <w:p>
      <w:pPr>
        <w:pStyle w:val="290"/>
        <w:bidi w:val="0"/>
      </w:pPr>
      <w:r>
        <w:rPr>
          <w:rFonts w:hint="eastAsia"/>
        </w:rPr>
        <w:t>产品质量检测报告</w:t>
      </w:r>
    </w:p>
    <w:p>
      <w:pPr>
        <w:pStyle w:val="290"/>
        <w:bidi w:val="0"/>
      </w:pPr>
      <w:r>
        <w:rPr>
          <w:rFonts w:hint="eastAsia"/>
        </w:rPr>
        <w:t>其他。</w:t>
      </w:r>
    </w:p>
    <w:p>
      <w:pPr>
        <w:pStyle w:val="284"/>
        <w:bidi w:val="0"/>
      </w:pPr>
      <w:bookmarkStart w:id="28" w:name="_Toc9416542"/>
      <w:bookmarkStart w:id="29" w:name="_Toc14866936"/>
      <w:r>
        <w:rPr>
          <w:rFonts w:hint="eastAsia"/>
        </w:rPr>
        <w:t>评价</w:t>
      </w:r>
      <w:bookmarkEnd w:id="28"/>
      <w:bookmarkEnd w:id="29"/>
      <w:r>
        <w:rPr>
          <w:rFonts w:hint="eastAsia"/>
        </w:rPr>
        <w:t>结论</w:t>
      </w:r>
    </w:p>
    <w:p>
      <w:pPr>
        <w:pStyle w:val="289"/>
        <w:bidi w:val="0"/>
      </w:pPr>
      <w:r>
        <w:rPr>
          <w:rFonts w:hint="eastAsia"/>
        </w:rPr>
        <w:t>企业按本文件第4章开展自我评价或第三方评价，瑜伽垫满足以下条件并按照相关程序要求经过公示无异议后为绿色设计产品；</w:t>
      </w:r>
    </w:p>
    <w:p>
      <w:pPr>
        <w:pStyle w:val="289"/>
        <w:bidi w:val="0"/>
      </w:pPr>
      <w:r>
        <w:rPr>
          <w:rFonts w:hint="eastAsia"/>
        </w:rPr>
        <w:t>满足4.1基本要求和4.2评价指标要求，并提供相关符合性证明文件；</w:t>
      </w:r>
    </w:p>
    <w:p>
      <w:pPr>
        <w:pStyle w:val="289"/>
        <w:bidi w:val="0"/>
      </w:pPr>
      <w:r>
        <w:rPr>
          <w:rFonts w:hint="eastAsia"/>
        </w:rPr>
        <w:t>开展产品生命周期评价，并按第5章的要求提供产品生命周期评价报告。</w:t>
      </w:r>
    </w:p>
    <w:p>
      <w:pPr>
        <w:pStyle w:val="289"/>
        <w:bidi w:val="0"/>
      </w:pPr>
      <w:r>
        <w:t>判定为绿色设计产品的可按照GB/T</w:t>
      </w:r>
      <w:r>
        <w:rPr>
          <w:rFonts w:hint="eastAsia"/>
        </w:rPr>
        <w:t xml:space="preserve"> </w:t>
      </w:r>
      <w:r>
        <w:t>32162－2015的要求粘贴标识，可以各种形式进行相关信息自我声明，声明内容应包括但不限于本标准4.1和4.2的要求，但</w:t>
      </w:r>
      <w:r>
        <w:rPr>
          <w:rFonts w:hint="eastAsia"/>
        </w:rPr>
        <w:t>应</w:t>
      </w:r>
      <w:r>
        <w:t>提供相关的符合有关要求的验证说明材料。</w:t>
      </w:r>
    </w:p>
    <w:p>
      <w:pPr>
        <w:pStyle w:val="120"/>
      </w:pPr>
    </w:p>
    <w:p>
      <w:pPr>
        <w:pStyle w:val="132"/>
      </w:pPr>
    </w:p>
    <w:p>
      <w:pPr>
        <w:pStyle w:val="120"/>
      </w:pPr>
    </w:p>
    <w:p>
      <w:pPr>
        <w:pStyle w:val="118"/>
      </w:pPr>
      <w:r>
        <w:br w:type="textWrapping"/>
      </w:r>
      <w:r>
        <w:rPr>
          <w:rFonts w:hint="eastAsia"/>
        </w:rPr>
        <w:t>（规范性附录）</w:t>
      </w:r>
      <w:r>
        <w:br w:type="textWrapping"/>
      </w:r>
      <w:r>
        <w:rPr>
          <w:rFonts w:hint="eastAsia"/>
        </w:rPr>
        <w:t>指标计算方法</w:t>
      </w:r>
    </w:p>
    <w:p>
      <w:pPr>
        <w:pStyle w:val="136"/>
        <w:spacing w:before="312" w:after="312"/>
      </w:pPr>
      <w:r>
        <w:t>单位产品综合能耗</w:t>
      </w:r>
    </w:p>
    <w:p>
      <w:pPr>
        <w:ind w:firstLine="420" w:firstLineChars="200"/>
        <w:rPr>
          <w:color w:val="000000"/>
          <w:szCs w:val="21"/>
        </w:rPr>
      </w:pPr>
      <w:r>
        <w:rPr>
          <w:rFonts w:hAnsi="宋体"/>
          <w:color w:val="000000"/>
          <w:szCs w:val="21"/>
        </w:rPr>
        <w:t>综合能耗中如涉及外购能源，则外购燃料能源一般以其实物发热量为计算基础折算为标准煤量，外购电按当量值进行计算，</w:t>
      </w:r>
      <w:r>
        <w:rPr>
          <w:color w:val="000000"/>
          <w:szCs w:val="21"/>
        </w:rPr>
        <w:t>10</w:t>
      </w:r>
      <w:r>
        <w:rPr>
          <w:color w:val="000000"/>
          <w:szCs w:val="21"/>
          <w:vertAlign w:val="superscript"/>
        </w:rPr>
        <w:t xml:space="preserve">4 </w:t>
      </w:r>
      <w:r>
        <w:rPr>
          <w:color w:val="000000"/>
          <w:szCs w:val="21"/>
        </w:rPr>
        <w:t>kW</w:t>
      </w:r>
      <w:r>
        <w:rPr>
          <w:color w:val="000000"/>
          <w:kern w:val="0"/>
          <w:szCs w:val="18"/>
        </w:rPr>
        <w:t>·</w:t>
      </w:r>
      <w:r>
        <w:rPr>
          <w:color w:val="000000"/>
          <w:szCs w:val="21"/>
        </w:rPr>
        <w:t>h=1.229 tce</w:t>
      </w:r>
      <w:r>
        <w:rPr>
          <w:rFonts w:hAnsi="宋体"/>
          <w:color w:val="000000"/>
          <w:szCs w:val="21"/>
        </w:rPr>
        <w:t>折算成标煤。企业消耗的各种能源包括主要生产系统、辅助生产系统和附属生产系统用能，不包括冬季采暖用能、生活用能和基建项目用能。</w:t>
      </w:r>
    </w:p>
    <w:p>
      <w:pPr>
        <w:ind w:firstLine="420" w:firstLineChars="200"/>
        <w:rPr>
          <w:rFonts w:hAnsi="宋体"/>
          <w:color w:val="000000"/>
          <w:szCs w:val="21"/>
        </w:rPr>
      </w:pPr>
      <w:r>
        <w:rPr>
          <w:rFonts w:hAnsi="宋体"/>
          <w:color w:val="000000"/>
          <w:szCs w:val="21"/>
        </w:rPr>
        <w:t>单位产品综合能耗指合成革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具体综合能耗按照</w:t>
      </w:r>
      <w:r>
        <w:rPr>
          <w:color w:val="000000"/>
          <w:szCs w:val="21"/>
        </w:rPr>
        <w:t>GB/T 2589</w:t>
      </w:r>
      <w:r>
        <w:rPr>
          <w:rFonts w:hAnsi="宋体"/>
          <w:color w:val="000000"/>
          <w:szCs w:val="21"/>
        </w:rPr>
        <w:t>计算。按公式</w:t>
      </w:r>
      <w:r>
        <w:rPr>
          <w:rFonts w:hint="eastAsia" w:hAnsi="宋体"/>
          <w:color w:val="000000"/>
          <w:szCs w:val="21"/>
        </w:rPr>
        <w:t>（</w:t>
      </w:r>
      <w:r>
        <w:rPr>
          <w:color w:val="000000"/>
          <w:szCs w:val="21"/>
        </w:rPr>
        <w:t>A.1</w:t>
      </w:r>
      <w:r>
        <w:rPr>
          <w:rFonts w:hint="eastAsia" w:hAnsi="宋体"/>
          <w:color w:val="000000"/>
          <w:szCs w:val="21"/>
        </w:rPr>
        <w:t>）</w:t>
      </w:r>
      <w:r>
        <w:rPr>
          <w:rFonts w:hAnsi="宋体"/>
          <w:color w:val="000000"/>
          <w:szCs w:val="21"/>
        </w:rPr>
        <w:t>计算：</w:t>
      </w:r>
    </w:p>
    <w:p>
      <w:pPr>
        <w:ind w:firstLine="420" w:firstLineChars="200"/>
        <w:jc w:val="right"/>
        <w:rPr>
          <w:color w:val="000000"/>
          <w:szCs w:val="21"/>
        </w:rPr>
      </w:pPr>
      <w:r>
        <w:rPr>
          <w:rFonts w:hint="eastAsia" w:ascii="宋体" w:hAnsi="宋体"/>
          <w:color w:val="000000"/>
          <w:szCs w:val="21"/>
        </w:rPr>
        <w:t xml:space="preserve">       </w:t>
      </w:r>
      <w:r>
        <w:rPr>
          <w:rFonts w:ascii="宋体" w:hAnsi="宋体"/>
          <w:color w:val="000000"/>
          <w:position w:val="-30"/>
          <w:szCs w:val="21"/>
        </w:rPr>
        <w:object>
          <v:shape id="_x0000_i1025" o:spt="75" type="#_x0000_t75" style="height:33.75pt;width:48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ascii="宋体" w:hAnsi="宋体"/>
          <w:color w:val="000000"/>
          <w:szCs w:val="21"/>
        </w:rPr>
        <w:t>………………………………………………</w:t>
      </w:r>
      <w:r>
        <w:rPr>
          <w:rFonts w:hAnsi="宋体"/>
          <w:color w:val="000000"/>
          <w:szCs w:val="21"/>
        </w:rPr>
        <w:t>（</w:t>
      </w:r>
      <w:r>
        <w:rPr>
          <w:color w:val="000000"/>
          <w:szCs w:val="21"/>
        </w:rPr>
        <w:t>A.1</w:t>
      </w:r>
      <w:r>
        <w:rPr>
          <w:rFonts w:hAnsi="宋体"/>
          <w:color w:val="000000"/>
          <w:szCs w:val="21"/>
        </w:rPr>
        <w:t>）</w:t>
      </w:r>
    </w:p>
    <w:p>
      <w:pPr>
        <w:ind w:firstLine="420" w:firstLineChars="200"/>
        <w:rPr>
          <w:rFonts w:hAnsi="宋体"/>
          <w:color w:val="000000"/>
          <w:szCs w:val="21"/>
        </w:rPr>
      </w:pPr>
      <w:r>
        <w:rPr>
          <w:rFonts w:hAnsi="宋体"/>
          <w:color w:val="000000"/>
          <w:szCs w:val="21"/>
        </w:rPr>
        <w:t>式中：</w:t>
      </w:r>
    </w:p>
    <w:tbl>
      <w:tblPr>
        <w:tblStyle w:val="56"/>
        <w:tblW w:w="8759" w:type="dxa"/>
        <w:tblInd w:w="817" w:type="dxa"/>
        <w:tblLayout w:type="fixed"/>
        <w:tblCellMar>
          <w:top w:w="0" w:type="dxa"/>
          <w:left w:w="108" w:type="dxa"/>
          <w:bottom w:w="0" w:type="dxa"/>
          <w:right w:w="108" w:type="dxa"/>
        </w:tblCellMar>
      </w:tblPr>
      <w:tblGrid>
        <w:gridCol w:w="567"/>
        <w:gridCol w:w="8192"/>
      </w:tblGrid>
      <w:tr>
        <w:tblPrEx>
          <w:tblCellMar>
            <w:top w:w="0" w:type="dxa"/>
            <w:left w:w="108" w:type="dxa"/>
            <w:bottom w:w="0" w:type="dxa"/>
            <w:right w:w="108" w:type="dxa"/>
          </w:tblCellMar>
        </w:tblPrEx>
        <w:tc>
          <w:tcPr>
            <w:tcW w:w="567" w:type="dxa"/>
          </w:tcPr>
          <w:p>
            <w:pPr>
              <w:jc w:val="right"/>
              <w:rPr>
                <w:i/>
                <w:color w:val="000000"/>
                <w:szCs w:val="21"/>
              </w:rPr>
            </w:pPr>
            <w:r>
              <w:rPr>
                <w:rFonts w:hint="eastAsia"/>
                <w:i/>
                <w:color w:val="000000"/>
                <w:szCs w:val="21"/>
              </w:rPr>
              <w:t>E</w:t>
            </w:r>
            <w:r>
              <w:rPr>
                <w:rFonts w:hint="eastAsia"/>
                <w:color w:val="000000"/>
                <w:szCs w:val="21"/>
                <w:vertAlign w:val="subscript"/>
              </w:rPr>
              <w:t>ui</w:t>
            </w:r>
          </w:p>
        </w:tc>
        <w:tc>
          <w:tcPr>
            <w:tcW w:w="8192" w:type="dxa"/>
          </w:tcPr>
          <w:p>
            <w:pPr>
              <w:ind w:left="-105" w:leftChars="-50"/>
              <w:rPr>
                <w:i/>
                <w:color w:val="000000"/>
                <w:szCs w:val="21"/>
              </w:rPr>
            </w:pPr>
            <w:r>
              <w:rPr>
                <w:color w:val="000000"/>
                <w:szCs w:val="21"/>
              </w:rPr>
              <w:t>——</w:t>
            </w:r>
            <w:r>
              <w:rPr>
                <w:rFonts w:hAnsi="宋体"/>
                <w:color w:val="000000"/>
                <w:szCs w:val="21"/>
              </w:rPr>
              <w:t>单位产品综合能耗，单位为吨标煤每万米</w:t>
            </w:r>
            <w:r>
              <w:rPr>
                <w:rFonts w:hint="eastAsia" w:hAnsi="宋体"/>
                <w:color w:val="000000"/>
                <w:szCs w:val="21"/>
              </w:rPr>
              <w:t>（</w:t>
            </w:r>
            <w:r>
              <w:rPr>
                <w:color w:val="000000"/>
                <w:szCs w:val="21"/>
              </w:rPr>
              <w:t>tce/10</w:t>
            </w:r>
            <w:r>
              <w:rPr>
                <w:color w:val="000000"/>
                <w:szCs w:val="21"/>
                <w:vertAlign w:val="superscript"/>
              </w:rPr>
              <w:t>4</w:t>
            </w:r>
            <w:r>
              <w:rPr>
                <w:color w:val="000000"/>
                <w:szCs w:val="21"/>
              </w:rPr>
              <w:t xml:space="preserve"> m</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567" w:type="dxa"/>
          </w:tcPr>
          <w:p>
            <w:pPr>
              <w:jc w:val="right"/>
              <w:rPr>
                <w:i/>
                <w:color w:val="000000"/>
                <w:szCs w:val="21"/>
              </w:rPr>
            </w:pPr>
            <w:r>
              <w:rPr>
                <w:rFonts w:hint="eastAsia"/>
                <w:i/>
                <w:color w:val="000000"/>
                <w:szCs w:val="21"/>
              </w:rPr>
              <w:t>E</w:t>
            </w:r>
            <w:r>
              <w:rPr>
                <w:rFonts w:hint="eastAsia"/>
                <w:color w:val="000000"/>
                <w:szCs w:val="21"/>
                <w:vertAlign w:val="subscript"/>
              </w:rPr>
              <w:t>i</w:t>
            </w:r>
          </w:p>
        </w:tc>
        <w:tc>
          <w:tcPr>
            <w:tcW w:w="8192" w:type="dxa"/>
          </w:tcPr>
          <w:p>
            <w:pPr>
              <w:ind w:left="-105" w:leftChars="-50"/>
              <w:rPr>
                <w:i/>
                <w:color w:val="000000"/>
                <w:szCs w:val="21"/>
              </w:rPr>
            </w:pPr>
            <w:r>
              <w:rPr>
                <w:color w:val="000000"/>
                <w:szCs w:val="21"/>
              </w:rPr>
              <w:t>——</w:t>
            </w:r>
            <w:r>
              <w:rPr>
                <w:rFonts w:hAnsi="宋体"/>
                <w:color w:val="000000"/>
                <w:szCs w:val="21"/>
              </w:rPr>
              <w:t>在一定计量时间内产品生产的综合能耗，单位为吨标煤</w:t>
            </w:r>
            <w:r>
              <w:rPr>
                <w:rFonts w:hint="eastAsia" w:hAnsi="宋体"/>
                <w:color w:val="000000"/>
                <w:szCs w:val="21"/>
              </w:rPr>
              <w:t>（</w:t>
            </w:r>
            <w:r>
              <w:rPr>
                <w:color w:val="000000"/>
                <w:szCs w:val="21"/>
              </w:rPr>
              <w:t>tce</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567" w:type="dxa"/>
          </w:tcPr>
          <w:p>
            <w:pPr>
              <w:jc w:val="right"/>
              <w:rPr>
                <w:i/>
                <w:color w:val="000000"/>
                <w:szCs w:val="21"/>
              </w:rPr>
            </w:pPr>
            <w:r>
              <w:rPr>
                <w:rFonts w:hint="eastAsia"/>
                <w:i/>
                <w:color w:val="000000"/>
                <w:szCs w:val="21"/>
              </w:rPr>
              <w:t>Q</w:t>
            </w:r>
            <w:r>
              <w:rPr>
                <w:rFonts w:hint="eastAsia"/>
                <w:color w:val="000000"/>
                <w:szCs w:val="21"/>
                <w:vertAlign w:val="subscript"/>
              </w:rPr>
              <w:t>bz</w:t>
            </w:r>
          </w:p>
        </w:tc>
        <w:tc>
          <w:tcPr>
            <w:tcW w:w="8192" w:type="dxa"/>
          </w:tcPr>
          <w:p>
            <w:pPr>
              <w:ind w:left="-105" w:leftChars="-50"/>
              <w:rPr>
                <w:i/>
                <w:color w:val="000000"/>
                <w:szCs w:val="21"/>
              </w:rPr>
            </w:pPr>
            <w:r>
              <w:rPr>
                <w:color w:val="000000"/>
                <w:szCs w:val="21"/>
              </w:rPr>
              <w:t>——</w:t>
            </w:r>
            <w:r>
              <w:rPr>
                <w:rFonts w:hAnsi="宋体"/>
                <w:color w:val="000000"/>
                <w:szCs w:val="21"/>
              </w:rPr>
              <w:t>在一定计量时间内合成革标准品产量，单位为万米</w:t>
            </w:r>
            <w:r>
              <w:rPr>
                <w:rFonts w:hint="eastAsia" w:hAnsi="宋体"/>
                <w:color w:val="000000"/>
                <w:szCs w:val="21"/>
              </w:rPr>
              <w:t>（</w:t>
            </w:r>
            <w:r>
              <w:rPr>
                <w:color w:val="000000"/>
                <w:szCs w:val="21"/>
              </w:rPr>
              <w:t>10</w:t>
            </w:r>
            <w:r>
              <w:rPr>
                <w:color w:val="000000"/>
                <w:szCs w:val="21"/>
                <w:vertAlign w:val="superscript"/>
              </w:rPr>
              <w:t>4</w:t>
            </w:r>
            <w:r>
              <w:rPr>
                <w:color w:val="000000"/>
                <w:szCs w:val="21"/>
              </w:rPr>
              <w:t xml:space="preserve"> m</w:t>
            </w:r>
            <w:r>
              <w:rPr>
                <w:rFonts w:hint="eastAsia" w:hAnsi="宋体"/>
                <w:color w:val="000000"/>
                <w:szCs w:val="21"/>
              </w:rPr>
              <w:t>）</w:t>
            </w:r>
            <w:r>
              <w:rPr>
                <w:rFonts w:hAnsi="宋体"/>
                <w:color w:val="000000"/>
                <w:szCs w:val="21"/>
              </w:rPr>
              <w:t>。</w:t>
            </w:r>
          </w:p>
        </w:tc>
      </w:tr>
    </w:tbl>
    <w:p>
      <w:pPr>
        <w:pStyle w:val="136"/>
        <w:spacing w:before="312" w:after="312"/>
      </w:pPr>
      <w:r>
        <w:t>单位产品取水量</w:t>
      </w:r>
    </w:p>
    <w:p>
      <w:pPr>
        <w:ind w:firstLine="420" w:firstLineChars="200"/>
        <w:rPr>
          <w:rFonts w:hAnsi="宋体"/>
          <w:color w:val="000000"/>
          <w:szCs w:val="21"/>
        </w:rPr>
      </w:pPr>
      <w:r>
        <w:rPr>
          <w:rFonts w:hAnsi="宋体"/>
          <w:color w:val="000000"/>
          <w:szCs w:val="21"/>
        </w:rPr>
        <w:t>企业在一定计量时间内生产单位产品需要从各种水源所取得的水量。工业生产取水量，包括取自地表水（以净水厂供水计量）、地下水、城镇供水工程，以及企业从市场购得的其他水或水的产品（如蒸汽、热水、地热水等），不包括企业自取的海水和苦咸水等以及企业为外供给市场的水的产品（如蒸汽、热水、地热水等）而取用的水量。按公式</w:t>
      </w:r>
      <w:r>
        <w:rPr>
          <w:rFonts w:hint="eastAsia"/>
          <w:color w:val="000000"/>
          <w:szCs w:val="21"/>
        </w:rPr>
        <w:t>（</w:t>
      </w:r>
      <w:r>
        <w:rPr>
          <w:color w:val="000000"/>
          <w:szCs w:val="21"/>
        </w:rPr>
        <w:t xml:space="preserve">A.2 </w:t>
      </w:r>
      <w:r>
        <w:rPr>
          <w:rFonts w:hint="eastAsia"/>
          <w:color w:val="000000"/>
          <w:szCs w:val="21"/>
        </w:rPr>
        <w:t>）</w:t>
      </w:r>
      <w:r>
        <w:rPr>
          <w:rFonts w:hAnsi="宋体"/>
          <w:color w:val="000000"/>
          <w:szCs w:val="21"/>
        </w:rPr>
        <w:t>计算：</w:t>
      </w:r>
    </w:p>
    <w:p>
      <w:pPr>
        <w:ind w:firstLine="420" w:firstLineChars="200"/>
        <w:jc w:val="right"/>
        <w:rPr>
          <w:color w:val="000000"/>
          <w:szCs w:val="21"/>
        </w:rPr>
      </w:pPr>
      <w:r>
        <w:rPr>
          <w:rFonts w:hAnsi="宋体"/>
          <w:color w:val="000000"/>
          <w:position w:val="-30"/>
          <w:szCs w:val="21"/>
        </w:rPr>
        <w:object>
          <v:shape id="_x0000_i1026" o:spt="75" type="#_x0000_t75" style="height:33.75pt;width:45.7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ascii="宋体" w:hAnsi="宋体"/>
          <w:color w:val="000000"/>
          <w:szCs w:val="21"/>
        </w:rPr>
        <w:t>…………………………………………………</w:t>
      </w:r>
      <w:r>
        <w:rPr>
          <w:rFonts w:hAnsi="宋体"/>
          <w:color w:val="000000"/>
          <w:szCs w:val="21"/>
        </w:rPr>
        <w:t>（</w:t>
      </w:r>
      <w:r>
        <w:rPr>
          <w:color w:val="000000"/>
          <w:szCs w:val="21"/>
        </w:rPr>
        <w:t>A.2</w:t>
      </w:r>
      <w:r>
        <w:rPr>
          <w:rFonts w:hAnsi="宋体"/>
          <w:color w:val="000000"/>
          <w:szCs w:val="21"/>
        </w:rPr>
        <w:t>）</w:t>
      </w:r>
    </w:p>
    <w:p>
      <w:pPr>
        <w:ind w:firstLine="420" w:firstLineChars="200"/>
        <w:rPr>
          <w:rFonts w:hAnsi="宋体"/>
          <w:color w:val="000000"/>
          <w:szCs w:val="21"/>
        </w:rPr>
      </w:pPr>
      <w:r>
        <w:rPr>
          <w:rFonts w:hAnsi="宋体"/>
          <w:color w:val="000000"/>
          <w:szCs w:val="21"/>
        </w:rPr>
        <w:t>式中：</w:t>
      </w:r>
    </w:p>
    <w:tbl>
      <w:tblPr>
        <w:tblStyle w:val="56"/>
        <w:tblW w:w="9042" w:type="dxa"/>
        <w:tblInd w:w="534" w:type="dxa"/>
        <w:tblLayout w:type="fixed"/>
        <w:tblCellMar>
          <w:top w:w="0" w:type="dxa"/>
          <w:left w:w="108" w:type="dxa"/>
          <w:bottom w:w="0" w:type="dxa"/>
          <w:right w:w="108" w:type="dxa"/>
        </w:tblCellMar>
      </w:tblPr>
      <w:tblGrid>
        <w:gridCol w:w="850"/>
        <w:gridCol w:w="8192"/>
      </w:tblGrid>
      <w:tr>
        <w:tblPrEx>
          <w:tblCellMar>
            <w:top w:w="0" w:type="dxa"/>
            <w:left w:w="108" w:type="dxa"/>
            <w:bottom w:w="0" w:type="dxa"/>
            <w:right w:w="108" w:type="dxa"/>
          </w:tblCellMar>
        </w:tblPrEx>
        <w:tc>
          <w:tcPr>
            <w:tcW w:w="850" w:type="dxa"/>
          </w:tcPr>
          <w:p>
            <w:pPr>
              <w:jc w:val="right"/>
              <w:rPr>
                <w:rFonts w:hAnsi="宋体"/>
                <w:color w:val="000000"/>
                <w:szCs w:val="21"/>
              </w:rPr>
            </w:pPr>
            <w:r>
              <w:rPr>
                <w:rFonts w:hint="eastAsia" w:hAnsi="宋体"/>
                <w:i/>
                <w:color w:val="000000"/>
                <w:szCs w:val="21"/>
              </w:rPr>
              <w:t>V</w:t>
            </w:r>
            <w:r>
              <w:rPr>
                <w:rFonts w:hint="eastAsia" w:hAnsi="宋体"/>
                <w:color w:val="000000"/>
                <w:szCs w:val="21"/>
                <w:vertAlign w:val="subscript"/>
              </w:rPr>
              <w:t>ui</w:t>
            </w:r>
          </w:p>
        </w:tc>
        <w:tc>
          <w:tcPr>
            <w:tcW w:w="8192" w:type="dxa"/>
          </w:tcPr>
          <w:p>
            <w:pPr>
              <w:ind w:left="-105" w:leftChars="-50"/>
              <w:rPr>
                <w:color w:val="000000"/>
                <w:szCs w:val="21"/>
              </w:rPr>
            </w:pPr>
            <w:r>
              <w:rPr>
                <w:color w:val="000000"/>
                <w:szCs w:val="21"/>
              </w:rPr>
              <w:t>——单位产品取水量，单位为立方米每万米</w:t>
            </w:r>
            <w:r>
              <w:rPr>
                <w:rFonts w:hint="eastAsia"/>
                <w:color w:val="000000"/>
                <w:szCs w:val="21"/>
              </w:rPr>
              <w:t>（</w:t>
            </w:r>
            <w:r>
              <w:rPr>
                <w:color w:val="000000"/>
                <w:szCs w:val="21"/>
              </w:rPr>
              <w:t>m³/10</w:t>
            </w:r>
            <w:r>
              <w:rPr>
                <w:color w:val="000000"/>
                <w:szCs w:val="21"/>
                <w:vertAlign w:val="superscript"/>
              </w:rPr>
              <w:t>4</w:t>
            </w:r>
            <w:r>
              <w:rPr>
                <w:color w:val="000000"/>
                <w:szCs w:val="21"/>
              </w:rPr>
              <w:t xml:space="preserve"> m</w:t>
            </w:r>
            <w:r>
              <w:rPr>
                <w:rFonts w:hint="eastAsia"/>
                <w:color w:val="000000"/>
                <w:szCs w:val="21"/>
              </w:rPr>
              <w:t>）</w:t>
            </w:r>
            <w:r>
              <w:rPr>
                <w:color w:val="000000"/>
                <w:szCs w:val="21"/>
              </w:rPr>
              <w:t>；</w:t>
            </w:r>
          </w:p>
        </w:tc>
      </w:tr>
      <w:tr>
        <w:tblPrEx>
          <w:tblCellMar>
            <w:top w:w="0" w:type="dxa"/>
            <w:left w:w="108" w:type="dxa"/>
            <w:bottom w:w="0" w:type="dxa"/>
            <w:right w:w="108" w:type="dxa"/>
          </w:tblCellMar>
        </w:tblPrEx>
        <w:tc>
          <w:tcPr>
            <w:tcW w:w="850" w:type="dxa"/>
          </w:tcPr>
          <w:p>
            <w:pPr>
              <w:jc w:val="right"/>
              <w:rPr>
                <w:rFonts w:hAnsi="宋体"/>
                <w:color w:val="000000"/>
                <w:szCs w:val="21"/>
              </w:rPr>
            </w:pPr>
            <w:r>
              <w:rPr>
                <w:rFonts w:hint="eastAsia"/>
                <w:i/>
                <w:color w:val="000000"/>
                <w:szCs w:val="21"/>
              </w:rPr>
              <w:t>V</w:t>
            </w:r>
            <w:r>
              <w:rPr>
                <w:rFonts w:hint="eastAsia"/>
                <w:color w:val="000000"/>
                <w:szCs w:val="21"/>
                <w:vertAlign w:val="subscript"/>
              </w:rPr>
              <w:t>i</w:t>
            </w:r>
          </w:p>
        </w:tc>
        <w:tc>
          <w:tcPr>
            <w:tcW w:w="8192" w:type="dxa"/>
          </w:tcPr>
          <w:p>
            <w:pPr>
              <w:ind w:left="-105" w:leftChars="-50"/>
              <w:rPr>
                <w:color w:val="000000"/>
                <w:szCs w:val="21"/>
              </w:rPr>
            </w:pPr>
            <w:r>
              <w:rPr>
                <w:color w:val="000000"/>
                <w:szCs w:val="21"/>
              </w:rPr>
              <w:t>——在一定计量时间内产品生产取水量，单位为立方米</w:t>
            </w:r>
            <w:r>
              <w:rPr>
                <w:rFonts w:hint="eastAsia"/>
                <w:color w:val="000000"/>
                <w:szCs w:val="21"/>
              </w:rPr>
              <w:t>（</w:t>
            </w:r>
            <w:r>
              <w:rPr>
                <w:color w:val="000000"/>
                <w:szCs w:val="21"/>
              </w:rPr>
              <w:t>m³</w:t>
            </w:r>
            <w:r>
              <w:rPr>
                <w:rFonts w:hint="eastAsia"/>
                <w:color w:val="000000"/>
                <w:szCs w:val="21"/>
              </w:rPr>
              <w:t>）</w:t>
            </w:r>
            <w:r>
              <w:rPr>
                <w:color w:val="000000"/>
                <w:szCs w:val="21"/>
              </w:rPr>
              <w:t>；</w:t>
            </w:r>
          </w:p>
        </w:tc>
      </w:tr>
      <w:tr>
        <w:tblPrEx>
          <w:tblCellMar>
            <w:top w:w="0" w:type="dxa"/>
            <w:left w:w="108" w:type="dxa"/>
            <w:bottom w:w="0" w:type="dxa"/>
            <w:right w:w="108" w:type="dxa"/>
          </w:tblCellMar>
        </w:tblPrEx>
        <w:tc>
          <w:tcPr>
            <w:tcW w:w="850" w:type="dxa"/>
          </w:tcPr>
          <w:p>
            <w:pPr>
              <w:jc w:val="right"/>
              <w:rPr>
                <w:rFonts w:hAnsi="宋体"/>
                <w:color w:val="000000"/>
                <w:szCs w:val="21"/>
              </w:rPr>
            </w:pPr>
            <w:r>
              <w:rPr>
                <w:rFonts w:hint="eastAsia"/>
                <w:i/>
                <w:color w:val="000000"/>
                <w:szCs w:val="21"/>
              </w:rPr>
              <w:t>Q</w:t>
            </w:r>
            <w:r>
              <w:rPr>
                <w:rFonts w:hint="eastAsia"/>
                <w:color w:val="000000"/>
                <w:szCs w:val="21"/>
                <w:vertAlign w:val="subscript"/>
              </w:rPr>
              <w:t>bz</w:t>
            </w:r>
          </w:p>
        </w:tc>
        <w:tc>
          <w:tcPr>
            <w:tcW w:w="8192" w:type="dxa"/>
          </w:tcPr>
          <w:p>
            <w:pPr>
              <w:ind w:left="-105" w:leftChars="-50"/>
              <w:rPr>
                <w:color w:val="000000"/>
                <w:szCs w:val="21"/>
              </w:rPr>
            </w:pPr>
            <w:r>
              <w:rPr>
                <w:color w:val="000000"/>
                <w:szCs w:val="21"/>
              </w:rPr>
              <w:t>——在一定计量时间内合成革标准品产量，单位为万米</w:t>
            </w:r>
            <w:r>
              <w:rPr>
                <w:rFonts w:hint="eastAsia"/>
                <w:color w:val="000000"/>
                <w:szCs w:val="21"/>
              </w:rPr>
              <w:t>（</w:t>
            </w:r>
            <w:r>
              <w:rPr>
                <w:color w:val="000000"/>
                <w:szCs w:val="21"/>
              </w:rPr>
              <w:t>10</w:t>
            </w:r>
            <w:r>
              <w:rPr>
                <w:color w:val="000000"/>
                <w:szCs w:val="21"/>
                <w:vertAlign w:val="superscript"/>
              </w:rPr>
              <w:t>4</w:t>
            </w:r>
            <w:r>
              <w:rPr>
                <w:color w:val="000000"/>
                <w:szCs w:val="21"/>
              </w:rPr>
              <w:t xml:space="preserve"> m</w:t>
            </w:r>
            <w:r>
              <w:rPr>
                <w:rFonts w:hint="eastAsia"/>
                <w:color w:val="000000"/>
                <w:szCs w:val="21"/>
              </w:rPr>
              <w:t>）</w:t>
            </w:r>
            <w:r>
              <w:rPr>
                <w:color w:val="000000"/>
                <w:szCs w:val="21"/>
              </w:rPr>
              <w:t>。</w:t>
            </w:r>
          </w:p>
        </w:tc>
      </w:tr>
    </w:tbl>
    <w:p>
      <w:pPr>
        <w:pStyle w:val="136"/>
        <w:spacing w:before="312" w:after="312"/>
      </w:pPr>
      <w:r>
        <w:t>水重复利用率</w:t>
      </w:r>
    </w:p>
    <w:p>
      <w:pPr>
        <w:jc w:val="right"/>
        <w:rPr>
          <w:rFonts w:eastAsia="黑体"/>
          <w:color w:val="000000"/>
          <w:szCs w:val="21"/>
        </w:rPr>
      </w:pPr>
      <w:r>
        <w:rPr>
          <w:rFonts w:ascii="黑体" w:eastAsia="黑体"/>
          <w:color w:val="000000"/>
          <w:position w:val="-30"/>
          <w:szCs w:val="21"/>
        </w:rPr>
        <w:object>
          <v:shape id="_x0000_i1027" o:spt="75" type="#_x0000_t75" style="height:33.75pt;width:56.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ascii="黑体" w:hAnsi="黑体" w:eastAsia="黑体"/>
          <w:color w:val="000000"/>
          <w:szCs w:val="21"/>
        </w:rPr>
        <w:t>×</w:t>
      </w:r>
      <w:r>
        <w:rPr>
          <w:rFonts w:eastAsia="黑体"/>
          <w:color w:val="000000"/>
          <w:szCs w:val="21"/>
        </w:rPr>
        <w:t xml:space="preserve">100% </w:t>
      </w:r>
      <w:r>
        <w:rPr>
          <w:rFonts w:ascii="宋体" w:hAnsi="宋体"/>
          <w:color w:val="000000"/>
          <w:szCs w:val="21"/>
        </w:rPr>
        <w:t>……………………………………</w:t>
      </w:r>
      <w:r>
        <w:rPr>
          <w:rFonts w:hAnsi="宋体"/>
          <w:color w:val="000000"/>
          <w:szCs w:val="21"/>
        </w:rPr>
        <w:t>（</w:t>
      </w:r>
      <w:r>
        <w:rPr>
          <w:color w:val="000000"/>
          <w:szCs w:val="21"/>
        </w:rPr>
        <w:t>A.3</w:t>
      </w:r>
      <w:r>
        <w:rPr>
          <w:rFonts w:hAnsi="宋体"/>
          <w:color w:val="000000"/>
          <w:szCs w:val="21"/>
        </w:rPr>
        <w:t>）</w:t>
      </w:r>
    </w:p>
    <w:p>
      <w:pPr>
        <w:ind w:firstLine="420" w:firstLineChars="200"/>
        <w:rPr>
          <w:rFonts w:hAnsi="宋体"/>
          <w:color w:val="000000"/>
          <w:szCs w:val="21"/>
        </w:rPr>
      </w:pPr>
      <w:r>
        <w:rPr>
          <w:rFonts w:hAnsi="宋体"/>
          <w:color w:val="000000"/>
          <w:szCs w:val="21"/>
        </w:rPr>
        <w:t>式中：</w:t>
      </w:r>
    </w:p>
    <w:p>
      <w:pPr>
        <w:ind w:firstLine="840" w:firstLineChars="400"/>
        <w:rPr>
          <w:color w:val="000000"/>
          <w:szCs w:val="21"/>
        </w:rPr>
      </w:pPr>
      <w:r>
        <w:rPr>
          <w:i/>
          <w:color w:val="000000"/>
          <w:szCs w:val="21"/>
        </w:rPr>
        <w:t>R</w:t>
      </w:r>
      <w:r>
        <w:rPr>
          <w:rFonts w:hint="eastAsia"/>
          <w:i/>
          <w:color w:val="000000"/>
          <w:szCs w:val="21"/>
        </w:rPr>
        <w:t xml:space="preserve"> </w:t>
      </w:r>
      <w:r>
        <w:rPr>
          <w:color w:val="000000"/>
          <w:szCs w:val="21"/>
        </w:rPr>
        <w:t>——</w:t>
      </w:r>
      <w:r>
        <w:rPr>
          <w:rFonts w:hAnsi="宋体"/>
          <w:color w:val="000000"/>
          <w:szCs w:val="21"/>
        </w:rPr>
        <w:t>水的重复利用率，单位为百分号</w:t>
      </w:r>
      <w:r>
        <w:rPr>
          <w:rFonts w:hint="eastAsia" w:hAnsi="宋体"/>
          <w:color w:val="000000"/>
          <w:szCs w:val="21"/>
        </w:rPr>
        <w:t>（</w:t>
      </w:r>
      <w:r>
        <w:rPr>
          <w:color w:val="000000"/>
          <w:szCs w:val="21"/>
        </w:rPr>
        <w:t>%</w:t>
      </w:r>
      <w:r>
        <w:rPr>
          <w:rFonts w:hint="eastAsia" w:hAnsi="宋体"/>
          <w:color w:val="000000"/>
          <w:szCs w:val="21"/>
        </w:rPr>
        <w:t>）</w:t>
      </w:r>
      <w:r>
        <w:rPr>
          <w:rFonts w:hAnsi="宋体"/>
          <w:color w:val="000000"/>
          <w:szCs w:val="21"/>
        </w:rPr>
        <w:t>；</w:t>
      </w:r>
    </w:p>
    <w:p>
      <w:pPr>
        <w:ind w:firstLine="840" w:firstLineChars="400"/>
        <w:rPr>
          <w:color w:val="000000"/>
          <w:szCs w:val="21"/>
        </w:rPr>
      </w:pPr>
      <w:r>
        <w:rPr>
          <w:rFonts w:hint="eastAsia"/>
          <w:i/>
          <w:color w:val="000000"/>
          <w:szCs w:val="21"/>
        </w:rPr>
        <w:t>V</w:t>
      </w:r>
      <w:r>
        <w:rPr>
          <w:rFonts w:hint="eastAsia"/>
          <w:color w:val="000000"/>
          <w:szCs w:val="21"/>
          <w:vertAlign w:val="subscript"/>
        </w:rPr>
        <w:t>r</w:t>
      </w:r>
      <w:r>
        <w:rPr>
          <w:color w:val="000000"/>
          <w:szCs w:val="21"/>
        </w:rPr>
        <w:t>——</w:t>
      </w:r>
      <w:r>
        <w:rPr>
          <w:rFonts w:hAnsi="宋体"/>
          <w:color w:val="000000"/>
          <w:spacing w:val="-4"/>
          <w:szCs w:val="21"/>
        </w:rPr>
        <w:t>在一定计量时间内重复利用水量（包括循环用水量和串联使用水量），单位为立方米</w:t>
      </w:r>
      <w:r>
        <w:rPr>
          <w:rFonts w:hint="eastAsia" w:hAnsi="宋体"/>
          <w:color w:val="000000"/>
          <w:spacing w:val="-4"/>
          <w:szCs w:val="21"/>
        </w:rPr>
        <w:t>（</w:t>
      </w:r>
      <w:r>
        <w:rPr>
          <w:color w:val="000000"/>
          <w:spacing w:val="-4"/>
          <w:szCs w:val="21"/>
        </w:rPr>
        <w:t>m³</w:t>
      </w:r>
      <w:r>
        <w:rPr>
          <w:rFonts w:hint="eastAsia" w:hAnsi="宋体"/>
          <w:color w:val="000000"/>
          <w:spacing w:val="-4"/>
          <w:szCs w:val="21"/>
        </w:rPr>
        <w:t>）</w:t>
      </w:r>
      <w:r>
        <w:rPr>
          <w:rFonts w:hAnsi="宋体"/>
          <w:color w:val="000000"/>
          <w:szCs w:val="21"/>
        </w:rPr>
        <w:t>；</w:t>
      </w:r>
    </w:p>
    <w:p>
      <w:pPr>
        <w:ind w:firstLine="840" w:firstLineChars="400"/>
        <w:rPr>
          <w:color w:val="000000"/>
          <w:szCs w:val="21"/>
        </w:rPr>
      </w:pPr>
      <w:r>
        <w:rPr>
          <w:rFonts w:hint="eastAsia"/>
          <w:i/>
          <w:color w:val="000000"/>
          <w:szCs w:val="21"/>
        </w:rPr>
        <w:t>V</w:t>
      </w:r>
      <w:r>
        <w:rPr>
          <w:rFonts w:hint="eastAsia"/>
          <w:color w:val="000000"/>
          <w:szCs w:val="21"/>
          <w:vertAlign w:val="subscript"/>
        </w:rPr>
        <w:t xml:space="preserve">i </w:t>
      </w:r>
      <w:r>
        <w:rPr>
          <w:color w:val="000000"/>
          <w:szCs w:val="21"/>
        </w:rPr>
        <w:t>——</w:t>
      </w:r>
      <w:r>
        <w:rPr>
          <w:rFonts w:hAnsi="宋体"/>
          <w:color w:val="000000"/>
          <w:szCs w:val="21"/>
        </w:rPr>
        <w:t>在一定计量时间内合成革标准品生产取水量，单位为立方米</w:t>
      </w:r>
      <w:r>
        <w:rPr>
          <w:rFonts w:hint="eastAsia" w:hAnsi="宋体"/>
          <w:color w:val="000000"/>
          <w:szCs w:val="21"/>
        </w:rPr>
        <w:t>（</w:t>
      </w:r>
      <w:r>
        <w:rPr>
          <w:color w:val="000000"/>
          <w:szCs w:val="21"/>
        </w:rPr>
        <w:t>m³</w:t>
      </w:r>
      <w:r>
        <w:rPr>
          <w:rFonts w:hint="eastAsia" w:hAnsi="宋体"/>
          <w:color w:val="000000"/>
          <w:szCs w:val="21"/>
        </w:rPr>
        <w:t>）</w:t>
      </w:r>
      <w:r>
        <w:rPr>
          <w:rFonts w:hAnsi="宋体"/>
          <w:color w:val="000000"/>
          <w:szCs w:val="21"/>
        </w:rPr>
        <w:t>。</w:t>
      </w:r>
    </w:p>
    <w:p>
      <w:pPr>
        <w:pStyle w:val="136"/>
        <w:spacing w:before="312" w:after="312"/>
        <w:rPr>
          <w:bCs/>
        </w:rPr>
      </w:pPr>
      <w:r>
        <w:t>单位产品废水产生量</w:t>
      </w:r>
    </w:p>
    <w:p>
      <w:pPr>
        <w:ind w:firstLine="420" w:firstLineChars="200"/>
        <w:rPr>
          <w:rFonts w:hAnsi="宋体"/>
          <w:color w:val="000000"/>
          <w:szCs w:val="21"/>
        </w:rPr>
      </w:pPr>
      <w:r>
        <w:rPr>
          <w:rFonts w:hAnsi="宋体"/>
          <w:color w:val="000000"/>
          <w:szCs w:val="21"/>
        </w:rPr>
        <w:t>指单位产品的生产（或加工）过程中，产生污染物的量（末端处理前），按公式</w:t>
      </w:r>
      <w:r>
        <w:rPr>
          <w:rFonts w:hint="eastAsia"/>
          <w:color w:val="000000"/>
          <w:szCs w:val="21"/>
        </w:rPr>
        <w:t>（</w:t>
      </w:r>
      <w:r>
        <w:rPr>
          <w:color w:val="000000"/>
          <w:szCs w:val="21"/>
        </w:rPr>
        <w:t>A.4</w:t>
      </w:r>
      <w:r>
        <w:rPr>
          <w:rFonts w:hint="eastAsia"/>
          <w:color w:val="000000"/>
          <w:szCs w:val="21"/>
        </w:rPr>
        <w:t>）</w:t>
      </w:r>
      <w:r>
        <w:rPr>
          <w:rFonts w:hAnsi="宋体"/>
          <w:color w:val="000000"/>
          <w:szCs w:val="21"/>
        </w:rPr>
        <w:t>计算：</w:t>
      </w:r>
    </w:p>
    <w:p>
      <w:pPr>
        <w:ind w:firstLine="420" w:firstLineChars="200"/>
        <w:jc w:val="right"/>
        <w:rPr>
          <w:rFonts w:ascii="宋体" w:hAnsi="宋体" w:cs="宋体"/>
          <w:color w:val="000000"/>
          <w:szCs w:val="21"/>
        </w:rPr>
      </w:pPr>
      <w:r>
        <w:rPr>
          <w:rFonts w:hint="eastAsia" w:ascii="宋体" w:hAnsi="宋体"/>
          <w:color w:val="000000"/>
          <w:szCs w:val="21"/>
        </w:rPr>
        <w:t xml:space="preserve">  </w:t>
      </w:r>
      <w:r>
        <w:rPr>
          <w:rFonts w:hint="eastAsia" w:ascii="宋体" w:hAnsi="宋体" w:cs="宋体"/>
          <w:color w:val="000000"/>
          <w:szCs w:val="21"/>
        </w:rPr>
        <w:t xml:space="preserve">        </w:t>
      </w:r>
      <w:r>
        <w:rPr>
          <w:rFonts w:ascii="宋体" w:hAnsi="宋体" w:cs="宋体"/>
          <w:color w:val="000000"/>
          <w:position w:val="-30"/>
          <w:szCs w:val="21"/>
        </w:rPr>
        <w:object>
          <v:shape id="_x0000_i1028" o:spt="75" type="#_x0000_t75" style="height:33.75pt;width:45.75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rFonts w:ascii="宋体" w:hAnsi="宋体"/>
          <w:color w:val="000000"/>
          <w:szCs w:val="21"/>
        </w:rPr>
        <w:t>…………………………………………………</w:t>
      </w:r>
      <w:r>
        <w:rPr>
          <w:rFonts w:hAnsi="宋体"/>
          <w:color w:val="000000"/>
          <w:szCs w:val="21"/>
        </w:rPr>
        <w:t>（</w:t>
      </w:r>
      <w:r>
        <w:rPr>
          <w:color w:val="000000"/>
          <w:szCs w:val="21"/>
        </w:rPr>
        <w:t>A.4</w:t>
      </w:r>
      <w:r>
        <w:rPr>
          <w:rFonts w:hAnsi="宋体"/>
          <w:color w:val="000000"/>
          <w:szCs w:val="21"/>
        </w:rPr>
        <w:t>）</w:t>
      </w:r>
      <w:r>
        <w:rPr>
          <w:rFonts w:hint="eastAsia" w:ascii="宋体" w:hAnsi="宋体" w:cs="宋体"/>
          <w:color w:val="000000"/>
          <w:szCs w:val="21"/>
        </w:rPr>
        <w:t xml:space="preserve"> </w:t>
      </w:r>
    </w:p>
    <w:p>
      <w:pPr>
        <w:ind w:firstLine="420" w:firstLineChars="200"/>
        <w:rPr>
          <w:rFonts w:hAnsi="宋体"/>
          <w:color w:val="000000"/>
          <w:szCs w:val="21"/>
        </w:rPr>
      </w:pPr>
      <w:r>
        <w:rPr>
          <w:rFonts w:hAnsi="宋体"/>
          <w:color w:val="000000"/>
          <w:szCs w:val="21"/>
        </w:rPr>
        <w:t>式中：</w:t>
      </w:r>
    </w:p>
    <w:tbl>
      <w:tblPr>
        <w:tblStyle w:val="56"/>
        <w:tblW w:w="9570" w:type="dxa"/>
        <w:tblInd w:w="0" w:type="dxa"/>
        <w:tblLayout w:type="fixed"/>
        <w:tblCellMar>
          <w:top w:w="0" w:type="dxa"/>
          <w:left w:w="108" w:type="dxa"/>
          <w:bottom w:w="0" w:type="dxa"/>
          <w:right w:w="108" w:type="dxa"/>
        </w:tblCellMar>
      </w:tblPr>
      <w:tblGrid>
        <w:gridCol w:w="1241"/>
        <w:gridCol w:w="8329"/>
      </w:tblGrid>
      <w:tr>
        <w:tblPrEx>
          <w:tblCellMar>
            <w:top w:w="0" w:type="dxa"/>
            <w:left w:w="108" w:type="dxa"/>
            <w:bottom w:w="0" w:type="dxa"/>
            <w:right w:w="108" w:type="dxa"/>
          </w:tblCellMar>
        </w:tblPrEx>
        <w:tc>
          <w:tcPr>
            <w:tcW w:w="1241" w:type="dxa"/>
          </w:tcPr>
          <w:p>
            <w:pPr>
              <w:jc w:val="right"/>
              <w:rPr>
                <w:rFonts w:hAnsi="宋体"/>
                <w:color w:val="000000"/>
                <w:szCs w:val="21"/>
              </w:rPr>
            </w:pPr>
            <w:r>
              <w:rPr>
                <w:rFonts w:hint="eastAsia" w:hAnsi="宋体"/>
                <w:i/>
                <w:color w:val="000000"/>
                <w:szCs w:val="21"/>
              </w:rPr>
              <w:t>V</w:t>
            </w:r>
            <w:r>
              <w:rPr>
                <w:rFonts w:hint="eastAsia" w:hAnsi="宋体"/>
                <w:color w:val="000000"/>
                <w:szCs w:val="21"/>
                <w:vertAlign w:val="subscript"/>
              </w:rPr>
              <w:t>ci</w:t>
            </w:r>
          </w:p>
        </w:tc>
        <w:tc>
          <w:tcPr>
            <w:tcW w:w="8329" w:type="dxa"/>
          </w:tcPr>
          <w:p>
            <w:pPr>
              <w:ind w:left="-105" w:leftChars="-50"/>
              <w:rPr>
                <w:rFonts w:hAnsi="宋体"/>
                <w:color w:val="000000"/>
                <w:szCs w:val="21"/>
              </w:rPr>
            </w:pPr>
            <w:r>
              <w:rPr>
                <w:color w:val="000000"/>
                <w:szCs w:val="21"/>
              </w:rPr>
              <w:t>——</w:t>
            </w:r>
            <w:r>
              <w:rPr>
                <w:rFonts w:hAnsi="宋体"/>
                <w:color w:val="000000"/>
                <w:szCs w:val="21"/>
              </w:rPr>
              <w:t>单位产品废水产生量，单位为立方米每万米</w:t>
            </w:r>
            <w:r>
              <w:rPr>
                <w:rFonts w:hint="eastAsia" w:hAnsi="宋体"/>
                <w:color w:val="000000"/>
                <w:szCs w:val="21"/>
              </w:rPr>
              <w:t>（</w:t>
            </w:r>
            <w:r>
              <w:rPr>
                <w:color w:val="000000"/>
                <w:szCs w:val="21"/>
              </w:rPr>
              <w:t>m³/10</w:t>
            </w:r>
            <w:r>
              <w:rPr>
                <w:color w:val="000000"/>
                <w:szCs w:val="21"/>
                <w:vertAlign w:val="superscript"/>
              </w:rPr>
              <w:t xml:space="preserve">4 </w:t>
            </w:r>
            <w:r>
              <w:rPr>
                <w:color w:val="000000"/>
                <w:szCs w:val="21"/>
              </w:rPr>
              <w:t>m</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241" w:type="dxa"/>
          </w:tcPr>
          <w:p>
            <w:pPr>
              <w:jc w:val="right"/>
              <w:rPr>
                <w:rFonts w:hAnsi="宋体"/>
                <w:color w:val="000000"/>
                <w:szCs w:val="21"/>
              </w:rPr>
            </w:pPr>
            <w:r>
              <w:rPr>
                <w:rFonts w:hint="eastAsia" w:hAnsi="宋体"/>
                <w:i/>
                <w:color w:val="000000"/>
                <w:szCs w:val="21"/>
              </w:rPr>
              <w:t>V</w:t>
            </w:r>
            <w:r>
              <w:rPr>
                <w:rFonts w:hint="eastAsia" w:hAnsi="宋体"/>
                <w:color w:val="000000"/>
                <w:szCs w:val="21"/>
                <w:vertAlign w:val="subscript"/>
              </w:rPr>
              <w:t>c</w:t>
            </w:r>
          </w:p>
        </w:tc>
        <w:tc>
          <w:tcPr>
            <w:tcW w:w="8329" w:type="dxa"/>
          </w:tcPr>
          <w:p>
            <w:pPr>
              <w:ind w:left="-105" w:leftChars="-50"/>
              <w:rPr>
                <w:rFonts w:hAnsi="宋体"/>
                <w:color w:val="000000"/>
                <w:szCs w:val="21"/>
              </w:rPr>
            </w:pPr>
            <w:r>
              <w:rPr>
                <w:color w:val="000000"/>
                <w:szCs w:val="21"/>
              </w:rPr>
              <w:t>——</w:t>
            </w:r>
            <w:r>
              <w:rPr>
                <w:rFonts w:hAnsi="宋体"/>
                <w:color w:val="000000"/>
                <w:szCs w:val="21"/>
              </w:rPr>
              <w:t>在一定计量时间内企业生产废水产生量，单位为立方米</w:t>
            </w:r>
            <w:r>
              <w:rPr>
                <w:rFonts w:hint="eastAsia" w:hAnsi="宋体"/>
                <w:color w:val="000000"/>
                <w:szCs w:val="21"/>
              </w:rPr>
              <w:t>（</w:t>
            </w:r>
            <w:r>
              <w:rPr>
                <w:color w:val="000000"/>
                <w:szCs w:val="21"/>
              </w:rPr>
              <w:t>m³</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241" w:type="dxa"/>
          </w:tcPr>
          <w:p>
            <w:pPr>
              <w:jc w:val="right"/>
              <w:rPr>
                <w:rFonts w:hAnsi="宋体"/>
                <w:color w:val="000000"/>
                <w:szCs w:val="21"/>
              </w:rPr>
            </w:pPr>
            <w:r>
              <w:rPr>
                <w:rFonts w:hint="eastAsia" w:hAnsi="宋体"/>
                <w:i/>
                <w:color w:val="000000"/>
                <w:szCs w:val="21"/>
              </w:rPr>
              <w:t>Q</w:t>
            </w:r>
            <w:r>
              <w:rPr>
                <w:rFonts w:hint="eastAsia" w:hAnsi="宋体"/>
                <w:color w:val="000000"/>
                <w:szCs w:val="21"/>
                <w:vertAlign w:val="subscript"/>
              </w:rPr>
              <w:t>bz</w:t>
            </w:r>
          </w:p>
        </w:tc>
        <w:tc>
          <w:tcPr>
            <w:tcW w:w="8329" w:type="dxa"/>
          </w:tcPr>
          <w:p>
            <w:pPr>
              <w:ind w:left="-105" w:leftChars="-50"/>
              <w:rPr>
                <w:rFonts w:hAnsi="宋体"/>
                <w:color w:val="000000"/>
                <w:szCs w:val="21"/>
              </w:rPr>
            </w:pPr>
            <w:r>
              <w:rPr>
                <w:color w:val="000000"/>
                <w:szCs w:val="21"/>
              </w:rPr>
              <w:t>——</w:t>
            </w:r>
            <w:r>
              <w:rPr>
                <w:rFonts w:hAnsi="宋体"/>
                <w:color w:val="000000"/>
                <w:szCs w:val="21"/>
              </w:rPr>
              <w:t>在一定计量时间内合成革标准品产量，单位为万米</w:t>
            </w:r>
            <w:r>
              <w:rPr>
                <w:rFonts w:hint="eastAsia" w:hAnsi="宋体"/>
                <w:color w:val="000000"/>
                <w:szCs w:val="21"/>
              </w:rPr>
              <w:t>（</w:t>
            </w:r>
            <w:r>
              <w:rPr>
                <w:color w:val="000000"/>
                <w:szCs w:val="21"/>
              </w:rPr>
              <w:t>10</w:t>
            </w:r>
            <w:r>
              <w:rPr>
                <w:color w:val="000000"/>
                <w:szCs w:val="21"/>
                <w:vertAlign w:val="superscript"/>
              </w:rPr>
              <w:t>4</w:t>
            </w:r>
            <w:r>
              <w:rPr>
                <w:color w:val="000000"/>
                <w:szCs w:val="21"/>
              </w:rPr>
              <w:t>m</w:t>
            </w:r>
            <w:r>
              <w:rPr>
                <w:rFonts w:hint="eastAsia" w:hAnsi="宋体"/>
                <w:color w:val="000000"/>
                <w:szCs w:val="21"/>
              </w:rPr>
              <w:t>）</w:t>
            </w:r>
            <w:r>
              <w:rPr>
                <w:rFonts w:hAnsi="宋体"/>
                <w:color w:val="000000"/>
                <w:szCs w:val="21"/>
              </w:rPr>
              <w:t>。</w:t>
            </w:r>
          </w:p>
        </w:tc>
      </w:tr>
    </w:tbl>
    <w:p>
      <w:pPr>
        <w:pStyle w:val="136"/>
        <w:spacing w:before="312" w:after="312"/>
      </w:pPr>
      <w:r>
        <w:t>单位产品化学需氧量产生量</w:t>
      </w:r>
    </w:p>
    <w:p>
      <w:pPr>
        <w:ind w:firstLine="420" w:firstLineChars="200"/>
        <w:rPr>
          <w:rFonts w:hAnsi="宋体"/>
          <w:color w:val="000000"/>
          <w:szCs w:val="21"/>
        </w:rPr>
      </w:pPr>
      <w:r>
        <w:rPr>
          <w:rFonts w:hAnsi="宋体"/>
          <w:color w:val="000000"/>
          <w:szCs w:val="21"/>
        </w:rPr>
        <w:t>指生产过程产生的废水中化学需氧量的量，在废水处理站入口处进行测定，单位产品化学需氧量产生量按公式</w:t>
      </w:r>
      <w:r>
        <w:rPr>
          <w:rFonts w:hint="eastAsia"/>
          <w:color w:val="000000"/>
          <w:szCs w:val="21"/>
        </w:rPr>
        <w:t>（</w:t>
      </w:r>
      <w:r>
        <w:rPr>
          <w:color w:val="000000"/>
          <w:szCs w:val="21"/>
        </w:rPr>
        <w:t>A.5</w:t>
      </w:r>
      <w:r>
        <w:rPr>
          <w:rFonts w:hint="eastAsia"/>
          <w:color w:val="000000"/>
          <w:szCs w:val="21"/>
        </w:rPr>
        <w:t>）</w:t>
      </w:r>
      <w:r>
        <w:rPr>
          <w:rFonts w:hAnsi="宋体"/>
          <w:color w:val="000000"/>
          <w:szCs w:val="21"/>
        </w:rPr>
        <w:t>计算：</w:t>
      </w:r>
    </w:p>
    <w:p>
      <w:pPr>
        <w:ind w:firstLine="420" w:firstLineChars="200"/>
        <w:jc w:val="right"/>
        <w:rPr>
          <w:color w:val="000000"/>
          <w:szCs w:val="21"/>
        </w:rPr>
      </w:pPr>
      <w:r>
        <w:rPr>
          <w:rFonts w:hAnsi="宋体"/>
          <w:color w:val="000000"/>
          <w:position w:val="-30"/>
          <w:szCs w:val="21"/>
        </w:rPr>
        <w:object>
          <v:shape id="_x0000_i1029" o:spt="75" type="#_x0000_t75" style="height:31.5pt;width:86.25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ascii="宋体" w:hAnsi="宋体"/>
          <w:color w:val="000000"/>
          <w:szCs w:val="21"/>
        </w:rPr>
        <w:t>…………………………………………</w:t>
      </w:r>
      <w:r>
        <w:rPr>
          <w:rFonts w:hAnsi="宋体"/>
          <w:color w:val="000000"/>
          <w:szCs w:val="21"/>
        </w:rPr>
        <w:t>（</w:t>
      </w:r>
      <w:r>
        <w:rPr>
          <w:color w:val="000000"/>
          <w:szCs w:val="21"/>
        </w:rPr>
        <w:t>A.5</w:t>
      </w:r>
      <w:r>
        <w:rPr>
          <w:rFonts w:hAnsi="宋体"/>
          <w:color w:val="000000"/>
          <w:szCs w:val="21"/>
        </w:rPr>
        <w:t>）</w:t>
      </w:r>
    </w:p>
    <w:p>
      <w:pPr>
        <w:ind w:firstLine="420" w:firstLineChars="200"/>
        <w:rPr>
          <w:rFonts w:hAnsi="宋体"/>
          <w:color w:val="000000"/>
          <w:szCs w:val="21"/>
        </w:rPr>
      </w:pPr>
      <w:r>
        <w:rPr>
          <w:rFonts w:hAnsi="宋体"/>
          <w:color w:val="000000"/>
          <w:szCs w:val="21"/>
        </w:rPr>
        <w:t>式中：</w:t>
      </w:r>
    </w:p>
    <w:tbl>
      <w:tblPr>
        <w:tblStyle w:val="56"/>
        <w:tblW w:w="9570" w:type="dxa"/>
        <w:tblInd w:w="0" w:type="dxa"/>
        <w:tblLayout w:type="fixed"/>
        <w:tblCellMar>
          <w:top w:w="0" w:type="dxa"/>
          <w:left w:w="108" w:type="dxa"/>
          <w:bottom w:w="0" w:type="dxa"/>
          <w:right w:w="108" w:type="dxa"/>
        </w:tblCellMar>
      </w:tblPr>
      <w:tblGrid>
        <w:gridCol w:w="1242"/>
        <w:gridCol w:w="8328"/>
      </w:tblGrid>
      <w:tr>
        <w:tblPrEx>
          <w:tblCellMar>
            <w:top w:w="0" w:type="dxa"/>
            <w:left w:w="108" w:type="dxa"/>
            <w:bottom w:w="0" w:type="dxa"/>
            <w:right w:w="108" w:type="dxa"/>
          </w:tblCellMar>
        </w:tblPrEx>
        <w:tc>
          <w:tcPr>
            <w:tcW w:w="1242" w:type="dxa"/>
          </w:tcPr>
          <w:p>
            <w:pPr>
              <w:jc w:val="right"/>
              <w:rPr>
                <w:rFonts w:hAnsi="宋体"/>
                <w:color w:val="000000"/>
                <w:szCs w:val="21"/>
              </w:rPr>
            </w:pPr>
            <w:r>
              <w:rPr>
                <w:rFonts w:hint="eastAsia"/>
                <w:color w:val="000000"/>
                <w:szCs w:val="21"/>
              </w:rPr>
              <w:t>COD</w:t>
            </w:r>
          </w:p>
        </w:tc>
        <w:tc>
          <w:tcPr>
            <w:tcW w:w="8328" w:type="dxa"/>
          </w:tcPr>
          <w:p>
            <w:pPr>
              <w:ind w:left="-105" w:leftChars="-50"/>
              <w:rPr>
                <w:rFonts w:hAnsi="宋体"/>
                <w:color w:val="000000"/>
                <w:szCs w:val="21"/>
              </w:rPr>
            </w:pPr>
            <w:r>
              <w:rPr>
                <w:color w:val="000000"/>
                <w:szCs w:val="21"/>
              </w:rPr>
              <w:t>——</w:t>
            </w:r>
            <w:r>
              <w:rPr>
                <w:rFonts w:hAnsi="宋体"/>
                <w:color w:val="000000"/>
                <w:szCs w:val="21"/>
              </w:rPr>
              <w:t>单位产品化学需氧量产生量，单位为千克每万米</w:t>
            </w:r>
            <w:r>
              <w:rPr>
                <w:rFonts w:hint="eastAsia" w:hAnsi="宋体"/>
                <w:color w:val="000000"/>
                <w:szCs w:val="21"/>
              </w:rPr>
              <w:t>（</w:t>
            </w:r>
            <w:r>
              <w:rPr>
                <w:color w:val="000000"/>
                <w:szCs w:val="21"/>
              </w:rPr>
              <w:t>kg/10</w:t>
            </w:r>
            <w:r>
              <w:rPr>
                <w:color w:val="000000"/>
                <w:szCs w:val="21"/>
                <w:vertAlign w:val="superscript"/>
              </w:rPr>
              <w:t xml:space="preserve">4 </w:t>
            </w:r>
            <w:r>
              <w:rPr>
                <w:color w:val="000000"/>
                <w:szCs w:val="21"/>
              </w:rPr>
              <w:t>m</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242" w:type="dxa"/>
          </w:tcPr>
          <w:p>
            <w:pPr>
              <w:jc w:val="right"/>
              <w:rPr>
                <w:rFonts w:hAnsi="宋体"/>
                <w:color w:val="000000"/>
                <w:szCs w:val="21"/>
              </w:rPr>
            </w:pPr>
            <w:r>
              <w:rPr>
                <w:rFonts w:hint="eastAsia"/>
                <w:i/>
                <w:color w:val="000000"/>
                <w:sz w:val="24"/>
                <w:szCs w:val="21"/>
              </w:rPr>
              <w:t>c</w:t>
            </w:r>
            <w:r>
              <w:rPr>
                <w:rFonts w:hint="eastAsia"/>
                <w:color w:val="000000"/>
                <w:sz w:val="20"/>
                <w:szCs w:val="21"/>
                <w:vertAlign w:val="subscript"/>
              </w:rPr>
              <w:t>i</w:t>
            </w:r>
          </w:p>
        </w:tc>
        <w:tc>
          <w:tcPr>
            <w:tcW w:w="8328" w:type="dxa"/>
          </w:tcPr>
          <w:p>
            <w:pPr>
              <w:ind w:left="315" w:leftChars="-50" w:hanging="420" w:hangingChars="200"/>
              <w:rPr>
                <w:rFonts w:hAnsi="宋体"/>
                <w:color w:val="000000"/>
                <w:szCs w:val="21"/>
              </w:rPr>
            </w:pPr>
            <w:r>
              <w:rPr>
                <w:color w:val="000000"/>
                <w:szCs w:val="21"/>
              </w:rPr>
              <w:t>——</w:t>
            </w:r>
            <w:r>
              <w:rPr>
                <w:rFonts w:hAnsi="宋体"/>
                <w:color w:val="000000"/>
                <w:szCs w:val="21"/>
              </w:rPr>
              <w:t>在一定计量时间内，各生产环节化学需氧量产生浓度实测加权值，单位为毫克每升</w:t>
            </w:r>
            <w:r>
              <w:rPr>
                <w:rFonts w:hint="eastAsia" w:hAnsi="宋体"/>
                <w:color w:val="000000"/>
                <w:szCs w:val="21"/>
              </w:rPr>
              <w:t>（</w:t>
            </w:r>
            <w:r>
              <w:rPr>
                <w:color w:val="000000"/>
                <w:szCs w:val="21"/>
              </w:rPr>
              <w:t>mg/L</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242" w:type="dxa"/>
          </w:tcPr>
          <w:p>
            <w:pPr>
              <w:jc w:val="right"/>
              <w:rPr>
                <w:rFonts w:hAnsi="宋体"/>
                <w:color w:val="000000"/>
                <w:szCs w:val="21"/>
              </w:rPr>
            </w:pPr>
            <w:r>
              <w:rPr>
                <w:rFonts w:hint="eastAsia"/>
                <w:i/>
                <w:color w:val="000000"/>
                <w:szCs w:val="21"/>
              </w:rPr>
              <w:t>V</w:t>
            </w:r>
            <w:r>
              <w:rPr>
                <w:rFonts w:hint="eastAsia"/>
                <w:color w:val="000000"/>
                <w:szCs w:val="21"/>
                <w:vertAlign w:val="subscript"/>
              </w:rPr>
              <w:t>c</w:t>
            </w:r>
          </w:p>
        </w:tc>
        <w:tc>
          <w:tcPr>
            <w:tcW w:w="8328" w:type="dxa"/>
          </w:tcPr>
          <w:p>
            <w:pPr>
              <w:ind w:left="-105" w:leftChars="-50"/>
              <w:rPr>
                <w:rFonts w:hAnsi="宋体"/>
                <w:color w:val="000000"/>
                <w:szCs w:val="21"/>
              </w:rPr>
            </w:pPr>
            <w:r>
              <w:rPr>
                <w:color w:val="000000"/>
                <w:szCs w:val="21"/>
              </w:rPr>
              <w:t>——</w:t>
            </w:r>
            <w:r>
              <w:rPr>
                <w:rFonts w:hAnsi="宋体"/>
                <w:color w:val="000000"/>
                <w:szCs w:val="21"/>
              </w:rPr>
              <w:t>在一定计量时间内企业生产废水产生量，单位为立方米</w:t>
            </w:r>
            <w:r>
              <w:rPr>
                <w:rFonts w:hint="eastAsia" w:hAnsi="宋体"/>
                <w:color w:val="000000"/>
                <w:szCs w:val="21"/>
              </w:rPr>
              <w:t>（</w:t>
            </w:r>
            <w:r>
              <w:rPr>
                <w:color w:val="000000"/>
                <w:szCs w:val="21"/>
              </w:rPr>
              <w:t>m³</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242" w:type="dxa"/>
          </w:tcPr>
          <w:p>
            <w:pPr>
              <w:jc w:val="right"/>
              <w:rPr>
                <w:rFonts w:hAnsi="宋体"/>
                <w:color w:val="000000"/>
                <w:szCs w:val="21"/>
              </w:rPr>
            </w:pPr>
            <w:r>
              <w:rPr>
                <w:rFonts w:hint="eastAsia"/>
                <w:i/>
                <w:color w:val="000000"/>
                <w:szCs w:val="21"/>
              </w:rPr>
              <w:t>Q</w:t>
            </w:r>
            <w:r>
              <w:rPr>
                <w:rFonts w:hint="eastAsia"/>
                <w:color w:val="000000"/>
                <w:szCs w:val="21"/>
                <w:vertAlign w:val="subscript"/>
              </w:rPr>
              <w:t>bz</w:t>
            </w:r>
          </w:p>
        </w:tc>
        <w:tc>
          <w:tcPr>
            <w:tcW w:w="8328" w:type="dxa"/>
          </w:tcPr>
          <w:p>
            <w:pPr>
              <w:ind w:left="-105" w:leftChars="-50"/>
              <w:rPr>
                <w:rFonts w:hAnsi="宋体"/>
                <w:color w:val="000000"/>
                <w:szCs w:val="21"/>
              </w:rPr>
            </w:pPr>
            <w:r>
              <w:rPr>
                <w:color w:val="000000"/>
                <w:szCs w:val="21"/>
              </w:rPr>
              <w:t>——</w:t>
            </w:r>
            <w:r>
              <w:rPr>
                <w:rFonts w:hAnsi="宋体"/>
                <w:color w:val="000000"/>
                <w:szCs w:val="21"/>
              </w:rPr>
              <w:t>在一定计量时间内合成革标准品产量，单位为万米</w:t>
            </w:r>
            <w:r>
              <w:rPr>
                <w:rFonts w:hint="eastAsia" w:hAnsi="宋体"/>
                <w:color w:val="000000"/>
                <w:szCs w:val="21"/>
              </w:rPr>
              <w:t>（</w:t>
            </w:r>
            <w:r>
              <w:rPr>
                <w:color w:val="000000"/>
                <w:szCs w:val="21"/>
              </w:rPr>
              <w:t>10</w:t>
            </w:r>
            <w:r>
              <w:rPr>
                <w:color w:val="000000"/>
                <w:szCs w:val="21"/>
                <w:vertAlign w:val="superscript"/>
              </w:rPr>
              <w:t xml:space="preserve">4 </w:t>
            </w:r>
            <w:r>
              <w:rPr>
                <w:color w:val="000000"/>
                <w:szCs w:val="21"/>
              </w:rPr>
              <w:t>m</w:t>
            </w:r>
            <w:r>
              <w:rPr>
                <w:rFonts w:hint="eastAsia" w:hAnsi="宋体"/>
                <w:color w:val="000000"/>
                <w:szCs w:val="21"/>
              </w:rPr>
              <w:t>）</w:t>
            </w:r>
            <w:r>
              <w:rPr>
                <w:rFonts w:hAnsi="宋体"/>
                <w:color w:val="000000"/>
                <w:szCs w:val="21"/>
              </w:rPr>
              <w:t>。</w:t>
            </w:r>
          </w:p>
        </w:tc>
      </w:tr>
    </w:tbl>
    <w:p>
      <w:pPr>
        <w:pStyle w:val="136"/>
        <w:spacing w:before="312" w:after="312"/>
      </w:pPr>
      <w:r>
        <w:t>单位产品挥发性有机物产生量</w:t>
      </w:r>
    </w:p>
    <w:p>
      <w:pPr>
        <w:ind w:firstLine="420" w:firstLineChars="200"/>
        <w:rPr>
          <w:rFonts w:hAnsi="宋体"/>
          <w:color w:val="000000"/>
          <w:szCs w:val="21"/>
        </w:rPr>
      </w:pPr>
      <w:r>
        <w:rPr>
          <w:rFonts w:hAnsi="宋体"/>
          <w:color w:val="000000"/>
          <w:szCs w:val="21"/>
        </w:rPr>
        <w:t>指合成革烘干等工序所产生的挥发性有机物的量，单位产品挥发性有机物产生量按公式</w:t>
      </w:r>
      <w:r>
        <w:rPr>
          <w:rFonts w:hint="eastAsia"/>
          <w:color w:val="000000"/>
          <w:szCs w:val="21"/>
        </w:rPr>
        <w:t>（</w:t>
      </w:r>
      <w:r>
        <w:rPr>
          <w:color w:val="000000"/>
          <w:szCs w:val="21"/>
        </w:rPr>
        <w:t>A</w:t>
      </w:r>
      <w:r>
        <w:rPr>
          <w:rFonts w:hint="eastAsia"/>
          <w:color w:val="000000"/>
          <w:szCs w:val="21"/>
        </w:rPr>
        <w:t>.</w:t>
      </w:r>
      <w:r>
        <w:rPr>
          <w:color w:val="000000"/>
          <w:szCs w:val="21"/>
        </w:rPr>
        <w:t>6</w:t>
      </w:r>
      <w:r>
        <w:rPr>
          <w:rFonts w:hint="eastAsia"/>
          <w:color w:val="000000"/>
          <w:szCs w:val="21"/>
        </w:rPr>
        <w:t>）</w:t>
      </w:r>
      <w:r>
        <w:rPr>
          <w:rFonts w:hAnsi="宋体"/>
          <w:color w:val="000000"/>
          <w:szCs w:val="21"/>
        </w:rPr>
        <w:t>计算：</w:t>
      </w:r>
    </w:p>
    <w:p>
      <w:pPr>
        <w:ind w:firstLine="420" w:firstLineChars="200"/>
        <w:jc w:val="right"/>
        <w:rPr>
          <w:color w:val="000000"/>
          <w:szCs w:val="21"/>
        </w:rPr>
      </w:pPr>
      <w:r>
        <w:rPr>
          <w:rFonts w:hAnsi="宋体"/>
          <w:color w:val="000000"/>
          <w:position w:val="-30"/>
          <w:szCs w:val="21"/>
        </w:rPr>
        <w:object>
          <v:shape id="_x0000_i1030" o:spt="75" type="#_x0000_t75" style="height:33.75pt;width:72pt;" o:ole="t" filled="f" o:preferrelative="t" stroked="f" coordsize="21600,21600">
            <v:path/>
            <v:fill on="f" focussize="0,0"/>
            <v:stroke on="f" joinstyle="miter"/>
            <v:imagedata r:id="rId25" o:title=""/>
            <o:lock v:ext="edit" aspectratio="t"/>
            <w10:wrap type="none"/>
            <w10:anchorlock/>
          </v:shape>
          <o:OLEObject Type="Embed" ProgID="Equation.3" ShapeID="_x0000_i1030" DrawAspect="Content" ObjectID="_1468075730" r:id="rId24">
            <o:LockedField>false</o:LockedField>
          </o:OLEObject>
        </w:object>
      </w:r>
      <w:r>
        <w:rPr>
          <w:rFonts w:ascii="宋体" w:hAnsi="宋体"/>
          <w:color w:val="000000"/>
          <w:szCs w:val="21"/>
        </w:rPr>
        <w:t>…………………………………………</w:t>
      </w:r>
      <w:r>
        <w:rPr>
          <w:color w:val="000000"/>
          <w:szCs w:val="21"/>
        </w:rPr>
        <w:t xml:space="preserve"> </w:t>
      </w:r>
      <w:r>
        <w:rPr>
          <w:rFonts w:hAnsi="宋体"/>
          <w:color w:val="000000"/>
          <w:szCs w:val="21"/>
        </w:rPr>
        <w:t>（</w:t>
      </w:r>
      <w:r>
        <w:rPr>
          <w:color w:val="000000"/>
          <w:szCs w:val="21"/>
        </w:rPr>
        <w:t>A.6</w:t>
      </w:r>
      <w:r>
        <w:rPr>
          <w:rFonts w:hAnsi="宋体"/>
          <w:color w:val="000000"/>
          <w:szCs w:val="21"/>
        </w:rPr>
        <w:t>）</w:t>
      </w:r>
    </w:p>
    <w:p>
      <w:pPr>
        <w:ind w:firstLine="420" w:firstLineChars="200"/>
        <w:rPr>
          <w:rFonts w:hAnsi="宋体"/>
          <w:color w:val="000000"/>
          <w:szCs w:val="21"/>
        </w:rPr>
      </w:pPr>
      <w:r>
        <w:rPr>
          <w:rFonts w:hint="eastAsia" w:ascii="宋体" w:hAnsi="宋体"/>
          <w:color w:val="000000"/>
          <w:szCs w:val="21"/>
        </w:rPr>
        <w:t xml:space="preserve"> </w:t>
      </w:r>
      <w:r>
        <w:rPr>
          <w:color w:val="000000"/>
          <w:szCs w:val="21"/>
        </w:rPr>
        <w:t xml:space="preserve">  </w:t>
      </w:r>
      <w:r>
        <w:rPr>
          <w:rFonts w:hAnsi="宋体"/>
          <w:color w:val="000000"/>
          <w:szCs w:val="21"/>
        </w:rPr>
        <w:t>式中：</w:t>
      </w:r>
    </w:p>
    <w:tbl>
      <w:tblPr>
        <w:tblStyle w:val="56"/>
        <w:tblW w:w="9570" w:type="dxa"/>
        <w:tblInd w:w="0" w:type="dxa"/>
        <w:tblLayout w:type="fixed"/>
        <w:tblCellMar>
          <w:top w:w="0" w:type="dxa"/>
          <w:left w:w="108" w:type="dxa"/>
          <w:bottom w:w="0" w:type="dxa"/>
          <w:right w:w="108" w:type="dxa"/>
        </w:tblCellMar>
      </w:tblPr>
      <w:tblGrid>
        <w:gridCol w:w="1525"/>
        <w:gridCol w:w="8045"/>
      </w:tblGrid>
      <w:tr>
        <w:tblPrEx>
          <w:tblCellMar>
            <w:top w:w="0" w:type="dxa"/>
            <w:left w:w="108" w:type="dxa"/>
            <w:bottom w:w="0" w:type="dxa"/>
            <w:right w:w="108" w:type="dxa"/>
          </w:tblCellMar>
        </w:tblPrEx>
        <w:tc>
          <w:tcPr>
            <w:tcW w:w="1525" w:type="dxa"/>
          </w:tcPr>
          <w:p>
            <w:pPr>
              <w:jc w:val="right"/>
              <w:rPr>
                <w:rFonts w:hAnsi="宋体"/>
                <w:color w:val="000000"/>
                <w:szCs w:val="21"/>
              </w:rPr>
            </w:pPr>
            <w:r>
              <w:rPr>
                <w:rFonts w:hint="eastAsia"/>
                <w:color w:val="000000"/>
                <w:szCs w:val="21"/>
              </w:rPr>
              <w:t>VOCs</w:t>
            </w:r>
          </w:p>
        </w:tc>
        <w:tc>
          <w:tcPr>
            <w:tcW w:w="8045" w:type="dxa"/>
          </w:tcPr>
          <w:p>
            <w:pPr>
              <w:ind w:left="-105" w:leftChars="-50"/>
              <w:rPr>
                <w:rFonts w:hAnsi="宋体"/>
                <w:color w:val="000000"/>
                <w:szCs w:val="21"/>
              </w:rPr>
            </w:pPr>
            <w:r>
              <w:rPr>
                <w:color w:val="000000"/>
                <w:szCs w:val="21"/>
              </w:rPr>
              <w:t>——</w:t>
            </w:r>
            <w:r>
              <w:rPr>
                <w:rFonts w:hAnsi="宋体"/>
                <w:color w:val="000000"/>
                <w:szCs w:val="21"/>
              </w:rPr>
              <w:t>单位产品挥发性有机物产生量，单位为千克每万米</w:t>
            </w:r>
            <w:r>
              <w:rPr>
                <w:rFonts w:hint="eastAsia" w:hAnsi="宋体"/>
                <w:color w:val="000000"/>
                <w:szCs w:val="21"/>
              </w:rPr>
              <w:t>（</w:t>
            </w:r>
            <w:r>
              <w:rPr>
                <w:color w:val="000000"/>
                <w:szCs w:val="21"/>
              </w:rPr>
              <w:t>kg/10</w:t>
            </w:r>
            <w:r>
              <w:rPr>
                <w:color w:val="000000"/>
                <w:szCs w:val="21"/>
                <w:vertAlign w:val="superscript"/>
              </w:rPr>
              <w:t xml:space="preserve">4 </w:t>
            </w:r>
            <w:r>
              <w:rPr>
                <w:color w:val="000000"/>
                <w:szCs w:val="21"/>
              </w:rPr>
              <w:t>m</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525" w:type="dxa"/>
          </w:tcPr>
          <w:p>
            <w:pPr>
              <w:jc w:val="right"/>
              <w:rPr>
                <w:rFonts w:hAnsi="宋体"/>
                <w:color w:val="000000"/>
                <w:szCs w:val="21"/>
              </w:rPr>
            </w:pPr>
            <w:r>
              <w:rPr>
                <w:color w:val="000000"/>
                <w:szCs w:val="21"/>
              </w:rPr>
              <w:t xml:space="preserve">  </w:t>
            </w:r>
            <w:r>
              <w:rPr>
                <w:rFonts w:hint="eastAsia"/>
                <w:i/>
                <w:color w:val="000000"/>
                <w:szCs w:val="21"/>
              </w:rPr>
              <w:t>G</w:t>
            </w:r>
            <w:r>
              <w:rPr>
                <w:rFonts w:hint="eastAsia"/>
                <w:color w:val="000000"/>
                <w:szCs w:val="21"/>
                <w:vertAlign w:val="subscript"/>
              </w:rPr>
              <w:t>VOC</w:t>
            </w:r>
          </w:p>
        </w:tc>
        <w:tc>
          <w:tcPr>
            <w:tcW w:w="8045" w:type="dxa"/>
          </w:tcPr>
          <w:p>
            <w:pPr>
              <w:ind w:left="-105" w:leftChars="-50"/>
              <w:rPr>
                <w:rFonts w:hAnsi="宋体"/>
                <w:color w:val="000000"/>
                <w:szCs w:val="21"/>
              </w:rPr>
            </w:pPr>
            <w:r>
              <w:rPr>
                <w:color w:val="000000"/>
                <w:szCs w:val="21"/>
              </w:rPr>
              <w:t>——</w:t>
            </w:r>
            <w:r>
              <w:rPr>
                <w:rFonts w:hAnsi="宋体"/>
                <w:color w:val="000000"/>
                <w:szCs w:val="21"/>
              </w:rPr>
              <w:t>在一定计量时间内，企业的</w:t>
            </w:r>
            <w:r>
              <w:rPr>
                <w:color w:val="000000"/>
                <w:szCs w:val="21"/>
              </w:rPr>
              <w:t xml:space="preserve"> VOCs </w:t>
            </w:r>
            <w:r>
              <w:rPr>
                <w:rFonts w:hAnsi="宋体"/>
                <w:color w:val="000000"/>
                <w:szCs w:val="21"/>
              </w:rPr>
              <w:t>产生量，单位为千克</w:t>
            </w:r>
            <w:r>
              <w:rPr>
                <w:rFonts w:hint="eastAsia" w:hAnsi="宋体"/>
                <w:color w:val="000000"/>
                <w:szCs w:val="21"/>
              </w:rPr>
              <w:t>（</w:t>
            </w:r>
            <w:r>
              <w:rPr>
                <w:color w:val="000000"/>
                <w:szCs w:val="21"/>
              </w:rPr>
              <w:t>kg</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525" w:type="dxa"/>
          </w:tcPr>
          <w:p>
            <w:pPr>
              <w:jc w:val="right"/>
              <w:rPr>
                <w:rFonts w:hAnsi="宋体"/>
                <w:color w:val="000000"/>
                <w:szCs w:val="21"/>
              </w:rPr>
            </w:pPr>
            <w:r>
              <w:rPr>
                <w:rFonts w:hint="eastAsia"/>
                <w:i/>
                <w:color w:val="000000"/>
                <w:szCs w:val="21"/>
              </w:rPr>
              <w:t>Q</w:t>
            </w:r>
            <w:r>
              <w:rPr>
                <w:rFonts w:hint="eastAsia"/>
                <w:color w:val="000000"/>
                <w:szCs w:val="21"/>
                <w:vertAlign w:val="subscript"/>
              </w:rPr>
              <w:t>bz</w:t>
            </w:r>
          </w:p>
        </w:tc>
        <w:tc>
          <w:tcPr>
            <w:tcW w:w="8045" w:type="dxa"/>
          </w:tcPr>
          <w:p>
            <w:pPr>
              <w:ind w:left="-105" w:leftChars="-50"/>
              <w:rPr>
                <w:rFonts w:hAnsi="宋体"/>
                <w:color w:val="000000"/>
                <w:szCs w:val="21"/>
              </w:rPr>
            </w:pPr>
            <w:r>
              <w:rPr>
                <w:color w:val="000000"/>
                <w:szCs w:val="21"/>
              </w:rPr>
              <w:t>——</w:t>
            </w:r>
            <w:r>
              <w:rPr>
                <w:rFonts w:hAnsi="宋体"/>
                <w:color w:val="000000"/>
                <w:szCs w:val="21"/>
              </w:rPr>
              <w:t>在一定计量时间内产品产量，单位为万米</w:t>
            </w:r>
            <w:r>
              <w:rPr>
                <w:rFonts w:hint="eastAsia" w:hAnsi="宋体"/>
                <w:color w:val="000000"/>
                <w:szCs w:val="21"/>
              </w:rPr>
              <w:t>（</w:t>
            </w:r>
            <w:r>
              <w:rPr>
                <w:color w:val="000000"/>
                <w:szCs w:val="21"/>
              </w:rPr>
              <w:t>10</w:t>
            </w:r>
            <w:r>
              <w:rPr>
                <w:color w:val="000000"/>
                <w:szCs w:val="21"/>
                <w:vertAlign w:val="superscript"/>
              </w:rPr>
              <w:t>4</w:t>
            </w:r>
            <w:r>
              <w:rPr>
                <w:color w:val="000000"/>
                <w:szCs w:val="21"/>
              </w:rPr>
              <w:t>m</w:t>
            </w:r>
            <w:r>
              <w:rPr>
                <w:rFonts w:hint="eastAsia" w:hAnsi="宋体"/>
                <w:color w:val="000000"/>
                <w:szCs w:val="21"/>
              </w:rPr>
              <w:t>）</w:t>
            </w:r>
            <w:r>
              <w:rPr>
                <w:rFonts w:hAnsi="宋体"/>
                <w:color w:val="000000"/>
                <w:szCs w:val="21"/>
              </w:rPr>
              <w:t>。</w:t>
            </w:r>
          </w:p>
        </w:tc>
      </w:tr>
    </w:tbl>
    <w:p>
      <w:pPr>
        <w:ind w:firstLine="420" w:firstLineChars="200"/>
        <w:rPr>
          <w:rFonts w:hAnsi="宋体"/>
          <w:color w:val="000000"/>
          <w:szCs w:val="21"/>
        </w:rPr>
      </w:pPr>
    </w:p>
    <w:p>
      <w:pPr>
        <w:pStyle w:val="41"/>
      </w:pPr>
    </w:p>
    <w:p>
      <w:pPr>
        <w:pStyle w:val="132"/>
      </w:pPr>
    </w:p>
    <w:p>
      <w:pPr>
        <w:pStyle w:val="120"/>
      </w:pPr>
    </w:p>
    <w:p>
      <w:pPr>
        <w:pStyle w:val="118"/>
      </w:pPr>
      <w:r>
        <w:br w:type="textWrapping"/>
      </w:r>
      <w:r>
        <w:rPr>
          <w:rFonts w:hint="eastAsia"/>
        </w:rPr>
        <w:t>（规范性附录）</w:t>
      </w:r>
      <w:r>
        <w:br w:type="textWrapping"/>
      </w:r>
      <w:r>
        <w:rPr>
          <w:rFonts w:hint="eastAsia" w:hAnsi="黑体"/>
          <w:color w:val="000000"/>
          <w:szCs w:val="21"/>
        </w:rPr>
        <w:t>资源属性中烷基酚（AP）和烷基酚聚氧乙烯醚（APEO）</w:t>
      </w:r>
    </w:p>
    <w:p>
      <w:pPr>
        <w:pStyle w:val="136"/>
        <w:spacing w:before="312" w:after="312"/>
      </w:pPr>
      <w:r>
        <w:t>烷基酚（AP）和烷基酚聚氧乙烯醚（APEO）</w:t>
      </w:r>
    </w:p>
    <w:p>
      <w:pPr>
        <w:ind w:firstLine="420" w:firstLineChars="200"/>
        <w:rPr>
          <w:color w:val="000000"/>
          <w:szCs w:val="21"/>
        </w:rPr>
      </w:pPr>
      <w:r>
        <w:rPr>
          <w:rFonts w:hAnsi="宋体"/>
          <w:color w:val="000000"/>
          <w:szCs w:val="21"/>
        </w:rPr>
        <w:t>见表</w:t>
      </w:r>
      <w:r>
        <w:rPr>
          <w:rFonts w:hint="eastAsia"/>
          <w:color w:val="000000"/>
          <w:szCs w:val="21"/>
        </w:rPr>
        <w:t>B.1</w:t>
      </w:r>
      <w:r>
        <w:rPr>
          <w:rFonts w:hAnsi="宋体"/>
          <w:color w:val="000000"/>
          <w:szCs w:val="21"/>
        </w:rPr>
        <w:t>。</w:t>
      </w:r>
    </w:p>
    <w:p>
      <w:pPr>
        <w:pStyle w:val="121"/>
        <w:numPr>
          <w:ilvl w:val="0"/>
          <w:numId w:val="0"/>
        </w:numPr>
        <w:spacing w:before="156" w:after="156"/>
        <w:rPr>
          <w:bCs/>
        </w:rPr>
      </w:pPr>
      <w:r>
        <w:t>表</w:t>
      </w:r>
      <w:r>
        <w:rPr>
          <w:rFonts w:hint="eastAsia"/>
        </w:rPr>
        <w:t xml:space="preserve">B.1 </w:t>
      </w:r>
      <w:r>
        <w:t>烷基酚（AP）和烷基酚聚氧乙烯醚（APEO）</w:t>
      </w:r>
    </w:p>
    <w:tbl>
      <w:tblPr>
        <w:tblStyle w:val="56"/>
        <w:tblW w:w="935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536"/>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12" w:space="0"/>
            </w:tcBorders>
            <w:vAlign w:val="center"/>
          </w:tcPr>
          <w:p>
            <w:pPr>
              <w:jc w:val="center"/>
              <w:rPr>
                <w:color w:val="000000"/>
                <w:sz w:val="18"/>
                <w:szCs w:val="18"/>
              </w:rPr>
            </w:pPr>
            <w:r>
              <w:rPr>
                <w:rFonts w:hAnsi="宋体"/>
                <w:color w:val="000000"/>
                <w:sz w:val="18"/>
                <w:szCs w:val="18"/>
              </w:rPr>
              <w:t>中文名称</w:t>
            </w:r>
          </w:p>
        </w:tc>
        <w:tc>
          <w:tcPr>
            <w:tcW w:w="4536" w:type="dxa"/>
            <w:tcBorders>
              <w:top w:val="single" w:color="auto" w:sz="12" w:space="0"/>
              <w:bottom w:val="single" w:color="auto" w:sz="12" w:space="0"/>
            </w:tcBorders>
            <w:vAlign w:val="center"/>
          </w:tcPr>
          <w:p>
            <w:pPr>
              <w:jc w:val="center"/>
              <w:rPr>
                <w:color w:val="000000"/>
                <w:sz w:val="18"/>
                <w:szCs w:val="18"/>
              </w:rPr>
            </w:pPr>
            <w:r>
              <w:rPr>
                <w:rFonts w:hAnsi="宋体"/>
                <w:color w:val="000000"/>
                <w:sz w:val="18"/>
                <w:szCs w:val="18"/>
              </w:rPr>
              <w:t>英文名称</w:t>
            </w:r>
          </w:p>
        </w:tc>
        <w:tc>
          <w:tcPr>
            <w:tcW w:w="1559" w:type="dxa"/>
            <w:tcBorders>
              <w:top w:val="single" w:color="auto" w:sz="12" w:space="0"/>
              <w:bottom w:val="single" w:color="auto" w:sz="12" w:space="0"/>
              <w:right w:val="single" w:color="auto" w:sz="12" w:space="0"/>
            </w:tcBorders>
            <w:vAlign w:val="center"/>
          </w:tcPr>
          <w:p>
            <w:pPr>
              <w:jc w:val="center"/>
              <w:rPr>
                <w:color w:val="000000"/>
                <w:sz w:val="18"/>
                <w:szCs w:val="18"/>
              </w:rPr>
            </w:pPr>
            <w:r>
              <w:rPr>
                <w:rFonts w:hAnsi="宋体"/>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restart"/>
            <w:tcBorders>
              <w:top w:val="single" w:color="auto" w:sz="12"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壬基苯酚（</w:t>
            </w:r>
            <w:r>
              <w:rPr>
                <w:color w:val="000000"/>
                <w:sz w:val="18"/>
                <w:szCs w:val="18"/>
              </w:rPr>
              <w:t>NP</w:t>
            </w:r>
            <w:r>
              <w:rPr>
                <w:rFonts w:hAnsi="宋体"/>
                <w:color w:val="000000"/>
                <w:sz w:val="18"/>
                <w:szCs w:val="18"/>
              </w:rPr>
              <w:t>），混合同分异构体</w:t>
            </w:r>
          </w:p>
        </w:tc>
        <w:tc>
          <w:tcPr>
            <w:tcW w:w="4536" w:type="dxa"/>
            <w:vMerge w:val="restart"/>
            <w:tcBorders>
              <w:top w:val="single" w:color="auto" w:sz="12" w:space="0"/>
              <w:bottom w:val="single" w:color="auto" w:sz="4" w:space="0"/>
            </w:tcBorders>
            <w:vAlign w:val="center"/>
          </w:tcPr>
          <w:p>
            <w:pPr>
              <w:jc w:val="center"/>
              <w:rPr>
                <w:color w:val="000000"/>
                <w:sz w:val="18"/>
                <w:szCs w:val="18"/>
              </w:rPr>
            </w:pPr>
            <w:r>
              <w:rPr>
                <w:color w:val="000000"/>
                <w:sz w:val="18"/>
                <w:szCs w:val="18"/>
              </w:rPr>
              <w:t>Nonylphenol (NP), mixed isomers</w:t>
            </w:r>
          </w:p>
        </w:tc>
        <w:tc>
          <w:tcPr>
            <w:tcW w:w="1559"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104-40-5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36" w:type="dxa"/>
            <w:vMerge w:val="continue"/>
            <w:tcBorders>
              <w:top w:val="single" w:color="auto" w:sz="4" w:space="0"/>
              <w:bottom w:val="single" w:color="auto" w:sz="4" w:space="0"/>
            </w:tcBorders>
            <w:vAlign w:val="center"/>
          </w:tcPr>
          <w:p>
            <w:pPr>
              <w:jc w:val="center"/>
              <w:rPr>
                <w:color w:val="000000"/>
                <w:sz w:val="18"/>
                <w:szCs w:val="18"/>
              </w:rPr>
            </w:pP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11066-49-2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36" w:type="dxa"/>
            <w:vMerge w:val="continue"/>
            <w:tcBorders>
              <w:top w:val="single" w:color="auto" w:sz="4" w:space="0"/>
              <w:bottom w:val="single" w:color="auto" w:sz="4" w:space="0"/>
            </w:tcBorders>
            <w:vAlign w:val="center"/>
          </w:tcPr>
          <w:p>
            <w:pPr>
              <w:jc w:val="center"/>
              <w:rPr>
                <w:color w:val="000000"/>
                <w:sz w:val="18"/>
                <w:szCs w:val="18"/>
              </w:rPr>
            </w:pP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25154-52-3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36" w:type="dxa"/>
            <w:vMerge w:val="continue"/>
            <w:tcBorders>
              <w:top w:val="single" w:color="auto" w:sz="4" w:space="0"/>
              <w:bottom w:val="single" w:color="auto" w:sz="4" w:space="0"/>
            </w:tcBorders>
            <w:vAlign w:val="center"/>
          </w:tcPr>
          <w:p>
            <w:pPr>
              <w:jc w:val="center"/>
              <w:rPr>
                <w:color w:val="000000"/>
                <w:sz w:val="18"/>
                <w:szCs w:val="18"/>
              </w:rPr>
            </w:pP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84852-15-3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restart"/>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辛基苯酚（</w:t>
            </w:r>
            <w:r>
              <w:rPr>
                <w:color w:val="000000"/>
                <w:sz w:val="18"/>
                <w:szCs w:val="18"/>
              </w:rPr>
              <w:t>OP</w:t>
            </w:r>
            <w:r>
              <w:rPr>
                <w:rFonts w:hAnsi="宋体"/>
                <w:color w:val="000000"/>
                <w:sz w:val="18"/>
                <w:szCs w:val="18"/>
              </w:rPr>
              <w:t>），混合同分异构体</w:t>
            </w:r>
          </w:p>
        </w:tc>
        <w:tc>
          <w:tcPr>
            <w:tcW w:w="4536" w:type="dxa"/>
            <w:vMerge w:val="restart"/>
            <w:tcBorders>
              <w:top w:val="single" w:color="auto" w:sz="4" w:space="0"/>
              <w:bottom w:val="single" w:color="auto" w:sz="4" w:space="0"/>
            </w:tcBorders>
            <w:vAlign w:val="center"/>
          </w:tcPr>
          <w:p>
            <w:pPr>
              <w:jc w:val="center"/>
              <w:rPr>
                <w:color w:val="000000"/>
                <w:sz w:val="18"/>
                <w:szCs w:val="18"/>
              </w:rPr>
            </w:pPr>
            <w:r>
              <w:rPr>
                <w:color w:val="000000"/>
                <w:sz w:val="18"/>
                <w:szCs w:val="18"/>
              </w:rPr>
              <w:t>Octylphenol (OP), mixed isomers</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140-66-9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36" w:type="dxa"/>
            <w:vMerge w:val="continue"/>
            <w:tcBorders>
              <w:top w:val="single" w:color="auto" w:sz="4" w:space="0"/>
              <w:bottom w:val="single" w:color="auto" w:sz="4" w:space="0"/>
            </w:tcBorders>
            <w:vAlign w:val="center"/>
          </w:tcPr>
          <w:p>
            <w:pPr>
              <w:jc w:val="center"/>
              <w:rPr>
                <w:color w:val="000000"/>
                <w:sz w:val="18"/>
                <w:szCs w:val="18"/>
              </w:rPr>
            </w:pP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1806-26-4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36" w:type="dxa"/>
            <w:vMerge w:val="continue"/>
            <w:tcBorders>
              <w:top w:val="single" w:color="auto" w:sz="4" w:space="0"/>
              <w:bottom w:val="single" w:color="auto" w:sz="4" w:space="0"/>
            </w:tcBorders>
            <w:vAlign w:val="center"/>
          </w:tcPr>
          <w:p>
            <w:pPr>
              <w:jc w:val="center"/>
              <w:rPr>
                <w:color w:val="000000"/>
                <w:sz w:val="18"/>
                <w:szCs w:val="18"/>
              </w:rPr>
            </w:pP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27193-28-8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restart"/>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辛基酚聚氧乙烯醚</w:t>
            </w:r>
            <w:r>
              <w:rPr>
                <w:rFonts w:ascii="宋体" w:hAnsi="宋体"/>
                <w:color w:val="000000"/>
                <w:sz w:val="18"/>
                <w:szCs w:val="18"/>
              </w:rPr>
              <w:t>(</w:t>
            </w:r>
            <w:r>
              <w:rPr>
                <w:color w:val="000000"/>
                <w:sz w:val="18"/>
                <w:szCs w:val="18"/>
              </w:rPr>
              <w:t>OPEO</w:t>
            </w:r>
            <w:r>
              <w:rPr>
                <w:rFonts w:ascii="宋体" w:hAnsi="宋体"/>
                <w:color w:val="000000"/>
                <w:sz w:val="18"/>
                <w:szCs w:val="18"/>
              </w:rPr>
              <w:t>)</w:t>
            </w:r>
          </w:p>
        </w:tc>
        <w:tc>
          <w:tcPr>
            <w:tcW w:w="4536" w:type="dxa"/>
            <w:vMerge w:val="restart"/>
            <w:tcBorders>
              <w:top w:val="single" w:color="auto" w:sz="4" w:space="0"/>
              <w:bottom w:val="single" w:color="auto" w:sz="4" w:space="0"/>
            </w:tcBorders>
            <w:vAlign w:val="center"/>
          </w:tcPr>
          <w:p>
            <w:pPr>
              <w:jc w:val="center"/>
              <w:rPr>
                <w:color w:val="000000"/>
                <w:sz w:val="18"/>
                <w:szCs w:val="18"/>
              </w:rPr>
            </w:pPr>
            <w:r>
              <w:rPr>
                <w:color w:val="000000"/>
                <w:sz w:val="18"/>
                <w:szCs w:val="18"/>
              </w:rPr>
              <w:t>Octylphenol ethoxylates (OPEO)</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9002-93-1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36" w:type="dxa"/>
            <w:vMerge w:val="continue"/>
            <w:tcBorders>
              <w:top w:val="single" w:color="auto" w:sz="4" w:space="0"/>
              <w:bottom w:val="single" w:color="auto" w:sz="4" w:space="0"/>
            </w:tcBorders>
            <w:vAlign w:val="center"/>
          </w:tcPr>
          <w:p>
            <w:pPr>
              <w:jc w:val="center"/>
              <w:rPr>
                <w:color w:val="000000"/>
                <w:sz w:val="18"/>
                <w:szCs w:val="18"/>
              </w:rPr>
            </w:pP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9036-19-5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36" w:type="dxa"/>
            <w:vMerge w:val="continue"/>
            <w:tcBorders>
              <w:top w:val="single" w:color="auto" w:sz="4" w:space="0"/>
              <w:bottom w:val="single" w:color="auto" w:sz="4" w:space="0"/>
            </w:tcBorders>
            <w:vAlign w:val="center"/>
          </w:tcPr>
          <w:p>
            <w:pPr>
              <w:jc w:val="center"/>
              <w:rPr>
                <w:color w:val="000000"/>
                <w:sz w:val="18"/>
                <w:szCs w:val="18"/>
              </w:rPr>
            </w:pP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rPr>
              <w:t>68987-90-6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restart"/>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壬基酚聚氧乙烯醚（</w:t>
            </w:r>
            <w:r>
              <w:rPr>
                <w:color w:val="000000"/>
                <w:sz w:val="18"/>
                <w:szCs w:val="18"/>
              </w:rPr>
              <w:t>NPEO</w:t>
            </w:r>
            <w:r>
              <w:rPr>
                <w:rFonts w:hAnsi="宋体"/>
                <w:color w:val="000000"/>
                <w:sz w:val="18"/>
                <w:szCs w:val="18"/>
              </w:rPr>
              <w:t>）</w:t>
            </w:r>
          </w:p>
        </w:tc>
        <w:tc>
          <w:tcPr>
            <w:tcW w:w="4536" w:type="dxa"/>
            <w:vMerge w:val="restart"/>
            <w:tcBorders>
              <w:top w:val="single" w:color="auto" w:sz="4" w:space="0"/>
              <w:bottom w:val="single" w:color="auto" w:sz="4" w:space="0"/>
            </w:tcBorders>
            <w:vAlign w:val="center"/>
          </w:tcPr>
          <w:p>
            <w:pPr>
              <w:jc w:val="center"/>
              <w:rPr>
                <w:color w:val="000000"/>
                <w:sz w:val="18"/>
                <w:szCs w:val="18"/>
              </w:rPr>
            </w:pPr>
            <w:r>
              <w:rPr>
                <w:color w:val="000000"/>
                <w:sz w:val="18"/>
                <w:szCs w:val="18"/>
              </w:rPr>
              <w:t>Nonylphenol ethoxylates (NPEO)</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9016-45-9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36" w:type="dxa"/>
            <w:vMerge w:val="continue"/>
            <w:tcBorders>
              <w:top w:val="single" w:color="auto" w:sz="4" w:space="0"/>
              <w:bottom w:val="single" w:color="auto" w:sz="4" w:space="0"/>
            </w:tcBorders>
            <w:vAlign w:val="center"/>
          </w:tcPr>
          <w:p>
            <w:pPr>
              <w:jc w:val="center"/>
              <w:rPr>
                <w:color w:val="000000"/>
                <w:sz w:val="18"/>
                <w:szCs w:val="18"/>
              </w:rPr>
            </w:pP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26027-38-3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36" w:type="dxa"/>
            <w:vMerge w:val="continue"/>
            <w:tcBorders>
              <w:top w:val="single" w:color="auto" w:sz="4" w:space="0"/>
              <w:bottom w:val="single" w:color="auto" w:sz="4" w:space="0"/>
            </w:tcBorders>
            <w:vAlign w:val="center"/>
          </w:tcPr>
          <w:p>
            <w:pPr>
              <w:jc w:val="center"/>
              <w:rPr>
                <w:color w:val="000000"/>
                <w:sz w:val="18"/>
                <w:szCs w:val="18"/>
              </w:rPr>
            </w:pP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37205-87-1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36" w:type="dxa"/>
            <w:vMerge w:val="continue"/>
            <w:tcBorders>
              <w:top w:val="single" w:color="auto" w:sz="4" w:space="0"/>
              <w:bottom w:val="single" w:color="auto" w:sz="4" w:space="0"/>
            </w:tcBorders>
            <w:vAlign w:val="center"/>
          </w:tcPr>
          <w:p>
            <w:pPr>
              <w:jc w:val="center"/>
              <w:rPr>
                <w:color w:val="000000"/>
                <w:sz w:val="18"/>
                <w:szCs w:val="18"/>
              </w:rPr>
            </w:pP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68412-54-4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vMerge w:val="continue"/>
            <w:tcBorders>
              <w:top w:val="single" w:color="auto" w:sz="4" w:space="0"/>
              <w:left w:val="single" w:color="auto" w:sz="12" w:space="0"/>
              <w:bottom w:val="single" w:color="auto" w:sz="12" w:space="0"/>
            </w:tcBorders>
            <w:vAlign w:val="center"/>
          </w:tcPr>
          <w:p>
            <w:pPr>
              <w:jc w:val="center"/>
              <w:rPr>
                <w:color w:val="000000"/>
                <w:sz w:val="18"/>
                <w:szCs w:val="18"/>
              </w:rPr>
            </w:pPr>
          </w:p>
        </w:tc>
        <w:tc>
          <w:tcPr>
            <w:tcW w:w="4536" w:type="dxa"/>
            <w:vMerge w:val="continue"/>
            <w:tcBorders>
              <w:top w:val="single" w:color="auto" w:sz="4" w:space="0"/>
              <w:bottom w:val="single" w:color="auto" w:sz="12" w:space="0"/>
            </w:tcBorders>
            <w:vAlign w:val="center"/>
          </w:tcPr>
          <w:p>
            <w:pPr>
              <w:jc w:val="center"/>
              <w:rPr>
                <w:color w:val="000000"/>
                <w:sz w:val="18"/>
                <w:szCs w:val="18"/>
              </w:rPr>
            </w:pPr>
          </w:p>
        </w:tc>
        <w:tc>
          <w:tcPr>
            <w:tcW w:w="1559" w:type="dxa"/>
            <w:tcBorders>
              <w:top w:val="single" w:color="auto" w:sz="4" w:space="0"/>
              <w:bottom w:val="single" w:color="auto" w:sz="12" w:space="0"/>
              <w:right w:val="single" w:color="auto" w:sz="12" w:space="0"/>
            </w:tcBorders>
            <w:vAlign w:val="center"/>
          </w:tcPr>
          <w:p>
            <w:pPr>
              <w:jc w:val="center"/>
              <w:rPr>
                <w:color w:val="000000"/>
                <w:sz w:val="18"/>
                <w:szCs w:val="18"/>
                <w:lang w:val="en-GB"/>
              </w:rPr>
            </w:pPr>
            <w:r>
              <w:rPr>
                <w:color w:val="000000"/>
                <w:sz w:val="18"/>
                <w:szCs w:val="18"/>
                <w:lang w:val="en-GB"/>
              </w:rPr>
              <w:t>127087-87-0</w:t>
            </w:r>
          </w:p>
        </w:tc>
      </w:tr>
    </w:tbl>
    <w:p>
      <w:pPr>
        <w:spacing w:line="400" w:lineRule="exact"/>
        <w:rPr>
          <w:color w:val="000000"/>
          <w:szCs w:val="21"/>
        </w:rPr>
      </w:pPr>
    </w:p>
    <w:p>
      <w:pPr>
        <w:pStyle w:val="41"/>
      </w:pPr>
    </w:p>
    <w:p>
      <w:pPr>
        <w:pStyle w:val="132"/>
      </w:pPr>
    </w:p>
    <w:p>
      <w:pPr>
        <w:pStyle w:val="120"/>
      </w:pPr>
    </w:p>
    <w:p>
      <w:pPr>
        <w:pStyle w:val="118"/>
      </w:pPr>
      <w:r>
        <w:br w:type="textWrapping"/>
      </w:r>
      <w:r>
        <w:rPr>
          <w:rFonts w:hint="eastAsia"/>
        </w:rPr>
        <w:t>（规范性附录）</w:t>
      </w:r>
      <w:r>
        <w:br w:type="textWrapping"/>
      </w:r>
      <w:r>
        <w:rPr>
          <w:rFonts w:hint="eastAsia"/>
        </w:rPr>
        <w:t>资源属性中氯化苯酚</w:t>
      </w:r>
    </w:p>
    <w:p>
      <w:pPr>
        <w:pStyle w:val="136"/>
        <w:spacing w:before="312" w:after="312"/>
      </w:pPr>
      <w:r>
        <w:rPr>
          <w:rFonts w:hint="eastAsia"/>
        </w:rPr>
        <w:t>氯化苯酚</w:t>
      </w:r>
    </w:p>
    <w:p>
      <w:pPr>
        <w:ind w:firstLine="420" w:firstLineChars="200"/>
        <w:rPr>
          <w:color w:val="000000"/>
          <w:szCs w:val="21"/>
        </w:rPr>
      </w:pPr>
      <w:r>
        <w:rPr>
          <w:rFonts w:hAnsi="宋体"/>
          <w:color w:val="000000"/>
          <w:szCs w:val="21"/>
        </w:rPr>
        <w:t>见表</w:t>
      </w:r>
      <w:r>
        <w:rPr>
          <w:rFonts w:hint="eastAsia"/>
          <w:color w:val="000000"/>
          <w:szCs w:val="21"/>
        </w:rPr>
        <w:t>C</w:t>
      </w:r>
      <w:r>
        <w:rPr>
          <w:color w:val="000000"/>
          <w:szCs w:val="21"/>
        </w:rPr>
        <w:t>.1</w:t>
      </w:r>
      <w:r>
        <w:rPr>
          <w:rFonts w:hAnsi="宋体"/>
          <w:color w:val="000000"/>
          <w:szCs w:val="21"/>
        </w:rPr>
        <w:t>。</w:t>
      </w:r>
    </w:p>
    <w:p>
      <w:pPr>
        <w:spacing w:beforeLines="50" w:afterLines="50"/>
        <w:jc w:val="center"/>
        <w:rPr>
          <w:rFonts w:ascii="黑体" w:eastAsia="黑体"/>
          <w:bCs/>
          <w:szCs w:val="21"/>
        </w:rPr>
      </w:pPr>
      <w:r>
        <w:rPr>
          <w:rFonts w:hint="eastAsia" w:ascii="黑体" w:eastAsia="黑体"/>
          <w:bCs/>
          <w:szCs w:val="21"/>
        </w:rPr>
        <w:t>表</w:t>
      </w:r>
      <w:r>
        <w:rPr>
          <w:rFonts w:hint="eastAsia" w:eastAsia="黑体"/>
          <w:b/>
          <w:bCs/>
          <w:szCs w:val="21"/>
        </w:rPr>
        <w:t>C</w:t>
      </w:r>
      <w:r>
        <w:rPr>
          <w:rFonts w:ascii="黑体" w:hAnsi="黑体" w:eastAsia="黑体"/>
          <w:kern w:val="0"/>
          <w:szCs w:val="20"/>
        </w:rPr>
        <w:t>.1</w:t>
      </w:r>
      <w:r>
        <w:rPr>
          <w:rFonts w:hint="eastAsia" w:ascii="黑体" w:hAnsi="黑体" w:eastAsia="黑体"/>
          <w:kern w:val="0"/>
          <w:szCs w:val="20"/>
        </w:rPr>
        <w:t xml:space="preserve"> </w:t>
      </w:r>
      <w:r>
        <w:rPr>
          <w:rFonts w:hint="eastAsia" w:ascii="黑体" w:eastAsia="黑体"/>
          <w:bCs/>
          <w:szCs w:val="21"/>
        </w:rPr>
        <w:t xml:space="preserve"> </w:t>
      </w:r>
      <w:r>
        <w:rPr>
          <w:rFonts w:hint="eastAsia" w:ascii="黑体" w:eastAsia="黑体"/>
          <w:color w:val="000000"/>
          <w:szCs w:val="21"/>
        </w:rPr>
        <w:t>氯化苯酚</w:t>
      </w:r>
    </w:p>
    <w:tbl>
      <w:tblPr>
        <w:tblStyle w:val="56"/>
        <w:tblW w:w="935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536"/>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12" w:space="0"/>
            </w:tcBorders>
            <w:vAlign w:val="center"/>
          </w:tcPr>
          <w:p>
            <w:pPr>
              <w:jc w:val="center"/>
              <w:rPr>
                <w:color w:val="000000"/>
                <w:sz w:val="18"/>
                <w:szCs w:val="18"/>
              </w:rPr>
            </w:pPr>
            <w:r>
              <w:rPr>
                <w:rFonts w:hAnsi="宋体"/>
                <w:color w:val="000000"/>
                <w:sz w:val="18"/>
                <w:szCs w:val="18"/>
              </w:rPr>
              <w:t>中文名称</w:t>
            </w:r>
          </w:p>
        </w:tc>
        <w:tc>
          <w:tcPr>
            <w:tcW w:w="4536" w:type="dxa"/>
            <w:tcBorders>
              <w:top w:val="single" w:color="auto" w:sz="12" w:space="0"/>
              <w:bottom w:val="single" w:color="auto" w:sz="12" w:space="0"/>
            </w:tcBorders>
            <w:vAlign w:val="center"/>
          </w:tcPr>
          <w:p>
            <w:pPr>
              <w:jc w:val="center"/>
              <w:rPr>
                <w:color w:val="000000"/>
                <w:sz w:val="18"/>
                <w:szCs w:val="18"/>
              </w:rPr>
            </w:pPr>
            <w:r>
              <w:rPr>
                <w:rFonts w:hAnsi="宋体"/>
                <w:color w:val="000000"/>
                <w:sz w:val="18"/>
                <w:szCs w:val="18"/>
              </w:rPr>
              <w:t>英文名称</w:t>
            </w:r>
          </w:p>
        </w:tc>
        <w:tc>
          <w:tcPr>
            <w:tcW w:w="1559" w:type="dxa"/>
            <w:tcBorders>
              <w:top w:val="single" w:color="auto" w:sz="12" w:space="0"/>
              <w:bottom w:val="single" w:color="auto" w:sz="12" w:space="0"/>
              <w:right w:val="single" w:color="auto" w:sz="12" w:space="0"/>
            </w:tcBorders>
            <w:vAlign w:val="center"/>
          </w:tcPr>
          <w:p>
            <w:pPr>
              <w:jc w:val="center"/>
              <w:rPr>
                <w:color w:val="000000"/>
                <w:sz w:val="18"/>
                <w:szCs w:val="18"/>
              </w:rPr>
            </w:pPr>
            <w:r>
              <w:rPr>
                <w:rFonts w:hAnsi="宋体"/>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4" w:space="0"/>
            </w:tcBorders>
            <w:vAlign w:val="center"/>
          </w:tcPr>
          <w:p>
            <w:pPr>
              <w:jc w:val="center"/>
              <w:rPr>
                <w:color w:val="000000"/>
                <w:sz w:val="18"/>
                <w:szCs w:val="18"/>
              </w:rPr>
            </w:pPr>
            <w:r>
              <w:rPr>
                <w:color w:val="000000"/>
                <w:sz w:val="18"/>
                <w:szCs w:val="18"/>
              </w:rPr>
              <w:t>2-</w:t>
            </w:r>
            <w:r>
              <w:rPr>
                <w:rFonts w:hAnsi="宋体"/>
                <w:color w:val="000000"/>
                <w:sz w:val="18"/>
                <w:szCs w:val="18"/>
              </w:rPr>
              <w:t>氯苯酚</w:t>
            </w:r>
          </w:p>
        </w:tc>
        <w:tc>
          <w:tcPr>
            <w:tcW w:w="4536" w:type="dxa"/>
            <w:tcBorders>
              <w:top w:val="single" w:color="auto" w:sz="12" w:space="0"/>
              <w:bottom w:val="single" w:color="auto" w:sz="4" w:space="0"/>
            </w:tcBorders>
            <w:vAlign w:val="center"/>
          </w:tcPr>
          <w:p>
            <w:pPr>
              <w:jc w:val="center"/>
              <w:rPr>
                <w:color w:val="000000"/>
                <w:sz w:val="18"/>
                <w:szCs w:val="18"/>
              </w:rPr>
            </w:pPr>
            <w:r>
              <w:rPr>
                <w:color w:val="000000"/>
                <w:sz w:val="18"/>
                <w:szCs w:val="18"/>
              </w:rPr>
              <w:t>2-chlorophenol</w:t>
            </w:r>
          </w:p>
        </w:tc>
        <w:tc>
          <w:tcPr>
            <w:tcW w:w="1559"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95-57-8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w:t>
            </w:r>
            <w:r>
              <w:rPr>
                <w:rFonts w:hAnsi="宋体"/>
                <w:color w:val="000000"/>
                <w:sz w:val="18"/>
                <w:szCs w:val="18"/>
              </w:rPr>
              <w:t>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3-chlorophenol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108-43-0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4-</w:t>
            </w:r>
            <w:r>
              <w:rPr>
                <w:rFonts w:hAnsi="宋体"/>
                <w:color w:val="000000"/>
                <w:sz w:val="18"/>
                <w:szCs w:val="18"/>
              </w:rPr>
              <w:t>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4-chlorophenol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106-48-9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w:t>
            </w:r>
            <w:r>
              <w:rPr>
                <w:rFonts w:hAnsi="宋体"/>
                <w:color w:val="000000"/>
                <w:sz w:val="18"/>
                <w:szCs w:val="18"/>
              </w:rPr>
              <w:t>二氯苯酚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2,3-dichlorophenol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576-24-9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2,4-</w:t>
            </w:r>
            <w:r>
              <w:rPr>
                <w:rFonts w:hAnsi="宋体"/>
                <w:color w:val="000000"/>
                <w:sz w:val="18"/>
                <w:szCs w:val="18"/>
              </w:rPr>
              <w:t>二氯苯酚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2,4-dichlorophenol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120-83-2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2,5-</w:t>
            </w:r>
            <w:r>
              <w:rPr>
                <w:rFonts w:hAnsi="宋体"/>
                <w:color w:val="000000"/>
                <w:sz w:val="18"/>
                <w:szCs w:val="18"/>
              </w:rPr>
              <w:t>二氯苯酚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2,5-dichlorophenol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583-78-8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2,6-</w:t>
            </w:r>
            <w:r>
              <w:rPr>
                <w:rFonts w:hAnsi="宋体"/>
                <w:color w:val="000000"/>
                <w:sz w:val="18"/>
                <w:szCs w:val="18"/>
              </w:rPr>
              <w:t>二氯苯酚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2,6-dichlorophenol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87-65-0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3,4-</w:t>
            </w:r>
            <w:r>
              <w:rPr>
                <w:rFonts w:hAnsi="宋体"/>
                <w:color w:val="000000"/>
                <w:sz w:val="18"/>
                <w:szCs w:val="18"/>
              </w:rPr>
              <w:t>二氯苯酚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3,4-dichlorophenol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95-77-2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3,5-</w:t>
            </w:r>
            <w:r>
              <w:rPr>
                <w:rFonts w:hAnsi="宋体"/>
                <w:color w:val="000000"/>
                <w:sz w:val="18"/>
                <w:szCs w:val="18"/>
              </w:rPr>
              <w:t>二氯苯酚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3,5-dichlorophenol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591-35-5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2,3,4-</w:t>
            </w:r>
            <w:r>
              <w:rPr>
                <w:rFonts w:hAnsi="宋体"/>
                <w:color w:val="000000"/>
                <w:sz w:val="18"/>
                <w:szCs w:val="18"/>
              </w:rPr>
              <w:t>三氯苯酚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2,3,4-trichlorophenol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15950-66-0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2,3,5-</w:t>
            </w:r>
            <w:r>
              <w:rPr>
                <w:rFonts w:hAnsi="宋体"/>
                <w:color w:val="000000"/>
                <w:sz w:val="18"/>
                <w:szCs w:val="18"/>
              </w:rPr>
              <w:t>三氯苯酚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2,3,5-trichlorophenol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933-78-8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2,4,5-</w:t>
            </w:r>
            <w:r>
              <w:rPr>
                <w:rFonts w:hAnsi="宋体"/>
                <w:color w:val="000000"/>
                <w:sz w:val="18"/>
                <w:szCs w:val="18"/>
              </w:rPr>
              <w:t>三氯苯酚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2,4,5-trichlorophenol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95-95-4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2,4,6-</w:t>
            </w:r>
            <w:r>
              <w:rPr>
                <w:rFonts w:hAnsi="宋体"/>
                <w:color w:val="000000"/>
                <w:sz w:val="18"/>
                <w:szCs w:val="18"/>
              </w:rPr>
              <w:t>三氯苯酚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2,4,6-trichlorophenol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88-06-2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3,4,5-</w:t>
            </w:r>
            <w:r>
              <w:rPr>
                <w:rFonts w:hAnsi="宋体"/>
                <w:color w:val="000000"/>
                <w:sz w:val="18"/>
                <w:szCs w:val="18"/>
              </w:rPr>
              <w:t>三氯苯酚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3,4,5-trichlorophenol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609-19-8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四氯苯酚（</w:t>
            </w:r>
            <w:r>
              <w:rPr>
                <w:color w:val="000000"/>
                <w:sz w:val="18"/>
                <w:szCs w:val="18"/>
              </w:rPr>
              <w:t>TeCP</w:t>
            </w:r>
            <w:r>
              <w:rPr>
                <w:rFonts w:hAnsi="宋体"/>
                <w:color w:val="000000"/>
                <w:sz w:val="18"/>
                <w:szCs w:val="18"/>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Tetrachlorophenol (TeCP)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rPr>
              <w:t>25167-83-3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2,3,4,5-</w:t>
            </w:r>
            <w:r>
              <w:rPr>
                <w:rFonts w:hAnsi="宋体"/>
                <w:color w:val="000000"/>
                <w:sz w:val="18"/>
                <w:szCs w:val="18"/>
              </w:rPr>
              <w:t>四氯苯酚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2,3,4,5-tetrachlorophenol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4901-51-3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2,3,4,6-</w:t>
            </w:r>
            <w:r>
              <w:rPr>
                <w:rFonts w:hAnsi="宋体"/>
                <w:color w:val="000000"/>
                <w:sz w:val="18"/>
                <w:szCs w:val="18"/>
              </w:rPr>
              <w:t>四氯苯酚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2,3,4,6-tetrachlorophenol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58-90-2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2,3,5,6-</w:t>
            </w:r>
            <w:r>
              <w:rPr>
                <w:rFonts w:hAnsi="宋体"/>
                <w:color w:val="000000"/>
                <w:sz w:val="18"/>
                <w:szCs w:val="18"/>
              </w:rPr>
              <w:t>四氯苯酚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2,3,5,6-tetrachlorophenol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935-95-5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12" w:space="0"/>
            </w:tcBorders>
            <w:vAlign w:val="center"/>
          </w:tcPr>
          <w:p>
            <w:pPr>
              <w:jc w:val="center"/>
              <w:rPr>
                <w:color w:val="000000"/>
                <w:sz w:val="18"/>
                <w:szCs w:val="18"/>
              </w:rPr>
            </w:pPr>
            <w:r>
              <w:rPr>
                <w:rFonts w:hAnsi="宋体"/>
                <w:color w:val="000000"/>
                <w:sz w:val="18"/>
                <w:szCs w:val="18"/>
              </w:rPr>
              <w:t>五氯苯酚（</w:t>
            </w:r>
            <w:r>
              <w:rPr>
                <w:color w:val="000000"/>
                <w:sz w:val="18"/>
                <w:szCs w:val="18"/>
              </w:rPr>
              <w:t>PCP</w:t>
            </w:r>
            <w:r>
              <w:rPr>
                <w:rFonts w:hAnsi="宋体"/>
                <w:color w:val="000000"/>
                <w:sz w:val="18"/>
                <w:szCs w:val="18"/>
              </w:rPr>
              <w:t>）</w:t>
            </w:r>
          </w:p>
        </w:tc>
        <w:tc>
          <w:tcPr>
            <w:tcW w:w="4536" w:type="dxa"/>
            <w:tcBorders>
              <w:top w:val="single" w:color="auto" w:sz="4" w:space="0"/>
              <w:bottom w:val="single" w:color="auto" w:sz="12" w:space="0"/>
            </w:tcBorders>
            <w:vAlign w:val="center"/>
          </w:tcPr>
          <w:p>
            <w:pPr>
              <w:jc w:val="center"/>
              <w:rPr>
                <w:color w:val="000000"/>
                <w:sz w:val="18"/>
                <w:szCs w:val="18"/>
              </w:rPr>
            </w:pPr>
            <w:r>
              <w:rPr>
                <w:color w:val="000000"/>
                <w:sz w:val="18"/>
                <w:szCs w:val="18"/>
              </w:rPr>
              <w:t>Pentachlorophenol (PCP)</w:t>
            </w:r>
          </w:p>
        </w:tc>
        <w:tc>
          <w:tcPr>
            <w:tcW w:w="1559" w:type="dxa"/>
            <w:tcBorders>
              <w:top w:val="single" w:color="auto" w:sz="4" w:space="0"/>
              <w:bottom w:val="single" w:color="auto" w:sz="12" w:space="0"/>
              <w:right w:val="single" w:color="auto" w:sz="12" w:space="0"/>
            </w:tcBorders>
            <w:vAlign w:val="center"/>
          </w:tcPr>
          <w:p>
            <w:pPr>
              <w:jc w:val="center"/>
              <w:rPr>
                <w:color w:val="000000"/>
                <w:sz w:val="18"/>
                <w:szCs w:val="18"/>
              </w:rPr>
            </w:pPr>
            <w:r>
              <w:rPr>
                <w:color w:val="000000"/>
                <w:sz w:val="18"/>
                <w:szCs w:val="18"/>
              </w:rPr>
              <w:t>87-86-5</w:t>
            </w:r>
          </w:p>
        </w:tc>
      </w:tr>
    </w:tbl>
    <w:p>
      <w:pPr>
        <w:pStyle w:val="41"/>
        <w:ind w:firstLine="0" w:firstLineChars="0"/>
      </w:pPr>
    </w:p>
    <w:p>
      <w:pPr>
        <w:pStyle w:val="132"/>
      </w:pPr>
    </w:p>
    <w:p>
      <w:pPr>
        <w:pStyle w:val="120"/>
      </w:pPr>
    </w:p>
    <w:p>
      <w:pPr>
        <w:pStyle w:val="118"/>
      </w:pPr>
      <w:r>
        <w:br w:type="textWrapping"/>
      </w:r>
      <w:r>
        <w:rPr>
          <w:rFonts w:hint="eastAsia"/>
        </w:rPr>
        <w:t>（规范性附录）</w:t>
      </w:r>
      <w:r>
        <w:br w:type="textWrapping"/>
      </w:r>
      <w:r>
        <w:rPr>
          <w:rFonts w:hint="eastAsia"/>
        </w:rPr>
        <w:t>有害染料</w:t>
      </w:r>
    </w:p>
    <w:p>
      <w:pPr>
        <w:pStyle w:val="136"/>
        <w:spacing w:before="312" w:after="312"/>
      </w:pPr>
      <w:r>
        <w:rPr>
          <w:rFonts w:hint="eastAsia"/>
        </w:rPr>
        <w:t>可分解芳香胺染料</w:t>
      </w:r>
    </w:p>
    <w:p>
      <w:pPr>
        <w:pStyle w:val="41"/>
        <w:rPr>
          <w:rFonts w:ascii="Times New Roman"/>
        </w:rPr>
      </w:pPr>
      <w:r>
        <w:rPr>
          <w:rFonts w:ascii="Times New Roman"/>
        </w:rPr>
        <w:t>见表D.1。</w:t>
      </w:r>
    </w:p>
    <w:p>
      <w:pPr>
        <w:pStyle w:val="121"/>
        <w:numPr>
          <w:ilvl w:val="0"/>
          <w:numId w:val="0"/>
        </w:numPr>
        <w:spacing w:before="156" w:after="156"/>
      </w:pPr>
      <w:r>
        <w:rPr>
          <w:rFonts w:hint="eastAsia"/>
        </w:rPr>
        <w:t>表D.1 可分解芳香胺染料</w:t>
      </w:r>
    </w:p>
    <w:tbl>
      <w:tblPr>
        <w:tblStyle w:val="57"/>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12" w:space="0"/>
            </w:tcBorders>
            <w:shd w:val="clear" w:color="auto" w:fill="auto"/>
            <w:vAlign w:val="center"/>
          </w:tcPr>
          <w:p>
            <w:pPr>
              <w:jc w:val="center"/>
              <w:rPr>
                <w:rFonts w:ascii="宋体"/>
                <w:color w:val="000000"/>
                <w:szCs w:val="18"/>
              </w:rPr>
            </w:pPr>
            <w:r>
              <w:rPr>
                <w:rFonts w:ascii="宋体" w:hAnsi="宋体"/>
                <w:color w:val="000000"/>
                <w:szCs w:val="18"/>
              </w:rPr>
              <w:t>中文名称</w:t>
            </w:r>
          </w:p>
        </w:tc>
        <w:tc>
          <w:tcPr>
            <w:tcW w:w="3190" w:type="dxa"/>
            <w:tcBorders>
              <w:top w:val="single" w:color="auto" w:sz="12" w:space="0"/>
              <w:bottom w:val="single" w:color="auto" w:sz="12" w:space="0"/>
            </w:tcBorders>
            <w:shd w:val="clear" w:color="auto" w:fill="auto"/>
            <w:vAlign w:val="center"/>
          </w:tcPr>
          <w:p>
            <w:pPr>
              <w:jc w:val="center"/>
              <w:rPr>
                <w:rFonts w:ascii="宋体"/>
                <w:color w:val="000000"/>
                <w:szCs w:val="18"/>
              </w:rPr>
            </w:pPr>
            <w:r>
              <w:rPr>
                <w:rFonts w:ascii="宋体" w:hAnsi="宋体"/>
                <w:color w:val="000000"/>
                <w:szCs w:val="18"/>
              </w:rPr>
              <w:t>英文名称</w:t>
            </w:r>
          </w:p>
        </w:tc>
        <w:tc>
          <w:tcPr>
            <w:tcW w:w="3190" w:type="dxa"/>
            <w:tcBorders>
              <w:top w:val="single" w:color="auto" w:sz="12" w:space="0"/>
              <w:bottom w:val="single" w:color="auto" w:sz="12" w:space="0"/>
              <w:right w:val="single" w:color="auto" w:sz="12" w:space="0"/>
            </w:tcBorders>
            <w:shd w:val="clear" w:color="auto" w:fill="auto"/>
            <w:vAlign w:val="center"/>
          </w:tcPr>
          <w:p>
            <w:pPr>
              <w:jc w:val="center"/>
              <w:rPr>
                <w:rFonts w:ascii="宋体"/>
                <w:color w:val="000000"/>
                <w:szCs w:val="18"/>
              </w:rPr>
            </w:pPr>
            <w:r>
              <w:rPr>
                <w:rFonts w:ascii="宋体" w:hAnsi="宋体"/>
                <w:color w:val="000000"/>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w:t>
            </w:r>
            <w:r>
              <w:rPr>
                <w:rFonts w:ascii="宋体" w:hAnsi="宋体"/>
                <w:color w:val="000000"/>
                <w:szCs w:val="18"/>
              </w:rPr>
              <w:t>氨基联苯</w:t>
            </w:r>
          </w:p>
        </w:tc>
        <w:tc>
          <w:tcPr>
            <w:tcW w:w="3190" w:type="dxa"/>
            <w:tcBorders>
              <w:top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4-Aminobiphenyl</w:t>
            </w:r>
          </w:p>
        </w:tc>
        <w:tc>
          <w:tcPr>
            <w:tcW w:w="3190" w:type="dxa"/>
            <w:tcBorders>
              <w:top w:val="single" w:color="auto" w:sz="12"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92-67-1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联苯胺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Benzidine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92-87-5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w:t>
            </w:r>
            <w:r>
              <w:rPr>
                <w:rFonts w:ascii="宋体" w:hAnsi="宋体"/>
                <w:color w:val="000000"/>
                <w:szCs w:val="18"/>
              </w:rPr>
              <w:t>氯</w:t>
            </w:r>
            <w:r>
              <w:rPr>
                <w:rFonts w:ascii="宋体"/>
                <w:color w:val="000000"/>
                <w:szCs w:val="18"/>
              </w:rPr>
              <w:t>-</w:t>
            </w:r>
            <w:r>
              <w:rPr>
                <w:rFonts w:ascii="宋体" w:hAnsi="宋体"/>
                <w:color w:val="000000"/>
                <w:szCs w:val="18"/>
              </w:rPr>
              <w:t>邻甲苯胺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4-Chloro-o-toluidine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95-69-2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w:t>
            </w:r>
            <w:r>
              <w:rPr>
                <w:rFonts w:ascii="宋体" w:hAnsi="宋体"/>
                <w:color w:val="000000"/>
                <w:szCs w:val="18"/>
              </w:rPr>
              <w:t>萘胺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2-Naphthylamine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91-59-8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邻氨基偶氮甲苯</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o-Aminoazotoluene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97-56-3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5-</w:t>
            </w:r>
            <w:r>
              <w:rPr>
                <w:rFonts w:ascii="宋体" w:hAnsi="宋体"/>
                <w:color w:val="000000"/>
                <w:szCs w:val="18"/>
              </w:rPr>
              <w:t>硝基</w:t>
            </w:r>
            <w:r>
              <w:rPr>
                <w:rFonts w:ascii="宋体"/>
                <w:color w:val="000000"/>
                <w:szCs w:val="18"/>
              </w:rPr>
              <w:t>-</w:t>
            </w:r>
            <w:r>
              <w:rPr>
                <w:rFonts w:ascii="宋体" w:hAnsi="宋体"/>
                <w:color w:val="000000"/>
                <w:szCs w:val="18"/>
              </w:rPr>
              <w:t>邻甲苯胺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5-nitro-o-toluidine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99-55-8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对氯苯胺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p-Chloroaniline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106-47-8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w:t>
            </w:r>
            <w:r>
              <w:rPr>
                <w:rFonts w:ascii="宋体" w:hAnsi="宋体"/>
                <w:color w:val="000000"/>
                <w:szCs w:val="18"/>
              </w:rPr>
              <w:t>甲氧基间苯二胺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2,4-Diaminoanisole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615-05-4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4,4'-</w:t>
            </w:r>
            <w:r>
              <w:rPr>
                <w:rFonts w:ascii="宋体" w:hAnsi="宋体"/>
                <w:color w:val="000000"/>
                <w:szCs w:val="18"/>
              </w:rPr>
              <w:t>二氨基二苯甲烷</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4,4'-Diaminodiphenylmethane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101-77-9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3,3'-</w:t>
            </w:r>
            <w:r>
              <w:rPr>
                <w:rFonts w:ascii="宋体" w:hAnsi="宋体"/>
                <w:color w:val="000000"/>
                <w:szCs w:val="18"/>
              </w:rPr>
              <w:t>二氯联苯胺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3,3'-Dichlorobenzidine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91-94-1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3,3'-</w:t>
            </w:r>
            <w:r>
              <w:rPr>
                <w:rFonts w:ascii="宋体" w:hAnsi="宋体"/>
                <w:color w:val="000000"/>
                <w:szCs w:val="18"/>
              </w:rPr>
              <w:t>二甲氧基联苯胺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3,3'-Dimethoxybenzidine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119-90-4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3,3'-</w:t>
            </w:r>
            <w:r>
              <w:rPr>
                <w:rFonts w:ascii="宋体" w:hAnsi="宋体"/>
                <w:color w:val="000000"/>
                <w:szCs w:val="18"/>
              </w:rPr>
              <w:t>二甲基联苯胺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3,3'-Dimethylbenzidine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119-93-7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3,3'-</w:t>
            </w:r>
            <w:r>
              <w:rPr>
                <w:rFonts w:ascii="宋体" w:hAnsi="宋体"/>
                <w:color w:val="000000"/>
                <w:szCs w:val="18"/>
              </w:rPr>
              <w:t>二甲基</w:t>
            </w:r>
            <w:r>
              <w:rPr>
                <w:rFonts w:ascii="宋体"/>
                <w:color w:val="000000"/>
                <w:szCs w:val="18"/>
              </w:rPr>
              <w:t>-4,4'-</w:t>
            </w:r>
            <w:r>
              <w:rPr>
                <w:rFonts w:ascii="宋体" w:hAnsi="宋体"/>
                <w:color w:val="000000"/>
                <w:szCs w:val="18"/>
              </w:rPr>
              <w:t>二氨基二苯甲烷</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3,3'-Dimethyl-4</w:t>
            </w:r>
            <w:r>
              <w:rPr>
                <w:rFonts w:ascii="宋体" w:hAnsi="宋体"/>
                <w:color w:val="000000"/>
                <w:szCs w:val="18"/>
              </w:rPr>
              <w:t>，</w:t>
            </w:r>
            <w:r>
              <w:rPr>
                <w:rFonts w:ascii="宋体"/>
                <w:color w:val="000000"/>
                <w:szCs w:val="18"/>
              </w:rPr>
              <w:t>4'-diaminobiphenylmethane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838-88-0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w:t>
            </w:r>
            <w:r>
              <w:rPr>
                <w:rFonts w:ascii="宋体" w:hAnsi="宋体"/>
                <w:color w:val="000000"/>
                <w:szCs w:val="18"/>
              </w:rPr>
              <w:t>甲氧基</w:t>
            </w:r>
            <w:r>
              <w:rPr>
                <w:rFonts w:ascii="宋体"/>
                <w:color w:val="000000"/>
                <w:szCs w:val="18"/>
              </w:rPr>
              <w:t>-5-</w:t>
            </w:r>
            <w:r>
              <w:rPr>
                <w:rFonts w:ascii="宋体" w:hAnsi="宋体"/>
                <w:color w:val="000000"/>
                <w:szCs w:val="18"/>
              </w:rPr>
              <w:t>甲基苯胺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6-methoxy-m-toluidine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120-71-8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4,4'-</w:t>
            </w:r>
            <w:r>
              <w:rPr>
                <w:rFonts w:ascii="宋体" w:hAnsi="宋体"/>
                <w:color w:val="000000"/>
                <w:szCs w:val="18"/>
              </w:rPr>
              <w:t>亚甲基</w:t>
            </w:r>
            <w:r>
              <w:rPr>
                <w:rFonts w:ascii="宋体"/>
                <w:color w:val="000000"/>
                <w:szCs w:val="18"/>
              </w:rPr>
              <w:t>-</w:t>
            </w:r>
            <w:r>
              <w:rPr>
                <w:rFonts w:ascii="宋体" w:hAnsi="宋体"/>
                <w:color w:val="000000"/>
                <w:szCs w:val="18"/>
              </w:rPr>
              <w:t>二</w:t>
            </w:r>
            <w:r>
              <w:rPr>
                <w:rFonts w:ascii="宋体"/>
                <w:color w:val="000000"/>
                <w:szCs w:val="18"/>
              </w:rPr>
              <w:t>-</w:t>
            </w:r>
            <w:r>
              <w:rPr>
                <w:rFonts w:ascii="宋体" w:hAnsi="宋体"/>
                <w:color w:val="000000"/>
                <w:szCs w:val="18"/>
              </w:rPr>
              <w:t>（</w:t>
            </w:r>
            <w:r>
              <w:rPr>
                <w:rFonts w:ascii="宋体"/>
                <w:color w:val="000000"/>
                <w:szCs w:val="18"/>
              </w:rPr>
              <w:t>2-</w:t>
            </w:r>
            <w:r>
              <w:rPr>
                <w:rFonts w:ascii="宋体" w:hAnsi="宋体"/>
                <w:color w:val="000000"/>
                <w:szCs w:val="18"/>
              </w:rPr>
              <w:t>氯苯胺）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4,4'-Methylene-bis-(2-chloroaniline)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101-14-4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4,4'-</w:t>
            </w:r>
            <w:r>
              <w:rPr>
                <w:rFonts w:ascii="宋体" w:hAnsi="宋体"/>
                <w:color w:val="000000"/>
                <w:szCs w:val="18"/>
              </w:rPr>
              <w:t>二氨基二苯醚</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4,4'-Oxydianiline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101-80-4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4,4'-</w:t>
            </w:r>
            <w:r>
              <w:rPr>
                <w:rFonts w:ascii="宋体" w:hAnsi="宋体"/>
                <w:color w:val="000000"/>
                <w:szCs w:val="18"/>
              </w:rPr>
              <w:t>二氨基二苯硫醚</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4,4'-Thiodianiline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139-65-1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邻甲苯胺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o-Toluidine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95-53-4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2,4-</w:t>
            </w:r>
            <w:r>
              <w:rPr>
                <w:rFonts w:ascii="宋体" w:hAnsi="宋体"/>
                <w:color w:val="000000"/>
                <w:szCs w:val="18"/>
              </w:rPr>
              <w:t>二氨基甲苯</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2,4-Toluylendiamine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95-80-7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2,4,5-</w:t>
            </w:r>
            <w:r>
              <w:rPr>
                <w:rFonts w:ascii="宋体" w:hAnsi="宋体"/>
                <w:color w:val="000000"/>
                <w:szCs w:val="18"/>
              </w:rPr>
              <w:t>三甲基苯胺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2,4,5-Trimethylaniline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137-17-7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邻甲氧基苯胺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o-Anisidine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90-04-0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2,4-</w:t>
            </w:r>
            <w:r>
              <w:rPr>
                <w:rFonts w:ascii="宋体" w:hAnsi="宋体"/>
                <w:color w:val="000000"/>
                <w:szCs w:val="18"/>
              </w:rPr>
              <w:t>二甲基苯胺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2,4-Xylidine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95-68-1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2,6</w:t>
            </w:r>
            <w:r>
              <w:rPr>
                <w:rFonts w:ascii="宋体" w:hAnsi="宋体"/>
                <w:color w:val="000000"/>
                <w:szCs w:val="18"/>
              </w:rPr>
              <w:t>二甲基苯胺</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2,6-Xylidine</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87-62-7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12" w:space="0"/>
            </w:tcBorders>
            <w:shd w:val="clear" w:color="auto" w:fill="auto"/>
            <w:vAlign w:val="center"/>
          </w:tcPr>
          <w:p>
            <w:pPr>
              <w:jc w:val="center"/>
              <w:rPr>
                <w:rFonts w:ascii="宋体"/>
                <w:color w:val="000000"/>
                <w:szCs w:val="18"/>
              </w:rPr>
            </w:pPr>
            <w:r>
              <w:rPr>
                <w:rFonts w:ascii="宋体"/>
                <w:color w:val="000000"/>
                <w:szCs w:val="18"/>
              </w:rPr>
              <w:t>4-</w:t>
            </w:r>
            <w:r>
              <w:rPr>
                <w:rFonts w:ascii="宋体" w:hAnsi="宋体"/>
                <w:color w:val="000000"/>
                <w:szCs w:val="18"/>
              </w:rPr>
              <w:t>氨基偶氮苯</w:t>
            </w:r>
          </w:p>
        </w:tc>
        <w:tc>
          <w:tcPr>
            <w:tcW w:w="3190" w:type="dxa"/>
            <w:tcBorders>
              <w:top w:val="single" w:color="auto" w:sz="4" w:space="0"/>
              <w:bottom w:val="single" w:color="auto" w:sz="12" w:space="0"/>
            </w:tcBorders>
            <w:shd w:val="clear" w:color="auto" w:fill="auto"/>
            <w:vAlign w:val="center"/>
          </w:tcPr>
          <w:p>
            <w:pPr>
              <w:jc w:val="center"/>
              <w:rPr>
                <w:rFonts w:ascii="宋体"/>
                <w:color w:val="000000"/>
                <w:szCs w:val="18"/>
              </w:rPr>
            </w:pPr>
            <w:r>
              <w:rPr>
                <w:rFonts w:ascii="宋体"/>
                <w:color w:val="000000"/>
                <w:szCs w:val="18"/>
              </w:rPr>
              <w:t>4-Aminoazobenzene</w:t>
            </w:r>
          </w:p>
        </w:tc>
        <w:tc>
          <w:tcPr>
            <w:tcW w:w="3190" w:type="dxa"/>
            <w:tcBorders>
              <w:top w:val="single" w:color="auto" w:sz="4" w:space="0"/>
              <w:bottom w:val="single" w:color="auto" w:sz="12"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60-09-3</w:t>
            </w:r>
          </w:p>
        </w:tc>
      </w:tr>
    </w:tbl>
    <w:p>
      <w:pPr>
        <w:pStyle w:val="136"/>
        <w:spacing w:before="312" w:after="312"/>
      </w:pPr>
      <w:r>
        <w:t>致癌染料</w:t>
      </w:r>
    </w:p>
    <w:p>
      <w:pPr>
        <w:pStyle w:val="41"/>
        <w:rPr>
          <w:rFonts w:ascii="Times New Roman"/>
        </w:rPr>
      </w:pPr>
      <w:r>
        <w:rPr>
          <w:rFonts w:ascii="Times New Roman"/>
        </w:rPr>
        <w:t>见表D.2。</w:t>
      </w:r>
    </w:p>
    <w:p>
      <w:pPr>
        <w:pStyle w:val="121"/>
        <w:numPr>
          <w:ilvl w:val="0"/>
          <w:numId w:val="0"/>
        </w:numPr>
        <w:spacing w:before="156" w:after="156"/>
      </w:pPr>
      <w:r>
        <w:rPr>
          <w:rFonts w:hint="eastAsia"/>
        </w:rPr>
        <w:t xml:space="preserve">表D.2 </w:t>
      </w:r>
      <w:r>
        <w:t>致癌染料</w:t>
      </w:r>
    </w:p>
    <w:tbl>
      <w:tblPr>
        <w:tblStyle w:val="57"/>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12" w:space="0"/>
            </w:tcBorders>
            <w:shd w:val="clear" w:color="auto" w:fill="auto"/>
            <w:vAlign w:val="center"/>
          </w:tcPr>
          <w:p>
            <w:pPr>
              <w:jc w:val="center"/>
              <w:rPr>
                <w:rFonts w:ascii="宋体"/>
                <w:color w:val="000000"/>
                <w:szCs w:val="18"/>
              </w:rPr>
            </w:pPr>
            <w:r>
              <w:rPr>
                <w:rFonts w:ascii="宋体" w:hAnsi="宋体"/>
                <w:color w:val="000000"/>
                <w:szCs w:val="18"/>
              </w:rPr>
              <w:t>中文名称</w:t>
            </w:r>
          </w:p>
        </w:tc>
        <w:tc>
          <w:tcPr>
            <w:tcW w:w="3190" w:type="dxa"/>
            <w:tcBorders>
              <w:top w:val="single" w:color="auto" w:sz="12" w:space="0"/>
              <w:bottom w:val="single" w:color="auto" w:sz="12" w:space="0"/>
            </w:tcBorders>
            <w:shd w:val="clear" w:color="auto" w:fill="auto"/>
            <w:vAlign w:val="center"/>
          </w:tcPr>
          <w:p>
            <w:pPr>
              <w:jc w:val="center"/>
              <w:rPr>
                <w:rFonts w:ascii="宋体"/>
                <w:color w:val="000000"/>
                <w:szCs w:val="18"/>
              </w:rPr>
            </w:pPr>
            <w:r>
              <w:rPr>
                <w:rFonts w:ascii="宋体" w:hAnsi="宋体"/>
                <w:color w:val="000000"/>
                <w:szCs w:val="18"/>
              </w:rPr>
              <w:t>英文名称</w:t>
            </w:r>
          </w:p>
        </w:tc>
        <w:tc>
          <w:tcPr>
            <w:tcW w:w="3190" w:type="dxa"/>
            <w:tcBorders>
              <w:top w:val="single" w:color="auto" w:sz="12" w:space="0"/>
              <w:bottom w:val="single" w:color="auto" w:sz="12" w:space="0"/>
              <w:right w:val="single" w:color="auto" w:sz="12" w:space="0"/>
            </w:tcBorders>
            <w:shd w:val="clear" w:color="auto" w:fill="auto"/>
            <w:vAlign w:val="center"/>
          </w:tcPr>
          <w:p>
            <w:pPr>
              <w:jc w:val="center"/>
              <w:rPr>
                <w:rFonts w:ascii="宋体"/>
                <w:color w:val="000000"/>
                <w:szCs w:val="18"/>
              </w:rPr>
            </w:pPr>
            <w:r>
              <w:rPr>
                <w:rFonts w:ascii="宋体" w:hAnsi="宋体"/>
                <w:color w:val="000000"/>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酸性红</w:t>
            </w:r>
            <w:r>
              <w:rPr>
                <w:rFonts w:ascii="宋体"/>
                <w:color w:val="000000"/>
                <w:szCs w:val="18"/>
              </w:rPr>
              <w:t xml:space="preserve"> 26</w:t>
            </w:r>
          </w:p>
        </w:tc>
        <w:tc>
          <w:tcPr>
            <w:tcW w:w="3190" w:type="dxa"/>
            <w:tcBorders>
              <w:top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Acid Red 26</w:t>
            </w:r>
          </w:p>
        </w:tc>
        <w:tc>
          <w:tcPr>
            <w:tcW w:w="3190" w:type="dxa"/>
            <w:tcBorders>
              <w:top w:val="single" w:color="auto" w:sz="12"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3761-53-3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碱性红</w:t>
            </w:r>
            <w:r>
              <w:rPr>
                <w:rFonts w:ascii="宋体"/>
                <w:color w:val="000000"/>
                <w:szCs w:val="18"/>
              </w:rPr>
              <w:t xml:space="preserve"> 9</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Basic Red 9</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569-61-9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直接黑</w:t>
            </w:r>
            <w:r>
              <w:rPr>
                <w:rFonts w:ascii="宋体"/>
                <w:color w:val="000000"/>
                <w:szCs w:val="18"/>
              </w:rPr>
              <w:t xml:space="preserve"> 38</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Direct Black 38</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1937-37-7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直接蓝</w:t>
            </w:r>
            <w:r>
              <w:rPr>
                <w:rFonts w:ascii="宋体"/>
                <w:color w:val="000000"/>
                <w:szCs w:val="18"/>
              </w:rPr>
              <w:t xml:space="preserve"> 6</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Direct Blue 6</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2602-46-2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直接红</w:t>
            </w:r>
            <w:r>
              <w:rPr>
                <w:rFonts w:ascii="宋体"/>
                <w:color w:val="000000"/>
                <w:szCs w:val="18"/>
              </w:rPr>
              <w:t xml:space="preserve"> 28</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Direct Red 28</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573-58-0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分散蓝</w:t>
            </w:r>
            <w:r>
              <w:rPr>
                <w:rFonts w:ascii="宋体"/>
                <w:color w:val="000000"/>
                <w:szCs w:val="18"/>
              </w:rPr>
              <w:t xml:space="preserve"> 1</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Blue 1</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2475-45-8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分散蓝</w:t>
            </w:r>
            <w:r>
              <w:rPr>
                <w:rFonts w:ascii="宋体"/>
                <w:color w:val="000000"/>
                <w:szCs w:val="18"/>
              </w:rPr>
              <w:t xml:space="preserve"> 3</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Blue 3</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2475-46-9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碱性紫</w:t>
            </w:r>
            <w:r>
              <w:rPr>
                <w:rFonts w:ascii="宋体"/>
                <w:color w:val="000000"/>
                <w:szCs w:val="18"/>
              </w:rPr>
              <w:t xml:space="preserve"> 14</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Basic Violet 14</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632-99-5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分散橙</w:t>
            </w:r>
            <w:r>
              <w:rPr>
                <w:rFonts w:ascii="宋体"/>
                <w:color w:val="000000"/>
                <w:szCs w:val="18"/>
              </w:rPr>
              <w:t xml:space="preserve"> 11</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Orange 11</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82-28-0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碱性蓝</w:t>
            </w:r>
            <w:r>
              <w:rPr>
                <w:rFonts w:ascii="宋体"/>
                <w:color w:val="000000"/>
                <w:szCs w:val="18"/>
              </w:rPr>
              <w:t xml:space="preserve"> 26</w:t>
            </w:r>
            <w:r>
              <w:rPr>
                <w:rFonts w:ascii="宋体" w:hAnsi="宋体"/>
                <w:color w:val="000000"/>
                <w:szCs w:val="18"/>
              </w:rPr>
              <w:t>（米氏酮＞</w:t>
            </w:r>
            <w:r>
              <w:rPr>
                <w:rFonts w:ascii="宋体"/>
                <w:color w:val="000000"/>
                <w:szCs w:val="18"/>
              </w:rPr>
              <w:t>0.1%</w:t>
            </w:r>
            <w:r>
              <w:rPr>
                <w:rFonts w:ascii="宋体" w:hAnsi="宋体"/>
                <w:color w:val="000000"/>
                <w:szCs w:val="18"/>
              </w:rPr>
              <w:t>）</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Basic Blue 26</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2580-56-5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碱性绿</w:t>
            </w:r>
            <w:r>
              <w:rPr>
                <w:rFonts w:ascii="宋体"/>
                <w:color w:val="000000"/>
                <w:szCs w:val="18"/>
              </w:rPr>
              <w:t xml:space="preserve"> 4</w:t>
            </w:r>
            <w:r>
              <w:rPr>
                <w:rFonts w:ascii="宋体" w:hAnsi="宋体"/>
                <w:color w:val="000000"/>
                <w:szCs w:val="18"/>
              </w:rPr>
              <w:t>（孔雀石绿氯化物）</w:t>
            </w:r>
          </w:p>
        </w:tc>
        <w:tc>
          <w:tcPr>
            <w:tcW w:w="3190" w:type="dxa"/>
            <w:vMerge w:val="restart"/>
            <w:tcBorders>
              <w:top w:val="single" w:color="auto" w:sz="4" w:space="0"/>
              <w:bottom w:val="single" w:color="auto" w:sz="4" w:space="0"/>
            </w:tcBorders>
            <w:shd w:val="clear" w:color="auto" w:fill="auto"/>
            <w:vAlign w:val="center"/>
          </w:tcPr>
          <w:p>
            <w:pPr>
              <w:jc w:val="center"/>
              <w:rPr>
                <w:rFonts w:ascii="宋体"/>
              </w:rPr>
            </w:pPr>
            <w:r>
              <w:rPr>
                <w:rFonts w:ascii="宋体"/>
                <w:color w:val="000000"/>
                <w:szCs w:val="18"/>
              </w:rPr>
              <w:t>Basic Green 4</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569-64-2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碱性绿</w:t>
            </w:r>
            <w:r>
              <w:rPr>
                <w:rFonts w:ascii="宋体"/>
                <w:color w:val="000000"/>
                <w:szCs w:val="18"/>
              </w:rPr>
              <w:t xml:space="preserve"> 4</w:t>
            </w:r>
            <w:r>
              <w:rPr>
                <w:rFonts w:ascii="宋体" w:hAnsi="宋体"/>
                <w:color w:val="000000"/>
                <w:szCs w:val="18"/>
              </w:rPr>
              <w:t>（孔雀石绿草酸盐）</w:t>
            </w:r>
          </w:p>
        </w:tc>
        <w:tc>
          <w:tcPr>
            <w:tcW w:w="3190" w:type="dxa"/>
            <w:vMerge w:val="continue"/>
            <w:tcBorders>
              <w:top w:val="single" w:color="auto" w:sz="4" w:space="0"/>
              <w:bottom w:val="single" w:color="auto" w:sz="4" w:space="0"/>
            </w:tcBorders>
            <w:shd w:val="clear" w:color="auto" w:fill="auto"/>
          </w:tcPr>
          <w:p>
            <w:pPr>
              <w:rPr>
                <w:rFonts w:ascii="宋体"/>
              </w:rPr>
            </w:pP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2437-29-8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12" w:space="0"/>
            </w:tcBorders>
            <w:shd w:val="clear" w:color="auto" w:fill="auto"/>
            <w:vAlign w:val="center"/>
          </w:tcPr>
          <w:p>
            <w:pPr>
              <w:jc w:val="center"/>
              <w:rPr>
                <w:rFonts w:ascii="宋体"/>
                <w:color w:val="000000"/>
                <w:szCs w:val="18"/>
              </w:rPr>
            </w:pPr>
            <w:r>
              <w:rPr>
                <w:rFonts w:ascii="宋体" w:hAnsi="宋体"/>
                <w:color w:val="000000"/>
                <w:szCs w:val="18"/>
              </w:rPr>
              <w:t>碱性绿</w:t>
            </w:r>
            <w:r>
              <w:rPr>
                <w:rFonts w:ascii="宋体"/>
                <w:color w:val="000000"/>
                <w:szCs w:val="18"/>
              </w:rPr>
              <w:t xml:space="preserve"> 4</w:t>
            </w:r>
            <w:r>
              <w:rPr>
                <w:rFonts w:ascii="宋体" w:hAnsi="宋体"/>
                <w:color w:val="000000"/>
                <w:szCs w:val="18"/>
              </w:rPr>
              <w:t>（孔雀石绿）</w:t>
            </w:r>
          </w:p>
        </w:tc>
        <w:tc>
          <w:tcPr>
            <w:tcW w:w="3190" w:type="dxa"/>
            <w:vMerge w:val="continue"/>
            <w:tcBorders>
              <w:top w:val="single" w:color="auto" w:sz="4" w:space="0"/>
              <w:bottom w:val="single" w:color="auto" w:sz="12" w:space="0"/>
            </w:tcBorders>
            <w:shd w:val="clear" w:color="auto" w:fill="auto"/>
          </w:tcPr>
          <w:p>
            <w:pPr>
              <w:rPr>
                <w:rFonts w:ascii="宋体"/>
              </w:rPr>
            </w:pPr>
          </w:p>
        </w:tc>
        <w:tc>
          <w:tcPr>
            <w:tcW w:w="3190" w:type="dxa"/>
            <w:tcBorders>
              <w:top w:val="single" w:color="auto" w:sz="4" w:space="0"/>
              <w:bottom w:val="single" w:color="auto" w:sz="12"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10309-95-2</w:t>
            </w:r>
          </w:p>
        </w:tc>
      </w:tr>
    </w:tbl>
    <w:p>
      <w:pPr>
        <w:pStyle w:val="136"/>
        <w:spacing w:before="312" w:after="312"/>
      </w:pPr>
      <w:r>
        <w:t>致敏染料</w:t>
      </w:r>
    </w:p>
    <w:p>
      <w:pPr>
        <w:pStyle w:val="41"/>
        <w:rPr>
          <w:rFonts w:ascii="Times New Roman"/>
        </w:rPr>
      </w:pPr>
      <w:r>
        <w:rPr>
          <w:rFonts w:ascii="Times New Roman"/>
        </w:rPr>
        <w:t>见表D.3。</w:t>
      </w:r>
    </w:p>
    <w:p>
      <w:pPr>
        <w:pStyle w:val="41"/>
        <w:ind w:firstLine="0" w:firstLineChars="0"/>
      </w:pPr>
    </w:p>
    <w:p>
      <w:pPr>
        <w:pStyle w:val="121"/>
        <w:numPr>
          <w:ilvl w:val="0"/>
          <w:numId w:val="0"/>
        </w:numPr>
        <w:spacing w:before="156" w:after="156"/>
      </w:pPr>
      <w:r>
        <w:rPr>
          <w:rFonts w:hint="eastAsia"/>
        </w:rPr>
        <w:t xml:space="preserve">表D.3 </w:t>
      </w:r>
      <w:r>
        <w:t>致敏染料</w:t>
      </w:r>
    </w:p>
    <w:tbl>
      <w:tblPr>
        <w:tblStyle w:val="57"/>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12" w:space="0"/>
            </w:tcBorders>
            <w:shd w:val="clear" w:color="auto" w:fill="auto"/>
            <w:vAlign w:val="center"/>
          </w:tcPr>
          <w:p>
            <w:pPr>
              <w:jc w:val="center"/>
              <w:rPr>
                <w:rFonts w:ascii="宋体"/>
                <w:color w:val="000000"/>
                <w:szCs w:val="18"/>
              </w:rPr>
            </w:pPr>
            <w:r>
              <w:rPr>
                <w:rFonts w:ascii="宋体" w:hAnsi="宋体"/>
                <w:color w:val="000000"/>
                <w:szCs w:val="18"/>
              </w:rPr>
              <w:t>中文名称</w:t>
            </w:r>
          </w:p>
        </w:tc>
        <w:tc>
          <w:tcPr>
            <w:tcW w:w="3190" w:type="dxa"/>
            <w:tcBorders>
              <w:top w:val="single" w:color="auto" w:sz="12" w:space="0"/>
              <w:bottom w:val="single" w:color="auto" w:sz="12" w:space="0"/>
            </w:tcBorders>
            <w:shd w:val="clear" w:color="auto" w:fill="auto"/>
            <w:vAlign w:val="center"/>
          </w:tcPr>
          <w:p>
            <w:pPr>
              <w:jc w:val="center"/>
              <w:rPr>
                <w:rFonts w:ascii="宋体"/>
                <w:color w:val="000000"/>
                <w:szCs w:val="18"/>
              </w:rPr>
            </w:pPr>
            <w:r>
              <w:rPr>
                <w:rFonts w:ascii="宋体" w:hAnsi="宋体"/>
                <w:color w:val="000000"/>
                <w:szCs w:val="18"/>
              </w:rPr>
              <w:t>英文名称</w:t>
            </w:r>
          </w:p>
        </w:tc>
        <w:tc>
          <w:tcPr>
            <w:tcW w:w="3190" w:type="dxa"/>
            <w:tcBorders>
              <w:top w:val="single" w:color="auto" w:sz="12" w:space="0"/>
              <w:bottom w:val="single" w:color="auto" w:sz="12" w:space="0"/>
              <w:right w:val="single" w:color="auto" w:sz="12" w:space="0"/>
            </w:tcBorders>
            <w:shd w:val="clear" w:color="auto" w:fill="auto"/>
            <w:vAlign w:val="center"/>
          </w:tcPr>
          <w:p>
            <w:pPr>
              <w:jc w:val="center"/>
              <w:rPr>
                <w:rFonts w:ascii="宋体"/>
                <w:color w:val="000000"/>
                <w:szCs w:val="18"/>
              </w:rPr>
            </w:pPr>
            <w:r>
              <w:rPr>
                <w:rFonts w:ascii="宋体" w:hAnsi="宋体"/>
                <w:color w:val="000000"/>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分散蓝</w:t>
            </w:r>
            <w:r>
              <w:rPr>
                <w:rFonts w:ascii="宋体"/>
                <w:color w:val="000000"/>
                <w:szCs w:val="18"/>
              </w:rPr>
              <w:t xml:space="preserve"> 7</w:t>
            </w:r>
          </w:p>
        </w:tc>
        <w:tc>
          <w:tcPr>
            <w:tcW w:w="3190" w:type="dxa"/>
            <w:tcBorders>
              <w:top w:val="single" w:color="auto" w:sz="12"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Blue 7</w:t>
            </w:r>
          </w:p>
        </w:tc>
        <w:tc>
          <w:tcPr>
            <w:tcW w:w="3190" w:type="dxa"/>
            <w:tcBorders>
              <w:top w:val="single" w:color="auto" w:sz="12"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3179-90-6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分散蓝</w:t>
            </w:r>
            <w:r>
              <w:rPr>
                <w:rFonts w:ascii="宋体"/>
                <w:color w:val="000000"/>
                <w:szCs w:val="18"/>
              </w:rPr>
              <w:t xml:space="preserve"> 26</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Blue 26</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3860-63-7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分散蓝</w:t>
            </w:r>
            <w:r>
              <w:rPr>
                <w:rFonts w:ascii="宋体"/>
                <w:color w:val="000000"/>
                <w:szCs w:val="18"/>
              </w:rPr>
              <w:t xml:space="preserve"> 35</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Blue 35</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12222-75-2/56524-77-7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分散蓝</w:t>
            </w:r>
            <w:r>
              <w:rPr>
                <w:rFonts w:ascii="宋体"/>
                <w:color w:val="000000"/>
                <w:szCs w:val="18"/>
              </w:rPr>
              <w:t xml:space="preserve"> 102</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Blue 102</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12222-97-8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分散蓝</w:t>
            </w:r>
            <w:r>
              <w:rPr>
                <w:rFonts w:ascii="宋体"/>
                <w:color w:val="000000"/>
                <w:szCs w:val="18"/>
              </w:rPr>
              <w:t xml:space="preserve"> 106</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Blue 106</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12223-01-7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分散蓝</w:t>
            </w:r>
            <w:r>
              <w:rPr>
                <w:rFonts w:ascii="宋体"/>
                <w:color w:val="000000"/>
                <w:szCs w:val="18"/>
              </w:rPr>
              <w:t xml:space="preserve"> 124</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Blue 124</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61951-51-7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分散橙</w:t>
            </w:r>
            <w:r>
              <w:rPr>
                <w:rFonts w:ascii="宋体"/>
                <w:color w:val="000000"/>
                <w:szCs w:val="18"/>
              </w:rPr>
              <w:t xml:space="preserve"> 1</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Orange 1</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2581-69-3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分散橙</w:t>
            </w:r>
            <w:r>
              <w:rPr>
                <w:rFonts w:ascii="宋体"/>
                <w:color w:val="000000"/>
                <w:szCs w:val="18"/>
              </w:rPr>
              <w:t xml:space="preserve"> 3</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Orange 3</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730-40-5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分散橙</w:t>
            </w:r>
            <w:r>
              <w:rPr>
                <w:rFonts w:ascii="宋体"/>
                <w:color w:val="000000"/>
                <w:szCs w:val="18"/>
              </w:rPr>
              <w:t xml:space="preserve"> 37/59/76</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Orange 37/59/76</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13301-61-6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分散红</w:t>
            </w:r>
            <w:r>
              <w:rPr>
                <w:rFonts w:ascii="宋体"/>
                <w:color w:val="000000"/>
                <w:szCs w:val="18"/>
              </w:rPr>
              <w:t xml:space="preserve"> 1</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Red 1</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2872-52-8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分散红</w:t>
            </w:r>
            <w:r>
              <w:rPr>
                <w:rFonts w:ascii="宋体"/>
                <w:color w:val="000000"/>
                <w:szCs w:val="18"/>
              </w:rPr>
              <w:t xml:space="preserve"> 11</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Red 11</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2872-48-2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分散红</w:t>
            </w:r>
            <w:r>
              <w:rPr>
                <w:rFonts w:ascii="宋体"/>
                <w:color w:val="000000"/>
                <w:szCs w:val="18"/>
              </w:rPr>
              <w:t xml:space="preserve"> 17</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Red 17</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3179-89-3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分散黄</w:t>
            </w:r>
            <w:r>
              <w:rPr>
                <w:rFonts w:ascii="宋体"/>
                <w:color w:val="000000"/>
                <w:szCs w:val="18"/>
              </w:rPr>
              <w:t xml:space="preserve"> 1</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Yellow 1</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119-15-3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分散黄</w:t>
            </w:r>
            <w:r>
              <w:rPr>
                <w:rFonts w:ascii="宋体"/>
                <w:color w:val="000000"/>
                <w:szCs w:val="18"/>
              </w:rPr>
              <w:t xml:space="preserve"> 3</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Yellow 3</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2832-40-8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分散黄</w:t>
            </w:r>
            <w:r>
              <w:rPr>
                <w:rFonts w:ascii="宋体"/>
                <w:color w:val="000000"/>
                <w:szCs w:val="18"/>
              </w:rPr>
              <w:t xml:space="preserve"> 9</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Yellow 9</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6373-73-5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分散黄</w:t>
            </w:r>
            <w:r>
              <w:rPr>
                <w:rFonts w:ascii="宋体"/>
                <w:color w:val="000000"/>
                <w:szCs w:val="18"/>
              </w:rPr>
              <w:t xml:space="preserve"> 39</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Yellow 39</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12236-29-2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shd w:val="clear" w:color="auto" w:fill="auto"/>
            <w:vAlign w:val="center"/>
          </w:tcPr>
          <w:p>
            <w:pPr>
              <w:jc w:val="center"/>
              <w:rPr>
                <w:rFonts w:ascii="宋体"/>
                <w:color w:val="000000"/>
                <w:szCs w:val="18"/>
              </w:rPr>
            </w:pPr>
            <w:r>
              <w:rPr>
                <w:rFonts w:ascii="宋体" w:hAnsi="宋体"/>
                <w:color w:val="000000"/>
                <w:szCs w:val="18"/>
              </w:rPr>
              <w:t>分散黄</w:t>
            </w:r>
            <w:r>
              <w:rPr>
                <w:rFonts w:ascii="宋体"/>
                <w:color w:val="000000"/>
                <w:szCs w:val="18"/>
              </w:rPr>
              <w:t xml:space="preserve"> 49</w:t>
            </w:r>
          </w:p>
        </w:tc>
        <w:tc>
          <w:tcPr>
            <w:tcW w:w="3190" w:type="dxa"/>
            <w:tcBorders>
              <w:top w:val="single" w:color="auto" w:sz="4" w:space="0"/>
              <w:bottom w:val="single" w:color="auto" w:sz="4" w:space="0"/>
            </w:tcBorders>
            <w:shd w:val="clear" w:color="auto" w:fill="auto"/>
            <w:vAlign w:val="center"/>
          </w:tcPr>
          <w:p>
            <w:pPr>
              <w:jc w:val="center"/>
              <w:rPr>
                <w:rFonts w:ascii="宋体"/>
                <w:color w:val="000000"/>
                <w:szCs w:val="18"/>
              </w:rPr>
            </w:pPr>
            <w:r>
              <w:rPr>
                <w:rFonts w:ascii="宋体"/>
                <w:color w:val="000000"/>
                <w:szCs w:val="18"/>
              </w:rPr>
              <w:t>Disperse Yellow 49</w:t>
            </w:r>
          </w:p>
        </w:tc>
        <w:tc>
          <w:tcPr>
            <w:tcW w:w="3190" w:type="dxa"/>
            <w:tcBorders>
              <w:top w:val="single" w:color="auto" w:sz="4" w:space="0"/>
              <w:bottom w:val="single" w:color="auto" w:sz="4"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54824-37-2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12" w:space="0"/>
            </w:tcBorders>
            <w:shd w:val="clear" w:color="auto" w:fill="auto"/>
            <w:vAlign w:val="center"/>
          </w:tcPr>
          <w:p>
            <w:pPr>
              <w:jc w:val="center"/>
              <w:rPr>
                <w:rFonts w:ascii="宋体"/>
                <w:color w:val="000000"/>
                <w:szCs w:val="18"/>
              </w:rPr>
            </w:pPr>
            <w:r>
              <w:rPr>
                <w:rFonts w:ascii="宋体" w:hAnsi="宋体"/>
                <w:color w:val="000000"/>
                <w:szCs w:val="18"/>
              </w:rPr>
              <w:t>分散棕</w:t>
            </w:r>
            <w:r>
              <w:rPr>
                <w:rFonts w:ascii="宋体"/>
                <w:color w:val="000000"/>
                <w:szCs w:val="18"/>
              </w:rPr>
              <w:t xml:space="preserve"> 1</w:t>
            </w:r>
          </w:p>
        </w:tc>
        <w:tc>
          <w:tcPr>
            <w:tcW w:w="3190" w:type="dxa"/>
            <w:tcBorders>
              <w:top w:val="single" w:color="auto" w:sz="4" w:space="0"/>
              <w:bottom w:val="single" w:color="auto" w:sz="12" w:space="0"/>
            </w:tcBorders>
            <w:shd w:val="clear" w:color="auto" w:fill="auto"/>
            <w:vAlign w:val="center"/>
          </w:tcPr>
          <w:p>
            <w:pPr>
              <w:jc w:val="center"/>
              <w:rPr>
                <w:rFonts w:ascii="宋体"/>
                <w:color w:val="000000"/>
                <w:szCs w:val="18"/>
              </w:rPr>
            </w:pPr>
            <w:r>
              <w:rPr>
                <w:rFonts w:ascii="宋体"/>
                <w:color w:val="000000"/>
                <w:szCs w:val="18"/>
              </w:rPr>
              <w:t>Disperse Brown 1</w:t>
            </w:r>
          </w:p>
        </w:tc>
        <w:tc>
          <w:tcPr>
            <w:tcW w:w="3190" w:type="dxa"/>
            <w:tcBorders>
              <w:top w:val="single" w:color="auto" w:sz="4" w:space="0"/>
              <w:bottom w:val="single" w:color="auto" w:sz="12" w:space="0"/>
              <w:right w:val="single" w:color="auto" w:sz="12" w:space="0"/>
            </w:tcBorders>
            <w:shd w:val="clear" w:color="auto" w:fill="auto"/>
            <w:vAlign w:val="center"/>
          </w:tcPr>
          <w:p>
            <w:pPr>
              <w:jc w:val="center"/>
              <w:rPr>
                <w:rFonts w:ascii="宋体"/>
                <w:color w:val="000000"/>
                <w:szCs w:val="18"/>
              </w:rPr>
            </w:pPr>
            <w:r>
              <w:rPr>
                <w:rFonts w:ascii="宋体"/>
                <w:color w:val="000000"/>
                <w:szCs w:val="18"/>
              </w:rPr>
              <w:t>23355-64-8</w:t>
            </w:r>
          </w:p>
        </w:tc>
      </w:tr>
    </w:tbl>
    <w:p>
      <w:pPr>
        <w:pStyle w:val="136"/>
        <w:spacing w:before="312" w:after="312"/>
      </w:pPr>
      <w:r>
        <w:t>其他有害染料</w:t>
      </w:r>
    </w:p>
    <w:p>
      <w:pPr>
        <w:pStyle w:val="41"/>
        <w:rPr>
          <w:rFonts w:ascii="Times New Roman"/>
        </w:rPr>
      </w:pPr>
      <w:r>
        <w:rPr>
          <w:rFonts w:ascii="Times New Roman"/>
        </w:rPr>
        <w:t>见表D.4。</w:t>
      </w:r>
    </w:p>
    <w:p>
      <w:pPr>
        <w:pStyle w:val="121"/>
        <w:numPr>
          <w:ilvl w:val="0"/>
          <w:numId w:val="0"/>
        </w:numPr>
        <w:spacing w:before="156" w:after="156"/>
      </w:pPr>
      <w:r>
        <w:rPr>
          <w:rFonts w:hint="eastAsia"/>
        </w:rPr>
        <w:t>表D.4 其他有害染料</w:t>
      </w:r>
    </w:p>
    <w:tbl>
      <w:tblPr>
        <w:tblStyle w:val="57"/>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12" w:space="0"/>
            </w:tcBorders>
            <w:shd w:val="clear" w:color="auto" w:fill="auto"/>
          </w:tcPr>
          <w:p>
            <w:pPr>
              <w:jc w:val="center"/>
              <w:rPr>
                <w:rFonts w:ascii="宋体"/>
                <w:szCs w:val="18"/>
              </w:rPr>
            </w:pPr>
            <w:r>
              <w:rPr>
                <w:rFonts w:ascii="宋体"/>
                <w:szCs w:val="18"/>
              </w:rPr>
              <w:t>中文名称</w:t>
            </w:r>
          </w:p>
        </w:tc>
        <w:tc>
          <w:tcPr>
            <w:tcW w:w="3190" w:type="dxa"/>
            <w:tcBorders>
              <w:top w:val="single" w:color="auto" w:sz="12" w:space="0"/>
              <w:bottom w:val="single" w:color="auto" w:sz="12" w:space="0"/>
            </w:tcBorders>
            <w:shd w:val="clear" w:color="auto" w:fill="auto"/>
          </w:tcPr>
          <w:p>
            <w:pPr>
              <w:jc w:val="center"/>
              <w:rPr>
                <w:rFonts w:ascii="宋体"/>
                <w:szCs w:val="18"/>
              </w:rPr>
            </w:pPr>
            <w:r>
              <w:rPr>
                <w:rFonts w:ascii="宋体"/>
                <w:szCs w:val="18"/>
              </w:rPr>
              <w:t>英文名称</w:t>
            </w:r>
          </w:p>
        </w:tc>
        <w:tc>
          <w:tcPr>
            <w:tcW w:w="3190" w:type="dxa"/>
            <w:tcBorders>
              <w:top w:val="single" w:color="auto" w:sz="12" w:space="0"/>
              <w:bottom w:val="single" w:color="auto" w:sz="12" w:space="0"/>
              <w:right w:val="single" w:color="auto" w:sz="12" w:space="0"/>
            </w:tcBorders>
            <w:shd w:val="clear" w:color="auto" w:fill="auto"/>
          </w:tcPr>
          <w:p>
            <w:pPr>
              <w:jc w:val="center"/>
              <w:rPr>
                <w:rFonts w:ascii="宋体"/>
                <w:szCs w:val="18"/>
              </w:rPr>
            </w:pPr>
            <w:r>
              <w:rPr>
                <w:rFonts w:ascii="宋体"/>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4" w:space="0"/>
            </w:tcBorders>
            <w:shd w:val="clear" w:color="auto" w:fill="auto"/>
          </w:tcPr>
          <w:p>
            <w:pPr>
              <w:jc w:val="center"/>
              <w:rPr>
                <w:rFonts w:ascii="宋体"/>
                <w:szCs w:val="18"/>
              </w:rPr>
            </w:pPr>
            <w:r>
              <w:rPr>
                <w:rFonts w:ascii="宋体"/>
                <w:szCs w:val="18"/>
              </w:rPr>
              <w:t>分散橙</w:t>
            </w:r>
            <w:r>
              <w:rPr>
                <w:rFonts w:hint="eastAsia" w:ascii="宋体"/>
                <w:szCs w:val="18"/>
              </w:rPr>
              <w:t>149</w:t>
            </w:r>
          </w:p>
        </w:tc>
        <w:tc>
          <w:tcPr>
            <w:tcW w:w="3190" w:type="dxa"/>
            <w:tcBorders>
              <w:top w:val="single" w:color="auto" w:sz="12" w:space="0"/>
              <w:bottom w:val="single" w:color="auto" w:sz="4" w:space="0"/>
            </w:tcBorders>
            <w:shd w:val="clear" w:color="auto" w:fill="auto"/>
          </w:tcPr>
          <w:p>
            <w:pPr>
              <w:jc w:val="center"/>
              <w:rPr>
                <w:rFonts w:ascii="宋体"/>
                <w:szCs w:val="18"/>
              </w:rPr>
            </w:pPr>
            <w:r>
              <w:rPr>
                <w:rFonts w:hint="eastAsia" w:ascii="宋体"/>
                <w:szCs w:val="18"/>
              </w:rPr>
              <w:t>Disperse Orange 149</w:t>
            </w:r>
          </w:p>
        </w:tc>
        <w:tc>
          <w:tcPr>
            <w:tcW w:w="3190" w:type="dxa"/>
            <w:tcBorders>
              <w:top w:val="single" w:color="auto" w:sz="12" w:space="0"/>
              <w:bottom w:val="single" w:color="auto" w:sz="4" w:space="0"/>
              <w:right w:val="single" w:color="auto" w:sz="12" w:space="0"/>
            </w:tcBorders>
            <w:shd w:val="clear" w:color="auto" w:fill="auto"/>
          </w:tcPr>
          <w:p>
            <w:pPr>
              <w:jc w:val="center"/>
              <w:rPr>
                <w:rFonts w:ascii="宋体"/>
                <w:szCs w:val="18"/>
              </w:rPr>
            </w:pPr>
            <w:r>
              <w:rPr>
                <w:rFonts w:hint="eastAsia" w:ascii="宋体"/>
                <w:szCs w:val="18"/>
              </w:rPr>
              <w:t>85136-74-9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12" w:space="0"/>
            </w:tcBorders>
            <w:shd w:val="clear" w:color="auto" w:fill="auto"/>
          </w:tcPr>
          <w:p>
            <w:pPr>
              <w:jc w:val="center"/>
              <w:rPr>
                <w:rFonts w:ascii="宋体"/>
                <w:szCs w:val="18"/>
              </w:rPr>
            </w:pPr>
            <w:r>
              <w:rPr>
                <w:rFonts w:ascii="宋体"/>
                <w:szCs w:val="18"/>
              </w:rPr>
              <w:t>分散黄</w:t>
            </w:r>
            <w:r>
              <w:rPr>
                <w:rFonts w:hint="eastAsia" w:ascii="宋体"/>
                <w:szCs w:val="18"/>
              </w:rPr>
              <w:t>23</w:t>
            </w:r>
          </w:p>
        </w:tc>
        <w:tc>
          <w:tcPr>
            <w:tcW w:w="3190" w:type="dxa"/>
            <w:tcBorders>
              <w:top w:val="single" w:color="auto" w:sz="4" w:space="0"/>
              <w:bottom w:val="single" w:color="auto" w:sz="12" w:space="0"/>
            </w:tcBorders>
            <w:shd w:val="clear" w:color="auto" w:fill="auto"/>
          </w:tcPr>
          <w:p>
            <w:pPr>
              <w:jc w:val="center"/>
              <w:rPr>
                <w:rFonts w:ascii="宋体"/>
                <w:szCs w:val="18"/>
              </w:rPr>
            </w:pPr>
            <w:r>
              <w:rPr>
                <w:rFonts w:hint="eastAsia" w:ascii="宋体"/>
                <w:szCs w:val="18"/>
              </w:rPr>
              <w:t>Disperse Yellow 23</w:t>
            </w:r>
          </w:p>
        </w:tc>
        <w:tc>
          <w:tcPr>
            <w:tcW w:w="3190" w:type="dxa"/>
            <w:tcBorders>
              <w:top w:val="single" w:color="auto" w:sz="4" w:space="0"/>
              <w:bottom w:val="single" w:color="auto" w:sz="12" w:space="0"/>
              <w:right w:val="single" w:color="auto" w:sz="12" w:space="0"/>
            </w:tcBorders>
            <w:shd w:val="clear" w:color="auto" w:fill="auto"/>
          </w:tcPr>
          <w:p>
            <w:pPr>
              <w:jc w:val="center"/>
              <w:rPr>
                <w:rFonts w:ascii="宋体"/>
                <w:szCs w:val="18"/>
              </w:rPr>
            </w:pPr>
            <w:r>
              <w:rPr>
                <w:rFonts w:hint="eastAsia" w:ascii="宋体"/>
                <w:szCs w:val="18"/>
              </w:rPr>
              <w:t>6250-23-3</w:t>
            </w:r>
          </w:p>
        </w:tc>
      </w:tr>
    </w:tbl>
    <w:p>
      <w:pPr>
        <w:pStyle w:val="41"/>
      </w:pPr>
    </w:p>
    <w:p>
      <w:pPr>
        <w:pStyle w:val="132"/>
      </w:pPr>
    </w:p>
    <w:p>
      <w:pPr>
        <w:pStyle w:val="120"/>
      </w:pPr>
    </w:p>
    <w:p>
      <w:pPr>
        <w:pStyle w:val="118"/>
      </w:pPr>
      <w:r>
        <w:br w:type="textWrapping"/>
      </w:r>
      <w:r>
        <w:rPr>
          <w:rFonts w:hint="eastAsia"/>
        </w:rPr>
        <w:t>（规范性附录）</w:t>
      </w:r>
      <w:r>
        <w:br w:type="textWrapping"/>
      </w:r>
      <w:r>
        <w:rPr>
          <w:rFonts w:hint="eastAsia"/>
        </w:rPr>
        <w:t>资源属性中阻燃剂</w:t>
      </w:r>
    </w:p>
    <w:p>
      <w:pPr>
        <w:pStyle w:val="136"/>
        <w:spacing w:before="312" w:after="312"/>
      </w:pPr>
      <w:r>
        <w:rPr>
          <w:rFonts w:hint="eastAsia"/>
        </w:rPr>
        <w:t>阻燃剂</w:t>
      </w:r>
    </w:p>
    <w:p>
      <w:pPr>
        <w:ind w:firstLine="420" w:firstLineChars="200"/>
        <w:rPr>
          <w:color w:val="000000"/>
          <w:szCs w:val="21"/>
        </w:rPr>
      </w:pPr>
      <w:r>
        <w:rPr>
          <w:rFonts w:hint="eastAsia"/>
          <w:color w:val="000000"/>
          <w:szCs w:val="21"/>
        </w:rPr>
        <w:t>见表E.1。</w:t>
      </w:r>
    </w:p>
    <w:p>
      <w:pPr>
        <w:spacing w:beforeLines="50" w:afterLines="50"/>
        <w:jc w:val="center"/>
        <w:rPr>
          <w:rFonts w:ascii="黑体" w:eastAsia="黑体"/>
          <w:bCs/>
          <w:szCs w:val="21"/>
        </w:rPr>
      </w:pPr>
      <w:r>
        <w:rPr>
          <w:rFonts w:hint="eastAsia" w:ascii="黑体" w:eastAsia="黑体"/>
          <w:bCs/>
          <w:szCs w:val="21"/>
        </w:rPr>
        <w:t>表</w:t>
      </w:r>
      <w:r>
        <w:rPr>
          <w:rFonts w:hint="eastAsia" w:ascii="黑体" w:hAnsi="黑体" w:eastAsia="黑体"/>
          <w:bCs/>
          <w:szCs w:val="21"/>
        </w:rPr>
        <w:t>E</w:t>
      </w:r>
      <w:r>
        <w:rPr>
          <w:rFonts w:ascii="黑体" w:hAnsi="黑体" w:eastAsia="黑体"/>
          <w:kern w:val="0"/>
          <w:szCs w:val="20"/>
        </w:rPr>
        <w:t>.1</w:t>
      </w:r>
      <w:r>
        <w:rPr>
          <w:rFonts w:hint="eastAsia" w:ascii="黑体" w:hAnsi="黑体" w:eastAsia="黑体"/>
          <w:kern w:val="0"/>
          <w:szCs w:val="20"/>
        </w:rPr>
        <w:t xml:space="preserve"> </w:t>
      </w:r>
      <w:r>
        <w:rPr>
          <w:rFonts w:hint="eastAsia" w:ascii="黑体" w:eastAsia="黑体"/>
          <w:bCs/>
          <w:szCs w:val="21"/>
        </w:rPr>
        <w:t xml:space="preserve"> </w:t>
      </w:r>
      <w:r>
        <w:rPr>
          <w:rFonts w:hint="eastAsia" w:ascii="黑体" w:eastAsia="黑体"/>
          <w:color w:val="000000"/>
          <w:szCs w:val="21"/>
        </w:rPr>
        <w:t>阻燃剂</w:t>
      </w:r>
    </w:p>
    <w:tbl>
      <w:tblPr>
        <w:tblStyle w:val="56"/>
        <w:tblW w:w="935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536"/>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12" w:space="0"/>
            </w:tcBorders>
            <w:vAlign w:val="center"/>
          </w:tcPr>
          <w:p>
            <w:pPr>
              <w:jc w:val="center"/>
              <w:rPr>
                <w:color w:val="000000"/>
                <w:sz w:val="18"/>
                <w:szCs w:val="18"/>
              </w:rPr>
            </w:pPr>
            <w:r>
              <w:rPr>
                <w:rFonts w:hAnsi="宋体"/>
                <w:color w:val="000000"/>
                <w:sz w:val="18"/>
                <w:szCs w:val="18"/>
              </w:rPr>
              <w:t>中文名称</w:t>
            </w:r>
          </w:p>
        </w:tc>
        <w:tc>
          <w:tcPr>
            <w:tcW w:w="4536" w:type="dxa"/>
            <w:tcBorders>
              <w:top w:val="single" w:color="auto" w:sz="12" w:space="0"/>
              <w:bottom w:val="single" w:color="auto" w:sz="12" w:space="0"/>
            </w:tcBorders>
            <w:vAlign w:val="center"/>
          </w:tcPr>
          <w:p>
            <w:pPr>
              <w:jc w:val="center"/>
              <w:rPr>
                <w:color w:val="000000"/>
                <w:sz w:val="18"/>
                <w:szCs w:val="18"/>
              </w:rPr>
            </w:pPr>
            <w:r>
              <w:rPr>
                <w:rFonts w:hAnsi="宋体"/>
                <w:color w:val="000000"/>
                <w:sz w:val="18"/>
                <w:szCs w:val="18"/>
              </w:rPr>
              <w:t>英文名称</w:t>
            </w:r>
          </w:p>
        </w:tc>
        <w:tc>
          <w:tcPr>
            <w:tcW w:w="1559" w:type="dxa"/>
            <w:tcBorders>
              <w:top w:val="single" w:color="auto" w:sz="12" w:space="0"/>
              <w:bottom w:val="single" w:color="auto" w:sz="12" w:space="0"/>
              <w:right w:val="single" w:color="auto" w:sz="12" w:space="0"/>
            </w:tcBorders>
            <w:vAlign w:val="center"/>
          </w:tcPr>
          <w:p>
            <w:pPr>
              <w:jc w:val="center"/>
              <w:rPr>
                <w:color w:val="000000"/>
                <w:sz w:val="18"/>
                <w:szCs w:val="18"/>
              </w:rPr>
            </w:pPr>
            <w:r>
              <w:rPr>
                <w:rFonts w:hAnsi="宋体"/>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三（</w:t>
            </w:r>
            <w:r>
              <w:rPr>
                <w:color w:val="000000"/>
                <w:sz w:val="18"/>
                <w:szCs w:val="18"/>
              </w:rPr>
              <w:t>2-</w:t>
            </w:r>
            <w:r>
              <w:rPr>
                <w:rFonts w:hAnsi="宋体"/>
                <w:color w:val="000000"/>
                <w:sz w:val="18"/>
                <w:szCs w:val="18"/>
              </w:rPr>
              <w:t>氯乙基）磷酸酯</w:t>
            </w:r>
            <w:r>
              <w:rPr>
                <w:color w:val="000000"/>
                <w:sz w:val="18"/>
                <w:szCs w:val="18"/>
              </w:rPr>
              <w:t xml:space="preserve"> </w:t>
            </w:r>
            <w:r>
              <w:rPr>
                <w:rFonts w:ascii="宋体" w:hAnsi="宋体"/>
                <w:color w:val="000000"/>
                <w:sz w:val="18"/>
                <w:szCs w:val="18"/>
              </w:rPr>
              <w:t>(</w:t>
            </w:r>
            <w:r>
              <w:rPr>
                <w:color w:val="000000"/>
                <w:sz w:val="18"/>
                <w:szCs w:val="18"/>
              </w:rPr>
              <w:t>TCEP</w:t>
            </w:r>
            <w:r>
              <w:rPr>
                <w:rFonts w:ascii="宋体" w:hAnsi="宋体"/>
                <w:color w:val="000000"/>
                <w:sz w:val="18"/>
                <w:szCs w:val="18"/>
              </w:rPr>
              <w:t>)</w:t>
            </w:r>
          </w:p>
        </w:tc>
        <w:tc>
          <w:tcPr>
            <w:tcW w:w="4536" w:type="dxa"/>
            <w:tcBorders>
              <w:top w:val="single" w:color="auto" w:sz="12" w:space="0"/>
              <w:bottom w:val="single" w:color="auto" w:sz="4" w:space="0"/>
            </w:tcBorders>
            <w:vAlign w:val="center"/>
          </w:tcPr>
          <w:p>
            <w:pPr>
              <w:jc w:val="center"/>
              <w:rPr>
                <w:color w:val="000000"/>
                <w:sz w:val="18"/>
                <w:szCs w:val="18"/>
              </w:rPr>
            </w:pPr>
            <w:r>
              <w:rPr>
                <w:color w:val="000000"/>
                <w:sz w:val="18"/>
                <w:szCs w:val="18"/>
              </w:rPr>
              <w:t>Tris(2-chloroethyl)phosphate (TCEP)</w:t>
            </w:r>
          </w:p>
        </w:tc>
        <w:tc>
          <w:tcPr>
            <w:tcW w:w="1559"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115-96-8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十溴二苯醚</w:t>
            </w:r>
            <w:r>
              <w:rPr>
                <w:color w:val="000000"/>
                <w:sz w:val="18"/>
                <w:szCs w:val="18"/>
                <w:lang w:val="en-GB"/>
              </w:rPr>
              <w:t xml:space="preserve"> </w:t>
            </w:r>
            <w:r>
              <w:rPr>
                <w:rFonts w:ascii="宋体" w:hAnsi="宋体"/>
                <w:color w:val="000000"/>
                <w:sz w:val="18"/>
                <w:szCs w:val="18"/>
                <w:lang w:val="en-GB"/>
              </w:rPr>
              <w:t>(</w:t>
            </w:r>
            <w:r>
              <w:rPr>
                <w:color w:val="000000"/>
                <w:sz w:val="18"/>
                <w:szCs w:val="18"/>
                <w:lang w:val="en-GB"/>
              </w:rPr>
              <w:t>DecaBDE</w:t>
            </w:r>
            <w:r>
              <w:rPr>
                <w:rFonts w:ascii="宋体" w:hAnsi="宋体"/>
                <w:color w:val="000000"/>
                <w:sz w:val="18"/>
                <w:szCs w:val="18"/>
                <w:lang w:val="en-GB"/>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Decabromodiphenyl ether (DecaBDE)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1163-19-5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三</w:t>
            </w:r>
            <w:r>
              <w:rPr>
                <w:rFonts w:hAnsi="宋体"/>
                <w:color w:val="000000"/>
                <w:sz w:val="18"/>
                <w:szCs w:val="18"/>
                <w:lang w:val="en-GB"/>
              </w:rPr>
              <w:t>（</w:t>
            </w:r>
            <w:r>
              <w:rPr>
                <w:color w:val="000000"/>
                <w:sz w:val="18"/>
                <w:szCs w:val="18"/>
                <w:lang w:val="en-GB"/>
              </w:rPr>
              <w:t>2,3-</w:t>
            </w:r>
            <w:r>
              <w:rPr>
                <w:rFonts w:hAnsi="宋体"/>
                <w:color w:val="000000"/>
                <w:sz w:val="18"/>
                <w:szCs w:val="18"/>
              </w:rPr>
              <w:t>二溴丙基</w:t>
            </w:r>
            <w:r>
              <w:rPr>
                <w:rFonts w:hAnsi="宋体"/>
                <w:color w:val="000000"/>
                <w:sz w:val="18"/>
                <w:szCs w:val="18"/>
                <w:lang w:val="en-GB"/>
              </w:rPr>
              <w:t>）</w:t>
            </w:r>
            <w:r>
              <w:rPr>
                <w:rFonts w:hAnsi="宋体"/>
                <w:color w:val="000000"/>
                <w:sz w:val="18"/>
                <w:szCs w:val="18"/>
              </w:rPr>
              <w:t>磷酸酯</w:t>
            </w:r>
            <w:r>
              <w:rPr>
                <w:rFonts w:ascii="宋体" w:hAnsi="宋体"/>
                <w:color w:val="000000"/>
                <w:sz w:val="18"/>
                <w:szCs w:val="18"/>
                <w:lang w:val="en-GB"/>
              </w:rPr>
              <w:t xml:space="preserve"> (</w:t>
            </w:r>
            <w:r>
              <w:rPr>
                <w:color w:val="000000"/>
                <w:sz w:val="18"/>
                <w:szCs w:val="18"/>
                <w:lang w:val="en-GB"/>
              </w:rPr>
              <w:t>TRIS</w:t>
            </w:r>
            <w:r>
              <w:rPr>
                <w:rFonts w:ascii="宋体" w:hAnsi="宋体"/>
                <w:color w:val="000000"/>
                <w:sz w:val="18"/>
                <w:szCs w:val="18"/>
                <w:lang w:val="en-GB"/>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Tris(2,3,-dibromopropyl) phosphate (TRIS)</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126-72-7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五溴二苯醚</w:t>
            </w:r>
            <w:r>
              <w:rPr>
                <w:color w:val="000000"/>
                <w:sz w:val="18"/>
                <w:szCs w:val="18"/>
                <w:lang w:val="en-GB"/>
              </w:rPr>
              <w:t xml:space="preserve"> </w:t>
            </w:r>
            <w:r>
              <w:rPr>
                <w:rFonts w:ascii="宋体" w:hAnsi="宋体"/>
                <w:color w:val="000000"/>
                <w:sz w:val="18"/>
                <w:szCs w:val="18"/>
                <w:lang w:val="en-GB"/>
              </w:rPr>
              <w:t>(</w:t>
            </w:r>
            <w:r>
              <w:rPr>
                <w:color w:val="000000"/>
                <w:sz w:val="18"/>
                <w:szCs w:val="18"/>
                <w:lang w:val="en-GB"/>
              </w:rPr>
              <w:t>PentaBDE</w:t>
            </w:r>
            <w:r>
              <w:rPr>
                <w:rFonts w:ascii="宋体" w:hAnsi="宋体"/>
                <w:color w:val="000000"/>
                <w:sz w:val="18"/>
                <w:szCs w:val="18"/>
                <w:lang w:val="en-GB"/>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Pentabromodiphenyl ether (PentaBDE)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32534-81-9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八溴二苯醚</w:t>
            </w:r>
            <w:r>
              <w:rPr>
                <w:color w:val="000000"/>
                <w:sz w:val="18"/>
                <w:szCs w:val="18"/>
                <w:lang w:val="en-GB"/>
              </w:rPr>
              <w:t xml:space="preserve"> </w:t>
            </w:r>
            <w:r>
              <w:rPr>
                <w:rFonts w:ascii="宋体" w:hAnsi="宋体"/>
                <w:color w:val="000000"/>
                <w:sz w:val="18"/>
                <w:szCs w:val="18"/>
                <w:lang w:val="en-GB"/>
              </w:rPr>
              <w:t>(</w:t>
            </w:r>
            <w:r>
              <w:rPr>
                <w:color w:val="000000"/>
                <w:sz w:val="18"/>
                <w:szCs w:val="18"/>
                <w:lang w:val="en-GB"/>
              </w:rPr>
              <w:t>OctaBDE</w:t>
            </w:r>
            <w:r>
              <w:rPr>
                <w:rFonts w:ascii="宋体" w:hAnsi="宋体"/>
                <w:color w:val="000000"/>
                <w:sz w:val="18"/>
                <w:szCs w:val="18"/>
                <w:lang w:val="en-GB"/>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Octabromodiphenyl ether (OctaBDE)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32536-52-0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二</w:t>
            </w:r>
            <w:r>
              <w:rPr>
                <w:rFonts w:hAnsi="宋体"/>
                <w:color w:val="000000"/>
                <w:sz w:val="18"/>
                <w:szCs w:val="18"/>
                <w:lang w:val="en-GB"/>
              </w:rPr>
              <w:t>（</w:t>
            </w:r>
            <w:r>
              <w:rPr>
                <w:color w:val="000000"/>
                <w:sz w:val="18"/>
                <w:szCs w:val="18"/>
                <w:lang w:val="en-GB"/>
              </w:rPr>
              <w:t>2,3-</w:t>
            </w:r>
            <w:r>
              <w:rPr>
                <w:rFonts w:hAnsi="宋体"/>
                <w:color w:val="000000"/>
                <w:sz w:val="18"/>
                <w:szCs w:val="18"/>
              </w:rPr>
              <w:t>二溴丙基</w:t>
            </w:r>
            <w:r>
              <w:rPr>
                <w:rFonts w:hAnsi="宋体"/>
                <w:color w:val="000000"/>
                <w:sz w:val="18"/>
                <w:szCs w:val="18"/>
                <w:lang w:val="en-GB"/>
              </w:rPr>
              <w:t>）</w:t>
            </w:r>
            <w:r>
              <w:rPr>
                <w:rFonts w:hAnsi="宋体"/>
                <w:color w:val="000000"/>
                <w:sz w:val="18"/>
                <w:szCs w:val="18"/>
              </w:rPr>
              <w:t>磷酸酯</w:t>
            </w:r>
            <w:r>
              <w:rPr>
                <w:color w:val="000000"/>
                <w:sz w:val="18"/>
                <w:szCs w:val="18"/>
                <w:lang w:val="en-GB"/>
              </w:rPr>
              <w:t xml:space="preserve"> </w:t>
            </w:r>
            <w:r>
              <w:rPr>
                <w:rFonts w:ascii="宋体" w:hAnsi="宋体"/>
                <w:color w:val="000000"/>
                <w:sz w:val="18"/>
                <w:szCs w:val="18"/>
                <w:lang w:val="en-GB"/>
              </w:rPr>
              <w:t>(</w:t>
            </w:r>
            <w:r>
              <w:rPr>
                <w:color w:val="000000"/>
                <w:sz w:val="18"/>
                <w:szCs w:val="18"/>
                <w:lang w:val="en-GB"/>
              </w:rPr>
              <w:t>BDBPP</w:t>
            </w:r>
            <w:r>
              <w:rPr>
                <w:rFonts w:ascii="宋体" w:hAnsi="宋体"/>
                <w:color w:val="000000"/>
                <w:sz w:val="18"/>
                <w:szCs w:val="18"/>
                <w:lang w:val="en-GB"/>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Bis(2,3-dibromopropyl) phosphate (BDBPP)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5412-25-9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三</w:t>
            </w:r>
            <w:r>
              <w:rPr>
                <w:color w:val="000000"/>
                <w:sz w:val="18"/>
                <w:szCs w:val="18"/>
              </w:rPr>
              <w:t>-</w:t>
            </w:r>
            <w:r>
              <w:rPr>
                <w:rFonts w:hAnsi="宋体"/>
                <w:color w:val="000000"/>
                <w:sz w:val="18"/>
                <w:szCs w:val="18"/>
              </w:rPr>
              <w:t>（</w:t>
            </w:r>
            <w:r>
              <w:rPr>
                <w:color w:val="000000"/>
                <w:sz w:val="18"/>
                <w:szCs w:val="18"/>
              </w:rPr>
              <w:t>1-</w:t>
            </w:r>
            <w:r>
              <w:rPr>
                <w:rFonts w:hAnsi="宋体"/>
                <w:color w:val="000000"/>
                <w:sz w:val="18"/>
                <w:szCs w:val="18"/>
              </w:rPr>
              <w:t>吖丙啶基）氧化膦</w:t>
            </w:r>
            <w:r>
              <w:rPr>
                <w:rFonts w:ascii="宋体" w:hAnsi="宋体"/>
                <w:color w:val="000000"/>
                <w:sz w:val="18"/>
                <w:szCs w:val="18"/>
              </w:rPr>
              <w:t>(</w:t>
            </w:r>
            <w:r>
              <w:rPr>
                <w:color w:val="000000"/>
                <w:sz w:val="18"/>
                <w:szCs w:val="18"/>
              </w:rPr>
              <w:t>TEPA</w:t>
            </w:r>
            <w:r>
              <w:rPr>
                <w:rFonts w:ascii="宋体" w:hAnsi="宋体"/>
                <w:color w:val="000000"/>
                <w:sz w:val="18"/>
                <w:szCs w:val="18"/>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Tris(1-aziridinyl)phosphine oxide) (TEPA)</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545-55-1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多溴联苯</w:t>
            </w:r>
            <w:r>
              <w:rPr>
                <w:color w:val="000000"/>
                <w:sz w:val="18"/>
                <w:szCs w:val="18"/>
              </w:rPr>
              <w:t xml:space="preserve"> </w:t>
            </w:r>
            <w:r>
              <w:rPr>
                <w:rFonts w:ascii="宋体" w:hAnsi="宋体"/>
                <w:color w:val="000000"/>
                <w:sz w:val="18"/>
                <w:szCs w:val="18"/>
              </w:rPr>
              <w:t>(</w:t>
            </w:r>
            <w:r>
              <w:rPr>
                <w:color w:val="000000"/>
                <w:sz w:val="18"/>
                <w:szCs w:val="18"/>
              </w:rPr>
              <w:t>PBB</w:t>
            </w:r>
            <w:r>
              <w:rPr>
                <w:rFonts w:ascii="宋体" w:hAnsi="宋体"/>
                <w:color w:val="000000"/>
                <w:sz w:val="18"/>
                <w:szCs w:val="18"/>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Polybromobiphenyls (PBB)</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59536-65-1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四溴双酚</w:t>
            </w:r>
            <w:r>
              <w:rPr>
                <w:color w:val="000000"/>
                <w:sz w:val="18"/>
                <w:szCs w:val="18"/>
              </w:rPr>
              <w:t>A</w:t>
            </w:r>
            <w:r>
              <w:rPr>
                <w:color w:val="000000"/>
                <w:sz w:val="18"/>
                <w:szCs w:val="18"/>
                <w:lang w:val="en-GB"/>
              </w:rPr>
              <w:t xml:space="preserve"> </w:t>
            </w:r>
            <w:r>
              <w:rPr>
                <w:rFonts w:ascii="宋体" w:hAnsi="宋体"/>
                <w:color w:val="000000"/>
                <w:sz w:val="18"/>
                <w:szCs w:val="18"/>
                <w:lang w:val="en-GB"/>
              </w:rPr>
              <w:t>(</w:t>
            </w:r>
            <w:r>
              <w:rPr>
                <w:color w:val="000000"/>
                <w:sz w:val="18"/>
                <w:szCs w:val="18"/>
                <w:lang w:val="en-GB"/>
              </w:rPr>
              <w:t>TBBPA</w:t>
            </w:r>
            <w:r>
              <w:rPr>
                <w:rFonts w:ascii="宋体" w:hAnsi="宋体"/>
                <w:color w:val="000000"/>
                <w:sz w:val="18"/>
                <w:szCs w:val="18"/>
                <w:lang w:val="en-GB"/>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Tetrabromobisphenol A (TBBP A)</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79-94-7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六溴环十二烷</w:t>
            </w:r>
            <w:r>
              <w:rPr>
                <w:color w:val="000000"/>
                <w:sz w:val="18"/>
                <w:szCs w:val="18"/>
              </w:rPr>
              <w:t xml:space="preserve"> </w:t>
            </w:r>
            <w:r>
              <w:rPr>
                <w:rFonts w:ascii="宋体" w:hAnsi="宋体"/>
                <w:color w:val="000000"/>
                <w:sz w:val="18"/>
                <w:szCs w:val="18"/>
              </w:rPr>
              <w:t>(</w:t>
            </w:r>
            <w:r>
              <w:rPr>
                <w:color w:val="000000"/>
                <w:sz w:val="18"/>
                <w:szCs w:val="18"/>
              </w:rPr>
              <w:t>HBCDD</w:t>
            </w:r>
            <w:r>
              <w:rPr>
                <w:rFonts w:ascii="宋体" w:hAnsi="宋体"/>
                <w:color w:val="000000"/>
                <w:sz w:val="18"/>
                <w:szCs w:val="18"/>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Hexabromocyclododecane (HBCDD)</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3194-55-6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2,2-</w:t>
            </w:r>
            <w:r>
              <w:rPr>
                <w:rFonts w:hAnsi="宋体"/>
                <w:color w:val="000000"/>
                <w:sz w:val="18"/>
                <w:szCs w:val="18"/>
              </w:rPr>
              <w:t>二（溴甲基）</w:t>
            </w:r>
            <w:r>
              <w:rPr>
                <w:color w:val="000000"/>
                <w:sz w:val="18"/>
                <w:szCs w:val="18"/>
              </w:rPr>
              <w:t>-1,3-</w:t>
            </w:r>
            <w:r>
              <w:rPr>
                <w:rFonts w:hAnsi="宋体"/>
                <w:color w:val="000000"/>
                <w:sz w:val="18"/>
                <w:szCs w:val="18"/>
              </w:rPr>
              <w:t>丙二醇</w:t>
            </w:r>
            <w:r>
              <w:rPr>
                <w:color w:val="000000"/>
                <w:sz w:val="18"/>
                <w:szCs w:val="18"/>
              </w:rPr>
              <w:t xml:space="preserve"> </w:t>
            </w:r>
            <w:r>
              <w:rPr>
                <w:rFonts w:ascii="宋体" w:hAnsi="宋体"/>
                <w:color w:val="000000"/>
                <w:sz w:val="18"/>
                <w:szCs w:val="18"/>
              </w:rPr>
              <w:t>(</w:t>
            </w:r>
            <w:r>
              <w:rPr>
                <w:color w:val="000000"/>
                <w:sz w:val="18"/>
                <w:szCs w:val="18"/>
              </w:rPr>
              <w:t>BBMP</w:t>
            </w:r>
            <w:r>
              <w:rPr>
                <w:rFonts w:ascii="宋体" w:hAnsi="宋体"/>
                <w:color w:val="000000"/>
                <w:sz w:val="18"/>
                <w:szCs w:val="18"/>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2,2-bis(bromomethyl)-1,3-propanediol (BBMP)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3296-90-0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三</w:t>
            </w:r>
            <w:r>
              <w:rPr>
                <w:rFonts w:hAnsi="宋体"/>
                <w:color w:val="000000"/>
                <w:sz w:val="18"/>
                <w:szCs w:val="18"/>
                <w:lang w:val="en-GB"/>
              </w:rPr>
              <w:t>（</w:t>
            </w:r>
            <w:r>
              <w:rPr>
                <w:color w:val="000000"/>
                <w:sz w:val="18"/>
                <w:szCs w:val="18"/>
                <w:lang w:val="en-GB"/>
              </w:rPr>
              <w:t>1,3-</w:t>
            </w:r>
            <w:r>
              <w:rPr>
                <w:rFonts w:hAnsi="宋体"/>
                <w:color w:val="000000"/>
                <w:sz w:val="18"/>
                <w:szCs w:val="18"/>
              </w:rPr>
              <w:t>二氯异丙基</w:t>
            </w:r>
            <w:r>
              <w:rPr>
                <w:rFonts w:hAnsi="宋体"/>
                <w:color w:val="000000"/>
                <w:sz w:val="18"/>
                <w:szCs w:val="18"/>
                <w:lang w:val="en-GB"/>
              </w:rPr>
              <w:t>）</w:t>
            </w:r>
            <w:r>
              <w:rPr>
                <w:rFonts w:hAnsi="宋体"/>
                <w:color w:val="000000"/>
                <w:sz w:val="18"/>
                <w:szCs w:val="18"/>
              </w:rPr>
              <w:t>磷酸酯</w:t>
            </w:r>
            <w:r>
              <w:rPr>
                <w:color w:val="000000"/>
                <w:sz w:val="18"/>
                <w:szCs w:val="18"/>
                <w:lang w:val="en-GB"/>
              </w:rPr>
              <w:t xml:space="preserve"> </w:t>
            </w:r>
            <w:r>
              <w:rPr>
                <w:rFonts w:ascii="宋体" w:hAnsi="宋体"/>
                <w:color w:val="000000"/>
                <w:sz w:val="18"/>
                <w:szCs w:val="18"/>
                <w:lang w:val="en-GB"/>
              </w:rPr>
              <w:t>(</w:t>
            </w:r>
            <w:r>
              <w:rPr>
                <w:color w:val="000000"/>
                <w:sz w:val="18"/>
                <w:szCs w:val="18"/>
                <w:lang w:val="en-GB"/>
              </w:rPr>
              <w:t>TDCPP</w:t>
            </w:r>
            <w:r>
              <w:rPr>
                <w:rFonts w:ascii="宋体" w:hAnsi="宋体"/>
                <w:color w:val="000000"/>
                <w:sz w:val="18"/>
                <w:szCs w:val="18"/>
                <w:lang w:val="en-GB"/>
              </w:rPr>
              <w:t>)</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ris(1,3-dichloro-isopropyl) phosphate (TDCPP)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13674-87-8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12" w:space="0"/>
            </w:tcBorders>
            <w:vAlign w:val="center"/>
          </w:tcPr>
          <w:p>
            <w:pPr>
              <w:jc w:val="center"/>
              <w:rPr>
                <w:color w:val="000000"/>
                <w:sz w:val="18"/>
                <w:szCs w:val="18"/>
              </w:rPr>
            </w:pPr>
            <w:r>
              <w:rPr>
                <w:rFonts w:hAnsi="宋体"/>
                <w:color w:val="000000"/>
                <w:sz w:val="18"/>
                <w:szCs w:val="18"/>
              </w:rPr>
              <w:t>短链氯化石蜡（</w:t>
            </w:r>
            <w:r>
              <w:rPr>
                <w:color w:val="000000"/>
                <w:sz w:val="18"/>
                <w:szCs w:val="18"/>
              </w:rPr>
              <w:t>SCCP</w:t>
            </w:r>
            <w:r>
              <w:rPr>
                <w:rFonts w:hAnsi="宋体"/>
                <w:color w:val="000000"/>
                <w:sz w:val="18"/>
                <w:szCs w:val="18"/>
              </w:rPr>
              <w:t>）</w:t>
            </w:r>
          </w:p>
          <w:p>
            <w:pPr>
              <w:jc w:val="center"/>
              <w:rPr>
                <w:color w:val="000000"/>
                <w:sz w:val="18"/>
                <w:szCs w:val="18"/>
              </w:rPr>
            </w:pPr>
            <w:r>
              <w:rPr>
                <w:rFonts w:hAnsi="宋体"/>
                <w:color w:val="000000"/>
                <w:sz w:val="18"/>
                <w:szCs w:val="18"/>
              </w:rPr>
              <w:t>（</w:t>
            </w:r>
            <w:r>
              <w:rPr>
                <w:color w:val="000000"/>
                <w:sz w:val="18"/>
                <w:szCs w:val="18"/>
              </w:rPr>
              <w:t>C10-C13</w:t>
            </w:r>
            <w:r>
              <w:rPr>
                <w:rFonts w:hAnsi="宋体"/>
                <w:color w:val="000000"/>
                <w:sz w:val="18"/>
                <w:szCs w:val="18"/>
              </w:rPr>
              <w:t>）</w:t>
            </w:r>
          </w:p>
        </w:tc>
        <w:tc>
          <w:tcPr>
            <w:tcW w:w="4536" w:type="dxa"/>
            <w:tcBorders>
              <w:top w:val="single" w:color="auto" w:sz="4" w:space="0"/>
              <w:bottom w:val="single" w:color="auto" w:sz="12" w:space="0"/>
            </w:tcBorders>
            <w:vAlign w:val="center"/>
          </w:tcPr>
          <w:p>
            <w:pPr>
              <w:jc w:val="center"/>
              <w:rPr>
                <w:color w:val="000000"/>
                <w:sz w:val="18"/>
                <w:szCs w:val="18"/>
              </w:rPr>
            </w:pPr>
            <w:r>
              <w:rPr>
                <w:color w:val="000000"/>
                <w:sz w:val="18"/>
                <w:szCs w:val="18"/>
              </w:rPr>
              <w:t>Short-chain chlorinated Paraffins (SCCP)</w:t>
            </w:r>
          </w:p>
          <w:p>
            <w:pPr>
              <w:jc w:val="center"/>
              <w:rPr>
                <w:color w:val="000000"/>
                <w:sz w:val="18"/>
                <w:szCs w:val="18"/>
              </w:rPr>
            </w:pPr>
            <w:r>
              <w:rPr>
                <w:color w:val="000000"/>
                <w:sz w:val="18"/>
                <w:szCs w:val="18"/>
              </w:rPr>
              <w:t>(C10-C13)</w:t>
            </w:r>
          </w:p>
        </w:tc>
        <w:tc>
          <w:tcPr>
            <w:tcW w:w="1559" w:type="dxa"/>
            <w:tcBorders>
              <w:top w:val="single" w:color="auto" w:sz="4" w:space="0"/>
              <w:bottom w:val="single" w:color="auto" w:sz="12" w:space="0"/>
              <w:right w:val="single" w:color="auto" w:sz="12" w:space="0"/>
            </w:tcBorders>
            <w:vAlign w:val="center"/>
          </w:tcPr>
          <w:p>
            <w:pPr>
              <w:jc w:val="center"/>
              <w:rPr>
                <w:color w:val="000000"/>
                <w:sz w:val="18"/>
                <w:szCs w:val="18"/>
                <w:lang w:val="en-GB"/>
              </w:rPr>
            </w:pPr>
            <w:r>
              <w:rPr>
                <w:color w:val="000000"/>
                <w:sz w:val="18"/>
                <w:szCs w:val="18"/>
                <w:lang w:val="en-GB"/>
              </w:rPr>
              <w:t>85535-84-8</w:t>
            </w:r>
          </w:p>
        </w:tc>
      </w:tr>
    </w:tbl>
    <w:p>
      <w:pPr>
        <w:pStyle w:val="41"/>
        <w:ind w:firstLine="0" w:firstLineChars="0"/>
      </w:pPr>
    </w:p>
    <w:p>
      <w:pPr>
        <w:pStyle w:val="132"/>
      </w:pPr>
    </w:p>
    <w:p>
      <w:pPr>
        <w:pStyle w:val="120"/>
      </w:pPr>
    </w:p>
    <w:p>
      <w:pPr>
        <w:pStyle w:val="118"/>
      </w:pPr>
      <w:r>
        <w:br w:type="textWrapping"/>
      </w:r>
      <w:r>
        <w:rPr>
          <w:rFonts w:hint="eastAsia"/>
        </w:rPr>
        <w:t>（规范性附录）</w:t>
      </w:r>
      <w:r>
        <w:br w:type="textWrapping"/>
      </w:r>
      <w:r>
        <w:rPr>
          <w:rFonts w:hint="eastAsia"/>
        </w:rPr>
        <w:t>乙二醇类物质</w:t>
      </w:r>
    </w:p>
    <w:p>
      <w:pPr>
        <w:pStyle w:val="136"/>
        <w:spacing w:before="312" w:after="312"/>
      </w:pPr>
      <w:r>
        <w:rPr>
          <w:rFonts w:hint="eastAsia"/>
        </w:rPr>
        <w:t>乙二醇类物质</w:t>
      </w:r>
    </w:p>
    <w:p>
      <w:pPr>
        <w:ind w:firstLine="420" w:firstLineChars="200"/>
        <w:rPr>
          <w:color w:val="000000"/>
          <w:szCs w:val="21"/>
        </w:rPr>
      </w:pPr>
      <w:r>
        <w:rPr>
          <w:rFonts w:hAnsi="宋体"/>
          <w:color w:val="000000"/>
          <w:szCs w:val="21"/>
        </w:rPr>
        <w:t>见表</w:t>
      </w:r>
      <w:r>
        <w:rPr>
          <w:rFonts w:hint="eastAsia"/>
          <w:color w:val="000000"/>
          <w:szCs w:val="21"/>
        </w:rPr>
        <w:t>F</w:t>
      </w:r>
      <w:r>
        <w:rPr>
          <w:color w:val="000000"/>
          <w:szCs w:val="21"/>
        </w:rPr>
        <w:t>.1</w:t>
      </w:r>
      <w:r>
        <w:rPr>
          <w:rFonts w:hAnsi="宋体"/>
          <w:color w:val="000000"/>
          <w:szCs w:val="21"/>
        </w:rPr>
        <w:t>。</w:t>
      </w:r>
    </w:p>
    <w:p>
      <w:pPr>
        <w:spacing w:beforeLines="50" w:afterLines="50"/>
        <w:jc w:val="center"/>
        <w:rPr>
          <w:rFonts w:ascii="黑体" w:eastAsia="黑体"/>
          <w:bCs/>
          <w:szCs w:val="21"/>
        </w:rPr>
      </w:pPr>
      <w:r>
        <w:rPr>
          <w:rFonts w:hint="eastAsia" w:ascii="黑体" w:eastAsia="黑体"/>
          <w:bCs/>
          <w:szCs w:val="21"/>
        </w:rPr>
        <w:t>表</w:t>
      </w:r>
      <w:r>
        <w:rPr>
          <w:rFonts w:hint="eastAsia" w:eastAsia="黑体"/>
          <w:bCs/>
          <w:szCs w:val="21"/>
        </w:rPr>
        <w:t>F</w:t>
      </w:r>
      <w:r>
        <w:rPr>
          <w:rFonts w:ascii="黑体" w:hAnsi="黑体" w:eastAsia="黑体"/>
          <w:kern w:val="0"/>
          <w:szCs w:val="20"/>
        </w:rPr>
        <w:t>.1</w:t>
      </w:r>
      <w:r>
        <w:rPr>
          <w:rFonts w:hint="eastAsia" w:ascii="黑体" w:hAnsi="黑体" w:eastAsia="黑体"/>
          <w:kern w:val="0"/>
          <w:szCs w:val="20"/>
        </w:rPr>
        <w:t xml:space="preserve"> </w:t>
      </w:r>
      <w:r>
        <w:rPr>
          <w:rFonts w:hint="eastAsia" w:ascii="黑体" w:eastAsia="黑体"/>
          <w:bCs/>
          <w:szCs w:val="21"/>
        </w:rPr>
        <w:t xml:space="preserve"> </w:t>
      </w:r>
      <w:r>
        <w:rPr>
          <w:rFonts w:hint="eastAsia" w:ascii="黑体" w:eastAsia="黑体"/>
          <w:color w:val="000000"/>
          <w:szCs w:val="21"/>
        </w:rPr>
        <w:t>乙二醇类物质</w:t>
      </w:r>
    </w:p>
    <w:tbl>
      <w:tblPr>
        <w:tblStyle w:val="56"/>
        <w:tblW w:w="935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536"/>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12" w:space="0"/>
            </w:tcBorders>
            <w:vAlign w:val="center"/>
          </w:tcPr>
          <w:p>
            <w:pPr>
              <w:jc w:val="center"/>
              <w:rPr>
                <w:color w:val="000000"/>
                <w:sz w:val="18"/>
                <w:szCs w:val="18"/>
              </w:rPr>
            </w:pPr>
            <w:r>
              <w:rPr>
                <w:rFonts w:hAnsi="宋体"/>
                <w:color w:val="000000"/>
                <w:sz w:val="18"/>
                <w:szCs w:val="18"/>
              </w:rPr>
              <w:t>中文名称</w:t>
            </w:r>
          </w:p>
        </w:tc>
        <w:tc>
          <w:tcPr>
            <w:tcW w:w="4536" w:type="dxa"/>
            <w:tcBorders>
              <w:top w:val="single" w:color="auto" w:sz="12" w:space="0"/>
              <w:bottom w:val="single" w:color="auto" w:sz="12" w:space="0"/>
            </w:tcBorders>
            <w:vAlign w:val="center"/>
          </w:tcPr>
          <w:p>
            <w:pPr>
              <w:jc w:val="center"/>
              <w:rPr>
                <w:color w:val="000000"/>
                <w:sz w:val="18"/>
                <w:szCs w:val="18"/>
              </w:rPr>
            </w:pPr>
            <w:r>
              <w:rPr>
                <w:rFonts w:hAnsi="宋体"/>
                <w:color w:val="000000"/>
                <w:sz w:val="18"/>
                <w:szCs w:val="18"/>
              </w:rPr>
              <w:t>英文名称</w:t>
            </w:r>
          </w:p>
        </w:tc>
        <w:tc>
          <w:tcPr>
            <w:tcW w:w="1559" w:type="dxa"/>
            <w:tcBorders>
              <w:top w:val="single" w:color="auto" w:sz="12" w:space="0"/>
              <w:bottom w:val="single" w:color="auto" w:sz="12" w:space="0"/>
              <w:right w:val="single" w:color="auto" w:sz="12" w:space="0"/>
            </w:tcBorders>
            <w:vAlign w:val="center"/>
          </w:tcPr>
          <w:p>
            <w:pPr>
              <w:jc w:val="center"/>
              <w:rPr>
                <w:color w:val="000000"/>
                <w:sz w:val="18"/>
                <w:szCs w:val="18"/>
              </w:rPr>
            </w:pPr>
            <w:r>
              <w:rPr>
                <w:rFonts w:hAnsi="宋体"/>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二甘醇二甲醚</w:t>
            </w:r>
          </w:p>
        </w:tc>
        <w:tc>
          <w:tcPr>
            <w:tcW w:w="4536" w:type="dxa"/>
            <w:tcBorders>
              <w:top w:val="single" w:color="auto" w:sz="12" w:space="0"/>
              <w:bottom w:val="single" w:color="auto" w:sz="4" w:space="0"/>
            </w:tcBorders>
            <w:vAlign w:val="center"/>
          </w:tcPr>
          <w:p>
            <w:pPr>
              <w:jc w:val="center"/>
              <w:rPr>
                <w:color w:val="000000"/>
                <w:sz w:val="18"/>
                <w:szCs w:val="18"/>
              </w:rPr>
            </w:pPr>
            <w:r>
              <w:rPr>
                <w:color w:val="000000"/>
                <w:sz w:val="18"/>
                <w:szCs w:val="18"/>
              </w:rPr>
              <w:t>Bis(2-methoxyethyl)-ether</w:t>
            </w:r>
          </w:p>
        </w:tc>
        <w:tc>
          <w:tcPr>
            <w:tcW w:w="1559"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111-96-6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乙二醇单乙醚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2-ethoxyethanol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110-80-5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乙二醇乙醚乙酸酯</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2-ethoxyethyl acetate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111-15-9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乙二醇二甲醚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Ethylene glycol dimethyl ether</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110-71-4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乙二醇甲醚</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2-methoxyethanol</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109-86-4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乙二醇甲醚乙酸酯</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2-methoxyethylacetate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110-49-6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w:t>
            </w:r>
            <w:r>
              <w:rPr>
                <w:rFonts w:hAnsi="宋体"/>
                <w:color w:val="000000"/>
                <w:sz w:val="18"/>
                <w:szCs w:val="18"/>
              </w:rPr>
              <w:t>甲氧基</w:t>
            </w:r>
            <w:r>
              <w:rPr>
                <w:color w:val="000000"/>
                <w:sz w:val="18"/>
                <w:szCs w:val="18"/>
              </w:rPr>
              <w:t>-1-</w:t>
            </w:r>
            <w:r>
              <w:rPr>
                <w:rFonts w:hAnsi="宋体"/>
                <w:color w:val="000000"/>
                <w:sz w:val="18"/>
                <w:szCs w:val="18"/>
              </w:rPr>
              <w:t>丙醇乙酸酯</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2-methoxypropylacetate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70657-70-4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12" w:space="0"/>
            </w:tcBorders>
            <w:vAlign w:val="center"/>
          </w:tcPr>
          <w:p>
            <w:pPr>
              <w:jc w:val="center"/>
              <w:rPr>
                <w:color w:val="000000"/>
                <w:sz w:val="18"/>
                <w:szCs w:val="18"/>
              </w:rPr>
            </w:pPr>
            <w:r>
              <w:rPr>
                <w:rFonts w:hAnsi="宋体"/>
                <w:color w:val="000000"/>
                <w:sz w:val="18"/>
                <w:szCs w:val="18"/>
              </w:rPr>
              <w:t>三甘醇二甲醚</w:t>
            </w:r>
          </w:p>
        </w:tc>
        <w:tc>
          <w:tcPr>
            <w:tcW w:w="4536" w:type="dxa"/>
            <w:tcBorders>
              <w:top w:val="single" w:color="auto" w:sz="4" w:space="0"/>
              <w:bottom w:val="single" w:color="auto" w:sz="12" w:space="0"/>
            </w:tcBorders>
            <w:vAlign w:val="center"/>
          </w:tcPr>
          <w:p>
            <w:pPr>
              <w:jc w:val="center"/>
              <w:rPr>
                <w:color w:val="000000"/>
                <w:sz w:val="18"/>
                <w:szCs w:val="18"/>
              </w:rPr>
            </w:pPr>
            <w:r>
              <w:rPr>
                <w:color w:val="000000"/>
                <w:sz w:val="18"/>
                <w:szCs w:val="18"/>
              </w:rPr>
              <w:t>Triethylene glycol dimethyl ether</w:t>
            </w:r>
          </w:p>
        </w:tc>
        <w:tc>
          <w:tcPr>
            <w:tcW w:w="1559" w:type="dxa"/>
            <w:tcBorders>
              <w:top w:val="single" w:color="auto" w:sz="4" w:space="0"/>
              <w:bottom w:val="single" w:color="auto" w:sz="12" w:space="0"/>
              <w:right w:val="single" w:color="auto" w:sz="12" w:space="0"/>
            </w:tcBorders>
            <w:vAlign w:val="center"/>
          </w:tcPr>
          <w:p>
            <w:pPr>
              <w:jc w:val="center"/>
              <w:rPr>
                <w:color w:val="000000"/>
                <w:sz w:val="18"/>
                <w:szCs w:val="18"/>
              </w:rPr>
            </w:pPr>
            <w:r>
              <w:rPr>
                <w:color w:val="000000"/>
                <w:sz w:val="18"/>
                <w:szCs w:val="18"/>
              </w:rPr>
              <w:t>112-49-2</w:t>
            </w:r>
          </w:p>
        </w:tc>
      </w:tr>
    </w:tbl>
    <w:p>
      <w:pPr>
        <w:pStyle w:val="41"/>
        <w:ind w:firstLine="0" w:firstLineChars="0"/>
      </w:pPr>
    </w:p>
    <w:p>
      <w:pPr>
        <w:pStyle w:val="132"/>
      </w:pPr>
    </w:p>
    <w:p>
      <w:pPr>
        <w:pStyle w:val="120"/>
      </w:pPr>
    </w:p>
    <w:p>
      <w:pPr>
        <w:pStyle w:val="118"/>
      </w:pPr>
      <w:r>
        <w:br w:type="textWrapping"/>
      </w:r>
      <w:r>
        <w:rPr>
          <w:rFonts w:hint="eastAsia"/>
        </w:rPr>
        <w:t>（规范性附录）</w:t>
      </w:r>
      <w:r>
        <w:br w:type="textWrapping"/>
      </w:r>
      <w:r>
        <w:rPr>
          <w:rFonts w:hint="eastAsia"/>
        </w:rPr>
        <w:t>多环芳烃</w:t>
      </w:r>
    </w:p>
    <w:p>
      <w:pPr>
        <w:pStyle w:val="136"/>
        <w:spacing w:before="312" w:after="312"/>
      </w:pPr>
      <w:r>
        <w:t>多环芳烃</w:t>
      </w:r>
    </w:p>
    <w:p>
      <w:pPr>
        <w:pStyle w:val="41"/>
        <w:rPr>
          <w:rFonts w:ascii="Times New Roman"/>
        </w:rPr>
      </w:pPr>
      <w:r>
        <w:rPr>
          <w:rFonts w:ascii="Times New Roman"/>
        </w:rPr>
        <w:t>见表G.1。</w:t>
      </w:r>
    </w:p>
    <w:p>
      <w:pPr>
        <w:pStyle w:val="121"/>
        <w:numPr>
          <w:ilvl w:val="0"/>
          <w:numId w:val="0"/>
        </w:numPr>
        <w:spacing w:before="156" w:after="156"/>
      </w:pPr>
      <w:r>
        <w:rPr>
          <w:rFonts w:hint="eastAsia"/>
        </w:rPr>
        <w:t>表G.1 多环芳烃</w:t>
      </w:r>
    </w:p>
    <w:tbl>
      <w:tblPr>
        <w:tblStyle w:val="56"/>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095"/>
        <w:gridCol w:w="34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jc w:val="center"/>
              <w:rPr>
                <w:rFonts w:ascii="宋体" w:hAnsi="宋体"/>
                <w:color w:val="000000"/>
                <w:sz w:val="18"/>
              </w:rPr>
            </w:pPr>
            <w:r>
              <w:rPr>
                <w:rFonts w:hint="eastAsia" w:ascii="宋体" w:hAnsi="宋体"/>
                <w:color w:val="000000"/>
                <w:sz w:val="18"/>
              </w:rPr>
              <w:t>序号</w:t>
            </w:r>
          </w:p>
        </w:tc>
        <w:tc>
          <w:tcPr>
            <w:tcW w:w="2095" w:type="dxa"/>
            <w:vAlign w:val="center"/>
          </w:tcPr>
          <w:p>
            <w:pPr>
              <w:jc w:val="center"/>
              <w:rPr>
                <w:rFonts w:ascii="宋体" w:hAnsi="宋体"/>
                <w:color w:val="000000"/>
                <w:sz w:val="18"/>
              </w:rPr>
            </w:pPr>
            <w:r>
              <w:rPr>
                <w:rFonts w:hint="eastAsia" w:ascii="宋体" w:hAnsi="宋体"/>
                <w:color w:val="000000"/>
                <w:sz w:val="18"/>
              </w:rPr>
              <w:t>中文名称</w:t>
            </w:r>
          </w:p>
        </w:tc>
        <w:tc>
          <w:tcPr>
            <w:tcW w:w="3448" w:type="dxa"/>
            <w:vAlign w:val="center"/>
          </w:tcPr>
          <w:p>
            <w:pPr>
              <w:jc w:val="center"/>
              <w:rPr>
                <w:rFonts w:ascii="宋体" w:hAnsi="宋体"/>
                <w:color w:val="000000"/>
                <w:sz w:val="18"/>
              </w:rPr>
            </w:pPr>
            <w:r>
              <w:rPr>
                <w:rFonts w:hint="eastAsia" w:ascii="宋体" w:hAnsi="宋体"/>
                <w:color w:val="000000"/>
                <w:sz w:val="18"/>
              </w:rPr>
              <w:t>英文名称</w:t>
            </w:r>
          </w:p>
        </w:tc>
        <w:tc>
          <w:tcPr>
            <w:tcW w:w="2631" w:type="dxa"/>
            <w:vAlign w:val="center"/>
          </w:tcPr>
          <w:p>
            <w:pPr>
              <w:jc w:val="center"/>
              <w:rPr>
                <w:rFonts w:ascii="宋体" w:hAnsi="宋体"/>
                <w:color w:val="000000"/>
                <w:sz w:val="18"/>
              </w:rPr>
            </w:pPr>
            <w:r>
              <w:rPr>
                <w:rFonts w:hint="eastAsia" w:ascii="宋体" w:hAnsi="宋体"/>
                <w:color w:val="000000"/>
                <w:sz w:val="18"/>
              </w:rPr>
              <w:t>化学文摘编号（</w:t>
            </w:r>
            <w:r>
              <w:rPr>
                <w:rFonts w:ascii="宋体" w:hAnsi="宋体"/>
                <w:color w:val="000000"/>
                <w:sz w:val="18"/>
              </w:rPr>
              <w:t>CAS</w:t>
            </w: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1</w:t>
            </w:r>
          </w:p>
        </w:tc>
        <w:tc>
          <w:tcPr>
            <w:tcW w:w="2095" w:type="dxa"/>
            <w:vAlign w:val="center"/>
          </w:tcPr>
          <w:p>
            <w:pPr>
              <w:jc w:val="center"/>
              <w:rPr>
                <w:rFonts w:ascii="宋体" w:hAnsi="宋体"/>
                <w:color w:val="000000"/>
                <w:sz w:val="18"/>
              </w:rPr>
            </w:pPr>
            <w:r>
              <w:rPr>
                <w:rFonts w:hint="eastAsia" w:ascii="宋体" w:hAnsi="宋体"/>
                <w:color w:val="000000"/>
                <w:sz w:val="18"/>
              </w:rPr>
              <w:t>萘</w:t>
            </w:r>
          </w:p>
        </w:tc>
        <w:tc>
          <w:tcPr>
            <w:tcW w:w="3448" w:type="dxa"/>
            <w:vAlign w:val="center"/>
          </w:tcPr>
          <w:p>
            <w:pPr>
              <w:jc w:val="center"/>
              <w:rPr>
                <w:rFonts w:ascii="宋体" w:hAnsi="宋体"/>
                <w:color w:val="000000"/>
                <w:sz w:val="18"/>
              </w:rPr>
            </w:pPr>
            <w:r>
              <w:rPr>
                <w:rFonts w:hint="eastAsia" w:ascii="宋体" w:hAnsi="宋体"/>
                <w:color w:val="000000"/>
                <w:sz w:val="18"/>
              </w:rPr>
              <w:t>Naphthalene</w:t>
            </w:r>
          </w:p>
        </w:tc>
        <w:tc>
          <w:tcPr>
            <w:tcW w:w="2631" w:type="dxa"/>
            <w:vAlign w:val="center"/>
          </w:tcPr>
          <w:p>
            <w:pPr>
              <w:jc w:val="center"/>
              <w:rPr>
                <w:rFonts w:ascii="宋体" w:hAnsi="宋体"/>
                <w:color w:val="000000"/>
                <w:sz w:val="18"/>
              </w:rPr>
            </w:pPr>
            <w:r>
              <w:rPr>
                <w:rFonts w:hint="eastAsia" w:ascii="宋体" w:hAnsi="宋体"/>
                <w:color w:val="000000"/>
                <w:sz w:val="18"/>
              </w:rPr>
              <w:t>91-20-3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2</w:t>
            </w:r>
          </w:p>
        </w:tc>
        <w:tc>
          <w:tcPr>
            <w:tcW w:w="2095" w:type="dxa"/>
            <w:vAlign w:val="center"/>
          </w:tcPr>
          <w:p>
            <w:pPr>
              <w:jc w:val="center"/>
              <w:rPr>
                <w:rFonts w:ascii="宋体" w:hAnsi="宋体"/>
                <w:color w:val="000000"/>
                <w:sz w:val="18"/>
              </w:rPr>
            </w:pPr>
            <w:r>
              <w:rPr>
                <w:rFonts w:hint="eastAsia" w:ascii="宋体" w:hAnsi="宋体"/>
                <w:color w:val="000000"/>
                <w:sz w:val="18"/>
              </w:rPr>
              <w:t>苊烯</w:t>
            </w:r>
          </w:p>
        </w:tc>
        <w:tc>
          <w:tcPr>
            <w:tcW w:w="3448" w:type="dxa"/>
            <w:vAlign w:val="center"/>
          </w:tcPr>
          <w:p>
            <w:pPr>
              <w:jc w:val="center"/>
              <w:rPr>
                <w:rFonts w:ascii="宋体" w:hAnsi="宋体"/>
                <w:color w:val="000000"/>
                <w:sz w:val="18"/>
              </w:rPr>
            </w:pPr>
            <w:r>
              <w:rPr>
                <w:rFonts w:hint="eastAsia" w:ascii="宋体" w:hAnsi="宋体"/>
                <w:color w:val="000000"/>
                <w:sz w:val="18"/>
              </w:rPr>
              <w:t>Acenaphthylene</w:t>
            </w:r>
          </w:p>
        </w:tc>
        <w:tc>
          <w:tcPr>
            <w:tcW w:w="2631" w:type="dxa"/>
            <w:vAlign w:val="center"/>
          </w:tcPr>
          <w:p>
            <w:pPr>
              <w:jc w:val="center"/>
              <w:rPr>
                <w:rFonts w:ascii="宋体" w:hAnsi="宋体"/>
                <w:color w:val="000000"/>
                <w:sz w:val="18"/>
              </w:rPr>
            </w:pPr>
            <w:r>
              <w:rPr>
                <w:rFonts w:hint="eastAsia" w:ascii="宋体" w:hAnsi="宋体"/>
                <w:color w:val="000000"/>
                <w:sz w:val="18"/>
              </w:rPr>
              <w:t>208-96-8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3</w:t>
            </w:r>
          </w:p>
        </w:tc>
        <w:tc>
          <w:tcPr>
            <w:tcW w:w="2095" w:type="dxa"/>
            <w:vAlign w:val="center"/>
          </w:tcPr>
          <w:p>
            <w:pPr>
              <w:jc w:val="center"/>
              <w:rPr>
                <w:rFonts w:ascii="宋体" w:hAnsi="宋体"/>
                <w:color w:val="000000"/>
                <w:sz w:val="18"/>
              </w:rPr>
            </w:pPr>
            <w:r>
              <w:rPr>
                <w:rFonts w:hint="eastAsia" w:ascii="宋体" w:hAnsi="宋体"/>
                <w:color w:val="000000"/>
                <w:sz w:val="18"/>
              </w:rPr>
              <w:t>苊</w:t>
            </w:r>
          </w:p>
        </w:tc>
        <w:tc>
          <w:tcPr>
            <w:tcW w:w="3448" w:type="dxa"/>
            <w:vAlign w:val="center"/>
          </w:tcPr>
          <w:p>
            <w:pPr>
              <w:jc w:val="center"/>
              <w:rPr>
                <w:rFonts w:ascii="宋体" w:hAnsi="宋体"/>
                <w:color w:val="000000"/>
                <w:sz w:val="18"/>
              </w:rPr>
            </w:pPr>
            <w:r>
              <w:rPr>
                <w:rFonts w:hint="eastAsia" w:ascii="宋体" w:hAnsi="宋体"/>
                <w:color w:val="000000"/>
                <w:sz w:val="18"/>
              </w:rPr>
              <w:t>Acenaphthene</w:t>
            </w:r>
          </w:p>
        </w:tc>
        <w:tc>
          <w:tcPr>
            <w:tcW w:w="2631" w:type="dxa"/>
            <w:vAlign w:val="center"/>
          </w:tcPr>
          <w:p>
            <w:pPr>
              <w:jc w:val="center"/>
              <w:rPr>
                <w:rFonts w:ascii="宋体" w:hAnsi="宋体"/>
                <w:color w:val="000000"/>
                <w:sz w:val="18"/>
              </w:rPr>
            </w:pPr>
            <w:r>
              <w:rPr>
                <w:rFonts w:hint="eastAsia" w:ascii="宋体" w:hAnsi="宋体"/>
                <w:color w:val="000000"/>
                <w:sz w:val="18"/>
              </w:rPr>
              <w:t>83-32-9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4</w:t>
            </w:r>
          </w:p>
        </w:tc>
        <w:tc>
          <w:tcPr>
            <w:tcW w:w="2095" w:type="dxa"/>
            <w:vAlign w:val="center"/>
          </w:tcPr>
          <w:p>
            <w:pPr>
              <w:jc w:val="center"/>
              <w:rPr>
                <w:rFonts w:ascii="宋体" w:hAnsi="宋体"/>
                <w:color w:val="000000"/>
                <w:sz w:val="18"/>
              </w:rPr>
            </w:pPr>
            <w:r>
              <w:rPr>
                <w:rFonts w:hint="eastAsia" w:ascii="宋体" w:hAnsi="宋体"/>
                <w:color w:val="000000"/>
                <w:sz w:val="18"/>
              </w:rPr>
              <w:t>芴</w:t>
            </w:r>
          </w:p>
        </w:tc>
        <w:tc>
          <w:tcPr>
            <w:tcW w:w="3448" w:type="dxa"/>
            <w:vAlign w:val="center"/>
          </w:tcPr>
          <w:p>
            <w:pPr>
              <w:jc w:val="center"/>
              <w:rPr>
                <w:rFonts w:ascii="宋体" w:hAnsi="宋体"/>
                <w:color w:val="000000"/>
                <w:sz w:val="18"/>
              </w:rPr>
            </w:pPr>
            <w:r>
              <w:rPr>
                <w:rFonts w:hint="eastAsia" w:ascii="宋体" w:hAnsi="宋体"/>
                <w:color w:val="000000"/>
                <w:sz w:val="18"/>
              </w:rPr>
              <w:t>Fluorene</w:t>
            </w:r>
          </w:p>
        </w:tc>
        <w:tc>
          <w:tcPr>
            <w:tcW w:w="2631" w:type="dxa"/>
            <w:vAlign w:val="center"/>
          </w:tcPr>
          <w:p>
            <w:pPr>
              <w:jc w:val="center"/>
              <w:rPr>
                <w:rFonts w:ascii="宋体" w:hAnsi="宋体"/>
                <w:color w:val="000000"/>
                <w:sz w:val="18"/>
              </w:rPr>
            </w:pPr>
            <w:r>
              <w:rPr>
                <w:rFonts w:hint="eastAsia" w:ascii="宋体" w:hAnsi="宋体"/>
                <w:color w:val="000000"/>
                <w:sz w:val="18"/>
              </w:rPr>
              <w:t>86-73-7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5</w:t>
            </w:r>
          </w:p>
        </w:tc>
        <w:tc>
          <w:tcPr>
            <w:tcW w:w="2095" w:type="dxa"/>
            <w:vAlign w:val="center"/>
          </w:tcPr>
          <w:p>
            <w:pPr>
              <w:jc w:val="center"/>
              <w:rPr>
                <w:rFonts w:ascii="宋体" w:hAnsi="宋体"/>
                <w:color w:val="000000"/>
                <w:sz w:val="18"/>
              </w:rPr>
            </w:pPr>
            <w:r>
              <w:rPr>
                <w:rFonts w:hint="eastAsia" w:ascii="宋体" w:hAnsi="宋体"/>
                <w:color w:val="000000"/>
                <w:sz w:val="18"/>
              </w:rPr>
              <w:t>菲</w:t>
            </w:r>
          </w:p>
        </w:tc>
        <w:tc>
          <w:tcPr>
            <w:tcW w:w="3448" w:type="dxa"/>
            <w:vAlign w:val="center"/>
          </w:tcPr>
          <w:p>
            <w:pPr>
              <w:jc w:val="center"/>
              <w:rPr>
                <w:rFonts w:ascii="宋体" w:hAnsi="宋体"/>
                <w:color w:val="000000"/>
                <w:sz w:val="18"/>
              </w:rPr>
            </w:pPr>
            <w:r>
              <w:rPr>
                <w:rFonts w:hint="eastAsia" w:ascii="宋体" w:hAnsi="宋体"/>
                <w:color w:val="000000"/>
                <w:sz w:val="18"/>
              </w:rPr>
              <w:t>Phenanthrene</w:t>
            </w:r>
          </w:p>
        </w:tc>
        <w:tc>
          <w:tcPr>
            <w:tcW w:w="2631" w:type="dxa"/>
            <w:vAlign w:val="center"/>
          </w:tcPr>
          <w:p>
            <w:pPr>
              <w:jc w:val="center"/>
              <w:rPr>
                <w:rFonts w:ascii="宋体" w:hAnsi="宋体"/>
                <w:color w:val="000000"/>
                <w:sz w:val="18"/>
              </w:rPr>
            </w:pPr>
            <w:r>
              <w:rPr>
                <w:rFonts w:hint="eastAsia" w:ascii="宋体" w:hAnsi="宋体"/>
                <w:color w:val="000000"/>
                <w:sz w:val="18"/>
              </w:rPr>
              <w:t>85-01-8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6</w:t>
            </w:r>
          </w:p>
        </w:tc>
        <w:tc>
          <w:tcPr>
            <w:tcW w:w="2095" w:type="dxa"/>
            <w:vAlign w:val="center"/>
          </w:tcPr>
          <w:p>
            <w:pPr>
              <w:jc w:val="center"/>
              <w:rPr>
                <w:rFonts w:ascii="宋体" w:hAnsi="宋体"/>
                <w:color w:val="000000"/>
                <w:sz w:val="18"/>
              </w:rPr>
            </w:pPr>
            <w:r>
              <w:rPr>
                <w:rFonts w:hint="eastAsia" w:ascii="宋体" w:hAnsi="宋体"/>
                <w:color w:val="000000"/>
                <w:sz w:val="18"/>
              </w:rPr>
              <w:t>蒽</w:t>
            </w:r>
          </w:p>
        </w:tc>
        <w:tc>
          <w:tcPr>
            <w:tcW w:w="3448" w:type="dxa"/>
            <w:vAlign w:val="center"/>
          </w:tcPr>
          <w:p>
            <w:pPr>
              <w:jc w:val="center"/>
              <w:rPr>
                <w:rFonts w:ascii="宋体" w:hAnsi="宋体"/>
                <w:color w:val="000000"/>
                <w:sz w:val="18"/>
              </w:rPr>
            </w:pPr>
            <w:r>
              <w:rPr>
                <w:rFonts w:hint="eastAsia" w:ascii="宋体" w:hAnsi="宋体"/>
                <w:color w:val="000000"/>
                <w:sz w:val="18"/>
              </w:rPr>
              <w:t>Anthracene</w:t>
            </w:r>
          </w:p>
        </w:tc>
        <w:tc>
          <w:tcPr>
            <w:tcW w:w="2631" w:type="dxa"/>
            <w:vAlign w:val="center"/>
          </w:tcPr>
          <w:p>
            <w:pPr>
              <w:jc w:val="center"/>
              <w:rPr>
                <w:rFonts w:ascii="宋体" w:hAnsi="宋体"/>
                <w:color w:val="000000"/>
                <w:sz w:val="18"/>
              </w:rPr>
            </w:pPr>
            <w:r>
              <w:rPr>
                <w:rFonts w:hint="eastAsia" w:ascii="宋体" w:hAnsi="宋体"/>
                <w:color w:val="000000"/>
                <w:sz w:val="18"/>
              </w:rPr>
              <w:t>120-12-7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7</w:t>
            </w:r>
          </w:p>
        </w:tc>
        <w:tc>
          <w:tcPr>
            <w:tcW w:w="2095" w:type="dxa"/>
            <w:vAlign w:val="center"/>
          </w:tcPr>
          <w:p>
            <w:pPr>
              <w:ind w:firstLine="630" w:firstLineChars="350"/>
              <w:rPr>
                <w:rFonts w:ascii="宋体" w:hAnsi="宋体"/>
                <w:color w:val="000000"/>
                <w:sz w:val="18"/>
              </w:rPr>
            </w:pPr>
            <w:r>
              <w:rPr>
                <w:rFonts w:hint="eastAsia" w:ascii="宋体" w:hAnsi="宋体"/>
                <w:color w:val="000000"/>
                <w:sz w:val="18"/>
              </w:rPr>
              <w:t>荧蒽</w:t>
            </w:r>
          </w:p>
        </w:tc>
        <w:tc>
          <w:tcPr>
            <w:tcW w:w="3448" w:type="dxa"/>
            <w:vAlign w:val="center"/>
          </w:tcPr>
          <w:p>
            <w:pPr>
              <w:jc w:val="center"/>
              <w:rPr>
                <w:rFonts w:ascii="宋体" w:hAnsi="宋体"/>
                <w:color w:val="000000"/>
                <w:sz w:val="18"/>
              </w:rPr>
            </w:pPr>
            <w:r>
              <w:rPr>
                <w:rFonts w:hint="eastAsia" w:ascii="宋体" w:hAnsi="宋体"/>
                <w:color w:val="000000"/>
                <w:sz w:val="18"/>
              </w:rPr>
              <w:t>Fluoranthene</w:t>
            </w:r>
          </w:p>
        </w:tc>
        <w:tc>
          <w:tcPr>
            <w:tcW w:w="2631" w:type="dxa"/>
            <w:vAlign w:val="center"/>
          </w:tcPr>
          <w:p>
            <w:pPr>
              <w:jc w:val="center"/>
              <w:rPr>
                <w:rFonts w:ascii="宋体" w:hAnsi="宋体"/>
                <w:color w:val="000000"/>
                <w:sz w:val="18"/>
              </w:rPr>
            </w:pPr>
            <w:r>
              <w:rPr>
                <w:rFonts w:hint="eastAsia" w:ascii="宋体" w:hAnsi="宋体"/>
                <w:color w:val="000000"/>
                <w:sz w:val="18"/>
              </w:rPr>
              <w:t>206-44-0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8</w:t>
            </w:r>
          </w:p>
        </w:tc>
        <w:tc>
          <w:tcPr>
            <w:tcW w:w="2095" w:type="dxa"/>
            <w:vAlign w:val="center"/>
          </w:tcPr>
          <w:p>
            <w:pPr>
              <w:ind w:firstLine="810" w:firstLineChars="450"/>
              <w:rPr>
                <w:rFonts w:ascii="宋体" w:hAnsi="宋体"/>
                <w:color w:val="000000"/>
                <w:sz w:val="18"/>
              </w:rPr>
            </w:pPr>
            <w:r>
              <w:rPr>
                <w:rFonts w:hint="eastAsia" w:ascii="宋体" w:hAnsi="宋体"/>
                <w:color w:val="000000"/>
                <w:sz w:val="18"/>
              </w:rPr>
              <w:t>芘</w:t>
            </w:r>
          </w:p>
        </w:tc>
        <w:tc>
          <w:tcPr>
            <w:tcW w:w="3448" w:type="dxa"/>
            <w:vAlign w:val="center"/>
          </w:tcPr>
          <w:p>
            <w:pPr>
              <w:jc w:val="center"/>
              <w:rPr>
                <w:rFonts w:ascii="宋体" w:hAnsi="宋体"/>
                <w:color w:val="000000"/>
                <w:sz w:val="18"/>
              </w:rPr>
            </w:pPr>
            <w:r>
              <w:rPr>
                <w:rFonts w:hint="eastAsia" w:ascii="宋体" w:hAnsi="宋体"/>
                <w:color w:val="000000"/>
                <w:sz w:val="18"/>
              </w:rPr>
              <w:t>Pyrene</w:t>
            </w:r>
          </w:p>
        </w:tc>
        <w:tc>
          <w:tcPr>
            <w:tcW w:w="2631" w:type="dxa"/>
            <w:vAlign w:val="center"/>
          </w:tcPr>
          <w:p>
            <w:pPr>
              <w:jc w:val="center"/>
              <w:rPr>
                <w:rFonts w:ascii="宋体" w:hAnsi="宋体"/>
                <w:color w:val="000000"/>
                <w:sz w:val="18"/>
              </w:rPr>
            </w:pPr>
            <w:r>
              <w:rPr>
                <w:rFonts w:hint="eastAsia" w:ascii="宋体" w:hAnsi="宋体"/>
                <w:color w:val="000000"/>
                <w:sz w:val="18"/>
              </w:rPr>
              <w:t>129-00-0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9</w:t>
            </w:r>
          </w:p>
        </w:tc>
        <w:tc>
          <w:tcPr>
            <w:tcW w:w="2095" w:type="dxa"/>
            <w:vAlign w:val="center"/>
          </w:tcPr>
          <w:p>
            <w:pPr>
              <w:ind w:firstLine="450" w:firstLineChars="250"/>
              <w:rPr>
                <w:rFonts w:ascii="宋体" w:hAnsi="宋体"/>
                <w:color w:val="000000"/>
                <w:sz w:val="18"/>
              </w:rPr>
            </w:pPr>
            <w:r>
              <w:rPr>
                <w:rFonts w:hint="eastAsia" w:ascii="宋体" w:hAnsi="宋体"/>
                <w:color w:val="000000"/>
                <w:sz w:val="18"/>
              </w:rPr>
              <w:t>苯并</w:t>
            </w:r>
            <w:r>
              <w:rPr>
                <w:rFonts w:ascii="宋体" w:hAnsi="宋体"/>
                <w:color w:val="000000"/>
                <w:sz w:val="18"/>
              </w:rPr>
              <w:t>[</w:t>
            </w:r>
            <w:r>
              <w:rPr>
                <w:rFonts w:hint="eastAsia" w:ascii="宋体" w:hAnsi="宋体"/>
                <w:color w:val="000000"/>
                <w:sz w:val="18"/>
              </w:rPr>
              <w:t>a</w:t>
            </w:r>
            <w:r>
              <w:rPr>
                <w:rFonts w:ascii="宋体" w:hAnsi="宋体"/>
                <w:color w:val="000000"/>
                <w:sz w:val="18"/>
              </w:rPr>
              <w:t>]</w:t>
            </w:r>
            <w:r>
              <w:rPr>
                <w:rFonts w:hint="eastAsia" w:ascii="宋体" w:hAnsi="宋体"/>
                <w:color w:val="000000"/>
                <w:sz w:val="18"/>
              </w:rPr>
              <w:t>蒽</w:t>
            </w:r>
          </w:p>
        </w:tc>
        <w:tc>
          <w:tcPr>
            <w:tcW w:w="3448" w:type="dxa"/>
            <w:vAlign w:val="center"/>
          </w:tcPr>
          <w:p>
            <w:pPr>
              <w:jc w:val="center"/>
              <w:rPr>
                <w:rFonts w:ascii="宋体" w:hAnsi="宋体"/>
                <w:color w:val="000000"/>
                <w:sz w:val="18"/>
              </w:rPr>
            </w:pPr>
            <w:r>
              <w:rPr>
                <w:rFonts w:hint="eastAsia" w:ascii="宋体" w:hAnsi="宋体"/>
                <w:color w:val="000000"/>
                <w:sz w:val="18"/>
              </w:rPr>
              <w:t>Bcnzo</w:t>
            </w:r>
            <w:r>
              <w:rPr>
                <w:rFonts w:ascii="宋体" w:hAnsi="宋体"/>
                <w:color w:val="000000"/>
                <w:sz w:val="18"/>
              </w:rPr>
              <w:t>[</w:t>
            </w:r>
            <w:r>
              <w:rPr>
                <w:rFonts w:hint="eastAsia" w:ascii="宋体" w:hAnsi="宋体"/>
                <w:color w:val="000000"/>
                <w:sz w:val="18"/>
              </w:rPr>
              <w:t>a</w:t>
            </w:r>
            <w:r>
              <w:rPr>
                <w:rFonts w:ascii="宋体" w:hAnsi="宋体"/>
                <w:color w:val="000000"/>
                <w:sz w:val="18"/>
              </w:rPr>
              <w:t>]</w:t>
            </w:r>
            <w:r>
              <w:rPr>
                <w:rFonts w:hint="eastAsia" w:ascii="宋体" w:hAnsi="宋体"/>
                <w:color w:val="000000"/>
                <w:sz w:val="18"/>
              </w:rPr>
              <w:t>anthracene</w:t>
            </w:r>
          </w:p>
        </w:tc>
        <w:tc>
          <w:tcPr>
            <w:tcW w:w="2631" w:type="dxa"/>
            <w:vAlign w:val="center"/>
          </w:tcPr>
          <w:p>
            <w:pPr>
              <w:jc w:val="center"/>
              <w:rPr>
                <w:rFonts w:ascii="宋体" w:hAnsi="宋体"/>
                <w:color w:val="000000"/>
                <w:sz w:val="18"/>
              </w:rPr>
            </w:pPr>
            <w:r>
              <w:rPr>
                <w:rFonts w:hint="eastAsia" w:ascii="宋体" w:hAnsi="宋体"/>
                <w:color w:val="000000"/>
                <w:sz w:val="18"/>
              </w:rPr>
              <w:t>56-55-3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10</w:t>
            </w:r>
          </w:p>
        </w:tc>
        <w:tc>
          <w:tcPr>
            <w:tcW w:w="2095" w:type="dxa"/>
            <w:vAlign w:val="center"/>
          </w:tcPr>
          <w:p>
            <w:pPr>
              <w:jc w:val="center"/>
              <w:rPr>
                <w:rFonts w:ascii="宋体" w:hAnsi="宋体"/>
                <w:color w:val="000000"/>
                <w:sz w:val="18"/>
              </w:rPr>
            </w:pPr>
            <w:r>
              <w:rPr>
                <w:rFonts w:hint="eastAsia" w:ascii="宋体" w:hAnsi="宋体"/>
                <w:color w:val="000000"/>
                <w:sz w:val="18"/>
              </w:rPr>
              <w:t>1,2苯并菲</w:t>
            </w:r>
          </w:p>
        </w:tc>
        <w:tc>
          <w:tcPr>
            <w:tcW w:w="3448" w:type="dxa"/>
            <w:vAlign w:val="center"/>
          </w:tcPr>
          <w:p>
            <w:pPr>
              <w:jc w:val="center"/>
              <w:rPr>
                <w:rFonts w:ascii="宋体" w:hAnsi="宋体"/>
                <w:color w:val="000000"/>
                <w:sz w:val="18"/>
              </w:rPr>
            </w:pPr>
            <w:r>
              <w:rPr>
                <w:rFonts w:hint="eastAsia" w:ascii="宋体" w:hAnsi="宋体"/>
                <w:color w:val="000000"/>
                <w:sz w:val="18"/>
              </w:rPr>
              <w:t>Chrysene</w:t>
            </w:r>
          </w:p>
        </w:tc>
        <w:tc>
          <w:tcPr>
            <w:tcW w:w="2631" w:type="dxa"/>
            <w:vAlign w:val="center"/>
          </w:tcPr>
          <w:p>
            <w:pPr>
              <w:jc w:val="center"/>
              <w:rPr>
                <w:rFonts w:ascii="宋体" w:hAnsi="宋体"/>
                <w:color w:val="000000"/>
                <w:sz w:val="18"/>
              </w:rPr>
            </w:pPr>
            <w:r>
              <w:rPr>
                <w:rFonts w:hint="eastAsia" w:ascii="宋体" w:hAnsi="宋体"/>
                <w:color w:val="000000"/>
                <w:sz w:val="18"/>
              </w:rPr>
              <w:t>218-01-9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11</w:t>
            </w:r>
          </w:p>
        </w:tc>
        <w:tc>
          <w:tcPr>
            <w:tcW w:w="2095" w:type="dxa"/>
            <w:vAlign w:val="center"/>
          </w:tcPr>
          <w:p>
            <w:pPr>
              <w:jc w:val="center"/>
              <w:rPr>
                <w:rFonts w:ascii="宋体" w:hAnsi="宋体"/>
                <w:color w:val="000000"/>
                <w:sz w:val="18"/>
              </w:rPr>
            </w:pPr>
            <w:r>
              <w:rPr>
                <w:rFonts w:hint="eastAsia" w:ascii="宋体" w:hAnsi="宋体"/>
                <w:color w:val="000000"/>
                <w:sz w:val="18"/>
              </w:rPr>
              <w:t>苯并</w:t>
            </w:r>
            <w:r>
              <w:rPr>
                <w:rFonts w:ascii="宋体" w:hAnsi="宋体"/>
                <w:color w:val="000000"/>
                <w:sz w:val="18"/>
              </w:rPr>
              <w:t>[</w:t>
            </w:r>
            <w:r>
              <w:rPr>
                <w:rFonts w:hint="eastAsia" w:ascii="宋体" w:hAnsi="宋体"/>
                <w:color w:val="000000"/>
                <w:sz w:val="18"/>
              </w:rPr>
              <w:t>b</w:t>
            </w:r>
            <w:r>
              <w:rPr>
                <w:rFonts w:ascii="宋体" w:hAnsi="宋体"/>
                <w:color w:val="000000"/>
                <w:sz w:val="18"/>
              </w:rPr>
              <w:t>]</w:t>
            </w:r>
            <w:r>
              <w:rPr>
                <w:rFonts w:hint="eastAsia" w:ascii="宋体" w:hAnsi="宋体"/>
                <w:color w:val="000000"/>
                <w:sz w:val="18"/>
              </w:rPr>
              <w:t>荧蒽</w:t>
            </w:r>
          </w:p>
        </w:tc>
        <w:tc>
          <w:tcPr>
            <w:tcW w:w="3448" w:type="dxa"/>
            <w:vAlign w:val="center"/>
          </w:tcPr>
          <w:p>
            <w:pPr>
              <w:jc w:val="center"/>
              <w:rPr>
                <w:rFonts w:ascii="宋体" w:hAnsi="宋体"/>
                <w:color w:val="000000"/>
                <w:sz w:val="18"/>
              </w:rPr>
            </w:pPr>
            <w:r>
              <w:rPr>
                <w:rFonts w:hint="eastAsia" w:ascii="宋体" w:hAnsi="宋体"/>
                <w:color w:val="000000"/>
                <w:sz w:val="18"/>
              </w:rPr>
              <w:t>Bcnzo</w:t>
            </w:r>
            <w:r>
              <w:rPr>
                <w:rFonts w:ascii="宋体" w:hAnsi="宋体"/>
                <w:color w:val="000000"/>
                <w:sz w:val="18"/>
              </w:rPr>
              <w:t>[</w:t>
            </w:r>
            <w:r>
              <w:rPr>
                <w:rFonts w:hint="eastAsia" w:ascii="宋体" w:hAnsi="宋体"/>
                <w:color w:val="000000"/>
                <w:sz w:val="18"/>
              </w:rPr>
              <w:t>b</w:t>
            </w:r>
            <w:r>
              <w:rPr>
                <w:rFonts w:ascii="宋体" w:hAnsi="宋体"/>
                <w:color w:val="000000"/>
                <w:sz w:val="18"/>
              </w:rPr>
              <w:t>]</w:t>
            </w:r>
            <w:r>
              <w:rPr>
                <w:rFonts w:hint="eastAsia" w:ascii="宋体" w:hAnsi="宋体"/>
                <w:color w:val="000000"/>
                <w:sz w:val="18"/>
              </w:rPr>
              <w:t xml:space="preserve"> fluoranthene</w:t>
            </w:r>
          </w:p>
        </w:tc>
        <w:tc>
          <w:tcPr>
            <w:tcW w:w="2631" w:type="dxa"/>
            <w:vAlign w:val="center"/>
          </w:tcPr>
          <w:p>
            <w:pPr>
              <w:jc w:val="center"/>
              <w:rPr>
                <w:rFonts w:ascii="宋体" w:hAnsi="宋体"/>
                <w:color w:val="000000"/>
                <w:sz w:val="18"/>
              </w:rPr>
            </w:pPr>
            <w:r>
              <w:rPr>
                <w:rFonts w:hint="eastAsia" w:ascii="宋体" w:hAnsi="宋体"/>
                <w:color w:val="000000"/>
                <w:sz w:val="18"/>
              </w:rPr>
              <w:t>205-99-2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12</w:t>
            </w:r>
          </w:p>
        </w:tc>
        <w:tc>
          <w:tcPr>
            <w:tcW w:w="2095" w:type="dxa"/>
            <w:vAlign w:val="center"/>
          </w:tcPr>
          <w:p>
            <w:pPr>
              <w:jc w:val="center"/>
              <w:rPr>
                <w:rFonts w:ascii="宋体" w:hAnsi="宋体"/>
                <w:color w:val="000000"/>
                <w:sz w:val="18"/>
              </w:rPr>
            </w:pPr>
            <w:r>
              <w:rPr>
                <w:rFonts w:hint="eastAsia" w:ascii="宋体" w:hAnsi="宋体"/>
                <w:color w:val="000000"/>
                <w:sz w:val="18"/>
              </w:rPr>
              <w:t>苯并</w:t>
            </w:r>
            <w:r>
              <w:rPr>
                <w:rFonts w:ascii="宋体" w:hAnsi="宋体"/>
                <w:color w:val="000000"/>
                <w:sz w:val="18"/>
              </w:rPr>
              <w:t>[</w:t>
            </w:r>
            <w:r>
              <w:rPr>
                <w:rFonts w:hint="eastAsia" w:ascii="宋体" w:hAnsi="宋体"/>
                <w:color w:val="000000"/>
                <w:sz w:val="18"/>
              </w:rPr>
              <w:t>k</w:t>
            </w:r>
            <w:r>
              <w:rPr>
                <w:rFonts w:ascii="宋体" w:hAnsi="宋体"/>
                <w:color w:val="000000"/>
                <w:sz w:val="18"/>
              </w:rPr>
              <w:t>]</w:t>
            </w:r>
            <w:r>
              <w:rPr>
                <w:rFonts w:hint="eastAsia" w:ascii="宋体" w:hAnsi="宋体"/>
                <w:color w:val="000000"/>
                <w:sz w:val="18"/>
              </w:rPr>
              <w:t>荧蒽</w:t>
            </w:r>
          </w:p>
        </w:tc>
        <w:tc>
          <w:tcPr>
            <w:tcW w:w="3448" w:type="dxa"/>
            <w:vAlign w:val="center"/>
          </w:tcPr>
          <w:p>
            <w:pPr>
              <w:jc w:val="center"/>
              <w:rPr>
                <w:rFonts w:ascii="宋体" w:hAnsi="宋体"/>
                <w:color w:val="000000"/>
                <w:sz w:val="18"/>
              </w:rPr>
            </w:pPr>
            <w:r>
              <w:rPr>
                <w:rFonts w:hint="eastAsia" w:ascii="宋体" w:hAnsi="宋体"/>
                <w:color w:val="000000"/>
                <w:sz w:val="18"/>
              </w:rPr>
              <w:t>Bcnzo</w:t>
            </w:r>
            <w:r>
              <w:rPr>
                <w:rFonts w:ascii="宋体" w:hAnsi="宋体"/>
                <w:color w:val="000000"/>
                <w:sz w:val="18"/>
              </w:rPr>
              <w:t>[</w:t>
            </w:r>
            <w:r>
              <w:rPr>
                <w:rFonts w:hint="eastAsia" w:ascii="宋体" w:hAnsi="宋体"/>
                <w:color w:val="000000"/>
                <w:sz w:val="18"/>
              </w:rPr>
              <w:t>k</w:t>
            </w:r>
            <w:r>
              <w:rPr>
                <w:rFonts w:ascii="宋体" w:hAnsi="宋体"/>
                <w:color w:val="000000"/>
                <w:sz w:val="18"/>
              </w:rPr>
              <w:t>]</w:t>
            </w:r>
            <w:r>
              <w:rPr>
                <w:rFonts w:hint="eastAsia" w:ascii="宋体" w:hAnsi="宋体"/>
                <w:color w:val="000000"/>
                <w:sz w:val="18"/>
              </w:rPr>
              <w:t xml:space="preserve"> fluoranthene</w:t>
            </w:r>
          </w:p>
        </w:tc>
        <w:tc>
          <w:tcPr>
            <w:tcW w:w="2631" w:type="dxa"/>
            <w:vAlign w:val="center"/>
          </w:tcPr>
          <w:p>
            <w:pPr>
              <w:jc w:val="center"/>
              <w:rPr>
                <w:rFonts w:ascii="宋体" w:hAnsi="宋体"/>
                <w:color w:val="000000"/>
                <w:sz w:val="18"/>
              </w:rPr>
            </w:pPr>
            <w:r>
              <w:rPr>
                <w:rFonts w:hint="eastAsia" w:ascii="宋体" w:hAnsi="宋体"/>
                <w:color w:val="000000"/>
                <w:sz w:val="18"/>
              </w:rPr>
              <w:t>207-08-9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13</w:t>
            </w:r>
          </w:p>
        </w:tc>
        <w:tc>
          <w:tcPr>
            <w:tcW w:w="2095" w:type="dxa"/>
            <w:vAlign w:val="center"/>
          </w:tcPr>
          <w:p>
            <w:pPr>
              <w:jc w:val="center"/>
              <w:rPr>
                <w:rFonts w:ascii="宋体" w:hAnsi="宋体"/>
                <w:color w:val="000000"/>
                <w:sz w:val="18"/>
              </w:rPr>
            </w:pPr>
            <w:r>
              <w:rPr>
                <w:rFonts w:hint="eastAsia" w:ascii="宋体" w:hAnsi="宋体"/>
                <w:color w:val="000000"/>
                <w:sz w:val="18"/>
              </w:rPr>
              <w:t>苯并</w:t>
            </w:r>
            <w:r>
              <w:rPr>
                <w:rFonts w:ascii="宋体" w:hAnsi="宋体"/>
                <w:color w:val="000000"/>
                <w:sz w:val="18"/>
              </w:rPr>
              <w:t>[</w:t>
            </w:r>
            <w:r>
              <w:rPr>
                <w:rFonts w:hint="eastAsia" w:ascii="宋体" w:hAnsi="宋体"/>
                <w:color w:val="000000"/>
                <w:sz w:val="18"/>
              </w:rPr>
              <w:t>a</w:t>
            </w:r>
            <w:r>
              <w:rPr>
                <w:rFonts w:ascii="宋体" w:hAnsi="宋体"/>
                <w:color w:val="000000"/>
                <w:sz w:val="18"/>
              </w:rPr>
              <w:t>]</w:t>
            </w:r>
            <w:r>
              <w:rPr>
                <w:rFonts w:hint="eastAsia" w:ascii="宋体" w:hAnsi="宋体"/>
                <w:color w:val="000000"/>
                <w:sz w:val="18"/>
              </w:rPr>
              <w:t>芘</w:t>
            </w:r>
          </w:p>
        </w:tc>
        <w:tc>
          <w:tcPr>
            <w:tcW w:w="3448" w:type="dxa"/>
            <w:vAlign w:val="center"/>
          </w:tcPr>
          <w:p>
            <w:pPr>
              <w:jc w:val="center"/>
              <w:rPr>
                <w:rFonts w:ascii="宋体" w:hAnsi="宋体"/>
                <w:color w:val="000000"/>
                <w:sz w:val="18"/>
              </w:rPr>
            </w:pPr>
            <w:r>
              <w:rPr>
                <w:rFonts w:hint="eastAsia" w:ascii="宋体" w:hAnsi="宋体"/>
                <w:color w:val="000000"/>
                <w:sz w:val="18"/>
              </w:rPr>
              <w:t>Bcnzo</w:t>
            </w:r>
            <w:r>
              <w:rPr>
                <w:rFonts w:ascii="宋体" w:hAnsi="宋体"/>
                <w:color w:val="000000"/>
                <w:sz w:val="18"/>
              </w:rPr>
              <w:t>[</w:t>
            </w:r>
            <w:r>
              <w:rPr>
                <w:rFonts w:hint="eastAsia" w:ascii="宋体" w:hAnsi="宋体"/>
                <w:color w:val="000000"/>
                <w:sz w:val="18"/>
              </w:rPr>
              <w:t>a</w:t>
            </w:r>
            <w:r>
              <w:rPr>
                <w:rFonts w:ascii="宋体" w:hAnsi="宋体"/>
                <w:color w:val="000000"/>
                <w:sz w:val="18"/>
              </w:rPr>
              <w:t>]</w:t>
            </w:r>
            <w:r>
              <w:rPr>
                <w:rFonts w:hint="eastAsia" w:ascii="宋体" w:hAnsi="宋体"/>
                <w:color w:val="000000"/>
                <w:sz w:val="18"/>
              </w:rPr>
              <w:t xml:space="preserve"> Pyrene</w:t>
            </w:r>
          </w:p>
        </w:tc>
        <w:tc>
          <w:tcPr>
            <w:tcW w:w="2631" w:type="dxa"/>
            <w:vAlign w:val="center"/>
          </w:tcPr>
          <w:p>
            <w:pPr>
              <w:jc w:val="center"/>
              <w:rPr>
                <w:rFonts w:ascii="宋体" w:hAnsi="宋体"/>
                <w:color w:val="000000"/>
                <w:sz w:val="18"/>
              </w:rPr>
            </w:pPr>
            <w:r>
              <w:rPr>
                <w:rFonts w:hint="eastAsia" w:ascii="宋体" w:hAnsi="宋体"/>
                <w:color w:val="000000"/>
                <w:sz w:val="18"/>
              </w:rPr>
              <w:t>50-32-8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14</w:t>
            </w:r>
          </w:p>
        </w:tc>
        <w:tc>
          <w:tcPr>
            <w:tcW w:w="2095" w:type="dxa"/>
            <w:vAlign w:val="center"/>
          </w:tcPr>
          <w:p>
            <w:pPr>
              <w:jc w:val="center"/>
              <w:rPr>
                <w:rFonts w:ascii="宋体" w:hAnsi="宋体"/>
                <w:color w:val="000000"/>
                <w:sz w:val="18"/>
              </w:rPr>
            </w:pPr>
            <w:r>
              <w:rPr>
                <w:rFonts w:hint="eastAsia" w:ascii="宋体" w:hAnsi="宋体"/>
                <w:color w:val="000000"/>
                <w:sz w:val="18"/>
              </w:rPr>
              <w:t>二苯并</w:t>
            </w:r>
            <w:r>
              <w:rPr>
                <w:rFonts w:ascii="宋体" w:hAnsi="宋体"/>
                <w:color w:val="000000"/>
                <w:sz w:val="18"/>
              </w:rPr>
              <w:t>[</w:t>
            </w:r>
            <w:r>
              <w:rPr>
                <w:rFonts w:hint="eastAsia" w:ascii="宋体" w:hAnsi="宋体"/>
                <w:color w:val="000000"/>
                <w:sz w:val="18"/>
              </w:rPr>
              <w:t>a，h</w:t>
            </w:r>
            <w:r>
              <w:rPr>
                <w:rFonts w:ascii="宋体" w:hAnsi="宋体"/>
                <w:color w:val="000000"/>
                <w:sz w:val="18"/>
              </w:rPr>
              <w:t>]</w:t>
            </w:r>
            <w:r>
              <w:rPr>
                <w:rFonts w:hint="eastAsia" w:ascii="宋体" w:hAnsi="宋体"/>
                <w:color w:val="000000"/>
                <w:sz w:val="18"/>
              </w:rPr>
              <w:t>蒽</w:t>
            </w:r>
          </w:p>
        </w:tc>
        <w:tc>
          <w:tcPr>
            <w:tcW w:w="3448" w:type="dxa"/>
            <w:vAlign w:val="center"/>
          </w:tcPr>
          <w:p>
            <w:pPr>
              <w:jc w:val="center"/>
              <w:rPr>
                <w:rFonts w:ascii="宋体" w:hAnsi="宋体"/>
                <w:color w:val="000000"/>
                <w:sz w:val="18"/>
              </w:rPr>
            </w:pPr>
            <w:r>
              <w:rPr>
                <w:rFonts w:hint="eastAsia" w:ascii="宋体" w:hAnsi="宋体"/>
                <w:color w:val="000000"/>
                <w:sz w:val="18"/>
              </w:rPr>
              <w:t>Dibcnzo</w:t>
            </w:r>
            <w:r>
              <w:rPr>
                <w:rFonts w:ascii="宋体" w:hAnsi="宋体"/>
                <w:color w:val="000000"/>
                <w:sz w:val="18"/>
              </w:rPr>
              <w:t>[</w:t>
            </w:r>
            <w:r>
              <w:rPr>
                <w:rFonts w:hint="eastAsia" w:ascii="宋体" w:hAnsi="宋体"/>
                <w:color w:val="000000"/>
                <w:sz w:val="18"/>
              </w:rPr>
              <w:t>a，h</w:t>
            </w:r>
            <w:r>
              <w:rPr>
                <w:rFonts w:ascii="宋体" w:hAnsi="宋体"/>
                <w:color w:val="000000"/>
                <w:sz w:val="18"/>
              </w:rPr>
              <w:t>]</w:t>
            </w:r>
            <w:r>
              <w:rPr>
                <w:rFonts w:hint="eastAsia" w:ascii="宋体" w:hAnsi="宋体"/>
                <w:color w:val="000000"/>
                <w:sz w:val="18"/>
              </w:rPr>
              <w:t>anthracene</w:t>
            </w:r>
          </w:p>
        </w:tc>
        <w:tc>
          <w:tcPr>
            <w:tcW w:w="2631" w:type="dxa"/>
            <w:vAlign w:val="center"/>
          </w:tcPr>
          <w:p>
            <w:pPr>
              <w:jc w:val="center"/>
              <w:rPr>
                <w:rFonts w:ascii="宋体" w:hAnsi="宋体"/>
                <w:color w:val="000000"/>
                <w:sz w:val="18"/>
              </w:rPr>
            </w:pPr>
            <w:r>
              <w:rPr>
                <w:rFonts w:hint="eastAsia" w:ascii="宋体" w:hAnsi="宋体"/>
                <w:color w:val="000000"/>
                <w:sz w:val="18"/>
              </w:rPr>
              <w:t>53-70-3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15</w:t>
            </w:r>
          </w:p>
        </w:tc>
        <w:tc>
          <w:tcPr>
            <w:tcW w:w="2095" w:type="dxa"/>
            <w:vAlign w:val="center"/>
          </w:tcPr>
          <w:p>
            <w:pPr>
              <w:ind w:firstLine="180" w:firstLineChars="100"/>
              <w:jc w:val="center"/>
              <w:rPr>
                <w:rFonts w:ascii="宋体" w:hAnsi="宋体" w:cs="宋体"/>
                <w:color w:val="000000"/>
                <w:sz w:val="18"/>
              </w:rPr>
            </w:pPr>
            <w:r>
              <w:rPr>
                <w:rFonts w:hint="eastAsia" w:ascii="宋体" w:hAnsi="宋体"/>
                <w:color w:val="000000"/>
                <w:sz w:val="18"/>
              </w:rPr>
              <w:t>苯并</w:t>
            </w:r>
            <w:r>
              <w:rPr>
                <w:rFonts w:ascii="宋体" w:hAnsi="宋体"/>
                <w:color w:val="000000"/>
                <w:sz w:val="18"/>
              </w:rPr>
              <w:t>[</w:t>
            </w:r>
            <w:r>
              <w:rPr>
                <w:rFonts w:hint="eastAsia" w:ascii="宋体" w:hAnsi="宋体"/>
                <w:color w:val="000000"/>
                <w:sz w:val="18"/>
              </w:rPr>
              <w:t>g，h，i</w:t>
            </w:r>
            <w:r>
              <w:rPr>
                <w:rFonts w:ascii="宋体" w:hAnsi="宋体"/>
                <w:color w:val="000000"/>
                <w:sz w:val="18"/>
              </w:rPr>
              <w:t>]</w:t>
            </w:r>
            <w:r>
              <w:rPr>
                <w:rFonts w:hint="eastAsia" w:ascii="宋体" w:hAnsi="宋体" w:cs="宋体"/>
                <w:color w:val="000000"/>
                <w:sz w:val="18"/>
              </w:rPr>
              <w:t>苝</w:t>
            </w:r>
          </w:p>
        </w:tc>
        <w:tc>
          <w:tcPr>
            <w:tcW w:w="3448" w:type="dxa"/>
            <w:vAlign w:val="center"/>
          </w:tcPr>
          <w:p>
            <w:pPr>
              <w:jc w:val="center"/>
              <w:rPr>
                <w:rFonts w:ascii="宋体" w:hAnsi="宋体"/>
                <w:color w:val="000000"/>
                <w:sz w:val="18"/>
              </w:rPr>
            </w:pPr>
            <w:r>
              <w:rPr>
                <w:rFonts w:hint="eastAsia" w:ascii="宋体" w:hAnsi="宋体"/>
                <w:color w:val="000000"/>
                <w:sz w:val="18"/>
              </w:rPr>
              <w:t>Bcnzo</w:t>
            </w:r>
            <w:r>
              <w:rPr>
                <w:rFonts w:ascii="宋体" w:hAnsi="宋体"/>
                <w:color w:val="000000"/>
                <w:sz w:val="18"/>
              </w:rPr>
              <w:t>[</w:t>
            </w:r>
            <w:r>
              <w:rPr>
                <w:rFonts w:hint="eastAsia" w:ascii="宋体" w:hAnsi="宋体"/>
                <w:color w:val="000000"/>
                <w:sz w:val="18"/>
              </w:rPr>
              <w:t>g，h，i</w:t>
            </w:r>
            <w:r>
              <w:rPr>
                <w:rFonts w:ascii="宋体" w:hAnsi="宋体"/>
                <w:color w:val="000000"/>
                <w:sz w:val="18"/>
              </w:rPr>
              <w:t>]</w:t>
            </w:r>
            <w:r>
              <w:rPr>
                <w:rFonts w:hint="eastAsia" w:ascii="宋体" w:hAnsi="宋体"/>
                <w:color w:val="000000"/>
                <w:sz w:val="18"/>
              </w:rPr>
              <w:t>perylene</w:t>
            </w:r>
          </w:p>
        </w:tc>
        <w:tc>
          <w:tcPr>
            <w:tcW w:w="2631" w:type="dxa"/>
            <w:vAlign w:val="center"/>
          </w:tcPr>
          <w:p>
            <w:pPr>
              <w:jc w:val="center"/>
              <w:rPr>
                <w:rFonts w:ascii="宋体" w:hAnsi="宋体"/>
                <w:color w:val="000000"/>
                <w:sz w:val="18"/>
              </w:rPr>
            </w:pPr>
            <w:r>
              <w:rPr>
                <w:rFonts w:hint="eastAsia" w:ascii="宋体" w:hAnsi="宋体"/>
                <w:color w:val="000000"/>
                <w:sz w:val="18"/>
              </w:rPr>
              <w:t>191-24-2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0" w:type="dxa"/>
            <w:vAlign w:val="center"/>
          </w:tcPr>
          <w:p>
            <w:pPr>
              <w:ind w:firstLine="270" w:firstLineChars="150"/>
              <w:jc w:val="center"/>
              <w:rPr>
                <w:rFonts w:ascii="宋体" w:hAnsi="宋体"/>
                <w:color w:val="000000"/>
                <w:sz w:val="18"/>
              </w:rPr>
            </w:pPr>
            <w:r>
              <w:rPr>
                <w:rFonts w:hint="eastAsia" w:ascii="宋体" w:hAnsi="宋体"/>
                <w:color w:val="000000"/>
                <w:sz w:val="18"/>
              </w:rPr>
              <w:t>16</w:t>
            </w:r>
          </w:p>
        </w:tc>
        <w:tc>
          <w:tcPr>
            <w:tcW w:w="2095" w:type="dxa"/>
            <w:vAlign w:val="center"/>
          </w:tcPr>
          <w:p>
            <w:pPr>
              <w:ind w:firstLine="180" w:firstLineChars="100"/>
              <w:jc w:val="center"/>
              <w:rPr>
                <w:rFonts w:ascii="宋体" w:hAnsi="宋体"/>
                <w:color w:val="000000"/>
                <w:sz w:val="18"/>
              </w:rPr>
            </w:pPr>
            <w:r>
              <w:rPr>
                <w:rFonts w:hint="eastAsia" w:ascii="宋体" w:hAnsi="宋体"/>
                <w:color w:val="000000"/>
                <w:sz w:val="18"/>
              </w:rPr>
              <w:t>茚苯</w:t>
            </w:r>
            <w:r>
              <w:rPr>
                <w:rFonts w:ascii="宋体" w:hAnsi="宋体"/>
                <w:color w:val="000000"/>
                <w:sz w:val="18"/>
              </w:rPr>
              <w:t>[</w:t>
            </w:r>
            <w:r>
              <w:rPr>
                <w:rFonts w:hint="eastAsia" w:ascii="宋体" w:hAnsi="宋体"/>
                <w:color w:val="000000"/>
                <w:sz w:val="18"/>
              </w:rPr>
              <w:t>1，2，3-cd</w:t>
            </w:r>
            <w:r>
              <w:rPr>
                <w:rFonts w:ascii="宋体" w:hAnsi="宋体"/>
                <w:color w:val="000000"/>
                <w:sz w:val="18"/>
              </w:rPr>
              <w:t>]</w:t>
            </w:r>
            <w:r>
              <w:rPr>
                <w:rFonts w:hint="eastAsia" w:ascii="宋体" w:hAnsi="宋体"/>
                <w:color w:val="000000"/>
                <w:sz w:val="18"/>
              </w:rPr>
              <w:t>芘</w:t>
            </w:r>
          </w:p>
        </w:tc>
        <w:tc>
          <w:tcPr>
            <w:tcW w:w="3448" w:type="dxa"/>
            <w:vAlign w:val="center"/>
          </w:tcPr>
          <w:p>
            <w:pPr>
              <w:jc w:val="center"/>
              <w:rPr>
                <w:rFonts w:ascii="宋体" w:hAnsi="宋体"/>
                <w:color w:val="000000"/>
                <w:sz w:val="18"/>
              </w:rPr>
            </w:pPr>
            <w:r>
              <w:rPr>
                <w:rFonts w:hint="eastAsia" w:ascii="宋体" w:hAnsi="宋体"/>
                <w:color w:val="000000"/>
                <w:sz w:val="18"/>
              </w:rPr>
              <w:t>Indcno</w:t>
            </w:r>
            <w:r>
              <w:rPr>
                <w:rFonts w:ascii="宋体" w:hAnsi="宋体"/>
                <w:color w:val="000000"/>
                <w:sz w:val="18"/>
              </w:rPr>
              <w:t>[</w:t>
            </w:r>
            <w:r>
              <w:rPr>
                <w:rFonts w:hint="eastAsia" w:ascii="宋体" w:hAnsi="宋体"/>
                <w:color w:val="000000"/>
                <w:sz w:val="18"/>
              </w:rPr>
              <w:t>1，2，3-cd</w:t>
            </w:r>
            <w:r>
              <w:rPr>
                <w:rFonts w:ascii="宋体" w:hAnsi="宋体"/>
                <w:color w:val="000000"/>
                <w:sz w:val="18"/>
              </w:rPr>
              <w:t>]</w:t>
            </w:r>
            <w:r>
              <w:rPr>
                <w:rFonts w:hint="eastAsia" w:ascii="宋体" w:hAnsi="宋体"/>
                <w:color w:val="000000"/>
                <w:sz w:val="18"/>
              </w:rPr>
              <w:t>pyrene</w:t>
            </w:r>
          </w:p>
        </w:tc>
        <w:tc>
          <w:tcPr>
            <w:tcW w:w="2631" w:type="dxa"/>
            <w:vAlign w:val="center"/>
          </w:tcPr>
          <w:p>
            <w:pPr>
              <w:jc w:val="center"/>
              <w:rPr>
                <w:rFonts w:ascii="宋体" w:hAnsi="宋体"/>
                <w:color w:val="000000"/>
                <w:sz w:val="18"/>
              </w:rPr>
            </w:pPr>
            <w:r>
              <w:rPr>
                <w:rFonts w:hint="eastAsia" w:ascii="宋体" w:hAnsi="宋体"/>
                <w:color w:val="000000"/>
                <w:sz w:val="18"/>
              </w:rPr>
              <w:t>193-39-5</w:t>
            </w:r>
          </w:p>
        </w:tc>
      </w:tr>
    </w:tbl>
    <w:p>
      <w:pPr>
        <w:pStyle w:val="41"/>
      </w:pPr>
    </w:p>
    <w:p>
      <w:pPr>
        <w:pStyle w:val="132"/>
      </w:pPr>
    </w:p>
    <w:p>
      <w:pPr>
        <w:pStyle w:val="120"/>
      </w:pPr>
    </w:p>
    <w:p>
      <w:pPr>
        <w:pStyle w:val="118"/>
      </w:pPr>
      <w:r>
        <w:br w:type="textWrapping"/>
      </w:r>
      <w:r>
        <w:rPr>
          <w:rFonts w:hint="eastAsia"/>
        </w:rPr>
        <w:t>（规范性附录）</w:t>
      </w:r>
      <w:r>
        <w:br w:type="textWrapping"/>
      </w:r>
      <w:r>
        <w:rPr>
          <w:rFonts w:hint="eastAsia" w:hAnsi="黑体"/>
          <w:color w:val="000000"/>
          <w:szCs w:val="21"/>
        </w:rPr>
        <w:t>资源属性中邻苯二甲酸酯</w:t>
      </w:r>
    </w:p>
    <w:p>
      <w:pPr>
        <w:pStyle w:val="136"/>
        <w:spacing w:before="312" w:after="312"/>
      </w:pPr>
      <w:r>
        <w:rPr>
          <w:rFonts w:hint="eastAsia"/>
        </w:rPr>
        <w:t>邻苯二甲酸酯</w:t>
      </w:r>
    </w:p>
    <w:p>
      <w:pPr>
        <w:ind w:firstLine="420" w:firstLineChars="200"/>
        <w:rPr>
          <w:color w:val="000000"/>
          <w:szCs w:val="21"/>
        </w:rPr>
      </w:pPr>
      <w:r>
        <w:rPr>
          <w:rFonts w:hAnsi="宋体"/>
          <w:color w:val="000000"/>
          <w:szCs w:val="21"/>
        </w:rPr>
        <w:t>见表</w:t>
      </w:r>
      <w:r>
        <w:rPr>
          <w:rFonts w:hint="eastAsia"/>
          <w:color w:val="000000"/>
          <w:szCs w:val="21"/>
        </w:rPr>
        <w:t>H</w:t>
      </w:r>
      <w:r>
        <w:rPr>
          <w:color w:val="000000"/>
          <w:szCs w:val="21"/>
        </w:rPr>
        <w:t>.1</w:t>
      </w:r>
      <w:r>
        <w:rPr>
          <w:rFonts w:hAnsi="宋体"/>
          <w:color w:val="000000"/>
          <w:szCs w:val="21"/>
        </w:rPr>
        <w:t>。</w:t>
      </w:r>
    </w:p>
    <w:p>
      <w:pPr>
        <w:spacing w:beforeLines="50" w:afterLines="50"/>
        <w:jc w:val="center"/>
        <w:rPr>
          <w:rFonts w:ascii="黑体" w:eastAsia="黑体"/>
          <w:bCs/>
          <w:szCs w:val="21"/>
        </w:rPr>
      </w:pPr>
      <w:r>
        <w:rPr>
          <w:rFonts w:hint="eastAsia" w:ascii="黑体" w:eastAsia="黑体"/>
          <w:bCs/>
          <w:szCs w:val="21"/>
        </w:rPr>
        <w:t>表</w:t>
      </w:r>
      <w:r>
        <w:rPr>
          <w:rFonts w:hint="eastAsia" w:eastAsia="黑体"/>
          <w:bCs/>
          <w:szCs w:val="21"/>
        </w:rPr>
        <w:t>H</w:t>
      </w:r>
      <w:r>
        <w:rPr>
          <w:rFonts w:ascii="黑体" w:hAnsi="黑体" w:eastAsia="黑体"/>
          <w:kern w:val="0"/>
          <w:szCs w:val="20"/>
        </w:rPr>
        <w:t>.1</w:t>
      </w:r>
      <w:r>
        <w:rPr>
          <w:rFonts w:hint="eastAsia" w:ascii="黑体" w:hAnsi="黑体" w:eastAsia="黑体"/>
          <w:kern w:val="0"/>
          <w:szCs w:val="20"/>
        </w:rPr>
        <w:t xml:space="preserve"> </w:t>
      </w:r>
      <w:r>
        <w:rPr>
          <w:rFonts w:hint="eastAsia" w:ascii="黑体" w:eastAsia="黑体"/>
          <w:bCs/>
          <w:szCs w:val="21"/>
        </w:rPr>
        <w:t xml:space="preserve"> </w:t>
      </w:r>
      <w:r>
        <w:rPr>
          <w:rFonts w:hint="eastAsia" w:ascii="黑体" w:eastAsia="黑体"/>
          <w:color w:val="000000"/>
          <w:szCs w:val="21"/>
        </w:rPr>
        <w:t>邻苯二甲酸酯</w:t>
      </w:r>
    </w:p>
    <w:tbl>
      <w:tblPr>
        <w:tblStyle w:val="56"/>
        <w:tblW w:w="935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536"/>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12" w:space="0"/>
            </w:tcBorders>
            <w:vAlign w:val="center"/>
          </w:tcPr>
          <w:p>
            <w:pPr>
              <w:jc w:val="center"/>
              <w:rPr>
                <w:color w:val="000000"/>
                <w:sz w:val="18"/>
                <w:szCs w:val="18"/>
              </w:rPr>
            </w:pPr>
            <w:r>
              <w:rPr>
                <w:rFonts w:hAnsi="宋体"/>
                <w:color w:val="000000"/>
                <w:sz w:val="18"/>
                <w:szCs w:val="18"/>
              </w:rPr>
              <w:t>中文名称</w:t>
            </w:r>
          </w:p>
        </w:tc>
        <w:tc>
          <w:tcPr>
            <w:tcW w:w="4536" w:type="dxa"/>
            <w:tcBorders>
              <w:top w:val="single" w:color="auto" w:sz="12" w:space="0"/>
              <w:bottom w:val="single" w:color="auto" w:sz="12" w:space="0"/>
            </w:tcBorders>
            <w:vAlign w:val="center"/>
          </w:tcPr>
          <w:p>
            <w:pPr>
              <w:jc w:val="center"/>
              <w:rPr>
                <w:color w:val="000000"/>
                <w:sz w:val="18"/>
                <w:szCs w:val="18"/>
              </w:rPr>
            </w:pPr>
            <w:r>
              <w:rPr>
                <w:rFonts w:hAnsi="宋体"/>
                <w:color w:val="000000"/>
                <w:sz w:val="18"/>
                <w:szCs w:val="18"/>
              </w:rPr>
              <w:t>英文名称</w:t>
            </w:r>
          </w:p>
        </w:tc>
        <w:tc>
          <w:tcPr>
            <w:tcW w:w="1559" w:type="dxa"/>
            <w:tcBorders>
              <w:top w:val="single" w:color="auto" w:sz="12" w:space="0"/>
              <w:bottom w:val="single" w:color="auto" w:sz="12" w:space="0"/>
              <w:right w:val="single" w:color="auto" w:sz="12" w:space="0"/>
            </w:tcBorders>
            <w:vAlign w:val="center"/>
          </w:tcPr>
          <w:p>
            <w:pPr>
              <w:jc w:val="center"/>
              <w:rPr>
                <w:color w:val="000000"/>
                <w:sz w:val="18"/>
                <w:szCs w:val="18"/>
              </w:rPr>
            </w:pPr>
            <w:r>
              <w:rPr>
                <w:rFonts w:hAnsi="宋体"/>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邻苯二甲酸二（</w:t>
            </w:r>
            <w:r>
              <w:rPr>
                <w:color w:val="000000"/>
                <w:sz w:val="18"/>
                <w:szCs w:val="18"/>
              </w:rPr>
              <w:t>2-</w:t>
            </w:r>
            <w:r>
              <w:rPr>
                <w:rFonts w:hAnsi="宋体"/>
                <w:color w:val="000000"/>
                <w:sz w:val="18"/>
                <w:szCs w:val="18"/>
              </w:rPr>
              <w:t>乙基己基）酯</w:t>
            </w:r>
            <w:r>
              <w:rPr>
                <w:color w:val="000000"/>
                <w:sz w:val="18"/>
                <w:szCs w:val="18"/>
              </w:rPr>
              <w:t xml:space="preserve"> (DEHP)</w:t>
            </w:r>
          </w:p>
        </w:tc>
        <w:tc>
          <w:tcPr>
            <w:tcW w:w="4536" w:type="dxa"/>
            <w:tcBorders>
              <w:top w:val="single" w:color="auto" w:sz="12" w:space="0"/>
              <w:bottom w:val="single" w:color="auto" w:sz="4" w:space="0"/>
            </w:tcBorders>
            <w:vAlign w:val="center"/>
          </w:tcPr>
          <w:p>
            <w:pPr>
              <w:jc w:val="center"/>
              <w:rPr>
                <w:color w:val="000000"/>
                <w:sz w:val="18"/>
                <w:szCs w:val="18"/>
              </w:rPr>
            </w:pPr>
            <w:r>
              <w:rPr>
                <w:color w:val="000000"/>
                <w:sz w:val="18"/>
                <w:szCs w:val="18"/>
              </w:rPr>
              <w:t>Di(2-ethylhexyl)-phthalate (DEHP)</w:t>
            </w:r>
          </w:p>
        </w:tc>
        <w:tc>
          <w:tcPr>
            <w:tcW w:w="1559"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117-81-7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邻苯二甲酸二正辛酯</w:t>
            </w:r>
            <w:r>
              <w:rPr>
                <w:color w:val="000000"/>
                <w:sz w:val="18"/>
                <w:szCs w:val="18"/>
              </w:rPr>
              <w:t xml:space="preserve"> (DNOP)</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Di-n-octylphthalate (DNOP)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117-84-0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邻苯二甲酸二异癸酯</w:t>
            </w:r>
            <w:r>
              <w:rPr>
                <w:color w:val="000000"/>
                <w:sz w:val="18"/>
                <w:szCs w:val="18"/>
              </w:rPr>
              <w:t xml:space="preserve"> (DIDP)</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Diisodecylphthalate (DIDP)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26761-40-0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邻苯二甲酸二异壬酯</w:t>
            </w:r>
            <w:r>
              <w:rPr>
                <w:color w:val="000000"/>
                <w:sz w:val="18"/>
                <w:szCs w:val="18"/>
              </w:rPr>
              <w:t xml:space="preserve"> (DINP)</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Di-Iso-nonylphthalate (DINP)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28553-12-0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邻苯二甲酸二丁酯</w:t>
            </w:r>
            <w:r>
              <w:rPr>
                <w:color w:val="000000"/>
                <w:sz w:val="18"/>
                <w:szCs w:val="18"/>
              </w:rPr>
              <w:t xml:space="preserve"> (DBP)</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Dibutylphthalate (DBP)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lang w:val="en-GB"/>
              </w:rPr>
              <w:t>84-74-2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rFonts w:hAnsi="宋体"/>
                <w:color w:val="000000"/>
                <w:sz w:val="18"/>
                <w:szCs w:val="18"/>
              </w:rPr>
              <w:t>邻苯二甲酸丁苄酯</w:t>
            </w:r>
            <w:r>
              <w:rPr>
                <w:color w:val="000000"/>
                <w:sz w:val="18"/>
                <w:szCs w:val="18"/>
              </w:rPr>
              <w:t xml:space="preserve"> (BBP)</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Butylbenzylphthalate (BBP)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lang w:val="en-GB"/>
              </w:rPr>
            </w:pPr>
            <w:r>
              <w:rPr>
                <w:color w:val="000000"/>
                <w:sz w:val="18"/>
                <w:szCs w:val="18"/>
                <w:lang w:val="en-GB"/>
              </w:rPr>
              <w:t>85-68-7</w:t>
            </w:r>
          </w:p>
        </w:tc>
      </w:tr>
    </w:tbl>
    <w:p>
      <w:pPr>
        <w:pStyle w:val="41"/>
        <w:ind w:firstLine="0" w:firstLineChars="0"/>
      </w:pPr>
    </w:p>
    <w:p>
      <w:pPr>
        <w:pStyle w:val="132"/>
      </w:pPr>
    </w:p>
    <w:p>
      <w:pPr>
        <w:pStyle w:val="120"/>
      </w:pPr>
    </w:p>
    <w:p>
      <w:pPr>
        <w:pStyle w:val="120"/>
      </w:pPr>
    </w:p>
    <w:p>
      <w:pPr>
        <w:pStyle w:val="118"/>
      </w:pPr>
      <w:r>
        <w:br w:type="textWrapping"/>
      </w:r>
      <w:r>
        <w:rPr>
          <w:rFonts w:hint="eastAsia"/>
        </w:rPr>
        <w:t>（资料性附录）</w:t>
      </w:r>
      <w:r>
        <w:br w:type="textWrapping"/>
      </w:r>
      <w:r>
        <w:rPr>
          <w:rFonts w:hint="eastAsia"/>
        </w:rPr>
        <w:t>瑜伽垫产品生命周期评价方法</w:t>
      </w:r>
    </w:p>
    <w:p>
      <w:pPr>
        <w:pStyle w:val="136"/>
        <w:spacing w:before="312" w:after="312"/>
      </w:pPr>
      <w:r>
        <w:t>目的</w:t>
      </w:r>
    </w:p>
    <w:p>
      <w:pPr>
        <w:ind w:firstLine="420" w:firstLineChars="200"/>
        <w:rPr>
          <w:color w:val="000000"/>
          <w:szCs w:val="21"/>
        </w:rPr>
      </w:pPr>
      <w:r>
        <w:rPr>
          <w:rFonts w:hint="eastAsia" w:hAnsi="宋体"/>
          <w:szCs w:val="21"/>
        </w:rPr>
        <w:t>针对瑜伽垫</w:t>
      </w:r>
      <w:r>
        <w:rPr>
          <w:rFonts w:hAnsi="宋体"/>
          <w:szCs w:val="21"/>
        </w:rPr>
        <w:t>的原材料获取、生产、运输到最终废弃处理的过程中对环境造成的影响，通过评价</w:t>
      </w:r>
      <w:r>
        <w:rPr>
          <w:rFonts w:hint="eastAsia" w:hAnsi="宋体"/>
          <w:szCs w:val="21"/>
        </w:rPr>
        <w:t>瑜伽垫</w:t>
      </w:r>
      <w:r>
        <w:rPr>
          <w:rFonts w:hAnsi="宋体"/>
          <w:szCs w:val="21"/>
        </w:rPr>
        <w:t>产品全生命周期的环境影响大小</w:t>
      </w:r>
      <w:r>
        <w:rPr>
          <w:rFonts w:hint="eastAsia"/>
          <w:szCs w:val="21"/>
        </w:rPr>
        <w:t>，</w:t>
      </w:r>
      <w:r>
        <w:rPr>
          <w:rFonts w:hAnsi="宋体"/>
          <w:szCs w:val="21"/>
        </w:rPr>
        <w:t>提出</w:t>
      </w:r>
      <w:r>
        <w:rPr>
          <w:rFonts w:hint="eastAsia" w:hAnsi="宋体"/>
          <w:szCs w:val="21"/>
        </w:rPr>
        <w:t>瑜伽垫绿色化</w:t>
      </w:r>
      <w:r>
        <w:rPr>
          <w:rFonts w:hAnsi="宋体"/>
          <w:szCs w:val="21"/>
        </w:rPr>
        <w:t>改进建议</w:t>
      </w:r>
      <w:r>
        <w:rPr>
          <w:rFonts w:hint="eastAsia"/>
          <w:szCs w:val="21"/>
        </w:rPr>
        <w:t>，</w:t>
      </w:r>
      <w:r>
        <w:rPr>
          <w:rFonts w:hAnsi="宋体"/>
          <w:szCs w:val="21"/>
        </w:rPr>
        <w:t>提升</w:t>
      </w:r>
      <w:r>
        <w:rPr>
          <w:rFonts w:hint="eastAsia" w:hAnsi="宋体"/>
          <w:szCs w:val="21"/>
        </w:rPr>
        <w:t>瑜伽垫</w:t>
      </w:r>
      <w:r>
        <w:rPr>
          <w:rFonts w:hAnsi="宋体"/>
          <w:szCs w:val="21"/>
        </w:rPr>
        <w:t>的环</w:t>
      </w:r>
      <w:r>
        <w:rPr>
          <w:rFonts w:hAnsi="宋体"/>
          <w:color w:val="000000"/>
          <w:szCs w:val="21"/>
        </w:rPr>
        <w:t>境友好性。</w:t>
      </w:r>
    </w:p>
    <w:p>
      <w:pPr>
        <w:pStyle w:val="136"/>
        <w:spacing w:before="312" w:after="312"/>
      </w:pPr>
      <w:r>
        <w:t>范围</w:t>
      </w:r>
    </w:p>
    <w:p>
      <w:pPr>
        <w:ind w:firstLine="420" w:firstLineChars="200"/>
        <w:rPr>
          <w:color w:val="000000"/>
          <w:szCs w:val="21"/>
        </w:rPr>
      </w:pPr>
      <w:r>
        <w:rPr>
          <w:rFonts w:hAnsi="宋体"/>
          <w:color w:val="000000"/>
          <w:szCs w:val="21"/>
        </w:rPr>
        <w:t>应根据评价目的确定评价范围，确保两者相适应。定义全生命周期评价范围时，应考虑以下内容并作出清晰描述。</w:t>
      </w:r>
    </w:p>
    <w:p>
      <w:pPr>
        <w:pStyle w:val="137"/>
        <w:spacing w:before="156" w:after="156"/>
      </w:pPr>
      <w:r>
        <w:t>功能单位</w:t>
      </w:r>
    </w:p>
    <w:p>
      <w:pPr>
        <w:ind w:firstLine="420" w:firstLineChars="200"/>
        <w:rPr>
          <w:szCs w:val="21"/>
        </w:rPr>
      </w:pPr>
      <w:r>
        <w:rPr>
          <w:rFonts w:hAnsi="宋体"/>
          <w:szCs w:val="21"/>
        </w:rPr>
        <w:t>功能单位</w:t>
      </w:r>
      <w:r>
        <w:rPr>
          <w:rFonts w:hint="eastAsia" w:hAnsi="宋体"/>
          <w:szCs w:val="21"/>
        </w:rPr>
        <w:t>应</w:t>
      </w:r>
      <w:r>
        <w:rPr>
          <w:rFonts w:hAnsi="宋体"/>
          <w:szCs w:val="21"/>
        </w:rPr>
        <w:t>是明确规定并且可测量的。本文件可以“万米</w:t>
      </w:r>
      <w:r>
        <w:rPr>
          <w:rFonts w:hint="eastAsia" w:hAnsi="宋体"/>
          <w:szCs w:val="21"/>
        </w:rPr>
        <w:t>瑜伽垫”</w:t>
      </w:r>
      <w:r>
        <w:rPr>
          <w:rFonts w:hAnsi="宋体"/>
          <w:szCs w:val="21"/>
        </w:rPr>
        <w:t>为功能单位。</w:t>
      </w:r>
    </w:p>
    <w:p>
      <w:pPr>
        <w:pStyle w:val="137"/>
        <w:spacing w:before="156" w:after="156"/>
      </w:pPr>
      <w:r>
        <w:t>系统边界</w:t>
      </w:r>
    </w:p>
    <w:p>
      <w:pPr>
        <w:ind w:firstLine="420"/>
        <w:rPr>
          <w:color w:val="000000"/>
          <w:szCs w:val="21"/>
        </w:rPr>
      </w:pPr>
      <w:r>
        <w:rPr>
          <w:rFonts w:hAnsi="宋体"/>
          <w:szCs w:val="21"/>
        </w:rPr>
        <w:t>本附录界定的</w:t>
      </w:r>
      <w:r>
        <w:rPr>
          <w:rFonts w:hint="eastAsia" w:hAnsi="宋体"/>
          <w:szCs w:val="21"/>
        </w:rPr>
        <w:t>瑜伽垫</w:t>
      </w:r>
      <w:r>
        <w:rPr>
          <w:rFonts w:hAnsi="宋体"/>
          <w:szCs w:val="21"/>
        </w:rPr>
        <w:t>产品全生命周期系统边界分为</w:t>
      </w:r>
      <w:r>
        <w:rPr>
          <w:szCs w:val="21"/>
        </w:rPr>
        <w:t>3</w:t>
      </w:r>
      <w:r>
        <w:rPr>
          <w:rFonts w:hAnsi="宋体"/>
          <w:szCs w:val="21"/>
        </w:rPr>
        <w:t>个阶段：原辅材料与能源的开采阶段；</w:t>
      </w:r>
      <w:r>
        <w:rPr>
          <w:rFonts w:hint="eastAsia" w:hAnsi="宋体"/>
          <w:szCs w:val="21"/>
        </w:rPr>
        <w:t>瑜伽垫</w:t>
      </w:r>
      <w:r>
        <w:rPr>
          <w:rFonts w:hAnsi="宋体"/>
          <w:szCs w:val="21"/>
        </w:rPr>
        <w:t>产品的生产、销售</w:t>
      </w:r>
      <w:r>
        <w:rPr>
          <w:rFonts w:hAnsi="宋体"/>
          <w:color w:val="000000"/>
          <w:szCs w:val="21"/>
        </w:rPr>
        <w:t>阶段。如图</w:t>
      </w:r>
      <w:r>
        <w:rPr>
          <w:rFonts w:hint="eastAsia"/>
          <w:color w:val="000000"/>
          <w:szCs w:val="21"/>
        </w:rPr>
        <w:t>I</w:t>
      </w:r>
      <w:r>
        <w:rPr>
          <w:color w:val="000000"/>
          <w:szCs w:val="21"/>
        </w:rPr>
        <w:t>.1</w:t>
      </w:r>
      <w:r>
        <w:rPr>
          <w:rFonts w:hAnsi="宋体"/>
          <w:color w:val="000000"/>
          <w:szCs w:val="21"/>
        </w:rPr>
        <w:t>所示。</w:t>
      </w:r>
    </w:p>
    <w:p>
      <w:pPr>
        <w:jc w:val="center"/>
        <w:rPr>
          <w:szCs w:val="20"/>
        </w:rPr>
      </w:pPr>
      <w:r>
        <w:drawing>
          <wp:inline distT="0" distB="0" distL="0" distR="0">
            <wp:extent cx="5939790" cy="2019935"/>
            <wp:effectExtent l="19050" t="0" r="3810" b="0"/>
            <wp:docPr id="1" name="图片 8" descr="C:\Users\g007\AppData\Local\Temp\企业微信截图_16347964337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C:\Users\g007\AppData\Local\Temp\企业微信截图_16347964337349.png"/>
                    <pic:cNvPicPr>
                      <a:picLocks noChangeAspect="1" noChangeArrowheads="1"/>
                    </pic:cNvPicPr>
                  </pic:nvPicPr>
                  <pic:blipFill>
                    <a:blip r:embed="rId26" cstate="print"/>
                    <a:srcRect/>
                    <a:stretch>
                      <a:fillRect/>
                    </a:stretch>
                  </pic:blipFill>
                  <pic:spPr>
                    <a:xfrm>
                      <a:off x="0" y="0"/>
                      <a:ext cx="5939790" cy="2020337"/>
                    </a:xfrm>
                    <a:prstGeom prst="rect">
                      <a:avLst/>
                    </a:prstGeom>
                    <a:noFill/>
                    <a:ln w="9525">
                      <a:noFill/>
                      <a:miter lim="800000"/>
                      <a:headEnd/>
                      <a:tailEnd/>
                    </a:ln>
                  </pic:spPr>
                </pic:pic>
              </a:graphicData>
            </a:graphic>
          </wp:inline>
        </w:drawing>
      </w:r>
    </w:p>
    <w:p>
      <w:pPr>
        <w:pStyle w:val="133"/>
        <w:spacing w:before="156" w:after="156"/>
      </w:pPr>
      <w:r>
        <w:rPr>
          <w:rFonts w:hint="eastAsia"/>
        </w:rPr>
        <w:t>瑜伽垫</w:t>
      </w:r>
      <w:r>
        <w:t>产品生命周期系统边界图</w:t>
      </w:r>
    </w:p>
    <w:p>
      <w:pPr>
        <w:ind w:firstLine="420"/>
        <w:rPr>
          <w:color w:val="000000"/>
          <w:szCs w:val="21"/>
        </w:rPr>
      </w:pPr>
      <w:r>
        <w:rPr>
          <w:color w:val="000000"/>
          <w:szCs w:val="21"/>
        </w:rPr>
        <w:t>生命周期</w:t>
      </w:r>
      <w:r>
        <w:rPr>
          <w:rFonts w:hAnsi="宋体"/>
          <w:color w:val="000000"/>
          <w:szCs w:val="21"/>
        </w:rPr>
        <w:t>评价的覆盖时间应在规定的期限内。数据应反映具有代表性的时期（取最近</w:t>
      </w:r>
      <w:r>
        <w:rPr>
          <w:color w:val="000000"/>
          <w:szCs w:val="21"/>
        </w:rPr>
        <w:t>3</w:t>
      </w:r>
      <w:r>
        <w:rPr>
          <w:rFonts w:hAnsi="宋体"/>
          <w:color w:val="000000"/>
          <w:szCs w:val="21"/>
        </w:rPr>
        <w:t>年内有效值）。如果未能取得</w:t>
      </w:r>
      <w:r>
        <w:rPr>
          <w:color w:val="000000"/>
          <w:szCs w:val="21"/>
        </w:rPr>
        <w:t>3</w:t>
      </w:r>
      <w:r>
        <w:rPr>
          <w:rFonts w:hAnsi="宋体"/>
          <w:color w:val="000000"/>
          <w:szCs w:val="21"/>
        </w:rPr>
        <w:t>年内有效值，应做具体说明。</w:t>
      </w:r>
    </w:p>
    <w:p>
      <w:pPr>
        <w:pStyle w:val="137"/>
        <w:spacing w:before="156" w:after="156"/>
      </w:pPr>
      <w:r>
        <w:t>数据取舍原则</w:t>
      </w:r>
    </w:p>
    <w:p>
      <w:pPr>
        <w:ind w:firstLine="420"/>
        <w:rPr>
          <w:color w:val="000000"/>
          <w:szCs w:val="21"/>
        </w:rPr>
      </w:pPr>
      <w:r>
        <w:rPr>
          <w:rFonts w:hAnsi="宋体"/>
          <w:color w:val="000000"/>
          <w:szCs w:val="21"/>
        </w:rPr>
        <w:t>单元过程数据种类很多，应对数据进行适当的取舍，原则如下：</w:t>
      </w:r>
    </w:p>
    <w:p>
      <w:pPr>
        <w:pStyle w:val="93"/>
        <w:numPr>
          <w:ilvl w:val="0"/>
          <w:numId w:val="24"/>
        </w:numPr>
      </w:pPr>
      <w:r>
        <w:t>能源的所有输入均列出；</w:t>
      </w:r>
    </w:p>
    <w:p>
      <w:pPr>
        <w:pStyle w:val="93"/>
      </w:pPr>
      <w:r>
        <w:t>原材料的所有输入均列出；</w:t>
      </w:r>
    </w:p>
    <w:p>
      <w:pPr>
        <w:pStyle w:val="93"/>
      </w:pPr>
      <w:r>
        <w:t>重量小于产品重量1%的辅料可忽略，但总忽略的重量不应超过产品重量的5%；</w:t>
      </w:r>
    </w:p>
    <w:p>
      <w:pPr>
        <w:pStyle w:val="93"/>
      </w:pPr>
      <w:r>
        <w:t>大气、水体的各种排放均列出；</w:t>
      </w:r>
    </w:p>
    <w:p>
      <w:pPr>
        <w:pStyle w:val="93"/>
      </w:pPr>
      <w:r>
        <w:t>小于固体废弃物排放量总量1%的一般性固体废弃物可忽略；</w:t>
      </w:r>
    </w:p>
    <w:p>
      <w:pPr>
        <w:pStyle w:val="93"/>
      </w:pPr>
      <w:r>
        <w:t>道路与厂房等基础设施、各工序的设备、厂房内人员及生活设施的消耗和排放，均忽略；</w:t>
      </w:r>
    </w:p>
    <w:p>
      <w:pPr>
        <w:pStyle w:val="93"/>
      </w:pPr>
      <w:r>
        <w:rPr>
          <w:rFonts w:hint="eastAsia"/>
        </w:rPr>
        <w:t>任何有毒有害材料和物质均应包含于清单中。</w:t>
      </w:r>
    </w:p>
    <w:p>
      <w:pPr>
        <w:pStyle w:val="136"/>
        <w:spacing w:before="312" w:after="312"/>
      </w:pPr>
      <w:r>
        <w:t>生命周期清单分析</w:t>
      </w:r>
    </w:p>
    <w:p>
      <w:pPr>
        <w:pStyle w:val="137"/>
        <w:spacing w:before="156" w:after="156"/>
      </w:pPr>
      <w:r>
        <w:t>总则</w:t>
      </w:r>
    </w:p>
    <w:p>
      <w:pPr>
        <w:ind w:firstLine="420"/>
        <w:rPr>
          <w:color w:val="000000"/>
          <w:szCs w:val="21"/>
        </w:rPr>
      </w:pPr>
      <w:r>
        <w:rPr>
          <w:rFonts w:hint="eastAsia"/>
          <w:color w:val="000000"/>
          <w:szCs w:val="21"/>
        </w:rPr>
        <w:t>编制瑜伽垫产品系统边界内的所有材料/能源输入、输出清单，作为产品生命周期评价的依据。如果数据清单有特殊情况、异常或其他问题，应在报告中进行明确说明</w:t>
      </w:r>
    </w:p>
    <w:p>
      <w:pPr>
        <w:ind w:firstLine="420"/>
        <w:rPr>
          <w:color w:val="000000"/>
          <w:szCs w:val="21"/>
        </w:rPr>
      </w:pPr>
      <w:r>
        <w:rPr>
          <w:rFonts w:hAnsi="宋体"/>
          <w:color w:val="000000"/>
          <w:szCs w:val="21"/>
        </w:rPr>
        <w:t>当数据收集完成后，应对收集的数据进行审定。然后，确定每个单元过程的基本流，并据此计算出单元过程的定量输入和输出。此后，将每个单元过程的输入输出数据除以产品的产量</w:t>
      </w:r>
      <w:r>
        <w:rPr>
          <w:rFonts w:hint="eastAsia"/>
          <w:color w:val="000000"/>
          <w:szCs w:val="21"/>
        </w:rPr>
        <w:t>，</w:t>
      </w:r>
      <w:r>
        <w:rPr>
          <w:rFonts w:hAnsi="宋体"/>
          <w:color w:val="000000"/>
          <w:szCs w:val="21"/>
        </w:rPr>
        <w:t>得到功能单位的资源消耗和环境排放。最后，将产品各单元过程中相同影响因素的数据求和，以获取该影响因素的总量，为产品级的影响评价提供必要的数据。</w:t>
      </w:r>
    </w:p>
    <w:p>
      <w:pPr>
        <w:pStyle w:val="137"/>
        <w:spacing w:before="156" w:after="156"/>
      </w:pPr>
      <w:r>
        <w:t>数据收集</w:t>
      </w:r>
    </w:p>
    <w:p>
      <w:pPr>
        <w:pStyle w:val="122"/>
        <w:spacing w:before="156" w:after="156"/>
      </w:pPr>
      <w:r>
        <w:t>概况</w:t>
      </w:r>
    </w:p>
    <w:p>
      <w:pPr>
        <w:ind w:firstLine="420" w:firstLineChars="200"/>
        <w:rPr>
          <w:color w:val="000000"/>
          <w:szCs w:val="21"/>
        </w:rPr>
      </w:pPr>
      <w:r>
        <w:rPr>
          <w:rFonts w:hAnsi="宋体"/>
          <w:color w:val="000000"/>
          <w:szCs w:val="21"/>
        </w:rPr>
        <w:t>应将以下要素纳入数据清单：</w:t>
      </w:r>
      <w:r>
        <w:rPr>
          <w:color w:val="000000"/>
          <w:szCs w:val="21"/>
        </w:rPr>
        <w:t xml:space="preserve"> </w:t>
      </w:r>
    </w:p>
    <w:p>
      <w:pPr>
        <w:pStyle w:val="93"/>
        <w:numPr>
          <w:ilvl w:val="0"/>
          <w:numId w:val="25"/>
        </w:numPr>
      </w:pPr>
      <w:r>
        <w:t>原材料采购和预加工；</w:t>
      </w:r>
    </w:p>
    <w:p>
      <w:pPr>
        <w:pStyle w:val="93"/>
      </w:pPr>
      <w:r>
        <w:t>生产；</w:t>
      </w:r>
    </w:p>
    <w:p>
      <w:pPr>
        <w:pStyle w:val="93"/>
      </w:pPr>
      <w:r>
        <w:t>使用阶段；</w:t>
      </w:r>
    </w:p>
    <w:p>
      <w:pPr>
        <w:pStyle w:val="93"/>
      </w:pPr>
      <w:r>
        <w:t>运输。</w:t>
      </w:r>
    </w:p>
    <w:p>
      <w:pPr>
        <w:ind w:firstLine="420" w:firstLineChars="200"/>
        <w:rPr>
          <w:color w:val="000000"/>
          <w:szCs w:val="21"/>
        </w:rPr>
      </w:pPr>
      <w:r>
        <w:rPr>
          <w:rFonts w:hAnsi="宋体"/>
          <w:color w:val="000000"/>
          <w:szCs w:val="21"/>
        </w:rPr>
        <w:t>基于</w:t>
      </w:r>
      <w:r>
        <w:rPr>
          <w:color w:val="000000"/>
          <w:szCs w:val="21"/>
        </w:rPr>
        <w:t>生命周期</w:t>
      </w:r>
      <w:r>
        <w:rPr>
          <w:rFonts w:hAnsi="宋体"/>
          <w:color w:val="000000"/>
          <w:szCs w:val="21"/>
        </w:rPr>
        <w:t>的信息中要使用的数据可分为两类：现场数据和背景数据。主要数据尽量使用现场数据，如果现场数据收集缺乏，可以选择背景数据。</w:t>
      </w:r>
    </w:p>
    <w:p>
      <w:pPr>
        <w:ind w:firstLine="420" w:firstLineChars="200"/>
        <w:rPr>
          <w:color w:val="000000"/>
          <w:szCs w:val="21"/>
        </w:rPr>
      </w:pPr>
      <w:r>
        <w:rPr>
          <w:rFonts w:hAnsi="宋体"/>
          <w:color w:val="000000"/>
          <w:szCs w:val="21"/>
        </w:rPr>
        <w:t>现场数据是从企业直接获得的数据。主要包括生产过程的能源与水资源消耗、产品原材料的使用量、产品主要包装材料的使用量和废物产生量等。现场数据还应包括运输数据</w:t>
      </w:r>
      <w:r>
        <w:rPr>
          <w:color w:val="000000"/>
          <w:szCs w:val="21"/>
        </w:rPr>
        <w:t>，</w:t>
      </w:r>
      <w:r>
        <w:rPr>
          <w:rFonts w:hAnsi="宋体"/>
          <w:color w:val="000000"/>
          <w:szCs w:val="21"/>
        </w:rPr>
        <w:t>即产品原料、成品等从制造地点到最终交货点的运输距离。</w:t>
      </w:r>
    </w:p>
    <w:p>
      <w:pPr>
        <w:ind w:firstLine="420" w:firstLineChars="200"/>
        <w:rPr>
          <w:color w:val="000000"/>
          <w:szCs w:val="21"/>
        </w:rPr>
      </w:pPr>
      <w:r>
        <w:rPr>
          <w:rFonts w:hAnsi="宋体"/>
          <w:color w:val="000000"/>
          <w:szCs w:val="21"/>
        </w:rPr>
        <w:t>背景数据包括主要原料的生产数据、权威的电力的组合的数据</w:t>
      </w:r>
      <w:r>
        <w:rPr>
          <w:rFonts w:hint="eastAsia"/>
          <w:color w:val="000000"/>
          <w:szCs w:val="21"/>
        </w:rPr>
        <w:t>（</w:t>
      </w:r>
      <w:r>
        <w:rPr>
          <w:rFonts w:hAnsi="宋体"/>
          <w:color w:val="000000"/>
          <w:szCs w:val="21"/>
        </w:rPr>
        <w:t>如火力、水、风力发电等</w:t>
      </w:r>
      <w:r>
        <w:rPr>
          <w:rFonts w:hint="eastAsia"/>
          <w:color w:val="000000"/>
          <w:szCs w:val="21"/>
        </w:rPr>
        <w:t>）</w:t>
      </w:r>
      <w:r>
        <w:rPr>
          <w:rFonts w:hAnsi="宋体"/>
          <w:color w:val="000000"/>
          <w:szCs w:val="21"/>
        </w:rPr>
        <w:t>、不同运输类型造成的环境影响以及产品成分在环境中降解等排放数据。</w:t>
      </w:r>
    </w:p>
    <w:p>
      <w:pPr>
        <w:pStyle w:val="122"/>
        <w:spacing w:before="156" w:after="156"/>
      </w:pPr>
      <w:r>
        <w:t>现场数据采集</w:t>
      </w:r>
    </w:p>
    <w:p>
      <w:pPr>
        <w:ind w:firstLine="420" w:firstLineChars="200"/>
        <w:rPr>
          <w:rFonts w:hAnsi="宋体"/>
          <w:color w:val="000000"/>
          <w:szCs w:val="21"/>
        </w:rPr>
      </w:pPr>
      <w:r>
        <w:rPr>
          <w:rFonts w:hAnsi="宋体"/>
          <w:color w:val="000000"/>
          <w:szCs w:val="21"/>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rPr>
          <w:color w:val="000000"/>
          <w:szCs w:val="21"/>
        </w:rPr>
      </w:pPr>
      <w:r>
        <w:rPr>
          <w:rFonts w:hint="eastAsia" w:hAnsi="宋体"/>
          <w:color w:val="000000"/>
          <w:szCs w:val="21"/>
        </w:rPr>
        <w:t>现场</w:t>
      </w:r>
      <w:r>
        <w:rPr>
          <w:rFonts w:hAnsi="宋体"/>
          <w:color w:val="000000"/>
          <w:szCs w:val="21"/>
        </w:rPr>
        <w:t>数据的质量要求包括：</w:t>
      </w:r>
    </w:p>
    <w:p>
      <w:pPr>
        <w:pStyle w:val="93"/>
        <w:numPr>
          <w:ilvl w:val="0"/>
          <w:numId w:val="26"/>
        </w:numPr>
      </w:pPr>
      <w:r>
        <w:t>代表性：现场数据按照企业生产单元收集所确定范围内的生产统计数据；</w:t>
      </w:r>
    </w:p>
    <w:p>
      <w:pPr>
        <w:pStyle w:val="93"/>
      </w:pPr>
      <w:r>
        <w:t>完整性：现场数据应采集完整的生命周期要求数据；</w:t>
      </w:r>
    </w:p>
    <w:p>
      <w:pPr>
        <w:pStyle w:val="93"/>
      </w:pPr>
      <w:r>
        <w:t>准确性：现场数据中的资源、能源、原材料消耗数据应该来自于生产单元的实际生产统计记录；环境排放数据优先选择相关的环境监测报告，或由排污因子或物料平衡公式计算获得。所有现场数据均须转换为单位产品，即1万米为基准折算，且需要详细记录相关的原始数据、数据来源、计算过程等；</w:t>
      </w:r>
    </w:p>
    <w:p>
      <w:pPr>
        <w:pStyle w:val="93"/>
      </w:pPr>
      <w:r>
        <w:t>一致性：企业现场数据收集时应保持相同的数据来源、统计口径、处理规则等。</w:t>
      </w:r>
    </w:p>
    <w:p>
      <w:pPr>
        <w:pStyle w:val="93"/>
        <w:numPr>
          <w:ilvl w:val="0"/>
          <w:numId w:val="0"/>
        </w:numPr>
        <w:ind w:left="839"/>
      </w:pPr>
      <w:r>
        <w:t>典型的现场数据来源包括：</w:t>
      </w:r>
    </w:p>
    <w:p>
      <w:pPr>
        <w:ind w:firstLine="420"/>
        <w:rPr>
          <w:szCs w:val="21"/>
        </w:rPr>
      </w:pPr>
      <w:r>
        <w:rPr>
          <w:rFonts w:hint="eastAsia"/>
          <w:szCs w:val="21"/>
        </w:rPr>
        <w:t xml:space="preserve">    </w:t>
      </w:r>
      <w:r>
        <w:rPr>
          <w:szCs w:val="21"/>
        </w:rPr>
        <w:t>——</w:t>
      </w:r>
      <w:r>
        <w:rPr>
          <w:rFonts w:hint="eastAsia" w:hAnsi="宋体"/>
          <w:szCs w:val="21"/>
        </w:rPr>
        <w:t>瑜伽垫产品用</w:t>
      </w:r>
      <w:r>
        <w:rPr>
          <w:rFonts w:hAnsi="宋体"/>
          <w:szCs w:val="21"/>
        </w:rPr>
        <w:t>原材料采购和预加工；</w:t>
      </w:r>
    </w:p>
    <w:p>
      <w:pPr>
        <w:ind w:firstLine="420"/>
        <w:rPr>
          <w:szCs w:val="21"/>
        </w:rPr>
      </w:pPr>
      <w:r>
        <w:rPr>
          <w:rFonts w:hint="eastAsia"/>
          <w:szCs w:val="21"/>
        </w:rPr>
        <w:t xml:space="preserve">    </w:t>
      </w:r>
      <w:r>
        <w:rPr>
          <w:szCs w:val="21"/>
        </w:rPr>
        <w:t>——</w:t>
      </w:r>
      <w:r>
        <w:rPr>
          <w:rFonts w:hint="eastAsia" w:hAnsi="宋体"/>
          <w:szCs w:val="21"/>
        </w:rPr>
        <w:t>瑜伽垫产品</w:t>
      </w:r>
      <w:r>
        <w:rPr>
          <w:rFonts w:hAnsi="宋体"/>
          <w:szCs w:val="21"/>
        </w:rPr>
        <w:t>原材料由原材料供应商运输至</w:t>
      </w:r>
      <w:r>
        <w:rPr>
          <w:rFonts w:hint="eastAsia" w:hAnsi="宋体"/>
          <w:szCs w:val="21"/>
        </w:rPr>
        <w:t>复合片材</w:t>
      </w:r>
      <w:r>
        <w:rPr>
          <w:rFonts w:hAnsi="宋体"/>
          <w:szCs w:val="21"/>
        </w:rPr>
        <w:t>产品生产商处的运输数据；</w:t>
      </w:r>
    </w:p>
    <w:p>
      <w:pPr>
        <w:ind w:firstLine="420"/>
        <w:rPr>
          <w:szCs w:val="21"/>
        </w:rPr>
      </w:pPr>
      <w:r>
        <w:rPr>
          <w:rFonts w:hint="eastAsia"/>
          <w:szCs w:val="21"/>
        </w:rPr>
        <w:t xml:space="preserve">    </w:t>
      </w:r>
      <w:r>
        <w:rPr>
          <w:szCs w:val="21"/>
        </w:rPr>
        <w:t>——</w:t>
      </w:r>
      <w:r>
        <w:rPr>
          <w:rFonts w:hint="eastAsia" w:hAnsi="宋体"/>
          <w:szCs w:val="21"/>
        </w:rPr>
        <w:t>瑜伽垫产品</w:t>
      </w:r>
      <w:r>
        <w:rPr>
          <w:rFonts w:hAnsi="宋体"/>
          <w:szCs w:val="21"/>
        </w:rPr>
        <w:t>生产过程的能源和水资源消耗数据；</w:t>
      </w:r>
    </w:p>
    <w:p>
      <w:pPr>
        <w:ind w:firstLine="420"/>
        <w:rPr>
          <w:szCs w:val="21"/>
        </w:rPr>
      </w:pPr>
      <w:r>
        <w:rPr>
          <w:rFonts w:hint="eastAsia"/>
          <w:szCs w:val="21"/>
        </w:rPr>
        <w:t xml:space="preserve">    </w:t>
      </w:r>
      <w:r>
        <w:rPr>
          <w:szCs w:val="21"/>
        </w:rPr>
        <w:t>——</w:t>
      </w:r>
      <w:r>
        <w:rPr>
          <w:rFonts w:hint="eastAsia" w:hAnsi="宋体"/>
          <w:szCs w:val="21"/>
        </w:rPr>
        <w:t>瑜伽垫产品</w:t>
      </w:r>
      <w:r>
        <w:rPr>
          <w:rFonts w:hAnsi="宋体"/>
          <w:szCs w:val="21"/>
        </w:rPr>
        <w:t>包装材料数据，包括原材料包装数据；</w:t>
      </w:r>
    </w:p>
    <w:p>
      <w:pPr>
        <w:ind w:firstLine="420"/>
        <w:rPr>
          <w:szCs w:val="21"/>
        </w:rPr>
      </w:pPr>
      <w:r>
        <w:rPr>
          <w:rFonts w:hint="eastAsia"/>
          <w:szCs w:val="21"/>
        </w:rPr>
        <w:t xml:space="preserve">    </w:t>
      </w:r>
      <w:r>
        <w:rPr>
          <w:szCs w:val="21"/>
        </w:rPr>
        <w:t>——</w:t>
      </w:r>
      <w:r>
        <w:rPr>
          <w:rFonts w:hint="eastAsia" w:hAnsi="宋体"/>
          <w:szCs w:val="21"/>
        </w:rPr>
        <w:t>瑜伽垫产品</w:t>
      </w:r>
      <w:r>
        <w:rPr>
          <w:rFonts w:hAnsi="宋体"/>
          <w:szCs w:val="21"/>
        </w:rPr>
        <w:t>由生产商处运输至经销商处的运输数据；</w:t>
      </w:r>
    </w:p>
    <w:p>
      <w:pPr>
        <w:ind w:firstLine="420"/>
        <w:rPr>
          <w:szCs w:val="21"/>
        </w:rPr>
      </w:pPr>
      <w:r>
        <w:rPr>
          <w:rFonts w:hint="eastAsia"/>
          <w:szCs w:val="21"/>
        </w:rPr>
        <w:t xml:space="preserve">    </w:t>
      </w:r>
      <w:r>
        <w:rPr>
          <w:szCs w:val="21"/>
        </w:rPr>
        <w:t>——</w:t>
      </w:r>
      <w:r>
        <w:rPr>
          <w:rFonts w:hint="eastAsia" w:hAnsi="宋体"/>
          <w:szCs w:val="21"/>
        </w:rPr>
        <w:t>瑜伽垫产品</w:t>
      </w:r>
      <w:r>
        <w:rPr>
          <w:rFonts w:hAnsi="宋体"/>
          <w:szCs w:val="21"/>
        </w:rPr>
        <w:t>生产废水经污水处理厂所消耗的数据。</w:t>
      </w:r>
    </w:p>
    <w:p>
      <w:pPr>
        <w:pStyle w:val="122"/>
        <w:spacing w:before="156" w:after="156"/>
      </w:pPr>
      <w:r>
        <w:t>背景数据采集</w:t>
      </w:r>
    </w:p>
    <w:p>
      <w:pPr>
        <w:ind w:firstLine="420" w:firstLineChars="200"/>
        <w:rPr>
          <w:rFonts w:hAnsi="宋体"/>
          <w:color w:val="000000"/>
          <w:szCs w:val="21"/>
        </w:rPr>
      </w:pPr>
      <w:r>
        <w:rPr>
          <w:rFonts w:hAnsi="宋体"/>
          <w:color w:val="000000"/>
          <w:szCs w:val="21"/>
        </w:rPr>
        <w:t>背景数据不是直接测量或计算而得到的数据。所使用数据的来源应有清楚的文件记载并应载入产品生命周期评价报告。</w:t>
      </w:r>
    </w:p>
    <w:p>
      <w:pPr>
        <w:ind w:firstLine="420" w:firstLineChars="200"/>
        <w:rPr>
          <w:color w:val="000000"/>
          <w:szCs w:val="21"/>
        </w:rPr>
      </w:pPr>
      <w:r>
        <w:rPr>
          <w:rFonts w:hint="eastAsia" w:hAnsi="宋体"/>
          <w:color w:val="000000"/>
          <w:szCs w:val="21"/>
        </w:rPr>
        <w:t>背景</w:t>
      </w:r>
      <w:r>
        <w:rPr>
          <w:rFonts w:hAnsi="宋体"/>
          <w:color w:val="000000"/>
          <w:szCs w:val="21"/>
        </w:rPr>
        <w:t>数据质量要求如下：</w:t>
      </w:r>
    </w:p>
    <w:p>
      <w:pPr>
        <w:pStyle w:val="93"/>
        <w:numPr>
          <w:ilvl w:val="0"/>
          <w:numId w:val="27"/>
        </w:numPr>
      </w:pPr>
      <w:r>
        <w:t>代表性：背景数据应优先选择企业的原材料供应商提供的符合相关生命周期标准要求的、经第三方独立验证的上游产品生命周期报告中的数据。若无，应优先选择代表中国国内平均生产水平的公开生命周期数据，数据的参考年限应优先选择近年数据。</w:t>
      </w:r>
      <w:r>
        <w:rPr>
          <w:rFonts w:hint="eastAsia"/>
        </w:rPr>
        <w:t>在没有符合要求的中国国内数据的情况下，可以选择国外同类技术数据作为背景数据；</w:t>
      </w:r>
    </w:p>
    <w:p>
      <w:pPr>
        <w:pStyle w:val="93"/>
      </w:pPr>
      <w:r>
        <w:t>完整性：背景数据的系统边界应该从资源开采到这些原辅材料或能源产品出厂为止</w:t>
      </w:r>
      <w:r>
        <w:rPr>
          <w:rFonts w:hint="eastAsia"/>
        </w:rPr>
        <w:t>；</w:t>
      </w:r>
    </w:p>
    <w:p>
      <w:pPr>
        <w:pStyle w:val="93"/>
      </w:pPr>
      <w:r>
        <w:t>一致性：所有被选择的背景数据应完整覆盖本部分确定的生命周期清单因子，并且应将背景数据转换为一致的物质名录后再进行计算。</w:t>
      </w:r>
    </w:p>
    <w:p>
      <w:pPr>
        <w:pStyle w:val="122"/>
        <w:spacing w:before="156" w:after="156"/>
      </w:pPr>
      <w:r>
        <w:t>原材料采购和预加工</w:t>
      </w:r>
    </w:p>
    <w:p>
      <w:pPr>
        <w:ind w:firstLine="420" w:firstLineChars="200"/>
        <w:rPr>
          <w:szCs w:val="21"/>
        </w:rPr>
      </w:pPr>
      <w:r>
        <w:rPr>
          <w:rFonts w:hAnsi="宋体"/>
          <w:color w:val="000000"/>
          <w:szCs w:val="21"/>
        </w:rPr>
        <w:t>该阶段始于原辅材料的采购</w:t>
      </w:r>
      <w:r>
        <w:rPr>
          <w:rFonts w:hAnsi="宋体"/>
          <w:szCs w:val="21"/>
        </w:rPr>
        <w:t>，结束于原辅材料进入</w:t>
      </w:r>
      <w:r>
        <w:rPr>
          <w:rFonts w:hint="eastAsia" w:hAnsi="宋体"/>
          <w:szCs w:val="21"/>
        </w:rPr>
        <w:t>瑜伽垫</w:t>
      </w:r>
      <w:r>
        <w:rPr>
          <w:rFonts w:hAnsi="宋体"/>
          <w:szCs w:val="21"/>
        </w:rPr>
        <w:t>产品生产设施，包括</w:t>
      </w:r>
      <w:r>
        <w:rPr>
          <w:rFonts w:hint="eastAsia"/>
          <w:szCs w:val="21"/>
        </w:rPr>
        <w:t>：</w:t>
      </w:r>
    </w:p>
    <w:p>
      <w:pPr>
        <w:pStyle w:val="93"/>
        <w:numPr>
          <w:ilvl w:val="0"/>
          <w:numId w:val="28"/>
        </w:numPr>
      </w:pPr>
      <w:r>
        <w:t>开采和提取；</w:t>
      </w:r>
    </w:p>
    <w:p>
      <w:pPr>
        <w:pStyle w:val="93"/>
      </w:pPr>
      <w:r>
        <w:t>所有材料的预加工，例如使纱线变成基布、树脂变成浆料等；</w:t>
      </w:r>
    </w:p>
    <w:p>
      <w:pPr>
        <w:pStyle w:val="93"/>
      </w:pPr>
      <w:r>
        <w:t>转换回收的材料；</w:t>
      </w:r>
    </w:p>
    <w:p>
      <w:pPr>
        <w:pStyle w:val="93"/>
      </w:pPr>
      <w:r>
        <w:t>提取或与加工设施内部或与加工设施之间的运输。</w:t>
      </w:r>
    </w:p>
    <w:p>
      <w:pPr>
        <w:pStyle w:val="122"/>
        <w:spacing w:before="156" w:after="156"/>
      </w:pPr>
      <w:r>
        <w:t>生产</w:t>
      </w:r>
    </w:p>
    <w:p>
      <w:pPr>
        <w:ind w:firstLine="420" w:firstLineChars="200"/>
        <w:rPr>
          <w:szCs w:val="21"/>
        </w:rPr>
      </w:pPr>
      <w:r>
        <w:rPr>
          <w:rFonts w:hAnsi="宋体"/>
          <w:szCs w:val="21"/>
        </w:rPr>
        <w:t>该阶段始于</w:t>
      </w:r>
      <w:r>
        <w:rPr>
          <w:rFonts w:hint="eastAsia" w:hAnsi="宋体"/>
          <w:szCs w:val="21"/>
        </w:rPr>
        <w:t>瑜伽垫</w:t>
      </w:r>
      <w:r>
        <w:rPr>
          <w:rFonts w:hAnsi="宋体"/>
          <w:szCs w:val="21"/>
        </w:rPr>
        <w:t>产品进入生产设施，结束于</w:t>
      </w:r>
      <w:r>
        <w:rPr>
          <w:rFonts w:hint="eastAsia" w:hAnsi="宋体"/>
          <w:szCs w:val="21"/>
        </w:rPr>
        <w:t>瑜伽垫</w:t>
      </w:r>
      <w:r>
        <w:rPr>
          <w:rFonts w:hAnsi="宋体"/>
          <w:szCs w:val="21"/>
        </w:rPr>
        <w:t>产品离开生产设施。生产活动包括物理处理、化学处理、制造、制造过程中半成品的运输、材料组成包装等。</w:t>
      </w:r>
    </w:p>
    <w:p>
      <w:pPr>
        <w:pStyle w:val="122"/>
        <w:spacing w:before="156" w:after="156"/>
      </w:pPr>
      <w:r>
        <w:t>产品运输</w:t>
      </w:r>
    </w:p>
    <w:p>
      <w:pPr>
        <w:ind w:firstLine="420" w:firstLineChars="200"/>
        <w:rPr>
          <w:rFonts w:hAnsi="宋体"/>
          <w:color w:val="000000"/>
          <w:szCs w:val="21"/>
        </w:rPr>
      </w:pPr>
      <w:r>
        <w:rPr>
          <w:rFonts w:hAnsi="宋体"/>
          <w:szCs w:val="21"/>
        </w:rPr>
        <w:t>该阶段将</w:t>
      </w:r>
      <w:r>
        <w:rPr>
          <w:rFonts w:hint="eastAsia" w:hAnsi="宋体"/>
          <w:szCs w:val="21"/>
        </w:rPr>
        <w:t>瑜伽垫</w:t>
      </w:r>
      <w:r>
        <w:rPr>
          <w:rFonts w:hAnsi="宋体"/>
          <w:szCs w:val="21"/>
        </w:rPr>
        <w:t>产品分配给各</w:t>
      </w:r>
      <w:r>
        <w:rPr>
          <w:rFonts w:hAnsi="宋体"/>
          <w:color w:val="000000"/>
          <w:szCs w:val="21"/>
        </w:rPr>
        <w:t>地经销商，可沿着供应链将其储存在各点，包括运输车辆的燃料使用等过程。</w:t>
      </w:r>
    </w:p>
    <w:p>
      <w:pPr>
        <w:ind w:firstLine="420" w:firstLineChars="200"/>
        <w:rPr>
          <w:color w:val="000000"/>
          <w:szCs w:val="21"/>
        </w:rPr>
      </w:pPr>
      <w:r>
        <w:rPr>
          <w:rFonts w:hint="eastAsia"/>
          <w:color w:val="000000"/>
          <w:szCs w:val="21"/>
        </w:rPr>
        <w:t>应考虑的运输参数包括运输方式、车辆类型、燃料消耗量、运输距离等。</w:t>
      </w:r>
    </w:p>
    <w:p>
      <w:pPr>
        <w:pStyle w:val="122"/>
        <w:spacing w:before="156" w:after="156"/>
      </w:pPr>
      <w:r>
        <w:t>物流</w:t>
      </w:r>
    </w:p>
    <w:p>
      <w:pPr>
        <w:ind w:firstLine="420" w:firstLineChars="200"/>
        <w:rPr>
          <w:color w:val="000000"/>
          <w:szCs w:val="21"/>
        </w:rPr>
      </w:pPr>
      <w:r>
        <w:rPr>
          <w:rFonts w:hAnsi="宋体"/>
          <w:color w:val="000000"/>
          <w:szCs w:val="21"/>
        </w:rPr>
        <w:t>应考虑的运输参数包括运输方式、车辆类型、燃料消耗量、装货速率、回空数量、运输距离、根据负载限制因素</w:t>
      </w:r>
      <w:r>
        <w:rPr>
          <w:rFonts w:hint="eastAsia"/>
          <w:color w:val="000000"/>
          <w:szCs w:val="21"/>
        </w:rPr>
        <w:t>（</w:t>
      </w:r>
      <w:r>
        <w:rPr>
          <w:rFonts w:hAnsi="宋体"/>
          <w:color w:val="000000"/>
          <w:szCs w:val="21"/>
        </w:rPr>
        <w:t>即高密度产品质量和低密度产品体积</w:t>
      </w:r>
      <w:r>
        <w:rPr>
          <w:rFonts w:hint="eastAsia"/>
          <w:color w:val="000000"/>
          <w:szCs w:val="21"/>
        </w:rPr>
        <w:t>）</w:t>
      </w:r>
      <w:r>
        <w:rPr>
          <w:rFonts w:hAnsi="宋体"/>
          <w:color w:val="000000"/>
          <w:szCs w:val="21"/>
        </w:rPr>
        <w:t>的商品运输分配以及燃料用量。</w:t>
      </w:r>
    </w:p>
    <w:p>
      <w:pPr>
        <w:pStyle w:val="122"/>
        <w:spacing w:before="156" w:after="156"/>
      </w:pPr>
      <w:r>
        <w:t>用电量计算</w:t>
      </w:r>
    </w:p>
    <w:p>
      <w:pPr>
        <w:ind w:firstLine="420" w:firstLineChars="200"/>
        <w:rPr>
          <w:color w:val="000000"/>
          <w:szCs w:val="21"/>
        </w:rPr>
      </w:pPr>
      <w:r>
        <w:rPr>
          <w:rFonts w:hAnsi="宋体"/>
          <w:color w:val="000000"/>
          <w:szCs w:val="21"/>
        </w:rPr>
        <w:t>对于产品系统边界上游或内部消耗的电力，应使用区域供应商现场数据。</w:t>
      </w:r>
    </w:p>
    <w:p>
      <w:pPr>
        <w:pStyle w:val="137"/>
        <w:spacing w:before="156" w:after="156"/>
      </w:pPr>
      <w:r>
        <w:t>数据分配</w:t>
      </w:r>
    </w:p>
    <w:p>
      <w:pPr>
        <w:ind w:firstLine="420" w:firstLineChars="200"/>
        <w:rPr>
          <w:color w:val="000000"/>
          <w:szCs w:val="21"/>
        </w:rPr>
      </w:pPr>
      <w:r>
        <w:rPr>
          <w:rFonts w:hAnsi="宋体"/>
          <w:szCs w:val="21"/>
        </w:rPr>
        <w:t>在进行</w:t>
      </w:r>
      <w:r>
        <w:rPr>
          <w:rFonts w:hint="eastAsia" w:hAnsi="宋体"/>
          <w:szCs w:val="21"/>
        </w:rPr>
        <w:t>瑜伽垫</w:t>
      </w:r>
      <w:r>
        <w:rPr>
          <w:rFonts w:hAnsi="宋体"/>
          <w:szCs w:val="21"/>
        </w:rPr>
        <w:t>产品生命周期评价的过程中涉及到数据分配问题，特别是</w:t>
      </w:r>
      <w:r>
        <w:rPr>
          <w:rFonts w:hint="eastAsia" w:hAnsi="宋体"/>
          <w:szCs w:val="21"/>
        </w:rPr>
        <w:t>瑜伽垫</w:t>
      </w:r>
      <w:r>
        <w:rPr>
          <w:rFonts w:hAnsi="宋体"/>
          <w:szCs w:val="21"/>
        </w:rPr>
        <w:t>产品的生产环节。由于厂家往往同时生产多种类型的产品，一条流水线上或一个车间里会同时生产多种型号。很难就某单个型号的产品生产收集清单数据，往往会就某个车间、某条流水线收集数据，然后再分配到具体的产品上。针对</w:t>
      </w:r>
      <w:r>
        <w:rPr>
          <w:rFonts w:hint="eastAsia" w:hAnsi="宋体"/>
          <w:szCs w:val="21"/>
        </w:rPr>
        <w:t>瑜伽垫</w:t>
      </w:r>
      <w:r>
        <w:rPr>
          <w:rFonts w:hAnsi="宋体"/>
          <w:szCs w:val="21"/>
        </w:rPr>
        <w:t>生产阶段，</w:t>
      </w:r>
      <w:r>
        <w:rPr>
          <w:rFonts w:hAnsi="宋体"/>
          <w:color w:val="000000"/>
          <w:szCs w:val="21"/>
        </w:rPr>
        <w:t>因为生产的产品主要成分比较一致，所以可以</w:t>
      </w:r>
      <w:r>
        <w:rPr>
          <w:rFonts w:ascii="宋体" w:hAnsi="宋体"/>
          <w:color w:val="000000"/>
          <w:szCs w:val="21"/>
        </w:rPr>
        <w:t>“重量分配”</w:t>
      </w:r>
      <w:r>
        <w:rPr>
          <w:rFonts w:hAnsi="宋体"/>
          <w:color w:val="000000"/>
          <w:szCs w:val="21"/>
        </w:rPr>
        <w:t>作为分摊的比例，即重量越大的产品，其分摊额度就越大。</w:t>
      </w:r>
    </w:p>
    <w:p>
      <w:pPr>
        <w:pStyle w:val="137"/>
        <w:spacing w:before="156" w:after="156"/>
      </w:pPr>
      <w:r>
        <w:t>数据分析</w:t>
      </w:r>
    </w:p>
    <w:p>
      <w:pPr>
        <w:ind w:firstLine="420" w:firstLineChars="200"/>
        <w:rPr>
          <w:color w:val="000000"/>
          <w:szCs w:val="21"/>
        </w:rPr>
      </w:pPr>
      <w:r>
        <w:rPr>
          <w:rFonts w:hAnsi="宋体"/>
          <w:color w:val="000000"/>
          <w:szCs w:val="21"/>
        </w:rPr>
        <w:t>根据表</w:t>
      </w:r>
      <w:r>
        <w:rPr>
          <w:rFonts w:hint="eastAsia"/>
          <w:color w:val="000000"/>
          <w:szCs w:val="21"/>
        </w:rPr>
        <w:t>I</w:t>
      </w:r>
      <w:r>
        <w:rPr>
          <w:color w:val="000000"/>
          <w:szCs w:val="21"/>
        </w:rPr>
        <w:t>.1</w:t>
      </w:r>
      <w:r>
        <w:rPr>
          <w:rFonts w:hAnsi="宋体"/>
          <w:color w:val="000000"/>
          <w:szCs w:val="21"/>
        </w:rPr>
        <w:t>～表</w:t>
      </w:r>
      <w:r>
        <w:rPr>
          <w:rFonts w:hint="eastAsia"/>
          <w:color w:val="000000"/>
          <w:szCs w:val="21"/>
        </w:rPr>
        <w:t>I</w:t>
      </w:r>
      <w:r>
        <w:rPr>
          <w:color w:val="000000"/>
          <w:szCs w:val="21"/>
        </w:rPr>
        <w:t>.</w:t>
      </w:r>
      <w:r>
        <w:rPr>
          <w:rFonts w:hint="eastAsia"/>
          <w:color w:val="000000"/>
          <w:szCs w:val="21"/>
        </w:rPr>
        <w:t>5</w:t>
      </w:r>
      <w:r>
        <w:rPr>
          <w:rFonts w:hAnsi="宋体"/>
          <w:color w:val="000000"/>
          <w:szCs w:val="21"/>
        </w:rPr>
        <w:t>对应需要的数据进行填报。</w:t>
      </w:r>
    </w:p>
    <w:p>
      <w:pPr>
        <w:pStyle w:val="93"/>
        <w:numPr>
          <w:ilvl w:val="0"/>
          <w:numId w:val="29"/>
        </w:numPr>
      </w:pPr>
      <w:r>
        <w:t>现场数据可通过企业调研、上游厂家提供、采样监测等途径进行收集，所收集的数据要求为企业3年内平均统计数据，并能够反映企业的实际生产水平；</w:t>
      </w:r>
    </w:p>
    <w:p>
      <w:pPr>
        <w:pStyle w:val="93"/>
      </w:pPr>
      <w:r>
        <w:t>从实际调研过程中无法获得的数据，即背景数据，可采用相关数据进行替代，在这一步骤中所涉及到的单元过程包括</w:t>
      </w:r>
      <w:r>
        <w:rPr>
          <w:rFonts w:hint="eastAsia"/>
        </w:rPr>
        <w:t>瑜伽垫</w:t>
      </w:r>
      <w:r>
        <w:t>行业相关原材料产品生产、包装材料、能源消耗以及产品运输等。</w:t>
      </w:r>
    </w:p>
    <w:p>
      <w:pPr>
        <w:pStyle w:val="121"/>
        <w:numPr>
          <w:ilvl w:val="0"/>
          <w:numId w:val="0"/>
        </w:numPr>
        <w:spacing w:before="156" w:after="156"/>
      </w:pPr>
      <w:r>
        <w:rPr>
          <w:rFonts w:hint="eastAsia"/>
        </w:rPr>
        <w:t>表</w:t>
      </w:r>
      <w:r>
        <w:rPr>
          <w:rFonts w:hint="eastAsia"/>
          <w:color w:val="000000"/>
        </w:rPr>
        <w:t>I</w:t>
      </w:r>
      <w:r>
        <w:rPr>
          <w:rFonts w:hint="eastAsia"/>
        </w:rPr>
        <w:t xml:space="preserve">.1 </w:t>
      </w:r>
      <w:r>
        <w:t>原材料成分、用量及运输清单</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92"/>
        <w:gridCol w:w="1985"/>
        <w:gridCol w:w="1275"/>
        <w:gridCol w:w="993"/>
        <w:gridCol w:w="1275"/>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原材料</w:t>
            </w:r>
          </w:p>
        </w:tc>
        <w:tc>
          <w:tcPr>
            <w:tcW w:w="992"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含量</w:t>
            </w:r>
            <w:r>
              <w:rPr>
                <w:kern w:val="0"/>
                <w:sz w:val="18"/>
                <w:szCs w:val="18"/>
              </w:rPr>
              <w:t>/</w:t>
            </w:r>
            <w:r>
              <w:rPr>
                <w:rFonts w:hint="eastAsia"/>
                <w:kern w:val="0"/>
                <w:sz w:val="18"/>
                <w:szCs w:val="18"/>
              </w:rPr>
              <w:t>（</w:t>
            </w:r>
            <w:r>
              <w:rPr>
                <w:kern w:val="0"/>
                <w:sz w:val="18"/>
                <w:szCs w:val="18"/>
              </w:rPr>
              <w:t>%</w:t>
            </w:r>
            <w:r>
              <w:rPr>
                <w:rFonts w:hint="eastAsia"/>
                <w:kern w:val="0"/>
                <w:sz w:val="18"/>
                <w:szCs w:val="18"/>
              </w:rPr>
              <w:t>）</w:t>
            </w:r>
          </w:p>
        </w:tc>
        <w:tc>
          <w:tcPr>
            <w:tcW w:w="1985" w:type="dxa"/>
            <w:tcBorders>
              <w:top w:val="single" w:color="auto" w:sz="12" w:space="0"/>
              <w:bottom w:val="single" w:color="auto" w:sz="12" w:space="0"/>
            </w:tcBorders>
            <w:vAlign w:val="center"/>
          </w:tcPr>
          <w:p>
            <w:pPr>
              <w:widowControl/>
              <w:jc w:val="center"/>
              <w:rPr>
                <w:kern w:val="0"/>
                <w:sz w:val="18"/>
                <w:szCs w:val="18"/>
              </w:rPr>
            </w:pPr>
            <w:r>
              <w:rPr>
                <w:kern w:val="0"/>
                <w:sz w:val="18"/>
                <w:szCs w:val="18"/>
              </w:rPr>
              <w:t>相应过程功能单位/10</w:t>
            </w:r>
            <w:r>
              <w:rPr>
                <w:kern w:val="0"/>
                <w:sz w:val="18"/>
                <w:szCs w:val="18"/>
                <w:vertAlign w:val="superscript"/>
              </w:rPr>
              <w:t>4</w:t>
            </w:r>
            <w:r>
              <w:rPr>
                <w:kern w:val="0"/>
                <w:sz w:val="18"/>
                <w:szCs w:val="18"/>
              </w:rPr>
              <w:t>m</w:t>
            </w:r>
          </w:p>
        </w:tc>
        <w:tc>
          <w:tcPr>
            <w:tcW w:w="1275"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原材料产地</w:t>
            </w:r>
          </w:p>
        </w:tc>
        <w:tc>
          <w:tcPr>
            <w:tcW w:w="993"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运输方式</w:t>
            </w:r>
          </w:p>
        </w:tc>
        <w:tc>
          <w:tcPr>
            <w:tcW w:w="1275"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运输距离</w:t>
            </w:r>
            <w:r>
              <w:rPr>
                <w:kern w:val="0"/>
                <w:sz w:val="18"/>
                <w:szCs w:val="18"/>
              </w:rPr>
              <w:t>/km</w:t>
            </w:r>
          </w:p>
        </w:tc>
        <w:tc>
          <w:tcPr>
            <w:tcW w:w="1985" w:type="dxa"/>
            <w:tcBorders>
              <w:top w:val="single" w:color="auto" w:sz="12" w:space="0"/>
              <w:bottom w:val="single" w:color="auto" w:sz="12" w:space="0"/>
              <w:right w:val="single" w:color="auto" w:sz="12" w:space="0"/>
            </w:tcBorders>
            <w:vAlign w:val="center"/>
          </w:tcPr>
          <w:p>
            <w:pPr>
              <w:widowControl/>
              <w:snapToGrid w:val="0"/>
              <w:jc w:val="center"/>
              <w:rPr>
                <w:rFonts w:hAnsi="宋体"/>
                <w:kern w:val="0"/>
                <w:sz w:val="18"/>
                <w:szCs w:val="18"/>
              </w:rPr>
            </w:pPr>
            <w:r>
              <w:rPr>
                <w:rFonts w:hAnsi="宋体"/>
                <w:kern w:val="0"/>
                <w:sz w:val="18"/>
                <w:szCs w:val="18"/>
              </w:rPr>
              <w:t>单位产品运输距离</w:t>
            </w:r>
          </w:p>
          <w:p>
            <w:pPr>
              <w:widowControl/>
              <w:snapToGrid w:val="0"/>
              <w:jc w:val="center"/>
              <w:rPr>
                <w:kern w:val="0"/>
                <w:sz w:val="18"/>
                <w:szCs w:val="18"/>
              </w:rPr>
            </w:pPr>
            <w:r>
              <w:rPr>
                <w:kern w:val="0"/>
                <w:sz w:val="18"/>
                <w:szCs w:val="18"/>
              </w:rPr>
              <w:t>/</w:t>
            </w:r>
            <w:r>
              <w:rPr>
                <w:rFonts w:hAnsi="宋体"/>
                <w:kern w:val="0"/>
                <w:sz w:val="18"/>
                <w:szCs w:val="18"/>
              </w:rPr>
              <w:t>（</w:t>
            </w:r>
            <w:r>
              <w:rPr>
                <w:kern w:val="0"/>
                <w:sz w:val="18"/>
                <w:szCs w:val="18"/>
              </w:rPr>
              <w:t>km/10</w:t>
            </w:r>
            <w:r>
              <w:rPr>
                <w:kern w:val="0"/>
                <w:sz w:val="18"/>
                <w:szCs w:val="18"/>
                <w:vertAlign w:val="superscript"/>
              </w:rPr>
              <w:t>4</w:t>
            </w:r>
            <w:r>
              <w:rPr>
                <w:kern w:val="0"/>
                <w:sz w:val="18"/>
                <w:szCs w:val="18"/>
              </w:rPr>
              <w:t>m</w:t>
            </w:r>
            <w:r>
              <w:rPr>
                <w:rFonts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12" w:space="0"/>
              <w:left w:val="single" w:color="auto" w:sz="12" w:space="0"/>
              <w:bottom w:val="single" w:color="auto" w:sz="4" w:space="0"/>
            </w:tcBorders>
            <w:vAlign w:val="center"/>
          </w:tcPr>
          <w:p>
            <w:pPr>
              <w:widowControl/>
              <w:jc w:val="center"/>
              <w:rPr>
                <w:kern w:val="0"/>
                <w:sz w:val="18"/>
                <w:szCs w:val="18"/>
              </w:rPr>
            </w:pPr>
          </w:p>
        </w:tc>
        <w:tc>
          <w:tcPr>
            <w:tcW w:w="992" w:type="dxa"/>
            <w:tcBorders>
              <w:top w:val="single" w:color="auto" w:sz="12" w:space="0"/>
              <w:bottom w:val="single" w:color="auto" w:sz="4" w:space="0"/>
            </w:tcBorders>
            <w:vAlign w:val="center"/>
          </w:tcPr>
          <w:p>
            <w:pPr>
              <w:widowControl/>
              <w:jc w:val="center"/>
              <w:rPr>
                <w:kern w:val="0"/>
                <w:sz w:val="18"/>
                <w:szCs w:val="18"/>
              </w:rPr>
            </w:pPr>
          </w:p>
        </w:tc>
        <w:tc>
          <w:tcPr>
            <w:tcW w:w="1985" w:type="dxa"/>
            <w:tcBorders>
              <w:top w:val="single" w:color="auto" w:sz="12" w:space="0"/>
              <w:bottom w:val="single" w:color="auto" w:sz="4" w:space="0"/>
            </w:tcBorders>
            <w:vAlign w:val="center"/>
          </w:tcPr>
          <w:p>
            <w:pPr>
              <w:widowControl/>
              <w:jc w:val="center"/>
              <w:rPr>
                <w:kern w:val="0"/>
                <w:sz w:val="18"/>
                <w:szCs w:val="18"/>
              </w:rPr>
            </w:pPr>
          </w:p>
        </w:tc>
        <w:tc>
          <w:tcPr>
            <w:tcW w:w="1275" w:type="dxa"/>
            <w:tcBorders>
              <w:top w:val="single" w:color="auto" w:sz="12" w:space="0"/>
              <w:bottom w:val="single" w:color="auto" w:sz="4" w:space="0"/>
            </w:tcBorders>
            <w:vAlign w:val="center"/>
          </w:tcPr>
          <w:p>
            <w:pPr>
              <w:widowControl/>
              <w:jc w:val="center"/>
              <w:rPr>
                <w:kern w:val="0"/>
                <w:sz w:val="18"/>
                <w:szCs w:val="18"/>
              </w:rPr>
            </w:pPr>
          </w:p>
        </w:tc>
        <w:tc>
          <w:tcPr>
            <w:tcW w:w="993" w:type="dxa"/>
            <w:tcBorders>
              <w:top w:val="single" w:color="auto" w:sz="12" w:space="0"/>
              <w:bottom w:val="single" w:color="auto" w:sz="4" w:space="0"/>
            </w:tcBorders>
            <w:vAlign w:val="center"/>
          </w:tcPr>
          <w:p>
            <w:pPr>
              <w:widowControl/>
              <w:jc w:val="center"/>
              <w:rPr>
                <w:kern w:val="0"/>
                <w:sz w:val="18"/>
                <w:szCs w:val="18"/>
              </w:rPr>
            </w:pPr>
          </w:p>
        </w:tc>
        <w:tc>
          <w:tcPr>
            <w:tcW w:w="1275" w:type="dxa"/>
            <w:tcBorders>
              <w:top w:val="single" w:color="auto" w:sz="12" w:space="0"/>
              <w:bottom w:val="single" w:color="auto" w:sz="4" w:space="0"/>
            </w:tcBorders>
            <w:vAlign w:val="center"/>
          </w:tcPr>
          <w:p>
            <w:pPr>
              <w:widowControl/>
              <w:jc w:val="center"/>
              <w:rPr>
                <w:kern w:val="0"/>
                <w:sz w:val="18"/>
                <w:szCs w:val="18"/>
              </w:rPr>
            </w:pPr>
          </w:p>
        </w:tc>
        <w:tc>
          <w:tcPr>
            <w:tcW w:w="1985"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4" w:space="0"/>
              <w:left w:val="single" w:color="auto" w:sz="12" w:space="0"/>
              <w:bottom w:val="single" w:color="auto" w:sz="4" w:space="0"/>
            </w:tcBorders>
            <w:vAlign w:val="center"/>
          </w:tcPr>
          <w:p>
            <w:pPr>
              <w:widowControl/>
              <w:jc w:val="center"/>
              <w:rPr>
                <w:kern w:val="0"/>
                <w:sz w:val="18"/>
                <w:szCs w:val="18"/>
              </w:rPr>
            </w:pPr>
          </w:p>
        </w:tc>
        <w:tc>
          <w:tcPr>
            <w:tcW w:w="992" w:type="dxa"/>
            <w:tcBorders>
              <w:top w:val="single" w:color="auto" w:sz="4" w:space="0"/>
              <w:bottom w:val="single" w:color="auto" w:sz="4" w:space="0"/>
            </w:tcBorders>
            <w:vAlign w:val="center"/>
          </w:tcPr>
          <w:p>
            <w:pPr>
              <w:widowControl/>
              <w:jc w:val="center"/>
              <w:rPr>
                <w:kern w:val="0"/>
                <w:sz w:val="18"/>
                <w:szCs w:val="18"/>
              </w:rPr>
            </w:pPr>
          </w:p>
        </w:tc>
        <w:tc>
          <w:tcPr>
            <w:tcW w:w="1985" w:type="dxa"/>
            <w:tcBorders>
              <w:top w:val="single" w:color="auto" w:sz="4" w:space="0"/>
              <w:bottom w:val="single" w:color="auto" w:sz="4" w:space="0"/>
            </w:tcBorders>
            <w:vAlign w:val="center"/>
          </w:tcPr>
          <w:p>
            <w:pPr>
              <w:widowControl/>
              <w:jc w:val="center"/>
              <w:rPr>
                <w:kern w:val="0"/>
                <w:sz w:val="18"/>
                <w:szCs w:val="18"/>
              </w:rPr>
            </w:pPr>
          </w:p>
        </w:tc>
        <w:tc>
          <w:tcPr>
            <w:tcW w:w="1275" w:type="dxa"/>
            <w:tcBorders>
              <w:top w:val="single" w:color="auto" w:sz="4" w:space="0"/>
              <w:bottom w:val="single" w:color="auto" w:sz="4" w:space="0"/>
            </w:tcBorders>
            <w:vAlign w:val="center"/>
          </w:tcPr>
          <w:p>
            <w:pPr>
              <w:widowControl/>
              <w:jc w:val="center"/>
              <w:rPr>
                <w:kern w:val="0"/>
                <w:sz w:val="18"/>
                <w:szCs w:val="18"/>
              </w:rPr>
            </w:pPr>
          </w:p>
        </w:tc>
        <w:tc>
          <w:tcPr>
            <w:tcW w:w="993" w:type="dxa"/>
            <w:tcBorders>
              <w:top w:val="single" w:color="auto" w:sz="4" w:space="0"/>
              <w:bottom w:val="single" w:color="auto" w:sz="4" w:space="0"/>
            </w:tcBorders>
            <w:vAlign w:val="center"/>
          </w:tcPr>
          <w:p>
            <w:pPr>
              <w:widowControl/>
              <w:jc w:val="center"/>
              <w:rPr>
                <w:kern w:val="0"/>
                <w:sz w:val="18"/>
                <w:szCs w:val="18"/>
              </w:rPr>
            </w:pPr>
          </w:p>
        </w:tc>
        <w:tc>
          <w:tcPr>
            <w:tcW w:w="1275" w:type="dxa"/>
            <w:tcBorders>
              <w:top w:val="single" w:color="auto" w:sz="4" w:space="0"/>
              <w:bottom w:val="single" w:color="auto" w:sz="4" w:space="0"/>
            </w:tcBorders>
            <w:vAlign w:val="center"/>
          </w:tcPr>
          <w:p>
            <w:pPr>
              <w:widowControl/>
              <w:jc w:val="center"/>
              <w:rPr>
                <w:kern w:val="0"/>
                <w:sz w:val="18"/>
                <w:szCs w:val="18"/>
              </w:rPr>
            </w:pPr>
          </w:p>
        </w:tc>
        <w:tc>
          <w:tcPr>
            <w:tcW w:w="1985"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992" w:type="dxa"/>
            <w:tcBorders>
              <w:top w:val="single" w:color="auto" w:sz="4" w:space="0"/>
              <w:bottom w:val="single" w:color="auto" w:sz="12" w:space="0"/>
            </w:tcBorders>
            <w:vAlign w:val="center"/>
          </w:tcPr>
          <w:p>
            <w:pPr>
              <w:widowControl/>
              <w:jc w:val="center"/>
              <w:rPr>
                <w:kern w:val="0"/>
                <w:sz w:val="18"/>
                <w:szCs w:val="18"/>
              </w:rPr>
            </w:pPr>
          </w:p>
        </w:tc>
        <w:tc>
          <w:tcPr>
            <w:tcW w:w="1985" w:type="dxa"/>
            <w:tcBorders>
              <w:top w:val="single" w:color="auto" w:sz="4" w:space="0"/>
              <w:bottom w:val="single" w:color="auto" w:sz="12" w:space="0"/>
            </w:tcBorders>
            <w:vAlign w:val="center"/>
          </w:tcPr>
          <w:p>
            <w:pPr>
              <w:widowControl/>
              <w:jc w:val="center"/>
              <w:rPr>
                <w:kern w:val="0"/>
                <w:sz w:val="18"/>
                <w:szCs w:val="18"/>
              </w:rPr>
            </w:pPr>
          </w:p>
        </w:tc>
        <w:tc>
          <w:tcPr>
            <w:tcW w:w="1275" w:type="dxa"/>
            <w:tcBorders>
              <w:top w:val="single" w:color="auto" w:sz="4" w:space="0"/>
              <w:bottom w:val="single" w:color="auto" w:sz="12" w:space="0"/>
            </w:tcBorders>
            <w:vAlign w:val="center"/>
          </w:tcPr>
          <w:p>
            <w:pPr>
              <w:widowControl/>
              <w:jc w:val="center"/>
              <w:rPr>
                <w:kern w:val="0"/>
                <w:sz w:val="18"/>
                <w:szCs w:val="18"/>
              </w:rPr>
            </w:pPr>
          </w:p>
        </w:tc>
        <w:tc>
          <w:tcPr>
            <w:tcW w:w="993" w:type="dxa"/>
            <w:tcBorders>
              <w:top w:val="single" w:color="auto" w:sz="4" w:space="0"/>
              <w:bottom w:val="single" w:color="auto" w:sz="12" w:space="0"/>
            </w:tcBorders>
            <w:vAlign w:val="center"/>
          </w:tcPr>
          <w:p>
            <w:pPr>
              <w:widowControl/>
              <w:jc w:val="center"/>
              <w:rPr>
                <w:kern w:val="0"/>
                <w:sz w:val="18"/>
                <w:szCs w:val="18"/>
              </w:rPr>
            </w:pPr>
          </w:p>
        </w:tc>
        <w:tc>
          <w:tcPr>
            <w:tcW w:w="1275" w:type="dxa"/>
            <w:tcBorders>
              <w:top w:val="single" w:color="auto" w:sz="4" w:space="0"/>
              <w:bottom w:val="single" w:color="auto" w:sz="12" w:space="0"/>
            </w:tcBorders>
            <w:vAlign w:val="center"/>
          </w:tcPr>
          <w:p>
            <w:pPr>
              <w:widowControl/>
              <w:jc w:val="center"/>
              <w:rPr>
                <w:kern w:val="0"/>
                <w:sz w:val="18"/>
                <w:szCs w:val="18"/>
              </w:rPr>
            </w:pPr>
          </w:p>
        </w:tc>
        <w:tc>
          <w:tcPr>
            <w:tcW w:w="1985"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121"/>
        <w:numPr>
          <w:ilvl w:val="0"/>
          <w:numId w:val="0"/>
        </w:numPr>
        <w:spacing w:before="156" w:after="156"/>
      </w:pPr>
      <w:r>
        <w:rPr>
          <w:rFonts w:hint="eastAsia"/>
        </w:rPr>
        <w:t>表</w:t>
      </w:r>
      <w:r>
        <w:rPr>
          <w:rFonts w:hint="eastAsia"/>
          <w:color w:val="000000"/>
        </w:rPr>
        <w:t>I</w:t>
      </w:r>
      <w:r>
        <w:rPr>
          <w:rFonts w:hint="eastAsia"/>
        </w:rPr>
        <w:t xml:space="preserve">.2 </w:t>
      </w:r>
      <w:r>
        <w:t>生产过程能耗</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410"/>
        <w:gridCol w:w="2693"/>
        <w:gridCol w:w="2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kern w:val="0"/>
                <w:sz w:val="18"/>
                <w:szCs w:val="18"/>
              </w:rPr>
              <w:t>能耗种类</w:t>
            </w:r>
          </w:p>
        </w:tc>
        <w:tc>
          <w:tcPr>
            <w:tcW w:w="2410" w:type="dxa"/>
            <w:tcBorders>
              <w:top w:val="single" w:color="auto" w:sz="12" w:space="0"/>
              <w:bottom w:val="single" w:color="auto" w:sz="12" w:space="0"/>
            </w:tcBorders>
            <w:vAlign w:val="center"/>
          </w:tcPr>
          <w:p>
            <w:pPr>
              <w:widowControl/>
              <w:jc w:val="center"/>
              <w:rPr>
                <w:kern w:val="0"/>
                <w:sz w:val="18"/>
                <w:szCs w:val="18"/>
              </w:rPr>
            </w:pPr>
            <w:r>
              <w:rPr>
                <w:kern w:val="0"/>
                <w:sz w:val="18"/>
                <w:szCs w:val="18"/>
              </w:rPr>
              <w:t>单位</w:t>
            </w:r>
          </w:p>
        </w:tc>
        <w:tc>
          <w:tcPr>
            <w:tcW w:w="2693" w:type="dxa"/>
            <w:tcBorders>
              <w:top w:val="single" w:color="auto" w:sz="12" w:space="0"/>
              <w:bottom w:val="single" w:color="auto" w:sz="12" w:space="0"/>
            </w:tcBorders>
            <w:vAlign w:val="center"/>
          </w:tcPr>
          <w:p>
            <w:pPr>
              <w:jc w:val="center"/>
              <w:rPr>
                <w:kern w:val="0"/>
                <w:sz w:val="18"/>
                <w:szCs w:val="18"/>
              </w:rPr>
            </w:pPr>
            <w:r>
              <w:rPr>
                <w:kern w:val="0"/>
                <w:sz w:val="18"/>
                <w:szCs w:val="18"/>
              </w:rPr>
              <w:t>生产过程总消耗量</w:t>
            </w:r>
          </w:p>
        </w:tc>
        <w:tc>
          <w:tcPr>
            <w:tcW w:w="2552"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kern w:val="0"/>
                <w:sz w:val="18"/>
                <w:szCs w:val="18"/>
              </w:rPr>
              <w:t>单次使用产品消耗量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kern w:val="0"/>
                <w:sz w:val="18"/>
                <w:szCs w:val="18"/>
              </w:rPr>
              <w:t>电耗</w:t>
            </w:r>
          </w:p>
        </w:tc>
        <w:tc>
          <w:tcPr>
            <w:tcW w:w="2410" w:type="dxa"/>
            <w:tcBorders>
              <w:top w:val="single" w:color="auto" w:sz="12" w:space="0"/>
              <w:bottom w:val="single" w:color="auto" w:sz="4" w:space="0"/>
            </w:tcBorders>
            <w:vAlign w:val="center"/>
          </w:tcPr>
          <w:p>
            <w:pPr>
              <w:widowControl/>
              <w:jc w:val="center"/>
              <w:rPr>
                <w:kern w:val="0"/>
                <w:sz w:val="18"/>
                <w:szCs w:val="18"/>
              </w:rPr>
            </w:pPr>
            <w:r>
              <w:rPr>
                <w:kern w:val="0"/>
                <w:sz w:val="18"/>
                <w:szCs w:val="18"/>
              </w:rPr>
              <w:t>千瓦时</w:t>
            </w:r>
            <w:r>
              <w:rPr>
                <w:rFonts w:hint="eastAsia" w:ascii="宋体" w:hAnsi="宋体"/>
                <w:kern w:val="0"/>
                <w:sz w:val="18"/>
                <w:szCs w:val="18"/>
              </w:rPr>
              <w:t>（</w:t>
            </w:r>
            <w:r>
              <w:rPr>
                <w:kern w:val="0"/>
                <w:sz w:val="18"/>
                <w:szCs w:val="18"/>
              </w:rPr>
              <w:t>kW·h</w:t>
            </w:r>
            <w:r>
              <w:rPr>
                <w:rFonts w:hint="eastAsia" w:ascii="宋体" w:hAnsi="宋体"/>
                <w:kern w:val="0"/>
                <w:sz w:val="18"/>
                <w:szCs w:val="18"/>
              </w:rPr>
              <w:t>）</w:t>
            </w:r>
          </w:p>
        </w:tc>
        <w:tc>
          <w:tcPr>
            <w:tcW w:w="2693" w:type="dxa"/>
            <w:tcBorders>
              <w:top w:val="single" w:color="auto" w:sz="12" w:space="0"/>
              <w:bottom w:val="single" w:color="auto" w:sz="4" w:space="0"/>
            </w:tcBorders>
            <w:vAlign w:val="center"/>
          </w:tcPr>
          <w:p>
            <w:pPr>
              <w:widowControl/>
              <w:jc w:val="center"/>
              <w:rPr>
                <w:kern w:val="0"/>
                <w:sz w:val="18"/>
                <w:szCs w:val="18"/>
              </w:rPr>
            </w:pPr>
          </w:p>
        </w:tc>
        <w:tc>
          <w:tcPr>
            <w:tcW w:w="2552"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4" w:space="0"/>
            </w:tcBorders>
            <w:vAlign w:val="center"/>
          </w:tcPr>
          <w:p>
            <w:pPr>
              <w:widowControl/>
              <w:jc w:val="center"/>
              <w:rPr>
                <w:kern w:val="0"/>
                <w:sz w:val="18"/>
                <w:szCs w:val="18"/>
              </w:rPr>
            </w:pPr>
            <w:r>
              <w:rPr>
                <w:kern w:val="0"/>
                <w:sz w:val="18"/>
                <w:szCs w:val="18"/>
              </w:rPr>
              <w:t>水</w:t>
            </w:r>
          </w:p>
        </w:tc>
        <w:tc>
          <w:tcPr>
            <w:tcW w:w="2410" w:type="dxa"/>
            <w:tcBorders>
              <w:top w:val="single" w:color="auto" w:sz="4" w:space="0"/>
              <w:bottom w:val="single" w:color="auto" w:sz="4" w:space="0"/>
            </w:tcBorders>
            <w:vAlign w:val="center"/>
          </w:tcPr>
          <w:p>
            <w:pPr>
              <w:widowControl/>
              <w:jc w:val="center"/>
              <w:rPr>
                <w:kern w:val="0"/>
                <w:sz w:val="18"/>
                <w:szCs w:val="18"/>
              </w:rPr>
            </w:pPr>
            <w:r>
              <w:rPr>
                <w:kern w:val="0"/>
                <w:sz w:val="18"/>
                <w:szCs w:val="18"/>
              </w:rPr>
              <w:t>吨（t）</w:t>
            </w:r>
          </w:p>
        </w:tc>
        <w:tc>
          <w:tcPr>
            <w:tcW w:w="2693" w:type="dxa"/>
            <w:tcBorders>
              <w:top w:val="single" w:color="auto" w:sz="4" w:space="0"/>
              <w:bottom w:val="single" w:color="auto" w:sz="4" w:space="0"/>
            </w:tcBorders>
            <w:vAlign w:val="center"/>
          </w:tcPr>
          <w:p>
            <w:pPr>
              <w:widowControl/>
              <w:jc w:val="center"/>
              <w:rPr>
                <w:kern w:val="0"/>
                <w:sz w:val="18"/>
                <w:szCs w:val="18"/>
              </w:rPr>
            </w:pPr>
          </w:p>
        </w:tc>
        <w:tc>
          <w:tcPr>
            <w:tcW w:w="2552"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4" w:space="0"/>
            </w:tcBorders>
            <w:vAlign w:val="center"/>
          </w:tcPr>
          <w:p>
            <w:pPr>
              <w:widowControl/>
              <w:jc w:val="center"/>
              <w:rPr>
                <w:kern w:val="0"/>
                <w:sz w:val="18"/>
                <w:szCs w:val="18"/>
              </w:rPr>
            </w:pPr>
            <w:r>
              <w:rPr>
                <w:kern w:val="0"/>
                <w:sz w:val="18"/>
                <w:szCs w:val="18"/>
              </w:rPr>
              <w:t>煤耗</w:t>
            </w:r>
          </w:p>
        </w:tc>
        <w:tc>
          <w:tcPr>
            <w:tcW w:w="2410" w:type="dxa"/>
            <w:tcBorders>
              <w:top w:val="single" w:color="auto" w:sz="4" w:space="0"/>
              <w:bottom w:val="single" w:color="auto" w:sz="4" w:space="0"/>
            </w:tcBorders>
            <w:vAlign w:val="center"/>
          </w:tcPr>
          <w:p>
            <w:pPr>
              <w:widowControl/>
              <w:jc w:val="center"/>
              <w:rPr>
                <w:kern w:val="0"/>
                <w:sz w:val="18"/>
                <w:szCs w:val="18"/>
              </w:rPr>
            </w:pPr>
            <w:r>
              <w:rPr>
                <w:kern w:val="0"/>
                <w:sz w:val="18"/>
                <w:szCs w:val="18"/>
              </w:rPr>
              <w:t>兆焦（MJ）</w:t>
            </w:r>
          </w:p>
        </w:tc>
        <w:tc>
          <w:tcPr>
            <w:tcW w:w="2693" w:type="dxa"/>
            <w:tcBorders>
              <w:top w:val="single" w:color="auto" w:sz="4" w:space="0"/>
              <w:bottom w:val="single" w:color="auto" w:sz="4" w:space="0"/>
            </w:tcBorders>
            <w:vAlign w:val="center"/>
          </w:tcPr>
          <w:p>
            <w:pPr>
              <w:widowControl/>
              <w:jc w:val="center"/>
              <w:rPr>
                <w:kern w:val="0"/>
                <w:sz w:val="18"/>
                <w:szCs w:val="18"/>
              </w:rPr>
            </w:pPr>
          </w:p>
        </w:tc>
        <w:tc>
          <w:tcPr>
            <w:tcW w:w="2552"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12" w:space="0"/>
            </w:tcBorders>
            <w:vAlign w:val="center"/>
          </w:tcPr>
          <w:p>
            <w:pPr>
              <w:widowControl/>
              <w:jc w:val="center"/>
              <w:rPr>
                <w:kern w:val="0"/>
                <w:sz w:val="18"/>
                <w:szCs w:val="18"/>
              </w:rPr>
            </w:pPr>
            <w:r>
              <w:rPr>
                <w:kern w:val="0"/>
                <w:sz w:val="18"/>
                <w:szCs w:val="18"/>
              </w:rPr>
              <w:t>蒸汽</w:t>
            </w:r>
          </w:p>
        </w:tc>
        <w:tc>
          <w:tcPr>
            <w:tcW w:w="2410" w:type="dxa"/>
            <w:tcBorders>
              <w:top w:val="single" w:color="auto" w:sz="4" w:space="0"/>
              <w:bottom w:val="single" w:color="auto" w:sz="12" w:space="0"/>
            </w:tcBorders>
            <w:vAlign w:val="center"/>
          </w:tcPr>
          <w:p>
            <w:pPr>
              <w:widowControl/>
              <w:jc w:val="center"/>
              <w:rPr>
                <w:kern w:val="0"/>
                <w:sz w:val="18"/>
                <w:szCs w:val="18"/>
              </w:rPr>
            </w:pPr>
            <w:r>
              <w:rPr>
                <w:kern w:val="0"/>
                <w:sz w:val="18"/>
                <w:szCs w:val="18"/>
              </w:rPr>
              <w:t>立方米（m³）</w:t>
            </w:r>
          </w:p>
        </w:tc>
        <w:tc>
          <w:tcPr>
            <w:tcW w:w="2693" w:type="dxa"/>
            <w:tcBorders>
              <w:top w:val="single" w:color="auto" w:sz="4" w:space="0"/>
              <w:bottom w:val="single" w:color="auto" w:sz="12" w:space="0"/>
            </w:tcBorders>
            <w:vAlign w:val="center"/>
          </w:tcPr>
          <w:p>
            <w:pPr>
              <w:widowControl/>
              <w:jc w:val="center"/>
              <w:rPr>
                <w:kern w:val="0"/>
                <w:sz w:val="18"/>
                <w:szCs w:val="18"/>
              </w:rPr>
            </w:pPr>
          </w:p>
        </w:tc>
        <w:tc>
          <w:tcPr>
            <w:tcW w:w="2552"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121"/>
        <w:numPr>
          <w:ilvl w:val="0"/>
          <w:numId w:val="0"/>
        </w:numPr>
        <w:spacing w:before="156" w:after="156"/>
      </w:pPr>
      <w:r>
        <w:rPr>
          <w:rFonts w:hint="eastAsia"/>
        </w:rPr>
        <w:t>表</w:t>
      </w:r>
      <w:r>
        <w:rPr>
          <w:rFonts w:hint="eastAsia"/>
          <w:color w:val="000000"/>
        </w:rPr>
        <w:t>I</w:t>
      </w:r>
      <w:r>
        <w:rPr>
          <w:rFonts w:hint="eastAsia"/>
        </w:rPr>
        <w:t xml:space="preserve">.3 </w:t>
      </w:r>
      <w:r>
        <w:t>包装材料清单</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3685"/>
        <w:gridCol w:w="3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21"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材料</w:t>
            </w:r>
          </w:p>
        </w:tc>
        <w:tc>
          <w:tcPr>
            <w:tcW w:w="3685"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单位产品用量</w:t>
            </w:r>
            <w:r>
              <w:rPr>
                <w:kern w:val="0"/>
                <w:sz w:val="18"/>
                <w:szCs w:val="18"/>
              </w:rPr>
              <w:t>/10</w:t>
            </w:r>
            <w:r>
              <w:rPr>
                <w:kern w:val="0"/>
                <w:sz w:val="18"/>
                <w:szCs w:val="18"/>
                <w:vertAlign w:val="superscript"/>
              </w:rPr>
              <w:t>4</w:t>
            </w:r>
            <w:r>
              <w:rPr>
                <w:kern w:val="0"/>
                <w:sz w:val="18"/>
                <w:szCs w:val="18"/>
              </w:rPr>
              <w:t>m</w:t>
            </w:r>
          </w:p>
        </w:tc>
        <w:tc>
          <w:tcPr>
            <w:tcW w:w="3544"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rFonts w:hAnsi="宋体"/>
                <w:kern w:val="0"/>
                <w:sz w:val="18"/>
                <w:szCs w:val="18"/>
              </w:rPr>
              <w:t>单次使用产品消耗量</w:t>
            </w:r>
            <w:r>
              <w:rPr>
                <w:kern w:val="0"/>
                <w:sz w:val="18"/>
                <w:szCs w:val="18"/>
              </w:rPr>
              <w:t>/10</w:t>
            </w:r>
            <w:r>
              <w:rPr>
                <w:kern w:val="0"/>
                <w:sz w:val="18"/>
                <w:szCs w:val="18"/>
                <w:vertAlign w:val="superscript"/>
              </w:rPr>
              <w:t>4</w:t>
            </w:r>
            <w:r>
              <w:rPr>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瓦楞纸</w:t>
            </w:r>
          </w:p>
        </w:tc>
        <w:tc>
          <w:tcPr>
            <w:tcW w:w="3685" w:type="dxa"/>
            <w:tcBorders>
              <w:top w:val="single" w:color="auto" w:sz="12" w:space="0"/>
              <w:bottom w:val="single" w:color="auto" w:sz="4" w:space="0"/>
            </w:tcBorders>
            <w:vAlign w:val="center"/>
          </w:tcPr>
          <w:p>
            <w:pPr>
              <w:widowControl/>
              <w:jc w:val="center"/>
              <w:rPr>
                <w:kern w:val="0"/>
                <w:sz w:val="18"/>
                <w:szCs w:val="18"/>
              </w:rPr>
            </w:pPr>
          </w:p>
        </w:tc>
        <w:tc>
          <w:tcPr>
            <w:tcW w:w="3544"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聚乙烯（</w:t>
            </w:r>
            <w:r>
              <w:rPr>
                <w:kern w:val="0"/>
                <w:sz w:val="18"/>
                <w:szCs w:val="18"/>
              </w:rPr>
              <w:t>PE</w:t>
            </w:r>
            <w:r>
              <w:rPr>
                <w:rFonts w:hAnsi="宋体"/>
                <w:kern w:val="0"/>
                <w:sz w:val="18"/>
                <w:szCs w:val="18"/>
              </w:rPr>
              <w:t>）</w:t>
            </w:r>
          </w:p>
        </w:tc>
        <w:tc>
          <w:tcPr>
            <w:tcW w:w="3685" w:type="dxa"/>
            <w:tcBorders>
              <w:top w:val="single" w:color="auto" w:sz="4" w:space="0"/>
              <w:bottom w:val="single" w:color="auto" w:sz="4" w:space="0"/>
            </w:tcBorders>
            <w:vAlign w:val="center"/>
          </w:tcPr>
          <w:p>
            <w:pPr>
              <w:widowControl/>
              <w:jc w:val="center"/>
              <w:rPr>
                <w:kern w:val="0"/>
                <w:sz w:val="18"/>
                <w:szCs w:val="18"/>
              </w:rPr>
            </w:pPr>
          </w:p>
        </w:tc>
        <w:tc>
          <w:tcPr>
            <w:tcW w:w="3544"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聚丙烯（</w:t>
            </w:r>
            <w:r>
              <w:rPr>
                <w:kern w:val="0"/>
                <w:sz w:val="18"/>
                <w:szCs w:val="18"/>
              </w:rPr>
              <w:t>PP</w:t>
            </w:r>
            <w:r>
              <w:rPr>
                <w:rFonts w:hAnsi="宋体"/>
                <w:kern w:val="0"/>
                <w:sz w:val="18"/>
                <w:szCs w:val="18"/>
              </w:rPr>
              <w:t>）</w:t>
            </w:r>
          </w:p>
        </w:tc>
        <w:tc>
          <w:tcPr>
            <w:tcW w:w="3685" w:type="dxa"/>
            <w:tcBorders>
              <w:top w:val="single" w:color="auto" w:sz="4" w:space="0"/>
              <w:bottom w:val="single" w:color="auto" w:sz="4" w:space="0"/>
            </w:tcBorders>
            <w:vAlign w:val="center"/>
          </w:tcPr>
          <w:p>
            <w:pPr>
              <w:widowControl/>
              <w:jc w:val="center"/>
              <w:rPr>
                <w:kern w:val="0"/>
                <w:sz w:val="18"/>
                <w:szCs w:val="18"/>
              </w:rPr>
            </w:pPr>
          </w:p>
        </w:tc>
        <w:tc>
          <w:tcPr>
            <w:tcW w:w="3544"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其他</w:t>
            </w:r>
          </w:p>
        </w:tc>
        <w:tc>
          <w:tcPr>
            <w:tcW w:w="3685" w:type="dxa"/>
            <w:tcBorders>
              <w:top w:val="single" w:color="auto" w:sz="4" w:space="0"/>
              <w:bottom w:val="single" w:color="auto" w:sz="12" w:space="0"/>
            </w:tcBorders>
            <w:vAlign w:val="center"/>
          </w:tcPr>
          <w:p>
            <w:pPr>
              <w:widowControl/>
              <w:jc w:val="center"/>
              <w:rPr>
                <w:kern w:val="0"/>
                <w:sz w:val="18"/>
                <w:szCs w:val="18"/>
              </w:rPr>
            </w:pPr>
          </w:p>
        </w:tc>
        <w:tc>
          <w:tcPr>
            <w:tcW w:w="3544"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121"/>
        <w:numPr>
          <w:ilvl w:val="0"/>
          <w:numId w:val="0"/>
        </w:numPr>
        <w:spacing w:before="156" w:after="156"/>
      </w:pPr>
      <w:r>
        <w:rPr>
          <w:rFonts w:hint="eastAsia"/>
        </w:rPr>
        <w:t>表</w:t>
      </w:r>
      <w:r>
        <w:rPr>
          <w:rFonts w:hint="eastAsia"/>
          <w:color w:val="000000"/>
        </w:rPr>
        <w:t>I</w:t>
      </w:r>
      <w:r>
        <w:rPr>
          <w:rFonts w:hint="eastAsia"/>
        </w:rPr>
        <w:t xml:space="preserve">.4 </w:t>
      </w:r>
      <w:r>
        <w:t>运输过程清单</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1560"/>
        <w:gridCol w:w="1701"/>
        <w:gridCol w:w="26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396"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过</w:t>
            </w:r>
            <w:r>
              <w:rPr>
                <w:kern w:val="0"/>
                <w:sz w:val="18"/>
                <w:szCs w:val="18"/>
              </w:rPr>
              <w:t xml:space="preserve">  </w:t>
            </w:r>
            <w:r>
              <w:rPr>
                <w:rFonts w:hAnsi="宋体"/>
                <w:kern w:val="0"/>
                <w:sz w:val="18"/>
                <w:szCs w:val="18"/>
              </w:rPr>
              <w:t>程</w:t>
            </w:r>
          </w:p>
        </w:tc>
        <w:tc>
          <w:tcPr>
            <w:tcW w:w="1560"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运输方式</w:t>
            </w:r>
          </w:p>
        </w:tc>
        <w:tc>
          <w:tcPr>
            <w:tcW w:w="1701"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运输距离</w:t>
            </w:r>
            <w:r>
              <w:rPr>
                <w:kern w:val="0"/>
                <w:sz w:val="18"/>
                <w:szCs w:val="18"/>
              </w:rPr>
              <w:t>/km</w:t>
            </w:r>
          </w:p>
        </w:tc>
        <w:tc>
          <w:tcPr>
            <w:tcW w:w="2693"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rFonts w:hAnsi="宋体"/>
                <w:kern w:val="0"/>
                <w:sz w:val="18"/>
                <w:szCs w:val="18"/>
              </w:rPr>
              <w:t>单位产品运输距离</w:t>
            </w:r>
            <w:r>
              <w:rPr>
                <w:kern w:val="0"/>
                <w:sz w:val="18"/>
                <w:szCs w:val="18"/>
              </w:rPr>
              <w:t>/</w:t>
            </w:r>
            <w:r>
              <w:rPr>
                <w:rFonts w:hAnsi="宋体"/>
                <w:kern w:val="0"/>
                <w:sz w:val="18"/>
                <w:szCs w:val="18"/>
              </w:rPr>
              <w:t>（</w:t>
            </w:r>
            <w:r>
              <w:rPr>
                <w:kern w:val="0"/>
                <w:sz w:val="18"/>
                <w:szCs w:val="18"/>
              </w:rPr>
              <w:t>km/10</w:t>
            </w:r>
            <w:r>
              <w:rPr>
                <w:kern w:val="0"/>
                <w:sz w:val="18"/>
                <w:szCs w:val="18"/>
                <w:vertAlign w:val="superscript"/>
              </w:rPr>
              <w:t>4</w:t>
            </w:r>
            <w:r>
              <w:rPr>
                <w:kern w:val="0"/>
                <w:sz w:val="18"/>
                <w:szCs w:val="18"/>
              </w:rPr>
              <w:t>m</w:t>
            </w:r>
            <w:r>
              <w:rPr>
                <w:rFonts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从生产地到总经销商</w:t>
            </w:r>
          </w:p>
        </w:tc>
        <w:tc>
          <w:tcPr>
            <w:tcW w:w="1560" w:type="dxa"/>
            <w:tcBorders>
              <w:top w:val="single" w:color="auto" w:sz="12" w:space="0"/>
              <w:bottom w:val="single" w:color="auto" w:sz="4" w:space="0"/>
            </w:tcBorders>
            <w:vAlign w:val="center"/>
          </w:tcPr>
          <w:p>
            <w:pPr>
              <w:widowControl/>
              <w:jc w:val="center"/>
              <w:rPr>
                <w:kern w:val="0"/>
                <w:sz w:val="18"/>
                <w:szCs w:val="18"/>
              </w:rPr>
            </w:pPr>
          </w:p>
        </w:tc>
        <w:tc>
          <w:tcPr>
            <w:tcW w:w="1701" w:type="dxa"/>
            <w:tcBorders>
              <w:top w:val="single" w:color="auto" w:sz="12" w:space="0"/>
              <w:bottom w:val="single" w:color="auto" w:sz="4" w:space="0"/>
            </w:tcBorders>
            <w:vAlign w:val="center"/>
          </w:tcPr>
          <w:p>
            <w:pPr>
              <w:widowControl/>
              <w:jc w:val="center"/>
              <w:rPr>
                <w:kern w:val="0"/>
                <w:sz w:val="18"/>
                <w:szCs w:val="18"/>
              </w:rPr>
            </w:pPr>
          </w:p>
        </w:tc>
        <w:tc>
          <w:tcPr>
            <w:tcW w:w="2693"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从总经销商到分经销商</w:t>
            </w:r>
          </w:p>
        </w:tc>
        <w:tc>
          <w:tcPr>
            <w:tcW w:w="1560" w:type="dxa"/>
            <w:tcBorders>
              <w:top w:val="single" w:color="auto" w:sz="4" w:space="0"/>
              <w:bottom w:val="single" w:color="auto" w:sz="4" w:space="0"/>
            </w:tcBorders>
            <w:vAlign w:val="center"/>
          </w:tcPr>
          <w:p>
            <w:pPr>
              <w:widowControl/>
              <w:jc w:val="center"/>
              <w:rPr>
                <w:kern w:val="0"/>
                <w:sz w:val="18"/>
                <w:szCs w:val="18"/>
              </w:rPr>
            </w:pPr>
          </w:p>
        </w:tc>
        <w:tc>
          <w:tcPr>
            <w:tcW w:w="1701" w:type="dxa"/>
            <w:tcBorders>
              <w:top w:val="single" w:color="auto" w:sz="4" w:space="0"/>
              <w:bottom w:val="single" w:color="auto" w:sz="4" w:space="0"/>
            </w:tcBorders>
            <w:vAlign w:val="center"/>
          </w:tcPr>
          <w:p>
            <w:pPr>
              <w:widowControl/>
              <w:jc w:val="center"/>
              <w:rPr>
                <w:kern w:val="0"/>
                <w:sz w:val="18"/>
                <w:szCs w:val="18"/>
              </w:rPr>
            </w:pPr>
          </w:p>
        </w:tc>
        <w:tc>
          <w:tcPr>
            <w:tcW w:w="2693"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从生产地到分经销商的总运输距离</w:t>
            </w:r>
          </w:p>
        </w:tc>
        <w:tc>
          <w:tcPr>
            <w:tcW w:w="1560" w:type="dxa"/>
            <w:tcBorders>
              <w:top w:val="single" w:color="auto" w:sz="4" w:space="0"/>
              <w:bottom w:val="single" w:color="auto" w:sz="4" w:space="0"/>
            </w:tcBorders>
            <w:vAlign w:val="center"/>
          </w:tcPr>
          <w:p>
            <w:pPr>
              <w:widowControl/>
              <w:jc w:val="center"/>
              <w:rPr>
                <w:kern w:val="0"/>
                <w:sz w:val="18"/>
                <w:szCs w:val="18"/>
              </w:rPr>
            </w:pPr>
          </w:p>
        </w:tc>
        <w:tc>
          <w:tcPr>
            <w:tcW w:w="1701" w:type="dxa"/>
            <w:tcBorders>
              <w:top w:val="single" w:color="auto" w:sz="4" w:space="0"/>
              <w:bottom w:val="single" w:color="auto" w:sz="4" w:space="0"/>
            </w:tcBorders>
            <w:vAlign w:val="center"/>
          </w:tcPr>
          <w:p>
            <w:pPr>
              <w:widowControl/>
              <w:jc w:val="center"/>
              <w:rPr>
                <w:kern w:val="0"/>
                <w:sz w:val="18"/>
                <w:szCs w:val="18"/>
              </w:rPr>
            </w:pPr>
          </w:p>
        </w:tc>
        <w:tc>
          <w:tcPr>
            <w:tcW w:w="2693"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1560" w:type="dxa"/>
            <w:tcBorders>
              <w:top w:val="single" w:color="auto" w:sz="4" w:space="0"/>
              <w:bottom w:val="single" w:color="auto" w:sz="12" w:space="0"/>
            </w:tcBorders>
            <w:vAlign w:val="center"/>
          </w:tcPr>
          <w:p>
            <w:pPr>
              <w:widowControl/>
              <w:jc w:val="center"/>
              <w:rPr>
                <w:kern w:val="0"/>
                <w:sz w:val="18"/>
                <w:szCs w:val="18"/>
              </w:rPr>
            </w:pPr>
          </w:p>
        </w:tc>
        <w:tc>
          <w:tcPr>
            <w:tcW w:w="1701" w:type="dxa"/>
            <w:tcBorders>
              <w:top w:val="single" w:color="auto" w:sz="4" w:space="0"/>
              <w:bottom w:val="single" w:color="auto" w:sz="12" w:space="0"/>
            </w:tcBorders>
            <w:vAlign w:val="center"/>
          </w:tcPr>
          <w:p>
            <w:pPr>
              <w:widowControl/>
              <w:jc w:val="center"/>
              <w:rPr>
                <w:kern w:val="0"/>
                <w:sz w:val="18"/>
                <w:szCs w:val="18"/>
              </w:rPr>
            </w:pPr>
          </w:p>
        </w:tc>
        <w:tc>
          <w:tcPr>
            <w:tcW w:w="2693"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121"/>
        <w:numPr>
          <w:ilvl w:val="0"/>
          <w:numId w:val="0"/>
        </w:numPr>
        <w:spacing w:before="156" w:after="156"/>
      </w:pPr>
    </w:p>
    <w:p>
      <w:pPr>
        <w:pStyle w:val="121"/>
        <w:numPr>
          <w:ilvl w:val="0"/>
          <w:numId w:val="0"/>
        </w:numPr>
        <w:spacing w:before="156" w:after="156"/>
      </w:pPr>
    </w:p>
    <w:p>
      <w:pPr>
        <w:pStyle w:val="121"/>
        <w:numPr>
          <w:ilvl w:val="0"/>
          <w:numId w:val="0"/>
        </w:numPr>
        <w:spacing w:before="156" w:after="156"/>
      </w:pPr>
    </w:p>
    <w:p>
      <w:pPr>
        <w:pStyle w:val="41"/>
      </w:pPr>
    </w:p>
    <w:p>
      <w:pPr>
        <w:pStyle w:val="41"/>
      </w:pPr>
    </w:p>
    <w:p>
      <w:pPr>
        <w:pStyle w:val="41"/>
        <w:spacing w:beforeLines="50"/>
      </w:pPr>
      <w:r>
        <w:rPr>
          <w:rFonts w:hint="eastAsia"/>
        </w:rPr>
        <w:t>瑜伽垫产品生产过程中产生的废气、废液或在废弃物处理过程相关排放的排放因子如表</w:t>
      </w:r>
      <w:r>
        <w:rPr>
          <w:rFonts w:hint="eastAsia"/>
          <w:color w:val="000000"/>
          <w:szCs w:val="21"/>
        </w:rPr>
        <w:t>I</w:t>
      </w:r>
      <w:r>
        <w:t>.5</w:t>
      </w:r>
      <w:r>
        <w:rPr>
          <w:rFonts w:hint="eastAsia"/>
        </w:rPr>
        <w:t>所示。</w:t>
      </w:r>
    </w:p>
    <w:p>
      <w:pPr>
        <w:pStyle w:val="121"/>
        <w:numPr>
          <w:ilvl w:val="0"/>
          <w:numId w:val="0"/>
        </w:numPr>
        <w:spacing w:before="156" w:after="156"/>
      </w:pPr>
      <w:r>
        <w:rPr>
          <w:rFonts w:hint="eastAsia"/>
        </w:rPr>
        <w:t>表</w:t>
      </w:r>
      <w:r>
        <w:rPr>
          <w:rFonts w:hint="eastAsia"/>
          <w:color w:val="000000"/>
        </w:rPr>
        <w:t>I</w:t>
      </w:r>
      <w:r>
        <w:rPr>
          <w:rFonts w:hint="eastAsia"/>
        </w:rPr>
        <w:t>.5 废弃物循环利用或</w:t>
      </w:r>
      <w:r>
        <w:t>废弃物处置清单</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2835"/>
        <w:gridCol w:w="4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404" w:type="dxa"/>
            <w:tcBorders>
              <w:top w:val="single" w:color="auto" w:sz="12" w:space="0"/>
              <w:left w:val="single" w:color="auto" w:sz="12" w:space="0"/>
              <w:bottom w:val="single" w:color="auto" w:sz="12" w:space="0"/>
            </w:tcBorders>
          </w:tcPr>
          <w:p>
            <w:pPr>
              <w:jc w:val="center"/>
              <w:rPr>
                <w:rFonts w:ascii="宋体"/>
                <w:sz w:val="18"/>
              </w:rPr>
            </w:pPr>
            <w:r>
              <w:rPr>
                <w:rFonts w:hint="eastAsia" w:ascii="宋体"/>
                <w:sz w:val="18"/>
              </w:rPr>
              <w:t>废弃物名称或项目</w:t>
            </w:r>
          </w:p>
        </w:tc>
        <w:tc>
          <w:tcPr>
            <w:tcW w:w="2835" w:type="dxa"/>
            <w:tcBorders>
              <w:top w:val="single" w:color="auto" w:sz="12" w:space="0"/>
              <w:bottom w:val="single" w:color="auto" w:sz="12" w:space="0"/>
            </w:tcBorders>
          </w:tcPr>
          <w:p>
            <w:pPr>
              <w:jc w:val="center"/>
              <w:rPr>
                <w:rFonts w:ascii="宋体"/>
                <w:sz w:val="18"/>
              </w:rPr>
            </w:pPr>
            <w:r>
              <w:rPr>
                <w:rFonts w:hint="eastAsia" w:ascii="宋体"/>
                <w:sz w:val="18"/>
              </w:rPr>
              <w:t>降解、处理回用方式</w:t>
            </w:r>
          </w:p>
        </w:tc>
        <w:tc>
          <w:tcPr>
            <w:tcW w:w="4111" w:type="dxa"/>
            <w:tcBorders>
              <w:top w:val="single" w:color="auto" w:sz="12" w:space="0"/>
              <w:bottom w:val="single" w:color="auto" w:sz="12" w:space="0"/>
              <w:right w:val="single" w:color="auto" w:sz="12" w:space="0"/>
            </w:tcBorders>
          </w:tcPr>
          <w:p>
            <w:pPr>
              <w:jc w:val="center"/>
              <w:rPr>
                <w:rFonts w:ascii="宋体"/>
                <w:sz w:val="18"/>
              </w:rPr>
            </w:pPr>
            <w:r>
              <w:rPr>
                <w:rFonts w:hint="eastAsia" w:ascii="宋体"/>
                <w:sz w:val="18"/>
              </w:rPr>
              <w:t>降解、处理过程主要环境排放量（g</w:t>
            </w:r>
            <w:r>
              <w:rPr>
                <w:rFonts w:ascii="宋体"/>
                <w:sz w:val="18"/>
              </w:rPr>
              <w:t>/</w:t>
            </w:r>
            <w:r>
              <w:rPr>
                <w:rFonts w:hint="eastAsia" w:ascii="宋体"/>
                <w:sz w:val="18"/>
              </w:rPr>
              <w:t>10</w:t>
            </w:r>
            <w:r>
              <w:rPr>
                <w:rFonts w:hint="eastAsia" w:ascii="宋体"/>
                <w:sz w:val="18"/>
                <w:vertAlign w:val="superscript"/>
              </w:rPr>
              <w:t>4</w:t>
            </w:r>
            <w:r>
              <w:rPr>
                <w:rFonts w:hint="eastAsia" w:ascii="宋体"/>
                <w:sz w:val="18"/>
              </w:rPr>
              <w:t>m废弃物）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12" w:space="0"/>
              <w:left w:val="single" w:color="auto" w:sz="12" w:space="0"/>
              <w:bottom w:val="single" w:color="auto" w:sz="4" w:space="0"/>
            </w:tcBorders>
            <w:vAlign w:val="center"/>
          </w:tcPr>
          <w:p>
            <w:pPr>
              <w:widowControl/>
              <w:jc w:val="center"/>
              <w:rPr>
                <w:kern w:val="0"/>
                <w:sz w:val="18"/>
                <w:szCs w:val="18"/>
              </w:rPr>
            </w:pPr>
          </w:p>
        </w:tc>
        <w:tc>
          <w:tcPr>
            <w:tcW w:w="2835" w:type="dxa"/>
            <w:tcBorders>
              <w:top w:val="single" w:color="auto" w:sz="12" w:space="0"/>
              <w:bottom w:val="single" w:color="auto" w:sz="4" w:space="0"/>
            </w:tcBorders>
            <w:vAlign w:val="center"/>
          </w:tcPr>
          <w:p>
            <w:pPr>
              <w:widowControl/>
              <w:jc w:val="center"/>
              <w:rPr>
                <w:kern w:val="0"/>
                <w:sz w:val="18"/>
                <w:szCs w:val="18"/>
              </w:rPr>
            </w:pPr>
          </w:p>
        </w:tc>
        <w:tc>
          <w:tcPr>
            <w:tcW w:w="4111"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4" w:space="0"/>
              <w:left w:val="single" w:color="auto" w:sz="12" w:space="0"/>
              <w:bottom w:val="single" w:color="auto" w:sz="4" w:space="0"/>
            </w:tcBorders>
            <w:vAlign w:val="center"/>
          </w:tcPr>
          <w:p>
            <w:pPr>
              <w:widowControl/>
              <w:jc w:val="center"/>
              <w:rPr>
                <w:kern w:val="0"/>
                <w:sz w:val="18"/>
                <w:szCs w:val="18"/>
              </w:rPr>
            </w:pPr>
          </w:p>
        </w:tc>
        <w:tc>
          <w:tcPr>
            <w:tcW w:w="2835" w:type="dxa"/>
            <w:tcBorders>
              <w:top w:val="single" w:color="auto" w:sz="4" w:space="0"/>
              <w:bottom w:val="single" w:color="auto" w:sz="4" w:space="0"/>
            </w:tcBorders>
            <w:vAlign w:val="center"/>
          </w:tcPr>
          <w:p>
            <w:pPr>
              <w:widowControl/>
              <w:jc w:val="center"/>
              <w:rPr>
                <w:kern w:val="0"/>
                <w:sz w:val="18"/>
                <w:szCs w:val="18"/>
              </w:rPr>
            </w:pPr>
          </w:p>
        </w:tc>
        <w:tc>
          <w:tcPr>
            <w:tcW w:w="4111"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2835" w:type="dxa"/>
            <w:tcBorders>
              <w:top w:val="single" w:color="auto" w:sz="4" w:space="0"/>
              <w:bottom w:val="single" w:color="auto" w:sz="12" w:space="0"/>
            </w:tcBorders>
            <w:vAlign w:val="center"/>
          </w:tcPr>
          <w:p>
            <w:pPr>
              <w:widowControl/>
              <w:jc w:val="center"/>
              <w:rPr>
                <w:kern w:val="0"/>
                <w:sz w:val="18"/>
                <w:szCs w:val="18"/>
              </w:rPr>
            </w:pPr>
          </w:p>
        </w:tc>
        <w:tc>
          <w:tcPr>
            <w:tcW w:w="4111"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137"/>
        <w:spacing w:before="156" w:after="156"/>
      </w:pPr>
      <w:r>
        <w:t>清单分析</w:t>
      </w:r>
    </w:p>
    <w:p>
      <w:pPr>
        <w:snapToGrid w:val="0"/>
        <w:ind w:firstLine="420" w:firstLineChars="200"/>
        <w:rPr>
          <w:szCs w:val="21"/>
        </w:rPr>
      </w:pPr>
      <w:r>
        <w:rPr>
          <w:rFonts w:hAnsi="宋体"/>
          <w:szCs w:val="21"/>
        </w:rPr>
        <w:t>对收集的数据进行核实后，利用生命周期评估软件进行数据的分析处理，用以建立生命周期评价科学完整的计算程序。企业可根据实际情况选择软件，通过建立各个过程单元模块，输入各过程单元的数据，可得到全部输入与输出物质和排放清单，选择表</w:t>
      </w:r>
      <w:r>
        <w:rPr>
          <w:rFonts w:hint="eastAsia"/>
          <w:color w:val="000000"/>
          <w:szCs w:val="21"/>
        </w:rPr>
        <w:t>I</w:t>
      </w:r>
      <w:r>
        <w:rPr>
          <w:szCs w:val="21"/>
        </w:rPr>
        <w:t>.6</w:t>
      </w:r>
      <w:r>
        <w:rPr>
          <w:rFonts w:hAnsi="宋体"/>
          <w:szCs w:val="21"/>
        </w:rPr>
        <w:t>各个清单因子的量（以万米为单位），为分类评价做准备。</w:t>
      </w:r>
    </w:p>
    <w:p>
      <w:pPr>
        <w:pStyle w:val="136"/>
        <w:spacing w:before="312" w:after="312"/>
      </w:pPr>
      <w:r>
        <w:t>生命周期影响评价</w:t>
      </w:r>
    </w:p>
    <w:p>
      <w:pPr>
        <w:pStyle w:val="137"/>
        <w:spacing w:before="156" w:after="156"/>
      </w:pPr>
      <w:r>
        <w:t>影响类型</w:t>
      </w:r>
    </w:p>
    <w:p>
      <w:pPr>
        <w:snapToGrid w:val="0"/>
        <w:ind w:firstLine="420" w:firstLineChars="200"/>
        <w:rPr>
          <w:szCs w:val="21"/>
        </w:rPr>
      </w:pPr>
      <w:r>
        <w:rPr>
          <w:rFonts w:hAnsi="宋体"/>
          <w:szCs w:val="21"/>
        </w:rPr>
        <w:t>影响类型分为资源能源消耗、生态环境影响和人体健康危害</w:t>
      </w:r>
      <w:r>
        <w:rPr>
          <w:szCs w:val="21"/>
        </w:rPr>
        <w:t>3</w:t>
      </w:r>
      <w:r>
        <w:rPr>
          <w:rFonts w:hAnsi="宋体"/>
          <w:szCs w:val="21"/>
        </w:rPr>
        <w:t>类。</w:t>
      </w:r>
      <w:r>
        <w:rPr>
          <w:rFonts w:hint="eastAsia" w:hAnsi="宋体"/>
          <w:szCs w:val="21"/>
        </w:rPr>
        <w:t>瑜伽垫</w:t>
      </w:r>
      <w:r>
        <w:rPr>
          <w:rFonts w:hAnsi="宋体"/>
          <w:szCs w:val="21"/>
        </w:rPr>
        <w:t>的影响类型采用不可再生资源消耗、气候变化、富营养化和人体健康危害</w:t>
      </w:r>
      <w:r>
        <w:rPr>
          <w:szCs w:val="21"/>
        </w:rPr>
        <w:t>4</w:t>
      </w:r>
      <w:r>
        <w:rPr>
          <w:rFonts w:hAnsi="宋体"/>
          <w:szCs w:val="21"/>
        </w:rPr>
        <w:t>个指标。</w:t>
      </w:r>
    </w:p>
    <w:p>
      <w:pPr>
        <w:pStyle w:val="137"/>
        <w:spacing w:before="156" w:after="156"/>
      </w:pPr>
      <w:r>
        <w:t>清单因子归类</w:t>
      </w:r>
    </w:p>
    <w:p>
      <w:pPr>
        <w:snapToGrid w:val="0"/>
        <w:ind w:firstLine="420" w:firstLineChars="200"/>
        <w:rPr>
          <w:szCs w:val="21"/>
        </w:rPr>
      </w:pPr>
      <w:r>
        <w:rPr>
          <w:rFonts w:hAnsi="宋体"/>
          <w:szCs w:val="21"/>
        </w:rPr>
        <w:t>根据清单因子的物理化学性质，将对某影响类型有贡献的因子归到一起，见表</w:t>
      </w:r>
      <w:r>
        <w:rPr>
          <w:rFonts w:hint="eastAsia"/>
          <w:color w:val="000000"/>
          <w:szCs w:val="21"/>
        </w:rPr>
        <w:t>I</w:t>
      </w:r>
      <w:r>
        <w:rPr>
          <w:szCs w:val="21"/>
        </w:rPr>
        <w:t>.6</w:t>
      </w:r>
      <w:r>
        <w:rPr>
          <w:rFonts w:hAnsi="宋体"/>
          <w:szCs w:val="21"/>
        </w:rPr>
        <w:t>。例如，将对气候变化有贡献的二氧化碳、一氧化氮等清单因子归到气候变化影响类型里面。</w:t>
      </w:r>
    </w:p>
    <w:p>
      <w:pPr>
        <w:pStyle w:val="121"/>
        <w:numPr>
          <w:ilvl w:val="0"/>
          <w:numId w:val="0"/>
        </w:numPr>
        <w:spacing w:before="156" w:after="156"/>
      </w:pPr>
      <w:r>
        <w:rPr>
          <w:rFonts w:hint="eastAsia"/>
        </w:rPr>
        <w:t>表</w:t>
      </w:r>
      <w:r>
        <w:rPr>
          <w:rFonts w:hint="eastAsia"/>
          <w:color w:val="000000"/>
        </w:rPr>
        <w:t>I</w:t>
      </w:r>
      <w:r>
        <w:rPr>
          <w:rFonts w:hint="eastAsia"/>
        </w:rPr>
        <w:t>.6 瑜伽垫</w:t>
      </w:r>
      <w:r>
        <w:t>产品生命周期清单因子归类示例</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6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12" w:space="0"/>
              <w:left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影响类型</w:t>
            </w:r>
          </w:p>
        </w:tc>
        <w:tc>
          <w:tcPr>
            <w:tcW w:w="6379" w:type="dxa"/>
            <w:tcBorders>
              <w:top w:val="single" w:color="auto" w:sz="12" w:space="0"/>
              <w:bottom w:val="single" w:color="auto" w:sz="12" w:space="0"/>
              <w:right w:val="single" w:color="auto" w:sz="12" w:space="0"/>
            </w:tcBorders>
            <w:vAlign w:val="center"/>
          </w:tcPr>
          <w:p>
            <w:pPr>
              <w:widowControl/>
              <w:snapToGrid w:val="0"/>
              <w:jc w:val="center"/>
              <w:rPr>
                <w:szCs w:val="21"/>
              </w:rPr>
            </w:pPr>
            <w:r>
              <w:rPr>
                <w:rFonts w:hAnsi="宋体"/>
                <w:kern w:val="0"/>
                <w:sz w:val="18"/>
                <w:szCs w:val="18"/>
              </w:rPr>
              <w:t>清单因子归类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12"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不可再生资源消耗</w:t>
            </w:r>
          </w:p>
        </w:tc>
        <w:tc>
          <w:tcPr>
            <w:tcW w:w="6379" w:type="dxa"/>
            <w:tcBorders>
              <w:top w:val="single" w:color="auto" w:sz="12" w:space="0"/>
              <w:bottom w:val="single" w:color="auto" w:sz="4" w:space="0"/>
              <w:right w:val="single" w:color="auto" w:sz="12" w:space="0"/>
            </w:tcBorders>
            <w:vAlign w:val="center"/>
          </w:tcPr>
          <w:p>
            <w:pPr>
              <w:widowControl/>
              <w:snapToGrid w:val="0"/>
              <w:jc w:val="center"/>
              <w:rPr>
                <w:kern w:val="0"/>
                <w:sz w:val="18"/>
                <w:szCs w:val="18"/>
              </w:rPr>
            </w:pPr>
            <w:r>
              <w:rPr>
                <w:rFonts w:hAnsi="宋体"/>
                <w:kern w:val="0"/>
                <w:sz w:val="18"/>
                <w:szCs w:val="18"/>
              </w:rPr>
              <w:t>煤、石油、天然气、材料本身的有机碳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气候变化</w:t>
            </w:r>
          </w:p>
        </w:tc>
        <w:tc>
          <w:tcPr>
            <w:tcW w:w="6379"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rFonts w:hAnsi="宋体"/>
                <w:kern w:val="0"/>
                <w:sz w:val="18"/>
                <w:szCs w:val="18"/>
              </w:rPr>
              <w:t>二氧化碳</w:t>
            </w:r>
            <w:r>
              <w:rPr>
                <w:rFonts w:hint="eastAsia"/>
                <w:kern w:val="0"/>
                <w:sz w:val="18"/>
                <w:szCs w:val="18"/>
              </w:rPr>
              <w:t>（</w:t>
            </w:r>
            <w:r>
              <w:rPr>
                <w:kern w:val="0"/>
                <w:sz w:val="18"/>
                <w:szCs w:val="18"/>
              </w:rPr>
              <w:t>CO</w:t>
            </w:r>
            <w:r>
              <w:rPr>
                <w:kern w:val="0"/>
                <w:sz w:val="18"/>
                <w:szCs w:val="18"/>
                <w:vertAlign w:val="subscript"/>
              </w:rPr>
              <w:t>2</w:t>
            </w:r>
            <w:r>
              <w:rPr>
                <w:rFonts w:hint="eastAsia"/>
                <w:kern w:val="0"/>
                <w:sz w:val="18"/>
                <w:szCs w:val="18"/>
              </w:rPr>
              <w:t>）</w:t>
            </w:r>
            <w:r>
              <w:rPr>
                <w:rFonts w:hAnsi="宋体"/>
                <w:kern w:val="0"/>
                <w:sz w:val="18"/>
                <w:szCs w:val="18"/>
              </w:rPr>
              <w:t>、甲烷</w:t>
            </w:r>
            <w:r>
              <w:rPr>
                <w:rFonts w:hint="eastAsia"/>
                <w:kern w:val="0"/>
                <w:sz w:val="18"/>
                <w:szCs w:val="18"/>
              </w:rPr>
              <w:t>（</w:t>
            </w:r>
            <w:r>
              <w:rPr>
                <w:kern w:val="0"/>
                <w:sz w:val="18"/>
                <w:szCs w:val="18"/>
              </w:rPr>
              <w:t>CH</w:t>
            </w:r>
            <w:r>
              <w:rPr>
                <w:kern w:val="0"/>
                <w:sz w:val="18"/>
                <w:szCs w:val="18"/>
                <w:vertAlign w:val="subscript"/>
              </w:rPr>
              <w:t>4</w:t>
            </w:r>
            <w:r>
              <w:rPr>
                <w:rFonts w:hint="eastAsia"/>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富营养化</w:t>
            </w:r>
          </w:p>
        </w:tc>
        <w:tc>
          <w:tcPr>
            <w:tcW w:w="6379"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rFonts w:hAnsi="宋体"/>
                <w:kern w:val="0"/>
                <w:sz w:val="18"/>
                <w:szCs w:val="18"/>
              </w:rPr>
              <w:t>氮氧化物</w:t>
            </w:r>
            <w:r>
              <w:rPr>
                <w:rFonts w:hint="eastAsia"/>
                <w:kern w:val="0"/>
                <w:sz w:val="18"/>
                <w:szCs w:val="18"/>
              </w:rPr>
              <w:t>（</w:t>
            </w:r>
            <w:r>
              <w:rPr>
                <w:kern w:val="0"/>
                <w:sz w:val="18"/>
                <w:szCs w:val="18"/>
              </w:rPr>
              <w:t>NO</w:t>
            </w:r>
            <w:r>
              <w:rPr>
                <w:kern w:val="0"/>
                <w:sz w:val="18"/>
                <w:szCs w:val="18"/>
                <w:vertAlign w:val="subscript"/>
              </w:rPr>
              <w:t>x</w:t>
            </w:r>
            <w:r>
              <w:rPr>
                <w:rFonts w:hint="eastAsia"/>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4" w:space="0"/>
              <w:left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人体健康危害</w:t>
            </w:r>
          </w:p>
        </w:tc>
        <w:tc>
          <w:tcPr>
            <w:tcW w:w="6379" w:type="dxa"/>
            <w:tcBorders>
              <w:top w:val="single" w:color="auto" w:sz="4" w:space="0"/>
              <w:bottom w:val="single" w:color="auto" w:sz="12" w:space="0"/>
              <w:right w:val="single" w:color="auto" w:sz="12" w:space="0"/>
            </w:tcBorders>
            <w:vAlign w:val="center"/>
          </w:tcPr>
          <w:p>
            <w:pPr>
              <w:widowControl/>
              <w:snapToGrid w:val="0"/>
              <w:jc w:val="center"/>
              <w:rPr>
                <w:kern w:val="0"/>
                <w:sz w:val="18"/>
                <w:szCs w:val="18"/>
              </w:rPr>
            </w:pPr>
            <w:r>
              <w:rPr>
                <w:kern w:val="0"/>
                <w:sz w:val="18"/>
                <w:szCs w:val="18"/>
              </w:rPr>
              <w:t>NMP</w:t>
            </w:r>
            <w:r>
              <w:rPr>
                <w:rFonts w:hAnsi="宋体"/>
                <w:kern w:val="0"/>
                <w:sz w:val="18"/>
                <w:szCs w:val="18"/>
              </w:rPr>
              <w:t>、</w:t>
            </w:r>
            <w:r>
              <w:rPr>
                <w:kern w:val="0"/>
                <w:sz w:val="18"/>
                <w:szCs w:val="18"/>
              </w:rPr>
              <w:t>DMFa</w:t>
            </w:r>
            <w:r>
              <w:rPr>
                <w:rFonts w:hAnsi="宋体"/>
                <w:kern w:val="0"/>
                <w:sz w:val="18"/>
                <w:szCs w:val="18"/>
              </w:rPr>
              <w:t>、颗粒物</w:t>
            </w:r>
          </w:p>
        </w:tc>
      </w:tr>
    </w:tbl>
    <w:p>
      <w:pPr>
        <w:pStyle w:val="137"/>
        <w:spacing w:before="156" w:after="156"/>
      </w:pPr>
      <w:r>
        <w:t>分类评价</w:t>
      </w:r>
    </w:p>
    <w:p>
      <w:pPr>
        <w:snapToGrid w:val="0"/>
        <w:ind w:firstLine="420" w:firstLineChars="200"/>
        <w:rPr>
          <w:szCs w:val="21"/>
        </w:rPr>
      </w:pPr>
      <w:r>
        <w:rPr>
          <w:rFonts w:hAnsi="宋体"/>
          <w:szCs w:val="21"/>
        </w:rPr>
        <w:t>计算出不同影响类型的特征化模型。分类评价的结果采用表</w:t>
      </w:r>
      <w:r>
        <w:rPr>
          <w:rFonts w:hint="eastAsia"/>
          <w:color w:val="000000"/>
          <w:szCs w:val="21"/>
        </w:rPr>
        <w:t>I</w:t>
      </w:r>
      <w:r>
        <w:rPr>
          <w:szCs w:val="21"/>
        </w:rPr>
        <w:t>.7</w:t>
      </w:r>
      <w:r>
        <w:rPr>
          <w:rFonts w:hAnsi="宋体"/>
          <w:szCs w:val="21"/>
        </w:rPr>
        <w:t>中的当量物质表示。</w:t>
      </w:r>
    </w:p>
    <w:p>
      <w:pPr>
        <w:pStyle w:val="121"/>
        <w:numPr>
          <w:ilvl w:val="0"/>
          <w:numId w:val="0"/>
        </w:numPr>
        <w:spacing w:before="156" w:after="156"/>
      </w:pPr>
      <w:r>
        <w:rPr>
          <w:rFonts w:hint="eastAsia"/>
        </w:rPr>
        <w:t>表</w:t>
      </w:r>
      <w:r>
        <w:rPr>
          <w:rFonts w:hint="eastAsia"/>
          <w:color w:val="000000"/>
        </w:rPr>
        <w:t>I</w:t>
      </w:r>
      <w:r>
        <w:rPr>
          <w:rFonts w:hint="eastAsia"/>
        </w:rPr>
        <w:t>.7 瑜伽垫</w:t>
      </w:r>
      <w:r>
        <w:t>产品生命周期影响评价示例</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551"/>
        <w:gridCol w:w="2552"/>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tcBorders>
              <w:top w:val="single" w:color="auto" w:sz="12" w:space="0"/>
              <w:left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环境类别</w:t>
            </w:r>
          </w:p>
        </w:tc>
        <w:tc>
          <w:tcPr>
            <w:tcW w:w="2551" w:type="dxa"/>
            <w:tcBorders>
              <w:top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单</w:t>
            </w:r>
            <w:r>
              <w:rPr>
                <w:kern w:val="0"/>
                <w:sz w:val="18"/>
                <w:szCs w:val="18"/>
              </w:rPr>
              <w:t xml:space="preserve">  </w:t>
            </w:r>
            <w:r>
              <w:rPr>
                <w:rFonts w:hAnsi="宋体"/>
                <w:kern w:val="0"/>
                <w:sz w:val="18"/>
                <w:szCs w:val="18"/>
              </w:rPr>
              <w:t>位</w:t>
            </w:r>
          </w:p>
        </w:tc>
        <w:tc>
          <w:tcPr>
            <w:tcW w:w="2552" w:type="dxa"/>
            <w:tcBorders>
              <w:top w:val="single" w:color="auto" w:sz="12" w:space="0"/>
              <w:bottom w:val="single" w:color="auto" w:sz="12" w:space="0"/>
            </w:tcBorders>
            <w:vAlign w:val="center"/>
          </w:tcPr>
          <w:p>
            <w:pPr>
              <w:snapToGrid w:val="0"/>
              <w:jc w:val="center"/>
              <w:rPr>
                <w:kern w:val="0"/>
                <w:sz w:val="18"/>
                <w:szCs w:val="18"/>
              </w:rPr>
            </w:pPr>
            <w:r>
              <w:rPr>
                <w:rFonts w:hAnsi="宋体"/>
                <w:kern w:val="0"/>
                <w:sz w:val="18"/>
                <w:szCs w:val="18"/>
              </w:rPr>
              <w:t>指标参数</w:t>
            </w:r>
          </w:p>
        </w:tc>
        <w:tc>
          <w:tcPr>
            <w:tcW w:w="2126" w:type="dxa"/>
            <w:tcBorders>
              <w:top w:val="single" w:color="auto" w:sz="12" w:space="0"/>
              <w:bottom w:val="single" w:color="auto" w:sz="12" w:space="0"/>
              <w:right w:val="single" w:color="auto" w:sz="12" w:space="0"/>
            </w:tcBorders>
            <w:vAlign w:val="center"/>
          </w:tcPr>
          <w:p>
            <w:pPr>
              <w:widowControl/>
              <w:snapToGrid w:val="0"/>
              <w:jc w:val="center"/>
              <w:rPr>
                <w:kern w:val="0"/>
                <w:sz w:val="18"/>
                <w:szCs w:val="18"/>
              </w:rPr>
            </w:pPr>
            <w:r>
              <w:rPr>
                <w:rFonts w:hAnsi="宋体"/>
                <w:kern w:val="0"/>
                <w:sz w:val="18"/>
                <w:szCs w:val="18"/>
              </w:rPr>
              <w:t>特征化因子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restart"/>
            <w:tcBorders>
              <w:top w:val="single" w:color="auto" w:sz="12"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能源消耗</w:t>
            </w:r>
          </w:p>
        </w:tc>
        <w:tc>
          <w:tcPr>
            <w:tcW w:w="2551" w:type="dxa"/>
            <w:vMerge w:val="restart"/>
            <w:tcBorders>
              <w:top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锑当量</w:t>
            </w:r>
            <w:r>
              <w:rPr>
                <w:kern w:val="0"/>
                <w:sz w:val="18"/>
                <w:szCs w:val="18"/>
              </w:rPr>
              <w:t>/10</w:t>
            </w:r>
            <w:r>
              <w:rPr>
                <w:kern w:val="0"/>
                <w:sz w:val="18"/>
                <w:szCs w:val="18"/>
                <w:vertAlign w:val="superscript"/>
              </w:rPr>
              <w:t>4</w:t>
            </w:r>
            <w:r>
              <w:rPr>
                <w:kern w:val="0"/>
                <w:sz w:val="18"/>
                <w:szCs w:val="18"/>
              </w:rPr>
              <w:t>m</w:t>
            </w:r>
          </w:p>
        </w:tc>
        <w:tc>
          <w:tcPr>
            <w:tcW w:w="2552" w:type="dxa"/>
            <w:tcBorders>
              <w:top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煤</w:t>
            </w:r>
          </w:p>
        </w:tc>
        <w:tc>
          <w:tcPr>
            <w:tcW w:w="2126" w:type="dxa"/>
            <w:tcBorders>
              <w:top w:val="single" w:color="auto" w:sz="12"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5.69</w:t>
            </w:r>
            <w:r>
              <w:rPr>
                <w:rFonts w:ascii="宋体" w:hAnsi="宋体"/>
                <w:kern w:val="0"/>
                <w:sz w:val="18"/>
                <w:szCs w:val="18"/>
              </w:rPr>
              <w:t>×</w:t>
            </w:r>
            <w:r>
              <w:rPr>
                <w:kern w:val="0"/>
                <w:sz w:val="18"/>
                <w:szCs w:val="18"/>
              </w:rPr>
              <w:t>10</w:t>
            </w:r>
            <w:r>
              <w:rPr>
                <w:kern w:val="0"/>
                <w:sz w:val="18"/>
                <w:szCs w:val="18"/>
                <w:vertAlign w:val="superscript"/>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51"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rFonts w:hAnsi="宋体"/>
                <w:kern w:val="0"/>
                <w:sz w:val="18"/>
                <w:szCs w:val="18"/>
              </w:rPr>
              <w:t>石油</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1.42</w:t>
            </w:r>
            <w:r>
              <w:rPr>
                <w:rFonts w:ascii="宋体" w:hAnsi="宋体"/>
                <w:kern w:val="0"/>
                <w:sz w:val="18"/>
                <w:szCs w:val="18"/>
              </w:rPr>
              <w:t>×</w:t>
            </w:r>
            <w:r>
              <w:rPr>
                <w:kern w:val="0"/>
                <w:sz w:val="18"/>
                <w:szCs w:val="18"/>
              </w:rPr>
              <w:t>10</w:t>
            </w:r>
            <w:r>
              <w:rPr>
                <w:kern w:val="0"/>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51"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rFonts w:hAnsi="宋体"/>
                <w:kern w:val="0"/>
                <w:sz w:val="18"/>
                <w:szCs w:val="18"/>
              </w:rPr>
              <w:t>天然气</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1.42</w:t>
            </w:r>
            <w:r>
              <w:rPr>
                <w:rFonts w:ascii="宋体" w:hAnsi="宋体"/>
                <w:kern w:val="0"/>
                <w:sz w:val="18"/>
                <w:szCs w:val="18"/>
              </w:rPr>
              <w:t>×</w:t>
            </w:r>
            <w:r>
              <w:rPr>
                <w:kern w:val="0"/>
                <w:sz w:val="18"/>
                <w:szCs w:val="18"/>
              </w:rPr>
              <w:t>10</w:t>
            </w:r>
            <w:r>
              <w:rPr>
                <w:kern w:val="0"/>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restart"/>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全球变暖</w:t>
            </w:r>
          </w:p>
        </w:tc>
        <w:tc>
          <w:tcPr>
            <w:tcW w:w="2551" w:type="dxa"/>
            <w:vMerge w:val="restart"/>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CO</w:t>
            </w:r>
            <w:r>
              <w:rPr>
                <w:kern w:val="0"/>
                <w:sz w:val="18"/>
                <w:szCs w:val="18"/>
                <w:vertAlign w:val="subscript"/>
              </w:rPr>
              <w:t>2</w:t>
            </w:r>
            <w:r>
              <w:rPr>
                <w:rFonts w:hAnsi="宋体"/>
                <w:kern w:val="0"/>
                <w:sz w:val="18"/>
                <w:szCs w:val="18"/>
              </w:rPr>
              <w:t>当量</w:t>
            </w:r>
            <w:r>
              <w:rPr>
                <w:kern w:val="0"/>
                <w:sz w:val="18"/>
                <w:szCs w:val="18"/>
              </w:rPr>
              <w:t>/10</w:t>
            </w:r>
            <w:r>
              <w:rPr>
                <w:kern w:val="0"/>
                <w:sz w:val="18"/>
                <w:szCs w:val="18"/>
                <w:vertAlign w:val="superscript"/>
              </w:rPr>
              <w:t>4</w:t>
            </w:r>
            <w:r>
              <w:rPr>
                <w:kern w:val="0"/>
                <w:sz w:val="18"/>
                <w:szCs w:val="18"/>
              </w:rPr>
              <w:t>m</w:t>
            </w: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CO</w:t>
            </w:r>
            <w:r>
              <w:rPr>
                <w:kern w:val="0"/>
                <w:sz w:val="18"/>
                <w:szCs w:val="18"/>
                <w:vertAlign w:val="subscript"/>
              </w:rPr>
              <w:t>2</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51"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CH</w:t>
            </w:r>
            <w:r>
              <w:rPr>
                <w:kern w:val="0"/>
                <w:sz w:val="18"/>
                <w:szCs w:val="18"/>
                <w:vertAlign w:val="subscript"/>
              </w:rPr>
              <w:t>4</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富营养化</w:t>
            </w:r>
          </w:p>
        </w:tc>
        <w:tc>
          <w:tcPr>
            <w:tcW w:w="2551"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w:t>
            </w:r>
            <w:r>
              <w:rPr>
                <w:rFonts w:ascii="宋体" w:hAnsi="宋体"/>
                <w:kern w:val="0"/>
                <w:sz w:val="18"/>
                <w:szCs w:val="18"/>
                <w:vertAlign w:val="superscript"/>
              </w:rPr>
              <w:t>—</w:t>
            </w:r>
            <w:r>
              <w:rPr>
                <w:kern w:val="0"/>
                <w:sz w:val="18"/>
                <w:szCs w:val="18"/>
                <w:vertAlign w:val="subscript"/>
              </w:rPr>
              <w:t>3</w:t>
            </w:r>
            <w:r>
              <w:rPr>
                <w:rFonts w:hAnsi="宋体"/>
                <w:kern w:val="0"/>
                <w:sz w:val="18"/>
                <w:szCs w:val="18"/>
              </w:rPr>
              <w:t>当量</w:t>
            </w:r>
            <w:r>
              <w:rPr>
                <w:kern w:val="0"/>
                <w:sz w:val="18"/>
                <w:szCs w:val="18"/>
              </w:rPr>
              <w:t>/10</w:t>
            </w:r>
            <w:r>
              <w:rPr>
                <w:kern w:val="0"/>
                <w:sz w:val="18"/>
                <w:szCs w:val="18"/>
                <w:vertAlign w:val="superscript"/>
              </w:rPr>
              <w:t>4</w:t>
            </w:r>
            <w:r>
              <w:rPr>
                <w:kern w:val="0"/>
                <w:sz w:val="18"/>
                <w:szCs w:val="18"/>
              </w:rPr>
              <w:t>m</w:t>
            </w: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w:t>
            </w:r>
            <w:r>
              <w:rPr>
                <w:rFonts w:ascii="宋体" w:hAnsi="宋体"/>
                <w:kern w:val="0"/>
                <w:sz w:val="18"/>
                <w:szCs w:val="18"/>
                <w:vertAlign w:val="superscript"/>
              </w:rPr>
              <w:t>—</w:t>
            </w:r>
            <w:r>
              <w:rPr>
                <w:kern w:val="0"/>
                <w:sz w:val="18"/>
                <w:szCs w:val="18"/>
                <w:vertAlign w:val="subscript"/>
              </w:rPr>
              <w:t>3</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restart"/>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人体健康危害</w:t>
            </w:r>
          </w:p>
        </w:tc>
        <w:tc>
          <w:tcPr>
            <w:tcW w:w="2551" w:type="dxa"/>
            <w:vMerge w:val="restart"/>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1,4-</w:t>
            </w:r>
            <w:r>
              <w:rPr>
                <w:rFonts w:hAnsi="宋体"/>
                <w:kern w:val="0"/>
                <w:sz w:val="18"/>
                <w:szCs w:val="18"/>
              </w:rPr>
              <w:t>二氯苯当量</w:t>
            </w:r>
            <w:r>
              <w:rPr>
                <w:kern w:val="0"/>
                <w:sz w:val="18"/>
                <w:szCs w:val="18"/>
              </w:rPr>
              <w:t>/10</w:t>
            </w:r>
            <w:r>
              <w:rPr>
                <w:kern w:val="0"/>
                <w:sz w:val="18"/>
                <w:szCs w:val="18"/>
                <w:vertAlign w:val="superscript"/>
              </w:rPr>
              <w:t>4</w:t>
            </w:r>
            <w:r>
              <w:rPr>
                <w:kern w:val="0"/>
                <w:sz w:val="18"/>
                <w:szCs w:val="18"/>
              </w:rPr>
              <w:t>m</w:t>
            </w: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NOx</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51"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SOx</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0.096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left w:val="single" w:color="auto" w:sz="12" w:space="0"/>
              <w:bottom w:val="single" w:color="auto" w:sz="12" w:space="0"/>
            </w:tcBorders>
            <w:vAlign w:val="center"/>
          </w:tcPr>
          <w:p>
            <w:pPr>
              <w:widowControl/>
              <w:snapToGrid w:val="0"/>
              <w:jc w:val="center"/>
              <w:rPr>
                <w:kern w:val="0"/>
                <w:sz w:val="18"/>
                <w:szCs w:val="18"/>
              </w:rPr>
            </w:pPr>
          </w:p>
        </w:tc>
        <w:tc>
          <w:tcPr>
            <w:tcW w:w="2551" w:type="dxa"/>
            <w:vMerge w:val="continue"/>
            <w:tcBorders>
              <w:top w:val="single" w:color="auto" w:sz="4" w:space="0"/>
              <w:bottom w:val="single" w:color="auto" w:sz="12" w:space="0"/>
            </w:tcBorders>
            <w:vAlign w:val="center"/>
          </w:tcPr>
          <w:p>
            <w:pPr>
              <w:widowControl/>
              <w:snapToGrid w:val="0"/>
              <w:jc w:val="center"/>
              <w:rPr>
                <w:kern w:val="0"/>
                <w:sz w:val="18"/>
                <w:szCs w:val="18"/>
              </w:rPr>
            </w:pPr>
          </w:p>
        </w:tc>
        <w:tc>
          <w:tcPr>
            <w:tcW w:w="2552" w:type="dxa"/>
            <w:tcBorders>
              <w:top w:val="single" w:color="auto" w:sz="4" w:space="0"/>
              <w:bottom w:val="single" w:color="auto" w:sz="12" w:space="0"/>
            </w:tcBorders>
            <w:vAlign w:val="center"/>
          </w:tcPr>
          <w:p>
            <w:pPr>
              <w:widowControl/>
              <w:snapToGrid w:val="0"/>
              <w:jc w:val="center"/>
              <w:rPr>
                <w:kern w:val="0"/>
                <w:sz w:val="18"/>
                <w:szCs w:val="18"/>
              </w:rPr>
            </w:pPr>
            <w:r>
              <w:rPr>
                <w:rFonts w:hAnsi="宋体"/>
                <w:kern w:val="0"/>
                <w:sz w:val="18"/>
                <w:szCs w:val="18"/>
              </w:rPr>
              <w:t>颗粒物</w:t>
            </w:r>
          </w:p>
        </w:tc>
        <w:tc>
          <w:tcPr>
            <w:tcW w:w="2126" w:type="dxa"/>
            <w:tcBorders>
              <w:top w:val="single" w:color="auto" w:sz="4" w:space="0"/>
              <w:bottom w:val="single" w:color="auto" w:sz="12" w:space="0"/>
              <w:right w:val="single" w:color="auto" w:sz="12" w:space="0"/>
            </w:tcBorders>
            <w:vAlign w:val="center"/>
          </w:tcPr>
          <w:p>
            <w:pPr>
              <w:widowControl/>
              <w:snapToGrid w:val="0"/>
              <w:jc w:val="center"/>
              <w:rPr>
                <w:kern w:val="0"/>
                <w:sz w:val="18"/>
                <w:szCs w:val="18"/>
              </w:rPr>
            </w:pPr>
            <w:r>
              <w:rPr>
                <w:kern w:val="0"/>
                <w:sz w:val="18"/>
                <w:szCs w:val="18"/>
              </w:rPr>
              <w:t>0.82</w:t>
            </w:r>
          </w:p>
        </w:tc>
      </w:tr>
    </w:tbl>
    <w:p>
      <w:pPr>
        <w:pStyle w:val="137"/>
        <w:spacing w:before="156" w:after="156"/>
      </w:pPr>
      <w:r>
        <w:t>计算方法</w:t>
      </w:r>
    </w:p>
    <w:p>
      <w:pPr>
        <w:snapToGrid w:val="0"/>
        <w:ind w:firstLine="420" w:firstLineChars="200"/>
        <w:rPr>
          <w:szCs w:val="21"/>
        </w:rPr>
      </w:pPr>
      <w:r>
        <w:rPr>
          <w:rFonts w:hAnsi="宋体"/>
          <w:szCs w:val="21"/>
        </w:rPr>
        <w:t>影响评价结果计算方法见公式</w:t>
      </w:r>
      <w:r>
        <w:rPr>
          <w:rFonts w:hint="eastAsia" w:ascii="宋体" w:hAnsi="宋体"/>
          <w:szCs w:val="21"/>
        </w:rPr>
        <w:t>（</w:t>
      </w:r>
      <w:r>
        <w:rPr>
          <w:rFonts w:hint="eastAsia"/>
          <w:color w:val="000000"/>
          <w:szCs w:val="21"/>
        </w:rPr>
        <w:t>I</w:t>
      </w:r>
      <w:r>
        <w:rPr>
          <w:szCs w:val="21"/>
        </w:rPr>
        <w:t>.</w:t>
      </w:r>
      <w:r>
        <w:rPr>
          <w:rFonts w:hint="eastAsia"/>
          <w:szCs w:val="21"/>
        </w:rPr>
        <w:t>8</w:t>
      </w:r>
      <w:r>
        <w:rPr>
          <w:rFonts w:hint="eastAsia" w:ascii="宋体" w:hAnsi="宋体"/>
          <w:szCs w:val="21"/>
        </w:rPr>
        <w:t>）</w:t>
      </w:r>
      <w:r>
        <w:rPr>
          <w:rFonts w:hint="eastAsia"/>
          <w:szCs w:val="21"/>
        </w:rPr>
        <w:t>：</w:t>
      </w:r>
    </w:p>
    <w:p>
      <w:pPr>
        <w:snapToGrid w:val="0"/>
        <w:ind w:firstLine="420" w:firstLineChars="200"/>
        <w:jc w:val="right"/>
        <w:rPr>
          <w:szCs w:val="21"/>
        </w:rPr>
      </w:pPr>
      <w:r>
        <w:rPr>
          <w:rFonts w:ascii="宋体" w:hAnsi="宋体"/>
          <w:position w:val="-14"/>
          <w:szCs w:val="21"/>
        </w:rPr>
        <w:object>
          <v:shape id="_x0000_i1031" o:spt="75" type="#_x0000_t75" style="height:17.25pt;width:116.25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r>
        <w:rPr>
          <w:rFonts w:ascii="宋体" w:hAnsi="宋体"/>
          <w:szCs w:val="21"/>
        </w:rPr>
        <w:t>…………………………………………</w:t>
      </w:r>
      <w:r>
        <w:rPr>
          <w:rFonts w:hAnsi="宋体"/>
          <w:szCs w:val="21"/>
        </w:rPr>
        <w:t>（</w:t>
      </w:r>
      <w:r>
        <w:rPr>
          <w:rFonts w:hint="eastAsia"/>
          <w:color w:val="000000"/>
          <w:szCs w:val="21"/>
        </w:rPr>
        <w:t>I</w:t>
      </w:r>
      <w:r>
        <w:rPr>
          <w:szCs w:val="21"/>
        </w:rPr>
        <w:t>.</w:t>
      </w:r>
      <w:r>
        <w:rPr>
          <w:rFonts w:hint="eastAsia"/>
          <w:szCs w:val="21"/>
        </w:rPr>
        <w:t>8</w:t>
      </w:r>
      <w:r>
        <w:rPr>
          <w:rFonts w:hAnsi="宋体"/>
          <w:szCs w:val="21"/>
        </w:rPr>
        <w:t>）</w:t>
      </w:r>
    </w:p>
    <w:p>
      <w:pPr>
        <w:ind w:firstLine="420"/>
        <w:rPr>
          <w:szCs w:val="21"/>
        </w:rPr>
      </w:pPr>
      <w:r>
        <w:rPr>
          <w:rFonts w:hAnsi="宋体"/>
          <w:szCs w:val="21"/>
        </w:rPr>
        <w:t>式中</w:t>
      </w:r>
      <w:r>
        <w:rPr>
          <w:rFonts w:hint="eastAsia"/>
          <w:szCs w:val="21"/>
        </w:rPr>
        <w:t>：</w:t>
      </w:r>
    </w:p>
    <w:tbl>
      <w:tblPr>
        <w:tblStyle w:val="56"/>
        <w:tblW w:w="9570" w:type="dxa"/>
        <w:tblInd w:w="0" w:type="dxa"/>
        <w:tblLayout w:type="fixed"/>
        <w:tblCellMar>
          <w:top w:w="0" w:type="dxa"/>
          <w:left w:w="108" w:type="dxa"/>
          <w:bottom w:w="0" w:type="dxa"/>
          <w:right w:w="108" w:type="dxa"/>
        </w:tblCellMar>
      </w:tblPr>
      <w:tblGrid>
        <w:gridCol w:w="1101"/>
        <w:gridCol w:w="8469"/>
      </w:tblGrid>
      <w:tr>
        <w:tblPrEx>
          <w:tblCellMar>
            <w:top w:w="0" w:type="dxa"/>
            <w:left w:w="108" w:type="dxa"/>
            <w:bottom w:w="0" w:type="dxa"/>
            <w:right w:w="108" w:type="dxa"/>
          </w:tblCellMar>
        </w:tblPrEx>
        <w:tc>
          <w:tcPr>
            <w:tcW w:w="1101" w:type="dxa"/>
          </w:tcPr>
          <w:p>
            <w:pPr>
              <w:jc w:val="right"/>
              <w:rPr>
                <w:szCs w:val="21"/>
              </w:rPr>
            </w:pPr>
            <w:r>
              <w:rPr>
                <w:rFonts w:hint="eastAsia"/>
                <w:i/>
                <w:szCs w:val="21"/>
              </w:rPr>
              <w:t>EP</w:t>
            </w:r>
            <w:r>
              <w:rPr>
                <w:rFonts w:hint="eastAsia"/>
                <w:i/>
                <w:szCs w:val="21"/>
                <w:vertAlign w:val="subscript"/>
              </w:rPr>
              <w:t>i</w:t>
            </w:r>
          </w:p>
        </w:tc>
        <w:tc>
          <w:tcPr>
            <w:tcW w:w="8469" w:type="dxa"/>
          </w:tcPr>
          <w:p>
            <w:pPr>
              <w:ind w:left="-105" w:leftChars="-50"/>
              <w:rPr>
                <w:szCs w:val="21"/>
              </w:rPr>
            </w:pPr>
            <w:r>
              <w:rPr>
                <w:szCs w:val="21"/>
              </w:rPr>
              <w:t>——</w:t>
            </w:r>
            <w:r>
              <w:rPr>
                <w:rFonts w:hAnsi="宋体"/>
                <w:szCs w:val="21"/>
              </w:rPr>
              <w:t>第</w:t>
            </w:r>
            <w:r>
              <w:rPr>
                <w:i/>
                <w:szCs w:val="21"/>
              </w:rPr>
              <w:t>i</w:t>
            </w:r>
            <w:r>
              <w:rPr>
                <w:rFonts w:hAnsi="宋体"/>
                <w:szCs w:val="21"/>
              </w:rPr>
              <w:t>种影响类型特征化值；</w:t>
            </w:r>
          </w:p>
        </w:tc>
      </w:tr>
      <w:tr>
        <w:tblPrEx>
          <w:tblCellMar>
            <w:top w:w="0" w:type="dxa"/>
            <w:left w:w="108" w:type="dxa"/>
            <w:bottom w:w="0" w:type="dxa"/>
            <w:right w:w="108" w:type="dxa"/>
          </w:tblCellMar>
        </w:tblPrEx>
        <w:tc>
          <w:tcPr>
            <w:tcW w:w="1101" w:type="dxa"/>
          </w:tcPr>
          <w:p>
            <w:pPr>
              <w:jc w:val="right"/>
              <w:rPr>
                <w:szCs w:val="21"/>
              </w:rPr>
            </w:pPr>
            <w:r>
              <w:rPr>
                <w:rFonts w:hint="eastAsia"/>
                <w:i/>
                <w:szCs w:val="21"/>
              </w:rPr>
              <w:t>EP</w:t>
            </w:r>
            <w:r>
              <w:rPr>
                <w:rFonts w:hint="eastAsia"/>
                <w:i/>
                <w:szCs w:val="21"/>
                <w:vertAlign w:val="subscript"/>
              </w:rPr>
              <w:t>ij</w:t>
            </w:r>
          </w:p>
        </w:tc>
        <w:tc>
          <w:tcPr>
            <w:tcW w:w="8469" w:type="dxa"/>
          </w:tcPr>
          <w:p>
            <w:pPr>
              <w:ind w:left="-105" w:leftChars="-50"/>
              <w:rPr>
                <w:szCs w:val="21"/>
              </w:rPr>
            </w:pPr>
            <w:r>
              <w:rPr>
                <w:szCs w:val="21"/>
              </w:rPr>
              <w:t>——</w:t>
            </w:r>
            <w:r>
              <w:rPr>
                <w:rFonts w:hAnsi="宋体"/>
                <w:szCs w:val="21"/>
              </w:rPr>
              <w:t>第</w:t>
            </w:r>
            <w:r>
              <w:rPr>
                <w:i/>
                <w:szCs w:val="21"/>
              </w:rPr>
              <w:t>i</w:t>
            </w:r>
            <w:r>
              <w:rPr>
                <w:rFonts w:hAnsi="宋体"/>
                <w:szCs w:val="21"/>
              </w:rPr>
              <w:t>种影响类型中第</w:t>
            </w:r>
            <w:r>
              <w:rPr>
                <w:i/>
                <w:szCs w:val="21"/>
              </w:rPr>
              <w:t>j</w:t>
            </w:r>
            <w:r>
              <w:rPr>
                <w:rFonts w:hAnsi="宋体"/>
                <w:szCs w:val="21"/>
              </w:rPr>
              <w:t>种清单因子的贡献；</w:t>
            </w:r>
          </w:p>
        </w:tc>
      </w:tr>
      <w:tr>
        <w:tblPrEx>
          <w:tblCellMar>
            <w:top w:w="0" w:type="dxa"/>
            <w:left w:w="108" w:type="dxa"/>
            <w:bottom w:w="0" w:type="dxa"/>
            <w:right w:w="108" w:type="dxa"/>
          </w:tblCellMar>
        </w:tblPrEx>
        <w:tc>
          <w:tcPr>
            <w:tcW w:w="1101" w:type="dxa"/>
          </w:tcPr>
          <w:p>
            <w:pPr>
              <w:jc w:val="right"/>
              <w:rPr>
                <w:szCs w:val="21"/>
              </w:rPr>
            </w:pPr>
            <w:r>
              <w:rPr>
                <w:rFonts w:hint="eastAsia"/>
                <w:i/>
                <w:szCs w:val="21"/>
              </w:rPr>
              <w:t>Q</w:t>
            </w:r>
            <w:r>
              <w:rPr>
                <w:rFonts w:hint="eastAsia"/>
                <w:i/>
                <w:szCs w:val="21"/>
                <w:vertAlign w:val="subscript"/>
              </w:rPr>
              <w:t>j</w:t>
            </w:r>
          </w:p>
        </w:tc>
        <w:tc>
          <w:tcPr>
            <w:tcW w:w="8469" w:type="dxa"/>
          </w:tcPr>
          <w:p>
            <w:pPr>
              <w:ind w:left="-105" w:leftChars="-50"/>
              <w:rPr>
                <w:szCs w:val="21"/>
              </w:rPr>
            </w:pPr>
            <w:r>
              <w:rPr>
                <w:szCs w:val="21"/>
              </w:rPr>
              <w:t>——</w:t>
            </w:r>
            <w:r>
              <w:rPr>
                <w:rFonts w:hAnsi="宋体"/>
                <w:szCs w:val="21"/>
              </w:rPr>
              <w:t>第</w:t>
            </w:r>
            <w:r>
              <w:rPr>
                <w:i/>
                <w:szCs w:val="21"/>
              </w:rPr>
              <w:t>j</w:t>
            </w:r>
            <w:r>
              <w:rPr>
                <w:rFonts w:hAnsi="宋体"/>
                <w:szCs w:val="21"/>
              </w:rPr>
              <w:t>种清单因子的排放量；</w:t>
            </w:r>
          </w:p>
        </w:tc>
      </w:tr>
      <w:tr>
        <w:tc>
          <w:tcPr>
            <w:tcW w:w="1101" w:type="dxa"/>
          </w:tcPr>
          <w:p>
            <w:pPr>
              <w:jc w:val="right"/>
              <w:rPr>
                <w:color w:val="000000"/>
                <w:szCs w:val="21"/>
              </w:rPr>
            </w:pPr>
            <w:r>
              <w:rPr>
                <w:rFonts w:hint="eastAsia"/>
                <w:i/>
                <w:color w:val="000000"/>
                <w:szCs w:val="21"/>
              </w:rPr>
              <w:t>EF</w:t>
            </w:r>
            <w:r>
              <w:rPr>
                <w:rFonts w:hint="eastAsia"/>
                <w:i/>
                <w:color w:val="000000"/>
                <w:szCs w:val="21"/>
                <w:vertAlign w:val="subscript"/>
              </w:rPr>
              <w:t>ij</w:t>
            </w:r>
          </w:p>
        </w:tc>
        <w:tc>
          <w:tcPr>
            <w:tcW w:w="8469" w:type="dxa"/>
          </w:tcPr>
          <w:p>
            <w:pPr>
              <w:ind w:left="-105" w:leftChars="-50"/>
              <w:rPr>
                <w:color w:val="000000"/>
                <w:szCs w:val="21"/>
              </w:rPr>
            </w:pPr>
            <w:r>
              <w:rPr>
                <w:color w:val="000000"/>
                <w:szCs w:val="21"/>
              </w:rPr>
              <w:t>——</w:t>
            </w:r>
            <w:r>
              <w:rPr>
                <w:rFonts w:hAnsi="宋体"/>
                <w:color w:val="000000"/>
                <w:szCs w:val="21"/>
              </w:rPr>
              <w:t>第</w:t>
            </w:r>
            <w:r>
              <w:rPr>
                <w:i/>
                <w:color w:val="000000"/>
                <w:szCs w:val="21"/>
              </w:rPr>
              <w:t>i</w:t>
            </w:r>
            <w:r>
              <w:rPr>
                <w:rFonts w:hAnsi="宋体"/>
                <w:color w:val="000000"/>
                <w:szCs w:val="21"/>
              </w:rPr>
              <w:t>种影响类型中第</w:t>
            </w:r>
            <w:r>
              <w:rPr>
                <w:i/>
                <w:color w:val="000000"/>
                <w:szCs w:val="21"/>
              </w:rPr>
              <w:t>j</w:t>
            </w:r>
            <w:r>
              <w:rPr>
                <w:rFonts w:hAnsi="宋体"/>
                <w:color w:val="000000"/>
                <w:szCs w:val="21"/>
              </w:rPr>
              <w:t>种清单因子的特征化因子。</w:t>
            </w:r>
          </w:p>
        </w:tc>
      </w:tr>
    </w:tbl>
    <w:p>
      <w:pPr>
        <w:pStyle w:val="120"/>
      </w:pPr>
    </w:p>
    <w:p>
      <w:pPr>
        <w:pStyle w:val="120"/>
      </w:pPr>
    </w:p>
    <w:p>
      <w:pPr>
        <w:pStyle w:val="105"/>
      </w:pPr>
      <w:bookmarkStart w:id="30" w:name="BKCKWX"/>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0"/>
    </w:p>
    <w:p>
      <w:pPr>
        <w:pStyle w:val="88"/>
        <w:numPr>
          <w:ilvl w:val="0"/>
          <w:numId w:val="0"/>
        </w:numPr>
      </w:pPr>
      <w:r>
        <w:rPr>
          <w:rFonts w:hint="eastAsia" w:ascii="Times New Roman"/>
          <w:kern w:val="2"/>
          <w:szCs w:val="21"/>
        </w:rPr>
        <w:t>[1]</w:t>
      </w:r>
      <w:r>
        <w:rPr>
          <w:rFonts w:hint="eastAsia"/>
        </w:rPr>
        <w:t>《危险化学品安全管理条例》</w:t>
      </w:r>
    </w:p>
    <w:p>
      <w:pPr>
        <w:rPr>
          <w:rFonts w:hint="eastAsia"/>
        </w:rPr>
      </w:pPr>
      <w:r>
        <w:rPr>
          <w:rFonts w:hint="eastAsia"/>
          <w:szCs w:val="21"/>
        </w:rPr>
        <w:t>[2]</w:t>
      </w:r>
      <w:r>
        <w:rPr>
          <w:rFonts w:hint="eastAsia"/>
        </w:rPr>
        <w:t>《企业事业单位环境信息公开办法》</w:t>
      </w:r>
    </w:p>
    <w:p>
      <w:pPr>
        <w:rPr>
          <w:strike w:val="0"/>
          <w:dstrike w:val="0"/>
          <w:highlight w:val="yellow"/>
        </w:rPr>
      </w:pPr>
      <w:r>
        <w:rPr>
          <w:rFonts w:hint="eastAsia"/>
          <w:strike w:val="0"/>
          <w:dstrike w:val="0"/>
          <w:szCs w:val="21"/>
        </w:rPr>
        <w:t>[</w:t>
      </w:r>
      <w:r>
        <w:rPr>
          <w:rFonts w:hint="eastAsia"/>
          <w:strike w:val="0"/>
          <w:dstrike w:val="0"/>
          <w:szCs w:val="21"/>
          <w:lang w:val="en-US" w:eastAsia="zh-CN"/>
        </w:rPr>
        <w:t>3</w:t>
      </w:r>
      <w:r>
        <w:rPr>
          <w:rFonts w:hint="eastAsia"/>
          <w:strike w:val="0"/>
          <w:dstrike w:val="0"/>
          <w:szCs w:val="21"/>
        </w:rPr>
        <w:t>]</w:t>
      </w:r>
      <w:r>
        <w:rPr>
          <w:rFonts w:hint="eastAsia"/>
          <w:strike w:val="0"/>
          <w:dstrike w:val="0"/>
          <w:highlight w:val="yellow"/>
        </w:rPr>
        <w:t>《合成革行业清洁生产评价指标体系》（国家发展改革委、环境保护部、工业和信息化部公告 2016年第21号）</w:t>
      </w:r>
    </w:p>
    <w:p>
      <w:pPr>
        <w:rPr>
          <w:rFonts w:hint="eastAsia"/>
        </w:rPr>
      </w:pPr>
    </w:p>
    <w:p>
      <w:pPr>
        <w:pStyle w:val="163"/>
        <w:bidi w:val="0"/>
        <w:rPr>
          <w:rFonts w:hint="eastAsia" w:eastAsia="宋体"/>
          <w:lang w:eastAsia="zh-CN"/>
        </w:rPr>
      </w:pPr>
      <w:bookmarkStart w:id="31" w:name="EndLine"/>
      <w:r>
        <w:rPr>
          <w:rFonts w:hint="eastAsia" w:eastAsia="宋体"/>
          <w:lang w:eastAsia="zh-CN"/>
        </w:rPr>
        <w:drawing>
          <wp:inline distT="0" distB="0" distL="114300" distR="114300">
            <wp:extent cx="1485900" cy="317500"/>
            <wp:effectExtent l="0" t="0" r="7620" b="2540"/>
            <wp:docPr id="8" name="图片 8" descr="EndLine"/>
            <wp:cNvGraphicFramePr/>
            <a:graphic xmlns:a="http://schemas.openxmlformats.org/drawingml/2006/main">
              <a:graphicData uri="http://schemas.openxmlformats.org/drawingml/2006/picture">
                <pic:pic xmlns:pic="http://schemas.openxmlformats.org/drawingml/2006/picture">
                  <pic:nvPicPr>
                    <pic:cNvPr id="8" name="图片 8" descr="EndLine"/>
                    <pic:cNvPicPr/>
                  </pic:nvPicPr>
                  <pic:blipFill>
                    <a:blip r:embed="rId29"/>
                    <a:stretch>
                      <a:fillRect/>
                    </a:stretch>
                  </pic:blipFill>
                  <pic:spPr>
                    <a:xfrm>
                      <a:off x="0" y="0"/>
                      <a:ext cx="1485900" cy="317500"/>
                    </a:xfrm>
                    <a:prstGeom prst="rect">
                      <a:avLst/>
                    </a:prstGeom>
                  </pic:spPr>
                </pic:pic>
              </a:graphicData>
            </a:graphic>
          </wp:inline>
        </w:drawing>
      </w:r>
      <w:bookmarkEnd w:id="31"/>
    </w:p>
    <w:sectPr>
      <w:headerReference r:id="rId11" w:type="default"/>
      <w:footerReference r:id="rId12"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rPr>
        <w:rFonts w:hint="eastAsia"/>
      </w:rPr>
      <w:t>T</w:t>
    </w:r>
    <w:r>
      <w:t>/GM</w:t>
    </w:r>
    <w:r>
      <w:rPr>
        <w:rFonts w:hint="eastAsia"/>
      </w:rPr>
      <w:t>PA</w:t>
    </w:r>
    <w:r>
      <w:t xml:space="preserve"> </w:t>
    </w:r>
    <w:r>
      <w:rPr>
        <w:rFonts w:hint="eastAsia"/>
      </w:rPr>
      <w:t>10</w:t>
    </w:r>
    <w:r>
      <w:t>—20</w:t>
    </w:r>
    <w:r>
      <w:rPr>
        <w:rFonts w:hint="eastAsia"/>
      </w:rPr>
      <w:t>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T/CNLIC ××××—20XX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31ED5"/>
    <w:multiLevelType w:val="multilevel"/>
    <w:tmpl w:val="80531ED5"/>
    <w:lvl w:ilvl="0" w:tentative="0">
      <w:start w:val="1"/>
      <w:numFmt w:val="none"/>
      <w:pStyle w:val="290"/>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291"/>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pStyle w:val="292"/>
      <w:lvlText w:val=""/>
      <w:lvlJc w:val="left"/>
      <w:pPr>
        <w:tabs>
          <w:tab w:val="left" w:pos="1678"/>
        </w:tabs>
        <w:ind w:left="1678" w:leftChars="0" w:hanging="414" w:firstLineChars="0"/>
      </w:pPr>
      <w:rPr>
        <w:rFonts w:hint="default" w:ascii="Symbol" w:hAnsi="Symbol" w:cs="Verdan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01"/>
      <w:suff w:val="nothing"/>
      <w:lvlText w:val="%1%2.%3　"/>
      <w:lvlJc w:val="left"/>
      <w:pPr>
        <w:ind w:left="0" w:firstLine="0"/>
      </w:pPr>
      <w:rPr>
        <w:rFonts w:hint="eastAsia" w:ascii="黑体" w:hAnsi="Times New Roman" w:eastAsia="黑体"/>
        <w:b w:val="0"/>
        <w:i w:val="0"/>
        <w:sz w:val="21"/>
      </w:rPr>
    </w:lvl>
    <w:lvl w:ilvl="3" w:tentative="0">
      <w:start w:val="1"/>
      <w:numFmt w:val="decimal"/>
      <w:pStyle w:val="197"/>
      <w:suff w:val="nothing"/>
      <w:lvlText w:val="%1%2.%3.%4　"/>
      <w:lvlJc w:val="left"/>
      <w:pPr>
        <w:ind w:left="0" w:firstLine="0"/>
      </w:pPr>
      <w:rPr>
        <w:rFonts w:hint="eastAsia" w:ascii="黑体" w:hAnsi="Times New Roman" w:eastAsia="黑体"/>
        <w:b w:val="0"/>
        <w:i w:val="0"/>
        <w:sz w:val="21"/>
      </w:rPr>
    </w:lvl>
    <w:lvl w:ilvl="4" w:tentative="0">
      <w:start w:val="1"/>
      <w:numFmt w:val="decimal"/>
      <w:pStyle w:val="198"/>
      <w:suff w:val="nothing"/>
      <w:lvlText w:val="%1%2.%3.%4.%5　"/>
      <w:lvlJc w:val="left"/>
      <w:pPr>
        <w:ind w:left="0" w:firstLine="0"/>
      </w:pPr>
      <w:rPr>
        <w:rFonts w:hint="eastAsia" w:ascii="黑体" w:hAnsi="Times New Roman" w:eastAsia="黑体"/>
        <w:b w:val="0"/>
        <w:i w:val="0"/>
        <w:sz w:val="21"/>
      </w:rPr>
    </w:lvl>
    <w:lvl w:ilvl="5" w:tentative="0">
      <w:start w:val="1"/>
      <w:numFmt w:val="decimal"/>
      <w:pStyle w:val="199"/>
      <w:suff w:val="nothing"/>
      <w:lvlText w:val="%1%2.%3.%4.%5.%6　"/>
      <w:lvlJc w:val="left"/>
      <w:pPr>
        <w:ind w:left="0" w:firstLine="0"/>
      </w:pPr>
      <w:rPr>
        <w:rFonts w:hint="eastAsia" w:ascii="黑体" w:hAnsi="Times New Roman" w:eastAsia="黑体"/>
        <w:b w:val="0"/>
        <w:i w:val="0"/>
        <w:sz w:val="21"/>
      </w:rPr>
    </w:lvl>
    <w:lvl w:ilvl="6" w:tentative="0">
      <w:start w:val="1"/>
      <w:numFmt w:val="decimal"/>
      <w:pStyle w:val="2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952887"/>
    <w:multiLevelType w:val="multilevel"/>
    <w:tmpl w:val="0A952887"/>
    <w:lvl w:ilvl="0" w:tentative="0">
      <w:start w:val="1"/>
      <w:numFmt w:val="decimal"/>
      <w:pStyle w:val="9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0E42A146"/>
    <w:multiLevelType w:val="multilevel"/>
    <w:tmpl w:val="0E42A146"/>
    <w:lvl w:ilvl="0" w:tentative="0">
      <w:start w:val="1"/>
      <w:numFmt w:val="decimal"/>
      <w:pStyle w:val="284"/>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286"/>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28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287"/>
      <w:suff w:val="nothing"/>
      <w:lvlText w:val="%1.%2.%3.%4　"/>
      <w:lvlJc w:val="left"/>
      <w:pPr>
        <w:ind w:left="0" w:leftChars="0" w:firstLine="0" w:firstLineChars="0"/>
      </w:pPr>
      <w:rPr>
        <w:rFonts w:hint="default" w:ascii="黑体" w:hAnsi="黑体" w:eastAsia="黑体" w:cs="黑体"/>
        <w:sz w:val="20"/>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0F805D97"/>
    <w:multiLevelType w:val="multilevel"/>
    <w:tmpl w:val="0F805D97"/>
    <w:lvl w:ilvl="0" w:tentative="0">
      <w:start w:val="1"/>
      <w:numFmt w:val="none"/>
      <w:pStyle w:val="9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115E081A"/>
    <w:multiLevelType w:val="multilevel"/>
    <w:tmpl w:val="115E081A"/>
    <w:lvl w:ilvl="0" w:tentative="0">
      <w:start w:val="1"/>
      <w:numFmt w:val="decimal"/>
      <w:pStyle w:val="239"/>
      <w:suff w:val="nothing"/>
      <w:lvlText w:val="%1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1" w:tentative="0">
      <w:start w:val="1"/>
      <w:numFmt w:val="decimal"/>
      <w:pStyle w:val="240"/>
      <w:suff w:val="nothing"/>
      <w:lvlText w:val="%1.%2  "/>
      <w:lvlJc w:val="left"/>
      <w:pPr>
        <w:ind w:left="0" w:firstLine="0"/>
      </w:pPr>
      <w:rPr>
        <w:rFonts w:hint="eastAsia" w:ascii="宋体" w:hAnsi="宋体" w:eastAsia="宋体"/>
        <w:b w:val="0"/>
        <w:bCs w:val="0"/>
        <w:i w:val="0"/>
        <w:iCs w:val="0"/>
        <w:caps w:val="0"/>
        <w:smallCaps w:val="0"/>
        <w:strike w:val="0"/>
        <w:dstrike w:val="0"/>
        <w:outline w:val="0"/>
        <w:shadow w:val="0"/>
        <w:emboss w:val="0"/>
        <w:imprint w:val="0"/>
        <w:vanish w:val="0"/>
        <w:color w:val="auto"/>
        <w:spacing w:val="0"/>
        <w:w w:val="100"/>
        <w:kern w:val="21"/>
        <w:position w:val="0"/>
        <w:sz w:val="21"/>
        <w:u w:val="none"/>
        <w:shd w:val="clear" w:color="auto" w:fill="auto"/>
        <w:vertAlign w:val="baseline"/>
      </w:rPr>
    </w:lvl>
    <w:lvl w:ilvl="2" w:tentative="0">
      <w:start w:val="1"/>
      <w:numFmt w:val="decimal"/>
      <w:pStyle w:val="241"/>
      <w:suff w:val="nothing"/>
      <w:lvlText w:val="%1.%2.%3  "/>
      <w:lvlJc w:val="left"/>
      <w:pPr>
        <w:ind w:left="945" w:firstLine="0"/>
      </w:pPr>
      <w:rPr>
        <w:rFonts w:ascii="宋体" w:hAnsi="宋体" w:eastAsia="宋体" w:cs="Times New Roman"/>
        <w:b w:val="0"/>
        <w:bCs w:val="0"/>
        <w:i w:val="0"/>
        <w:iCs w:val="0"/>
        <w:caps w:val="0"/>
        <w:smallCaps w:val="0"/>
        <w:strike w:val="0"/>
        <w:dstrike w:val="0"/>
        <w:outline w:val="0"/>
        <w:shadow w:val="0"/>
        <w:emboss w:val="0"/>
        <w:imprint w:val="0"/>
        <w:vanish w:val="0"/>
        <w:color w:val="auto"/>
        <w:spacing w:val="0"/>
        <w:w w:val="100"/>
        <w:kern w:val="21"/>
        <w:position w:val="0"/>
        <w:sz w:val="21"/>
        <w:u w:val="none"/>
        <w:shd w:val="clear" w:color="auto" w:fill="auto"/>
        <w:vertAlign w:val="baseline"/>
      </w:rPr>
    </w:lvl>
    <w:lvl w:ilvl="3" w:tentative="0">
      <w:start w:val="1"/>
      <w:numFmt w:val="decimal"/>
      <w:pStyle w:val="242"/>
      <w:suff w:val="nothing"/>
      <w:lvlText w:val="%1.%2.%3.%4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4" w:tentative="0">
      <w:start w:val="1"/>
      <w:numFmt w:val="decimal"/>
      <w:pStyle w:val="243"/>
      <w:suff w:val="nothing"/>
      <w:lvlText w:val="%1.%2.%3.%4.%5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5" w:tentative="0">
      <w:start w:val="1"/>
      <w:numFmt w:val="decimal"/>
      <w:pStyle w:val="244"/>
      <w:suff w:val="nothing"/>
      <w:lvlText w:val="%1.%2.%3.%4.%5.%6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6">
    <w:nsid w:val="1F361468"/>
    <w:multiLevelType w:val="singleLevel"/>
    <w:tmpl w:val="1F361468"/>
    <w:lvl w:ilvl="0" w:tentative="0">
      <w:start w:val="1"/>
      <w:numFmt w:val="decimal"/>
      <w:pStyle w:val="264"/>
      <w:lvlText w:val="%1"/>
      <w:lvlJc w:val="left"/>
      <w:pPr>
        <w:tabs>
          <w:tab w:val="left" w:pos="785"/>
        </w:tabs>
        <w:ind w:left="680" w:hanging="255"/>
      </w:pPr>
      <w:rPr>
        <w:rFonts w:hint="default" w:ascii="Times New Roman" w:hAnsi="Times New Roman"/>
        <w:b w:val="0"/>
        <w:i w:val="0"/>
        <w:caps w:val="0"/>
        <w:strike w:val="0"/>
        <w:dstrike w:val="0"/>
        <w:outline w:val="0"/>
        <w:shadow w:val="0"/>
        <w:emboss w:val="0"/>
        <w:imprint w:val="0"/>
        <w:vanish w:val="0"/>
        <w:spacing w:val="0"/>
        <w:w w:val="100"/>
        <w:kern w:val="16"/>
        <w:position w:val="0"/>
        <w:sz w:val="18"/>
        <w:u w:val="none"/>
        <w:vertAlign w:val="baseline"/>
      </w:rPr>
    </w:lvl>
  </w:abstractNum>
  <w:abstractNum w:abstractNumId="7">
    <w:nsid w:val="1FC91163"/>
    <w:multiLevelType w:val="multilevel"/>
    <w:tmpl w:val="1FC91163"/>
    <w:lvl w:ilvl="0" w:tentative="0">
      <w:start w:val="1"/>
      <w:numFmt w:val="decimal"/>
      <w:pStyle w:val="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6"/>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4B435DB"/>
    <w:multiLevelType w:val="multilevel"/>
    <w:tmpl w:val="24B435DB"/>
    <w:lvl w:ilvl="0" w:tentative="0">
      <w:start w:val="1"/>
      <w:numFmt w:val="lowerLetter"/>
      <w:pStyle w:val="15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29707437"/>
    <w:multiLevelType w:val="multilevel"/>
    <w:tmpl w:val="29707437"/>
    <w:lvl w:ilvl="0" w:tentative="0">
      <w:start w:val="1"/>
      <w:numFmt w:val="none"/>
      <w:pStyle w:val="98"/>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2A8F7113"/>
    <w:multiLevelType w:val="multilevel"/>
    <w:tmpl w:val="2A8F7113"/>
    <w:lvl w:ilvl="0" w:tentative="0">
      <w:start w:val="1"/>
      <w:numFmt w:val="upperLetter"/>
      <w:pStyle w:val="132"/>
      <w:suff w:val="space"/>
      <w:lvlText w:val="%1"/>
      <w:lvlJc w:val="left"/>
      <w:pPr>
        <w:ind w:left="623" w:hanging="425"/>
      </w:pPr>
      <w:rPr>
        <w:rFonts w:hint="eastAsia"/>
      </w:rPr>
    </w:lvl>
    <w:lvl w:ilvl="1" w:tentative="0">
      <w:start w:val="1"/>
      <w:numFmt w:val="decimal"/>
      <w:pStyle w:val="13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82"/>
      <w:suff w:val="nothing"/>
      <w:lvlText w:val="%1——"/>
      <w:lvlJc w:val="left"/>
      <w:pPr>
        <w:ind w:left="833" w:hanging="408"/>
      </w:pPr>
      <w:rPr>
        <w:rFonts w:hint="eastAsia"/>
      </w:rPr>
    </w:lvl>
    <w:lvl w:ilvl="1" w:tentative="0">
      <w:start w:val="1"/>
      <w:numFmt w:val="bullet"/>
      <w:pStyle w:val="83"/>
      <w:lvlText w:val=""/>
      <w:lvlJc w:val="left"/>
      <w:pPr>
        <w:tabs>
          <w:tab w:val="left" w:pos="760"/>
        </w:tabs>
        <w:ind w:left="1264" w:hanging="413"/>
      </w:pPr>
      <w:rPr>
        <w:rFonts w:hint="default" w:ascii="Symbol" w:hAnsi="Symbol"/>
        <w:color w:val="auto"/>
      </w:rPr>
    </w:lvl>
    <w:lvl w:ilvl="2" w:tentative="0">
      <w:start w:val="1"/>
      <w:numFmt w:val="bullet"/>
      <w:pStyle w:val="9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tentative="0">
      <w:start w:val="1"/>
      <w:numFmt w:val="decimal"/>
      <w:pStyle w:val="4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9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8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9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4">
    <w:nsid w:val="45F10011"/>
    <w:multiLevelType w:val="multilevel"/>
    <w:tmpl w:val="45F10011"/>
    <w:lvl w:ilvl="0" w:tentative="0">
      <w:start w:val="1"/>
      <w:numFmt w:val="decimal"/>
      <w:suff w:val="space"/>
      <w:lvlText w:val="%1 "/>
      <w:lvlJc w:val="left"/>
      <w:pPr>
        <w:ind w:left="0" w:firstLine="0"/>
      </w:pPr>
      <w:rPr>
        <w:rFonts w:hint="eastAsia" w:ascii="黑体" w:eastAsia="黑体"/>
        <w:b w:val="0"/>
        <w:i w:val="0"/>
        <w:sz w:val="21"/>
      </w:rPr>
    </w:lvl>
    <w:lvl w:ilvl="1" w:tentative="0">
      <w:start w:val="1"/>
      <w:numFmt w:val="decimal"/>
      <w:suff w:val="space"/>
      <w:lvlText w:val="%1.%2 "/>
      <w:lvlJc w:val="left"/>
      <w:pPr>
        <w:ind w:left="0" w:firstLine="0"/>
      </w:pPr>
      <w:rPr>
        <w:rFonts w:hint="eastAsia" w:ascii="黑体" w:eastAsia="黑体"/>
      </w:rPr>
    </w:lvl>
    <w:lvl w:ilvl="2" w:tentative="0">
      <w:start w:val="1"/>
      <w:numFmt w:val="decimal"/>
      <w:suff w:val="space"/>
      <w:lvlText w:val="%1.%2.%3 "/>
      <w:lvlJc w:val="left"/>
      <w:pPr>
        <w:ind w:left="0" w:firstLine="0"/>
      </w:pPr>
      <w:rPr>
        <w:rFonts w:hint="eastAsia" w:ascii="黑体" w:eastAsia="黑体"/>
        <w:b w:val="0"/>
        <w:i w:val="0"/>
        <w:color w:val="auto"/>
        <w:sz w:val="21"/>
        <w:u w:val="none"/>
      </w:rPr>
    </w:lvl>
    <w:lvl w:ilvl="3" w:tentative="0">
      <w:start w:val="1"/>
      <w:numFmt w:val="decimal"/>
      <w:pStyle w:val="6"/>
      <w:suff w:val="space"/>
      <w:lvlText w:val="%1.%2.%3.%4 "/>
      <w:lvlJc w:val="left"/>
      <w:pPr>
        <w:ind w:left="0" w:firstLine="0"/>
      </w:pPr>
      <w:rPr>
        <w:rFonts w:hint="eastAsia" w:ascii="黑体" w:eastAsia="黑体"/>
        <w:b w:val="0"/>
        <w:i w:val="0"/>
        <w:color w:val="auto"/>
        <w:sz w:val="21"/>
        <w:u w:val="none"/>
      </w:rPr>
    </w:lvl>
    <w:lvl w:ilvl="4" w:tentative="0">
      <w:start w:val="1"/>
      <w:numFmt w:val="decimal"/>
      <w:suff w:val="space"/>
      <w:lvlText w:val="%1.%2.%3.%4.%5."/>
      <w:lvlJc w:val="left"/>
      <w:pPr>
        <w:ind w:left="992" w:hanging="992"/>
      </w:pPr>
      <w:rPr>
        <w:rFonts w:hint="eastAsia"/>
      </w:rPr>
    </w:lvl>
    <w:lvl w:ilvl="5" w:tentative="0">
      <w:start w:val="1"/>
      <w:numFmt w:val="decima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520F62E9"/>
    <w:multiLevelType w:val="multilevel"/>
    <w:tmpl w:val="520F62E9"/>
    <w:lvl w:ilvl="0" w:tentative="0">
      <w:start w:val="1"/>
      <w:numFmt w:val="decimal"/>
      <w:pStyle w:val="16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E63562F"/>
    <w:multiLevelType w:val="multilevel"/>
    <w:tmpl w:val="5E63562F"/>
    <w:lvl w:ilvl="0" w:tentative="0">
      <w:start w:val="1"/>
      <w:numFmt w:val="decimal"/>
      <w:pStyle w:val="9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60B55DC2"/>
    <w:multiLevelType w:val="multilevel"/>
    <w:tmpl w:val="60B55DC2"/>
    <w:lvl w:ilvl="0" w:tentative="0">
      <w:start w:val="1"/>
      <w:numFmt w:val="upperLetter"/>
      <w:pStyle w:val="120"/>
      <w:lvlText w:val="%1"/>
      <w:lvlJc w:val="left"/>
      <w:pPr>
        <w:tabs>
          <w:tab w:val="left" w:pos="0"/>
        </w:tabs>
        <w:ind w:left="0" w:hanging="425"/>
      </w:pPr>
      <w:rPr>
        <w:rFonts w:hint="eastAsia"/>
      </w:rPr>
    </w:lvl>
    <w:lvl w:ilvl="1" w:tentative="0">
      <w:start w:val="1"/>
      <w:numFmt w:val="decimal"/>
      <w:pStyle w:val="12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3404DBE"/>
    <w:multiLevelType w:val="multilevel"/>
    <w:tmpl w:val="63404DBE"/>
    <w:lvl w:ilvl="0" w:tentative="0">
      <w:start w:val="1"/>
      <w:numFmt w:val="none"/>
      <w:pStyle w:val="8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63AF7EBF"/>
    <w:multiLevelType w:val="multilevel"/>
    <w:tmpl w:val="63AF7EBF"/>
    <w:lvl w:ilvl="0" w:tentative="0">
      <w:start w:val="1"/>
      <w:numFmt w:val="decimal"/>
      <w:pStyle w:val="16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7"/>
      <w:suff w:val="nothing"/>
      <w:lvlText w:val="%1.%2.%3　"/>
      <w:lvlJc w:val="left"/>
      <w:pPr>
        <w:ind w:left="0" w:firstLine="0"/>
      </w:pPr>
      <w:rPr>
        <w:rFonts w:hint="eastAsia" w:ascii="黑体" w:hAnsi="Times New Roman" w:eastAsia="黑体"/>
        <w:b w:val="0"/>
        <w:i w:val="0"/>
        <w:sz w:val="21"/>
      </w:rPr>
    </w:lvl>
    <w:lvl w:ilvl="3" w:tentative="0">
      <w:start w:val="1"/>
      <w:numFmt w:val="decimal"/>
      <w:pStyle w:val="122"/>
      <w:suff w:val="nothing"/>
      <w:lvlText w:val="%1.%2.%3.%4　"/>
      <w:lvlJc w:val="left"/>
      <w:pPr>
        <w:ind w:left="0" w:firstLine="0"/>
      </w:pPr>
      <w:rPr>
        <w:rFonts w:hint="eastAsia" w:ascii="黑体" w:hAnsi="Times New Roman" w:eastAsia="黑体"/>
        <w:b w:val="0"/>
        <w:i w:val="0"/>
        <w:sz w:val="21"/>
      </w:rPr>
    </w:lvl>
    <w:lvl w:ilvl="4" w:tentative="0">
      <w:start w:val="1"/>
      <w:numFmt w:val="decimal"/>
      <w:pStyle w:val="127"/>
      <w:suff w:val="nothing"/>
      <w:lvlText w:val="%1.%2.%3.%4.%5　"/>
      <w:lvlJc w:val="left"/>
      <w:pPr>
        <w:ind w:left="0" w:firstLine="0"/>
      </w:pPr>
      <w:rPr>
        <w:rFonts w:hint="eastAsia" w:ascii="黑体" w:hAnsi="Times New Roman" w:eastAsia="黑体"/>
        <w:b w:val="0"/>
        <w:i w:val="0"/>
        <w:sz w:val="21"/>
      </w:rPr>
    </w:lvl>
    <w:lvl w:ilvl="5" w:tentative="0">
      <w:start w:val="1"/>
      <w:numFmt w:val="decimal"/>
      <w:pStyle w:val="130"/>
      <w:suff w:val="nothing"/>
      <w:lvlText w:val="%1.%2.%3.%4.%5.%6　"/>
      <w:lvlJc w:val="left"/>
      <w:pPr>
        <w:ind w:left="0" w:firstLine="0"/>
      </w:pPr>
      <w:rPr>
        <w:rFonts w:hint="eastAsia" w:ascii="黑体" w:hAnsi="Times New Roman" w:eastAsia="黑体"/>
        <w:b w:val="0"/>
        <w:i w:val="0"/>
        <w:sz w:val="21"/>
      </w:rPr>
    </w:lvl>
    <w:lvl w:ilvl="6" w:tentative="0">
      <w:start w:val="1"/>
      <w:numFmt w:val="decimal"/>
      <w:pStyle w:val="1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AB870ED"/>
    <w:multiLevelType w:val="multilevel"/>
    <w:tmpl w:val="6AB870ED"/>
    <w:lvl w:ilvl="0" w:tentative="0">
      <w:start w:val="1"/>
      <w:numFmt w:val="decimal"/>
      <w:pStyle w:val="96"/>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2">
    <w:nsid w:val="6D6C07CD"/>
    <w:multiLevelType w:val="multilevel"/>
    <w:tmpl w:val="6D6C07CD"/>
    <w:lvl w:ilvl="0" w:tentative="0">
      <w:start w:val="1"/>
      <w:numFmt w:val="lowerLetter"/>
      <w:pStyle w:val="139"/>
      <w:lvlText w:val="%1)"/>
      <w:lvlJc w:val="left"/>
      <w:pPr>
        <w:tabs>
          <w:tab w:val="left" w:pos="839"/>
        </w:tabs>
        <w:ind w:left="839" w:hanging="419"/>
      </w:pPr>
      <w:rPr>
        <w:rFonts w:hint="eastAsia" w:ascii="宋体" w:eastAsia="宋体"/>
        <w:b w:val="0"/>
        <w:i w:val="0"/>
        <w:sz w:val="21"/>
      </w:rPr>
    </w:lvl>
    <w:lvl w:ilvl="1" w:tentative="0">
      <w:start w:val="1"/>
      <w:numFmt w:val="decimal"/>
      <w:pStyle w:val="12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4"/>
  </w:num>
  <w:num w:numId="2">
    <w:abstractNumId w:val="12"/>
  </w:num>
  <w:num w:numId="3">
    <w:abstractNumId w:val="7"/>
  </w:num>
  <w:num w:numId="4">
    <w:abstractNumId w:val="11"/>
  </w:num>
  <w:num w:numId="5">
    <w:abstractNumId w:val="18"/>
  </w:num>
  <w:num w:numId="6">
    <w:abstractNumId w:val="13"/>
  </w:num>
  <w:num w:numId="7">
    <w:abstractNumId w:val="4"/>
  </w:num>
  <w:num w:numId="8">
    <w:abstractNumId w:val="16"/>
  </w:num>
  <w:num w:numId="9">
    <w:abstractNumId w:val="21"/>
  </w:num>
  <w:num w:numId="10">
    <w:abstractNumId w:val="9"/>
  </w:num>
  <w:num w:numId="11">
    <w:abstractNumId w:val="2"/>
  </w:num>
  <w:num w:numId="12">
    <w:abstractNumId w:val="20"/>
  </w:num>
  <w:num w:numId="13">
    <w:abstractNumId w:val="17"/>
  </w:num>
  <w:num w:numId="14">
    <w:abstractNumId w:val="22"/>
  </w:num>
  <w:num w:numId="15">
    <w:abstractNumId w:val="10"/>
  </w:num>
  <w:num w:numId="16">
    <w:abstractNumId w:val="8"/>
  </w:num>
  <w:num w:numId="17">
    <w:abstractNumId w:val="19"/>
  </w:num>
  <w:num w:numId="18">
    <w:abstractNumId w:val="15"/>
  </w:num>
  <w:num w:numId="19">
    <w:abstractNumId w:val="1"/>
  </w:num>
  <w:num w:numId="20">
    <w:abstractNumId w:val="5"/>
  </w:num>
  <w:num w:numId="21">
    <w:abstractNumId w:val="6"/>
  </w:num>
  <w:num w:numId="22">
    <w:abstractNumId w:val="3"/>
  </w:num>
  <w:num w:numId="23">
    <w:abstractNumId w:val="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dit="forms" w:enforcement="1" w:cryptProviderType="rsaFull" w:cryptAlgorithmClass="hash" w:cryptAlgorithmType="typeAny" w:cryptAlgorithmSid="4" w:cryptSpinCount="100000" w:hash="AosqTPUpmcIpe7PTvwlzQMondaM=" w:salt="t0S+ypX2I0K5+IKp+46y/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BB3"/>
    <w:rsid w:val="0000185F"/>
    <w:rsid w:val="00004B91"/>
    <w:rsid w:val="00004E32"/>
    <w:rsid w:val="0000586F"/>
    <w:rsid w:val="00013D86"/>
    <w:rsid w:val="00013E02"/>
    <w:rsid w:val="000165EF"/>
    <w:rsid w:val="00017954"/>
    <w:rsid w:val="00020E6F"/>
    <w:rsid w:val="0002143C"/>
    <w:rsid w:val="00022141"/>
    <w:rsid w:val="00022737"/>
    <w:rsid w:val="00023B1B"/>
    <w:rsid w:val="00025A65"/>
    <w:rsid w:val="00026BD8"/>
    <w:rsid w:val="00026C31"/>
    <w:rsid w:val="00027280"/>
    <w:rsid w:val="000320A7"/>
    <w:rsid w:val="000325EA"/>
    <w:rsid w:val="00035925"/>
    <w:rsid w:val="00036C2C"/>
    <w:rsid w:val="00037440"/>
    <w:rsid w:val="000433F4"/>
    <w:rsid w:val="00045A7C"/>
    <w:rsid w:val="00055371"/>
    <w:rsid w:val="00056A24"/>
    <w:rsid w:val="00057CE5"/>
    <w:rsid w:val="000607A3"/>
    <w:rsid w:val="000657F7"/>
    <w:rsid w:val="00067CDF"/>
    <w:rsid w:val="00074FBE"/>
    <w:rsid w:val="00076C96"/>
    <w:rsid w:val="0007762A"/>
    <w:rsid w:val="000813E7"/>
    <w:rsid w:val="0008164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35A4"/>
    <w:rsid w:val="000B405D"/>
    <w:rsid w:val="000B5552"/>
    <w:rsid w:val="000C2BE6"/>
    <w:rsid w:val="000C6B05"/>
    <w:rsid w:val="000C6DD6"/>
    <w:rsid w:val="000C73D4"/>
    <w:rsid w:val="000D3D4C"/>
    <w:rsid w:val="000D4F51"/>
    <w:rsid w:val="000D6521"/>
    <w:rsid w:val="000D718B"/>
    <w:rsid w:val="000E0C46"/>
    <w:rsid w:val="000E15EE"/>
    <w:rsid w:val="000E51FE"/>
    <w:rsid w:val="000F030C"/>
    <w:rsid w:val="000F129C"/>
    <w:rsid w:val="000F174F"/>
    <w:rsid w:val="000F37AA"/>
    <w:rsid w:val="000F50C6"/>
    <w:rsid w:val="00104E29"/>
    <w:rsid w:val="001056DE"/>
    <w:rsid w:val="00106A8C"/>
    <w:rsid w:val="001124C0"/>
    <w:rsid w:val="00117A25"/>
    <w:rsid w:val="00121293"/>
    <w:rsid w:val="0013175F"/>
    <w:rsid w:val="0013220C"/>
    <w:rsid w:val="0013364D"/>
    <w:rsid w:val="001343BB"/>
    <w:rsid w:val="00140949"/>
    <w:rsid w:val="001512B4"/>
    <w:rsid w:val="001515D9"/>
    <w:rsid w:val="00161A59"/>
    <w:rsid w:val="001620A5"/>
    <w:rsid w:val="00164E53"/>
    <w:rsid w:val="0016699D"/>
    <w:rsid w:val="001670D9"/>
    <w:rsid w:val="00167C43"/>
    <w:rsid w:val="0017494B"/>
    <w:rsid w:val="00174EFB"/>
    <w:rsid w:val="00175159"/>
    <w:rsid w:val="00175AD7"/>
    <w:rsid w:val="00176208"/>
    <w:rsid w:val="0017780C"/>
    <w:rsid w:val="00180357"/>
    <w:rsid w:val="001813B2"/>
    <w:rsid w:val="0018211B"/>
    <w:rsid w:val="00183FE1"/>
    <w:rsid w:val="001840D3"/>
    <w:rsid w:val="00184782"/>
    <w:rsid w:val="00187A8A"/>
    <w:rsid w:val="001900F8"/>
    <w:rsid w:val="00190FBA"/>
    <w:rsid w:val="00191258"/>
    <w:rsid w:val="00192680"/>
    <w:rsid w:val="00193037"/>
    <w:rsid w:val="00193375"/>
    <w:rsid w:val="00193A2C"/>
    <w:rsid w:val="001A288E"/>
    <w:rsid w:val="001A29CB"/>
    <w:rsid w:val="001A5655"/>
    <w:rsid w:val="001B1176"/>
    <w:rsid w:val="001B3CDD"/>
    <w:rsid w:val="001B6DC2"/>
    <w:rsid w:val="001B754B"/>
    <w:rsid w:val="001C149C"/>
    <w:rsid w:val="001C21AC"/>
    <w:rsid w:val="001C3689"/>
    <w:rsid w:val="001C47BA"/>
    <w:rsid w:val="001C59EA"/>
    <w:rsid w:val="001D349E"/>
    <w:rsid w:val="001D3994"/>
    <w:rsid w:val="001D406C"/>
    <w:rsid w:val="001D41EE"/>
    <w:rsid w:val="001D4BEB"/>
    <w:rsid w:val="001D71E6"/>
    <w:rsid w:val="001E0380"/>
    <w:rsid w:val="001E0B1B"/>
    <w:rsid w:val="001E13B1"/>
    <w:rsid w:val="001E13E9"/>
    <w:rsid w:val="001E2153"/>
    <w:rsid w:val="001E4C82"/>
    <w:rsid w:val="001F25C9"/>
    <w:rsid w:val="001F3A19"/>
    <w:rsid w:val="002009E4"/>
    <w:rsid w:val="00201053"/>
    <w:rsid w:val="0020251B"/>
    <w:rsid w:val="002030CD"/>
    <w:rsid w:val="00204BEE"/>
    <w:rsid w:val="00205EBC"/>
    <w:rsid w:val="002073D3"/>
    <w:rsid w:val="002077C4"/>
    <w:rsid w:val="00211B0E"/>
    <w:rsid w:val="00215D48"/>
    <w:rsid w:val="0021624B"/>
    <w:rsid w:val="002165C7"/>
    <w:rsid w:val="002166FF"/>
    <w:rsid w:val="0022185E"/>
    <w:rsid w:val="00227FED"/>
    <w:rsid w:val="0023030A"/>
    <w:rsid w:val="0023066C"/>
    <w:rsid w:val="00230F08"/>
    <w:rsid w:val="00234028"/>
    <w:rsid w:val="00234467"/>
    <w:rsid w:val="0023578B"/>
    <w:rsid w:val="00235BE6"/>
    <w:rsid w:val="00237D8D"/>
    <w:rsid w:val="00241DA2"/>
    <w:rsid w:val="00242F77"/>
    <w:rsid w:val="002453F2"/>
    <w:rsid w:val="00245D35"/>
    <w:rsid w:val="00246958"/>
    <w:rsid w:val="00247E7B"/>
    <w:rsid w:val="00247FEE"/>
    <w:rsid w:val="00250E7D"/>
    <w:rsid w:val="002523DB"/>
    <w:rsid w:val="002527DD"/>
    <w:rsid w:val="00252DAA"/>
    <w:rsid w:val="002565D5"/>
    <w:rsid w:val="0025709F"/>
    <w:rsid w:val="00257AB7"/>
    <w:rsid w:val="00260A51"/>
    <w:rsid w:val="00261300"/>
    <w:rsid w:val="002622C0"/>
    <w:rsid w:val="00262C79"/>
    <w:rsid w:val="00274FEA"/>
    <w:rsid w:val="002776A1"/>
    <w:rsid w:val="002778AE"/>
    <w:rsid w:val="0028269A"/>
    <w:rsid w:val="002828C1"/>
    <w:rsid w:val="00283590"/>
    <w:rsid w:val="00286973"/>
    <w:rsid w:val="00287674"/>
    <w:rsid w:val="002938A4"/>
    <w:rsid w:val="00294E70"/>
    <w:rsid w:val="00294F60"/>
    <w:rsid w:val="002954B8"/>
    <w:rsid w:val="00295EE6"/>
    <w:rsid w:val="002967B2"/>
    <w:rsid w:val="0029686D"/>
    <w:rsid w:val="002A1924"/>
    <w:rsid w:val="002A7420"/>
    <w:rsid w:val="002A7A7E"/>
    <w:rsid w:val="002B0D88"/>
    <w:rsid w:val="002B0F12"/>
    <w:rsid w:val="002B1308"/>
    <w:rsid w:val="002B4098"/>
    <w:rsid w:val="002B4554"/>
    <w:rsid w:val="002B584F"/>
    <w:rsid w:val="002B707C"/>
    <w:rsid w:val="002C72D8"/>
    <w:rsid w:val="002D11FA"/>
    <w:rsid w:val="002D17BC"/>
    <w:rsid w:val="002D19A4"/>
    <w:rsid w:val="002D3311"/>
    <w:rsid w:val="002D6352"/>
    <w:rsid w:val="002D71CB"/>
    <w:rsid w:val="002E0DDF"/>
    <w:rsid w:val="002E2906"/>
    <w:rsid w:val="002E38F3"/>
    <w:rsid w:val="002E5156"/>
    <w:rsid w:val="002E5635"/>
    <w:rsid w:val="002E57FC"/>
    <w:rsid w:val="002E64C3"/>
    <w:rsid w:val="002E6A2C"/>
    <w:rsid w:val="002E76A0"/>
    <w:rsid w:val="002F035E"/>
    <w:rsid w:val="002F0FE8"/>
    <w:rsid w:val="002F1D8C"/>
    <w:rsid w:val="002F21DA"/>
    <w:rsid w:val="002F34B8"/>
    <w:rsid w:val="002F74B3"/>
    <w:rsid w:val="0030042A"/>
    <w:rsid w:val="00301AE2"/>
    <w:rsid w:val="00301F39"/>
    <w:rsid w:val="00303D27"/>
    <w:rsid w:val="003049D1"/>
    <w:rsid w:val="00305BEE"/>
    <w:rsid w:val="00307CE6"/>
    <w:rsid w:val="00313962"/>
    <w:rsid w:val="00321028"/>
    <w:rsid w:val="003234E0"/>
    <w:rsid w:val="00325926"/>
    <w:rsid w:val="00325C5E"/>
    <w:rsid w:val="00327A8A"/>
    <w:rsid w:val="003321C7"/>
    <w:rsid w:val="003333F1"/>
    <w:rsid w:val="003339A3"/>
    <w:rsid w:val="00336610"/>
    <w:rsid w:val="0033754D"/>
    <w:rsid w:val="00341F5C"/>
    <w:rsid w:val="00343D23"/>
    <w:rsid w:val="00343F73"/>
    <w:rsid w:val="00345060"/>
    <w:rsid w:val="00345148"/>
    <w:rsid w:val="003451FB"/>
    <w:rsid w:val="003478F2"/>
    <w:rsid w:val="00352629"/>
    <w:rsid w:val="0035323B"/>
    <w:rsid w:val="00353D19"/>
    <w:rsid w:val="0035785A"/>
    <w:rsid w:val="003609D2"/>
    <w:rsid w:val="00363387"/>
    <w:rsid w:val="00363F22"/>
    <w:rsid w:val="0036453D"/>
    <w:rsid w:val="00364940"/>
    <w:rsid w:val="00374086"/>
    <w:rsid w:val="00375564"/>
    <w:rsid w:val="00376489"/>
    <w:rsid w:val="00377B18"/>
    <w:rsid w:val="00377C02"/>
    <w:rsid w:val="00383191"/>
    <w:rsid w:val="0038358B"/>
    <w:rsid w:val="00384C36"/>
    <w:rsid w:val="00386DED"/>
    <w:rsid w:val="003912E7"/>
    <w:rsid w:val="00393947"/>
    <w:rsid w:val="00395141"/>
    <w:rsid w:val="003A2275"/>
    <w:rsid w:val="003A464B"/>
    <w:rsid w:val="003A6A4F"/>
    <w:rsid w:val="003A7088"/>
    <w:rsid w:val="003B00DF"/>
    <w:rsid w:val="003B1275"/>
    <w:rsid w:val="003B1778"/>
    <w:rsid w:val="003B53FF"/>
    <w:rsid w:val="003C11CB"/>
    <w:rsid w:val="003C2F6A"/>
    <w:rsid w:val="003C3017"/>
    <w:rsid w:val="003C3128"/>
    <w:rsid w:val="003C411B"/>
    <w:rsid w:val="003C4BA7"/>
    <w:rsid w:val="003C6A77"/>
    <w:rsid w:val="003C7126"/>
    <w:rsid w:val="003C75F3"/>
    <w:rsid w:val="003C78A3"/>
    <w:rsid w:val="003D05ED"/>
    <w:rsid w:val="003D36AB"/>
    <w:rsid w:val="003D3F65"/>
    <w:rsid w:val="003E1867"/>
    <w:rsid w:val="003E56D7"/>
    <w:rsid w:val="003E5729"/>
    <w:rsid w:val="003E724E"/>
    <w:rsid w:val="003F1D40"/>
    <w:rsid w:val="003F22BB"/>
    <w:rsid w:val="003F2A5B"/>
    <w:rsid w:val="003F3EB4"/>
    <w:rsid w:val="003F4E2F"/>
    <w:rsid w:val="003F4EE0"/>
    <w:rsid w:val="003F4F2C"/>
    <w:rsid w:val="003F5559"/>
    <w:rsid w:val="003F67EC"/>
    <w:rsid w:val="003F7232"/>
    <w:rsid w:val="00400473"/>
    <w:rsid w:val="00402153"/>
    <w:rsid w:val="00402E26"/>
    <w:rsid w:val="00402FC1"/>
    <w:rsid w:val="00404511"/>
    <w:rsid w:val="00410103"/>
    <w:rsid w:val="00411DB8"/>
    <w:rsid w:val="0041201B"/>
    <w:rsid w:val="00415724"/>
    <w:rsid w:val="004170C2"/>
    <w:rsid w:val="004200D9"/>
    <w:rsid w:val="00420AE6"/>
    <w:rsid w:val="00425082"/>
    <w:rsid w:val="00431480"/>
    <w:rsid w:val="00431DEB"/>
    <w:rsid w:val="0043490B"/>
    <w:rsid w:val="0044259D"/>
    <w:rsid w:val="004439D9"/>
    <w:rsid w:val="00445F0D"/>
    <w:rsid w:val="00446B29"/>
    <w:rsid w:val="004524BE"/>
    <w:rsid w:val="00453F9A"/>
    <w:rsid w:val="00454CC3"/>
    <w:rsid w:val="00457558"/>
    <w:rsid w:val="00460CD0"/>
    <w:rsid w:val="004648B9"/>
    <w:rsid w:val="00464903"/>
    <w:rsid w:val="00471E91"/>
    <w:rsid w:val="00474079"/>
    <w:rsid w:val="00474675"/>
    <w:rsid w:val="0047470C"/>
    <w:rsid w:val="00481B9A"/>
    <w:rsid w:val="00484C88"/>
    <w:rsid w:val="00491FDD"/>
    <w:rsid w:val="004934FF"/>
    <w:rsid w:val="004A0C38"/>
    <w:rsid w:val="004A203E"/>
    <w:rsid w:val="004A35F9"/>
    <w:rsid w:val="004A4662"/>
    <w:rsid w:val="004A7E02"/>
    <w:rsid w:val="004B1059"/>
    <w:rsid w:val="004B157A"/>
    <w:rsid w:val="004B24C1"/>
    <w:rsid w:val="004B3092"/>
    <w:rsid w:val="004B49B1"/>
    <w:rsid w:val="004B557C"/>
    <w:rsid w:val="004C0BDF"/>
    <w:rsid w:val="004C1E7F"/>
    <w:rsid w:val="004C292F"/>
    <w:rsid w:val="004C657F"/>
    <w:rsid w:val="004D079E"/>
    <w:rsid w:val="004D306F"/>
    <w:rsid w:val="004D4B02"/>
    <w:rsid w:val="004D4F76"/>
    <w:rsid w:val="004E4B13"/>
    <w:rsid w:val="004E4B8C"/>
    <w:rsid w:val="004E5A47"/>
    <w:rsid w:val="00500C3C"/>
    <w:rsid w:val="00502405"/>
    <w:rsid w:val="005036E2"/>
    <w:rsid w:val="005053C4"/>
    <w:rsid w:val="00510280"/>
    <w:rsid w:val="00513D73"/>
    <w:rsid w:val="00513DF0"/>
    <w:rsid w:val="005148B3"/>
    <w:rsid w:val="00514A43"/>
    <w:rsid w:val="00515E9C"/>
    <w:rsid w:val="005174E5"/>
    <w:rsid w:val="00520898"/>
    <w:rsid w:val="00522393"/>
    <w:rsid w:val="00522620"/>
    <w:rsid w:val="00524B7B"/>
    <w:rsid w:val="00525656"/>
    <w:rsid w:val="00525BF3"/>
    <w:rsid w:val="00534C02"/>
    <w:rsid w:val="0054044C"/>
    <w:rsid w:val="0054264B"/>
    <w:rsid w:val="00543786"/>
    <w:rsid w:val="00544D7A"/>
    <w:rsid w:val="00545A49"/>
    <w:rsid w:val="005463CC"/>
    <w:rsid w:val="00546D0D"/>
    <w:rsid w:val="00547FF5"/>
    <w:rsid w:val="0055153A"/>
    <w:rsid w:val="00552A1C"/>
    <w:rsid w:val="005533D7"/>
    <w:rsid w:val="00554B63"/>
    <w:rsid w:val="0055715A"/>
    <w:rsid w:val="00561835"/>
    <w:rsid w:val="00562125"/>
    <w:rsid w:val="00562CF6"/>
    <w:rsid w:val="00564C9B"/>
    <w:rsid w:val="0056544B"/>
    <w:rsid w:val="00567177"/>
    <w:rsid w:val="005703DE"/>
    <w:rsid w:val="005710BC"/>
    <w:rsid w:val="005755F1"/>
    <w:rsid w:val="00580C9E"/>
    <w:rsid w:val="00581781"/>
    <w:rsid w:val="00582BBE"/>
    <w:rsid w:val="0058464E"/>
    <w:rsid w:val="0058650E"/>
    <w:rsid w:val="00586FB7"/>
    <w:rsid w:val="00592A26"/>
    <w:rsid w:val="00595ECD"/>
    <w:rsid w:val="005A01CB"/>
    <w:rsid w:val="005A19A9"/>
    <w:rsid w:val="005A39E9"/>
    <w:rsid w:val="005A58FF"/>
    <w:rsid w:val="005A5EAF"/>
    <w:rsid w:val="005A6491"/>
    <w:rsid w:val="005A64C0"/>
    <w:rsid w:val="005B1985"/>
    <w:rsid w:val="005B3C11"/>
    <w:rsid w:val="005B3FD8"/>
    <w:rsid w:val="005B401E"/>
    <w:rsid w:val="005C1C28"/>
    <w:rsid w:val="005C35AF"/>
    <w:rsid w:val="005C43D0"/>
    <w:rsid w:val="005C4F8C"/>
    <w:rsid w:val="005C6DB5"/>
    <w:rsid w:val="005D3842"/>
    <w:rsid w:val="005D5736"/>
    <w:rsid w:val="005D69B0"/>
    <w:rsid w:val="005E19E7"/>
    <w:rsid w:val="005E2392"/>
    <w:rsid w:val="005F6AA2"/>
    <w:rsid w:val="00601622"/>
    <w:rsid w:val="00605041"/>
    <w:rsid w:val="0061037E"/>
    <w:rsid w:val="0061240A"/>
    <w:rsid w:val="00613FAA"/>
    <w:rsid w:val="006144F2"/>
    <w:rsid w:val="00616C36"/>
    <w:rsid w:val="0061716C"/>
    <w:rsid w:val="006171AF"/>
    <w:rsid w:val="0061780C"/>
    <w:rsid w:val="00617868"/>
    <w:rsid w:val="006224B0"/>
    <w:rsid w:val="006243A1"/>
    <w:rsid w:val="00624DBD"/>
    <w:rsid w:val="00626005"/>
    <w:rsid w:val="00632E56"/>
    <w:rsid w:val="00635CBA"/>
    <w:rsid w:val="00636EFC"/>
    <w:rsid w:val="0064019C"/>
    <w:rsid w:val="0064338B"/>
    <w:rsid w:val="00646542"/>
    <w:rsid w:val="006504F4"/>
    <w:rsid w:val="0065366F"/>
    <w:rsid w:val="00653D60"/>
    <w:rsid w:val="00654BC9"/>
    <w:rsid w:val="006552FD"/>
    <w:rsid w:val="00656F0B"/>
    <w:rsid w:val="0066293F"/>
    <w:rsid w:val="00663733"/>
    <w:rsid w:val="00663AF3"/>
    <w:rsid w:val="00666B6C"/>
    <w:rsid w:val="00671DDF"/>
    <w:rsid w:val="00672527"/>
    <w:rsid w:val="0067386A"/>
    <w:rsid w:val="0067681B"/>
    <w:rsid w:val="00677B54"/>
    <w:rsid w:val="00682682"/>
    <w:rsid w:val="00682702"/>
    <w:rsid w:val="006902AF"/>
    <w:rsid w:val="00690771"/>
    <w:rsid w:val="00692368"/>
    <w:rsid w:val="006925EC"/>
    <w:rsid w:val="0069449F"/>
    <w:rsid w:val="00695192"/>
    <w:rsid w:val="00696EC9"/>
    <w:rsid w:val="00697724"/>
    <w:rsid w:val="006A11AB"/>
    <w:rsid w:val="006A2EBC"/>
    <w:rsid w:val="006A5EA0"/>
    <w:rsid w:val="006A783B"/>
    <w:rsid w:val="006A7B33"/>
    <w:rsid w:val="006B4E13"/>
    <w:rsid w:val="006B75DD"/>
    <w:rsid w:val="006C047C"/>
    <w:rsid w:val="006C183B"/>
    <w:rsid w:val="006C3D8B"/>
    <w:rsid w:val="006C5776"/>
    <w:rsid w:val="006C67E0"/>
    <w:rsid w:val="006C7ABA"/>
    <w:rsid w:val="006D0A13"/>
    <w:rsid w:val="006D0D60"/>
    <w:rsid w:val="006D1122"/>
    <w:rsid w:val="006D317E"/>
    <w:rsid w:val="006D3B1E"/>
    <w:rsid w:val="006D3C00"/>
    <w:rsid w:val="006D6CE3"/>
    <w:rsid w:val="006E06AD"/>
    <w:rsid w:val="006E3675"/>
    <w:rsid w:val="006E4A7F"/>
    <w:rsid w:val="006F0967"/>
    <w:rsid w:val="006F2274"/>
    <w:rsid w:val="006F64A0"/>
    <w:rsid w:val="0070038F"/>
    <w:rsid w:val="007027B1"/>
    <w:rsid w:val="0070286C"/>
    <w:rsid w:val="00704DF6"/>
    <w:rsid w:val="0070641D"/>
    <w:rsid w:val="0070651C"/>
    <w:rsid w:val="007132A3"/>
    <w:rsid w:val="0071393C"/>
    <w:rsid w:val="00715B5C"/>
    <w:rsid w:val="00716421"/>
    <w:rsid w:val="00721419"/>
    <w:rsid w:val="00723AC5"/>
    <w:rsid w:val="00724EFB"/>
    <w:rsid w:val="00726575"/>
    <w:rsid w:val="00730310"/>
    <w:rsid w:val="00737F09"/>
    <w:rsid w:val="00740A49"/>
    <w:rsid w:val="007419C3"/>
    <w:rsid w:val="00742E95"/>
    <w:rsid w:val="007449CC"/>
    <w:rsid w:val="00746559"/>
    <w:rsid w:val="007467A7"/>
    <w:rsid w:val="007469DD"/>
    <w:rsid w:val="0074741B"/>
    <w:rsid w:val="0074759E"/>
    <w:rsid w:val="007478EA"/>
    <w:rsid w:val="0075415C"/>
    <w:rsid w:val="00757097"/>
    <w:rsid w:val="00761E8B"/>
    <w:rsid w:val="00763502"/>
    <w:rsid w:val="0076620C"/>
    <w:rsid w:val="00770A2A"/>
    <w:rsid w:val="007743FA"/>
    <w:rsid w:val="00780147"/>
    <w:rsid w:val="00784085"/>
    <w:rsid w:val="007902CD"/>
    <w:rsid w:val="007913AB"/>
    <w:rsid w:val="007914F7"/>
    <w:rsid w:val="0079174F"/>
    <w:rsid w:val="00792B83"/>
    <w:rsid w:val="00795C73"/>
    <w:rsid w:val="007A4809"/>
    <w:rsid w:val="007B1625"/>
    <w:rsid w:val="007B3730"/>
    <w:rsid w:val="007B37AC"/>
    <w:rsid w:val="007B706E"/>
    <w:rsid w:val="007B70AE"/>
    <w:rsid w:val="007B71EB"/>
    <w:rsid w:val="007C0748"/>
    <w:rsid w:val="007C31AE"/>
    <w:rsid w:val="007C3ADA"/>
    <w:rsid w:val="007C6205"/>
    <w:rsid w:val="007C686A"/>
    <w:rsid w:val="007C728E"/>
    <w:rsid w:val="007D0BE0"/>
    <w:rsid w:val="007D204F"/>
    <w:rsid w:val="007D2C53"/>
    <w:rsid w:val="007D3D60"/>
    <w:rsid w:val="007D4685"/>
    <w:rsid w:val="007D62AA"/>
    <w:rsid w:val="007E1980"/>
    <w:rsid w:val="007E4054"/>
    <w:rsid w:val="007E4B76"/>
    <w:rsid w:val="007E5043"/>
    <w:rsid w:val="007E5EA8"/>
    <w:rsid w:val="007E7CCD"/>
    <w:rsid w:val="007F0CF1"/>
    <w:rsid w:val="007F0E4F"/>
    <w:rsid w:val="007F12A5"/>
    <w:rsid w:val="007F2823"/>
    <w:rsid w:val="007F2D74"/>
    <w:rsid w:val="007F34BB"/>
    <w:rsid w:val="007F3FB7"/>
    <w:rsid w:val="007F4CF1"/>
    <w:rsid w:val="007F758D"/>
    <w:rsid w:val="007F7D52"/>
    <w:rsid w:val="0080484A"/>
    <w:rsid w:val="00805589"/>
    <w:rsid w:val="008057A5"/>
    <w:rsid w:val="00805E2F"/>
    <w:rsid w:val="0080654C"/>
    <w:rsid w:val="008071C6"/>
    <w:rsid w:val="00817A00"/>
    <w:rsid w:val="00820B95"/>
    <w:rsid w:val="00823E2F"/>
    <w:rsid w:val="00825891"/>
    <w:rsid w:val="0083138C"/>
    <w:rsid w:val="00831631"/>
    <w:rsid w:val="0083228D"/>
    <w:rsid w:val="00833D07"/>
    <w:rsid w:val="00835DB3"/>
    <w:rsid w:val="008360D7"/>
    <w:rsid w:val="0083617B"/>
    <w:rsid w:val="00836342"/>
    <w:rsid w:val="00836A2D"/>
    <w:rsid w:val="008370A6"/>
    <w:rsid w:val="008371BD"/>
    <w:rsid w:val="00840EBF"/>
    <w:rsid w:val="00843A36"/>
    <w:rsid w:val="00850333"/>
    <w:rsid w:val="008504A8"/>
    <w:rsid w:val="00851B58"/>
    <w:rsid w:val="0085282E"/>
    <w:rsid w:val="00867B8E"/>
    <w:rsid w:val="0087198C"/>
    <w:rsid w:val="00872C1F"/>
    <w:rsid w:val="00873B42"/>
    <w:rsid w:val="0087638E"/>
    <w:rsid w:val="00877CB0"/>
    <w:rsid w:val="008805AC"/>
    <w:rsid w:val="00880D1A"/>
    <w:rsid w:val="00884468"/>
    <w:rsid w:val="00885100"/>
    <w:rsid w:val="008856D8"/>
    <w:rsid w:val="0089032E"/>
    <w:rsid w:val="008925A3"/>
    <w:rsid w:val="00892E82"/>
    <w:rsid w:val="00893277"/>
    <w:rsid w:val="00895FA9"/>
    <w:rsid w:val="008A0AAC"/>
    <w:rsid w:val="008A1035"/>
    <w:rsid w:val="008A2F56"/>
    <w:rsid w:val="008A62B3"/>
    <w:rsid w:val="008A6E08"/>
    <w:rsid w:val="008B032F"/>
    <w:rsid w:val="008B0E27"/>
    <w:rsid w:val="008C0BE9"/>
    <w:rsid w:val="008C1B58"/>
    <w:rsid w:val="008C39AE"/>
    <w:rsid w:val="008C40DF"/>
    <w:rsid w:val="008C590D"/>
    <w:rsid w:val="008C5D65"/>
    <w:rsid w:val="008C7C67"/>
    <w:rsid w:val="008D0479"/>
    <w:rsid w:val="008D06B4"/>
    <w:rsid w:val="008D1020"/>
    <w:rsid w:val="008D1CDE"/>
    <w:rsid w:val="008D447E"/>
    <w:rsid w:val="008D7566"/>
    <w:rsid w:val="008E031B"/>
    <w:rsid w:val="008E0418"/>
    <w:rsid w:val="008E0560"/>
    <w:rsid w:val="008E2D8C"/>
    <w:rsid w:val="008E5F5C"/>
    <w:rsid w:val="008E7029"/>
    <w:rsid w:val="008E7EF6"/>
    <w:rsid w:val="008F0EE9"/>
    <w:rsid w:val="008F1F98"/>
    <w:rsid w:val="008F2340"/>
    <w:rsid w:val="008F2790"/>
    <w:rsid w:val="008F3F61"/>
    <w:rsid w:val="008F3F6A"/>
    <w:rsid w:val="008F6758"/>
    <w:rsid w:val="009040DD"/>
    <w:rsid w:val="00905B47"/>
    <w:rsid w:val="009061A9"/>
    <w:rsid w:val="0090690F"/>
    <w:rsid w:val="00910D88"/>
    <w:rsid w:val="00911391"/>
    <w:rsid w:val="0091331C"/>
    <w:rsid w:val="009137BD"/>
    <w:rsid w:val="0091503D"/>
    <w:rsid w:val="00917B40"/>
    <w:rsid w:val="00921B30"/>
    <w:rsid w:val="00925E94"/>
    <w:rsid w:val="00927718"/>
    <w:rsid w:val="009279DE"/>
    <w:rsid w:val="00927AB9"/>
    <w:rsid w:val="00927B37"/>
    <w:rsid w:val="00930116"/>
    <w:rsid w:val="00930625"/>
    <w:rsid w:val="00941082"/>
    <w:rsid w:val="0094212C"/>
    <w:rsid w:val="00944853"/>
    <w:rsid w:val="0094609D"/>
    <w:rsid w:val="009465EF"/>
    <w:rsid w:val="009466C1"/>
    <w:rsid w:val="00947396"/>
    <w:rsid w:val="0095378C"/>
    <w:rsid w:val="00954689"/>
    <w:rsid w:val="0095472A"/>
    <w:rsid w:val="00960688"/>
    <w:rsid w:val="0096085A"/>
    <w:rsid w:val="009617C9"/>
    <w:rsid w:val="0096180A"/>
    <w:rsid w:val="00961C93"/>
    <w:rsid w:val="00962B4E"/>
    <w:rsid w:val="00965324"/>
    <w:rsid w:val="0097091E"/>
    <w:rsid w:val="00973F97"/>
    <w:rsid w:val="009760D3"/>
    <w:rsid w:val="00977132"/>
    <w:rsid w:val="00981A4B"/>
    <w:rsid w:val="00982250"/>
    <w:rsid w:val="00982501"/>
    <w:rsid w:val="00983D33"/>
    <w:rsid w:val="0098553E"/>
    <w:rsid w:val="009877D3"/>
    <w:rsid w:val="009904A5"/>
    <w:rsid w:val="00994E8F"/>
    <w:rsid w:val="009951DC"/>
    <w:rsid w:val="0099566A"/>
    <w:rsid w:val="009959BB"/>
    <w:rsid w:val="00997158"/>
    <w:rsid w:val="009A0827"/>
    <w:rsid w:val="009A1184"/>
    <w:rsid w:val="009A1BCF"/>
    <w:rsid w:val="009A2D10"/>
    <w:rsid w:val="009A3A7C"/>
    <w:rsid w:val="009A5D33"/>
    <w:rsid w:val="009A7D84"/>
    <w:rsid w:val="009B2323"/>
    <w:rsid w:val="009B2ADB"/>
    <w:rsid w:val="009B4E68"/>
    <w:rsid w:val="009B603A"/>
    <w:rsid w:val="009B7173"/>
    <w:rsid w:val="009B7DEB"/>
    <w:rsid w:val="009C2D0E"/>
    <w:rsid w:val="009C3DAC"/>
    <w:rsid w:val="009C42E0"/>
    <w:rsid w:val="009D135E"/>
    <w:rsid w:val="009D159C"/>
    <w:rsid w:val="009D3230"/>
    <w:rsid w:val="009D5362"/>
    <w:rsid w:val="009D6585"/>
    <w:rsid w:val="009E1415"/>
    <w:rsid w:val="009E6116"/>
    <w:rsid w:val="009E7E25"/>
    <w:rsid w:val="009F0A55"/>
    <w:rsid w:val="009F0BDB"/>
    <w:rsid w:val="009F41DC"/>
    <w:rsid w:val="009F65C5"/>
    <w:rsid w:val="00A02E43"/>
    <w:rsid w:val="00A0333A"/>
    <w:rsid w:val="00A05368"/>
    <w:rsid w:val="00A065F9"/>
    <w:rsid w:val="00A07011"/>
    <w:rsid w:val="00A07E46"/>
    <w:rsid w:val="00A07F34"/>
    <w:rsid w:val="00A22154"/>
    <w:rsid w:val="00A22D91"/>
    <w:rsid w:val="00A24058"/>
    <w:rsid w:val="00A24F19"/>
    <w:rsid w:val="00A25C38"/>
    <w:rsid w:val="00A2796D"/>
    <w:rsid w:val="00A307FD"/>
    <w:rsid w:val="00A31D60"/>
    <w:rsid w:val="00A32F85"/>
    <w:rsid w:val="00A3531B"/>
    <w:rsid w:val="00A35824"/>
    <w:rsid w:val="00A36BBE"/>
    <w:rsid w:val="00A37C20"/>
    <w:rsid w:val="00A40D9E"/>
    <w:rsid w:val="00A41DF7"/>
    <w:rsid w:val="00A420B1"/>
    <w:rsid w:val="00A42ECA"/>
    <w:rsid w:val="00A4307A"/>
    <w:rsid w:val="00A46D19"/>
    <w:rsid w:val="00A46DEF"/>
    <w:rsid w:val="00A47EBB"/>
    <w:rsid w:val="00A50604"/>
    <w:rsid w:val="00A50AA5"/>
    <w:rsid w:val="00A51CDD"/>
    <w:rsid w:val="00A5310D"/>
    <w:rsid w:val="00A53717"/>
    <w:rsid w:val="00A563F8"/>
    <w:rsid w:val="00A56BBA"/>
    <w:rsid w:val="00A6039E"/>
    <w:rsid w:val="00A64367"/>
    <w:rsid w:val="00A6730D"/>
    <w:rsid w:val="00A67A54"/>
    <w:rsid w:val="00A71625"/>
    <w:rsid w:val="00A71B9B"/>
    <w:rsid w:val="00A71C80"/>
    <w:rsid w:val="00A724D1"/>
    <w:rsid w:val="00A751C7"/>
    <w:rsid w:val="00A80008"/>
    <w:rsid w:val="00A84CE5"/>
    <w:rsid w:val="00A87844"/>
    <w:rsid w:val="00A9227B"/>
    <w:rsid w:val="00A93A45"/>
    <w:rsid w:val="00A97A55"/>
    <w:rsid w:val="00AA038C"/>
    <w:rsid w:val="00AA61C3"/>
    <w:rsid w:val="00AA7A09"/>
    <w:rsid w:val="00AB03F7"/>
    <w:rsid w:val="00AB3B50"/>
    <w:rsid w:val="00AC05B1"/>
    <w:rsid w:val="00AC24BA"/>
    <w:rsid w:val="00AC450C"/>
    <w:rsid w:val="00AD340B"/>
    <w:rsid w:val="00AD356C"/>
    <w:rsid w:val="00AE2914"/>
    <w:rsid w:val="00AE6D15"/>
    <w:rsid w:val="00AE7023"/>
    <w:rsid w:val="00AE76DF"/>
    <w:rsid w:val="00AE78AA"/>
    <w:rsid w:val="00AF0EF3"/>
    <w:rsid w:val="00AF1F49"/>
    <w:rsid w:val="00AF2D81"/>
    <w:rsid w:val="00AF3C57"/>
    <w:rsid w:val="00AF5641"/>
    <w:rsid w:val="00B021A7"/>
    <w:rsid w:val="00B04182"/>
    <w:rsid w:val="00B05ECF"/>
    <w:rsid w:val="00B07AE3"/>
    <w:rsid w:val="00B11430"/>
    <w:rsid w:val="00B12A5D"/>
    <w:rsid w:val="00B167E3"/>
    <w:rsid w:val="00B20719"/>
    <w:rsid w:val="00B20F7E"/>
    <w:rsid w:val="00B242F4"/>
    <w:rsid w:val="00B2477A"/>
    <w:rsid w:val="00B24D1C"/>
    <w:rsid w:val="00B25233"/>
    <w:rsid w:val="00B27D8A"/>
    <w:rsid w:val="00B30072"/>
    <w:rsid w:val="00B30481"/>
    <w:rsid w:val="00B324E8"/>
    <w:rsid w:val="00B3312F"/>
    <w:rsid w:val="00B353EB"/>
    <w:rsid w:val="00B35AC3"/>
    <w:rsid w:val="00B4016F"/>
    <w:rsid w:val="00B407AC"/>
    <w:rsid w:val="00B439C4"/>
    <w:rsid w:val="00B4535E"/>
    <w:rsid w:val="00B47917"/>
    <w:rsid w:val="00B5011A"/>
    <w:rsid w:val="00B528A9"/>
    <w:rsid w:val="00B52A8C"/>
    <w:rsid w:val="00B54707"/>
    <w:rsid w:val="00B56155"/>
    <w:rsid w:val="00B57996"/>
    <w:rsid w:val="00B57E3E"/>
    <w:rsid w:val="00B62F11"/>
    <w:rsid w:val="00B63042"/>
    <w:rsid w:val="00B636A8"/>
    <w:rsid w:val="00B64BD7"/>
    <w:rsid w:val="00B665C6"/>
    <w:rsid w:val="00B72AD8"/>
    <w:rsid w:val="00B74441"/>
    <w:rsid w:val="00B758A5"/>
    <w:rsid w:val="00B805AF"/>
    <w:rsid w:val="00B82BD5"/>
    <w:rsid w:val="00B869EC"/>
    <w:rsid w:val="00B8780A"/>
    <w:rsid w:val="00B917FF"/>
    <w:rsid w:val="00B92383"/>
    <w:rsid w:val="00B9397A"/>
    <w:rsid w:val="00B93CF1"/>
    <w:rsid w:val="00B9633D"/>
    <w:rsid w:val="00B967D5"/>
    <w:rsid w:val="00BA0482"/>
    <w:rsid w:val="00BA2EBE"/>
    <w:rsid w:val="00BA3239"/>
    <w:rsid w:val="00BB0F28"/>
    <w:rsid w:val="00BB10AC"/>
    <w:rsid w:val="00BB458A"/>
    <w:rsid w:val="00BB487E"/>
    <w:rsid w:val="00BB693F"/>
    <w:rsid w:val="00BC1EB8"/>
    <w:rsid w:val="00BC5953"/>
    <w:rsid w:val="00BC7B55"/>
    <w:rsid w:val="00BC7F94"/>
    <w:rsid w:val="00BD00D3"/>
    <w:rsid w:val="00BD1365"/>
    <w:rsid w:val="00BD1659"/>
    <w:rsid w:val="00BD3AA9"/>
    <w:rsid w:val="00BD4A18"/>
    <w:rsid w:val="00BD5EE3"/>
    <w:rsid w:val="00BD6DB2"/>
    <w:rsid w:val="00BD73A1"/>
    <w:rsid w:val="00BE11CF"/>
    <w:rsid w:val="00BE21AB"/>
    <w:rsid w:val="00BE2A8C"/>
    <w:rsid w:val="00BE471E"/>
    <w:rsid w:val="00BE55CB"/>
    <w:rsid w:val="00BE7067"/>
    <w:rsid w:val="00BE7E0A"/>
    <w:rsid w:val="00BF3BB2"/>
    <w:rsid w:val="00BF617A"/>
    <w:rsid w:val="00BF7D05"/>
    <w:rsid w:val="00C013CE"/>
    <w:rsid w:val="00C0379D"/>
    <w:rsid w:val="00C03931"/>
    <w:rsid w:val="00C057FC"/>
    <w:rsid w:val="00C05FE3"/>
    <w:rsid w:val="00C11DA9"/>
    <w:rsid w:val="00C17646"/>
    <w:rsid w:val="00C20D5B"/>
    <w:rsid w:val="00C2136D"/>
    <w:rsid w:val="00C214EE"/>
    <w:rsid w:val="00C2314B"/>
    <w:rsid w:val="00C244A0"/>
    <w:rsid w:val="00C24971"/>
    <w:rsid w:val="00C25355"/>
    <w:rsid w:val="00C26BE5"/>
    <w:rsid w:val="00C26E4D"/>
    <w:rsid w:val="00C27909"/>
    <w:rsid w:val="00C27B03"/>
    <w:rsid w:val="00C314E1"/>
    <w:rsid w:val="00C33999"/>
    <w:rsid w:val="00C34397"/>
    <w:rsid w:val="00C35AF5"/>
    <w:rsid w:val="00C40503"/>
    <w:rsid w:val="00C4095D"/>
    <w:rsid w:val="00C41EEA"/>
    <w:rsid w:val="00C57A9C"/>
    <w:rsid w:val="00C601D2"/>
    <w:rsid w:val="00C60BFB"/>
    <w:rsid w:val="00C60DE1"/>
    <w:rsid w:val="00C65BCC"/>
    <w:rsid w:val="00C66970"/>
    <w:rsid w:val="00C71F4D"/>
    <w:rsid w:val="00C8373D"/>
    <w:rsid w:val="00C83A7D"/>
    <w:rsid w:val="00C8691C"/>
    <w:rsid w:val="00C86CB4"/>
    <w:rsid w:val="00C877BF"/>
    <w:rsid w:val="00C9075B"/>
    <w:rsid w:val="00C96110"/>
    <w:rsid w:val="00C96295"/>
    <w:rsid w:val="00C96364"/>
    <w:rsid w:val="00CA0231"/>
    <w:rsid w:val="00CA03DF"/>
    <w:rsid w:val="00CA053E"/>
    <w:rsid w:val="00CA168A"/>
    <w:rsid w:val="00CA2097"/>
    <w:rsid w:val="00CA357E"/>
    <w:rsid w:val="00CA44F9"/>
    <w:rsid w:val="00CA4A69"/>
    <w:rsid w:val="00CA6379"/>
    <w:rsid w:val="00CB3C76"/>
    <w:rsid w:val="00CB6188"/>
    <w:rsid w:val="00CB722E"/>
    <w:rsid w:val="00CC0CC0"/>
    <w:rsid w:val="00CC3E0C"/>
    <w:rsid w:val="00CC58D3"/>
    <w:rsid w:val="00CC784D"/>
    <w:rsid w:val="00CD4D34"/>
    <w:rsid w:val="00CD531B"/>
    <w:rsid w:val="00CD5E8B"/>
    <w:rsid w:val="00CE617D"/>
    <w:rsid w:val="00CF1E15"/>
    <w:rsid w:val="00CF265A"/>
    <w:rsid w:val="00CF75C8"/>
    <w:rsid w:val="00D00A8D"/>
    <w:rsid w:val="00D02B3D"/>
    <w:rsid w:val="00D03268"/>
    <w:rsid w:val="00D0337B"/>
    <w:rsid w:val="00D03D51"/>
    <w:rsid w:val="00D07777"/>
    <w:rsid w:val="00D078B3"/>
    <w:rsid w:val="00D079B2"/>
    <w:rsid w:val="00D114E9"/>
    <w:rsid w:val="00D13FE2"/>
    <w:rsid w:val="00D17297"/>
    <w:rsid w:val="00D17CD8"/>
    <w:rsid w:val="00D222E9"/>
    <w:rsid w:val="00D22AF6"/>
    <w:rsid w:val="00D2527C"/>
    <w:rsid w:val="00D26FC0"/>
    <w:rsid w:val="00D313B3"/>
    <w:rsid w:val="00D35B8E"/>
    <w:rsid w:val="00D40F07"/>
    <w:rsid w:val="00D429C6"/>
    <w:rsid w:val="00D437AF"/>
    <w:rsid w:val="00D47748"/>
    <w:rsid w:val="00D5178F"/>
    <w:rsid w:val="00D518DF"/>
    <w:rsid w:val="00D51FD9"/>
    <w:rsid w:val="00D52B3B"/>
    <w:rsid w:val="00D54CC3"/>
    <w:rsid w:val="00D600B7"/>
    <w:rsid w:val="00D6041A"/>
    <w:rsid w:val="00D61258"/>
    <w:rsid w:val="00D633EB"/>
    <w:rsid w:val="00D71C99"/>
    <w:rsid w:val="00D736AC"/>
    <w:rsid w:val="00D747AA"/>
    <w:rsid w:val="00D75A7E"/>
    <w:rsid w:val="00D82FF7"/>
    <w:rsid w:val="00D847FE"/>
    <w:rsid w:val="00D86B9C"/>
    <w:rsid w:val="00D900CD"/>
    <w:rsid w:val="00D90A39"/>
    <w:rsid w:val="00D964EA"/>
    <w:rsid w:val="00D966D0"/>
    <w:rsid w:val="00DA0C59"/>
    <w:rsid w:val="00DA2E1A"/>
    <w:rsid w:val="00DA3991"/>
    <w:rsid w:val="00DA72A1"/>
    <w:rsid w:val="00DA7F95"/>
    <w:rsid w:val="00DB01F1"/>
    <w:rsid w:val="00DB26E2"/>
    <w:rsid w:val="00DB3222"/>
    <w:rsid w:val="00DB5B93"/>
    <w:rsid w:val="00DB7E6C"/>
    <w:rsid w:val="00DC1F62"/>
    <w:rsid w:val="00DC2223"/>
    <w:rsid w:val="00DC4F68"/>
    <w:rsid w:val="00DC64B0"/>
    <w:rsid w:val="00DC6B1E"/>
    <w:rsid w:val="00DD068D"/>
    <w:rsid w:val="00DD252A"/>
    <w:rsid w:val="00DD522C"/>
    <w:rsid w:val="00DD5949"/>
    <w:rsid w:val="00DD5A29"/>
    <w:rsid w:val="00DD5D9D"/>
    <w:rsid w:val="00DD5DA7"/>
    <w:rsid w:val="00DE35CB"/>
    <w:rsid w:val="00DE3EFB"/>
    <w:rsid w:val="00DF0EF0"/>
    <w:rsid w:val="00DF21E9"/>
    <w:rsid w:val="00DF22C7"/>
    <w:rsid w:val="00DF5CC9"/>
    <w:rsid w:val="00DF615B"/>
    <w:rsid w:val="00E00F14"/>
    <w:rsid w:val="00E01CB8"/>
    <w:rsid w:val="00E02939"/>
    <w:rsid w:val="00E06386"/>
    <w:rsid w:val="00E075C5"/>
    <w:rsid w:val="00E1051A"/>
    <w:rsid w:val="00E11668"/>
    <w:rsid w:val="00E118E7"/>
    <w:rsid w:val="00E122B7"/>
    <w:rsid w:val="00E126E1"/>
    <w:rsid w:val="00E12E1B"/>
    <w:rsid w:val="00E21B55"/>
    <w:rsid w:val="00E221D3"/>
    <w:rsid w:val="00E24EB4"/>
    <w:rsid w:val="00E266F8"/>
    <w:rsid w:val="00E30635"/>
    <w:rsid w:val="00E30B16"/>
    <w:rsid w:val="00E320ED"/>
    <w:rsid w:val="00E33AFB"/>
    <w:rsid w:val="00E34218"/>
    <w:rsid w:val="00E36688"/>
    <w:rsid w:val="00E42040"/>
    <w:rsid w:val="00E43593"/>
    <w:rsid w:val="00E4555B"/>
    <w:rsid w:val="00E46282"/>
    <w:rsid w:val="00E502A2"/>
    <w:rsid w:val="00E50CD1"/>
    <w:rsid w:val="00E5216E"/>
    <w:rsid w:val="00E5508D"/>
    <w:rsid w:val="00E5529C"/>
    <w:rsid w:val="00E64E4A"/>
    <w:rsid w:val="00E657C6"/>
    <w:rsid w:val="00E67198"/>
    <w:rsid w:val="00E75D40"/>
    <w:rsid w:val="00E75D41"/>
    <w:rsid w:val="00E81965"/>
    <w:rsid w:val="00E81D45"/>
    <w:rsid w:val="00E82344"/>
    <w:rsid w:val="00E84C82"/>
    <w:rsid w:val="00E84D64"/>
    <w:rsid w:val="00E84E9A"/>
    <w:rsid w:val="00E87408"/>
    <w:rsid w:val="00E90ABA"/>
    <w:rsid w:val="00E914C4"/>
    <w:rsid w:val="00E934F5"/>
    <w:rsid w:val="00E96961"/>
    <w:rsid w:val="00EA72AA"/>
    <w:rsid w:val="00EA72EC"/>
    <w:rsid w:val="00EB019B"/>
    <w:rsid w:val="00EB11CB"/>
    <w:rsid w:val="00EB1C71"/>
    <w:rsid w:val="00EB275A"/>
    <w:rsid w:val="00EB57CA"/>
    <w:rsid w:val="00EB5C26"/>
    <w:rsid w:val="00EB5D14"/>
    <w:rsid w:val="00EB786A"/>
    <w:rsid w:val="00EC1578"/>
    <w:rsid w:val="00EC1BFC"/>
    <w:rsid w:val="00EC1C72"/>
    <w:rsid w:val="00EC3356"/>
    <w:rsid w:val="00EC3CC9"/>
    <w:rsid w:val="00EC5D85"/>
    <w:rsid w:val="00EC680A"/>
    <w:rsid w:val="00ED0C18"/>
    <w:rsid w:val="00ED511C"/>
    <w:rsid w:val="00ED7229"/>
    <w:rsid w:val="00ED78CA"/>
    <w:rsid w:val="00EE25CB"/>
    <w:rsid w:val="00EE2BED"/>
    <w:rsid w:val="00EE2EC7"/>
    <w:rsid w:val="00EE374B"/>
    <w:rsid w:val="00EE4A87"/>
    <w:rsid w:val="00EF2869"/>
    <w:rsid w:val="00F04014"/>
    <w:rsid w:val="00F04EFE"/>
    <w:rsid w:val="00F05D60"/>
    <w:rsid w:val="00F07224"/>
    <w:rsid w:val="00F07FD3"/>
    <w:rsid w:val="00F10B17"/>
    <w:rsid w:val="00F10E08"/>
    <w:rsid w:val="00F11BB5"/>
    <w:rsid w:val="00F1296C"/>
    <w:rsid w:val="00F1417B"/>
    <w:rsid w:val="00F1712D"/>
    <w:rsid w:val="00F17A17"/>
    <w:rsid w:val="00F20579"/>
    <w:rsid w:val="00F20592"/>
    <w:rsid w:val="00F208A0"/>
    <w:rsid w:val="00F2115E"/>
    <w:rsid w:val="00F27B3D"/>
    <w:rsid w:val="00F30ABD"/>
    <w:rsid w:val="00F34B99"/>
    <w:rsid w:val="00F34C92"/>
    <w:rsid w:val="00F40B02"/>
    <w:rsid w:val="00F41E81"/>
    <w:rsid w:val="00F449FF"/>
    <w:rsid w:val="00F51720"/>
    <w:rsid w:val="00F51CF2"/>
    <w:rsid w:val="00F52DAB"/>
    <w:rsid w:val="00F543F0"/>
    <w:rsid w:val="00F55E3E"/>
    <w:rsid w:val="00F55F60"/>
    <w:rsid w:val="00F57601"/>
    <w:rsid w:val="00F64D94"/>
    <w:rsid w:val="00F73F99"/>
    <w:rsid w:val="00F75F80"/>
    <w:rsid w:val="00F76654"/>
    <w:rsid w:val="00F772F9"/>
    <w:rsid w:val="00F81D29"/>
    <w:rsid w:val="00F90BE5"/>
    <w:rsid w:val="00F91C4D"/>
    <w:rsid w:val="00F92FD9"/>
    <w:rsid w:val="00FA37B1"/>
    <w:rsid w:val="00FA3E0B"/>
    <w:rsid w:val="00FA5EF7"/>
    <w:rsid w:val="00FA6684"/>
    <w:rsid w:val="00FA731E"/>
    <w:rsid w:val="00FA77C2"/>
    <w:rsid w:val="00FA7BD0"/>
    <w:rsid w:val="00FB042E"/>
    <w:rsid w:val="00FB1DCF"/>
    <w:rsid w:val="00FB2B38"/>
    <w:rsid w:val="00FB61CE"/>
    <w:rsid w:val="00FB6701"/>
    <w:rsid w:val="00FB7A07"/>
    <w:rsid w:val="00FC04CC"/>
    <w:rsid w:val="00FC2066"/>
    <w:rsid w:val="00FC30B2"/>
    <w:rsid w:val="00FC4D8C"/>
    <w:rsid w:val="00FC6358"/>
    <w:rsid w:val="00FD1381"/>
    <w:rsid w:val="00FD320D"/>
    <w:rsid w:val="00FE1B98"/>
    <w:rsid w:val="00FE23DE"/>
    <w:rsid w:val="00FE3BCC"/>
    <w:rsid w:val="00FE61D3"/>
    <w:rsid w:val="00FF1801"/>
    <w:rsid w:val="00FF4CEF"/>
    <w:rsid w:val="00FF5234"/>
    <w:rsid w:val="00FF6842"/>
    <w:rsid w:val="02743E5E"/>
    <w:rsid w:val="1505154E"/>
    <w:rsid w:val="22CC67A3"/>
    <w:rsid w:val="2C927B24"/>
    <w:rsid w:val="365A1989"/>
    <w:rsid w:val="391249FB"/>
    <w:rsid w:val="44E83088"/>
    <w:rsid w:val="46567DE2"/>
    <w:rsid w:val="592330F7"/>
    <w:rsid w:val="6328625E"/>
    <w:rsid w:val="69965632"/>
    <w:rsid w:val="745607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6"/>
    <w:qFormat/>
    <w:uiPriority w:val="9"/>
    <w:pPr>
      <w:keepNext/>
      <w:jc w:val="center"/>
      <w:outlineLvl w:val="0"/>
    </w:pPr>
    <w:rPr>
      <w:rFonts w:eastAsia="黑体"/>
      <w:b/>
      <w:sz w:val="28"/>
      <w:szCs w:val="20"/>
      <w:lang w:val="zh-CN"/>
    </w:rPr>
  </w:style>
  <w:style w:type="paragraph" w:styleId="3">
    <w:name w:val="heading 2"/>
    <w:basedOn w:val="1"/>
    <w:next w:val="1"/>
    <w:link w:val="177"/>
    <w:qFormat/>
    <w:uiPriority w:val="0"/>
    <w:pPr>
      <w:keepNext/>
      <w:ind w:right="28"/>
      <w:jc w:val="right"/>
      <w:outlineLvl w:val="1"/>
    </w:pPr>
    <w:rPr>
      <w:i/>
      <w:iCs/>
      <w:lang w:val="zh-CN"/>
    </w:rPr>
  </w:style>
  <w:style w:type="paragraph" w:styleId="4">
    <w:name w:val="heading 3"/>
    <w:basedOn w:val="1"/>
    <w:next w:val="5"/>
    <w:link w:val="178"/>
    <w:qFormat/>
    <w:uiPriority w:val="9"/>
    <w:pPr>
      <w:keepNext/>
      <w:keepLines/>
      <w:tabs>
        <w:tab w:val="left" w:pos="2126"/>
      </w:tabs>
      <w:spacing w:before="260" w:after="260" w:line="416" w:lineRule="auto"/>
      <w:ind w:left="1701"/>
      <w:outlineLvl w:val="2"/>
    </w:pPr>
    <w:rPr>
      <w:b/>
      <w:bCs/>
      <w:sz w:val="32"/>
      <w:szCs w:val="32"/>
      <w:lang w:val="zh-CN"/>
    </w:rPr>
  </w:style>
  <w:style w:type="paragraph" w:styleId="6">
    <w:name w:val="heading 4"/>
    <w:basedOn w:val="1"/>
    <w:next w:val="1"/>
    <w:link w:val="179"/>
    <w:qFormat/>
    <w:uiPriority w:val="0"/>
    <w:pPr>
      <w:numPr>
        <w:ilvl w:val="3"/>
        <w:numId w:val="1"/>
      </w:numPr>
      <w:adjustRightInd w:val="0"/>
      <w:spacing w:line="312" w:lineRule="atLeast"/>
      <w:textAlignment w:val="baseline"/>
      <w:outlineLvl w:val="3"/>
    </w:pPr>
    <w:rPr>
      <w:kern w:val="0"/>
      <w:szCs w:val="20"/>
      <w:lang w:val="zh-CN"/>
    </w:rPr>
  </w:style>
  <w:style w:type="paragraph" w:styleId="7">
    <w:name w:val="heading 5"/>
    <w:basedOn w:val="1"/>
    <w:next w:val="1"/>
    <w:link w:val="180"/>
    <w:qFormat/>
    <w:uiPriority w:val="0"/>
    <w:pPr>
      <w:keepNext/>
      <w:keepLines/>
      <w:tabs>
        <w:tab w:val="left" w:pos="3827"/>
      </w:tabs>
      <w:spacing w:before="280" w:after="290" w:line="376" w:lineRule="auto"/>
      <w:ind w:left="3402"/>
      <w:outlineLvl w:val="4"/>
    </w:pPr>
    <w:rPr>
      <w:b/>
      <w:bCs/>
      <w:sz w:val="28"/>
      <w:szCs w:val="28"/>
      <w:lang w:val="zh-CN"/>
    </w:rPr>
  </w:style>
  <w:style w:type="paragraph" w:styleId="8">
    <w:name w:val="heading 6"/>
    <w:basedOn w:val="1"/>
    <w:next w:val="1"/>
    <w:link w:val="181"/>
    <w:qFormat/>
    <w:uiPriority w:val="0"/>
    <w:pPr>
      <w:keepNext/>
      <w:keepLines/>
      <w:tabs>
        <w:tab w:val="left" w:pos="4677"/>
      </w:tabs>
      <w:spacing w:before="240" w:after="64" w:line="320" w:lineRule="auto"/>
      <w:ind w:left="4252"/>
      <w:outlineLvl w:val="5"/>
    </w:pPr>
    <w:rPr>
      <w:rFonts w:ascii="Arial" w:hAnsi="Arial" w:eastAsia="黑体"/>
      <w:b/>
      <w:bCs/>
      <w:sz w:val="24"/>
      <w:lang w:val="zh-CN"/>
    </w:rPr>
  </w:style>
  <w:style w:type="paragraph" w:styleId="9">
    <w:name w:val="heading 7"/>
    <w:basedOn w:val="1"/>
    <w:next w:val="1"/>
    <w:link w:val="182"/>
    <w:qFormat/>
    <w:uiPriority w:val="0"/>
    <w:pPr>
      <w:keepNext/>
      <w:keepLines/>
      <w:tabs>
        <w:tab w:val="left" w:pos="5528"/>
      </w:tabs>
      <w:spacing w:before="240" w:after="64" w:line="320" w:lineRule="auto"/>
      <w:ind w:left="5102"/>
      <w:outlineLvl w:val="6"/>
    </w:pPr>
    <w:rPr>
      <w:b/>
      <w:bCs/>
      <w:sz w:val="24"/>
      <w:lang w:val="zh-CN"/>
    </w:rPr>
  </w:style>
  <w:style w:type="paragraph" w:styleId="10">
    <w:name w:val="heading 8"/>
    <w:basedOn w:val="1"/>
    <w:next w:val="1"/>
    <w:link w:val="183"/>
    <w:qFormat/>
    <w:uiPriority w:val="0"/>
    <w:pPr>
      <w:keepNext/>
      <w:keepLines/>
      <w:tabs>
        <w:tab w:val="left" w:pos="6378"/>
      </w:tabs>
      <w:spacing w:before="240" w:after="64" w:line="320" w:lineRule="auto"/>
      <w:ind w:left="5953"/>
      <w:outlineLvl w:val="7"/>
    </w:pPr>
    <w:rPr>
      <w:rFonts w:ascii="Arial" w:hAnsi="Arial" w:eastAsia="黑体"/>
      <w:sz w:val="24"/>
      <w:lang w:val="zh-CN"/>
    </w:rPr>
  </w:style>
  <w:style w:type="paragraph" w:styleId="11">
    <w:name w:val="heading 9"/>
    <w:basedOn w:val="1"/>
    <w:next w:val="1"/>
    <w:link w:val="184"/>
    <w:qFormat/>
    <w:uiPriority w:val="0"/>
    <w:pPr>
      <w:keepNext/>
      <w:keepLines/>
      <w:tabs>
        <w:tab w:val="left" w:pos="7228"/>
      </w:tabs>
      <w:spacing w:before="240" w:after="64" w:line="320" w:lineRule="auto"/>
      <w:ind w:left="6803"/>
      <w:outlineLvl w:val="8"/>
    </w:pPr>
    <w:rPr>
      <w:rFonts w:ascii="Arial" w:hAnsi="Arial" w:eastAsia="黑体"/>
      <w:szCs w:val="21"/>
      <w:lang w:val="zh-CN"/>
    </w:rPr>
  </w:style>
  <w:style w:type="character" w:default="1" w:styleId="58">
    <w:name w:val="Default Paragraph Font"/>
    <w:unhideWhenUsed/>
    <w:qFormat/>
    <w:uiPriority w:val="1"/>
  </w:style>
  <w:style w:type="table" w:default="1" w:styleId="56">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12">
    <w:name w:val="toc 7"/>
    <w:basedOn w:val="1"/>
    <w:next w:val="1"/>
    <w:qFormat/>
    <w:uiPriority w:val="0"/>
    <w:pPr>
      <w:tabs>
        <w:tab w:val="right" w:leader="dot" w:pos="9241"/>
      </w:tabs>
      <w:ind w:firstLine="500" w:firstLineChars="500"/>
      <w:jc w:val="left"/>
    </w:pPr>
    <w:rPr>
      <w:rFonts w:ascii="宋体"/>
      <w:szCs w:val="21"/>
    </w:rPr>
  </w:style>
  <w:style w:type="paragraph" w:styleId="13">
    <w:name w:val="Note Heading"/>
    <w:basedOn w:val="1"/>
    <w:next w:val="1"/>
    <w:link w:val="278"/>
    <w:qFormat/>
    <w:uiPriority w:val="0"/>
    <w:pPr>
      <w:jc w:val="center"/>
    </w:pPr>
    <w:rPr>
      <w:szCs w:val="20"/>
      <w:lang w:val="zh-CN"/>
    </w:rPr>
  </w:style>
  <w:style w:type="paragraph" w:styleId="14">
    <w:name w:val="index 8"/>
    <w:basedOn w:val="1"/>
    <w:next w:val="1"/>
    <w:qFormat/>
    <w:uiPriority w:val="0"/>
    <w:pPr>
      <w:ind w:left="1680" w:hanging="210"/>
      <w:jc w:val="left"/>
    </w:pPr>
    <w:rPr>
      <w:rFonts w:ascii="Calibri" w:hAnsi="Calibri"/>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qFormat/>
    <w:uiPriority w:val="0"/>
    <w:pPr>
      <w:ind w:left="1050" w:hanging="210"/>
      <w:jc w:val="left"/>
    </w:pPr>
    <w:rPr>
      <w:rFonts w:ascii="Calibri" w:hAnsi="Calibri"/>
      <w:sz w:val="20"/>
      <w:szCs w:val="20"/>
    </w:rPr>
  </w:style>
  <w:style w:type="paragraph" w:styleId="17">
    <w:name w:val="Document Map"/>
    <w:basedOn w:val="1"/>
    <w:link w:val="253"/>
    <w:qFormat/>
    <w:uiPriority w:val="0"/>
    <w:pPr>
      <w:shd w:val="clear" w:color="auto" w:fill="000080"/>
    </w:pPr>
  </w:style>
  <w:style w:type="paragraph" w:styleId="18">
    <w:name w:val="annotation text"/>
    <w:basedOn w:val="1"/>
    <w:link w:val="229"/>
    <w:qFormat/>
    <w:uiPriority w:val="0"/>
    <w:pPr>
      <w:jc w:val="left"/>
    </w:pPr>
    <w:rPr>
      <w:szCs w:val="20"/>
    </w:rPr>
  </w:style>
  <w:style w:type="paragraph" w:styleId="19">
    <w:name w:val="index 6"/>
    <w:basedOn w:val="1"/>
    <w:next w:val="1"/>
    <w:qFormat/>
    <w:uiPriority w:val="0"/>
    <w:pPr>
      <w:ind w:left="1260" w:hanging="210"/>
      <w:jc w:val="left"/>
    </w:pPr>
    <w:rPr>
      <w:rFonts w:ascii="Calibri" w:hAnsi="Calibri"/>
      <w:sz w:val="20"/>
      <w:szCs w:val="20"/>
    </w:rPr>
  </w:style>
  <w:style w:type="paragraph" w:styleId="20">
    <w:name w:val="Body Text 3"/>
    <w:basedOn w:val="1"/>
    <w:link w:val="226"/>
    <w:qFormat/>
    <w:uiPriority w:val="0"/>
    <w:pPr>
      <w:widowControl/>
      <w:jc w:val="center"/>
    </w:pPr>
    <w:rPr>
      <w:rFonts w:ascii="宋体" w:hAnsi="宋体"/>
      <w:kern w:val="0"/>
      <w:sz w:val="18"/>
      <w:szCs w:val="20"/>
    </w:rPr>
  </w:style>
  <w:style w:type="paragraph" w:styleId="21">
    <w:name w:val="Body Text"/>
    <w:basedOn w:val="1"/>
    <w:link w:val="203"/>
    <w:qFormat/>
    <w:uiPriority w:val="0"/>
    <w:pPr>
      <w:spacing w:after="120"/>
    </w:pPr>
  </w:style>
  <w:style w:type="paragraph" w:styleId="22">
    <w:name w:val="Body Text Indent"/>
    <w:basedOn w:val="1"/>
    <w:link w:val="187"/>
    <w:qFormat/>
    <w:uiPriority w:val="0"/>
    <w:pPr>
      <w:ind w:firstLine="420"/>
    </w:pPr>
    <w:rPr>
      <w:szCs w:val="20"/>
      <w:lang w:val="zh-CN"/>
    </w:rPr>
  </w:style>
  <w:style w:type="paragraph" w:styleId="23">
    <w:name w:val="Block Text"/>
    <w:basedOn w:val="1"/>
    <w:qFormat/>
    <w:uiPriority w:val="0"/>
    <w:pPr>
      <w:spacing w:after="120"/>
      <w:ind w:left="1440" w:leftChars="700" w:right="1440" w:rightChars="700"/>
    </w:pPr>
    <w:rPr>
      <w:szCs w:val="20"/>
    </w:rPr>
  </w:style>
  <w:style w:type="paragraph" w:styleId="24">
    <w:name w:val="HTML Address"/>
    <w:basedOn w:val="1"/>
    <w:link w:val="202"/>
    <w:qFormat/>
    <w:uiPriority w:val="0"/>
    <w:rPr>
      <w:i/>
      <w:iCs/>
      <w:lang w:val="zh-CN"/>
    </w:rPr>
  </w:style>
  <w:style w:type="paragraph" w:styleId="25">
    <w:name w:val="index 4"/>
    <w:basedOn w:val="1"/>
    <w:next w:val="1"/>
    <w:qFormat/>
    <w:uiPriority w:val="0"/>
    <w:pPr>
      <w:ind w:left="840" w:hanging="210"/>
      <w:jc w:val="left"/>
    </w:pPr>
    <w:rPr>
      <w:rFonts w:ascii="Calibri" w:hAnsi="Calibri"/>
      <w:sz w:val="20"/>
      <w:szCs w:val="20"/>
    </w:rPr>
  </w:style>
  <w:style w:type="paragraph" w:styleId="26">
    <w:name w:val="toc 5"/>
    <w:basedOn w:val="1"/>
    <w:next w:val="1"/>
    <w:qFormat/>
    <w:uiPriority w:val="0"/>
    <w:pPr>
      <w:tabs>
        <w:tab w:val="right" w:leader="dot" w:pos="9241"/>
      </w:tabs>
      <w:ind w:firstLine="300" w:firstLineChars="300"/>
      <w:jc w:val="left"/>
    </w:pPr>
    <w:rPr>
      <w:rFonts w:ascii="宋体"/>
      <w:szCs w:val="21"/>
    </w:rPr>
  </w:style>
  <w:style w:type="paragraph" w:styleId="27">
    <w:name w:val="toc 3"/>
    <w:basedOn w:val="1"/>
    <w:next w:val="1"/>
    <w:qFormat/>
    <w:uiPriority w:val="39"/>
    <w:pPr>
      <w:tabs>
        <w:tab w:val="right" w:leader="dot" w:pos="9241"/>
      </w:tabs>
      <w:ind w:firstLine="100" w:firstLineChars="100"/>
      <w:jc w:val="left"/>
    </w:pPr>
    <w:rPr>
      <w:rFonts w:ascii="宋体"/>
      <w:szCs w:val="21"/>
    </w:rPr>
  </w:style>
  <w:style w:type="paragraph" w:styleId="28">
    <w:name w:val="Plain Text"/>
    <w:basedOn w:val="1"/>
    <w:link w:val="222"/>
    <w:qFormat/>
    <w:uiPriority w:val="0"/>
    <w:rPr>
      <w:rFonts w:ascii="宋体" w:hAnsi="Courier New"/>
      <w:szCs w:val="20"/>
      <w:lang w:val="zh-CN"/>
    </w:rPr>
  </w:style>
  <w:style w:type="paragraph" w:styleId="29">
    <w:name w:val="toc 8"/>
    <w:basedOn w:val="1"/>
    <w:next w:val="1"/>
    <w:qFormat/>
    <w:uiPriority w:val="0"/>
    <w:pPr>
      <w:tabs>
        <w:tab w:val="right" w:leader="dot" w:pos="9241"/>
      </w:tabs>
      <w:ind w:firstLine="607" w:firstLineChars="600"/>
      <w:jc w:val="left"/>
    </w:pPr>
    <w:rPr>
      <w:rFonts w:ascii="宋体"/>
      <w:szCs w:val="21"/>
    </w:rPr>
  </w:style>
  <w:style w:type="paragraph" w:styleId="30">
    <w:name w:val="index 3"/>
    <w:basedOn w:val="1"/>
    <w:next w:val="1"/>
    <w:qFormat/>
    <w:uiPriority w:val="0"/>
    <w:pPr>
      <w:ind w:left="630" w:hanging="210"/>
      <w:jc w:val="left"/>
    </w:pPr>
    <w:rPr>
      <w:rFonts w:ascii="Calibri" w:hAnsi="Calibri"/>
      <w:sz w:val="20"/>
      <w:szCs w:val="20"/>
    </w:rPr>
  </w:style>
  <w:style w:type="paragraph" w:styleId="31">
    <w:name w:val="Date"/>
    <w:basedOn w:val="1"/>
    <w:next w:val="1"/>
    <w:link w:val="189"/>
    <w:qFormat/>
    <w:uiPriority w:val="0"/>
  </w:style>
  <w:style w:type="paragraph" w:styleId="32">
    <w:name w:val="Body Text Indent 2"/>
    <w:basedOn w:val="1"/>
    <w:link w:val="215"/>
    <w:qFormat/>
    <w:uiPriority w:val="99"/>
    <w:pPr>
      <w:spacing w:after="120" w:line="480" w:lineRule="auto"/>
      <w:ind w:left="420" w:leftChars="200"/>
    </w:pPr>
    <w:rPr>
      <w:szCs w:val="20"/>
      <w:lang w:val="zh-CN"/>
    </w:rPr>
  </w:style>
  <w:style w:type="paragraph" w:styleId="33">
    <w:name w:val="endnote text"/>
    <w:basedOn w:val="1"/>
    <w:link w:val="254"/>
    <w:qFormat/>
    <w:uiPriority w:val="0"/>
    <w:pPr>
      <w:snapToGrid w:val="0"/>
      <w:jc w:val="left"/>
    </w:pPr>
  </w:style>
  <w:style w:type="paragraph" w:styleId="34">
    <w:name w:val="Balloon Text"/>
    <w:basedOn w:val="1"/>
    <w:link w:val="175"/>
    <w:qFormat/>
    <w:uiPriority w:val="99"/>
    <w:rPr>
      <w:sz w:val="18"/>
      <w:szCs w:val="18"/>
    </w:rPr>
  </w:style>
  <w:style w:type="paragraph" w:styleId="35">
    <w:name w:val="footer"/>
    <w:basedOn w:val="1"/>
    <w:link w:val="186"/>
    <w:qFormat/>
    <w:uiPriority w:val="99"/>
    <w:pPr>
      <w:snapToGrid w:val="0"/>
      <w:ind w:right="210" w:rightChars="100"/>
      <w:jc w:val="right"/>
    </w:pPr>
    <w:rPr>
      <w:sz w:val="18"/>
      <w:szCs w:val="18"/>
    </w:rPr>
  </w:style>
  <w:style w:type="paragraph" w:styleId="36">
    <w:name w:val="header"/>
    <w:basedOn w:val="1"/>
    <w:link w:val="185"/>
    <w:qFormat/>
    <w:uiPriority w:val="99"/>
    <w:pPr>
      <w:snapToGrid w:val="0"/>
      <w:jc w:val="left"/>
    </w:pPr>
    <w:rPr>
      <w:sz w:val="18"/>
      <w:szCs w:val="18"/>
    </w:rPr>
  </w:style>
  <w:style w:type="paragraph" w:styleId="37">
    <w:name w:val="toc 1"/>
    <w:basedOn w:val="1"/>
    <w:next w:val="1"/>
    <w:qFormat/>
    <w:uiPriority w:val="39"/>
    <w:pPr>
      <w:tabs>
        <w:tab w:val="right" w:leader="dot" w:pos="9242"/>
      </w:tabs>
      <w:spacing w:beforeLines="25" w:afterLines="25"/>
      <w:jc w:val="left"/>
    </w:pPr>
    <w:rPr>
      <w:rFonts w:ascii="宋体"/>
      <w:szCs w:val="21"/>
    </w:rPr>
  </w:style>
  <w:style w:type="paragraph" w:styleId="38">
    <w:name w:val="toc 4"/>
    <w:basedOn w:val="1"/>
    <w:next w:val="1"/>
    <w:qFormat/>
    <w:uiPriority w:val="0"/>
    <w:pPr>
      <w:tabs>
        <w:tab w:val="right" w:leader="dot" w:pos="9241"/>
      </w:tabs>
      <w:ind w:firstLine="200" w:firstLineChars="200"/>
      <w:jc w:val="left"/>
    </w:pPr>
    <w:rPr>
      <w:rFonts w:ascii="宋体"/>
      <w:szCs w:val="21"/>
    </w:rPr>
  </w:style>
  <w:style w:type="paragraph" w:styleId="39">
    <w:name w:val="index heading"/>
    <w:basedOn w:val="1"/>
    <w:next w:val="40"/>
    <w:qFormat/>
    <w:uiPriority w:val="0"/>
    <w:pPr>
      <w:spacing w:before="120" w:after="120"/>
      <w:jc w:val="center"/>
    </w:pPr>
    <w:rPr>
      <w:rFonts w:ascii="Calibri" w:hAnsi="Calibri"/>
      <w:b/>
      <w:bCs/>
      <w:iCs/>
      <w:szCs w:val="20"/>
    </w:rPr>
  </w:style>
  <w:style w:type="paragraph" w:styleId="40">
    <w:name w:val="index 1"/>
    <w:basedOn w:val="1"/>
    <w:next w:val="41"/>
    <w:qFormat/>
    <w:uiPriority w:val="0"/>
    <w:pPr>
      <w:tabs>
        <w:tab w:val="right" w:leader="dot" w:pos="9299"/>
      </w:tabs>
      <w:jc w:val="left"/>
    </w:pPr>
    <w:rPr>
      <w:rFonts w:ascii="宋体"/>
      <w:szCs w:val="21"/>
    </w:rPr>
  </w:style>
  <w:style w:type="paragraph" w:customStyle="1" w:styleId="41">
    <w:name w:val="段"/>
    <w:link w:val="7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42">
    <w:name w:val="footnote text"/>
    <w:basedOn w:val="1"/>
    <w:link w:val="205"/>
    <w:qFormat/>
    <w:uiPriority w:val="0"/>
    <w:pPr>
      <w:numPr>
        <w:ilvl w:val="0"/>
        <w:numId w:val="2"/>
      </w:numPr>
      <w:snapToGrid w:val="0"/>
      <w:jc w:val="left"/>
    </w:pPr>
    <w:rPr>
      <w:rFonts w:ascii="宋体"/>
      <w:sz w:val="18"/>
      <w:szCs w:val="18"/>
    </w:rPr>
  </w:style>
  <w:style w:type="paragraph" w:styleId="43">
    <w:name w:val="toc 6"/>
    <w:basedOn w:val="1"/>
    <w:next w:val="1"/>
    <w:qFormat/>
    <w:uiPriority w:val="0"/>
    <w:pPr>
      <w:tabs>
        <w:tab w:val="right" w:leader="dot" w:pos="9241"/>
      </w:tabs>
      <w:ind w:firstLine="400" w:firstLineChars="400"/>
      <w:jc w:val="left"/>
    </w:pPr>
    <w:rPr>
      <w:rFonts w:ascii="宋体"/>
      <w:szCs w:val="21"/>
    </w:rPr>
  </w:style>
  <w:style w:type="paragraph" w:styleId="44">
    <w:name w:val="Body Text Indent 3"/>
    <w:basedOn w:val="1"/>
    <w:link w:val="208"/>
    <w:qFormat/>
    <w:uiPriority w:val="0"/>
    <w:pPr>
      <w:spacing w:after="120"/>
      <w:ind w:left="420" w:leftChars="200"/>
    </w:pPr>
    <w:rPr>
      <w:sz w:val="16"/>
      <w:szCs w:val="16"/>
    </w:rPr>
  </w:style>
  <w:style w:type="paragraph" w:styleId="45">
    <w:name w:val="index 7"/>
    <w:basedOn w:val="1"/>
    <w:next w:val="1"/>
    <w:qFormat/>
    <w:uiPriority w:val="0"/>
    <w:pPr>
      <w:ind w:left="1470" w:hanging="210"/>
      <w:jc w:val="left"/>
    </w:pPr>
    <w:rPr>
      <w:rFonts w:ascii="Calibri" w:hAnsi="Calibri"/>
      <w:sz w:val="20"/>
      <w:szCs w:val="20"/>
    </w:rPr>
  </w:style>
  <w:style w:type="paragraph" w:styleId="46">
    <w:name w:val="index 9"/>
    <w:basedOn w:val="1"/>
    <w:next w:val="1"/>
    <w:qFormat/>
    <w:uiPriority w:val="0"/>
    <w:pPr>
      <w:ind w:left="1890" w:hanging="210"/>
      <w:jc w:val="left"/>
    </w:pPr>
    <w:rPr>
      <w:rFonts w:ascii="Calibri" w:hAnsi="Calibri"/>
      <w:sz w:val="20"/>
      <w:szCs w:val="20"/>
    </w:rPr>
  </w:style>
  <w:style w:type="paragraph" w:styleId="47">
    <w:name w:val="toc 2"/>
    <w:basedOn w:val="1"/>
    <w:next w:val="1"/>
    <w:qFormat/>
    <w:uiPriority w:val="39"/>
    <w:pPr>
      <w:tabs>
        <w:tab w:val="right" w:leader="dot" w:pos="9242"/>
      </w:tabs>
    </w:pPr>
    <w:rPr>
      <w:rFonts w:ascii="宋体"/>
      <w:szCs w:val="21"/>
    </w:rPr>
  </w:style>
  <w:style w:type="paragraph" w:styleId="48">
    <w:name w:val="toc 9"/>
    <w:basedOn w:val="1"/>
    <w:next w:val="1"/>
    <w:qFormat/>
    <w:uiPriority w:val="0"/>
    <w:pPr>
      <w:ind w:left="1470"/>
      <w:jc w:val="left"/>
    </w:pPr>
    <w:rPr>
      <w:sz w:val="20"/>
      <w:szCs w:val="20"/>
    </w:rPr>
  </w:style>
  <w:style w:type="paragraph" w:styleId="49">
    <w:name w:val="Body Text 2"/>
    <w:basedOn w:val="1"/>
    <w:link w:val="210"/>
    <w:qFormat/>
    <w:uiPriority w:val="0"/>
    <w:pPr>
      <w:spacing w:after="120" w:line="480" w:lineRule="auto"/>
    </w:pPr>
  </w:style>
  <w:style w:type="paragraph" w:styleId="50">
    <w:name w:val="HTML Preformatted"/>
    <w:basedOn w:val="1"/>
    <w:link w:val="213"/>
    <w:qFormat/>
    <w:uiPriority w:val="0"/>
    <w:rPr>
      <w:rFonts w:ascii="Courier New" w:hAnsi="Courier New"/>
      <w:sz w:val="20"/>
      <w:szCs w:val="20"/>
      <w:lang w:val="zh-CN"/>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index 2"/>
    <w:basedOn w:val="1"/>
    <w:next w:val="1"/>
    <w:qFormat/>
    <w:uiPriority w:val="0"/>
    <w:pPr>
      <w:ind w:left="420" w:hanging="210"/>
      <w:jc w:val="left"/>
    </w:pPr>
    <w:rPr>
      <w:rFonts w:ascii="Calibri" w:hAnsi="Calibri"/>
      <w:sz w:val="20"/>
      <w:szCs w:val="20"/>
    </w:rPr>
  </w:style>
  <w:style w:type="paragraph" w:styleId="53">
    <w:name w:val="Title"/>
    <w:basedOn w:val="1"/>
    <w:link w:val="196"/>
    <w:qFormat/>
    <w:uiPriority w:val="0"/>
    <w:pPr>
      <w:spacing w:before="240" w:after="60"/>
      <w:jc w:val="center"/>
      <w:outlineLvl w:val="0"/>
    </w:pPr>
    <w:rPr>
      <w:rFonts w:ascii="Arial" w:hAnsi="Arial"/>
      <w:b/>
      <w:bCs/>
      <w:sz w:val="32"/>
      <w:szCs w:val="32"/>
      <w:lang w:val="zh-CN"/>
    </w:rPr>
  </w:style>
  <w:style w:type="paragraph" w:styleId="54">
    <w:name w:val="annotation subject"/>
    <w:basedOn w:val="18"/>
    <w:next w:val="18"/>
    <w:link w:val="230"/>
    <w:qFormat/>
    <w:uiPriority w:val="0"/>
    <w:rPr>
      <w:b/>
      <w:bCs/>
      <w:szCs w:val="24"/>
    </w:rPr>
  </w:style>
  <w:style w:type="paragraph" w:styleId="55">
    <w:name w:val="Body Text First Indent"/>
    <w:basedOn w:val="21"/>
    <w:link w:val="209"/>
    <w:qFormat/>
    <w:uiPriority w:val="0"/>
    <w:pPr>
      <w:ind w:firstLine="420" w:firstLineChars="100"/>
    </w:pPr>
  </w:style>
  <w:style w:type="table" w:styleId="57">
    <w:name w:val="Table Grid"/>
    <w:basedOn w:val="5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9">
    <w:name w:val="Strong"/>
    <w:qFormat/>
    <w:uiPriority w:val="0"/>
    <w:rPr>
      <w:b/>
      <w:bCs/>
    </w:rPr>
  </w:style>
  <w:style w:type="character" w:styleId="60">
    <w:name w:val="endnote reference"/>
    <w:qFormat/>
    <w:uiPriority w:val="0"/>
    <w:rPr>
      <w:vertAlign w:val="superscript"/>
    </w:rPr>
  </w:style>
  <w:style w:type="character" w:styleId="61">
    <w:name w:val="page number"/>
    <w:qFormat/>
    <w:uiPriority w:val="0"/>
    <w:rPr>
      <w:rFonts w:ascii="Times New Roman" w:hAnsi="Times New Roman" w:eastAsia="宋体"/>
      <w:sz w:val="18"/>
    </w:rPr>
  </w:style>
  <w:style w:type="character" w:styleId="62">
    <w:name w:val="FollowedHyperlink"/>
    <w:qFormat/>
    <w:uiPriority w:val="99"/>
    <w:rPr>
      <w:color w:val="800080"/>
      <w:u w:val="single"/>
    </w:rPr>
  </w:style>
  <w:style w:type="character" w:styleId="63">
    <w:name w:val="Emphasis"/>
    <w:qFormat/>
    <w:uiPriority w:val="0"/>
    <w:rPr>
      <w:color w:val="CC0000"/>
    </w:rPr>
  </w:style>
  <w:style w:type="character" w:styleId="64">
    <w:name w:val="HTML Definition"/>
    <w:qFormat/>
    <w:uiPriority w:val="0"/>
    <w:rPr>
      <w:i/>
    </w:rPr>
  </w:style>
  <w:style w:type="character" w:styleId="65">
    <w:name w:val="HTML Typewriter"/>
    <w:qFormat/>
    <w:uiPriority w:val="0"/>
    <w:rPr>
      <w:rFonts w:ascii="Courier New" w:hAnsi="Courier New"/>
      <w:sz w:val="20"/>
    </w:rPr>
  </w:style>
  <w:style w:type="character" w:styleId="66">
    <w:name w:val="HTML Acronym"/>
    <w:basedOn w:val="58"/>
    <w:qFormat/>
    <w:uiPriority w:val="0"/>
  </w:style>
  <w:style w:type="character" w:styleId="67">
    <w:name w:val="HTML Variable"/>
    <w:qFormat/>
    <w:uiPriority w:val="0"/>
    <w:rPr>
      <w:i/>
    </w:rPr>
  </w:style>
  <w:style w:type="character" w:styleId="68">
    <w:name w:val="Hyperlink"/>
    <w:qFormat/>
    <w:uiPriority w:val="99"/>
    <w:rPr>
      <w:color w:val="0000FF"/>
      <w:spacing w:val="0"/>
      <w:w w:val="100"/>
      <w:szCs w:val="21"/>
      <w:u w:val="single"/>
    </w:rPr>
  </w:style>
  <w:style w:type="character" w:styleId="69">
    <w:name w:val="HTML Code"/>
    <w:qFormat/>
    <w:uiPriority w:val="0"/>
    <w:rPr>
      <w:rFonts w:ascii="Courier New" w:hAnsi="Courier New"/>
      <w:sz w:val="20"/>
    </w:rPr>
  </w:style>
  <w:style w:type="character" w:styleId="70">
    <w:name w:val="annotation reference"/>
    <w:qFormat/>
    <w:uiPriority w:val="0"/>
    <w:rPr>
      <w:sz w:val="21"/>
      <w:szCs w:val="21"/>
    </w:rPr>
  </w:style>
  <w:style w:type="character" w:styleId="71">
    <w:name w:val="HTML Cite"/>
    <w:qFormat/>
    <w:uiPriority w:val="0"/>
    <w:rPr>
      <w:i/>
      <w:iCs/>
    </w:rPr>
  </w:style>
  <w:style w:type="character" w:styleId="72">
    <w:name w:val="footnote reference"/>
    <w:qFormat/>
    <w:uiPriority w:val="0"/>
    <w:rPr>
      <w:vertAlign w:val="superscript"/>
    </w:rPr>
  </w:style>
  <w:style w:type="character" w:styleId="73">
    <w:name w:val="HTML Keyboard"/>
    <w:qFormat/>
    <w:uiPriority w:val="0"/>
    <w:rPr>
      <w:rFonts w:ascii="Courier New" w:hAnsi="Courier New"/>
      <w:sz w:val="20"/>
    </w:rPr>
  </w:style>
  <w:style w:type="character" w:styleId="74">
    <w:name w:val="HTML Sample"/>
    <w:qFormat/>
    <w:uiPriority w:val="0"/>
    <w:rPr>
      <w:rFonts w:ascii="Courier New" w:hAnsi="Courier New"/>
    </w:rPr>
  </w:style>
  <w:style w:type="character" w:customStyle="1" w:styleId="75">
    <w:name w:val="段 Char"/>
    <w:link w:val="41"/>
    <w:qFormat/>
    <w:uiPriority w:val="0"/>
    <w:rPr>
      <w:rFonts w:ascii="宋体"/>
      <w:sz w:val="21"/>
      <w:lang w:val="en-US" w:eastAsia="zh-CN" w:bidi="ar-SA"/>
    </w:rPr>
  </w:style>
  <w:style w:type="paragraph" w:customStyle="1" w:styleId="76">
    <w:name w:val="一级条标题"/>
    <w:next w:val="41"/>
    <w:link w:val="193"/>
    <w:qFormat/>
    <w:uiPriority w:val="0"/>
    <w:pPr>
      <w:numPr>
        <w:ilvl w:val="1"/>
        <w:numId w:val="3"/>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7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9">
    <w:name w:val="章标题"/>
    <w:next w:val="41"/>
    <w:link w:val="192"/>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80">
    <w:name w:val="二级条标题"/>
    <w:basedOn w:val="76"/>
    <w:next w:val="41"/>
    <w:link w:val="194"/>
    <w:qFormat/>
    <w:uiPriority w:val="0"/>
    <w:pPr>
      <w:numPr>
        <w:ilvl w:val="2"/>
      </w:numPr>
      <w:spacing w:before="50" w:after="50"/>
      <w:outlineLvl w:val="3"/>
    </w:pPr>
  </w:style>
  <w:style w:type="paragraph" w:customStyle="1" w:styleId="8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2">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83">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84">
    <w:name w:val="目次、标准名称标题"/>
    <w:basedOn w:val="1"/>
    <w:next w:val="41"/>
    <w:link w:val="17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5">
    <w:name w:val="三级条标题"/>
    <w:basedOn w:val="80"/>
    <w:next w:val="41"/>
    <w:link w:val="234"/>
    <w:qFormat/>
    <w:uiPriority w:val="0"/>
    <w:pPr>
      <w:numPr>
        <w:ilvl w:val="3"/>
      </w:numPr>
      <w:outlineLvl w:val="4"/>
    </w:pPr>
  </w:style>
  <w:style w:type="paragraph" w:customStyle="1" w:styleId="86">
    <w:name w:val="示例"/>
    <w:next w:val="87"/>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8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8">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89">
    <w:name w:val="四级条标题"/>
    <w:basedOn w:val="85"/>
    <w:next w:val="41"/>
    <w:qFormat/>
    <w:uiPriority w:val="0"/>
    <w:pPr>
      <w:numPr>
        <w:ilvl w:val="4"/>
      </w:numPr>
      <w:outlineLvl w:val="5"/>
    </w:pPr>
  </w:style>
  <w:style w:type="paragraph" w:customStyle="1" w:styleId="90">
    <w:name w:val="五级条标题"/>
    <w:basedOn w:val="89"/>
    <w:next w:val="41"/>
    <w:qFormat/>
    <w:uiPriority w:val="0"/>
    <w:pPr>
      <w:numPr>
        <w:ilvl w:val="5"/>
      </w:numPr>
      <w:outlineLvl w:val="6"/>
    </w:pPr>
  </w:style>
  <w:style w:type="paragraph" w:customStyle="1" w:styleId="91">
    <w:name w:val="注："/>
    <w:next w:val="41"/>
    <w:qFormat/>
    <w:uiPriority w:val="0"/>
    <w:pPr>
      <w:widowControl w:val="0"/>
      <w:numPr>
        <w:ilvl w:val="0"/>
        <w:numId w:val="7"/>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2">
    <w:name w:val="注×："/>
    <w:link w:val="249"/>
    <w:qFormat/>
    <w:uiPriority w:val="0"/>
    <w:pPr>
      <w:widowControl w:val="0"/>
      <w:numPr>
        <w:ilvl w:val="0"/>
        <w:numId w:val="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3">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94">
    <w:name w:val="列项◆（三级）"/>
    <w:basedOn w:val="1"/>
    <w:qFormat/>
    <w:uiPriority w:val="0"/>
    <w:pPr>
      <w:numPr>
        <w:ilvl w:val="2"/>
        <w:numId w:val="4"/>
      </w:numPr>
    </w:pPr>
    <w:rPr>
      <w:rFonts w:ascii="宋体"/>
      <w:szCs w:val="21"/>
    </w:rPr>
  </w:style>
  <w:style w:type="paragraph" w:customStyle="1" w:styleId="95">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96">
    <w:name w:val="示例×："/>
    <w:basedOn w:val="79"/>
    <w:qFormat/>
    <w:uiPriority w:val="0"/>
    <w:pPr>
      <w:numPr>
        <w:numId w:val="9"/>
      </w:numPr>
      <w:spacing w:beforeLines="0" w:afterLines="0"/>
      <w:outlineLvl w:val="9"/>
    </w:pPr>
    <w:rPr>
      <w:rFonts w:ascii="宋体" w:eastAsia="宋体"/>
      <w:sz w:val="18"/>
      <w:szCs w:val="18"/>
    </w:rPr>
  </w:style>
  <w:style w:type="paragraph" w:customStyle="1" w:styleId="97">
    <w:name w:val="二级无"/>
    <w:basedOn w:val="80"/>
    <w:link w:val="251"/>
    <w:qFormat/>
    <w:uiPriority w:val="99"/>
    <w:pPr>
      <w:spacing w:beforeLines="0" w:afterLines="0"/>
    </w:pPr>
    <w:rPr>
      <w:rFonts w:ascii="宋体" w:eastAsia="宋体"/>
    </w:rPr>
  </w:style>
  <w:style w:type="paragraph" w:customStyle="1" w:styleId="98">
    <w:name w:val="注：（正文）"/>
    <w:basedOn w:val="91"/>
    <w:next w:val="41"/>
    <w:qFormat/>
    <w:uiPriority w:val="0"/>
    <w:pPr>
      <w:numPr>
        <w:numId w:val="10"/>
      </w:numPr>
      <w:ind w:left="726" w:hanging="363"/>
    </w:pPr>
  </w:style>
  <w:style w:type="paragraph" w:customStyle="1" w:styleId="99">
    <w:name w:val="注×：（正文）"/>
    <w:qFormat/>
    <w:uiPriority w:val="0"/>
    <w:pPr>
      <w:numPr>
        <w:ilvl w:val="0"/>
        <w:numId w:val="11"/>
      </w:numPr>
      <w:ind w:left="811" w:hanging="448"/>
      <w:jc w:val="both"/>
    </w:pPr>
    <w:rPr>
      <w:rFonts w:ascii="宋体" w:hAnsi="Times New Roman" w:eastAsia="宋体" w:cs="Times New Roman"/>
      <w:sz w:val="18"/>
      <w:szCs w:val="18"/>
      <w:lang w:val="en-US" w:eastAsia="zh-CN" w:bidi="ar-SA"/>
    </w:rPr>
  </w:style>
  <w:style w:type="paragraph" w:customStyle="1" w:styleId="10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3">
    <w:name w:val="标准书眉_偶数页"/>
    <w:next w:val="1"/>
    <w:qFormat/>
    <w:uiPriority w:val="0"/>
    <w:pPr>
      <w:tabs>
        <w:tab w:val="center" w:pos="4154"/>
        <w:tab w:val="right" w:pos="8306"/>
      </w:tabs>
      <w:spacing w:after="120"/>
      <w:jc w:val="left"/>
    </w:pPr>
    <w:rPr>
      <w:rFonts w:hint="eastAsia" w:ascii="黑体" w:hAnsi="Times New Roman" w:eastAsia="黑体" w:cs="黑体"/>
      <w:sz w:val="21"/>
    </w:rPr>
  </w:style>
  <w:style w:type="paragraph" w:customStyle="1" w:styleId="104">
    <w:name w:val="标准书眉一"/>
    <w:qFormat/>
    <w:uiPriority w:val="0"/>
    <w:pPr>
      <w:jc w:val="both"/>
    </w:pPr>
    <w:rPr>
      <w:rFonts w:ascii="Times New Roman" w:hAnsi="Times New Roman" w:eastAsia="宋体" w:cs="Times New Roman"/>
      <w:lang w:val="en-US" w:eastAsia="zh-CN" w:bidi="ar-SA"/>
    </w:rPr>
  </w:style>
  <w:style w:type="paragraph" w:customStyle="1" w:styleId="105">
    <w:name w:val="参考文献"/>
    <w:basedOn w:val="1"/>
    <w:next w:val="4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6">
    <w:name w:val="参考文献、索引标题"/>
    <w:basedOn w:val="1"/>
    <w:next w:val="4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07">
    <w:name w:val="发布"/>
    <w:qFormat/>
    <w:uiPriority w:val="0"/>
    <w:rPr>
      <w:rFonts w:ascii="黑体" w:eastAsia="黑体"/>
      <w:spacing w:val="85"/>
      <w:w w:val="100"/>
      <w:position w:val="3"/>
      <w:sz w:val="28"/>
      <w:szCs w:val="28"/>
    </w:rPr>
  </w:style>
  <w:style w:type="paragraph" w:customStyle="1" w:styleId="108">
    <w:name w:val="发布部门"/>
    <w:next w:val="4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3">
    <w:name w:val="封面标准英文名称"/>
    <w:basedOn w:val="112"/>
    <w:link w:val="236"/>
    <w:qFormat/>
    <w:uiPriority w:val="0"/>
    <w:pPr>
      <w:spacing w:before="370" w:line="400" w:lineRule="exact"/>
    </w:pPr>
    <w:rPr>
      <w:rFonts w:ascii="Times New Roman"/>
      <w:sz w:val="28"/>
      <w:szCs w:val="28"/>
    </w:rPr>
  </w:style>
  <w:style w:type="paragraph" w:customStyle="1" w:styleId="114">
    <w:name w:val="封面一致性程度标识"/>
    <w:basedOn w:val="113"/>
    <w:qFormat/>
    <w:uiPriority w:val="0"/>
    <w:pPr>
      <w:spacing w:before="440"/>
    </w:pPr>
    <w:rPr>
      <w:rFonts w:ascii="宋体" w:eastAsia="宋体"/>
    </w:rPr>
  </w:style>
  <w:style w:type="paragraph" w:customStyle="1" w:styleId="115">
    <w:name w:val="封面标准文稿类别"/>
    <w:basedOn w:val="114"/>
    <w:qFormat/>
    <w:uiPriority w:val="0"/>
    <w:pPr>
      <w:spacing w:after="160" w:line="240" w:lineRule="auto"/>
    </w:pPr>
    <w:rPr>
      <w:sz w:val="24"/>
    </w:rPr>
  </w:style>
  <w:style w:type="paragraph" w:customStyle="1" w:styleId="116">
    <w:name w:val="封面标准文稿编辑信息"/>
    <w:basedOn w:val="115"/>
    <w:qFormat/>
    <w:uiPriority w:val="0"/>
    <w:pPr>
      <w:spacing w:before="180" w:line="180" w:lineRule="exact"/>
    </w:pPr>
    <w:rPr>
      <w:sz w:val="21"/>
    </w:r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附录标识"/>
    <w:basedOn w:val="1"/>
    <w:next w:val="41"/>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附录标题"/>
    <w:basedOn w:val="41"/>
    <w:next w:val="41"/>
    <w:qFormat/>
    <w:uiPriority w:val="0"/>
    <w:pPr>
      <w:ind w:firstLine="0" w:firstLineChars="0"/>
      <w:jc w:val="center"/>
    </w:pPr>
    <w:rPr>
      <w:rFonts w:ascii="黑体" w:eastAsia="黑体"/>
    </w:rPr>
  </w:style>
  <w:style w:type="paragraph" w:customStyle="1" w:styleId="120">
    <w:name w:val="附录表标号"/>
    <w:basedOn w:val="1"/>
    <w:next w:val="41"/>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121">
    <w:name w:val="附录表标题"/>
    <w:basedOn w:val="1"/>
    <w:next w:val="41"/>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122">
    <w:name w:val="附录二级条标题"/>
    <w:basedOn w:val="1"/>
    <w:next w:val="41"/>
    <w:link w:val="237"/>
    <w:qFormat/>
    <w:uiPriority w:val="0"/>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23">
    <w:name w:val="附录二级无"/>
    <w:basedOn w:val="122"/>
    <w:qFormat/>
    <w:uiPriority w:val="0"/>
    <w:pPr>
      <w:tabs>
        <w:tab w:val="clear" w:pos="360"/>
      </w:tabs>
      <w:spacing w:beforeLines="0" w:afterLines="0"/>
    </w:pPr>
    <w:rPr>
      <w:rFonts w:ascii="宋体" w:eastAsia="宋体"/>
      <w:szCs w:val="21"/>
    </w:rPr>
  </w:style>
  <w:style w:type="paragraph" w:customStyle="1" w:styleId="124">
    <w:name w:val="附录公式"/>
    <w:basedOn w:val="41"/>
    <w:next w:val="41"/>
    <w:link w:val="125"/>
    <w:qFormat/>
    <w:uiPriority w:val="0"/>
  </w:style>
  <w:style w:type="character" w:customStyle="1" w:styleId="125">
    <w:name w:val="附录公式 Char"/>
    <w:basedOn w:val="75"/>
    <w:link w:val="124"/>
    <w:qFormat/>
    <w:uiPriority w:val="0"/>
    <w:rPr>
      <w:rFonts w:ascii="宋体"/>
      <w:sz w:val="21"/>
      <w:lang w:val="en-US" w:eastAsia="zh-CN" w:bidi="ar-SA"/>
    </w:rPr>
  </w:style>
  <w:style w:type="paragraph" w:customStyle="1" w:styleId="126">
    <w:name w:val="附录公式编号制表符"/>
    <w:basedOn w:val="1"/>
    <w:next w:val="41"/>
    <w:qFormat/>
    <w:uiPriority w:val="0"/>
    <w:pPr>
      <w:widowControl/>
      <w:tabs>
        <w:tab w:val="center" w:pos="4201"/>
        <w:tab w:val="right" w:leader="dot" w:pos="9298"/>
      </w:tabs>
      <w:autoSpaceDE w:val="0"/>
      <w:autoSpaceDN w:val="0"/>
    </w:pPr>
    <w:rPr>
      <w:rFonts w:ascii="宋体"/>
      <w:kern w:val="0"/>
      <w:szCs w:val="20"/>
    </w:rPr>
  </w:style>
  <w:style w:type="paragraph" w:customStyle="1" w:styleId="127">
    <w:name w:val="附录三级条标题"/>
    <w:basedOn w:val="122"/>
    <w:next w:val="41"/>
    <w:qFormat/>
    <w:uiPriority w:val="0"/>
    <w:pPr>
      <w:numPr>
        <w:ilvl w:val="4"/>
      </w:numPr>
      <w:outlineLvl w:val="4"/>
    </w:pPr>
  </w:style>
  <w:style w:type="paragraph" w:customStyle="1" w:styleId="128">
    <w:name w:val="附录三级无"/>
    <w:basedOn w:val="127"/>
    <w:qFormat/>
    <w:uiPriority w:val="0"/>
    <w:pPr>
      <w:tabs>
        <w:tab w:val="clear" w:pos="360"/>
      </w:tabs>
      <w:spacing w:beforeLines="0" w:afterLines="0"/>
    </w:pPr>
    <w:rPr>
      <w:rFonts w:ascii="宋体" w:eastAsia="宋体"/>
      <w:szCs w:val="21"/>
    </w:rPr>
  </w:style>
  <w:style w:type="paragraph" w:customStyle="1" w:styleId="129">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30">
    <w:name w:val="附录四级条标题"/>
    <w:basedOn w:val="127"/>
    <w:next w:val="41"/>
    <w:qFormat/>
    <w:uiPriority w:val="0"/>
    <w:pPr>
      <w:numPr>
        <w:ilvl w:val="5"/>
      </w:numPr>
      <w:outlineLvl w:val="5"/>
    </w:pPr>
  </w:style>
  <w:style w:type="paragraph" w:customStyle="1" w:styleId="131">
    <w:name w:val="附录四级无"/>
    <w:basedOn w:val="130"/>
    <w:qFormat/>
    <w:uiPriority w:val="0"/>
    <w:pPr>
      <w:tabs>
        <w:tab w:val="clear" w:pos="360"/>
      </w:tabs>
      <w:spacing w:beforeLines="0" w:afterLines="0"/>
    </w:pPr>
    <w:rPr>
      <w:rFonts w:ascii="宋体" w:eastAsia="宋体"/>
      <w:szCs w:val="21"/>
    </w:rPr>
  </w:style>
  <w:style w:type="paragraph" w:customStyle="1" w:styleId="132">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33">
    <w:name w:val="附录图标题"/>
    <w:basedOn w:val="1"/>
    <w:next w:val="41"/>
    <w:qFormat/>
    <w:uiPriority w:val="0"/>
    <w:pPr>
      <w:numPr>
        <w:ilvl w:val="1"/>
        <w:numId w:val="15"/>
      </w:numPr>
      <w:tabs>
        <w:tab w:val="left" w:pos="363"/>
      </w:tabs>
      <w:spacing w:beforeLines="50" w:afterLines="50"/>
      <w:ind w:left="0" w:firstLine="0"/>
      <w:jc w:val="center"/>
    </w:pPr>
    <w:rPr>
      <w:rFonts w:ascii="黑体" w:eastAsia="黑体"/>
      <w:szCs w:val="21"/>
    </w:rPr>
  </w:style>
  <w:style w:type="paragraph" w:customStyle="1" w:styleId="134">
    <w:name w:val="附录五级条标题"/>
    <w:basedOn w:val="130"/>
    <w:next w:val="41"/>
    <w:qFormat/>
    <w:uiPriority w:val="0"/>
    <w:pPr>
      <w:numPr>
        <w:ilvl w:val="6"/>
      </w:numPr>
      <w:outlineLvl w:val="6"/>
    </w:pPr>
  </w:style>
  <w:style w:type="paragraph" w:customStyle="1" w:styleId="135">
    <w:name w:val="附录五级无"/>
    <w:basedOn w:val="134"/>
    <w:qFormat/>
    <w:uiPriority w:val="0"/>
    <w:pPr>
      <w:tabs>
        <w:tab w:val="clear" w:pos="360"/>
      </w:tabs>
      <w:spacing w:beforeLines="0" w:afterLines="0"/>
    </w:pPr>
    <w:rPr>
      <w:rFonts w:ascii="宋体" w:eastAsia="宋体"/>
      <w:szCs w:val="21"/>
    </w:rPr>
  </w:style>
  <w:style w:type="paragraph" w:customStyle="1" w:styleId="136">
    <w:name w:val="附录章标题"/>
    <w:next w:val="41"/>
    <w:qFormat/>
    <w:uiPriority w:val="0"/>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附录一级条标题"/>
    <w:basedOn w:val="136"/>
    <w:next w:val="41"/>
    <w:qFormat/>
    <w:uiPriority w:val="0"/>
    <w:pPr>
      <w:numPr>
        <w:ilvl w:val="2"/>
      </w:numPr>
      <w:autoSpaceDN w:val="0"/>
      <w:spacing w:beforeLines="50" w:afterLines="50"/>
      <w:outlineLvl w:val="2"/>
    </w:pPr>
  </w:style>
  <w:style w:type="paragraph" w:customStyle="1" w:styleId="138">
    <w:name w:val="附录一级无"/>
    <w:basedOn w:val="137"/>
    <w:qFormat/>
    <w:uiPriority w:val="0"/>
    <w:pPr>
      <w:tabs>
        <w:tab w:val="clear" w:pos="360"/>
      </w:tabs>
      <w:spacing w:beforeLines="0" w:afterLines="0"/>
    </w:pPr>
    <w:rPr>
      <w:rFonts w:ascii="宋体" w:eastAsia="宋体"/>
      <w:szCs w:val="21"/>
    </w:rPr>
  </w:style>
  <w:style w:type="paragraph" w:customStyle="1" w:styleId="139">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4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其他标准标志"/>
    <w:basedOn w:val="100"/>
    <w:qFormat/>
    <w:uiPriority w:val="0"/>
    <w:pPr>
      <w:framePr w:w="6101" w:vAnchor="page" w:hAnchor="page" w:x="4673" w:y="942"/>
    </w:pPr>
    <w:rPr>
      <w:w w:val="130"/>
    </w:rPr>
  </w:style>
  <w:style w:type="paragraph" w:customStyle="1" w:styleId="14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5">
    <w:name w:val="其他发布部门"/>
    <w:basedOn w:val="108"/>
    <w:qFormat/>
    <w:uiPriority w:val="0"/>
    <w:pPr>
      <w:framePr w:y="15310"/>
      <w:spacing w:line="0" w:lineRule="atLeast"/>
    </w:pPr>
    <w:rPr>
      <w:rFonts w:ascii="黑体" w:eastAsia="黑体"/>
      <w:b w:val="0"/>
    </w:rPr>
  </w:style>
  <w:style w:type="paragraph" w:customStyle="1" w:styleId="146">
    <w:name w:val="前言、引言标题"/>
    <w:next w:val="4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7">
    <w:name w:val="三级无"/>
    <w:basedOn w:val="85"/>
    <w:qFormat/>
    <w:uiPriority w:val="0"/>
    <w:pPr>
      <w:spacing w:beforeLines="0" w:afterLines="0"/>
    </w:pPr>
    <w:rPr>
      <w:rFonts w:ascii="宋体" w:eastAsia="宋体"/>
    </w:rPr>
  </w:style>
  <w:style w:type="paragraph" w:customStyle="1" w:styleId="148">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49">
    <w:name w:val="示例后文字"/>
    <w:basedOn w:val="41"/>
    <w:next w:val="41"/>
    <w:qFormat/>
    <w:uiPriority w:val="0"/>
    <w:pPr>
      <w:ind w:firstLine="360"/>
    </w:pPr>
    <w:rPr>
      <w:sz w:val="18"/>
    </w:rPr>
  </w:style>
  <w:style w:type="paragraph" w:customStyle="1" w:styleId="150">
    <w:name w:val="首示例"/>
    <w:next w:val="41"/>
    <w:link w:val="151"/>
    <w:qFormat/>
    <w:uiPriority w:val="0"/>
    <w:pPr>
      <w:tabs>
        <w:tab w:val="left" w:pos="360"/>
      </w:tabs>
    </w:pPr>
    <w:rPr>
      <w:rFonts w:ascii="宋体" w:hAnsi="宋体" w:eastAsia="宋体" w:cs="Times New Roman"/>
      <w:kern w:val="2"/>
      <w:sz w:val="18"/>
      <w:szCs w:val="18"/>
      <w:lang w:val="en-US" w:eastAsia="zh-CN" w:bidi="ar-SA"/>
    </w:rPr>
  </w:style>
  <w:style w:type="character" w:customStyle="1" w:styleId="151">
    <w:name w:val="首示例 Char"/>
    <w:link w:val="150"/>
    <w:qFormat/>
    <w:uiPriority w:val="0"/>
    <w:rPr>
      <w:rFonts w:ascii="宋体" w:hAnsi="宋体"/>
      <w:kern w:val="2"/>
      <w:sz w:val="18"/>
      <w:szCs w:val="18"/>
    </w:rPr>
  </w:style>
  <w:style w:type="paragraph" w:customStyle="1" w:styleId="152">
    <w:name w:val="四级无"/>
    <w:basedOn w:val="89"/>
    <w:qFormat/>
    <w:uiPriority w:val="0"/>
    <w:pPr>
      <w:spacing w:beforeLines="0" w:afterLines="0"/>
    </w:pPr>
    <w:rPr>
      <w:rFonts w:ascii="宋体" w:eastAsia="宋体"/>
    </w:rPr>
  </w:style>
  <w:style w:type="paragraph" w:customStyle="1" w:styleId="153">
    <w:name w:val="条文脚注"/>
    <w:basedOn w:val="42"/>
    <w:qFormat/>
    <w:uiPriority w:val="0"/>
    <w:pPr>
      <w:numPr>
        <w:numId w:val="0"/>
      </w:numPr>
      <w:jc w:val="both"/>
    </w:pPr>
  </w:style>
  <w:style w:type="paragraph" w:customStyle="1" w:styleId="154">
    <w:name w:val="图标脚注说明"/>
    <w:basedOn w:val="41"/>
    <w:qFormat/>
    <w:uiPriority w:val="0"/>
    <w:pPr>
      <w:ind w:left="840" w:hanging="420" w:firstLineChars="0"/>
    </w:pPr>
    <w:rPr>
      <w:sz w:val="18"/>
      <w:szCs w:val="18"/>
    </w:rPr>
  </w:style>
  <w:style w:type="paragraph" w:customStyle="1" w:styleId="155">
    <w:name w:val="图表脚注说明"/>
    <w:basedOn w:val="1"/>
    <w:qFormat/>
    <w:uiPriority w:val="0"/>
    <w:pPr>
      <w:numPr>
        <w:ilvl w:val="0"/>
        <w:numId w:val="16"/>
      </w:numPr>
    </w:pPr>
    <w:rPr>
      <w:rFonts w:ascii="宋体"/>
      <w:sz w:val="18"/>
      <w:szCs w:val="18"/>
    </w:rPr>
  </w:style>
  <w:style w:type="paragraph" w:customStyle="1" w:styleId="156">
    <w:name w:val="图的脚注"/>
    <w:next w:val="4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8">
    <w:name w:val="五级无"/>
    <w:basedOn w:val="90"/>
    <w:qFormat/>
    <w:uiPriority w:val="0"/>
    <w:pPr>
      <w:spacing w:beforeLines="0" w:afterLines="0"/>
    </w:pPr>
    <w:rPr>
      <w:rFonts w:ascii="宋体" w:eastAsia="宋体"/>
    </w:rPr>
  </w:style>
  <w:style w:type="paragraph" w:customStyle="1" w:styleId="159">
    <w:name w:val="一级无"/>
    <w:basedOn w:val="76"/>
    <w:qFormat/>
    <w:uiPriority w:val="0"/>
    <w:pPr>
      <w:spacing w:beforeLines="0" w:afterLines="0"/>
    </w:pPr>
    <w:rPr>
      <w:rFonts w:ascii="宋体" w:eastAsia="宋体"/>
    </w:rPr>
  </w:style>
  <w:style w:type="paragraph" w:customStyle="1" w:styleId="160">
    <w:name w:val="正文表标题"/>
    <w:next w:val="4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61">
    <w:name w:val="正文公式编号制表符"/>
    <w:basedOn w:val="41"/>
    <w:next w:val="41"/>
    <w:link w:val="250"/>
    <w:qFormat/>
    <w:uiPriority w:val="0"/>
    <w:pPr>
      <w:ind w:firstLine="0" w:firstLineChars="0"/>
    </w:pPr>
  </w:style>
  <w:style w:type="paragraph" w:customStyle="1" w:styleId="162">
    <w:name w:val="正文图标题"/>
    <w:next w:val="41"/>
    <w:qFormat/>
    <w:uiPriority w:val="99"/>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63">
    <w:name w:val="终结线"/>
    <w:basedOn w:val="1"/>
    <w:qFormat/>
    <w:uiPriority w:val="0"/>
    <w:pPr>
      <w:framePr w:hSpace="181" w:vSpace="181" w:wrap="around" w:vAnchor="text" w:hAnchor="margin" w:xAlign="center" w:y="285"/>
    </w:pPr>
    <w:rPr>
      <w:rFonts w:hint="eastAsia" w:ascii="Times New Roman" w:hAnsi="Times New Roman" w:cs="Times New Roman"/>
      <w:b/>
      <w:sz w:val="34"/>
    </w:rPr>
  </w:style>
  <w:style w:type="paragraph" w:customStyle="1" w:styleId="164">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65">
    <w:name w:val="其他实施日期"/>
    <w:basedOn w:val="148"/>
    <w:qFormat/>
    <w:uiPriority w:val="0"/>
  </w:style>
  <w:style w:type="paragraph" w:customStyle="1" w:styleId="166">
    <w:name w:val="封面标准名称2"/>
    <w:basedOn w:val="112"/>
    <w:qFormat/>
    <w:uiPriority w:val="0"/>
    <w:pPr>
      <w:framePr w:y="4469"/>
      <w:spacing w:beforeLines="630"/>
    </w:pPr>
  </w:style>
  <w:style w:type="paragraph" w:customStyle="1" w:styleId="167">
    <w:name w:val="封面标准英文名称2"/>
    <w:basedOn w:val="113"/>
    <w:qFormat/>
    <w:uiPriority w:val="0"/>
    <w:pPr>
      <w:framePr w:y="4469"/>
    </w:pPr>
  </w:style>
  <w:style w:type="paragraph" w:customStyle="1" w:styleId="168">
    <w:name w:val="封面一致性程度标识2"/>
    <w:basedOn w:val="114"/>
    <w:qFormat/>
    <w:uiPriority w:val="0"/>
    <w:pPr>
      <w:framePr w:y="4469"/>
    </w:pPr>
  </w:style>
  <w:style w:type="paragraph" w:customStyle="1" w:styleId="169">
    <w:name w:val="封面标准文稿类别2"/>
    <w:basedOn w:val="115"/>
    <w:qFormat/>
    <w:uiPriority w:val="0"/>
    <w:pPr>
      <w:framePr w:y="4469"/>
    </w:pPr>
  </w:style>
  <w:style w:type="paragraph" w:customStyle="1" w:styleId="170">
    <w:name w:val="封面标准文稿编辑信息2"/>
    <w:basedOn w:val="116"/>
    <w:qFormat/>
    <w:uiPriority w:val="0"/>
    <w:pPr>
      <w:framePr w:y="4469"/>
    </w:pPr>
  </w:style>
  <w:style w:type="paragraph" w:customStyle="1" w:styleId="171">
    <w:name w:val="标准名称"/>
    <w:basedOn w:val="84"/>
    <w:link w:val="174"/>
    <w:qFormat/>
    <w:uiPriority w:val="0"/>
  </w:style>
  <w:style w:type="character" w:styleId="172">
    <w:name w:val="Placeholder Text"/>
    <w:basedOn w:val="58"/>
    <w:semiHidden/>
    <w:qFormat/>
    <w:uiPriority w:val="99"/>
    <w:rPr>
      <w:color w:val="808080"/>
    </w:rPr>
  </w:style>
  <w:style w:type="character" w:customStyle="1" w:styleId="173">
    <w:name w:val="目次、标准名称标题 Char"/>
    <w:basedOn w:val="58"/>
    <w:link w:val="84"/>
    <w:qFormat/>
    <w:uiPriority w:val="0"/>
    <w:rPr>
      <w:rFonts w:ascii="黑体" w:eastAsia="黑体"/>
      <w:sz w:val="32"/>
      <w:shd w:val="clear" w:color="FFFFFF" w:fill="FFFFFF"/>
    </w:rPr>
  </w:style>
  <w:style w:type="character" w:customStyle="1" w:styleId="174">
    <w:name w:val="标准名称 Char"/>
    <w:basedOn w:val="173"/>
    <w:link w:val="171"/>
    <w:qFormat/>
    <w:uiPriority w:val="0"/>
    <w:rPr>
      <w:rFonts w:ascii="黑体" w:eastAsia="黑体"/>
      <w:sz w:val="32"/>
      <w:shd w:val="clear" w:color="FFFFFF" w:fill="FFFFFF"/>
    </w:rPr>
  </w:style>
  <w:style w:type="character" w:customStyle="1" w:styleId="175">
    <w:name w:val="批注框文本 Char"/>
    <w:basedOn w:val="58"/>
    <w:link w:val="34"/>
    <w:qFormat/>
    <w:uiPriority w:val="99"/>
    <w:rPr>
      <w:kern w:val="2"/>
      <w:sz w:val="18"/>
      <w:szCs w:val="18"/>
    </w:rPr>
  </w:style>
  <w:style w:type="character" w:customStyle="1" w:styleId="176">
    <w:name w:val="标题 1 Char"/>
    <w:basedOn w:val="58"/>
    <w:link w:val="2"/>
    <w:qFormat/>
    <w:uiPriority w:val="9"/>
    <w:rPr>
      <w:rFonts w:eastAsia="黑体"/>
      <w:b/>
      <w:kern w:val="2"/>
      <w:sz w:val="28"/>
      <w:lang w:val="zh-CN" w:eastAsia="zh-CN"/>
    </w:rPr>
  </w:style>
  <w:style w:type="character" w:customStyle="1" w:styleId="177">
    <w:name w:val="标题 2 Char"/>
    <w:basedOn w:val="58"/>
    <w:link w:val="3"/>
    <w:qFormat/>
    <w:uiPriority w:val="0"/>
    <w:rPr>
      <w:i/>
      <w:iCs/>
      <w:kern w:val="2"/>
      <w:sz w:val="21"/>
      <w:szCs w:val="24"/>
      <w:lang w:val="zh-CN" w:eastAsia="zh-CN"/>
    </w:rPr>
  </w:style>
  <w:style w:type="character" w:customStyle="1" w:styleId="178">
    <w:name w:val="标题 3 Char"/>
    <w:basedOn w:val="58"/>
    <w:link w:val="4"/>
    <w:qFormat/>
    <w:uiPriority w:val="9"/>
    <w:rPr>
      <w:b/>
      <w:bCs/>
      <w:kern w:val="2"/>
      <w:sz w:val="32"/>
      <w:szCs w:val="32"/>
      <w:lang w:val="zh-CN" w:eastAsia="zh-CN"/>
    </w:rPr>
  </w:style>
  <w:style w:type="character" w:customStyle="1" w:styleId="179">
    <w:name w:val="标题 4 Char"/>
    <w:basedOn w:val="58"/>
    <w:link w:val="6"/>
    <w:qFormat/>
    <w:uiPriority w:val="0"/>
    <w:rPr>
      <w:sz w:val="21"/>
      <w:lang w:val="zh-CN" w:eastAsia="zh-CN"/>
    </w:rPr>
  </w:style>
  <w:style w:type="character" w:customStyle="1" w:styleId="180">
    <w:name w:val="标题 5 Char"/>
    <w:basedOn w:val="58"/>
    <w:link w:val="7"/>
    <w:qFormat/>
    <w:uiPriority w:val="0"/>
    <w:rPr>
      <w:b/>
      <w:bCs/>
      <w:kern w:val="2"/>
      <w:sz w:val="28"/>
      <w:szCs w:val="28"/>
      <w:lang w:val="zh-CN" w:eastAsia="zh-CN"/>
    </w:rPr>
  </w:style>
  <w:style w:type="character" w:customStyle="1" w:styleId="181">
    <w:name w:val="标题 6 Char"/>
    <w:basedOn w:val="58"/>
    <w:link w:val="8"/>
    <w:qFormat/>
    <w:uiPriority w:val="0"/>
    <w:rPr>
      <w:rFonts w:ascii="Arial" w:hAnsi="Arial" w:eastAsia="黑体"/>
      <w:b/>
      <w:bCs/>
      <w:kern w:val="2"/>
      <w:sz w:val="24"/>
      <w:szCs w:val="24"/>
      <w:lang w:val="zh-CN" w:eastAsia="zh-CN"/>
    </w:rPr>
  </w:style>
  <w:style w:type="character" w:customStyle="1" w:styleId="182">
    <w:name w:val="标题 7 Char"/>
    <w:basedOn w:val="58"/>
    <w:link w:val="9"/>
    <w:qFormat/>
    <w:uiPriority w:val="0"/>
    <w:rPr>
      <w:b/>
      <w:bCs/>
      <w:kern w:val="2"/>
      <w:sz w:val="24"/>
      <w:szCs w:val="24"/>
      <w:lang w:val="zh-CN" w:eastAsia="zh-CN"/>
    </w:rPr>
  </w:style>
  <w:style w:type="character" w:customStyle="1" w:styleId="183">
    <w:name w:val="标题 8 Char"/>
    <w:basedOn w:val="58"/>
    <w:link w:val="10"/>
    <w:qFormat/>
    <w:uiPriority w:val="0"/>
    <w:rPr>
      <w:rFonts w:ascii="Arial" w:hAnsi="Arial" w:eastAsia="黑体"/>
      <w:kern w:val="2"/>
      <w:sz w:val="24"/>
      <w:szCs w:val="24"/>
      <w:lang w:val="zh-CN" w:eastAsia="zh-CN"/>
    </w:rPr>
  </w:style>
  <w:style w:type="character" w:customStyle="1" w:styleId="184">
    <w:name w:val="标题 9 Char"/>
    <w:basedOn w:val="58"/>
    <w:link w:val="11"/>
    <w:qFormat/>
    <w:uiPriority w:val="0"/>
    <w:rPr>
      <w:rFonts w:ascii="Arial" w:hAnsi="Arial" w:eastAsia="黑体"/>
      <w:kern w:val="2"/>
      <w:sz w:val="21"/>
      <w:szCs w:val="21"/>
      <w:lang w:val="zh-CN" w:eastAsia="zh-CN"/>
    </w:rPr>
  </w:style>
  <w:style w:type="character" w:customStyle="1" w:styleId="185">
    <w:name w:val="页眉 Char"/>
    <w:basedOn w:val="58"/>
    <w:link w:val="36"/>
    <w:qFormat/>
    <w:uiPriority w:val="99"/>
    <w:rPr>
      <w:kern w:val="2"/>
      <w:sz w:val="18"/>
      <w:szCs w:val="18"/>
    </w:rPr>
  </w:style>
  <w:style w:type="character" w:customStyle="1" w:styleId="186">
    <w:name w:val="页脚 Char"/>
    <w:basedOn w:val="58"/>
    <w:link w:val="35"/>
    <w:qFormat/>
    <w:uiPriority w:val="99"/>
    <w:rPr>
      <w:kern w:val="2"/>
      <w:sz w:val="18"/>
      <w:szCs w:val="18"/>
    </w:rPr>
  </w:style>
  <w:style w:type="character" w:customStyle="1" w:styleId="187">
    <w:name w:val="正文文本缩进 Char"/>
    <w:basedOn w:val="58"/>
    <w:link w:val="22"/>
    <w:qFormat/>
    <w:uiPriority w:val="0"/>
    <w:rPr>
      <w:kern w:val="2"/>
      <w:sz w:val="21"/>
      <w:lang w:val="zh-CN" w:eastAsia="zh-CN"/>
    </w:rPr>
  </w:style>
  <w:style w:type="table" w:customStyle="1" w:styleId="188">
    <w:name w:val="网格型1"/>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9">
    <w:name w:val="日期 Char"/>
    <w:basedOn w:val="58"/>
    <w:link w:val="31"/>
    <w:qFormat/>
    <w:uiPriority w:val="0"/>
    <w:rPr>
      <w:kern w:val="2"/>
      <w:sz w:val="21"/>
      <w:szCs w:val="24"/>
    </w:rPr>
  </w:style>
  <w:style w:type="paragraph" w:customStyle="1" w:styleId="190">
    <w:name w:val="段 Char Char"/>
    <w:link w:val="191"/>
    <w:qFormat/>
    <w:uiPriority w:val="0"/>
    <w:pPr>
      <w:autoSpaceDE w:val="0"/>
      <w:autoSpaceDN w:val="0"/>
      <w:ind w:firstLine="420" w:firstLineChars="200"/>
      <w:jc w:val="both"/>
    </w:pPr>
    <w:rPr>
      <w:rFonts w:ascii="宋体" w:hAnsi="宋体" w:eastAsia="宋体" w:cs="Times New Roman"/>
      <w:sz w:val="21"/>
      <w:szCs w:val="21"/>
      <w:lang w:val="en-US" w:eastAsia="zh-CN" w:bidi="ar-SA"/>
    </w:rPr>
  </w:style>
  <w:style w:type="character" w:customStyle="1" w:styleId="191">
    <w:name w:val="段 Char Char Char"/>
    <w:link w:val="190"/>
    <w:qFormat/>
    <w:uiPriority w:val="0"/>
    <w:rPr>
      <w:rFonts w:ascii="宋体" w:hAnsi="宋体"/>
      <w:sz w:val="21"/>
      <w:szCs w:val="21"/>
    </w:rPr>
  </w:style>
  <w:style w:type="character" w:customStyle="1" w:styleId="192">
    <w:name w:val="章标题 Char"/>
    <w:link w:val="79"/>
    <w:qFormat/>
    <w:uiPriority w:val="0"/>
    <w:rPr>
      <w:rFonts w:ascii="黑体" w:eastAsia="黑体"/>
      <w:sz w:val="21"/>
    </w:rPr>
  </w:style>
  <w:style w:type="character" w:customStyle="1" w:styleId="193">
    <w:name w:val="一级条标题 Char"/>
    <w:basedOn w:val="192"/>
    <w:link w:val="76"/>
    <w:qFormat/>
    <w:uiPriority w:val="0"/>
    <w:rPr>
      <w:rFonts w:ascii="黑体" w:eastAsia="黑体"/>
      <w:sz w:val="21"/>
      <w:szCs w:val="21"/>
    </w:rPr>
  </w:style>
  <w:style w:type="character" w:customStyle="1" w:styleId="194">
    <w:name w:val="二级条标题 Char"/>
    <w:link w:val="80"/>
    <w:qFormat/>
    <w:uiPriority w:val="0"/>
    <w:rPr>
      <w:rFonts w:ascii="黑体" w:eastAsia="黑体"/>
      <w:sz w:val="21"/>
      <w:szCs w:val="21"/>
    </w:rPr>
  </w:style>
  <w:style w:type="paragraph" w:customStyle="1" w:styleId="195">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196">
    <w:name w:val="标题 Char"/>
    <w:basedOn w:val="58"/>
    <w:link w:val="53"/>
    <w:qFormat/>
    <w:uiPriority w:val="0"/>
    <w:rPr>
      <w:rFonts w:ascii="Arial" w:hAnsi="Arial"/>
      <w:b/>
      <w:bCs/>
      <w:kern w:val="2"/>
      <w:sz w:val="32"/>
      <w:szCs w:val="32"/>
      <w:lang w:val="zh-CN" w:eastAsia="zh-CN"/>
    </w:rPr>
  </w:style>
  <w:style w:type="paragraph" w:customStyle="1" w:styleId="197">
    <w:name w:val="二级无标题条"/>
    <w:basedOn w:val="1"/>
    <w:qFormat/>
    <w:uiPriority w:val="0"/>
    <w:pPr>
      <w:numPr>
        <w:ilvl w:val="3"/>
        <w:numId w:val="19"/>
      </w:numPr>
    </w:pPr>
  </w:style>
  <w:style w:type="paragraph" w:customStyle="1" w:styleId="198">
    <w:name w:val="三级无标题条"/>
    <w:basedOn w:val="1"/>
    <w:qFormat/>
    <w:uiPriority w:val="0"/>
    <w:pPr>
      <w:numPr>
        <w:ilvl w:val="4"/>
        <w:numId w:val="19"/>
      </w:numPr>
    </w:pPr>
  </w:style>
  <w:style w:type="paragraph" w:customStyle="1" w:styleId="199">
    <w:name w:val="四级无标题条"/>
    <w:basedOn w:val="1"/>
    <w:qFormat/>
    <w:uiPriority w:val="0"/>
    <w:pPr>
      <w:numPr>
        <w:ilvl w:val="5"/>
        <w:numId w:val="19"/>
      </w:numPr>
    </w:pPr>
  </w:style>
  <w:style w:type="paragraph" w:customStyle="1" w:styleId="200">
    <w:name w:val="五级无标题条"/>
    <w:basedOn w:val="1"/>
    <w:qFormat/>
    <w:uiPriority w:val="0"/>
    <w:pPr>
      <w:numPr>
        <w:ilvl w:val="6"/>
        <w:numId w:val="19"/>
      </w:numPr>
    </w:pPr>
  </w:style>
  <w:style w:type="paragraph" w:customStyle="1" w:styleId="201">
    <w:name w:val="一级无标题条"/>
    <w:basedOn w:val="1"/>
    <w:qFormat/>
    <w:uiPriority w:val="0"/>
    <w:pPr>
      <w:numPr>
        <w:ilvl w:val="2"/>
        <w:numId w:val="19"/>
      </w:numPr>
    </w:pPr>
  </w:style>
  <w:style w:type="character" w:customStyle="1" w:styleId="202">
    <w:name w:val="HTML 地址 Char"/>
    <w:basedOn w:val="58"/>
    <w:link w:val="24"/>
    <w:qFormat/>
    <w:uiPriority w:val="0"/>
    <w:rPr>
      <w:i/>
      <w:iCs/>
      <w:kern w:val="2"/>
      <w:sz w:val="21"/>
      <w:szCs w:val="24"/>
      <w:lang w:val="zh-CN" w:eastAsia="zh-CN"/>
    </w:rPr>
  </w:style>
  <w:style w:type="character" w:customStyle="1" w:styleId="203">
    <w:name w:val="正文文本 Char"/>
    <w:basedOn w:val="58"/>
    <w:link w:val="21"/>
    <w:qFormat/>
    <w:uiPriority w:val="0"/>
    <w:rPr>
      <w:kern w:val="2"/>
      <w:sz w:val="21"/>
      <w:szCs w:val="24"/>
    </w:rPr>
  </w:style>
  <w:style w:type="paragraph" w:customStyle="1" w:styleId="204">
    <w:name w:val="图表脚注"/>
    <w:next w:val="41"/>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05">
    <w:name w:val="脚注文本 Char"/>
    <w:basedOn w:val="58"/>
    <w:link w:val="42"/>
    <w:qFormat/>
    <w:uiPriority w:val="0"/>
    <w:rPr>
      <w:rFonts w:ascii="宋体"/>
      <w:kern w:val="2"/>
      <w:sz w:val="18"/>
      <w:szCs w:val="18"/>
    </w:rPr>
  </w:style>
  <w:style w:type="character" w:customStyle="1" w:styleId="206">
    <w:name w:val="一级无标题条 Char"/>
    <w:qFormat/>
    <w:uiPriority w:val="0"/>
    <w:rPr>
      <w:rFonts w:eastAsia="宋体"/>
      <w:kern w:val="2"/>
      <w:sz w:val="21"/>
      <w:szCs w:val="24"/>
      <w:lang w:val="en-US" w:eastAsia="zh-CN" w:bidi="ar-SA"/>
    </w:rPr>
  </w:style>
  <w:style w:type="character" w:customStyle="1" w:styleId="207">
    <w:name w:val="三级无标题条 Char"/>
    <w:qFormat/>
    <w:uiPriority w:val="0"/>
    <w:rPr>
      <w:rFonts w:eastAsia="宋体"/>
      <w:kern w:val="2"/>
      <w:sz w:val="21"/>
      <w:szCs w:val="24"/>
      <w:lang w:val="en-US" w:eastAsia="zh-CN" w:bidi="ar-SA"/>
    </w:rPr>
  </w:style>
  <w:style w:type="character" w:customStyle="1" w:styleId="208">
    <w:name w:val="正文文本缩进 3 Char"/>
    <w:basedOn w:val="58"/>
    <w:link w:val="44"/>
    <w:qFormat/>
    <w:uiPriority w:val="0"/>
    <w:rPr>
      <w:kern w:val="2"/>
      <w:sz w:val="16"/>
      <w:szCs w:val="16"/>
    </w:rPr>
  </w:style>
  <w:style w:type="character" w:customStyle="1" w:styleId="209">
    <w:name w:val="正文首行缩进 Char"/>
    <w:basedOn w:val="203"/>
    <w:link w:val="55"/>
    <w:qFormat/>
    <w:uiPriority w:val="0"/>
    <w:rPr>
      <w:kern w:val="2"/>
      <w:sz w:val="21"/>
      <w:szCs w:val="24"/>
    </w:rPr>
  </w:style>
  <w:style w:type="character" w:customStyle="1" w:styleId="210">
    <w:name w:val="正文文本 2 Char"/>
    <w:basedOn w:val="58"/>
    <w:link w:val="49"/>
    <w:qFormat/>
    <w:uiPriority w:val="0"/>
    <w:rPr>
      <w:kern w:val="2"/>
      <w:sz w:val="21"/>
      <w:szCs w:val="24"/>
    </w:rPr>
  </w:style>
  <w:style w:type="character" w:customStyle="1" w:styleId="211">
    <w:name w:val="附录章标题 Char"/>
    <w:qFormat/>
    <w:uiPriority w:val="0"/>
    <w:rPr>
      <w:rFonts w:ascii="黑体" w:eastAsia="黑体"/>
      <w:kern w:val="21"/>
      <w:sz w:val="21"/>
      <w:lang w:val="en-US" w:eastAsia="zh-CN" w:bidi="ar-SA"/>
    </w:rPr>
  </w:style>
  <w:style w:type="character" w:customStyle="1" w:styleId="212">
    <w:name w:val="附录一级条标题 Char"/>
    <w:basedOn w:val="211"/>
    <w:qFormat/>
    <w:uiPriority w:val="0"/>
    <w:rPr>
      <w:rFonts w:ascii="黑体" w:eastAsia="黑体"/>
      <w:kern w:val="21"/>
      <w:sz w:val="21"/>
      <w:lang w:val="en-US" w:eastAsia="zh-CN" w:bidi="ar-SA"/>
    </w:rPr>
  </w:style>
  <w:style w:type="character" w:customStyle="1" w:styleId="213">
    <w:name w:val="HTML 预设格式 Char"/>
    <w:basedOn w:val="58"/>
    <w:link w:val="50"/>
    <w:qFormat/>
    <w:uiPriority w:val="0"/>
    <w:rPr>
      <w:rFonts w:ascii="Courier New" w:hAnsi="Courier New"/>
      <w:kern w:val="2"/>
      <w:lang w:val="zh-CN" w:eastAsia="zh-CN"/>
    </w:rPr>
  </w:style>
  <w:style w:type="paragraph" w:customStyle="1" w:styleId="214">
    <w:name w:val="样式1"/>
    <w:basedOn w:val="6"/>
    <w:link w:val="256"/>
    <w:qFormat/>
    <w:uiPriority w:val="0"/>
    <w:pPr>
      <w:numPr>
        <w:ilvl w:val="0"/>
        <w:numId w:val="0"/>
      </w:numPr>
      <w:adjustRightInd/>
      <w:spacing w:beforeLines="50" w:line="276" w:lineRule="auto"/>
      <w:ind w:firstLine="360" w:firstLineChars="200"/>
      <w:textAlignment w:val="auto"/>
      <w:outlineLvl w:val="9"/>
    </w:pPr>
    <w:rPr>
      <w:rFonts w:ascii="宋体" w:hAnsi="宋体"/>
      <w:bCs/>
      <w:kern w:val="2"/>
      <w:sz w:val="18"/>
      <w:szCs w:val="18"/>
    </w:rPr>
  </w:style>
  <w:style w:type="character" w:customStyle="1" w:styleId="215">
    <w:name w:val="正文文本缩进 2 Char"/>
    <w:basedOn w:val="58"/>
    <w:link w:val="32"/>
    <w:qFormat/>
    <w:uiPriority w:val="99"/>
    <w:rPr>
      <w:kern w:val="2"/>
      <w:sz w:val="21"/>
      <w:lang w:val="zh-CN" w:eastAsia="zh-CN"/>
    </w:rPr>
  </w:style>
  <w:style w:type="paragraph" w:customStyle="1" w:styleId="216">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217">
    <w:name w:val="xl44"/>
    <w:basedOn w:val="1"/>
    <w:qFormat/>
    <w:uiPriority w:val="0"/>
    <w:pPr>
      <w:widowControl/>
      <w:pBdr>
        <w:left w:val="single" w:color="auto" w:sz="4" w:space="0"/>
      </w:pBdr>
      <w:spacing w:before="100" w:beforeAutospacing="1" w:after="100" w:afterAutospacing="1"/>
    </w:pPr>
    <w:rPr>
      <w:rFonts w:ascii="宋体" w:hAnsi="宋体"/>
      <w:kern w:val="0"/>
      <w:szCs w:val="21"/>
    </w:rPr>
  </w:style>
  <w:style w:type="character" w:customStyle="1" w:styleId="218">
    <w:name w:val="个人答复风格"/>
    <w:qFormat/>
    <w:uiPriority w:val="0"/>
    <w:rPr>
      <w:rFonts w:ascii="Arial" w:hAnsi="Arial" w:eastAsia="宋体" w:cs="Arial"/>
      <w:color w:val="auto"/>
      <w:sz w:val="20"/>
    </w:rPr>
  </w:style>
  <w:style w:type="paragraph" w:customStyle="1" w:styleId="219">
    <w:name w:val="TABLE-col-heading"/>
    <w:basedOn w:val="1"/>
    <w:qFormat/>
    <w:uiPriority w:val="0"/>
    <w:pPr>
      <w:widowControl/>
      <w:spacing w:before="60" w:after="60"/>
      <w:jc w:val="center"/>
    </w:pPr>
    <w:rPr>
      <w:rFonts w:ascii="Arial" w:hAnsi="Arial" w:cs="Arial"/>
      <w:b/>
      <w:bCs/>
      <w:spacing w:val="8"/>
      <w:kern w:val="0"/>
      <w:sz w:val="16"/>
      <w:szCs w:val="16"/>
      <w:lang w:val="en-GB"/>
    </w:rPr>
  </w:style>
  <w:style w:type="paragraph" w:customStyle="1" w:styleId="220">
    <w:name w:val="TABLE-cell"/>
    <w:basedOn w:val="1"/>
    <w:qFormat/>
    <w:uiPriority w:val="0"/>
    <w:pPr>
      <w:widowControl/>
      <w:spacing w:before="60" w:after="60"/>
      <w:jc w:val="left"/>
    </w:pPr>
    <w:rPr>
      <w:rFonts w:ascii="Arial" w:hAnsi="Arial" w:cs="Arial"/>
      <w:spacing w:val="8"/>
      <w:kern w:val="0"/>
      <w:sz w:val="16"/>
      <w:szCs w:val="16"/>
      <w:lang w:val="en-GB"/>
    </w:rPr>
  </w:style>
  <w:style w:type="character" w:customStyle="1" w:styleId="221">
    <w:name w:val="SUBscript"/>
    <w:qFormat/>
    <w:uiPriority w:val="0"/>
    <w:rPr>
      <w:kern w:val="0"/>
      <w:position w:val="-6"/>
      <w:sz w:val="16"/>
      <w:szCs w:val="16"/>
    </w:rPr>
  </w:style>
  <w:style w:type="character" w:customStyle="1" w:styleId="222">
    <w:name w:val="纯文本 Char"/>
    <w:basedOn w:val="58"/>
    <w:link w:val="28"/>
    <w:qFormat/>
    <w:uiPriority w:val="0"/>
    <w:rPr>
      <w:rFonts w:ascii="宋体" w:hAnsi="Courier New"/>
      <w:kern w:val="2"/>
      <w:sz w:val="21"/>
      <w:lang w:val="zh-CN" w:eastAsia="zh-CN"/>
    </w:rPr>
  </w:style>
  <w:style w:type="character" w:customStyle="1" w:styleId="223">
    <w:name w:val="个人撰写风格"/>
    <w:qFormat/>
    <w:uiPriority w:val="0"/>
    <w:rPr>
      <w:rFonts w:ascii="Arial" w:hAnsi="Arial" w:eastAsia="宋体"/>
      <w:color w:val="auto"/>
      <w:sz w:val="20"/>
    </w:rPr>
  </w:style>
  <w:style w:type="paragraph" w:customStyle="1" w:styleId="224">
    <w:name w:val="_Style 2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条标题"/>
    <w:basedOn w:val="1"/>
    <w:qFormat/>
    <w:uiPriority w:val="0"/>
    <w:pPr>
      <w:tabs>
        <w:tab w:val="left" w:pos="525"/>
        <w:tab w:val="left" w:pos="760"/>
      </w:tabs>
      <w:ind w:left="1264" w:hanging="413"/>
      <w:outlineLvl w:val="1"/>
    </w:pPr>
    <w:rPr>
      <w:rFonts w:ascii="宋体"/>
      <w:szCs w:val="20"/>
    </w:rPr>
  </w:style>
  <w:style w:type="character" w:customStyle="1" w:styleId="226">
    <w:name w:val="正文文本 3 Char"/>
    <w:basedOn w:val="58"/>
    <w:link w:val="20"/>
    <w:qFormat/>
    <w:uiPriority w:val="0"/>
    <w:rPr>
      <w:rFonts w:ascii="宋体" w:hAnsi="宋体"/>
      <w:sz w:val="18"/>
    </w:rPr>
  </w:style>
  <w:style w:type="paragraph" w:customStyle="1" w:styleId="227">
    <w:name w:val="无标题条"/>
    <w:next w:val="41"/>
    <w:qFormat/>
    <w:uiPriority w:val="0"/>
    <w:pPr>
      <w:jc w:val="both"/>
    </w:pPr>
    <w:rPr>
      <w:rFonts w:ascii="Times New Roman" w:hAnsi="Times New Roman" w:eastAsia="宋体" w:cs="Times New Roman"/>
      <w:sz w:val="21"/>
      <w:lang w:val="en-US" w:eastAsia="zh-CN" w:bidi="ar-SA"/>
    </w:rPr>
  </w:style>
  <w:style w:type="paragraph" w:customStyle="1" w:styleId="228">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character" w:customStyle="1" w:styleId="229">
    <w:name w:val="批注文字 Char"/>
    <w:basedOn w:val="58"/>
    <w:link w:val="18"/>
    <w:qFormat/>
    <w:uiPriority w:val="0"/>
    <w:rPr>
      <w:kern w:val="2"/>
      <w:sz w:val="21"/>
    </w:rPr>
  </w:style>
  <w:style w:type="character" w:customStyle="1" w:styleId="230">
    <w:name w:val="批注主题 Char"/>
    <w:basedOn w:val="229"/>
    <w:link w:val="54"/>
    <w:qFormat/>
    <w:uiPriority w:val="0"/>
    <w:rPr>
      <w:b/>
      <w:bCs/>
      <w:kern w:val="2"/>
      <w:sz w:val="21"/>
      <w:szCs w:val="24"/>
    </w:rPr>
  </w:style>
  <w:style w:type="character" w:customStyle="1" w:styleId="231">
    <w:name w:val="一级条标题 Char1"/>
    <w:basedOn w:val="192"/>
    <w:qFormat/>
    <w:uiPriority w:val="0"/>
    <w:rPr>
      <w:rFonts w:ascii="黑体" w:eastAsia="黑体"/>
      <w:sz w:val="21"/>
    </w:rPr>
  </w:style>
  <w:style w:type="character" w:customStyle="1" w:styleId="232">
    <w:name w:val="producttext1"/>
    <w:qFormat/>
    <w:uiPriority w:val="0"/>
    <w:rPr>
      <w:rFonts w:hint="default" w:ascii="Arial" w:hAnsi="Arial" w:cs="Arial"/>
      <w:color w:val="000000"/>
      <w:sz w:val="17"/>
      <w:szCs w:val="17"/>
      <w:u w:val="none"/>
    </w:rPr>
  </w:style>
  <w:style w:type="paragraph" w:customStyle="1" w:styleId="233">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4">
    <w:name w:val="三级条标题 Char"/>
    <w:basedOn w:val="194"/>
    <w:link w:val="85"/>
    <w:qFormat/>
    <w:uiPriority w:val="0"/>
    <w:rPr>
      <w:rFonts w:ascii="黑体" w:eastAsia="黑体"/>
      <w:sz w:val="21"/>
      <w:szCs w:val="21"/>
    </w:rPr>
  </w:style>
  <w:style w:type="paragraph" w:customStyle="1" w:styleId="235">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6">
    <w:name w:val="封面标准英文名称 Char"/>
    <w:link w:val="113"/>
    <w:qFormat/>
    <w:uiPriority w:val="0"/>
    <w:rPr>
      <w:rFonts w:eastAsia="黑体"/>
      <w:sz w:val="28"/>
      <w:szCs w:val="28"/>
    </w:rPr>
  </w:style>
  <w:style w:type="character" w:customStyle="1" w:styleId="237">
    <w:name w:val="附录二级条标题 Char"/>
    <w:basedOn w:val="212"/>
    <w:link w:val="122"/>
    <w:qFormat/>
    <w:uiPriority w:val="0"/>
    <w:rPr>
      <w:rFonts w:ascii="黑体" w:eastAsia="黑体"/>
      <w:kern w:val="21"/>
      <w:sz w:val="21"/>
      <w:lang w:val="en-US" w:eastAsia="zh-CN" w:bidi="ar-SA"/>
    </w:rPr>
  </w:style>
  <w:style w:type="character" w:customStyle="1" w:styleId="238">
    <w:name w:val="lineheigh201"/>
    <w:basedOn w:val="58"/>
    <w:qFormat/>
    <w:uiPriority w:val="0"/>
  </w:style>
  <w:style w:type="paragraph" w:customStyle="1" w:styleId="239">
    <w:name w:val="章"/>
    <w:basedOn w:val="1"/>
    <w:next w:val="41"/>
    <w:qFormat/>
    <w:uiPriority w:val="0"/>
    <w:pPr>
      <w:numPr>
        <w:ilvl w:val="0"/>
        <w:numId w:val="20"/>
      </w:numPr>
      <w:adjustRightInd w:val="0"/>
      <w:spacing w:before="160" w:after="160"/>
      <w:outlineLvl w:val="0"/>
    </w:pPr>
    <w:rPr>
      <w:rFonts w:ascii="黑体" w:eastAsia="黑体"/>
      <w:kern w:val="21"/>
      <w:szCs w:val="20"/>
    </w:rPr>
  </w:style>
  <w:style w:type="paragraph" w:customStyle="1" w:styleId="240">
    <w:name w:val="条1"/>
    <w:basedOn w:val="1"/>
    <w:next w:val="41"/>
    <w:qFormat/>
    <w:uiPriority w:val="0"/>
    <w:pPr>
      <w:numPr>
        <w:ilvl w:val="1"/>
        <w:numId w:val="20"/>
      </w:numPr>
      <w:outlineLvl w:val="1"/>
    </w:pPr>
    <w:rPr>
      <w:rFonts w:ascii="黑体" w:eastAsia="黑体"/>
      <w:kern w:val="21"/>
      <w:szCs w:val="20"/>
    </w:rPr>
  </w:style>
  <w:style w:type="paragraph" w:customStyle="1" w:styleId="241">
    <w:name w:val="条2"/>
    <w:basedOn w:val="1"/>
    <w:next w:val="41"/>
    <w:qFormat/>
    <w:uiPriority w:val="0"/>
    <w:pPr>
      <w:numPr>
        <w:ilvl w:val="2"/>
        <w:numId w:val="20"/>
      </w:numPr>
      <w:outlineLvl w:val="1"/>
    </w:pPr>
    <w:rPr>
      <w:rFonts w:ascii="黑体" w:eastAsia="黑体"/>
      <w:kern w:val="21"/>
      <w:szCs w:val="20"/>
    </w:rPr>
  </w:style>
  <w:style w:type="paragraph" w:customStyle="1" w:styleId="242">
    <w:name w:val="条3"/>
    <w:basedOn w:val="1"/>
    <w:next w:val="41"/>
    <w:qFormat/>
    <w:uiPriority w:val="0"/>
    <w:pPr>
      <w:numPr>
        <w:ilvl w:val="3"/>
        <w:numId w:val="20"/>
      </w:numPr>
      <w:outlineLvl w:val="1"/>
    </w:pPr>
    <w:rPr>
      <w:rFonts w:ascii="黑体" w:eastAsia="黑体"/>
      <w:kern w:val="21"/>
      <w:szCs w:val="20"/>
    </w:rPr>
  </w:style>
  <w:style w:type="paragraph" w:customStyle="1" w:styleId="243">
    <w:name w:val="条4"/>
    <w:basedOn w:val="1"/>
    <w:next w:val="41"/>
    <w:qFormat/>
    <w:uiPriority w:val="0"/>
    <w:pPr>
      <w:numPr>
        <w:ilvl w:val="4"/>
        <w:numId w:val="20"/>
      </w:numPr>
      <w:outlineLvl w:val="1"/>
    </w:pPr>
    <w:rPr>
      <w:rFonts w:ascii="黑体" w:eastAsia="黑体"/>
      <w:kern w:val="21"/>
      <w:szCs w:val="20"/>
    </w:rPr>
  </w:style>
  <w:style w:type="paragraph" w:customStyle="1" w:styleId="244">
    <w:name w:val="条5"/>
    <w:basedOn w:val="1"/>
    <w:next w:val="41"/>
    <w:qFormat/>
    <w:uiPriority w:val="0"/>
    <w:pPr>
      <w:numPr>
        <w:ilvl w:val="5"/>
        <w:numId w:val="20"/>
      </w:numPr>
      <w:outlineLvl w:val="1"/>
    </w:pPr>
    <w:rPr>
      <w:rFonts w:ascii="黑体" w:eastAsia="黑体"/>
      <w:kern w:val="21"/>
      <w:szCs w:val="20"/>
    </w:rPr>
  </w:style>
  <w:style w:type="paragraph" w:customStyle="1" w:styleId="245">
    <w:name w:val="标准表题"/>
    <w:basedOn w:val="1"/>
    <w:next w:val="41"/>
    <w:qFormat/>
    <w:uiPriority w:val="0"/>
    <w:pPr>
      <w:widowControl/>
      <w:jc w:val="center"/>
    </w:pPr>
    <w:rPr>
      <w:rFonts w:ascii="黑体" w:eastAsia="黑体"/>
      <w:kern w:val="21"/>
      <w:szCs w:val="20"/>
    </w:rPr>
  </w:style>
  <w:style w:type="character" w:customStyle="1" w:styleId="246">
    <w:name w:val="def3"/>
    <w:qFormat/>
    <w:uiPriority w:val="0"/>
  </w:style>
  <w:style w:type="paragraph" w:customStyle="1" w:styleId="247">
    <w:name w:val="p0"/>
    <w:basedOn w:val="1"/>
    <w:qFormat/>
    <w:uiPriority w:val="0"/>
    <w:pPr>
      <w:widowControl/>
    </w:pPr>
    <w:rPr>
      <w:kern w:val="0"/>
      <w:szCs w:val="21"/>
    </w:rPr>
  </w:style>
  <w:style w:type="paragraph" w:customStyle="1" w:styleId="248">
    <w:name w:val="列出段落1"/>
    <w:basedOn w:val="1"/>
    <w:qFormat/>
    <w:uiPriority w:val="0"/>
    <w:pPr>
      <w:ind w:firstLine="420" w:firstLineChars="200"/>
    </w:pPr>
    <w:rPr>
      <w:rFonts w:ascii="Calibri" w:hAnsi="Calibri"/>
      <w:szCs w:val="22"/>
    </w:rPr>
  </w:style>
  <w:style w:type="character" w:customStyle="1" w:styleId="249">
    <w:name w:val="注×： Char"/>
    <w:link w:val="92"/>
    <w:qFormat/>
    <w:uiPriority w:val="0"/>
    <w:rPr>
      <w:rFonts w:ascii="宋体"/>
      <w:sz w:val="18"/>
      <w:szCs w:val="18"/>
    </w:rPr>
  </w:style>
  <w:style w:type="character" w:customStyle="1" w:styleId="250">
    <w:name w:val="正文公式编号制表符 Char"/>
    <w:link w:val="161"/>
    <w:qFormat/>
    <w:uiPriority w:val="0"/>
    <w:rPr>
      <w:rFonts w:ascii="宋体"/>
      <w:sz w:val="21"/>
    </w:rPr>
  </w:style>
  <w:style w:type="character" w:customStyle="1" w:styleId="251">
    <w:name w:val="二级无 Char"/>
    <w:link w:val="97"/>
    <w:qFormat/>
    <w:locked/>
    <w:uiPriority w:val="99"/>
    <w:rPr>
      <w:rFonts w:ascii="宋体"/>
      <w:sz w:val="21"/>
      <w:szCs w:val="21"/>
    </w:rPr>
  </w:style>
  <w:style w:type="paragraph" w:styleId="252">
    <w:name w:val="List Paragraph"/>
    <w:basedOn w:val="1"/>
    <w:qFormat/>
    <w:uiPriority w:val="99"/>
    <w:pPr>
      <w:ind w:firstLine="420" w:firstLineChars="200"/>
    </w:pPr>
    <w:rPr>
      <w:rFonts w:ascii="Calibri" w:hAnsi="Calibri"/>
      <w:szCs w:val="22"/>
    </w:rPr>
  </w:style>
  <w:style w:type="character" w:customStyle="1" w:styleId="253">
    <w:name w:val="文档结构图 Char"/>
    <w:basedOn w:val="58"/>
    <w:link w:val="17"/>
    <w:qFormat/>
    <w:uiPriority w:val="0"/>
    <w:rPr>
      <w:kern w:val="2"/>
      <w:sz w:val="21"/>
      <w:szCs w:val="24"/>
      <w:shd w:val="clear" w:color="auto" w:fill="000080"/>
    </w:rPr>
  </w:style>
  <w:style w:type="character" w:customStyle="1" w:styleId="254">
    <w:name w:val="尾注文本 Char"/>
    <w:basedOn w:val="58"/>
    <w:link w:val="33"/>
    <w:qFormat/>
    <w:uiPriority w:val="0"/>
    <w:rPr>
      <w:kern w:val="2"/>
      <w:sz w:val="21"/>
      <w:szCs w:val="24"/>
    </w:rPr>
  </w:style>
  <w:style w:type="paragraph" w:customStyle="1" w:styleId="255">
    <w:name w:val="样式2"/>
    <w:basedOn w:val="214"/>
    <w:next w:val="214"/>
    <w:link w:val="257"/>
    <w:qFormat/>
    <w:uiPriority w:val="0"/>
    <w:pPr>
      <w:snapToGrid w:val="0"/>
      <w:spacing w:beforeLines="0" w:line="240" w:lineRule="auto"/>
      <w:ind w:right="210" w:rightChars="100" w:firstLine="0" w:firstLineChars="0"/>
      <w:jc w:val="right"/>
    </w:pPr>
  </w:style>
  <w:style w:type="character" w:customStyle="1" w:styleId="256">
    <w:name w:val="样式1 Char"/>
    <w:link w:val="214"/>
    <w:qFormat/>
    <w:uiPriority w:val="0"/>
    <w:rPr>
      <w:rFonts w:ascii="宋体" w:hAnsi="宋体"/>
      <w:bCs/>
      <w:kern w:val="2"/>
      <w:sz w:val="18"/>
      <w:szCs w:val="18"/>
      <w:lang w:val="zh-CN" w:eastAsia="zh-CN"/>
    </w:rPr>
  </w:style>
  <w:style w:type="character" w:customStyle="1" w:styleId="257">
    <w:name w:val="样式2 Char"/>
    <w:basedOn w:val="256"/>
    <w:link w:val="255"/>
    <w:qFormat/>
    <w:uiPriority w:val="0"/>
    <w:rPr>
      <w:rFonts w:ascii="宋体" w:hAnsi="宋体"/>
      <w:kern w:val="2"/>
      <w:sz w:val="18"/>
      <w:szCs w:val="18"/>
      <w:lang w:val="zh-CN" w:eastAsia="zh-CN"/>
    </w:rPr>
  </w:style>
  <w:style w:type="paragraph" w:customStyle="1" w:styleId="258">
    <w:name w:val="TOC 标题1"/>
    <w:basedOn w:val="2"/>
    <w:next w:val="1"/>
    <w:unhideWhenUsed/>
    <w:qFormat/>
    <w:uiPriority w:val="39"/>
    <w:pPr>
      <w:keepLines/>
      <w:widowControl/>
      <w:spacing w:before="480" w:line="276" w:lineRule="auto"/>
      <w:jc w:val="left"/>
      <w:outlineLvl w:val="9"/>
    </w:pPr>
    <w:rPr>
      <w:rFonts w:ascii="Cambria" w:hAnsi="Cambria" w:eastAsia="宋体"/>
      <w:bCs/>
      <w:color w:val="365F91"/>
      <w:kern w:val="0"/>
      <w:szCs w:val="28"/>
    </w:rPr>
  </w:style>
  <w:style w:type="character" w:customStyle="1" w:styleId="259">
    <w:name w:val="附录公式 Char Char"/>
    <w:qFormat/>
    <w:uiPriority w:val="0"/>
    <w:rPr>
      <w:rFonts w:ascii="宋体" w:hAnsi="Times New Roman"/>
      <w:sz w:val="21"/>
      <w:lang w:val="en-US" w:eastAsia="zh-CN" w:bidi="ar-SA"/>
    </w:rPr>
  </w:style>
  <w:style w:type="character" w:customStyle="1" w:styleId="260">
    <w:name w:val="首示例 Char Char"/>
    <w:qFormat/>
    <w:uiPriority w:val="0"/>
    <w:rPr>
      <w:rFonts w:ascii="宋体" w:hAnsi="宋体"/>
      <w:kern w:val="2"/>
      <w:sz w:val="18"/>
      <w:szCs w:val="18"/>
      <w:lang w:val="en-US" w:eastAsia="zh-CN" w:bidi="ar-SA"/>
    </w:rPr>
  </w:style>
  <w:style w:type="character" w:customStyle="1" w:styleId="261">
    <w:name w:val="short_text"/>
    <w:basedOn w:val="58"/>
    <w:qFormat/>
    <w:uiPriority w:val="0"/>
  </w:style>
  <w:style w:type="character" w:customStyle="1" w:styleId="262">
    <w:name w:val="short_text1"/>
    <w:qFormat/>
    <w:uiPriority w:val="0"/>
    <w:rPr>
      <w:sz w:val="26"/>
      <w:szCs w:val="26"/>
    </w:rPr>
  </w:style>
  <w:style w:type="paragraph" w:customStyle="1" w:styleId="263">
    <w:name w:val="表格内容"/>
    <w:basedOn w:val="41"/>
    <w:qFormat/>
    <w:uiPriority w:val="0"/>
    <w:pPr>
      <w:tabs>
        <w:tab w:val="clear" w:pos="4201"/>
        <w:tab w:val="clear" w:pos="9298"/>
      </w:tabs>
      <w:ind w:firstLine="0" w:firstLineChars="0"/>
      <w:jc w:val="center"/>
    </w:pPr>
    <w:rPr>
      <w:rFonts w:ascii="Times New Roman"/>
      <w:sz w:val="18"/>
    </w:rPr>
  </w:style>
  <w:style w:type="paragraph" w:customStyle="1" w:styleId="264">
    <w:name w:val="表格中文字"/>
    <w:qFormat/>
    <w:uiPriority w:val="0"/>
    <w:pPr>
      <w:numPr>
        <w:ilvl w:val="0"/>
        <w:numId w:val="21"/>
      </w:numPr>
      <w:tabs>
        <w:tab w:val="clear" w:pos="785"/>
      </w:tabs>
      <w:spacing w:line="300" w:lineRule="auto"/>
      <w:ind w:left="0" w:firstLine="0"/>
    </w:pPr>
    <w:rPr>
      <w:rFonts w:ascii="Times New Roman" w:hAnsi="Times New Roman" w:eastAsia="宋体" w:cs="Times New Roman"/>
      <w:sz w:val="18"/>
      <w:lang w:val="en-US" w:eastAsia="zh-CN" w:bidi="ar-SA"/>
    </w:rPr>
  </w:style>
  <w:style w:type="paragraph" w:customStyle="1" w:styleId="265">
    <w:name w:val="正文小项目"/>
    <w:basedOn w:val="1"/>
    <w:qFormat/>
    <w:uiPriority w:val="0"/>
    <w:pPr>
      <w:tabs>
        <w:tab w:val="left" w:pos="1200"/>
      </w:tabs>
      <w:adjustRightInd w:val="0"/>
      <w:spacing w:line="300" w:lineRule="auto"/>
      <w:ind w:left="1200" w:leftChars="400" w:hanging="360" w:hangingChars="200"/>
      <w:jc w:val="left"/>
    </w:pPr>
    <w:rPr>
      <w:kern w:val="0"/>
      <w:szCs w:val="20"/>
    </w:rPr>
  </w:style>
  <w:style w:type="paragraph" w:customStyle="1" w:styleId="266">
    <w:name w:val="附录条文"/>
    <w:qFormat/>
    <w:uiPriority w:val="0"/>
    <w:pPr>
      <w:ind w:firstLine="425"/>
    </w:pPr>
    <w:rPr>
      <w:rFonts w:ascii="宋体" w:hAnsi="宋体" w:eastAsia="宋体" w:cs="Times New Roman"/>
      <w:sz w:val="21"/>
      <w:lang w:val="en-US" w:eastAsia="zh-CN" w:bidi="ar-SA"/>
    </w:rPr>
  </w:style>
  <w:style w:type="paragraph" w:customStyle="1" w:styleId="267">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目次附录6"/>
    <w:basedOn w:val="1"/>
    <w:next w:val="1"/>
    <w:qFormat/>
    <w:uiPriority w:val="0"/>
    <w:pPr>
      <w:spacing w:line="300" w:lineRule="auto"/>
      <w:ind w:left="1140"/>
      <w:jc w:val="left"/>
    </w:pPr>
    <w:rPr>
      <w:kern w:val="0"/>
      <w:szCs w:val="20"/>
    </w:rPr>
  </w:style>
  <w:style w:type="paragraph" w:customStyle="1" w:styleId="269">
    <w:name w:val="修订1"/>
    <w:qFormat/>
    <w:uiPriority w:val="99"/>
    <w:rPr>
      <w:rFonts w:ascii="Times New Roman" w:hAnsi="Times New Roman" w:eastAsia="宋体" w:cs="Times New Roman"/>
      <w:kern w:val="2"/>
      <w:sz w:val="21"/>
      <w:lang w:val="en-US" w:eastAsia="zh-CN" w:bidi="ar-SA"/>
    </w:rPr>
  </w:style>
  <w:style w:type="paragraph" w:customStyle="1" w:styleId="270">
    <w:name w:val="编制说明1"/>
    <w:next w:val="1"/>
    <w:qFormat/>
    <w:uiPriority w:val="0"/>
    <w:pPr>
      <w:jc w:val="center"/>
      <w:outlineLvl w:val="0"/>
    </w:pPr>
    <w:rPr>
      <w:rFonts w:ascii="宋体" w:hAnsi="Times New Roman" w:eastAsia="宋体" w:cs="Times New Roman"/>
      <w:sz w:val="30"/>
      <w:lang w:val="en-US" w:eastAsia="zh-CN" w:bidi="ar-SA"/>
    </w:rPr>
  </w:style>
  <w:style w:type="character" w:customStyle="1" w:styleId="271">
    <w:name w:val="一级条标题 Char Char"/>
    <w:qFormat/>
    <w:uiPriority w:val="0"/>
    <w:rPr>
      <w:rFonts w:ascii="黑体" w:hAnsi="Times New Roman" w:eastAsia="黑体"/>
      <w:sz w:val="21"/>
      <w:szCs w:val="21"/>
      <w:lang w:bidi="ar-SA"/>
    </w:rPr>
  </w:style>
  <w:style w:type="character" w:customStyle="1" w:styleId="272">
    <w:name w:val="二级条标题 Char Char"/>
    <w:qFormat/>
    <w:uiPriority w:val="0"/>
    <w:rPr>
      <w:rFonts w:ascii="黑体" w:hAnsi="Times New Roman" w:eastAsia="黑体"/>
      <w:sz w:val="21"/>
      <w:szCs w:val="21"/>
      <w:lang w:val="zh-CN" w:eastAsia="zh-CN"/>
    </w:rPr>
  </w:style>
  <w:style w:type="character" w:customStyle="1" w:styleId="273">
    <w:name w:val="正文文本缩进 Char1"/>
    <w:semiHidden/>
    <w:qFormat/>
    <w:uiPriority w:val="99"/>
    <w:rPr>
      <w:rFonts w:ascii="Times New Roman" w:hAnsi="Times New Roman"/>
      <w:kern w:val="2"/>
      <w:sz w:val="21"/>
      <w:szCs w:val="24"/>
    </w:rPr>
  </w:style>
  <w:style w:type="paragraph" w:customStyle="1" w:styleId="274">
    <w:name w:val="p15"/>
    <w:basedOn w:val="1"/>
    <w:qFormat/>
    <w:uiPriority w:val="0"/>
    <w:pPr>
      <w:widowControl/>
      <w:ind w:firstLine="420"/>
    </w:pPr>
    <w:rPr>
      <w:rFonts w:ascii="宋体" w:hAnsi="宋体" w:cs="宋体"/>
      <w:kern w:val="0"/>
      <w:szCs w:val="21"/>
    </w:rPr>
  </w:style>
  <w:style w:type="paragraph" w:customStyle="1" w:styleId="275">
    <w:name w:val="_Style 24"/>
    <w:basedOn w:val="1"/>
    <w:qFormat/>
    <w:uiPriority w:val="0"/>
    <w:pPr>
      <w:adjustRightInd w:val="0"/>
      <w:spacing w:line="360" w:lineRule="auto"/>
    </w:pPr>
  </w:style>
  <w:style w:type="character" w:customStyle="1" w:styleId="276">
    <w:name w:val="apple-converted-space"/>
    <w:basedOn w:val="58"/>
    <w:qFormat/>
    <w:uiPriority w:val="0"/>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8">
    <w:name w:val="注释标题 Char"/>
    <w:basedOn w:val="58"/>
    <w:link w:val="13"/>
    <w:qFormat/>
    <w:uiPriority w:val="0"/>
    <w:rPr>
      <w:kern w:val="2"/>
      <w:sz w:val="21"/>
      <w:lang w:val="zh-CN" w:eastAsia="zh-CN"/>
    </w:rPr>
  </w:style>
  <w:style w:type="character" w:customStyle="1" w:styleId="279">
    <w:name w:val="high-light-bg4"/>
    <w:basedOn w:val="58"/>
    <w:qFormat/>
    <w:uiPriority w:val="0"/>
  </w:style>
  <w:style w:type="paragraph" w:customStyle="1" w:styleId="280">
    <w:name w:val="TOC 标题11"/>
    <w:basedOn w:val="2"/>
    <w:next w:val="1"/>
    <w:unhideWhenUsed/>
    <w:qFormat/>
    <w:uiPriority w:val="39"/>
    <w:pPr>
      <w:keepLines/>
      <w:widowControl/>
      <w:spacing w:before="480" w:line="276" w:lineRule="auto"/>
      <w:jc w:val="left"/>
      <w:outlineLvl w:val="9"/>
    </w:pPr>
    <w:rPr>
      <w:rFonts w:ascii="Cambria" w:hAnsi="Cambria" w:eastAsia="宋体"/>
      <w:bCs/>
      <w:color w:val="366091"/>
      <w:kern w:val="0"/>
      <w:szCs w:val="28"/>
      <w:lang w:val="en-US"/>
    </w:rPr>
  </w:style>
  <w:style w:type="paragraph" w:customStyle="1" w:styleId="281">
    <w:name w:val="Table Body"/>
    <w:basedOn w:val="1"/>
    <w:qFormat/>
    <w:uiPriority w:val="0"/>
    <w:pPr>
      <w:widowControl/>
      <w:spacing w:before="80" w:after="80"/>
      <w:jc w:val="left"/>
    </w:pPr>
    <w:rPr>
      <w:rFonts w:ascii="Calibri" w:hAnsi="Calibri"/>
      <w:snapToGrid w:val="0"/>
      <w:kern w:val="0"/>
      <w:sz w:val="18"/>
      <w:szCs w:val="20"/>
    </w:rPr>
  </w:style>
  <w:style w:type="paragraph" w:customStyle="1" w:styleId="282">
    <w:name w:val="标准文件_二级无标题"/>
    <w:basedOn w:val="283"/>
    <w:qFormat/>
    <w:uiPriority w:val="0"/>
    <w:pPr>
      <w:spacing w:before="4" w:beforeLines="1" w:after="4" w:afterLines="1"/>
      <w:outlineLvl w:val="9"/>
    </w:pPr>
    <w:rPr>
      <w:rFonts w:ascii="宋体" w:hAnsi="宋体" w:eastAsia="宋体" w:cs="宋体"/>
    </w:rPr>
  </w:style>
  <w:style w:type="paragraph" w:customStyle="1" w:styleId="283">
    <w:name w:val="标准文件_二级条标题"/>
    <w:qFormat/>
    <w:uiPriority w:val="0"/>
    <w:pPr>
      <w:numPr>
        <w:ilvl w:val="2"/>
        <w:numId w:val="22"/>
      </w:numPr>
      <w:suppressAutoHyphens w:val="0"/>
      <w:spacing w:before="157" w:beforeLines="50" w:after="157" w:afterLines="50"/>
      <w:jc w:val="both"/>
      <w:outlineLvl w:val="2"/>
    </w:pPr>
    <w:rPr>
      <w:rFonts w:hint="eastAsia" w:ascii="黑体" w:hAnsi="黑体" w:eastAsia="黑体" w:cs="黑体"/>
      <w:sz w:val="21"/>
    </w:rPr>
  </w:style>
  <w:style w:type="paragraph" w:customStyle="1" w:styleId="284">
    <w:name w:val="标准文件_章标题"/>
    <w:qFormat/>
    <w:uiPriority w:val="0"/>
    <w:pPr>
      <w:numPr>
        <w:ilvl w:val="0"/>
        <w:numId w:val="22"/>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285">
    <w:name w:val="标准文件_术语条一"/>
    <w:basedOn w:val="1"/>
    <w:qFormat/>
    <w:uiPriority w:val="0"/>
  </w:style>
  <w:style w:type="paragraph" w:customStyle="1" w:styleId="286">
    <w:name w:val="标准文件_一级条标题"/>
    <w:basedOn w:val="284"/>
    <w:qFormat/>
    <w:uiPriority w:val="0"/>
    <w:pPr>
      <w:numPr>
        <w:ilvl w:val="1"/>
      </w:numPr>
      <w:spacing w:before="157" w:beforeLines="50" w:after="157" w:afterLines="50"/>
      <w:outlineLvl w:val="1"/>
    </w:pPr>
    <w:rPr>
      <w:rFonts w:hAnsi="Times New Roman"/>
    </w:rPr>
  </w:style>
  <w:style w:type="paragraph" w:customStyle="1" w:styleId="287">
    <w:name w:val="标准文件_三级条标题"/>
    <w:basedOn w:val="283"/>
    <w:qFormat/>
    <w:uiPriority w:val="0"/>
    <w:pPr>
      <w:numPr>
        <w:ilvl w:val="3"/>
      </w:numPr>
      <w:spacing w:before="157" w:after="157"/>
      <w:outlineLvl w:val="3"/>
    </w:pPr>
  </w:style>
  <w:style w:type="paragraph" w:customStyle="1" w:styleId="288">
    <w:name w:val="标准文件_三级无标题"/>
    <w:basedOn w:val="287"/>
    <w:qFormat/>
    <w:uiPriority w:val="0"/>
    <w:pPr>
      <w:spacing w:before="4" w:beforeLines="1" w:after="4" w:afterLines="1"/>
    </w:pPr>
    <w:rPr>
      <w:rFonts w:hint="eastAsia" w:ascii="宋体" w:hAnsi="宋体" w:cs="宋体"/>
    </w:rPr>
  </w:style>
  <w:style w:type="paragraph" w:customStyle="1" w:styleId="289">
    <w:name w:val="标准文件_一级无标题"/>
    <w:basedOn w:val="286"/>
    <w:qFormat/>
    <w:uiPriority w:val="0"/>
    <w:pPr>
      <w:spacing w:before="4" w:beforeLines="1" w:after="4" w:afterLines="1"/>
      <w:outlineLvl w:val="9"/>
    </w:pPr>
    <w:rPr>
      <w:rFonts w:ascii="宋体" w:hAnsi="宋体" w:eastAsia="宋体" w:cs="宋体"/>
    </w:rPr>
  </w:style>
  <w:style w:type="paragraph" w:customStyle="1" w:styleId="290">
    <w:name w:val="标准文件_一级项"/>
    <w:qFormat/>
    <w:uiPriority w:val="0"/>
    <w:pPr>
      <w:numPr>
        <w:ilvl w:val="0"/>
        <w:numId w:val="23"/>
      </w:numPr>
      <w:suppressAutoHyphens w:val="0"/>
      <w:ind w:left="851" w:hanging="425"/>
    </w:pPr>
    <w:rPr>
      <w:rFonts w:hint="eastAsia" w:ascii="宋体" w:hAnsi="Times New Roman" w:eastAsia="宋体" w:cs="宋体"/>
      <w:sz w:val="21"/>
    </w:rPr>
  </w:style>
  <w:style w:type="paragraph" w:customStyle="1" w:styleId="291">
    <w:name w:val="标准文件_二级项2"/>
    <w:basedOn w:val="1"/>
    <w:qFormat/>
    <w:uiPriority w:val="0"/>
    <w:pPr>
      <w:numPr>
        <w:ilvl w:val="1"/>
        <w:numId w:val="23"/>
      </w:numPr>
      <w:ind w:left="1270" w:hanging="419"/>
    </w:pPr>
  </w:style>
  <w:style w:type="paragraph" w:customStyle="1" w:styleId="292">
    <w:name w:val="标准文件_三级项"/>
    <w:basedOn w:val="1"/>
    <w:qFormat/>
    <w:uiPriority w:val="0"/>
    <w:pPr>
      <w:numPr>
        <w:ilvl w:val="2"/>
        <w:numId w:val="23"/>
      </w:numPr>
      <w:ind w:left="1678" w:hanging="414"/>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glossaryDocument" Target="glossary/document.xml"/><Relationship Id="rId34" Type="http://schemas.openxmlformats.org/officeDocument/2006/relationships/fontTable" Target="fontTable.xml"/><Relationship Id="rId33" Type="http://schemas.microsoft.com/office/2006/relationships/keyMapCustomizations" Target="customizations.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9.jpeg"/><Relationship Id="rId28" Type="http://schemas.openxmlformats.org/officeDocument/2006/relationships/image" Target="media/image8.wmf"/><Relationship Id="rId27" Type="http://schemas.openxmlformats.org/officeDocument/2006/relationships/oleObject" Target="embeddings/oleObject7.bin"/><Relationship Id="rId26" Type="http://schemas.openxmlformats.org/officeDocument/2006/relationships/image" Target="media/image7.png"/><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7"/>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F113A"/>
    <w:rsid w:val="0002647A"/>
    <w:rsid w:val="0002653F"/>
    <w:rsid w:val="00080DE3"/>
    <w:rsid w:val="00087E40"/>
    <w:rsid w:val="000C73CF"/>
    <w:rsid w:val="001132F9"/>
    <w:rsid w:val="00114ABC"/>
    <w:rsid w:val="001C16E0"/>
    <w:rsid w:val="002068C7"/>
    <w:rsid w:val="00323E80"/>
    <w:rsid w:val="003372E5"/>
    <w:rsid w:val="003750AF"/>
    <w:rsid w:val="003B2D6A"/>
    <w:rsid w:val="00430F92"/>
    <w:rsid w:val="004656E7"/>
    <w:rsid w:val="004E6AFF"/>
    <w:rsid w:val="004F113A"/>
    <w:rsid w:val="004F1EC5"/>
    <w:rsid w:val="00506C28"/>
    <w:rsid w:val="00515A81"/>
    <w:rsid w:val="005335DD"/>
    <w:rsid w:val="00595E09"/>
    <w:rsid w:val="00674FBA"/>
    <w:rsid w:val="006D02E4"/>
    <w:rsid w:val="007216E9"/>
    <w:rsid w:val="007C6ACB"/>
    <w:rsid w:val="007E2797"/>
    <w:rsid w:val="00800293"/>
    <w:rsid w:val="00820E7E"/>
    <w:rsid w:val="0087556A"/>
    <w:rsid w:val="008E024D"/>
    <w:rsid w:val="008F0268"/>
    <w:rsid w:val="00902EF8"/>
    <w:rsid w:val="00982DAC"/>
    <w:rsid w:val="009B16B1"/>
    <w:rsid w:val="00A41B6A"/>
    <w:rsid w:val="00A94E45"/>
    <w:rsid w:val="00AD6808"/>
    <w:rsid w:val="00B717AC"/>
    <w:rsid w:val="00BC67AA"/>
    <w:rsid w:val="00C32F73"/>
    <w:rsid w:val="00C875D2"/>
    <w:rsid w:val="00CB0B2B"/>
    <w:rsid w:val="00D3040F"/>
    <w:rsid w:val="00D4454B"/>
    <w:rsid w:val="00D65DD7"/>
    <w:rsid w:val="00D96F12"/>
    <w:rsid w:val="00DA4409"/>
    <w:rsid w:val="00E003D2"/>
    <w:rsid w:val="00E33098"/>
    <w:rsid w:val="00E95A08"/>
    <w:rsid w:val="00EA15BD"/>
    <w:rsid w:val="00EA32AC"/>
    <w:rsid w:val="00EC2756"/>
    <w:rsid w:val="00F5102A"/>
    <w:rsid w:val="00F93653"/>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qFormat="1" w:uiPriority="99" w:semiHidden="0"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
    <w:qFormat/>
    <w:uiPriority w:val="0"/>
    <w:pPr>
      <w:widowControl w:val="0"/>
      <w:jc w:val="both"/>
    </w:pPr>
    <w:rPr>
      <w:rFonts w:cs="Times New Roman" w:asciiTheme="minorHAnsi" w:hAnsiTheme="minorHAnsi" w:eastAsiaTheme="minorEastAsia"/>
      <w:kern w:val="2"/>
      <w:sz w:val="3276"/>
      <w:szCs w:val="3276"/>
      <w:lang w:val="en-US" w:eastAsia="zh-CN" w:bidi="ar-SA"/>
    </w:rPr>
  </w:style>
  <w:style w:type="paragraph" w:customStyle="1" w:styleId="6">
    <w:name w:val="1111"/>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7">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11414-45AF-4CEA-B2FF-249A27FEE671}">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30</Pages>
  <Words>2895</Words>
  <Characters>16507</Characters>
  <Lines>137</Lines>
  <Paragraphs>38</Paragraphs>
  <TotalTime>4</TotalTime>
  <ScaleCrop>false</ScaleCrop>
  <LinksUpToDate>false</LinksUpToDate>
  <CharactersWithSpaces>19364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2021-12-15T08:02:00Z</dcterms:created>
  <dc:creator>CNIS</dc:creator>
  <cp:lastModifiedBy>综合业务部</cp:lastModifiedBy>
  <cp:lastPrinted>2022-03-23T05:44:01Z</cp:lastPrinted>
  <dcterms:modified xsi:type="dcterms:W3CDTF">2022-03-23T05:44:03Z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B1E8679AB4DF484FB4050E597204943A</vt:lpwstr>
  </property>
</Properties>
</file>