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43" w:rsidRPr="00032CAB" w:rsidRDefault="00624C43">
      <w:pPr>
        <w:rPr>
          <w:rFonts w:ascii="Times New Roman" w:eastAsia="仿宋_GB2312" w:hAnsi="Times New Roman"/>
          <w:kern w:val="0"/>
          <w:sz w:val="30"/>
          <w:szCs w:val="30"/>
        </w:rPr>
      </w:pPr>
      <w:r w:rsidRPr="00032CAB">
        <w:rPr>
          <w:rFonts w:ascii="Times New Roman" w:eastAsia="仿宋_GB2312" w:hAnsi="Times New Roman" w:hint="eastAsia"/>
          <w:kern w:val="0"/>
          <w:sz w:val="30"/>
          <w:szCs w:val="30"/>
        </w:rPr>
        <w:t>附件</w:t>
      </w:r>
      <w:r w:rsidRPr="00032CAB">
        <w:rPr>
          <w:rFonts w:ascii="Times New Roman" w:eastAsia="仿宋_GB2312" w:hAnsi="Times New Roman"/>
          <w:kern w:val="0"/>
          <w:sz w:val="30"/>
          <w:szCs w:val="30"/>
        </w:rPr>
        <w:t>2</w:t>
      </w:r>
    </w:p>
    <w:p w:rsidR="00624C43" w:rsidRPr="00032CAB" w:rsidRDefault="00624C43" w:rsidP="00F373A2">
      <w:pPr>
        <w:jc w:val="center"/>
        <w:rPr>
          <w:rFonts w:ascii="Times New Roman" w:eastAsia="仿宋_GB2312" w:hAnsi="Times New Roman"/>
          <w:kern w:val="0"/>
          <w:sz w:val="30"/>
          <w:szCs w:val="30"/>
        </w:rPr>
      </w:pPr>
      <w:r w:rsidRPr="00032CAB">
        <w:rPr>
          <w:rFonts w:ascii="Times New Roman" w:eastAsia="仿宋_GB2312" w:hAnsi="Times New Roman"/>
          <w:kern w:val="0"/>
          <w:sz w:val="30"/>
          <w:szCs w:val="30"/>
        </w:rPr>
        <w:t>2019</w:t>
      </w:r>
      <w:r w:rsidRPr="00032CAB">
        <w:rPr>
          <w:rFonts w:ascii="Times New Roman" w:eastAsia="仿宋_GB2312" w:hAnsi="Times New Roman" w:hint="eastAsia"/>
          <w:kern w:val="0"/>
          <w:sz w:val="30"/>
          <w:szCs w:val="30"/>
        </w:rPr>
        <w:t>年度中国轻工业联合会科技进步奖受理项目名单</w:t>
      </w:r>
    </w:p>
    <w:tbl>
      <w:tblPr>
        <w:tblW w:w="9881"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4"/>
        <w:gridCol w:w="2891"/>
        <w:gridCol w:w="3168"/>
        <w:gridCol w:w="3168"/>
      </w:tblGrid>
      <w:tr w:rsidR="00624C43" w:rsidRPr="00032CAB" w:rsidTr="00BC1AC2">
        <w:trPr>
          <w:trHeight w:val="447"/>
          <w:tblHeade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int="eastAsia"/>
              </w:rPr>
              <w:t>序号</w:t>
            </w:r>
          </w:p>
        </w:tc>
        <w:tc>
          <w:tcPr>
            <w:tcW w:w="2891" w:type="dxa"/>
            <w:vAlign w:val="center"/>
          </w:tcPr>
          <w:p w:rsidR="00624C43" w:rsidRPr="00032CAB" w:rsidRDefault="00624C43" w:rsidP="00BC1AC2">
            <w:pPr>
              <w:jc w:val="center"/>
              <w:rPr>
                <w:rFonts w:ascii="Times New Roman" w:hAnsi="Times New Roman"/>
              </w:rPr>
            </w:pPr>
            <w:r w:rsidRPr="00032CAB">
              <w:rPr>
                <w:rFonts w:ascii="Times New Roman" w:hint="eastAsia"/>
              </w:rPr>
              <w:t>项目名称</w:t>
            </w:r>
          </w:p>
        </w:tc>
        <w:tc>
          <w:tcPr>
            <w:tcW w:w="3168" w:type="dxa"/>
            <w:vAlign w:val="center"/>
          </w:tcPr>
          <w:p w:rsidR="00624C43" w:rsidRPr="00032CAB" w:rsidRDefault="00624C43" w:rsidP="00BC1AC2">
            <w:pPr>
              <w:jc w:val="center"/>
              <w:rPr>
                <w:rFonts w:ascii="Times New Roman" w:hAnsi="Times New Roman"/>
              </w:rPr>
            </w:pPr>
            <w:r w:rsidRPr="00032CAB">
              <w:rPr>
                <w:rFonts w:ascii="Times New Roman" w:hint="eastAsia"/>
              </w:rPr>
              <w:t>完成单位</w:t>
            </w:r>
          </w:p>
        </w:tc>
        <w:tc>
          <w:tcPr>
            <w:tcW w:w="3168" w:type="dxa"/>
            <w:vAlign w:val="center"/>
          </w:tcPr>
          <w:p w:rsidR="00624C43" w:rsidRPr="00032CAB" w:rsidRDefault="00624C43" w:rsidP="00BC1AC2">
            <w:pPr>
              <w:jc w:val="center"/>
              <w:rPr>
                <w:rFonts w:ascii="Times New Roman" w:hAnsi="Times New Roman"/>
              </w:rPr>
            </w:pPr>
            <w:r w:rsidRPr="00032CAB">
              <w:rPr>
                <w:rFonts w:ascii="Times New Roman" w:hint="eastAsia"/>
              </w:rPr>
              <w:t>完成人</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凹版直印圆点光栅及立体防伪技术在包装盒中的推广与应用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中荣印刷集团股份有限公司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谭荣洪、高康明、陆亚英、丁辉、陈锦彬、谢良涛、李叶红、杨秀涵、李甫印</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高性能抗水防油型食品用纸制备关键技术研发及产业化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陕西科技大学、浙江恒达新材料股份有限公司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李金宝、伊财富、宋顺喜、姜文龙、修慧娟、赵新民、杨菊红、汪静燕</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粘胶纤维用木材纤维素关键技术研发与应用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湖南骏泰新材料科技有限责任公司、长沙理工大学、岳阳林纸股份有限公司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谢先龙、周鲲鹏、马乐凡、胥端祥、吴健、黄百文、徐应盛、周万勇、谢武飞、原兆兵</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新型纸用增强剂的研制及推广应用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山东华泰纸业股份有限公司、江南大学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张丹、龙柱、张凤山、谢士兵、陈杰、刘燕韶、张安钵、郭启程</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棉短绒制浆蒸煮液循环及废液综合利用技术研究与应用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中国制浆造纸研究院有限公司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苏振华、孙波、冯文英、刘文、张羽、范述捷、田超、王河江</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基于纸铝塑分离的废旧饮料盒资源化利用关键技术研究与应用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陕西科技大学、北京鑫宏鹏纸业有限公司、西安中环再生资源开发有限公司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张素风、钱立伟、杨金帆、杜敏、郭振齐、周秋生、贺斌、乔新生</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现代造纸过程纸页三维结构调控先进技术与装备</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华南理工大学、岳阳林纸股份有限公司、中冶美利云产业投资股份有限公司、河南天邦集团纸业有限公司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樊慧明、刘建安、胡亚丽、牟洪燕、李正国、周湘红、龚群飞、周庆乐、雷以超</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标准智能生产管理系统（</w:t>
            </w:r>
            <w:r w:rsidRPr="00032CAB">
              <w:rPr>
                <w:rFonts w:ascii="Times New Roman" w:hAnsi="Times New Roman"/>
              </w:rPr>
              <w:t>T-IMMS</w:t>
            </w:r>
            <w:r w:rsidRPr="00032CAB">
              <w:rPr>
                <w:rFonts w:ascii="Times New Roman" w:hint="eastAsia"/>
              </w:rPr>
              <w:t>标准智云）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西安标准工业股份有限公司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朱强、刘永、高小松、王欢、吴志涛、蔡辉、杨丹</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ZJ9630</w:t>
            </w:r>
            <w:r w:rsidRPr="00032CAB">
              <w:rPr>
                <w:rFonts w:ascii="Times New Roman" w:hint="eastAsia"/>
              </w:rPr>
              <w:t>系列多轴驱动智能型一体式罗拉车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浙江中捷缝纫科技有限公司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楼俏军、易相瑞、鲍增金、李健鹏、宋平、严海军、林燕平、黄贤木、黄玉敏</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缝制装备数控一代关键技术研究与应用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绵阳市维博电子有限责任公司、四川省绵阳西南自动化研究所</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陈昌金、袁敏娟、贺思桥、张强、陈军、范华献、杨奕昕、李宗文、王新科、秦际琼</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PMES</w:t>
            </w:r>
            <w:r w:rsidRPr="00032CAB">
              <w:rPr>
                <w:rFonts w:ascii="Times New Roman" w:hint="eastAsia"/>
              </w:rPr>
              <w:t>智能工厂管理系统</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上海鲍麦克斯电子科技有限公司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刘峙飞、吴海烨、赵月峰</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基于大豪云平台的集成式智能家用刺绣机电控系统</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北京大豪科技股份有限公司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茹水强、陈建峰、谢志勇、刘建、饶龙辉、王大彧、刘东、夏朋、催伯栋、石军、赵子韬、刘飞、董建兵</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基于物联网技术的集成式新款多功能花样机电控系统</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北京大豪科技股份有限公司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孔宪旭、马志晶、佟平安</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高精度振镜扫描式激光快速裁剪装备</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拓卡奔马机电科技有限公司、台州学院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张志恒、赵小明、李永红、张莉、彭战文、张航、邵剑、武旌、张石清</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全自动卷后口袋单元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浙江美机缝纫机有限公司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王汝仁、王远平</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一种多机头贴袋机</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浙江美机缝纫机有限公司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王汝仁、王远平</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服装智能制造数字工厂关键物联网缝纫设备及系统</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杰克缝纫机股份有限公司、台州学院、树根互联技术有限公司、浙江省缝制设备机电一体化工程技术研究中心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潘建国、卢明安、徐仙国、赵小明、张莉、邱卫明、姬立平、张石清、刘兰生、王明敏</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双步进可变针迹电脑平车控制系统</w:t>
            </w:r>
            <w:r w:rsidRPr="00032CAB">
              <w:rPr>
                <w:rFonts w:ascii="Times New Roman" w:hAnsi="Times New Roman"/>
              </w:rPr>
              <w:t>HL620</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浙江沪龙科技股份有限公司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钱敏、朱义潜、林庆明、叶明杰、周骥</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一体式全自动罗拉车伺服控制系统</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浙江沪龙科技股份有限公司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朱义潜、钱敏、林庆明、叶明杰、周骥</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20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同轴陀飞轮机械表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天津海鸥表业集团有限公司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赵国望、辛浩、傅裕、薛超君、刘勇、李春麟、隋华、张芳</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21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机械机心原动及传动机构性能研究及检测设备研发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珠海罗西尼表业有限公司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宋鹏涛、郭新刚、陈世佳、龚翔、刘海华、赖喜庆、吴昌</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22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粉煤灰综合利用制新型建材产品</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山东维统科技有限公司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马波伟、张晓飞、姚京裕</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23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高强度、高抗热震性、高致密日用细瓷汤锅的研制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广东顺祥陶瓷有限公司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林伟河、许名传、李效生、林树永</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24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通体数码装饰耐磨防滑陶瓷砖的研发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东莞市唯美陶瓷工业园有限公司、东莞市唯美装饰材料有限公司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盛正强、肖惠银、欧志勇、肖艳、沈荣伟、钟伟强、邓江文、刘学斌、曹端旭、黄道聪、李艳君、李琳、刘燕燕、朱红宇、何子贤、刘传军、段国红、王爱芳</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25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原位增强增韧大规格陶瓷板的绿色制造技术与关键装备</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蒙娜丽莎集团股份有限公司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刘一军、黄剑锋、潘利敏、萧礼标、杨学先、吴建青、韦峰山、薛群虎、汪庆刚、李嘉胤</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26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FFC</w:t>
            </w:r>
            <w:r w:rsidRPr="00032CAB">
              <w:rPr>
                <w:rFonts w:ascii="Times New Roman" w:hint="eastAsia"/>
              </w:rPr>
              <w:t>薄型盆关键技术研究与产业化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佛山东鹏洁具股份有限公司、广东东鹏控股股份有限公司、江西东鹏卫浴有限公司、江门市东鹏智能家居有限公司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杨立鑫、白静静、宋凡超、安海江、姚晋龙、谭宏力、范玉容、邝立仪</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27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应用数字化复合装饰工艺研制具有凹凸纹理的通体大理石瓷砖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佛山佛山石湾鹰牌陶瓷有限公司、鹰牌陶瓷实业（河源）有限公司、河源市东源鹰牌陶瓷有限公司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吴则昌、吴志坚、吴柏惠、范新晖、廖花妹、邓荣、肖春燕、罗凤钻、陈勇、徐正荣、李丽芳、刘畅、潘婷、程贵生、何赞昌</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28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超长高耐腐搪瓷管制备关键技术及产业化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浙江开尔新材料股份有限公司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邢翰学、曹益亭、游学明、张建飞、王永、曲国斌</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29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面向节能环保的新型吸附</w:t>
            </w:r>
            <w:r w:rsidRPr="00032CAB">
              <w:rPr>
                <w:rFonts w:ascii="Times New Roman" w:hAnsi="Times New Roman"/>
              </w:rPr>
              <w:t>/</w:t>
            </w:r>
            <w:r w:rsidRPr="00032CAB">
              <w:rPr>
                <w:rFonts w:ascii="Times New Roman" w:hint="eastAsia"/>
              </w:rPr>
              <w:t>光催化及隔热材料的关键制备技术与应用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大连工业大学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史非、刘敬肖、姜淑文、刘素花、杨海霞</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30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轻化工废水高效处理关键技术开发与产业化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陕西科技大学、西安隆华环保技术有限公司、陕西东方环保产业集团有限公司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张安龙、罗清、王先宝、张波、王森、程丙军、侯银萍、高俊玲、景立明、赵胜利、张仕南</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31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高效复合光催化材料的制备关键技术及应用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江苏大学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闫永胜、董红军、逯子扬、朱志、马长畅、刘馨琳、霍鹏伟</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32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环境产品声明、碳足迹和水足迹认证体系建设及其在家用洗涤剂产品应用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广东财经大学、广东省节能减排标准化促进会</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刘华、伍文虹、陈洪江、王婵、崔婷、陈梓睿</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33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弱酸护手洗洁精的研制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上海和黄白猫有限公司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石荣莹、王小淳、楼扬、叶霄</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34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w:t>
            </w:r>
            <w:r w:rsidRPr="00032CAB">
              <w:rPr>
                <w:rFonts w:ascii="Times New Roman" w:hint="eastAsia"/>
              </w:rPr>
              <w:t>无添加</w:t>
            </w:r>
            <w:r w:rsidRPr="00032CAB">
              <w:rPr>
                <w:rFonts w:ascii="Times New Roman" w:hAnsi="Times New Roman"/>
              </w:rPr>
              <w:t>”</w:t>
            </w:r>
            <w:r w:rsidRPr="00032CAB">
              <w:rPr>
                <w:rFonts w:ascii="Times New Roman" w:hint="eastAsia"/>
              </w:rPr>
              <w:t>防腐杀菌剂的开发与应用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陕西省石油化工研究设计院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李程碑、杭磊、杨淑玮、任蕊、曹琳、朱永瑞、屈文婷、武小祥、杨俊伟、王青、王和平</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35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以天然皂角提取物为主要活性成分的餐具洗涤剂的研制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山西焦煤运城盐化集团有限责任公司、运城学院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王泽云、许涛、张国红　杨韶娟、邵文竹、王杰、孙鸿、李军</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36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靶向聚合物的结构与性能研究及其在洗涤剂中的应用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广州立白企业集团有限公司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邱振名、杨作毅、李东华、刘庆刚、黄亮、张利萍、沈兵兵、马骏、王松营、陈文雕、罗勇、马玉杰、林焕容、殷培倚</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37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油脂直接制备绿色温和型表面活性剂的短流程化技术</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中国日用化学研究院有限公司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孙永强、周婧洁、杨效益、封益民、李明、张勇、孙晋源、杨卉艳、许祖国、李应峰</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38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5</w:t>
            </w:r>
            <w:r w:rsidRPr="00032CAB">
              <w:rPr>
                <w:rFonts w:ascii="Times New Roman" w:hint="eastAsia"/>
              </w:rPr>
              <w:t>倍浓缩绿色液体洗涤剂的制备研究及产业化示范项目</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西安开米股份有限公司、上海开米科技有限公司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于文、高欢泉、强鹏涛、聂姗姗、赵慧昂</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39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乳制品产品链清洁节能创新解决方案</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北京安洁康生物科技有限公司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高倩、李洋、杜明辉</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40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高效低衰减晶体硅太阳电池产业化技术</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江南大学、无锡尚德太阳能电力有限公司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席曦、陈如龙、陈丽萍、孟庆蕾、严婷婷、邵剑波</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41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太阳能电池芯片表面微织构水射流微细加工技术及产业化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宁波工程学院、合肥中南光电有限公司、国网浙江宁波市奉化区供电有限公司、嘉兴华嶺机电设备有限公司、宁波美亚特精密传动部件有限公司、宁波宇力机械制造有限公司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程晓民、伍鹏、王可胜、樊红朝、施飞、王民豪、梁荣、易新华、郭万东、陈吉</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42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分布式发电用大容量铅碳电池储能系统</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双登集团股份有限公司、北京双登慧峰聚能科技有限公司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杨宝峰、张东升、薛奎网、薛华、卢珊珊、徐冬明、楼志强</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43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混合动力车起停系统用</w:t>
            </w:r>
            <w:r w:rsidRPr="00032CAB">
              <w:rPr>
                <w:rFonts w:ascii="Times New Roman" w:hAnsi="Times New Roman"/>
              </w:rPr>
              <w:t>AGM</w:t>
            </w:r>
            <w:r w:rsidRPr="00032CAB">
              <w:rPr>
                <w:rFonts w:ascii="Times New Roman" w:hint="eastAsia"/>
              </w:rPr>
              <w:t>蓄电池关键技术研发与应用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天能电池集团股份有限公司、浙江天能动力能源有限公司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郭志刚、陈飞、刘玉、陈建丰、宋文龙、李丹、施璐、邓成智、黄德云、田庆山</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44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蓄电池清洁生产及资源化回收关键技术研发与应用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浙江工业大学、天能电池集团有限公司、淮南市通霸蓄电池有限公司、浙江美能电气有限公司、浙江天能电源材料有限公司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王连邦、张天任、高云芳、郑华均、靳斌、谭晓波、沈超奇、杨建芬、杨辉平、徐新</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45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废旧电池（含镍钴锰）资源高效循环利用关键技术与示范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广东邦普循环科技有限公司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李长东、余海军、曹宏斌、唐红辉、仇健申、欧彦楠</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46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新型香原料手性丁位内酯的研发和应用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爱普香料集团股份有限公司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孟宪乐、庄伟强、康维君等</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47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水透定妆技术在气垫</w:t>
            </w:r>
            <w:r w:rsidRPr="00032CAB">
              <w:rPr>
                <w:rFonts w:ascii="Times New Roman" w:hAnsi="Times New Roman"/>
              </w:rPr>
              <w:t>CC</w:t>
            </w:r>
            <w:r w:rsidRPr="00032CAB">
              <w:rPr>
                <w:rFonts w:ascii="Times New Roman" w:hint="eastAsia"/>
              </w:rPr>
              <w:t>霜中的研发及应用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广州市科能化妆品科研有限公司、广州市白云联佳精细化工厂</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李传茂、向琼彪、黄建珍、赵炜炜、林盛杰、林娜妹、康代平、邓慧</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48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植物精油驱蚊贴（驱蚊挥散芯）</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成都彩虹电器（集团）股份有限公司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何一斌、伍建华、夏洪兵、黄蕙、杨细蓉、王芳</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49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广谱防晒化妆品关键技术的研发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广州环亚化妆品科技有限公司、广东轻工职业技术学院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龚盛昭、孟潇、陈庆生、陈佳龄、李楚忠、孔秋婵、周娟娟、许锐林</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50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香兰素产业链绿色合成工艺设计、关键制造技术集成与品质控制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上海应用技术大学、吉林大学、嘉兴市中华化工有限责任公司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毛海舫、李耀先、胡晓钧、范鸣岐、张文祥、王朝阳、邹炳其、杨清彪、姚跃良、章平毅</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51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头皮护理技术在洗发水中的应用研究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广州环亚化妆品科技有限公司、广东轻工职业技术学院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龚盛昭、李强、万岳鹏、徐红、胡兴国、龙君、周娟娟、周礼云、杜志欣、陈庆生</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52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反应精馏合成</w:t>
            </w:r>
            <w:r w:rsidRPr="00032CAB">
              <w:rPr>
                <w:rFonts w:ascii="Times New Roman" w:hAnsi="Times New Roman"/>
              </w:rPr>
              <w:t>γ-</w:t>
            </w:r>
            <w:r w:rsidRPr="00032CAB">
              <w:rPr>
                <w:rFonts w:ascii="Times New Roman" w:hint="eastAsia"/>
              </w:rPr>
              <w:t>内酯系列产品的研发和产业化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安徽华业香料股份有限公司、北京工商大学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范一义、田红玉、王天义、刘永国、汪洋、汪民富、徐基龙、汪炎</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53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五味子复合提取物的开发及其在化妆品中的产业化应用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无限极（中国）有限公司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孙红梅、戴结玲、杨琼利、李颖怡、邓黎丽、鲁旺旺、范佐治、陈颖茵</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54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生姜高值化利用关键技术与日化产品创新</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广州栋方生物科技股份有限公司、中华全国供销合作总社南京野生植物综合利用研究院、汕头市友情精细化工实业有限公司、广州质量监督检测研究院、江苏敖广日化集团股份有限公司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曾飒、马世宏、高合意、聂韡、雷登凤、姜洪芳、单承莺、谭建华、王炳如、金志强、张锋伦、吴新星、蔡坚杰、金敬红、史东海</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55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具备多效保湿、增强锁水网络功能珍珠提取物的分离提纯技术</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欧诗漫生物股份有限公司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杨安全、王菁、张丽华、陈志雄、莫家欢、沈玥琦、邓学阳</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56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int="eastAsia"/>
              </w:rPr>
              <w:t>云南白药朗健牙膏的开发及牙膏美白评价方法的开发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云南白药集团健康产品有限公司、广州市质量监督检测研究院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高鹰、宁科功、刘萍、谭建华、郭长虹、蔡英、伍鹏、李黎仙</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57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一种具有抗牙敏感生物活性修复技术的研究开发及其在牙膏产业化应用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重庆登康口腔护理用品股份有限公司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董海德、张环、胡少平、邓全富、周孝崇、陈欣梁红艳、张旻</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58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无机盐开发及高值化利用关键技术及应用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天津科技大学、天津长芦汉沽盐场有限责任公司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邓天龙、刘立平、余晓平、胡佳音、郭亚飞、王士强、李珑</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59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一种粉洗盐生产方法及装置</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中盐工程技术研究院有限公司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李广林、颜亚盟、刘长岩、张仂、赵淑芳</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60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广式酱油全自动连续压滤技术研究与产业化应用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李锦记（新会）食品有限公司、华南理工大学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王罡、胡国清、吴劲松、钟卓彬、高鹏、张文波、许华忠、李超荣、黄东成、梁展鹏</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61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低值海参（海地瓜）资源高值化利用关键技术研究及应用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温州市农业科学研究院、浙江省海洋开发研究院、浙江海洋大学、乐清市海洋生物保健品有限公司、舟山市常青海洋食品有限公司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苏来金、杨会成、胡世伟、徐仰丽、徐静、苏秀榕、余海、李瑞雪、周宇芳、陈荫</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62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食品质量安全及食品品质的检测技术研究与示范应用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深圳市计量质量检测研究院、深圳市农产品质量安全检验检测中心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黄小龙、罗燕、郑燕燕、康丽榕、郭新东、钟松清、赖心田、郑彦婕</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63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特色果蔬绿色安全流通保鲜关键新装备研发应用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国家农产品保鲜工程技术研究中心（天津）、天津科技大学、天津市远东冷藏设备制造有限公司、全国城市农贸中心联合会</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陈存坤、纪海鹏、董成虎、阎瑞香、张娜、兰璞、于晋泽、贾凝、纳绍平、王镇</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64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富硒农产品生产关键技术研发与应用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广西壮族自治区农业科学院农业资源与环境研究所、苏州硒谷科技有限公司、南宁市博发科技有限公司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刘永贤、尹雪斌、袁林喜、潘丽萍、李飞、邓坤、邢颖、梁潘霞、陈锦平、廖青</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65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主粮生物毒素绿色消减技术与装备创制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江南大学、合肥美亚光电技术股份有限公司、鲁山县华豫万通工程技术有限公司、宁波市食品检验检测研究院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陈正行、王韧、罗小虎、王莉、郑睿行、邢家溧、沈玉现、王立、戚丽</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66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外卖食品接触材料加工关键技术研究与应用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江苏龙骏环保实业发展有限公司、江南大学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缪铭、支朝晖、朱丹玉、田耀旗、支朝宗、焦青伟、金征宇、蒋丹</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67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高品质茶制品绿色加工关键技术研发与应用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上海交通大学、江南大学、中华全国供销合作总社杭州茶叶研究院、上海师范大学、大闽食品</w:t>
            </w:r>
            <w:r w:rsidRPr="00032CAB">
              <w:rPr>
                <w:rFonts w:ascii="Times New Roman" w:hAnsi="Times New Roman"/>
              </w:rPr>
              <w:t>(</w:t>
            </w:r>
            <w:r w:rsidRPr="00032CAB">
              <w:rPr>
                <w:rFonts w:ascii="Times New Roman" w:hAnsi="Times New Roman" w:hint="eastAsia"/>
              </w:rPr>
              <w:t>漳州</w:t>
            </w:r>
            <w:r w:rsidRPr="00032CAB">
              <w:rPr>
                <w:rFonts w:ascii="Times New Roman" w:hAnsi="Times New Roman"/>
              </w:rPr>
              <w:t>)</w:t>
            </w:r>
            <w:r w:rsidRPr="00032CAB">
              <w:rPr>
                <w:rFonts w:ascii="Times New Roman" w:hAnsi="Times New Roman" w:hint="eastAsia"/>
              </w:rPr>
              <w:t>有限公司、南京融点食品科技有限公司、遵义陆圣康源科技开发有限公司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魏新林、岳鹏翔、王洪新、杨秀芳、王元凤、马朝阳、孔俊豪、唐弟康、兰海崇、张梦柯</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68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禽肉及其副产物加工关键技术研究与应用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宁波大学、江苏省农业科学院、河南华英农业发展股份有限公司、江苏益客食品集团股份有限公司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潘道东、曹锦轩、王道营、刘芳、徐为民、李晓存</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69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食品资源的生物粉体全值高效加工关键技术及应用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齐鲁工业大学、山东农业工程学院、济南大学、济南倍力粉体工程技术有限公司、烟台双塔食品股份有限公司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傅茂润、岳凤丽、张炳文、迟晓君、于克学、陈庆敏、郝征红、邵秀芝、李芳瑞、臧庆佳</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70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食品行业有机污泥（渣）高温生物堆肥处理关键技术研发与应用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轻工业环境保护研究所</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郑晓伟、陈立平、程言君、孙涛、李兵、郭栋、李珊、张骥</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71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纳米纤维素吸附剂高效分散及定向脱除海产品中有害物质关键技术研究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浙江海洋大学、江南大学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欧阳小琨、徐化能、杨立业、卢雨清、王松艳、范丽红、章宏</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72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食品工业专用油脂制造关键技术开发及产业化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江南大学、中粮营养健康研究院有限公司、河南工业大学、暨南大学、佳禾食品工业股份有限公司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刘元法、孟宗、王满意、马传国、王兴国、汪勇、黄健花、徐振波、柳新荣</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73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贵重油脂的连续式亚临界多元溶剂萃取新技术与装备</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江苏大学、河南省亚临界生物技术有限公司、中国农业科学院油料作物研究所</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徐斌、祁鲲、万楚筠、孙俊、王金顺、黄凤洪、董英、朱新亮、陈中伟</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74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基于高效保质策略的食品干燥关键技术集成与应用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河南科技大学、中国农业大学、江苏省农业科学院、郑州万谷机械股份有限公司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段续、任广跃、肖红伟、刘云宏、江宁、李衡、罗磊、张乐道</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75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香蕉成熟调控与深加工关键技术创新与应用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广西壮族自治区农业科学院农产品加工研究所、江南大学、广西壮族自治区农业科学院生物技术研究所、广西铂洋果业科技有限公司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何全光、张雅媛、洪雁、黄梅华、李明娟、韦绍龙、卫萍、淡明、周葵、韦高云</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76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郫县豆瓣绿色制造关键技术及应用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四川省丹丹郫县豆瓣集团股份有限公司、四川大学、西华大学、四川省食品发酵工业研究设计院、广东珠江桥生物科技股份有限公司、江南大学、安徽省萧县前进创新种业有限公司、成都海科机械设备制造有限公司、四川省川椒种业科技有限责任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何强、杨国华、马嫄、陈功、迟原龙、李玉锋、朱维兵、杨帆、李恒、陈肖肖</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77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功能性活性软包装材料的研发及其应用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江南大学、江苏申凯包装高新技术股份有限公司、江阴市德惠热收缩包装材料有限公司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卢立新、丘晓琳、陈小峰、李玉裕、李飞</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78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特色浆果采后保鲜加工关键技术与产业化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浙江省农业科学院、沈阳农业大学、广西自治区农业科学院、江苏省农业科学院、北京汇源饮料食品集团有限公司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郜海燕、陈杭君、李斌、周剑忠、吴伟杰、孙健、房祥军、韩延超、刘瑞玲、李绍振</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79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徐州特色香辛类蔬菜加工关键技术创新、集成及应用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徐州工程学院、徐州黎明食品有限公司、海通食品徐州有限公司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孙月娥、王卫东、苗敬芝、韩彬、陈亦辉、秦杰、韩洪庚</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80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婴幼儿营养米粉延长保质期的研究及应用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赞宇科技集团股份有限公司</w:t>
            </w:r>
            <w:r w:rsidRPr="00032CAB">
              <w:rPr>
                <w:rFonts w:ascii="Times New Roman" w:hAnsi="Times New Roman"/>
              </w:rPr>
              <w:t>(</w:t>
            </w:r>
            <w:r w:rsidRPr="00032CAB">
              <w:rPr>
                <w:rFonts w:ascii="Times New Roman" w:hAnsi="Times New Roman" w:hint="eastAsia"/>
              </w:rPr>
              <w:t>原浙江省轻工业研究所</w:t>
            </w:r>
            <w:r w:rsidRPr="00032CAB">
              <w:rPr>
                <w:rFonts w:ascii="Times New Roman" w:hAnsi="Times New Roman"/>
              </w:rPr>
              <w:t>)</w:t>
            </w:r>
            <w:r w:rsidRPr="00032CAB">
              <w:rPr>
                <w:rFonts w:ascii="Times New Roman" w:hAnsi="Times New Roman" w:hint="eastAsia"/>
              </w:rPr>
              <w:t>、贝因美婴童食品股份有限公司（原浙江贝因美科工贸股份有限公司）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鲍忠定、许荣年、储小军、郑林、杨琳、熊丽娜</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81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基于活性分子复配的功能化谷物食品加工关键技术研创</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天津科技大学、天津桂发祥十八街麻花食品股份有限公司、天津汇康食品有限公司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刘霞、侯双迪、刘宇昊、李辉忠、赵铮、乔丽萍、朱银霞、王婷、邓旭东、赵佳凤</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82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速冻汤圆品质控制关键技术及产业化示范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郑州轻工业大学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张华、张艳艳、刘兴丽、王宏伟、赵学伟、范雯、冯志强、李俊超</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83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超声强化食品生物制造关键技术与装备创制及其应用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江苏大学、江苏江大源生态生物科技股份有限公司、江苏蜂奥生物科技有限公司、江苏江大五棵松生物科技有限公司、江苏安惠生物科技有限公司、徐州绿之野生物食品有限公司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马海乐、何荣海、任晓锋、周存山、丁青芝、吴本刚、马海燕、张勇、邵兴军、郑惠华、张志年</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84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果蔬发酵关键技术与装备创新及其废弃物的综合利用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齐鲁工业大学、济南大学、山东申东发酵装备有限公司、山东九道生物科技有限公司、威龙葡萄酒股份有限公司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邱磊、王娟娟、陈青昌、李敬龙、李震、赵颜、李祥峰</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85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中国苦水玫瑰产品开发推广及活性组分分析研究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甘肃农业大学、甘肃陇萃堂营养保健食品股份有限公司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蒋玉梅、李霁昕、米兰、冯丽丹、盛文军、毕阳、魏孔炯、姜交龙、韩舜愈</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86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利用夏秋鲜叶接种发酵金花菌茶的技术</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华中农业大学、三门峡市食品药品检验检测中心、河南科技大学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黄友谊、朱雯、梁海斌、姚燕妮、韩四海、朱琳琳</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87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固态酿造食醋关键技术与智能化装备创制及产业化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江苏恒顺醋业股份有限公司、江南大学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聂旭东、陆震鸣、余永建、许正宏、周志磊、李信、朱胜虎、奚宽鹏、张俊红、崔鹏景</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88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基于传统调味品微生物群落及其调控关键技术创新与产业化应用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四川大学、千禾味业食品股份有限公司、阆州醋业有限公司、成都鑫鸿旺食品有限公司、潼川农产品开发有限责任公司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周荣清、吴重德、伍学明、黄钧、文平、陈旺、樊君、何桂强、李建龙、金垚</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89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全谷物方便食品加工关键技术创新及产业化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渤海大学、安徽盼盼食品有限公司、苏州穗儿食品科技有限公司、辽宁寨香生态农业股份有限公司、朝阳华兴粮食开发有限公司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马涛、蔡金鑫、步显勇、金根明、张冶、周大宇、卢丙轩、杨立娜、朱力杰、盖井云</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90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食品绿色制造的杀菌、包装关键技术装备及产业化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浙江大学、杭州中亚机械股份有限公司、奥瑞金科技股份有限公司、山东鼎泰盛食品工业装备股份有限公司、苏州森瑞保鲜设备有限公司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刘东红、叶兴乾、史正、丁甜、周建伟、陈玉飞、姜伟、吉永林、卢金言、陈士国</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91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生鲜蔬菜绿色保鲜技术创新及应用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四川农业大学、成都市农业科学院、四川旅游学院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秦文、刘耀文、刘继、丁捷、吴定涛、张清、刘书香、辛松林、林德荣、陈安均、陈洪、李素清、代建武、敖晓琳</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92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海产品中持久性有毒物质的人群健康危害关键技术研究与应用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舟山市疾病预防控制中心、国家食品安全风险评估中心、浙江省舟山海洋生态环境监测站</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余新威、严剑波、王婕妤、李敬光、尚晓虹、方力</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93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中药复方技术的研究及其在口腔护理产品中的应用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广州立白企业集团有限公司、天津蓝天集团股份有限公司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刘都树、张利萍、沈兵兵、刘庆刚、梁玉树、孙志勇、穆可云、黄亮、孙宜恒、梁润森、李幸达、殷培倚</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94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绿色制糖关键技术开发及应用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广东省生物工程研究所（广州甘蔗糖业研究所）、厦门大学、广西糖业集团有限公司、中诺生物科技发展江苏有限公司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梁达奉、陈骏佳、何宁、马步、曾练强、蚁细苗、卢英华、黄曾慰、林荣珍、黄俊生</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95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旱地甘蔗持续丰产关键栽培技术集成与示范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广东省生物工程研究所（广州甘蔗糖业研究所）、福建农林大学、广东广垦糖业集团有限公司、福建中化智胜化肥有限公司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敖俊华、高三基、陈迪文、周文灵、沈大春、江永、王亚彪、施刘砚、黄振瑞、李奇伟</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96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节能环保型液体糖生产与应用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福建同发糖业有限公司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何惠强、江永康、黄芬</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97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我国甘蔗重要土栖害虫灾变规律及防控关键技术集成示范与应用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广东省生物工程研究所（广州甘蔗糖业研究所）、云南省农业科学院甘蔗研究所、广西壮族自治区农业科学院植物保护研究所、遂溪县植保站</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安玉兴、孙东磊、黄应昆、于永浩、尹炯、龚恒亮、龙秀珍、曽宪儒、黄丕忠、苏冠宁</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98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甘蔗新型产品甘蔗原醋的研制与产业化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广西壮族自治区农业科学院、广西壮族自治区农业科学院农产品加工研究所、广西石埠乳业有限责任公司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陈赶林、郑凤锦、林波、李志春、孙健、方晓纯、黄志、张祖韬、李昌宝、武雪</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99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制糖产品质量安全检测关键技术与标准化研究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广东省生物工程研究所（广州甘蔗糖业研究所）</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余构彬、高裕锋、陈海宁、林雅慧、李家威、曾史俊、肖爱玲、郭剑雄、王桂华、陈达华</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100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低脂广式月饼关键技术研发与产业化应用示范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广州酒家集团利口福食品有限公司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徐伟兵</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101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高营养核桃包新产品开发及其机械化制备技术研究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广州酒家集团利口福食品有限公司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方嘉沁、王凤娇</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102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金龙鱼速食豆腐花</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丰益（上海）生物技术研发中心有限公司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徐振波、赵昉菊、罗杰、朱延清、杨晓明</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103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差异化金属罐产品开发及应用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奥瑞金科技股份有限公司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陈玉飞、陈博、吕春凤、仇普香、姜先达、柏建国、张洪勋、沈加权</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104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基于乳蛋白和糖调控美拉德反应的营养炼乳关键技术及应用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熊猫乳品集团股份有限公司、浙江科技学院、杭州市食品药品检验研究院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李锡安、肖功年、占东升、肖海龙、林文珍、龚金炎、林学海、袁海娜、梁斌</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105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乳及乳制品的品质提升与安全控制关键技术集成创新及应用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合肥工业大学、合肥迈克罗生物工程有限公司、南京农业大学、南京卫岗乳业有限公司、安徽省产品质量监督检验研究院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叶应旺、陈伟、徐自奥、薛峰、胡长利、姚帮本、郑海松、蒋俊树、王俊</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106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基于中国母乳成分的婴幼儿配方奶粉创制关键技术与产业化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内蒙古伊利实业集团股份有限公司、南昌大学、沈阳农业大学、中国疾病预防控制中心营养与健康所</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刘彪、邓泽元、岳喜庆、荫士安</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107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长保质期发酵乳关键技术研究及其应用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内蒙古蒙牛乳业（集团）股份有限公司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李洪亮、李树森、吴秀英、王斌、潘蕾、郭燕、胡嘉杰、尚一娜</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108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巴氏杀菌热处理风味酸奶吸管易吸性技术标准化应用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内蒙古蒙牛乳业（集团）股份有限公司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李梅、戴红杰、王宏志、张晓冉、薄鹏飞、柳春洋、白永胜、张蒙飞、赵义凌、孙丽生</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109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婴幼儿乳制品检测检验质量全程管控平台项目</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内蒙古伊利实业集团股份有限公司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李翠枝、刘丽君、胡雪、梁建英、张彩霞、赵树人、张立佳、宁月莲、王云霞、段国霞</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110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麦酪乳关键技术研究及应用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内蒙古蒙牛乳业（集团）股份有限公司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孙健、刘巨龙、赵红峰、冷佳、李子强</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111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优益</w:t>
            </w:r>
            <w:r w:rsidRPr="00032CAB">
              <w:rPr>
                <w:rFonts w:ascii="Times New Roman" w:hAnsi="Times New Roman"/>
              </w:rPr>
              <w:t>C LC-37</w:t>
            </w:r>
            <w:r w:rsidRPr="00032CAB">
              <w:rPr>
                <w:rFonts w:ascii="Times New Roman" w:hAnsi="Times New Roman" w:hint="eastAsia"/>
              </w:rPr>
              <w:t>活菌型乳酸菌饮品</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蒙牛高科乳制品（北京）有限责任公司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孙健、赵伊凡、张宁、白洋</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112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冷却水循环利用及全自动节水洗罐器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浙江百强乳业有限公司（原瑞安市百好乳业有限公司）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王仲达、唐良、靖磊、林向京、吴建文、姚汉光</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113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健康乳品研发模式创新及产业化应用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北京三元食品股份有限公司、首都儿科研究所、河南科技大学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陈历俊、赵军英、戴耀华、陈树兴、乔为仓、刘茜、贾妮</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114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基于近红外光谱的奶粉多组分掺假鉴别技术创新与应用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杭州娃哈哈集团有限公司、杭州娃哈哈科技有限公司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李卫群、汪涓涓、徐玲玲、李言郡、赵志红、朱慧、戴绚丽、李小佳</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115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辣椒油树脂精深加工关键技术集成与产业化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晨光生物科技集团股份有限公司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连运河、李凤飞、齐立军、魏占姣、黄利勇、褚延伟、季绍东、栗永刚、高伟、路付勇</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116</w:t>
            </w:r>
          </w:p>
        </w:tc>
        <w:tc>
          <w:tcPr>
            <w:tcW w:w="2891" w:type="dxa"/>
            <w:vAlign w:val="center"/>
          </w:tcPr>
          <w:p w:rsidR="00624C43" w:rsidRDefault="00624C43" w:rsidP="00BB5D64">
            <w:pPr>
              <w:widowControl/>
              <w:spacing w:line="240" w:lineRule="exact"/>
              <w:rPr>
                <w:rFonts w:ascii="Times New Roman" w:hAnsi="Times New Roman"/>
              </w:rPr>
            </w:pPr>
            <w:r>
              <w:rPr>
                <w:rFonts w:hint="eastAsia"/>
                <w:color w:val="000000"/>
              </w:rPr>
              <w:t>水产健康养殖微生物系列产品的研发和产业化</w:t>
            </w:r>
          </w:p>
        </w:tc>
        <w:tc>
          <w:tcPr>
            <w:tcW w:w="3168" w:type="dxa"/>
            <w:vAlign w:val="center"/>
          </w:tcPr>
          <w:p w:rsidR="00624C43" w:rsidRDefault="00624C43" w:rsidP="00BB5D64">
            <w:pPr>
              <w:widowControl/>
              <w:spacing w:line="240" w:lineRule="exact"/>
              <w:rPr>
                <w:rFonts w:ascii="Times New Roman" w:hAnsi="Times New Roman"/>
              </w:rPr>
            </w:pPr>
            <w:r>
              <w:rPr>
                <w:rFonts w:ascii="Times New Roman" w:hAnsi="Times New Roman" w:hint="eastAsia"/>
              </w:rPr>
              <w:t>东莞理工学院、大连工业大学</w:t>
            </w:r>
          </w:p>
        </w:tc>
        <w:tc>
          <w:tcPr>
            <w:tcW w:w="3168" w:type="dxa"/>
            <w:vAlign w:val="center"/>
          </w:tcPr>
          <w:p w:rsidR="00624C43" w:rsidRDefault="00624C43" w:rsidP="00BB5D64">
            <w:pPr>
              <w:widowControl/>
              <w:spacing w:line="240" w:lineRule="exact"/>
              <w:rPr>
                <w:rFonts w:ascii="Times New Roman" w:hAnsi="Times New Roman"/>
              </w:rPr>
            </w:pPr>
            <w:r>
              <w:rPr>
                <w:rFonts w:hint="eastAsia"/>
                <w:color w:val="000000"/>
              </w:rPr>
              <w:t>王际辉、李琳、肖珊、叶淑红、邹水洋、朱杰、刘冰南、刘宇佳、王波、彭敏</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117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耐热饲料酶制剂的基因改良和产品研制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武汉新华扬生物股份有限公司、中南民族大学、湖北工业大学、广西扬翔股份有限公司、宁夏大北农科技实业有限公司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熊海容、周樱、张华山、覃瑞、张成杰、张莉、王亚伟、辜玲芳、余天意、谭家健</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118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氨基酸超高速二次离心除菌及浓缩连续等电离交提取技术研究与开发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内蒙古阜丰生物科技有限公司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王均成、李学朋、程文焕、卢松、高强、王峰、伏广好、杜鹏</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119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L-</w:t>
            </w:r>
            <w:r w:rsidRPr="00032CAB">
              <w:rPr>
                <w:rFonts w:ascii="Times New Roman" w:hAnsi="Times New Roman" w:hint="eastAsia"/>
              </w:rPr>
              <w:t>苏氨酸代谢调控关键技术及产业化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呼伦贝尔东北阜丰生物科技有限公司、吉林大学、中国科学院天津工业生物技术研究所、天津科技大学、齐齐哈尔龙江阜丰生物科技有限公司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赵兰坤、王健、马延和、徐庆阳、李德衡、王峰、郑平、汲广习、梁清、范晓光</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120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固态发酵豆粕集成生产技术及应用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河南工业大学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管军军、王金水、杨国浩、贾峰、殷海成</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121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新型果胶酶创制及绿色制造关键技术与产业化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天津科技大学、山东隆科特酶制剂有限公司、齐鲁工业大学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刘逸寒、刘文龙、肖静、王洪彬、张杰、李玉、黎明、王春霞</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122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脂溶性维生素脂肪酶催化制备技术体系创建及产业化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浙江工业大学、浙江医药股份有限公司新昌制药厂</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汪钊、郑建永、王升帆、彭永健、章银军、许新德、孙杰、晁红娟、刘爱琴、陈浙蓉</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123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高品质聚乳酸纤维差别化生产关键技术研究与产业化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中粮集团有限公司、恒天纤维集团有限公司、中国科学院宁波材料技术与工程研究所、吉林中粮生化有限公司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佟毅、李振华、陈鹏、李义、白岚、鲁士君、叶新建、刘志刚、郝艳平、张媛</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124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高黏度微生物多糖创制关键技术及应用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山东福瑞达医药集团有限公司、天津科技大学、山东省药学科学院、山东福瑞达生物科技有限公司、山东福瑞达生物工程有限公司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凌沛学、刘浩、苏移山、李海军、曹威、陈建英、刘飞、杨素珍、张晓元</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125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基于废弃生物质发酵生产燃料醇的高值化和绿色化产业链和示范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江南大学、江苏联海生物科技有限公司、大连理工大学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罗玮、唐波、薛闯、余晓斌、陈玉和、顾佳宇</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126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功能性低聚糖规模化高效制造技术创新及应用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天津科技大学、保龄宝生物股份有限公司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王正祥、路福平、李克文、牛丹丹、田康明、刘峰、王君、栾庆民、肖玉婧、张倩</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127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一种高果糖浆连续脱色工艺</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广州双桥股份有限公司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罗建勇、郭峰、李惠安、陈文锋、周海军、李海燕、吴耀君、黄玉新、赖锦玲</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128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生物合成大位阻手性醇基医药中间体的关键酶改造技术及其应用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江南大学、江苏一鸣生物股份有限公司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许国超、周婕妤、倪晔、韩瑞枝、董晋军、卢雪峰</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129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新型面包酵母有机氮源深度开发和高效制造关键技术</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安琪酵母股份有限公司、三峡大学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李啸、邹坤、李知洪、伍业旭、邓张双、杜支红、谈亚丽、陈文龙、王超、赵小军</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130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基于代谢调控的纳他霉素高产关键技术研究及产业化应用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河南科技大学、洛阳奇泓生物科技有限公司、河南科谱特医药科技研究院有限公司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古绍彬、王大红、吴影、李市场、黄继红、鲁来政、朱朝阳、孙远功</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131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蛹虫草高值化生物制造关键技术及产业化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徐州工程学院、江苏康能生物工程股份有限公司、安徽亳药千草国药股份有限公司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邵颖、陈安徽、张建萍、巫永华、陈尚龙、刘辉、王琨、郑秀文</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132</w:t>
            </w:r>
          </w:p>
        </w:tc>
        <w:tc>
          <w:tcPr>
            <w:tcW w:w="2891" w:type="dxa"/>
            <w:vAlign w:val="center"/>
          </w:tcPr>
          <w:p w:rsidR="00624C43" w:rsidRPr="00032CAB" w:rsidRDefault="00624C43" w:rsidP="00BC1AC2">
            <w:pPr>
              <w:widowControl/>
              <w:spacing w:line="240" w:lineRule="exact"/>
              <w:rPr>
                <w:rFonts w:ascii="Times New Roman" w:hAnsi="Times New Roman"/>
              </w:rPr>
            </w:pPr>
            <w:r>
              <w:rPr>
                <w:rFonts w:ascii="Times New Roman" w:hAnsi="Times New Roman" w:hint="eastAsia"/>
              </w:rPr>
              <w:t>基于反应器流场和生理特性的发酵过程理性放大技术及应用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华东理工大学、浙江长城搅拌设备股份有限公司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庄英萍、夏建业、谢明辉、李超、易小萍、王泽建、储炬、郭美锦、杭海峰</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133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L-</w:t>
            </w:r>
            <w:r w:rsidRPr="00032CAB">
              <w:rPr>
                <w:rFonts w:ascii="Times New Roman" w:hAnsi="Times New Roman" w:hint="eastAsia"/>
              </w:rPr>
              <w:t>赖氨酸高效生产关键技术与产业化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齐鲁工业大学、诸城东晓生物科技有限公司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汪俊卿、王松江、王瑞明、郭传庄、隋松森、王建彬、王腾飞、董永胜、李丕武、苏静</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134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早籼稻生产安全高效价红曲色素产业化技术开发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武汉佳成生物制品有限公司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姚继承、魏萍、胡芸、徐欢、蔡迎春、江琦</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135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虾蟹壳资源绿色工艺制备甲壳质系列产品关键技术研发及产业化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扬州日兴生物科技股份有限公司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丁振中、高小燕、徐俊山、张超、张万宏、王士刚、龚劲松</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136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绵甜型白酒风味构成特征的分析研究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安徽文王酿酒股份有限公司、中国食品发酵工业研究院有限公司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孙伟、张五九、崔磊、韩兴林、常强、王德良、董思文、陈彬、蒋超、胡景辉</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137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生物转化制备</w:t>
            </w:r>
            <w:r w:rsidRPr="00032CAB">
              <w:rPr>
                <w:rFonts w:ascii="Times New Roman" w:hAnsi="Times New Roman"/>
              </w:rPr>
              <w:t>γ-</w:t>
            </w:r>
            <w:r w:rsidRPr="00032CAB">
              <w:rPr>
                <w:rFonts w:ascii="Times New Roman" w:hAnsi="Times New Roman" w:hint="eastAsia"/>
              </w:rPr>
              <w:t>氨基丁酸的产业化生产技术的研究与开发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南通励成生物工程有限公司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唐波、夏洪志、李江波、孙怡、沈宇峰、金锋、杨陈亮、朱宇雷、尹忠燕、缪金生</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138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生物酶催化合成硝基不饱和脂肪酸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大连工业大学、大连医诺生物股份有限公司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费旭、李尧、田晶、吴文忠、徐龙权</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139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雨生红球藻生产虾青素关键技术集成及产业化应用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攀枝花学院、山东理工大学、青岛旭能生物工程有限责任公司、攀枝花市格萨拉生物技术有限责任公司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李健、孟春晓、高政权、朱学军、张昌华、于福河、李勇、王利祥、王康、任家利</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140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生物源功能糖高效制备、结构修饰与活性研究及产业化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浙江科技学院、浙江大学、浙江圣氏生物科技有限公司、浙江方格药业有限公司、山东莱州市海力生物制品有限公司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毛建卫、黄俊、王永江、崔艳丽、葛青、沙如意、方晟、章兴、刘世柱、姜明庆</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141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麦芽品种及纯度高通量鉴定技术的开发与应用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青岛啤酒股份有限公司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董建军、张志军、黄克兴、尹花、岳杰、余俊红、杨梅、胡淑敏</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142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蓬莱产区海岸特性葡萄酒酿造关键技术研究与应用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中粮长城葡萄酒（蓬莱）有限公司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程军、李进、周鹏辉、袁小单、栾红蕾、闫浩、蹇木栋、刘玉超、武峰、陈景辉</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143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基于组学技术的黄酒酿造关键技术与装备的创新及应用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江南大学、浙江古越龙山绍兴酒股份有限公司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毛健、钱肖华、刘双平、钱斌、邹慧君、周志磊、姬中伟、王兰、史瑛、赵禹宗</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144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白酒近红外在线摘酒技术研究及应用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安徽古井贡酒股份有限公司、中国食品发酵工业研究院有限公司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李安军、宋全厚、刘国英、尹建军、马雷、王健、胡心行、李子文、沈小梅、王志强</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145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白酒品质保障综合标准化体系的研究与应用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安徽古井贡酒股份有限公司、中国食品发酵工业研究院有限公司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李安军、宋全厚、姜利、郑淼、刘国英、高红波、万春环、曹梦思、马雷、郭新光</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146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有机青稞酒饮用舒适度与肠道微生态健康评价关键技术研究与应用</w:t>
            </w:r>
            <w:r w:rsidRPr="00032CAB">
              <w:rPr>
                <w:rFonts w:ascii="Times New Roman" w:hAnsi="Times New Roman"/>
              </w:rPr>
              <w:t xml:space="preserve"> </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中国食品发酵工业研究院有限公司、青海互助青稞酒股份有限公司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张五九、李银会、王德良、冯声宝、皇甫洁、梁锋、栾春光、许锦文、韩兴林</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147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芝麻香型白酒食品安全质量系统集成控制技术与示范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中国食品发酵工业研究院有限公司、济南趵突泉酿酒有限责任公司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李国辉、吕志远、高红波、李强、孟镇、苏宁、钟其顶、王秀秀</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148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一款高端芝兼酱白酒的品质提升研究</w:t>
            </w:r>
            <w:r w:rsidRPr="00032CAB">
              <w:rPr>
                <w:rFonts w:ascii="Times New Roman" w:hAnsi="Times New Roman"/>
              </w:rPr>
              <w:t xml:space="preserve"> </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山东扳倒井股份有限公司、中国食品发酵工业研究院有限公司、山东国力生物科技有限公司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赵纪文、程池、袁建国、张锋国、姚粟、高艳华、信春晖、许玲</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149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葡萄酒品质提升关键技术研究与应用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山东省葡萄研究院、山东省食品发酵工业研究设计院、威龙葡萄酒股份有限公司、齐鲁工业大学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李保国、张颖超、刘丽萍、陈青昌、刘江龙、李敬龙</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150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基于微生物组的白酒高品质关键生产技术及应用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江南大学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徐岩、范文来、吴群、杜海、陈双、任聪、葛向阳、韩业慧</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151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云门酱酒对幽门螺旋杆菌影响作用的分析研究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山东青州云门酒业（集团）有限公司、中国食品发酵工业研究院有限公司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潘学森、张五九、王邦坤、王德良、刘民万、郝飞克、贾瑞卿、韩兴林</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152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绵柔型中高温大曲的机械化生产及应用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江苏洋河酒厂股份有限公司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王耀、周新虎、陈翔、张龙云、李燕荣</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153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白酒原辅料收储、预处理集成及标准化关键技术研发与应用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河北衡水老白干酒业股份有限公司、河南工业大学、郑州鑫元粮机有限公司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王占刚、张煜行、鲁选民、白艳春、杨影会、张文宇、贾聪真、封泓耒</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154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泸型酒发酵用复合微生物酶制剂的开发与应用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泸州老窖股份有限公司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刘淼、张宿义、秦辉、敖灵、丁海龙、李嘉、俞佳、冯华芳、杨艳、李德林</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155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啤酒酿造关键要素的控制技术研究与产业化应用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北京燕京啤酒股份有限公司、中国食品发酵工业研究院有限公司、中国农业科学院作物科学研究所</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贾凤超、宋玉梅、王德良、郭立芸、郭刚刚、郝建秦、谢鑫、栾春光、孙金兰、江伟</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156</w:t>
            </w:r>
          </w:p>
        </w:tc>
        <w:tc>
          <w:tcPr>
            <w:tcW w:w="2891" w:type="dxa"/>
            <w:vAlign w:val="center"/>
          </w:tcPr>
          <w:p w:rsidR="00624C43" w:rsidRPr="00032CAB" w:rsidRDefault="00624C43" w:rsidP="00BC1AC2">
            <w:pPr>
              <w:widowControl/>
              <w:spacing w:line="240" w:lineRule="exact"/>
              <w:rPr>
                <w:rFonts w:ascii="Times New Roman" w:hAnsi="Times New Roman"/>
              </w:rPr>
            </w:pPr>
            <w:r>
              <w:rPr>
                <w:rFonts w:ascii="Times New Roman" w:hAnsi="Times New Roman" w:hint="eastAsia"/>
              </w:rPr>
              <w:t>个性化多品种啤酒柔性包装生产系统研发及应用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广州珠江啤酒股份有限公司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王志斌、罗志军、李锦平、李播曙、朱政韫、李勇、詹朝晖、郑锦生、琚浩飘、张元朝、陈晓彬、邹德志、黄娟、周剑敏、周剑滨</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157</w:t>
            </w:r>
          </w:p>
        </w:tc>
        <w:tc>
          <w:tcPr>
            <w:tcW w:w="2891" w:type="dxa"/>
            <w:vAlign w:val="center"/>
          </w:tcPr>
          <w:p w:rsidR="00624C43" w:rsidRPr="00032CAB" w:rsidRDefault="00624C43" w:rsidP="00B10E15">
            <w:pPr>
              <w:rPr>
                <w:rFonts w:ascii="Times New Roman" w:hAnsi="Times New Roman"/>
              </w:rPr>
            </w:pPr>
            <w:r w:rsidRPr="00032CAB">
              <w:rPr>
                <w:rFonts w:ascii="Times New Roman" w:hAnsi="Times New Roman" w:hint="eastAsia"/>
              </w:rPr>
              <w:t>驱动啤酒制造业可持续发展的供应链管理模型创新研究与应用</w:t>
            </w:r>
          </w:p>
        </w:tc>
        <w:tc>
          <w:tcPr>
            <w:tcW w:w="3168" w:type="dxa"/>
            <w:vAlign w:val="center"/>
          </w:tcPr>
          <w:p w:rsidR="00624C43" w:rsidRPr="00032CAB" w:rsidRDefault="00624C43" w:rsidP="00B10E15">
            <w:pPr>
              <w:rPr>
                <w:rFonts w:ascii="Times New Roman" w:hAnsi="Times New Roman"/>
              </w:rPr>
            </w:pPr>
            <w:r w:rsidRPr="00032CAB">
              <w:rPr>
                <w:rFonts w:ascii="Times New Roman" w:hAnsi="Times New Roman" w:hint="eastAsia"/>
              </w:rPr>
              <w:t>百威（武汉）啤酒有限公司、百威（莆田）啤酒有限公司、中国食品发酵工业研究院有限公司</w:t>
            </w:r>
          </w:p>
        </w:tc>
        <w:tc>
          <w:tcPr>
            <w:tcW w:w="3168" w:type="dxa"/>
            <w:vAlign w:val="center"/>
          </w:tcPr>
          <w:p w:rsidR="00624C43" w:rsidRPr="00032CAB" w:rsidRDefault="00624C43" w:rsidP="00B10E15">
            <w:pPr>
              <w:rPr>
                <w:rFonts w:ascii="Times New Roman" w:hAnsi="Times New Roman"/>
              </w:rPr>
            </w:pPr>
            <w:r w:rsidRPr="00032CAB">
              <w:rPr>
                <w:rFonts w:ascii="Times New Roman" w:hAnsi="Times New Roman" w:hint="eastAsia"/>
              </w:rPr>
              <w:t>程衍俊、张五九、庞卫珍、李红、易红桃、张灵斌、王华南</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158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特色软饮料集成加工关键技术及产业化应用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徐州工程学院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李勇、郑义、张建萍、高兆建、赵节昌、曹泽虹</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159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通氧氧化绿茶提取液在线监控技术及新型速溶茶产品开发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南京融点食品科技有限公司、江苏大学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邵增琅、陈全胜、裴少芬、欧阳琴、王晓霞、唐杏燕、李欢欢、张威</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160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无盐免浸酸短流程清洁化鞣制关键技术及产业化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嘉兴学院、辽宁富新新材料有限公司、海宁瑞星皮革有限公司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罗建勋、庄君新、马贺伟、周骅、冯彦娟、刘贤军</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161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基于菌群菌落分析的抑菌除臭鞋垫开发及产业化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河南邦尼生物工程有限公司、河南师范大学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李宁、陈长坡、王振宇</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162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制革浸灰废液高效循环利用技术</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峰安皮业股份有限公司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郑景添、徐道兴、吴仁灯、尤明词、李丽琴</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163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鞋类舒适性及轻质减震技术研究与产业化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金猴集团威海鞋业有限公司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高明、于杰、林瀚、葛生龙、刘栋</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164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皮革高光亮处理技术开发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广东菲安妮皮具股份有限公司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黄仕明</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165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制革固废资源化利用新技术开发及其产业化推广应用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上海金狮化工有限公司、四川达威科技股份有限公司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胡再银、董茂胜、杨斯盛、许冰斌、严建林、谢衡</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166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职业消防靴定位功能设计与开发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际华三五一五皮革皮鞋有限公司、陕西科技大学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周素静、万蓬勃、吴婷、张文利、郭永辉</w:t>
            </w:r>
          </w:p>
        </w:tc>
      </w:tr>
      <w:tr w:rsidR="00624C43" w:rsidRPr="00032CAB" w:rsidTr="00BC1AC2">
        <w:trPr>
          <w:jc w:val="center"/>
        </w:trPr>
        <w:tc>
          <w:tcPr>
            <w:tcW w:w="654" w:type="dxa"/>
            <w:vAlign w:val="center"/>
          </w:tcPr>
          <w:p w:rsidR="00624C43" w:rsidRPr="00032CAB" w:rsidRDefault="00624C43" w:rsidP="00BC1AC2">
            <w:pPr>
              <w:jc w:val="center"/>
              <w:rPr>
                <w:rFonts w:ascii="Times New Roman" w:hAnsi="Times New Roman"/>
              </w:rPr>
            </w:pPr>
            <w:r w:rsidRPr="00032CAB">
              <w:rPr>
                <w:rFonts w:ascii="Times New Roman" w:hAnsi="Times New Roman"/>
              </w:rPr>
              <w:t>167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多构异性底材关键技术研究及产业化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康奈集团有限公司、温州职业技术学院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郑莱毅、吴圣能、沙民生、江艳芳、孙天赦、施凯</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168</w:t>
            </w:r>
          </w:p>
        </w:tc>
        <w:tc>
          <w:tcPr>
            <w:tcW w:w="2891" w:type="dxa"/>
            <w:vAlign w:val="center"/>
          </w:tcPr>
          <w:p w:rsidR="00624C43" w:rsidRPr="00FF1E59" w:rsidRDefault="00624C43" w:rsidP="00FF1E59">
            <w:pPr>
              <w:widowControl/>
              <w:spacing w:line="240" w:lineRule="exact"/>
              <w:rPr>
                <w:rFonts w:ascii="Times New Roman" w:hAnsi="Times New Roman"/>
              </w:rPr>
            </w:pPr>
            <w:r w:rsidRPr="00FF1E59">
              <w:rPr>
                <w:rFonts w:ascii="Times New Roman" w:hAnsi="Times New Roman" w:hint="eastAsia"/>
              </w:rPr>
              <w:t>无溶剂热熔复合装备关键技术研究及产业化</w:t>
            </w:r>
          </w:p>
        </w:tc>
        <w:tc>
          <w:tcPr>
            <w:tcW w:w="3168" w:type="dxa"/>
            <w:vAlign w:val="center"/>
          </w:tcPr>
          <w:p w:rsidR="00624C43" w:rsidRPr="00FF1E59" w:rsidRDefault="00624C43" w:rsidP="00FF1E59">
            <w:pPr>
              <w:widowControl/>
              <w:spacing w:line="240" w:lineRule="exact"/>
              <w:rPr>
                <w:rFonts w:ascii="Times New Roman" w:hAnsi="Times New Roman"/>
              </w:rPr>
            </w:pPr>
            <w:r w:rsidRPr="00FF1E59">
              <w:rPr>
                <w:rFonts w:ascii="Times New Roman" w:hAnsi="Times New Roman" w:hint="eastAsia"/>
              </w:rPr>
              <w:t>盐城工学院、江苏远华轻化装备有限公司</w:t>
            </w:r>
          </w:p>
        </w:tc>
        <w:tc>
          <w:tcPr>
            <w:tcW w:w="3168" w:type="dxa"/>
            <w:vAlign w:val="center"/>
          </w:tcPr>
          <w:p w:rsidR="00624C43" w:rsidRPr="00FF1E59" w:rsidRDefault="00624C43" w:rsidP="00FF1E59">
            <w:pPr>
              <w:widowControl/>
              <w:spacing w:line="240" w:lineRule="exact"/>
              <w:rPr>
                <w:rFonts w:ascii="Times New Roman" w:hAnsi="Times New Roman"/>
              </w:rPr>
            </w:pPr>
            <w:r w:rsidRPr="00FF1E59">
              <w:rPr>
                <w:rFonts w:ascii="Times New Roman" w:hAnsi="Times New Roman" w:hint="eastAsia"/>
              </w:rPr>
              <w:t>宦海祥、郭宏兵、陈西府、陈尚明、刘道标、陈旗兵</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169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智能自发热羽绒服的开发及产业化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波司登国际控股有限公司、江南大学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高德康、李晓强、朱亚楠</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170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具有多档调节的功能沙发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浙江慕容时尚家居有限公司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徐寿春、彭玉玲、曾金、高琴娟、庄龙德、徐玉阳、居凤兰</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171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环保水基涂层的分子构筑及规模化应用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陕西科技大学、陕西宝塔山油漆股份有限公司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费贵强、陈安强、王海花、邵彦明、沈一丁、郭睿、苏秀霞</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172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一种新型木材切割机的创新与鸟窝系列产品的开发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浙江优尼家装饰科技有限公司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陈威、杨飞华、田浩、朱有亭、彭坚强、郭坚浩</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173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新一代融入智能化控制系统的健康办公家具系统开发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浙江圣奥家具制造有限公司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朱志华、张叙俊、杜修兵、黎启坤、谢淑辉、戴燕龙</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174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家具中挥发性有机化合物检测用气候舱通用技术条件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上海市质量监督检验技术研究院、国家家具及室内环境质量监督检验中心、昆山市创新科技检测仪器有限公司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谢明舜、许俊、姚晨岚、张晓波、陶泽成、汪进</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175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防失真高寿命画布框</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宁波康大美术用品集团有限公司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任莉、朱清</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176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新型丙烯画颜料</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河北青竹画材科技有限公司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刘其通、何莉娜、梁立军</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177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笔头和中性圆珠笔制造关键技术研发与应用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上海晨光文具股份有限公司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陈湖雄、郭亨长、应必烈、姚鸿俊、陈雪玲、付昌、沈军强、姚鹤忠</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178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一种木材表面粉末涂饰方法的研发与产业化应用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浙江省磐安县绿海工艺厂有限公司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陈威、金国庆、卢德星、张文标、陈天军、张薛华、周广鹏</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179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高端彩色笔芯的关键技术和制备工艺</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安硕文教用品（上海）股份有限公司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徐敏、陈莉、王定力</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180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速干水性笔墨水</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青岛昌隆文具有限公司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龙志军、梁向阳、薛华、杨明</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181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速干中性笔墨水</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青岛昌隆文具有限公司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龙志军、梁向阳、薛华、杨明</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182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商用编程电动跑步机的开发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青岛英派斯健康科技股份有限公司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丁利荣、刘增勋、于乃义、刘圣洪</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183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无外部电力登山机</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山东汇康运动器材有限公司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李军、白光永、姜斌、侯伟波</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184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竞技运动器材缓冲性能动态评价系统关键技术开发与应用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泰山体育产业集团有限公司、山东泰山体育器材有限公司、山东泰山体育用品工程技术研究中心有限公司、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徐培明、王伟、徐盛兴、陈昊、张瑞林、孔勇发、张之林、</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185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智能化气阻康复训练器材研制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澳瑞特体育产业股份有限公司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武爱军、王红霞、彭秋吉、李建军、王志强</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186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里特米勒</w:t>
            </w:r>
            <w:r w:rsidRPr="00032CAB">
              <w:rPr>
                <w:rFonts w:ascii="Times New Roman" w:hAnsi="Times New Roman"/>
              </w:rPr>
              <w:t>RS</w:t>
            </w:r>
            <w:r w:rsidRPr="00032CAB">
              <w:rPr>
                <w:rFonts w:ascii="Times New Roman" w:hAnsi="Times New Roman" w:hint="eastAsia"/>
              </w:rPr>
              <w:t>系列高档钢琴的开发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广州珠江恺撒堡钢琴有限公司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肖巍、徐刚、黄朝苑、黄耿志、何健玮、龚承忠、潘启槟、卢奇剑、卢洁、何建文</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187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高档钢琴弗里多林</w:t>
            </w:r>
            <w:r w:rsidRPr="00032CAB">
              <w:rPr>
                <w:rFonts w:ascii="Times New Roman" w:hAnsi="Times New Roman"/>
              </w:rPr>
              <w:t>•</w:t>
            </w:r>
            <w:r w:rsidRPr="00032CAB">
              <w:rPr>
                <w:rFonts w:ascii="Times New Roman" w:hAnsi="Times New Roman" w:hint="eastAsia"/>
              </w:rPr>
              <w:t>舒密尔钢琴的研发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广州珠江恺撒堡钢琴有限公司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李建宁、王谢军、龚承忠、陈玉华、莫源波、何建文、廖志辉、李建萍、卢洁、雷伟坚</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188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智能鼓</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得理电子（上海）有限公司、得理乐器（珠海）有限公司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葛兴华、张国稳、江万年</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189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钻石检验及质量评价关键技术及应用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山东省计量科学研究院（国家黄金钻石制品质量监督检验中心）、南京宝光检测技术有限公司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程佑法、李建军、范春丽、张丛森、王岳、刘海彬、朱红伟、田闵闵、丁秀云</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190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仿真饰品质量管控关键技术研究及其在产业转型升级中的应用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广东出入境检验检疫局检验检疫技术中心、山东出入境检验检疫局验检疫技术中心、北京市首饰质量监督检验站、浙江新光饰品股份有限公司、东莞出入境检验检疫局检验检疫综合技术中心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刘崇华、黄理纳、杨丹华、方晗、郭仁宏、邢力、李素青、陶新姚、黄伟、王斌</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191</w:t>
            </w:r>
          </w:p>
        </w:tc>
        <w:tc>
          <w:tcPr>
            <w:tcW w:w="2891" w:type="dxa"/>
            <w:vAlign w:val="center"/>
          </w:tcPr>
          <w:p w:rsidR="00624C43" w:rsidRPr="00032CAB" w:rsidRDefault="00624C43" w:rsidP="00BC1AC2">
            <w:pPr>
              <w:widowControl/>
              <w:spacing w:line="240" w:lineRule="exact"/>
              <w:rPr>
                <w:rFonts w:ascii="Times New Roman" w:hAnsi="Times New Roman"/>
              </w:rPr>
            </w:pPr>
            <w:r>
              <w:rPr>
                <w:rFonts w:ascii="Times New Roman" w:hAnsi="Times New Roman" w:hint="eastAsia"/>
              </w:rPr>
              <w:t>融合材料科技与设计艺术的钧瓷新品研发与应用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郑州轻工业大学</w:t>
            </w:r>
          </w:p>
        </w:tc>
        <w:tc>
          <w:tcPr>
            <w:tcW w:w="3168" w:type="dxa"/>
            <w:vAlign w:val="center"/>
          </w:tcPr>
          <w:p w:rsidR="00624C43" w:rsidRPr="00032CAB" w:rsidRDefault="00624C43" w:rsidP="00BC1AC2">
            <w:pPr>
              <w:widowControl/>
              <w:spacing w:line="240" w:lineRule="exact"/>
              <w:rPr>
                <w:rFonts w:ascii="Times New Roman" w:hAnsi="Times New Roman"/>
              </w:rPr>
            </w:pPr>
            <w:r>
              <w:rPr>
                <w:rFonts w:ascii="Times New Roman" w:hAnsi="Times New Roman" w:hint="eastAsia"/>
              </w:rPr>
              <w:t>曹阳、任建军、桂阳海、徐静、张丽娟、张宇、崔俊杰、屈新波</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192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聚氨酯基建筑保温材料阻燃性能提升关键技术及产业化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徐州工程学院、滕州市华海新型保温材料有限公司、徐州赛孚瑞科高分子材料有限公司、徐州市洛克尔化工科技有限公司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王圣程、钟东南、姜慧、张云峰、程家骥、胡依鲁、禄利刚、朱信鸽、王世昌</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193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气体辅助塑料注射成形三维仿真系统的研发及应用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河南工业大学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耿铁、王心超、郭永刚、任清海、闫丽群、刘伟</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194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智能管网系统关键技术的研究与应用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永高股份有限公司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黄剑、张建均、陈智勇、孙华丽、陈卫、汪鹏跃</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195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高速预涂覆膜关键技术研发及应用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北京印刷学院、玉田县盛田印刷包装机械有限公司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刘博文、叶理明、张阳、王新利、张晓桂、沈韶华、李光、郭凯明</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196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高性能环保塑料管道制造关键技术及应用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广东联塑科技实业有限公司、华南理工大学、中山大学、广东省新材料研究所、复旦大学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宋科明、殷小春、李统一、麦堪成、瞿金平、张忠诚、冯嘉春、陈国南、李支松、杨智韬、郑先伟、余华林、郭伟、杨晏茏、谭建志、张慰峰</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197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功能性复合塑料包装的清洁制造技术与安全应用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黄山永新股份有限公司、北京华腾新材料股份有限公司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陈宇、鲍祖本、崔正、潘健、吕铭华、汪学文、许弟、张和平、张春辉、汪洋、谭固、汪飞</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198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多级印迹复合材料的构建及其在化工分离</w:t>
            </w:r>
            <w:r w:rsidRPr="00032CAB">
              <w:rPr>
                <w:rFonts w:ascii="Times New Roman" w:hAnsi="Times New Roman"/>
              </w:rPr>
              <w:t>/</w:t>
            </w:r>
            <w:r w:rsidRPr="00032CAB">
              <w:rPr>
                <w:rFonts w:ascii="Times New Roman" w:hAnsi="Times New Roman" w:hint="eastAsia"/>
              </w:rPr>
              <w:t>检测中的应用研究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江苏大学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李春香、吴易霖、戴江栋、陈厉、张云雷、闫永胜</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199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利用工业废渣制造工业合成包装项目</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亿利生态科技有限责任公司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石建文、王文凤、魏丽、张家鹤、魏得虎、魏斌、任超、</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200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环保钙</w:t>
            </w:r>
            <w:r w:rsidRPr="00032CAB">
              <w:rPr>
                <w:rFonts w:ascii="Times New Roman" w:hAnsi="Times New Roman"/>
              </w:rPr>
              <w:t>/</w:t>
            </w:r>
            <w:r w:rsidRPr="00032CAB">
              <w:rPr>
                <w:rFonts w:ascii="Times New Roman" w:hAnsi="Times New Roman" w:hint="eastAsia"/>
              </w:rPr>
              <w:t>锌热稳定剂制备关键技术及其产业化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江南大学、浙江传化华洋化工有限公司、南京金陵化工厂有限责任公司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蒋平平、冷炎、董玉明、来雷、童敏伟、汪佳二</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201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超大型环保高光效</w:t>
            </w:r>
            <w:r w:rsidRPr="00032CAB">
              <w:rPr>
                <w:rFonts w:ascii="Times New Roman" w:hAnsi="Times New Roman"/>
              </w:rPr>
              <w:t>LED</w:t>
            </w:r>
            <w:r w:rsidRPr="00032CAB">
              <w:rPr>
                <w:rFonts w:ascii="Times New Roman" w:hAnsi="Times New Roman" w:hint="eastAsia"/>
              </w:rPr>
              <w:t>灯具技术</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北京化工大学、北京梵尔赛灯饰有限公司、温岭市旭日滚塑科技有限公司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吴大鸣、张晓龙、刘颖、崔福忠、郑秀婷、庄俭、许红、黄尧、朱国才、周华兵、王晓晖、潘明方、苏逢春、石梦阳、李瑞</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202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环保型聚乙烯灯箱布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佛山佛塑科技集团股份有限公司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赵照、李永鸿、孔德敬、孔令光、梁海林、刘活蓬</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203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锂电级聚偏氟乙烯树脂研发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山东华夏神舟新材料有限公司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王汉利、唐妮、王军、许克、李秀芬、杜延华</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204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新型环保高效稀土热稳定剂关键技术开发及应用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包头稀土研究院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杨占峰、张玉玺、曹鸿璋、于晓丽、葛瑞祥、孟志军、李波、芦婷婷、陈明光、吴豪、曹露雅、白雪、周晓东、王慧、申孟林、张光睿</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205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塑料加工用环保型增塑剂</w:t>
            </w:r>
            <w:r w:rsidRPr="00032CAB">
              <w:rPr>
                <w:rFonts w:ascii="Times New Roman" w:hAnsi="Times New Roman"/>
              </w:rPr>
              <w:t>DOTP</w:t>
            </w:r>
            <w:r w:rsidRPr="00032CAB">
              <w:rPr>
                <w:rFonts w:ascii="Times New Roman" w:hAnsi="Times New Roman" w:hint="eastAsia"/>
              </w:rPr>
              <w:t>的高能效酯化技术及应用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山东蓝帆化工有限公司、华东理工大学、山东朗晖石油化学股份有限公司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奚桢浩、刘延华、赵玲、孙长春、冯保林、孙伟振、陈利贞、仇枭逸、宋方俊、刘建军</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206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内外开窗转换框塑型材</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西安高科建材科技有限公司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郭鹏、胡智敏、王永兵、李本立、柳佳、余明俊、杨晓辉、朱丹、马拓、田晓银</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207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给水用聚乙烯（</w:t>
            </w:r>
            <w:r w:rsidRPr="00032CAB">
              <w:rPr>
                <w:rFonts w:ascii="Times New Roman" w:hAnsi="Times New Roman"/>
              </w:rPr>
              <w:t>PE</w:t>
            </w:r>
            <w:r w:rsidRPr="00032CAB">
              <w:rPr>
                <w:rFonts w:ascii="Times New Roman" w:hAnsi="Times New Roman" w:hint="eastAsia"/>
              </w:rPr>
              <w:t>）内衬管材</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天津森普管材有限公司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张云爱</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208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水肥药一体化终端水量精准控制技术研发与应用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莱芜市春雨滴灌技术有限公司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张亮</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209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实德塑料耐火系统窗开发及应用</w:t>
            </w:r>
            <w:r w:rsidRPr="00032CAB">
              <w:rPr>
                <w:rFonts w:ascii="Times New Roman" w:hAnsi="Times New Roman"/>
              </w:rPr>
              <w:t xml:space="preserve"> </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大连实德科技发展有限公司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程先胜、范怀瑾、蒋跃萍、李广琦、李红</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210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汽车拉索用</w:t>
            </w:r>
            <w:r w:rsidRPr="00032CAB">
              <w:rPr>
                <w:rFonts w:ascii="Times New Roman" w:hAnsi="Times New Roman"/>
              </w:rPr>
              <w:t>PTFE</w:t>
            </w:r>
            <w:r w:rsidRPr="00032CAB">
              <w:rPr>
                <w:rFonts w:ascii="Times New Roman" w:hAnsi="Times New Roman" w:hint="eastAsia"/>
              </w:rPr>
              <w:t>内衬管的研究和开发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上海长园电子材料有限公司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聂云、周生泰、戴旭阳</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211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集中供热预制直埋保温塑料管的开发与应用研究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日丰企业集团有限公司、日丰科技有限公司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李白千、金季靖、秦小梅、彭晓翊、苏耀明、李世源、陈玉</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212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低逸散阀座组合填料</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浙江国泰萧星密封材料股份有限公司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吴益民、王仕江、杨瑞、郁金中、章佳红、曹岳强、任宪知</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213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高铁制动系统用复合材料的研制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南京肯特复合材料股份有限公司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杨文光、陈佩民、靳予、孙克原、王孝刚、夏炎</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214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新型</w:t>
            </w:r>
            <w:r w:rsidRPr="00032CAB">
              <w:rPr>
                <w:rFonts w:ascii="Times New Roman" w:hAnsi="Times New Roman"/>
              </w:rPr>
              <w:t>PP-R</w:t>
            </w:r>
            <w:r w:rsidRPr="00032CAB">
              <w:rPr>
                <w:rFonts w:ascii="Times New Roman" w:hAnsi="Times New Roman" w:hint="eastAsia"/>
              </w:rPr>
              <w:t>电熔管件关键技术开发及应用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浙江伟星新型建材股份有限公司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毛星剑、于进杰、高莉、包启剑、朱帅、张明志、陈伟、叶益辉</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215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用于电子产品的超薄轻量低翘曲碳纤维复合片材的产业化及应用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江苏澳盛复合材料科技有限公司、苏州大学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严兵、戴礼兴、孙君、许文前、赵清新、郎鸣华、刘成、施刘生、黄献中、王升、何定军</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216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电磁感应双热熔连接钢塑复合压力管道系统（</w:t>
            </w:r>
            <w:r w:rsidRPr="00032CAB">
              <w:rPr>
                <w:rFonts w:ascii="Times New Roman" w:hAnsi="Times New Roman"/>
              </w:rPr>
              <w:t>e-PSP</w:t>
            </w:r>
            <w:r w:rsidRPr="00032CAB">
              <w:rPr>
                <w:rFonts w:ascii="Times New Roman" w:hAnsi="Times New Roman" w:hint="eastAsia"/>
              </w:rPr>
              <w:t>）</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湖北大洋塑胶有限公司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罗贤想、杨临风、蔡军</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217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分离双驱动自吸式空燃预混燃烧技术研究及在燃气热水器中的应用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广东万和新电气股份有限公司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卢宇聪、李罗标、卢宇轩、潘泽林、屈海波、周奋、裴虎、李学研、林锐勤、李炳坚、李光斌、彭文雁</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218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面向安全、智能、舒适的燃气热水器创新技术体系及应用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青岛经济技术开发区海尔热水器有限公司、华中科技大学、中国船舶重工集团公司第七一八研究所</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郑涛、李键、刘永辉、刘云、冯青、韩天雷、刘联产、向军、汪一、李伯东</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219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家用不锈钢水槽制造技术及多功能智能化关键技术的研究及产业化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宁波欧琳厨具有限公司、华中科技大学、宁波中物东方光电技术有限公司、浙江欧琳生活健康科技有限公司、宁波欧琳实业有限公司、宁波欧琳进出口有限公司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郑检生、徐剑光、杨勇、曲敬镭、徐静萍、谢国芳、龚镭、宋佑峰、方小波</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220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大功率低氮燃烧技术在冷凝式燃气暖浴两用炉上的应用及产业化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广东万和热能科技有限公司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卢宇凡、梁展程、杨志杰、许天邦、蔡敬贤、陈全兴、陈碧敏</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221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负压低氮与火焰离子电流控制技术研究及在燃气热水器中的应用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广东万和新电气股份有限公司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卢楚鹏、张上兵、王作盛、蔡敬贤、唐元锋、林锐勤、潘同基、李学研、何意、裴虎、屈海波、张其</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222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燃气热水器有害气体低排放关键技术研究及产业化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芜湖美的厨卫电器制造有限公司、美的集团股份有限公司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梁国荣、梁泽锋、寿利萍、代先锋、薛承志、陆祖安、李光华、全永兵、陈吴晓、黄石</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223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预防干烧传感控火及智能技术在燃气灶的开发与应用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广东万和电气有限公司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周亮、钟家淞、张煜圣、莫志邦、卢楚鹏、李志强、张思辉、陈启荣、谭永溢、江先明</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224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一体化智能隔烟灶厨房污染控制技术应用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浙江帅康电气股份有限公司、华信恒基（科技）发展有限公司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胡杰、夏德奇、王信雄、梁军胜、王斌、陈益锋、吴双柱</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225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集中式住宅油烟清洁排放系统</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杭州老板电器股份有限公司、浙江大学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王林翔、杨克己、何峰、李富强、费本开、何剑萍、李明</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226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独立压缩技术研究及应用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广东美芝制冷设备有限公司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吴延平、郑立宇、陈振华、达拉、廖四清、杨国用、梅佩佩、曾令华</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227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蒸汽技术在厨电产品中的应用及产业化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广东美的厨房电器制造有限公司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唐相伟、黄志飞、区毅成、彭定元、孙宁</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228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高效燃烧的节能环保灶具关键技术研发及产业化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杭州老板电器股份有限公司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吴伟良、颜运宇、任有忠、徐新春、陈六明、胡松方、唐人</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229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新型智能家用电饭煲技术研制及产业化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广东浩特电器有限公司、岭南师范学院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杨俊杰、郑重、简秋月、梁启文、龙世瑜、陈康健、王树文、陈波、许棠</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230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大容积多系统冰箱高效静音关键技术的研究与产业化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海信（山东）冰箱有限公司、西安交通大学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韩丽丽、杨大海、蒲亮、潘毅广、李成武、王国庆、廖强、谭敏威</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231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安全除螨五档定时电热毯</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成都彩虹电器（集团）股份有限公司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田鹏、万昌斌、肖兵、谭雷、王先龙</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232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大风压低排放智能吸油烟机关键技术研发及产业化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杭州老板电器股份有限公司、中国计量大学、浙江大学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任富佳、周海昕、于明州、曹衍龙、余国成、郑桐福、班永、卢列存、曹永祥、陈晓伟、吕立丰、张光学、徐明</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233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空调器</w:t>
            </w:r>
            <w:r w:rsidRPr="00032CAB">
              <w:rPr>
                <w:rFonts w:ascii="Times New Roman" w:hAnsi="Times New Roman"/>
              </w:rPr>
              <w:t>“</w:t>
            </w:r>
            <w:r w:rsidRPr="00032CAB">
              <w:rPr>
                <w:rFonts w:ascii="Times New Roman" w:hAnsi="Times New Roman" w:hint="eastAsia"/>
              </w:rPr>
              <w:t>微气候智慧调节</w:t>
            </w:r>
            <w:r w:rsidRPr="00032CAB">
              <w:rPr>
                <w:rFonts w:ascii="Times New Roman" w:hAnsi="Times New Roman"/>
              </w:rPr>
              <w:t>”</w:t>
            </w:r>
            <w:r w:rsidRPr="00032CAB">
              <w:rPr>
                <w:rFonts w:ascii="Times New Roman" w:hAnsi="Times New Roman" w:hint="eastAsia"/>
              </w:rPr>
              <w:t>系列关键技术及应用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青岛海尔空调器有限总公司、山东省计算中心（国家超级计算济南中心）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王友宁、张立智、舒明雷、王飞、刘聚科、许继勇、张鹏、袁俊军、矫立涛、王晶晶</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234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超低温绿色智能冷柜关键成套技术开发及应用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青岛海尔特种电冰柜有限公司、西安交通大学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李大伟、鱼剑琳、卞伟、晏刚、丁剑波、白涛、任开龙、宋建林、杨洪光、付占朋、</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235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分布式送风技术在家用热泵空调上的研究及应用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珠海格力电器股份有限公司、珠海格力节能环保制冷技术研究中心有限公司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张辉、梁博、林金煌、叶务占、何振健、陈姣、金海元、陈诚、程春雨、陈珠秀、王振勇、余明养、陈荣华、吕千浩、邹云辉</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236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M</w:t>
            </w:r>
            <w:r w:rsidRPr="00032CAB">
              <w:rPr>
                <w:rFonts w:ascii="Times New Roman" w:hAnsi="Times New Roman" w:hint="eastAsia"/>
              </w:rPr>
              <w:t>鲜生全保鲜冰箱技术开发及产业化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长虹美菱股份有限公司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钟明、魏邦福、李昱兵水江波、江峰、黄胜华胡海梅、王晓锋、尚殿波、任猛</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237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滚筒洗衣机电机和驱动系统关键技术研究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广东威灵电机制造有限公司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陈金涛、王松、龚黎明、史国俊、王飞、秦向南、吴迪、陈勋彬、唐剑武</w:t>
            </w:r>
          </w:p>
        </w:tc>
      </w:tr>
      <w:tr w:rsidR="00624C43" w:rsidRPr="00032CAB" w:rsidTr="00BC1AC2">
        <w:trPr>
          <w:jc w:val="center"/>
        </w:trPr>
        <w:tc>
          <w:tcPr>
            <w:tcW w:w="654" w:type="dxa"/>
            <w:vAlign w:val="center"/>
          </w:tcPr>
          <w:p w:rsidR="00624C43" w:rsidRPr="00032CAB" w:rsidRDefault="00624C43" w:rsidP="00FF1E59">
            <w:pPr>
              <w:jc w:val="center"/>
              <w:rPr>
                <w:rFonts w:ascii="Times New Roman" w:hAnsi="Times New Roman"/>
              </w:rPr>
            </w:pPr>
            <w:r w:rsidRPr="00032CAB">
              <w:rPr>
                <w:rFonts w:ascii="Times New Roman" w:hAnsi="Times New Roman"/>
              </w:rPr>
              <w:t>238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w:t>
            </w:r>
            <w:r w:rsidRPr="00032CAB">
              <w:rPr>
                <w:rFonts w:ascii="Times New Roman" w:hAnsi="Times New Roman"/>
              </w:rPr>
              <w:t>MSA</w:t>
            </w:r>
            <w:r w:rsidRPr="00032CAB">
              <w:rPr>
                <w:rFonts w:ascii="Times New Roman" w:hAnsi="Times New Roman" w:hint="eastAsia"/>
              </w:rPr>
              <w:t>控氧保鲜技术冰箱的研制与应用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青岛海尔股份有限公司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马坚、朱小兵、王宁、王铭、刘志军、姜波、梁星、张浩、李士东、王磊</w:t>
            </w:r>
          </w:p>
        </w:tc>
      </w:tr>
      <w:tr w:rsidR="00624C43" w:rsidRPr="00032CAB" w:rsidTr="00BC1AC2">
        <w:trPr>
          <w:jc w:val="center"/>
        </w:trPr>
        <w:tc>
          <w:tcPr>
            <w:tcW w:w="654" w:type="dxa"/>
            <w:vAlign w:val="center"/>
          </w:tcPr>
          <w:p w:rsidR="00624C43" w:rsidRPr="00032CAB" w:rsidRDefault="00624C43" w:rsidP="00A541D7">
            <w:pPr>
              <w:jc w:val="center"/>
              <w:rPr>
                <w:rFonts w:ascii="Times New Roman" w:hAnsi="Times New Roman"/>
              </w:rPr>
            </w:pPr>
            <w:r w:rsidRPr="00032CAB">
              <w:rPr>
                <w:rFonts w:ascii="Times New Roman" w:hAnsi="Times New Roman"/>
              </w:rPr>
              <w:t>239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卧式尘杯吸尘器低噪声关键技术研究及产业化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广东美的制冷设备有限公司、江苏美的清洁电器股份有限公司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李忠华、程杰锋、张良、徐权、张辉、邓超毅</w:t>
            </w:r>
          </w:p>
        </w:tc>
      </w:tr>
      <w:tr w:rsidR="00624C43" w:rsidRPr="00032CAB" w:rsidTr="00BC1AC2">
        <w:trPr>
          <w:jc w:val="center"/>
        </w:trPr>
        <w:tc>
          <w:tcPr>
            <w:tcW w:w="654" w:type="dxa"/>
            <w:vAlign w:val="center"/>
          </w:tcPr>
          <w:p w:rsidR="00624C43" w:rsidRPr="00032CAB" w:rsidRDefault="00624C43" w:rsidP="00A541D7">
            <w:pPr>
              <w:jc w:val="center"/>
              <w:rPr>
                <w:rFonts w:ascii="Times New Roman" w:hAnsi="Times New Roman"/>
              </w:rPr>
            </w:pPr>
            <w:r w:rsidRPr="00032CAB">
              <w:rPr>
                <w:rFonts w:ascii="Times New Roman" w:hAnsi="Times New Roman"/>
              </w:rPr>
              <w:t>240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神经元预测控制技术在</w:t>
            </w:r>
            <w:r w:rsidRPr="00032CAB">
              <w:rPr>
                <w:rFonts w:ascii="Times New Roman" w:hAnsi="Times New Roman"/>
              </w:rPr>
              <w:t>FREE MATCH</w:t>
            </w:r>
            <w:r w:rsidRPr="00032CAB">
              <w:rPr>
                <w:rFonts w:ascii="Times New Roman" w:hAnsi="Times New Roman" w:hint="eastAsia"/>
              </w:rPr>
              <w:t>空调上的研究及应用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海信（山东）空调有限公司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秦鸿亮、赵站稳、赵希枫、吴林涛、安丰德、狄海生、闫付强、李彪、高思云</w:t>
            </w:r>
          </w:p>
        </w:tc>
      </w:tr>
      <w:tr w:rsidR="00624C43" w:rsidRPr="00032CAB" w:rsidTr="00BC1AC2">
        <w:trPr>
          <w:jc w:val="center"/>
        </w:trPr>
        <w:tc>
          <w:tcPr>
            <w:tcW w:w="654" w:type="dxa"/>
            <w:vAlign w:val="center"/>
          </w:tcPr>
          <w:p w:rsidR="00624C43" w:rsidRPr="00032CAB" w:rsidRDefault="00624C43" w:rsidP="00A541D7">
            <w:pPr>
              <w:jc w:val="center"/>
              <w:rPr>
                <w:rFonts w:ascii="Times New Roman" w:hAnsi="Times New Roman"/>
              </w:rPr>
            </w:pPr>
            <w:r w:rsidRPr="00032CAB">
              <w:rPr>
                <w:rFonts w:ascii="Times New Roman" w:hAnsi="Times New Roman"/>
              </w:rPr>
              <w:t>241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5</w:t>
            </w:r>
            <w:r w:rsidRPr="00032CAB">
              <w:rPr>
                <w:rFonts w:ascii="Times New Roman" w:hAnsi="Times New Roman" w:hint="eastAsia"/>
              </w:rPr>
              <w:t>匹多联变频压缩机</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上海海立电器有限公司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季盛昌、耿玮、高国强、杨焱遒、张海锋、张兴志、唐建国</w:t>
            </w:r>
          </w:p>
        </w:tc>
      </w:tr>
      <w:tr w:rsidR="00624C43" w:rsidRPr="00032CAB" w:rsidTr="00BC1AC2">
        <w:trPr>
          <w:jc w:val="center"/>
        </w:trPr>
        <w:tc>
          <w:tcPr>
            <w:tcW w:w="654" w:type="dxa"/>
            <w:vAlign w:val="center"/>
          </w:tcPr>
          <w:p w:rsidR="00624C43" w:rsidRPr="00032CAB" w:rsidRDefault="00624C43" w:rsidP="00A541D7">
            <w:pPr>
              <w:jc w:val="center"/>
              <w:rPr>
                <w:rFonts w:ascii="Times New Roman" w:hAnsi="Times New Roman"/>
              </w:rPr>
            </w:pPr>
            <w:r w:rsidRPr="00032CAB">
              <w:rPr>
                <w:rFonts w:ascii="Times New Roman" w:hAnsi="Times New Roman"/>
              </w:rPr>
              <w:t>242</w:t>
            </w:r>
          </w:p>
        </w:tc>
        <w:tc>
          <w:tcPr>
            <w:tcW w:w="2891" w:type="dxa"/>
            <w:vAlign w:val="center"/>
          </w:tcPr>
          <w:p w:rsidR="00624C43" w:rsidRPr="00032CAB" w:rsidRDefault="00624C43" w:rsidP="00BC1AC2">
            <w:pPr>
              <w:widowControl/>
              <w:spacing w:line="240" w:lineRule="exact"/>
              <w:rPr>
                <w:rFonts w:ascii="Times New Roman" w:hAnsi="Times New Roman"/>
              </w:rPr>
            </w:pPr>
            <w:r>
              <w:rPr>
                <w:rFonts w:ascii="Times New Roman" w:hAnsi="Times New Roman" w:hint="eastAsia"/>
              </w:rPr>
              <w:t>饮用水处理装置全生命周期性能和精准净化评价技术研究及应用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中国家用电器研究院、青岛海尔施特劳斯水设备有限公司、北京中轻联认证中心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刘挺、曲桂楠、马德军、王统帅、高燕、徐鸿、王雁梅、王小谦、周雯虹、李晓敏</w:t>
            </w:r>
          </w:p>
        </w:tc>
      </w:tr>
      <w:tr w:rsidR="00624C43" w:rsidRPr="00032CAB" w:rsidTr="00BC1AC2">
        <w:trPr>
          <w:jc w:val="center"/>
        </w:trPr>
        <w:tc>
          <w:tcPr>
            <w:tcW w:w="654" w:type="dxa"/>
            <w:vAlign w:val="center"/>
          </w:tcPr>
          <w:p w:rsidR="00624C43" w:rsidRPr="00032CAB" w:rsidRDefault="00624C43" w:rsidP="00A541D7">
            <w:pPr>
              <w:jc w:val="center"/>
              <w:rPr>
                <w:rFonts w:ascii="Times New Roman" w:hAnsi="Times New Roman"/>
              </w:rPr>
            </w:pPr>
            <w:r>
              <w:rPr>
                <w:rFonts w:ascii="Times New Roman" w:hAnsi="Times New Roman"/>
              </w:rPr>
              <w:t>243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静态节水健康洗护技术在洗衣机中的应用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无锡小天鹅股份有限公司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耿靖华、姚加旺、李后上、吴强、杨爱兴、宁昊、王峰、朱灵云</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244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电机参数自识别技术和</w:t>
            </w:r>
            <w:r w:rsidRPr="00032CAB">
              <w:rPr>
                <w:rFonts w:ascii="Times New Roman" w:hAnsi="Times New Roman"/>
              </w:rPr>
              <w:t>PWM</w:t>
            </w:r>
            <w:r w:rsidRPr="00032CAB">
              <w:rPr>
                <w:rFonts w:ascii="Times New Roman" w:hAnsi="Times New Roman" w:hint="eastAsia"/>
              </w:rPr>
              <w:t>载频同步技术的开发与应用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海信（山东）空调有限公司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张永良、荣晓明、刘晓飞、陈建兵、王宗良、孙江涛、吴学全、林晓慧、王军、</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245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洗衣机振动抑制与动态优化设计关键技术的研究与应用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江南大学、青岛海尔滚筒洗衣机有限公司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张秋菊、陈海卫、吕佩师、李可、李文伟、迟宗锐、王金凯、侯永顺</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246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重力识别智能机</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浙江星星冷链集成股份有限公司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卢毅、金方剑、王伟杰、申军</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247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低雷诺数强制绕流高效换热器翅片研发与产业化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海信（山东）空调有限公司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陈胜华、吴红霞、刘忠民、李本卫、王军、秦静静</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248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家用电动洗碗机高效节能和健康存储关键技术研究及产业化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佛山市顺德区美的洗涤电器制造有限公司、美的集团股份有限公司、华南理工大学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许平平、李翔、蔡延涛、蔡思琦、费望春、行晓亮、仇灿华、冯文希、熊好平、唐丽</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249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单机智能技术及下一代洗烘一体机的研究与应用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无锡小天鹅股份有限公司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熊明、左翼、徐静、章松发、王波</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250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空调器散热片用长效亲水防腐型涂层铝箔关键技术研究及推广应用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广东美的制冷设备有限公司、中国家用电器研究院、广州慧谷化学有限公司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李洪武、曲宗峰、亓新、郑崇开、尚秀玲、陈兴耀、林勇强、曹焱鑫、易万权、赵夫峰</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251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纳米银基护衣魔方</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无锡小天鹅股份有限公司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戴文娟、李君、王嘉、巫志远、吴艳婧、邓德喜、王波</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252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精准膳食管理系统及其在智能家电上的应用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广东美的制冷设备有限公司</w:t>
            </w:r>
            <w:r>
              <w:rPr>
                <w:rFonts w:ascii="Times New Roman" w:hAnsi="Times New Roman" w:hint="eastAsia"/>
              </w:rPr>
              <w:t>、暨南大学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马晓媛、张荣华、徐晓斐、张伟、张旭凯、房振、张智、朱晓峰、王南卜</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253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电冰箱国际和国内最新性能测试的关键装备及技术开发及应用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中国家用电器研究院、中家院（北京）检测认证有限公司、合肥美的电冰箱有限公司箱、合肥华凌股份有限公司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曲宗峰、蔡宁、吴晓丽、亓新、李欣、苏涛、陈仙铜、陆锦川、肖鹏</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254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双吸式气流增幅技术在大洁净空气量净化器上的研发与应用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莱克电气股份有限公司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邱兆云、陈来星、李杰、薛立新、奚继波、秦卫华</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255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智能厨房电器大扭矩宽频开关磁阻电机及驱动系统的研发与应用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莱克电气股份有限公司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倪祖根、刘旭初、林文兵、戴豪</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256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充油式电暖器全功率强化传热关键技术的研究及应用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广东美的环境电器制造有限公司、广东美的白色家电技术创新中心有限公司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李腾鹤、岳宝、杜文波、李殿飞、王文鹏、赵诚、谢新艳、周伟平、陈志金、赵仁壮、佟瑛、杨鑫</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257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环保健康洗衣机技术创新及应用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无锡小天鹅股份有限公司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杨青波、吴艳婧、戴文娟、连元龙、高源、熊明</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258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水离子涡扇无刷数码电吹风的研究与应用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莱克电气股份有限公司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倪祖根、马加华、肖阳作、王磊、张鑫</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259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自然工质</w:t>
            </w:r>
            <w:r w:rsidRPr="00032CAB">
              <w:rPr>
                <w:rFonts w:ascii="Times New Roman" w:hAnsi="Times New Roman"/>
              </w:rPr>
              <w:t>R290</w:t>
            </w:r>
            <w:r w:rsidRPr="00032CAB">
              <w:rPr>
                <w:rFonts w:ascii="Times New Roman" w:hAnsi="Times New Roman" w:hint="eastAsia"/>
              </w:rPr>
              <w:t>（丙烷）房间空调器关键技术及应用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广东美的制冷设备有限公司、广东美芝制冷设备有限公司、中山大学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李金波、郑立宇、李廷勋、雷华翘、陈振华、张浩、高斌、杜顺开、付清轩、尚秀玲</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260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低噪声、高能效整体式空气源热泵热水器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青岛海尔新能源电器有限公司、青岛经济技术开发区海尔热水器有限公司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杨磊、柴树昌、李魁星、曹冠忠、郑晓峰、魏爱国、余锦剑、赵润鹏、黄娟、贾贾、孙成龙、王圣贤</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261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双路多向全时制冷恒温保鲜冰箱</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澳柯玛股份有限公司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刘雷训、姬鹏举、隋红军、陈新龙、殷慧、蒋德玉、朱阳春、黄玉杰、梁超崔世明、李刚、李莎莎、张顺穆</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262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降负荷热气融霜技术与双源射流减霜技术在冷柜上的研究应用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澳柯玛股份有限公司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徐玉峰、丁广龙、王光日、杜成刚、刘俊杰、朱阳春、郭硕、游洪港</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263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复合触控及云系统微单元冷藏技术在无人售卖冷藏箱上的应用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澳柯玛股份有限公司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汪允华、王岱、高迎彬、张兰青、游洪港、杨子龙、薛宁、朱阳春</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264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严寒地区高效高温热水空气源热泵技术及其应用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浙江工业大学、浙江正理生能科技有限公司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徐英杰、黄元躬、仇春伟、许亮峰、郑丹庆、蒋宁、王秀丰、李曰兵、黄道德、高增梁</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265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具有检测有毒有害气体报警功能的智能</w:t>
            </w:r>
            <w:r w:rsidRPr="00032CAB">
              <w:rPr>
                <w:rFonts w:ascii="Times New Roman" w:hAnsi="Times New Roman"/>
              </w:rPr>
              <w:t>LED</w:t>
            </w:r>
            <w:r w:rsidRPr="00032CAB">
              <w:rPr>
                <w:rFonts w:ascii="Times New Roman" w:hAnsi="Times New Roman" w:hint="eastAsia"/>
              </w:rPr>
              <w:t>面板灯</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横店集团得邦照明股份有限公司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吴一新、厉强、叶飞、翁步升、吴彬强、王彪</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266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高品质高光效</w:t>
            </w:r>
            <w:r w:rsidRPr="00032CAB">
              <w:rPr>
                <w:rFonts w:ascii="Times New Roman" w:hAnsi="Times New Roman"/>
              </w:rPr>
              <w:t>360°LED</w:t>
            </w:r>
            <w:r w:rsidRPr="00032CAB">
              <w:rPr>
                <w:rFonts w:ascii="Times New Roman" w:hAnsi="Times New Roman" w:hint="eastAsia"/>
              </w:rPr>
              <w:t>光源关键技术及产业化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上海应用技术大学、杭州士兰明芯科技有限公司、浙江美科电器有限公司、浙江亿米光电科技有限公司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邹军、石明明、李杨、李东昇、陈狄飞</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267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高效稳定</w:t>
            </w:r>
            <w:r w:rsidRPr="00032CAB">
              <w:rPr>
                <w:rFonts w:ascii="Times New Roman" w:hAnsi="Times New Roman"/>
              </w:rPr>
              <w:t>LED</w:t>
            </w:r>
            <w:r w:rsidRPr="00032CAB">
              <w:rPr>
                <w:rFonts w:ascii="Times New Roman" w:hAnsi="Times New Roman" w:hint="eastAsia"/>
              </w:rPr>
              <w:t>可嵌入式光源模组关键共性技术和标准化研究及产业化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广东光阳电器有限公司、广东工业大学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陈秋滨、苏成悦、陈少藩、孙玉钊、马国书、段华栋</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268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适用自动化生产的</w:t>
            </w:r>
            <w:r w:rsidRPr="00032CAB">
              <w:rPr>
                <w:rFonts w:ascii="Times New Roman" w:hAnsi="Times New Roman"/>
              </w:rPr>
              <w:t>LED</w:t>
            </w:r>
            <w:r w:rsidRPr="00032CAB">
              <w:rPr>
                <w:rFonts w:ascii="Times New Roman" w:hAnsi="Times New Roman" w:hint="eastAsia"/>
              </w:rPr>
              <w:t>替换灯结构创新研究及应用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漳州立达信光电子科技有限公司、漳州市立达信绿色照明有限公司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李江淮、李永川、董永哲、曾茂进、王其远、陈金锥、曹亮亮</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269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高光密度</w:t>
            </w:r>
            <w:r w:rsidRPr="00032CAB">
              <w:rPr>
                <w:rFonts w:ascii="Times New Roman" w:hAnsi="Times New Roman"/>
              </w:rPr>
              <w:t>LED</w:t>
            </w:r>
            <w:r w:rsidRPr="00032CAB">
              <w:rPr>
                <w:rFonts w:ascii="Times New Roman" w:hAnsi="Times New Roman" w:hint="eastAsia"/>
              </w:rPr>
              <w:t>芯片级封装技术及其产业化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海迪科</w:t>
            </w:r>
            <w:r w:rsidRPr="00032CAB">
              <w:rPr>
                <w:rFonts w:ascii="Times New Roman" w:hAnsi="Times New Roman"/>
              </w:rPr>
              <w:t>(</w:t>
            </w:r>
            <w:r w:rsidRPr="00032CAB">
              <w:rPr>
                <w:rFonts w:ascii="Times New Roman" w:hAnsi="Times New Roman" w:hint="eastAsia"/>
              </w:rPr>
              <w:t>南通</w:t>
            </w:r>
            <w:r w:rsidRPr="00032CAB">
              <w:rPr>
                <w:rFonts w:ascii="Times New Roman" w:hAnsi="Times New Roman"/>
              </w:rPr>
              <w:t>)</w:t>
            </w:r>
            <w:r w:rsidRPr="00032CAB">
              <w:rPr>
                <w:rFonts w:ascii="Times New Roman" w:hAnsi="Times New Roman" w:hint="eastAsia"/>
              </w:rPr>
              <w:t>光电科技有限公司、常熟理工学院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孙智江、王书昶、贾辰宇、周鹏</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270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基于石墨烯</w:t>
            </w:r>
            <w:r w:rsidRPr="00032CAB">
              <w:rPr>
                <w:rFonts w:ascii="Times New Roman" w:hAnsi="Times New Roman"/>
              </w:rPr>
              <w:t>/</w:t>
            </w:r>
            <w:r w:rsidRPr="00032CAB">
              <w:rPr>
                <w:rFonts w:ascii="Times New Roman" w:hAnsi="Times New Roman" w:hint="eastAsia"/>
              </w:rPr>
              <w:t>碳纳米管复合散热涂层的大功率</w:t>
            </w:r>
            <w:r w:rsidRPr="00032CAB">
              <w:rPr>
                <w:rFonts w:ascii="Times New Roman" w:hAnsi="Times New Roman"/>
              </w:rPr>
              <w:t>LED</w:t>
            </w:r>
            <w:r w:rsidRPr="00032CAB">
              <w:rPr>
                <w:rFonts w:ascii="Times New Roman" w:hAnsi="Times New Roman" w:hint="eastAsia"/>
              </w:rPr>
              <w:t>金属基覆铜箔板的研制及及应用推广</w:t>
            </w:r>
            <w:r w:rsidRPr="00032CAB">
              <w:rPr>
                <w:rFonts w:ascii="Times New Roman" w:hAnsi="Times New Roman"/>
              </w:rPr>
              <w:t xml:space="preserve"> </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常州轻工职业技术学院、常州超顺电子技术有限公司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袁锋、薛茂权、袁赟、吴志强、袁飞、邵建良、钱立成、高天友、邱丽娟</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271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智能高效太阳能照明系统关键技术研究及应用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苏州市职业大学、苏州大学、苏州轩义达光电科技有限公司、无锡马丁格林光伏科技有限公司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汪义旺、张波、杨勇、宋佳、何晓阳、陈晓高</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272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车辆动态称重预约停车盲区导航车载终端技术研发</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徐州工程学院、江苏宗申车业有限公司、徐州海派科技有限公司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乔淑云、韩成春、王立文、方蒽、黄为勇、周松海、杨亚兵</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273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超载超限非现场执法系统</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北京万集科技股份有限公司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邓永强、房颜明、王平、陈忠元、姚飞、方睿</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274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省级粮食流通管理云平台</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山东金钟科技集团股份有限公司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王伟、宫艳明、赵韫珂、马波凯、韩相乾</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275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防水腐蚀</w:t>
            </w:r>
            <w:r w:rsidRPr="00032CAB">
              <w:rPr>
                <w:rFonts w:ascii="Times New Roman" w:hAnsi="Times New Roman"/>
              </w:rPr>
              <w:t>500t</w:t>
            </w:r>
            <w:r w:rsidRPr="00032CAB">
              <w:rPr>
                <w:rFonts w:ascii="Times New Roman" w:hAnsi="Times New Roman" w:hint="eastAsia"/>
              </w:rPr>
              <w:t>大力值数字式力传感器的研制及应用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山东省计量科学研究院、山东金钟科技集团股份有限公司、济南三越测试仪器有限公司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李万升、范韶辰、孙勇、姜来军、李超、戴军</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276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全自动制香机</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河北古城香业集团股份有限公司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杨兰英、李志满、杨雪艳、吴永军、刘志勇、杨雪明、魏长宇</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277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伞具防水性能检测设备及检测方法</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杭州天堂伞业集团有限公司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龚大舒、金明、陈金凤、袁益民、赵竞成、佟岩、郑小娟</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278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舞台演出智能集成控制系统关键技术及产业化应用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浙江大丰实业股份有限公司、浙江工业大学、中国传媒大学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丰其云、倪洪杰、严华锋、任慧、黄学通、刘榛、吴立锋</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279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一种制取优级糠醛的蒸馏工艺及装置</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肥城金塔机械有限公司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张继生、孟华、张立涛、胡晓利、孟国栋、鹿伟、车继强、郭禹廷</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280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基于全生命周期管理的智慧型绿色洗涤工厂研发及产业化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江苏海狮机械股份有限公司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陈宏、邬士新、蔡沈刚、倪祥、陆亚琳、陆轶峰、沈伟、黄军</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281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制浆造纸用输送与搅拌装置关键技术研究及产业化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南通大学、江苏大学、亚太泵阀有限公司、上海凯泉泵业（集团）有限公司、尚宝罗江苏节能科技股份有限公司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施卫东、田飞、高雄发、曹宇鹏、张德胜、杨勇飞、常浩、康灿、胡林林、周琴</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282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羽绒水洗关键技术及其高性能智能成套装备</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徐州工程学院、徐州腾宇羽绒制品设备有限公司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韩翔、夏春、常军、葛新建、张学启</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283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啤酒易拉罐智能自动灌装生产线（</w:t>
            </w:r>
            <w:r w:rsidRPr="00032CAB">
              <w:rPr>
                <w:rFonts w:ascii="Times New Roman" w:hAnsi="Times New Roman"/>
              </w:rPr>
              <w:t>60000</w:t>
            </w:r>
            <w:r w:rsidRPr="00032CAB">
              <w:rPr>
                <w:rFonts w:ascii="Times New Roman" w:hAnsi="Times New Roman" w:hint="eastAsia"/>
              </w:rPr>
              <w:t>罐</w:t>
            </w:r>
            <w:r w:rsidRPr="00032CAB">
              <w:rPr>
                <w:rFonts w:ascii="Times New Roman" w:hAnsi="Times New Roman"/>
              </w:rPr>
              <w:t>/</w:t>
            </w:r>
            <w:r w:rsidRPr="00032CAB">
              <w:rPr>
                <w:rFonts w:ascii="Times New Roman" w:hAnsi="Times New Roman" w:hint="eastAsia"/>
              </w:rPr>
              <w:t>时）</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南京乐惠芬纳赫包装机械有限公司（原南京乐惠轻工装备制造有限公司）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黄粤宁、陈小平</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284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异形罐盖罩边机的研发及产业化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浙江海洋大学、舟山市普陀星怡机械厂</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朱从容、钟欢乐、王伟、杨鹏</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285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轻工自动化装备关键元件</w:t>
            </w:r>
            <w:r w:rsidRPr="00032CAB">
              <w:rPr>
                <w:rFonts w:ascii="Times New Roman" w:hAnsi="Times New Roman"/>
              </w:rPr>
              <w:t>WMPA</w:t>
            </w:r>
            <w:r w:rsidRPr="00032CAB">
              <w:rPr>
                <w:rFonts w:ascii="Times New Roman" w:hAnsi="Times New Roman" w:hint="eastAsia"/>
              </w:rPr>
              <w:t>－</w:t>
            </w:r>
            <w:r w:rsidRPr="00032CAB">
              <w:rPr>
                <w:rFonts w:ascii="Times New Roman" w:hAnsi="Times New Roman"/>
              </w:rPr>
              <w:t>18</w:t>
            </w:r>
            <w:r w:rsidRPr="00032CAB">
              <w:rPr>
                <w:rFonts w:ascii="Times New Roman" w:hAnsi="Times New Roman" w:hint="eastAsia"/>
              </w:rPr>
              <w:t>型智能阀岛</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无锡气动技术研究所有限公司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胡北训、王春丽、匡小东、秦正一、张锐普</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286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用于热敏性物料的蒸发装置</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肥城金塔机械科技有限公司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张继生、孟华、胡明、侯培亮、张立涛、胡晓利、鹿伟、马毅、范恒芳、于长常、杨国华、范振华</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287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面向饮料行业的桁架式机器人码垛工作站</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杭州娃哈哈精密机械有限公司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周东、赵振、叶利峰、徐佰意、蒋力、史国红、陈建刚、陈落根、余益君</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288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造纸机流浆箱智能控制系统</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陕西科技大学、陕西西微测控工程有限公司、西安维亚造纸机械有限公司、陕西国际商贸学院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汤伟、刘文波、王孟效、郑芳琴、王博、李晓宁、赵凯坤、孙继峰、陈智勇</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289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营养非浓缩果汁自动化加工装备研发及产业化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江南大学、江苏楷益智能科技有限公司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张超锋、周德强、娄在祥、江水泉、盛卫锋</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290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LVT</w:t>
            </w:r>
            <w:r w:rsidRPr="00032CAB">
              <w:rPr>
                <w:rFonts w:ascii="Times New Roman" w:hAnsi="Times New Roman" w:hint="eastAsia"/>
              </w:rPr>
              <w:t>弹性装饰材料高精度高速连线成型机</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盐城工学院、盐城雄鹰精密机械有限公司、盐都开放大学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王如刚、周锋、田亮、孙冬生、郭乃宏、卞金洪、仇海和、徐森</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291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PET</w:t>
            </w:r>
            <w:r w:rsidRPr="00032CAB">
              <w:rPr>
                <w:rFonts w:ascii="Times New Roman" w:hAnsi="Times New Roman" w:hint="eastAsia"/>
              </w:rPr>
              <w:t>瓶无菌吹灌旋一体机关键技术研究与应用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江苏新美星包装机械股份有限公司、江苏科技大学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褚兴安、袁明新、董海龙、张国宏、王琪、陈中云、栾慰林、申燚</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292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轻工行业切削工具刀模钢技术研发和应用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福建恒而达新材料股份有限公司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林正华、陈建兴、黄福生</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293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基于深度学习的物体视觉定位识别系统及应用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江南大学、北京图安世纪科技股份有限公司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彭力、谢林柏、杨金龙、樊启高、张正道、闻继伟、吴治海</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294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智能仿生</w:t>
            </w:r>
            <w:r w:rsidRPr="00032CAB">
              <w:rPr>
                <w:rFonts w:ascii="Times New Roman" w:hAnsi="Times New Roman"/>
              </w:rPr>
              <w:t>“</w:t>
            </w:r>
            <w:r w:rsidRPr="00032CAB">
              <w:rPr>
                <w:rFonts w:ascii="Times New Roman" w:hAnsi="Times New Roman" w:hint="eastAsia"/>
              </w:rPr>
              <w:t>放心馒头</w:t>
            </w:r>
            <w:r w:rsidRPr="00032CAB">
              <w:rPr>
                <w:rFonts w:ascii="Times New Roman" w:hAnsi="Times New Roman"/>
              </w:rPr>
              <w:t>”</w:t>
            </w:r>
            <w:r w:rsidRPr="00032CAB">
              <w:rPr>
                <w:rFonts w:ascii="Times New Roman" w:hAnsi="Times New Roman" w:hint="eastAsia"/>
              </w:rPr>
              <w:t>成套生产设备研制及产业化</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山东银鹰炊事机械有限公司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李忠民、焦念雷、焦峰、乔卫方、潘学燕、刘凯、董祥兰</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295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高端印刷装备控制关键技术与应用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西安交通大学、北京印刷学院、渭南科赛机电设备有限责任公司、固高科技（深圳）有限公司、陕西北人印刷机械有限责任公司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梅雪松、陈亮、赵飞、王仪明、薛志成、刘刚、许文才、李健、李彦锋、韩东平</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296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塑料机械用新型自润滑行星减速机</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浙江通力重型齿轮股份有限公司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刘志红、华洪宝、闵孟文、章朝云、吴克键、邢冰燕、何芸</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297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ZJN4200</w:t>
            </w:r>
            <w:r w:rsidRPr="00032CAB">
              <w:rPr>
                <w:rFonts w:ascii="Times New Roman" w:hAnsi="Times New Roman" w:hint="eastAsia"/>
              </w:rPr>
              <w:t>真空抽吸自搅拌式高效浆液浓缩机</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山东晨钟机械股份有限公司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刘卫平、牟相忠、岳林、宋振建、庞同国、王泽刚</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298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基于机器视觉的印刷品质量高速检测系统研发及应用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北京印刷学院、北京大恒图像视觉有限公司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王燕、王亚鹏、游福成、陈绍义、程明智、彭晓辉、房瑞明、杨富森</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299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给养器材单元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军事科学院系统工程研究院军需工程技术研究所</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李燕军、杨涵、沈灿铎、绳以健、王新全、郝利民、谢先达、刘永新、刘赫、刘毅</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300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高性能塑料加工多层共挤智能装备及系统</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江南大学、广东金明精机股份有限公司、广东达诚技术股份有限公司、无锡圣马科技有限公司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纪志成、王艳、吴定会、李浩、罗庆青、陈文涛、李子平、潘庭龙</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301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生物质废物反应解耦分级气化燃烧技术与装备</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中国科学院过程工程研究所、沈阳化工大学、泸州老窖股份有限公司、山东百川同创能源有限公司、北京工商大学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许光文、韩振南、刘淼、曾玺、张宿义、岳君容、杨俊、张屹、任连海、常加富</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302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面向轻工业生产的多传感器图像融合技术及视觉检测应用</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江南大学、苏州科技大学</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罗晓清、张战成、陈志国、毛力</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303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2850mm-1600m/min</w:t>
            </w:r>
            <w:r w:rsidRPr="00032CAB">
              <w:rPr>
                <w:rFonts w:ascii="Times New Roman" w:hAnsi="Times New Roman" w:hint="eastAsia"/>
              </w:rPr>
              <w:t>高速节能新月卫生纸机</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山东信和造纸工程股份有限公司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夏吉瑞、韩美营、赵文雅</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304</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基于</w:t>
            </w:r>
            <w:r w:rsidRPr="00032CAB">
              <w:rPr>
                <w:rFonts w:ascii="Times New Roman" w:hAnsi="Times New Roman"/>
              </w:rPr>
              <w:t>ISA-88</w:t>
            </w:r>
            <w:r w:rsidRPr="00032CAB">
              <w:rPr>
                <w:rFonts w:ascii="Times New Roman" w:hAnsi="Times New Roman" w:hint="eastAsia"/>
              </w:rPr>
              <w:t>标准的数字啤酒工厂生产集控系统</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内蒙古灵奕高科技（集团）有限责任公司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李强、敖乐根、刘炯、张越、徐彬、章颖、邢伟华</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305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一种糖干燥冷却设备</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昆明克林轻工机械有限责任公司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郭建信、郭凯、闵亚光、郭雄、袁杰、封云、梅竹松、李启</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306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饮料机械热灌装生产线</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合肥中辰轻工机械有限公司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查正旺</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307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快速生产线复杂表面缺陷人工智能视觉检测方法与关键技术</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齐鲁工业大学、潍坊三源铝业有限公司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李庆华、杨玉勇、张凯丽、王晓芳、刘晓、张振明、王斌鹏、邱书波</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308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汽车儿童安全座椅质量安全技术体系构建及其在产业创新中的应用</w:t>
            </w:r>
          </w:p>
        </w:tc>
        <w:tc>
          <w:tcPr>
            <w:tcW w:w="3168" w:type="dxa"/>
            <w:vAlign w:val="center"/>
          </w:tcPr>
          <w:p w:rsidR="00624C43" w:rsidRPr="00032CAB" w:rsidRDefault="00624C43" w:rsidP="00BC1AC2">
            <w:pPr>
              <w:widowControl/>
              <w:spacing w:line="220" w:lineRule="exact"/>
              <w:rPr>
                <w:rFonts w:ascii="Times New Roman" w:hAnsi="Times New Roman"/>
              </w:rPr>
            </w:pPr>
            <w:r w:rsidRPr="00032CAB">
              <w:rPr>
                <w:rFonts w:ascii="Times New Roman" w:hAnsi="Times New Roman" w:hint="eastAsia"/>
              </w:rPr>
              <w:t>广东出入境检验检疫局检验检疫技术中心、中国玩具和婴童用品协会、厦门理工学院、珠海弘点科技有限公司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郭仁宏、苍安国、梁梅、黎敏、邱初暄、韩勇、蔡步健、殷志杰、刘卓钦、曾令松</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309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智能交互儿童安全服装关键技术研究与产业化</w:t>
            </w:r>
          </w:p>
        </w:tc>
        <w:tc>
          <w:tcPr>
            <w:tcW w:w="3168" w:type="dxa"/>
            <w:vAlign w:val="center"/>
          </w:tcPr>
          <w:p w:rsidR="00624C43" w:rsidRPr="00032CAB" w:rsidRDefault="00624C43" w:rsidP="00BC1AC2">
            <w:pPr>
              <w:widowControl/>
              <w:spacing w:line="220" w:lineRule="exact"/>
              <w:rPr>
                <w:rFonts w:ascii="Times New Roman" w:hAnsi="Times New Roman"/>
              </w:rPr>
            </w:pPr>
            <w:r w:rsidRPr="00032CAB">
              <w:rPr>
                <w:rFonts w:ascii="Times New Roman" w:hAnsi="Times New Roman" w:hint="eastAsia"/>
              </w:rPr>
              <w:t>江南大学、江苏雅鹿品牌运营股份有限公司、溧阳江南时尚科技有限公司、江苏汇鸿国际集团中锦控股有限公司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沈雷、孙国祥、庄子文、赵亚平、唐颖、贺义军、吴艳、薛哲彬、任祥放、张希莹</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310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国内外玩具婴童用品检测标准及技术方法的开发应用</w:t>
            </w:r>
          </w:p>
        </w:tc>
        <w:tc>
          <w:tcPr>
            <w:tcW w:w="3168" w:type="dxa"/>
            <w:vAlign w:val="center"/>
          </w:tcPr>
          <w:p w:rsidR="00624C43" w:rsidRPr="00032CAB" w:rsidRDefault="00624C43" w:rsidP="00BC1AC2">
            <w:pPr>
              <w:widowControl/>
              <w:spacing w:line="220" w:lineRule="exact"/>
              <w:rPr>
                <w:rFonts w:ascii="Times New Roman" w:hAnsi="Times New Roman"/>
              </w:rPr>
            </w:pPr>
            <w:r w:rsidRPr="00032CAB">
              <w:rPr>
                <w:rFonts w:ascii="Times New Roman" w:hAnsi="Times New Roman" w:hint="eastAsia"/>
              </w:rPr>
              <w:t>广东杰信检验认证有限公司、深圳出入境检验检疫局玩具检测技术中心、广东出入境检验检疫局检验检疫技术中心</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颜刚华、徐晓光、梁澄波、张学军、兰顺杰、张栋、黄涛、陈跃、欧阳彩丁、尹丽娟</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311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宽视宽屏变焦镜片</w:t>
            </w:r>
          </w:p>
        </w:tc>
        <w:tc>
          <w:tcPr>
            <w:tcW w:w="3168" w:type="dxa"/>
            <w:vAlign w:val="center"/>
          </w:tcPr>
          <w:p w:rsidR="00624C43" w:rsidRPr="00032CAB" w:rsidRDefault="00624C43" w:rsidP="00BC1AC2">
            <w:pPr>
              <w:widowControl/>
              <w:spacing w:line="220" w:lineRule="exact"/>
              <w:rPr>
                <w:rFonts w:ascii="Times New Roman" w:hAnsi="Times New Roman"/>
              </w:rPr>
            </w:pPr>
            <w:r w:rsidRPr="00032CAB">
              <w:rPr>
                <w:rFonts w:ascii="Times New Roman" w:hAnsi="Times New Roman" w:hint="eastAsia"/>
              </w:rPr>
              <w:t>上海三联（集团）有限公司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林培任</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312</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一种自由曲面光学镜片的设计与应用</w:t>
            </w:r>
          </w:p>
        </w:tc>
        <w:tc>
          <w:tcPr>
            <w:tcW w:w="3168" w:type="dxa"/>
            <w:vAlign w:val="center"/>
          </w:tcPr>
          <w:p w:rsidR="00624C43" w:rsidRPr="00032CAB" w:rsidRDefault="00624C43" w:rsidP="00BC1AC2">
            <w:pPr>
              <w:widowControl/>
              <w:spacing w:line="220" w:lineRule="exact"/>
              <w:rPr>
                <w:rFonts w:ascii="Times New Roman" w:hAnsi="Times New Roman"/>
              </w:rPr>
            </w:pPr>
            <w:r w:rsidRPr="00032CAB">
              <w:rPr>
                <w:rFonts w:ascii="Times New Roman" w:hAnsi="Times New Roman" w:hint="eastAsia"/>
              </w:rPr>
              <w:t>苏州科技大学、苏州苏大明世光学股份有限公司、常州工学院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吴泉英、唐运海、吴峰、陈晓翌、余浩墨</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313</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用于曲面切割的五轴激光加工装备及应用示范</w:t>
            </w:r>
          </w:p>
        </w:tc>
        <w:tc>
          <w:tcPr>
            <w:tcW w:w="3168" w:type="dxa"/>
            <w:vAlign w:val="center"/>
          </w:tcPr>
          <w:p w:rsidR="00624C43" w:rsidRPr="00032CAB" w:rsidRDefault="00624C43" w:rsidP="00BC1AC2">
            <w:pPr>
              <w:widowControl/>
              <w:spacing w:line="220" w:lineRule="exact"/>
              <w:rPr>
                <w:rFonts w:ascii="Times New Roman" w:hAnsi="Times New Roman"/>
              </w:rPr>
            </w:pPr>
            <w:r w:rsidRPr="00032CAB">
              <w:rPr>
                <w:rFonts w:ascii="Times New Roman" w:hAnsi="Times New Roman" w:hint="eastAsia"/>
              </w:rPr>
              <w:t>广东大族粤铭激光集团股份有限公司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王军、郑其锋、旷雅胜、付斌</w:t>
            </w:r>
          </w:p>
        </w:tc>
      </w:tr>
      <w:tr w:rsidR="00624C43" w:rsidRPr="00032CAB" w:rsidTr="00BC1AC2">
        <w:trPr>
          <w:jc w:val="center"/>
        </w:trPr>
        <w:tc>
          <w:tcPr>
            <w:tcW w:w="654" w:type="dxa"/>
            <w:vAlign w:val="center"/>
          </w:tcPr>
          <w:p w:rsidR="00624C43" w:rsidRPr="00032CAB" w:rsidRDefault="00624C43" w:rsidP="00153572">
            <w:pPr>
              <w:jc w:val="center"/>
              <w:rPr>
                <w:rFonts w:ascii="Times New Roman" w:hAnsi="Times New Roman"/>
              </w:rPr>
            </w:pPr>
            <w:r w:rsidRPr="00032CAB">
              <w:rPr>
                <w:rFonts w:ascii="Times New Roman" w:hAnsi="Times New Roman"/>
              </w:rPr>
              <w:t>314</w:t>
            </w:r>
          </w:p>
        </w:tc>
        <w:tc>
          <w:tcPr>
            <w:tcW w:w="2891" w:type="dxa"/>
            <w:vAlign w:val="center"/>
          </w:tcPr>
          <w:p w:rsidR="00624C43" w:rsidRPr="00F93F6D" w:rsidRDefault="00624C43" w:rsidP="00153572">
            <w:pPr>
              <w:widowControl/>
              <w:spacing w:line="240" w:lineRule="exact"/>
              <w:rPr>
                <w:rFonts w:ascii="Times New Roman" w:hAnsi="Times New Roman"/>
              </w:rPr>
            </w:pPr>
            <w:r w:rsidRPr="00F93F6D">
              <w:rPr>
                <w:rFonts w:ascii="Times New Roman" w:hAnsi="Times New Roman"/>
              </w:rPr>
              <w:t>IEC60335-1«</w:t>
            </w:r>
            <w:r w:rsidRPr="00F93F6D">
              <w:rPr>
                <w:rFonts w:ascii="Times New Roman" w:hAnsi="Times New Roman" w:hint="eastAsia"/>
              </w:rPr>
              <w:t>家用和类似用途电器的安全</w:t>
            </w:r>
            <w:r w:rsidRPr="00F93F6D">
              <w:rPr>
                <w:rFonts w:ascii="Times New Roman" w:hAnsi="Times New Roman"/>
              </w:rPr>
              <w:t xml:space="preserve"> </w:t>
            </w:r>
            <w:r w:rsidRPr="00F93F6D">
              <w:rPr>
                <w:rFonts w:ascii="Times New Roman" w:hAnsi="Times New Roman" w:hint="eastAsia"/>
              </w:rPr>
              <w:t>第</w:t>
            </w:r>
            <w:r w:rsidRPr="00F93F6D">
              <w:rPr>
                <w:rFonts w:ascii="Times New Roman" w:hAnsi="Times New Roman"/>
              </w:rPr>
              <w:t>1</w:t>
            </w:r>
            <w:r w:rsidRPr="00F93F6D">
              <w:rPr>
                <w:rFonts w:ascii="Times New Roman" w:hAnsi="Times New Roman" w:hint="eastAsia"/>
              </w:rPr>
              <w:t>部分：通用要求</w:t>
            </w:r>
            <w:r w:rsidRPr="00F93F6D">
              <w:rPr>
                <w:rFonts w:ascii="Times New Roman" w:hAnsi="Times New Roman"/>
              </w:rPr>
              <w:t>»</w:t>
            </w:r>
            <w:r w:rsidRPr="00F93F6D">
              <w:rPr>
                <w:rFonts w:ascii="Times New Roman" w:hAnsi="Times New Roman" w:hint="eastAsia"/>
              </w:rPr>
              <w:t>等</w:t>
            </w:r>
            <w:r w:rsidRPr="00F93F6D">
              <w:rPr>
                <w:rFonts w:ascii="Times New Roman" w:hAnsi="Times New Roman"/>
              </w:rPr>
              <w:t>5</w:t>
            </w:r>
            <w:r w:rsidRPr="00F93F6D">
              <w:rPr>
                <w:rFonts w:ascii="Times New Roman" w:hAnsi="Times New Roman" w:hint="eastAsia"/>
              </w:rPr>
              <w:t>项</w:t>
            </w:r>
            <w:r w:rsidRPr="00F93F6D">
              <w:rPr>
                <w:rFonts w:ascii="Times New Roman" w:hAnsi="Times New Roman"/>
              </w:rPr>
              <w:t>(</w:t>
            </w:r>
            <w:r w:rsidRPr="00F93F6D">
              <w:rPr>
                <w:rFonts w:ascii="Times New Roman" w:hAnsi="Times New Roman" w:hint="eastAsia"/>
              </w:rPr>
              <w:t>高海拔接地异常复杂环境</w:t>
            </w:r>
            <w:r w:rsidRPr="00F93F6D">
              <w:rPr>
                <w:rFonts w:ascii="Times New Roman" w:hAnsi="Times New Roman"/>
              </w:rPr>
              <w:t>)</w:t>
            </w:r>
            <w:r w:rsidRPr="00F93F6D">
              <w:rPr>
                <w:rFonts w:ascii="Times New Roman" w:hAnsi="Times New Roman" w:hint="eastAsia"/>
              </w:rPr>
              <w:t>系列国际</w:t>
            </w:r>
            <w:r w:rsidRPr="00F93F6D">
              <w:rPr>
                <w:rFonts w:ascii="Times New Roman" w:hAnsi="Times New Roman"/>
              </w:rPr>
              <w:t>/</w:t>
            </w:r>
            <w:r w:rsidRPr="00F93F6D">
              <w:rPr>
                <w:rFonts w:ascii="Times New Roman" w:hAnsi="Times New Roman" w:hint="eastAsia"/>
              </w:rPr>
              <w:t>国家标准</w:t>
            </w:r>
          </w:p>
        </w:tc>
        <w:tc>
          <w:tcPr>
            <w:tcW w:w="3168" w:type="dxa"/>
            <w:vAlign w:val="center"/>
          </w:tcPr>
          <w:p w:rsidR="00624C43" w:rsidRPr="00032CAB" w:rsidRDefault="00624C43" w:rsidP="00153572">
            <w:pPr>
              <w:widowControl/>
              <w:spacing w:line="240" w:lineRule="exact"/>
              <w:rPr>
                <w:rFonts w:ascii="Times New Roman" w:hAnsi="Times New Roman"/>
              </w:rPr>
            </w:pPr>
            <w:r w:rsidRPr="00032CAB">
              <w:rPr>
                <w:rFonts w:ascii="Times New Roman" w:hAnsi="Times New Roman" w:hint="eastAsia"/>
              </w:rPr>
              <w:t>中国家用电器研究院、青岛经济技术开发区海尔热水器有限公司、北京航空航天大学、广东美的厨卫电器制造有限公司、珠海格力电器股份有限公司</w:t>
            </w:r>
          </w:p>
        </w:tc>
        <w:tc>
          <w:tcPr>
            <w:tcW w:w="3168" w:type="dxa"/>
            <w:vAlign w:val="center"/>
          </w:tcPr>
          <w:p w:rsidR="00624C43" w:rsidRPr="00032CAB" w:rsidRDefault="00624C43" w:rsidP="00153572">
            <w:pPr>
              <w:widowControl/>
              <w:spacing w:line="240" w:lineRule="exact"/>
              <w:rPr>
                <w:rFonts w:ascii="Times New Roman" w:hAnsi="Times New Roman"/>
              </w:rPr>
            </w:pPr>
            <w:r w:rsidRPr="00032CAB">
              <w:rPr>
                <w:rFonts w:ascii="Times New Roman" w:hAnsi="Times New Roman" w:hint="eastAsia"/>
              </w:rPr>
              <w:t>马德军、曹冠忠、马小兵、李一、郭丽珍、胡志强、周立国、陈进、朱焰、侯全舵</w:t>
            </w:r>
          </w:p>
        </w:tc>
      </w:tr>
      <w:tr w:rsidR="00624C43" w:rsidRPr="00032CAB" w:rsidTr="00BC1AC2">
        <w:trPr>
          <w:jc w:val="center"/>
        </w:trPr>
        <w:tc>
          <w:tcPr>
            <w:tcW w:w="654" w:type="dxa"/>
            <w:vAlign w:val="center"/>
          </w:tcPr>
          <w:p w:rsidR="00624C43" w:rsidRPr="00032CAB" w:rsidRDefault="00624C43" w:rsidP="00A541D7">
            <w:pPr>
              <w:jc w:val="center"/>
              <w:rPr>
                <w:rFonts w:ascii="Times New Roman" w:hAnsi="Times New Roman"/>
              </w:rPr>
            </w:pPr>
            <w:r w:rsidRPr="00032CAB">
              <w:rPr>
                <w:rFonts w:ascii="Times New Roman" w:hAnsi="Times New Roman"/>
              </w:rPr>
              <w:t>315</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GB/T 29603</w:t>
            </w:r>
            <w:r w:rsidRPr="00032CAB">
              <w:rPr>
                <w:rFonts w:ascii="Times New Roman" w:hAnsi="Times New Roman" w:hint="eastAsia"/>
              </w:rPr>
              <w:t>－</w:t>
            </w:r>
            <w:r w:rsidRPr="00032CAB">
              <w:rPr>
                <w:rFonts w:ascii="Times New Roman" w:hAnsi="Times New Roman"/>
              </w:rPr>
              <w:t xml:space="preserve">2013 </w:t>
            </w:r>
            <w:r w:rsidRPr="00032CAB">
              <w:rPr>
                <w:rFonts w:ascii="Times New Roman" w:hAnsi="Times New Roman" w:hint="eastAsia"/>
              </w:rPr>
              <w:t>《镀锡或镀铬薄钢板全开式易开盖》国家标准</w:t>
            </w:r>
          </w:p>
        </w:tc>
        <w:tc>
          <w:tcPr>
            <w:tcW w:w="3168" w:type="dxa"/>
            <w:vAlign w:val="center"/>
          </w:tcPr>
          <w:p w:rsidR="00624C43" w:rsidRPr="00032CAB" w:rsidRDefault="00624C43" w:rsidP="00BC1AC2">
            <w:pPr>
              <w:widowControl/>
              <w:spacing w:line="220" w:lineRule="exact"/>
              <w:rPr>
                <w:rFonts w:ascii="Times New Roman" w:hAnsi="Times New Roman"/>
              </w:rPr>
            </w:pPr>
            <w:r w:rsidRPr="00032CAB">
              <w:rPr>
                <w:rFonts w:ascii="Times New Roman" w:hAnsi="Times New Roman" w:hint="eastAsia"/>
              </w:rPr>
              <w:t>义乌市易开盖实业公司、浙江昌鸿制盖有限公司、中国食品发酵工业研究院有限公司、中国罐头工业协会、广东英联包装股份有限公司、杭州中粮包装有限公司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王小华、黎北伟、张蔚、葛双林、仇凯、翁伟武、冯慧</w:t>
            </w:r>
          </w:p>
        </w:tc>
      </w:tr>
      <w:tr w:rsidR="00624C43" w:rsidRPr="00032CAB" w:rsidTr="00BC1AC2">
        <w:trPr>
          <w:jc w:val="center"/>
        </w:trPr>
        <w:tc>
          <w:tcPr>
            <w:tcW w:w="654" w:type="dxa"/>
            <w:vAlign w:val="center"/>
          </w:tcPr>
          <w:p w:rsidR="00624C43" w:rsidRPr="00032CAB" w:rsidRDefault="00624C43" w:rsidP="00A541D7">
            <w:pPr>
              <w:jc w:val="center"/>
              <w:rPr>
                <w:rFonts w:ascii="Times New Roman" w:hAnsi="Times New Roman"/>
              </w:rPr>
            </w:pPr>
            <w:r w:rsidRPr="00032CAB">
              <w:rPr>
                <w:rFonts w:ascii="Times New Roman" w:hAnsi="Times New Roman"/>
              </w:rPr>
              <w:t>316</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ISO 18218-2: 2015</w:t>
            </w:r>
            <w:r w:rsidRPr="00032CAB">
              <w:rPr>
                <w:rFonts w:ascii="Times New Roman" w:hAnsi="Times New Roman" w:hint="eastAsia"/>
              </w:rPr>
              <w:t>《皮革中烷基酚聚氧乙烯醚含量的间接测定》国际标准</w:t>
            </w:r>
          </w:p>
        </w:tc>
        <w:tc>
          <w:tcPr>
            <w:tcW w:w="3168" w:type="dxa"/>
            <w:vAlign w:val="center"/>
          </w:tcPr>
          <w:p w:rsidR="00624C43" w:rsidRPr="00032CAB" w:rsidRDefault="00624C43" w:rsidP="00BC1AC2">
            <w:pPr>
              <w:widowControl/>
              <w:spacing w:line="220" w:lineRule="exact"/>
              <w:rPr>
                <w:rFonts w:ascii="Times New Roman" w:hAnsi="Times New Roman"/>
              </w:rPr>
            </w:pPr>
            <w:r w:rsidRPr="00032CAB">
              <w:rPr>
                <w:rFonts w:ascii="Times New Roman" w:hAnsi="Times New Roman" w:hint="eastAsia"/>
              </w:rPr>
              <w:t>国家皮革质量监督检验中心</w:t>
            </w:r>
            <w:r w:rsidRPr="00032CAB">
              <w:rPr>
                <w:rFonts w:ascii="Times New Roman" w:hAnsi="Times New Roman"/>
              </w:rPr>
              <w:t>(</w:t>
            </w:r>
            <w:r w:rsidRPr="00032CAB">
              <w:rPr>
                <w:rFonts w:ascii="Times New Roman" w:hAnsi="Times New Roman" w:hint="eastAsia"/>
              </w:rPr>
              <w:t>浙江</w:t>
            </w:r>
            <w:r w:rsidRPr="00032CAB">
              <w:rPr>
                <w:rFonts w:ascii="Times New Roman" w:hAnsi="Times New Roman"/>
              </w:rPr>
              <w:t>)</w:t>
            </w:r>
            <w:r w:rsidRPr="00032CAB">
              <w:rPr>
                <w:rFonts w:ascii="Times New Roman" w:hAnsi="Times New Roman" w:hint="eastAsia"/>
              </w:rPr>
              <w:t>、嘉兴学院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马贺伟、黄新霞</w:t>
            </w:r>
          </w:p>
        </w:tc>
      </w:tr>
      <w:tr w:rsidR="00624C43" w:rsidRPr="00032CAB" w:rsidTr="00BC1AC2">
        <w:trPr>
          <w:jc w:val="center"/>
        </w:trPr>
        <w:tc>
          <w:tcPr>
            <w:tcW w:w="654" w:type="dxa"/>
            <w:vAlign w:val="center"/>
          </w:tcPr>
          <w:p w:rsidR="00624C43" w:rsidRPr="00032CAB" w:rsidRDefault="00624C43" w:rsidP="00A541D7">
            <w:pPr>
              <w:jc w:val="center"/>
              <w:rPr>
                <w:rFonts w:ascii="Times New Roman" w:hAnsi="Times New Roman"/>
              </w:rPr>
            </w:pPr>
            <w:r w:rsidRPr="00032CAB">
              <w:rPr>
                <w:rFonts w:ascii="Times New Roman" w:hAnsi="Times New Roman"/>
              </w:rPr>
              <w:t>317</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QB/T 5001-2016</w:t>
            </w:r>
            <w:r w:rsidRPr="00032CAB">
              <w:rPr>
                <w:rFonts w:ascii="Times New Roman" w:hAnsi="Times New Roman" w:hint="eastAsia"/>
              </w:rPr>
              <w:t>《制酒饮料机械</w:t>
            </w:r>
            <w:r w:rsidRPr="00032CAB">
              <w:rPr>
                <w:rFonts w:ascii="Times New Roman" w:hAnsi="Times New Roman"/>
              </w:rPr>
              <w:t xml:space="preserve"> </w:t>
            </w:r>
            <w:r w:rsidRPr="00032CAB">
              <w:rPr>
                <w:rFonts w:ascii="Times New Roman" w:hAnsi="Times New Roman" w:hint="eastAsia"/>
              </w:rPr>
              <w:t>烛式硅藻土过滤机》行业标准</w:t>
            </w:r>
          </w:p>
        </w:tc>
        <w:tc>
          <w:tcPr>
            <w:tcW w:w="3168" w:type="dxa"/>
            <w:vAlign w:val="center"/>
          </w:tcPr>
          <w:p w:rsidR="00624C43" w:rsidRPr="00032CAB" w:rsidRDefault="00624C43" w:rsidP="00BC1AC2">
            <w:pPr>
              <w:widowControl/>
              <w:spacing w:line="220" w:lineRule="exact"/>
              <w:rPr>
                <w:rFonts w:ascii="Times New Roman" w:hAnsi="Times New Roman"/>
              </w:rPr>
            </w:pPr>
            <w:r w:rsidRPr="00032CAB">
              <w:rPr>
                <w:rFonts w:ascii="Times New Roman" w:hAnsi="Times New Roman" w:hint="eastAsia"/>
              </w:rPr>
              <w:t>广州机械设计研究所、广州珠江啤酒股份有限公司、重庆中轻装备有限公司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宋建华、陈泽恒、陈敏英、李播曙、冯吉斌、邹微</w:t>
            </w:r>
          </w:p>
        </w:tc>
      </w:tr>
      <w:tr w:rsidR="00624C43" w:rsidRPr="00032CAB" w:rsidTr="00BC1AC2">
        <w:trPr>
          <w:jc w:val="center"/>
        </w:trPr>
        <w:tc>
          <w:tcPr>
            <w:tcW w:w="654" w:type="dxa"/>
            <w:vAlign w:val="center"/>
          </w:tcPr>
          <w:p w:rsidR="00624C43" w:rsidRPr="00032CAB" w:rsidRDefault="00624C43" w:rsidP="00A541D7">
            <w:pPr>
              <w:jc w:val="center"/>
              <w:rPr>
                <w:rFonts w:ascii="Times New Roman" w:hAnsi="Times New Roman"/>
              </w:rPr>
            </w:pPr>
            <w:r w:rsidRPr="00032CAB">
              <w:rPr>
                <w:rFonts w:ascii="Times New Roman" w:hAnsi="Times New Roman"/>
              </w:rPr>
              <w:t>318</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QB/T4902-2016</w:t>
            </w:r>
            <w:r w:rsidRPr="00032CAB">
              <w:rPr>
                <w:rFonts w:ascii="Times New Roman" w:hAnsi="Times New Roman" w:hint="eastAsia"/>
              </w:rPr>
              <w:t>《金属垃圾箱》行业标准</w:t>
            </w:r>
          </w:p>
        </w:tc>
        <w:tc>
          <w:tcPr>
            <w:tcW w:w="3168" w:type="dxa"/>
            <w:vAlign w:val="center"/>
          </w:tcPr>
          <w:p w:rsidR="00624C43" w:rsidRPr="00032CAB" w:rsidRDefault="00624C43" w:rsidP="00BC1AC2">
            <w:pPr>
              <w:widowControl/>
              <w:spacing w:line="220" w:lineRule="exact"/>
              <w:rPr>
                <w:rFonts w:ascii="Times New Roman" w:hAnsi="Times New Roman"/>
              </w:rPr>
            </w:pPr>
            <w:r w:rsidRPr="00032CAB">
              <w:rPr>
                <w:rFonts w:ascii="Times New Roman" w:hAnsi="Times New Roman" w:hint="eastAsia"/>
              </w:rPr>
              <w:t>上海市质量监督检验技术研究院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吴春明、夏美霞、陈卓樑、肖其新、谢明舜</w:t>
            </w:r>
          </w:p>
        </w:tc>
      </w:tr>
      <w:tr w:rsidR="00624C43" w:rsidRPr="00032CAB" w:rsidTr="00BC1AC2">
        <w:trPr>
          <w:jc w:val="center"/>
        </w:trPr>
        <w:tc>
          <w:tcPr>
            <w:tcW w:w="654" w:type="dxa"/>
            <w:vAlign w:val="center"/>
          </w:tcPr>
          <w:p w:rsidR="00624C43" w:rsidRPr="00032CAB" w:rsidRDefault="00624C43" w:rsidP="00A541D7">
            <w:pPr>
              <w:jc w:val="center"/>
              <w:rPr>
                <w:rFonts w:ascii="Times New Roman" w:hAnsi="Times New Roman"/>
              </w:rPr>
            </w:pPr>
            <w:r w:rsidRPr="00032CAB">
              <w:rPr>
                <w:rFonts w:ascii="Times New Roman" w:hAnsi="Times New Roman"/>
              </w:rPr>
              <w:t>319</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GB 30585-2014</w:t>
            </w:r>
            <w:r w:rsidRPr="00032CAB">
              <w:rPr>
                <w:rFonts w:ascii="Times New Roman" w:hAnsi="Times New Roman" w:hint="eastAsia"/>
              </w:rPr>
              <w:t>《儿童鞋安全技术规范》国家标准</w:t>
            </w:r>
          </w:p>
        </w:tc>
        <w:tc>
          <w:tcPr>
            <w:tcW w:w="3168" w:type="dxa"/>
            <w:vAlign w:val="center"/>
          </w:tcPr>
          <w:p w:rsidR="00624C43" w:rsidRPr="00032CAB" w:rsidRDefault="00624C43" w:rsidP="00BC1AC2">
            <w:pPr>
              <w:widowControl/>
              <w:spacing w:line="220" w:lineRule="exact"/>
              <w:rPr>
                <w:rFonts w:ascii="Times New Roman" w:hAnsi="Times New Roman"/>
              </w:rPr>
            </w:pPr>
            <w:r w:rsidRPr="00032CAB">
              <w:rPr>
                <w:rFonts w:ascii="Times New Roman" w:hAnsi="Times New Roman" w:hint="eastAsia"/>
              </w:rPr>
              <w:t>中国皮革制鞋研究院有限公司、福建省南安市帮登鞋业有限公司、卡丁（福建）儿童用品有限公司、台州飞鹰鞋业有限公司、新百丽鞋业（深圳）有限公司、远东正大检验集团有限公司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张伟娟、戚晓霞、侯景国、黄秀霞、李定海、宋晓武、余存军、于淑贤、吴辉群</w:t>
            </w:r>
          </w:p>
        </w:tc>
      </w:tr>
      <w:tr w:rsidR="00624C43" w:rsidRPr="00032CAB" w:rsidTr="00BC1AC2">
        <w:trPr>
          <w:jc w:val="center"/>
        </w:trPr>
        <w:tc>
          <w:tcPr>
            <w:tcW w:w="654" w:type="dxa"/>
            <w:vAlign w:val="center"/>
          </w:tcPr>
          <w:p w:rsidR="00624C43" w:rsidRPr="00032CAB" w:rsidRDefault="00624C43" w:rsidP="00A541D7">
            <w:pPr>
              <w:jc w:val="center"/>
              <w:rPr>
                <w:rFonts w:ascii="Times New Roman" w:hAnsi="Times New Roman"/>
              </w:rPr>
            </w:pPr>
            <w:r w:rsidRPr="00032CAB">
              <w:rPr>
                <w:rFonts w:ascii="Times New Roman" w:hAnsi="Times New Roman"/>
              </w:rPr>
              <w:t>320</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GB/T 32018-2015</w:t>
            </w:r>
            <w:r w:rsidRPr="00032CAB">
              <w:rPr>
                <w:rFonts w:ascii="Times New Roman" w:hAnsi="Times New Roman" w:hint="eastAsia"/>
              </w:rPr>
              <w:t>《给水用抗冲改性聚氯乙烯</w:t>
            </w:r>
            <w:r w:rsidRPr="00032CAB">
              <w:rPr>
                <w:rFonts w:ascii="Times New Roman" w:hAnsi="Times New Roman"/>
              </w:rPr>
              <w:t>(PVC-M)</w:t>
            </w:r>
            <w:r w:rsidRPr="00032CAB">
              <w:rPr>
                <w:rFonts w:ascii="Times New Roman" w:hAnsi="Times New Roman" w:hint="eastAsia"/>
              </w:rPr>
              <w:t>管道系统》等</w:t>
            </w:r>
            <w:r w:rsidRPr="00032CAB">
              <w:rPr>
                <w:rFonts w:ascii="Times New Roman" w:hAnsi="Times New Roman"/>
              </w:rPr>
              <w:t>2</w:t>
            </w:r>
            <w:r w:rsidRPr="00032CAB">
              <w:rPr>
                <w:rFonts w:ascii="Times New Roman" w:hAnsi="Times New Roman" w:hint="eastAsia"/>
              </w:rPr>
              <w:t>项（系列）国家标准</w:t>
            </w:r>
          </w:p>
        </w:tc>
        <w:tc>
          <w:tcPr>
            <w:tcW w:w="3168" w:type="dxa"/>
            <w:vAlign w:val="center"/>
          </w:tcPr>
          <w:p w:rsidR="00624C43" w:rsidRPr="00032CAB" w:rsidRDefault="00624C43" w:rsidP="00BC1AC2">
            <w:pPr>
              <w:widowControl/>
              <w:spacing w:line="220" w:lineRule="exact"/>
              <w:rPr>
                <w:rFonts w:ascii="Times New Roman" w:hAnsi="Times New Roman"/>
              </w:rPr>
            </w:pPr>
            <w:r w:rsidRPr="00032CAB">
              <w:rPr>
                <w:rFonts w:ascii="Times New Roman" w:hAnsi="Times New Roman" w:hint="eastAsia"/>
              </w:rPr>
              <w:t>永高股份有限公司、广东联塑科技实业有限公司、北京工商大学、浙江中财管道科技股份有限公司、顾地科技股份有限公司、福建亚通科技新材料科技股份有限公司、河北建投宝塑管业有限公司、南亚塑胶工业（厦门）有限公司、川路塑胶集团有限公司</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黄剑、李艳英、高长全、项爱民、张慰峰、徐海云、陈鹊、孙华丽、贾立蓉、李贤梅、丁良玉、王志斌、林彦清</w:t>
            </w:r>
          </w:p>
        </w:tc>
      </w:tr>
      <w:tr w:rsidR="00624C43" w:rsidRPr="00032CAB" w:rsidTr="00BC1AC2">
        <w:trPr>
          <w:jc w:val="center"/>
        </w:trPr>
        <w:tc>
          <w:tcPr>
            <w:tcW w:w="654" w:type="dxa"/>
            <w:vAlign w:val="center"/>
          </w:tcPr>
          <w:p w:rsidR="00624C43" w:rsidRPr="00032CAB" w:rsidRDefault="00624C43" w:rsidP="00A541D7">
            <w:pPr>
              <w:jc w:val="center"/>
              <w:rPr>
                <w:rFonts w:ascii="Times New Roman" w:hAnsi="Times New Roman"/>
              </w:rPr>
            </w:pPr>
            <w:r w:rsidRPr="00032CAB">
              <w:rPr>
                <w:rFonts w:ascii="Times New Roman" w:hAnsi="Times New Roman"/>
              </w:rPr>
              <w:t>321</w:t>
            </w:r>
          </w:p>
        </w:tc>
        <w:tc>
          <w:tcPr>
            <w:tcW w:w="2891"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rPr>
              <w:t>QB/T 4768-2014</w:t>
            </w:r>
            <w:r w:rsidRPr="00032CAB">
              <w:rPr>
                <w:rFonts w:ascii="Times New Roman" w:hAnsi="Times New Roman" w:hint="eastAsia"/>
              </w:rPr>
              <w:t>（</w:t>
            </w:r>
            <w:r w:rsidRPr="00032CAB">
              <w:rPr>
                <w:rFonts w:ascii="Times New Roman" w:hAnsi="Times New Roman"/>
              </w:rPr>
              <w:t>2017</w:t>
            </w:r>
            <w:r w:rsidRPr="00032CAB">
              <w:rPr>
                <w:rFonts w:ascii="Times New Roman" w:hAnsi="Times New Roman" w:hint="eastAsia"/>
              </w:rPr>
              <w:t>）《沙发床》行业标准</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上海市质量监督检验技术研究院</w:t>
            </w:r>
          </w:p>
        </w:tc>
        <w:tc>
          <w:tcPr>
            <w:tcW w:w="3168" w:type="dxa"/>
            <w:vAlign w:val="center"/>
          </w:tcPr>
          <w:p w:rsidR="00624C43" w:rsidRPr="00032CAB" w:rsidRDefault="00624C43" w:rsidP="00BC1AC2">
            <w:pPr>
              <w:widowControl/>
              <w:spacing w:line="240" w:lineRule="exact"/>
              <w:rPr>
                <w:rFonts w:ascii="Times New Roman" w:hAnsi="Times New Roman"/>
              </w:rPr>
            </w:pPr>
            <w:r w:rsidRPr="00032CAB">
              <w:rPr>
                <w:rFonts w:ascii="Times New Roman" w:hAnsi="Times New Roman" w:hint="eastAsia"/>
              </w:rPr>
              <w:t>姜艳、罗菊芬、许俊</w:t>
            </w:r>
          </w:p>
        </w:tc>
      </w:tr>
    </w:tbl>
    <w:p w:rsidR="00624C43" w:rsidRPr="00032CAB" w:rsidRDefault="00624C43" w:rsidP="00F80867">
      <w:pPr>
        <w:rPr>
          <w:rFonts w:ascii="Times New Roman" w:hAnsi="Times New Roman"/>
        </w:rPr>
      </w:pPr>
    </w:p>
    <w:sectPr w:rsidR="00624C43" w:rsidRPr="00032CAB" w:rsidSect="003A2C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42D86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1C4499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3AA30E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096C4E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8769F6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010820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18480A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B2210F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D3278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8E9F3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3A2"/>
    <w:rsid w:val="00017841"/>
    <w:rsid w:val="00032CAB"/>
    <w:rsid w:val="00040393"/>
    <w:rsid w:val="00067A8A"/>
    <w:rsid w:val="00067C19"/>
    <w:rsid w:val="001468BF"/>
    <w:rsid w:val="00146946"/>
    <w:rsid w:val="00153572"/>
    <w:rsid w:val="001623BE"/>
    <w:rsid w:val="001727A8"/>
    <w:rsid w:val="001B4F73"/>
    <w:rsid w:val="001C6303"/>
    <w:rsid w:val="001D4092"/>
    <w:rsid w:val="001D76BE"/>
    <w:rsid w:val="00227D07"/>
    <w:rsid w:val="003364DF"/>
    <w:rsid w:val="003A2C7B"/>
    <w:rsid w:val="003A758D"/>
    <w:rsid w:val="004F3E7C"/>
    <w:rsid w:val="005132A5"/>
    <w:rsid w:val="00567611"/>
    <w:rsid w:val="005B382A"/>
    <w:rsid w:val="005C2551"/>
    <w:rsid w:val="00624C43"/>
    <w:rsid w:val="00651608"/>
    <w:rsid w:val="00671D0E"/>
    <w:rsid w:val="006B66C3"/>
    <w:rsid w:val="007719ED"/>
    <w:rsid w:val="007B7DC7"/>
    <w:rsid w:val="00804DB0"/>
    <w:rsid w:val="00860B13"/>
    <w:rsid w:val="00872FFE"/>
    <w:rsid w:val="00884764"/>
    <w:rsid w:val="008B713B"/>
    <w:rsid w:val="008D5F50"/>
    <w:rsid w:val="009B2A37"/>
    <w:rsid w:val="009F7D72"/>
    <w:rsid w:val="00A1628E"/>
    <w:rsid w:val="00A541D7"/>
    <w:rsid w:val="00A84BDD"/>
    <w:rsid w:val="00AA10D7"/>
    <w:rsid w:val="00AA13D6"/>
    <w:rsid w:val="00AE627F"/>
    <w:rsid w:val="00B009CC"/>
    <w:rsid w:val="00B014DD"/>
    <w:rsid w:val="00B106B6"/>
    <w:rsid w:val="00B10E15"/>
    <w:rsid w:val="00B14B68"/>
    <w:rsid w:val="00BB5D64"/>
    <w:rsid w:val="00BC1AC2"/>
    <w:rsid w:val="00BF46C6"/>
    <w:rsid w:val="00CB4F82"/>
    <w:rsid w:val="00CB5D61"/>
    <w:rsid w:val="00CC02F8"/>
    <w:rsid w:val="00D03349"/>
    <w:rsid w:val="00D25A0E"/>
    <w:rsid w:val="00D33DA6"/>
    <w:rsid w:val="00E15A42"/>
    <w:rsid w:val="00E31A12"/>
    <w:rsid w:val="00E377A5"/>
    <w:rsid w:val="00E41905"/>
    <w:rsid w:val="00E65372"/>
    <w:rsid w:val="00EC5528"/>
    <w:rsid w:val="00F373A2"/>
    <w:rsid w:val="00F62243"/>
    <w:rsid w:val="00F80867"/>
    <w:rsid w:val="00F93F6D"/>
    <w:rsid w:val="00FF1E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7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373A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uiPriority w:val="99"/>
    <w:rsid w:val="00EC5528"/>
    <w:rPr>
      <w:rFonts w:ascii="宋体" w:eastAsia="宋体" w:hAnsi="宋体" w:cs="Arial"/>
      <w:color w:val="000000"/>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59638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17</Pages>
  <Words>3865</Words>
  <Characters>22032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hp1231</dc:creator>
  <cp:keywords/>
  <dc:description/>
  <cp:lastModifiedBy>Administrator</cp:lastModifiedBy>
  <cp:revision>29</cp:revision>
  <cp:lastPrinted>2019-07-23T09:33:00Z</cp:lastPrinted>
  <dcterms:created xsi:type="dcterms:W3CDTF">2017-08-01T08:50:00Z</dcterms:created>
  <dcterms:modified xsi:type="dcterms:W3CDTF">2019-07-26T03:07:00Z</dcterms:modified>
</cp:coreProperties>
</file>