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67" w:rsidRDefault="008A63E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792E67" w:rsidRDefault="008A63E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2017-2018年度中小企业经营管理领军人才</w:t>
      </w:r>
    </w:p>
    <w:p w:rsidR="00792E67" w:rsidRDefault="008A63E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创业创新高级研修班课程表</w:t>
      </w:r>
    </w:p>
    <w:p w:rsidR="00792E67" w:rsidRPr="005270E7" w:rsidRDefault="008A63EB" w:rsidP="005270E7">
      <w:pPr>
        <w:spacing w:line="360" w:lineRule="auto"/>
        <w:ind w:firstLineChars="200" w:firstLine="640"/>
        <w:rPr>
          <w:rFonts w:asciiTheme="minorEastAsia" w:hAnsiTheme="minorEastAsia" w:cs="黑体"/>
          <w:bCs/>
          <w:sz w:val="32"/>
          <w:szCs w:val="32"/>
        </w:rPr>
      </w:pPr>
      <w:r w:rsidRPr="005270E7">
        <w:rPr>
          <w:rFonts w:asciiTheme="minorEastAsia" w:hAnsiTheme="minorEastAsia" w:cs="黑体" w:hint="eastAsia"/>
          <w:bCs/>
          <w:sz w:val="32"/>
          <w:szCs w:val="32"/>
        </w:rPr>
        <w:t>一、领军精品课堂课程  </w:t>
      </w:r>
    </w:p>
    <w:tbl>
      <w:tblPr>
        <w:tblW w:w="14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4020"/>
        <w:gridCol w:w="6469"/>
      </w:tblGrid>
      <w:tr w:rsidR="00792E67">
        <w:trPr>
          <w:trHeight w:val="90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课程模块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课程名称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 w:rsidP="00624EA2">
            <w:pPr>
              <w:widowControl/>
              <w:spacing w:line="400" w:lineRule="exact"/>
              <w:ind w:firstLineChars="400" w:firstLine="96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课程精要</w:t>
            </w:r>
          </w:p>
        </w:tc>
      </w:tr>
      <w:tr w:rsidR="00792E67">
        <w:trPr>
          <w:trHeight w:val="740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第一单元：宏观形势与互联网+</w:t>
            </w:r>
          </w:p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宏观经济形势分析与产业策略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宏观经济环境、金融市场及形势分析；</w:t>
            </w:r>
          </w:p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经济转型与中小企业扶持政策解读。</w:t>
            </w:r>
          </w:p>
        </w:tc>
      </w:tr>
      <w:tr w:rsidR="00792E67">
        <w:trPr>
          <w:trHeight w:val="530"/>
        </w:trPr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产业政策导向与经济转型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产业政策解读及转型背景分析；</w:t>
            </w:r>
          </w:p>
          <w:p w:rsidR="000B5960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转型的动力、方式与方法</w:t>
            </w:r>
            <w:r w:rsidR="000B5960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；</w:t>
            </w:r>
          </w:p>
          <w:p w:rsidR="00792E67" w:rsidRPr="001E22E1" w:rsidRDefault="000B596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1E2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轻工企业做好环保的策略与路径</w:t>
            </w:r>
            <w:r w:rsidR="008A63EB" w:rsidRPr="001E22E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。</w:t>
            </w:r>
          </w:p>
        </w:tc>
      </w:tr>
      <w:tr w:rsidR="00792E67">
        <w:trPr>
          <w:trHeight w:val="395"/>
        </w:trPr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互联网思维与商业模式创新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互联网生态下的新思维模式；</w:t>
            </w:r>
          </w:p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互联网商业模式设计与解析。</w:t>
            </w:r>
          </w:p>
        </w:tc>
      </w:tr>
      <w:tr w:rsidR="00792E67">
        <w:trPr>
          <w:trHeight w:val="90"/>
        </w:trPr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全网营销实战与技巧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网络营销思维创新；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移动电子商务平台与技术；</w:t>
            </w:r>
          </w:p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移动电子商务业务模式与商业模式。</w:t>
            </w:r>
          </w:p>
        </w:tc>
      </w:tr>
      <w:tr w:rsidR="00792E67">
        <w:trPr>
          <w:trHeight w:val="1140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第二单元：创新经营与智能制造</w:t>
            </w:r>
          </w:p>
          <w:p w:rsidR="00792E67" w:rsidRDefault="00792E67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企业转型升级与商业模式创新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国际国内经济趋势与企业转型实例；</w:t>
            </w:r>
          </w:p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商业模式与创新的思考与实战；</w:t>
            </w:r>
          </w:p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运营系统重构与持续改善。</w:t>
            </w:r>
          </w:p>
        </w:tc>
      </w:tr>
      <w:tr w:rsidR="00792E67" w:rsidTr="00BD4318">
        <w:trPr>
          <w:trHeight w:val="813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两化深度融合与企业转型升级策略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两化融合企业创新；</w:t>
            </w:r>
          </w:p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企业转型升级与管理创新。</w:t>
            </w:r>
          </w:p>
        </w:tc>
      </w:tr>
      <w:tr w:rsidR="00792E67" w:rsidTr="00BD4318">
        <w:trPr>
          <w:trHeight w:val="825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设计创新与中国制造2025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全球制造业发展趋势和面临的机遇与挑战；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实施“中国制造2025”国家战略的必要性及具体举措。</w:t>
            </w:r>
          </w:p>
        </w:tc>
      </w:tr>
      <w:tr w:rsidR="00792E67">
        <w:trPr>
          <w:trHeight w:val="114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高端制造业的资源整合与产业融合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高端制造业的资源整合与技术创新；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促进我国产业融合的措施；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促进产业融合以实现产业创新和培育新的增长点。</w:t>
            </w:r>
          </w:p>
        </w:tc>
      </w:tr>
      <w:tr w:rsidR="00792E67">
        <w:trPr>
          <w:trHeight w:val="885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第三单元：再创业与管理艺术</w:t>
            </w:r>
          </w:p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企业运营管理</w:t>
            </w:r>
          </w:p>
          <w:p w:rsidR="00BD4318" w:rsidRPr="00BD4318" w:rsidRDefault="00BD4318" w:rsidP="00BD4318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E44E3">
              <w:rPr>
                <w:rFonts w:ascii="仿宋" w:eastAsia="仿宋" w:hAnsi="仿宋" w:cs="仿宋" w:hint="eastAsia"/>
                <w:sz w:val="24"/>
                <w:szCs w:val="24"/>
              </w:rPr>
              <w:t>应对突发事件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，应对媒体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318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企业公司战略、产品策略、市场策略等全面运营管理</w:t>
            </w:r>
            <w:r w:rsidR="00BD4318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792E67" w:rsidRDefault="00BD4318" w:rsidP="00BD431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E44E3">
              <w:rPr>
                <w:rFonts w:ascii="仿宋" w:eastAsia="仿宋" w:hAnsi="仿宋" w:cs="仿宋" w:hint="eastAsia"/>
                <w:sz w:val="24"/>
                <w:szCs w:val="24"/>
              </w:rPr>
              <w:t>企业应对突发事件的方法及对策</w:t>
            </w:r>
            <w:r w:rsidR="008A63EB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。 </w:t>
            </w:r>
          </w:p>
        </w:tc>
      </w:tr>
      <w:tr w:rsidR="00792E67" w:rsidTr="00BD4318">
        <w:trPr>
          <w:trHeight w:val="478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人力资源管理及执行力建设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人力资源管理历史沿革、理念、体系及基本模型；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人力资源管理与企业竞争优势；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企业员工的执行力建设；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战略绩效建立。</w:t>
            </w:r>
          </w:p>
        </w:tc>
      </w:tr>
      <w:tr w:rsidR="00792E67">
        <w:trPr>
          <w:trHeight w:val="555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以再创业的状态开展竞争营销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优化组合战略营销手段及思考框架；</w:t>
            </w:r>
          </w:p>
        </w:tc>
      </w:tr>
      <w:tr w:rsidR="00792E67">
        <w:trPr>
          <w:trHeight w:val="51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核心价值观与企业文化管理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充分认识和尊重员工个体的文化差异；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充分发挥“象征性管理者”的文化管理作用。</w:t>
            </w:r>
          </w:p>
        </w:tc>
      </w:tr>
      <w:tr w:rsidR="00792E67">
        <w:trPr>
          <w:trHeight w:val="825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第四单元：财务管理与资本杠杆</w:t>
            </w:r>
          </w:p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企业财务与公司管控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财务管理与内部风险控制；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公司治理与集团公司管控。</w:t>
            </w:r>
          </w:p>
        </w:tc>
      </w:tr>
      <w:tr w:rsidR="00792E67">
        <w:trPr>
          <w:trHeight w:val="390"/>
        </w:trPr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333333"/>
                <w:sz w:val="24"/>
                <w:szCs w:val="24"/>
              </w:rPr>
              <w:t>税务筹划与税务风险分析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合理开展税务筹划，降低税务风险。</w:t>
            </w:r>
          </w:p>
        </w:tc>
      </w:tr>
      <w:tr w:rsidR="00792E67">
        <w:trPr>
          <w:trHeight w:val="9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资本市场与投融资管理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资本市场发展与企业资本运营；</w:t>
            </w:r>
          </w:p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国际竞争力分析，企业融资方式与途径。</w:t>
            </w:r>
          </w:p>
        </w:tc>
      </w:tr>
      <w:tr w:rsidR="00792E67">
        <w:trPr>
          <w:trHeight w:val="124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792E67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Pr="00BD4318" w:rsidRDefault="008A63EB" w:rsidP="006E44E3">
            <w:pPr>
              <w:widowControl/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新三板与上市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Pr="00BD4318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新三板与中小企业发展及挂牌后市值管理；</w:t>
            </w:r>
          </w:p>
          <w:p w:rsidR="00792E67" w:rsidRPr="00BD4318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新三板挂牌实务；</w:t>
            </w:r>
          </w:p>
          <w:p w:rsidR="00792E67" w:rsidRPr="00BD4318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新三板挂牌企业分享交流。 </w:t>
            </w:r>
          </w:p>
        </w:tc>
      </w:tr>
    </w:tbl>
    <w:p w:rsidR="00792E67" w:rsidRDefault="00792E67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92E67" w:rsidRDefault="00792E67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92E67" w:rsidRDefault="00792E67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BD4318" w:rsidRDefault="00BD4318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BD4318" w:rsidRDefault="00BD4318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92E67" w:rsidRPr="005270E7" w:rsidRDefault="008A63EB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Theme="minorEastAsia" w:hAnsiTheme="minorEastAsia" w:cs="黑体"/>
          <w:bCs/>
          <w:kern w:val="2"/>
          <w:sz w:val="32"/>
          <w:szCs w:val="32"/>
        </w:rPr>
      </w:pPr>
      <w:r w:rsidRPr="005270E7">
        <w:rPr>
          <w:rFonts w:asciiTheme="minorEastAsia" w:hAnsiTheme="minorEastAsia" w:cs="黑体" w:hint="eastAsia"/>
          <w:bCs/>
          <w:kern w:val="2"/>
          <w:sz w:val="32"/>
          <w:szCs w:val="32"/>
        </w:rPr>
        <w:lastRenderedPageBreak/>
        <w:t>二、领军移动课堂</w:t>
      </w:r>
    </w:p>
    <w:tbl>
      <w:tblPr>
        <w:tblW w:w="142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2"/>
        <w:gridCol w:w="7836"/>
      </w:tblGrid>
      <w:tr w:rsidR="00792E67">
        <w:trPr>
          <w:trHeight w:val="510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课堂内容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ind w:firstLine="60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实施方式</w:t>
            </w:r>
          </w:p>
        </w:tc>
      </w:tr>
      <w:tr w:rsidR="00792E67" w:rsidTr="00BD4318">
        <w:trPr>
          <w:trHeight w:val="1577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领军企业参访和领军精英交流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选择知名标杆企业、专业机构或学员企业进行参访交流与实地案例学习，邀请相关高层管理人员分享经验，深层对话、博采众长、复制经验，与业内知名专家及行业精英分享心得。</w:t>
            </w:r>
          </w:p>
        </w:tc>
      </w:tr>
      <w:tr w:rsidR="00792E67" w:rsidTr="00BD4318">
        <w:trPr>
          <w:trHeight w:val="836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全国领军人才交流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由工业和信息化部统一安排全国领军人才开展交流活动。</w:t>
            </w:r>
          </w:p>
        </w:tc>
      </w:tr>
      <w:tr w:rsidR="00792E67">
        <w:trPr>
          <w:trHeight w:val="1355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领军活动（拓展训练和行业沙龙）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2E67" w:rsidRDefault="008A63EB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实施团队拓展活动；学员结业进入全国中小企业经营管理领军人才库，阶段性开展行业企业家沙龙和高峰论坛等活动。</w:t>
            </w:r>
          </w:p>
        </w:tc>
      </w:tr>
    </w:tbl>
    <w:p w:rsidR="00792E67" w:rsidRPr="005270E7" w:rsidRDefault="008A63EB" w:rsidP="009151A8">
      <w:pPr>
        <w:pStyle w:val="a5"/>
        <w:widowControl/>
        <w:spacing w:beforeLines="100" w:beforeAutospacing="0" w:after="0" w:afterAutospacing="0" w:line="420" w:lineRule="atLeast"/>
        <w:ind w:firstLineChars="200" w:firstLine="640"/>
        <w:rPr>
          <w:rFonts w:asciiTheme="minorEastAsia" w:hAnsiTheme="minorEastAsia" w:cs="黑体"/>
          <w:bCs/>
          <w:kern w:val="2"/>
          <w:sz w:val="32"/>
          <w:szCs w:val="32"/>
        </w:rPr>
      </w:pPr>
      <w:r w:rsidRPr="005270E7">
        <w:rPr>
          <w:rFonts w:asciiTheme="minorEastAsia" w:hAnsiTheme="minorEastAsia" w:cs="黑体" w:hint="eastAsia"/>
          <w:bCs/>
          <w:kern w:val="2"/>
          <w:sz w:val="32"/>
          <w:szCs w:val="32"/>
        </w:rPr>
        <w:t>三、领军海外课堂(学习期间单独组织，费用另计)</w:t>
      </w:r>
    </w:p>
    <w:p w:rsidR="009151A8" w:rsidRDefault="008A63EB" w:rsidP="009151A8">
      <w:pPr>
        <w:widowControl/>
        <w:spacing w:line="360" w:lineRule="auto"/>
        <w:ind w:firstLine="6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与相关单位合作，组织学员参加世界一流大学、企业培训考察，赴</w:t>
      </w:r>
      <w:r w:rsidRPr="003A6EED">
        <w:rPr>
          <w:rFonts w:ascii="仿宋" w:eastAsia="仿宋" w:hAnsi="仿宋" w:cs="仿宋" w:hint="eastAsia"/>
          <w:bCs/>
          <w:sz w:val="32"/>
          <w:szCs w:val="32"/>
        </w:rPr>
        <w:t>以色列</w:t>
      </w:r>
      <w:r w:rsidR="00FB013D" w:rsidRPr="003A6EED">
        <w:rPr>
          <w:rFonts w:ascii="仿宋" w:eastAsia="仿宋" w:hAnsi="仿宋" w:cs="仿宋" w:hint="eastAsia"/>
          <w:bCs/>
          <w:sz w:val="32"/>
          <w:szCs w:val="32"/>
        </w:rPr>
        <w:t>、日本</w:t>
      </w:r>
      <w:r>
        <w:rPr>
          <w:rFonts w:ascii="仿宋" w:eastAsia="仿宋" w:hAnsi="仿宋" w:cs="仿宋" w:hint="eastAsia"/>
          <w:sz w:val="32"/>
          <w:szCs w:val="32"/>
        </w:rPr>
        <w:t>等国进行参观考</w:t>
      </w:r>
    </w:p>
    <w:p w:rsidR="009151A8" w:rsidRPr="009151A8" w:rsidRDefault="009151A8" w:rsidP="009151A8">
      <w:pPr>
        <w:widowControl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察和项目沟通对接。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9151A8" w:rsidRPr="009151A8" w:rsidSect="009151A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94" w:rsidRDefault="00426194" w:rsidP="00792E67">
      <w:r>
        <w:separator/>
      </w:r>
    </w:p>
  </w:endnote>
  <w:endnote w:type="continuationSeparator" w:id="1">
    <w:p w:rsidR="00426194" w:rsidRDefault="00426194" w:rsidP="0079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67" w:rsidRDefault="0076475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792E67" w:rsidRDefault="0076475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A63E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1A8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94" w:rsidRDefault="00426194" w:rsidP="00792E67">
      <w:r>
        <w:separator/>
      </w:r>
    </w:p>
  </w:footnote>
  <w:footnote w:type="continuationSeparator" w:id="1">
    <w:p w:rsidR="00426194" w:rsidRDefault="00426194" w:rsidP="00792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8EEE"/>
    <w:multiLevelType w:val="singleLevel"/>
    <w:tmpl w:val="59898EE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0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1B71"/>
    <w:rsid w:val="0001039F"/>
    <w:rsid w:val="00017150"/>
    <w:rsid w:val="000202D6"/>
    <w:rsid w:val="0003197F"/>
    <w:rsid w:val="00035D02"/>
    <w:rsid w:val="00055DD9"/>
    <w:rsid w:val="00067F7A"/>
    <w:rsid w:val="000821C8"/>
    <w:rsid w:val="000964C2"/>
    <w:rsid w:val="000A5133"/>
    <w:rsid w:val="000A7A6D"/>
    <w:rsid w:val="000B0BE2"/>
    <w:rsid w:val="000B5960"/>
    <w:rsid w:val="000C155C"/>
    <w:rsid w:val="000C6047"/>
    <w:rsid w:val="000D5022"/>
    <w:rsid w:val="000D7547"/>
    <w:rsid w:val="000F430B"/>
    <w:rsid w:val="001009B6"/>
    <w:rsid w:val="001267D8"/>
    <w:rsid w:val="001273F3"/>
    <w:rsid w:val="00132D5E"/>
    <w:rsid w:val="00154F91"/>
    <w:rsid w:val="00157CA6"/>
    <w:rsid w:val="00170D5F"/>
    <w:rsid w:val="00171A0A"/>
    <w:rsid w:val="001819BD"/>
    <w:rsid w:val="00191FFB"/>
    <w:rsid w:val="001C7B47"/>
    <w:rsid w:val="001D1500"/>
    <w:rsid w:val="001E22E1"/>
    <w:rsid w:val="00202665"/>
    <w:rsid w:val="00225778"/>
    <w:rsid w:val="002867C3"/>
    <w:rsid w:val="002D457D"/>
    <w:rsid w:val="002E52BB"/>
    <w:rsid w:val="002E6FF3"/>
    <w:rsid w:val="00356724"/>
    <w:rsid w:val="00373F77"/>
    <w:rsid w:val="003848E7"/>
    <w:rsid w:val="003A6EED"/>
    <w:rsid w:val="003B02A1"/>
    <w:rsid w:val="003C095B"/>
    <w:rsid w:val="00403098"/>
    <w:rsid w:val="00403FEE"/>
    <w:rsid w:val="004107FA"/>
    <w:rsid w:val="004117F1"/>
    <w:rsid w:val="00417627"/>
    <w:rsid w:val="00420DED"/>
    <w:rsid w:val="00426194"/>
    <w:rsid w:val="00433086"/>
    <w:rsid w:val="00442BE9"/>
    <w:rsid w:val="0046514B"/>
    <w:rsid w:val="00481917"/>
    <w:rsid w:val="004B00F4"/>
    <w:rsid w:val="004B5CEF"/>
    <w:rsid w:val="004F57EF"/>
    <w:rsid w:val="004F6E1E"/>
    <w:rsid w:val="00511F8F"/>
    <w:rsid w:val="0051568B"/>
    <w:rsid w:val="00520B1A"/>
    <w:rsid w:val="0052303E"/>
    <w:rsid w:val="005270E7"/>
    <w:rsid w:val="00531B71"/>
    <w:rsid w:val="005323BB"/>
    <w:rsid w:val="005361E0"/>
    <w:rsid w:val="00537324"/>
    <w:rsid w:val="00547278"/>
    <w:rsid w:val="0056483C"/>
    <w:rsid w:val="005A1511"/>
    <w:rsid w:val="005B6450"/>
    <w:rsid w:val="005C6CC3"/>
    <w:rsid w:val="005D18CC"/>
    <w:rsid w:val="005D3DF3"/>
    <w:rsid w:val="005D791E"/>
    <w:rsid w:val="00617A48"/>
    <w:rsid w:val="00624EA2"/>
    <w:rsid w:val="00632A63"/>
    <w:rsid w:val="00637726"/>
    <w:rsid w:val="00660D9F"/>
    <w:rsid w:val="0066677D"/>
    <w:rsid w:val="00686234"/>
    <w:rsid w:val="006A2192"/>
    <w:rsid w:val="006A2955"/>
    <w:rsid w:val="006A6051"/>
    <w:rsid w:val="006B681A"/>
    <w:rsid w:val="006B6BA5"/>
    <w:rsid w:val="006E44E3"/>
    <w:rsid w:val="006F336E"/>
    <w:rsid w:val="006F3FBF"/>
    <w:rsid w:val="0070244B"/>
    <w:rsid w:val="00707E19"/>
    <w:rsid w:val="00724265"/>
    <w:rsid w:val="00726267"/>
    <w:rsid w:val="007269D7"/>
    <w:rsid w:val="007366A6"/>
    <w:rsid w:val="00764132"/>
    <w:rsid w:val="00764753"/>
    <w:rsid w:val="00776136"/>
    <w:rsid w:val="00780D21"/>
    <w:rsid w:val="00790229"/>
    <w:rsid w:val="00792E67"/>
    <w:rsid w:val="007B20BF"/>
    <w:rsid w:val="007E5F16"/>
    <w:rsid w:val="00800CE0"/>
    <w:rsid w:val="008267D6"/>
    <w:rsid w:val="00850483"/>
    <w:rsid w:val="00851C86"/>
    <w:rsid w:val="00894B29"/>
    <w:rsid w:val="008A614B"/>
    <w:rsid w:val="008A63EB"/>
    <w:rsid w:val="008B5C19"/>
    <w:rsid w:val="008B7ADF"/>
    <w:rsid w:val="008C5FBE"/>
    <w:rsid w:val="008D6CB5"/>
    <w:rsid w:val="008E6879"/>
    <w:rsid w:val="009151A8"/>
    <w:rsid w:val="00931E45"/>
    <w:rsid w:val="00933801"/>
    <w:rsid w:val="00940F40"/>
    <w:rsid w:val="00961C2A"/>
    <w:rsid w:val="0098336C"/>
    <w:rsid w:val="00987CF5"/>
    <w:rsid w:val="009C547F"/>
    <w:rsid w:val="009D0E41"/>
    <w:rsid w:val="009E7C85"/>
    <w:rsid w:val="00A04272"/>
    <w:rsid w:val="00A35154"/>
    <w:rsid w:val="00A739DD"/>
    <w:rsid w:val="00A86BED"/>
    <w:rsid w:val="00AA3054"/>
    <w:rsid w:val="00AA775C"/>
    <w:rsid w:val="00AC4E96"/>
    <w:rsid w:val="00AD38E6"/>
    <w:rsid w:val="00AE0AEA"/>
    <w:rsid w:val="00AE2B40"/>
    <w:rsid w:val="00AF2EDC"/>
    <w:rsid w:val="00AF56FE"/>
    <w:rsid w:val="00B00CEC"/>
    <w:rsid w:val="00B212B7"/>
    <w:rsid w:val="00B305D0"/>
    <w:rsid w:val="00B506AE"/>
    <w:rsid w:val="00B95BC5"/>
    <w:rsid w:val="00BB2452"/>
    <w:rsid w:val="00BC39C9"/>
    <w:rsid w:val="00BD4318"/>
    <w:rsid w:val="00C037D8"/>
    <w:rsid w:val="00C206DA"/>
    <w:rsid w:val="00C2385A"/>
    <w:rsid w:val="00C35755"/>
    <w:rsid w:val="00C365FD"/>
    <w:rsid w:val="00C46624"/>
    <w:rsid w:val="00C57ED2"/>
    <w:rsid w:val="00C76C52"/>
    <w:rsid w:val="00C8163F"/>
    <w:rsid w:val="00C90336"/>
    <w:rsid w:val="00C967B0"/>
    <w:rsid w:val="00CA41D3"/>
    <w:rsid w:val="00CA45FA"/>
    <w:rsid w:val="00CB2464"/>
    <w:rsid w:val="00CB6D33"/>
    <w:rsid w:val="00CC1D4A"/>
    <w:rsid w:val="00CC6F93"/>
    <w:rsid w:val="00CD046A"/>
    <w:rsid w:val="00CD1AA0"/>
    <w:rsid w:val="00CD1CD1"/>
    <w:rsid w:val="00CD76DC"/>
    <w:rsid w:val="00D01637"/>
    <w:rsid w:val="00D066BC"/>
    <w:rsid w:val="00D4161B"/>
    <w:rsid w:val="00D53ADD"/>
    <w:rsid w:val="00D53BB2"/>
    <w:rsid w:val="00D659DB"/>
    <w:rsid w:val="00D8677E"/>
    <w:rsid w:val="00D93753"/>
    <w:rsid w:val="00D96EDF"/>
    <w:rsid w:val="00DA5467"/>
    <w:rsid w:val="00DE6AF0"/>
    <w:rsid w:val="00E54FB5"/>
    <w:rsid w:val="00E77FA1"/>
    <w:rsid w:val="00EA6193"/>
    <w:rsid w:val="00EB107B"/>
    <w:rsid w:val="00EB2496"/>
    <w:rsid w:val="00ED4989"/>
    <w:rsid w:val="00EE33D8"/>
    <w:rsid w:val="00EF7D04"/>
    <w:rsid w:val="00F053FD"/>
    <w:rsid w:val="00F46E04"/>
    <w:rsid w:val="00F9768F"/>
    <w:rsid w:val="00FA5BB2"/>
    <w:rsid w:val="00FB013D"/>
    <w:rsid w:val="00FB5B67"/>
    <w:rsid w:val="00FB7D45"/>
    <w:rsid w:val="00FD620D"/>
    <w:rsid w:val="00FD65ED"/>
    <w:rsid w:val="00FF7126"/>
    <w:rsid w:val="06845F62"/>
    <w:rsid w:val="08637457"/>
    <w:rsid w:val="0D611094"/>
    <w:rsid w:val="0E147695"/>
    <w:rsid w:val="11C60FFD"/>
    <w:rsid w:val="14371BAD"/>
    <w:rsid w:val="18137100"/>
    <w:rsid w:val="22277790"/>
    <w:rsid w:val="23380A08"/>
    <w:rsid w:val="25182489"/>
    <w:rsid w:val="260E1F05"/>
    <w:rsid w:val="27DB4D18"/>
    <w:rsid w:val="27F82271"/>
    <w:rsid w:val="29ED22CF"/>
    <w:rsid w:val="2E29230A"/>
    <w:rsid w:val="32E32D2B"/>
    <w:rsid w:val="332931E8"/>
    <w:rsid w:val="37397B7D"/>
    <w:rsid w:val="3D277FCC"/>
    <w:rsid w:val="3DE1667D"/>
    <w:rsid w:val="4061411E"/>
    <w:rsid w:val="439A5DDC"/>
    <w:rsid w:val="43DF70ED"/>
    <w:rsid w:val="44F25307"/>
    <w:rsid w:val="4E297490"/>
    <w:rsid w:val="4EE85145"/>
    <w:rsid w:val="53C90E70"/>
    <w:rsid w:val="553C3AC1"/>
    <w:rsid w:val="55695414"/>
    <w:rsid w:val="56C916B2"/>
    <w:rsid w:val="58CC750E"/>
    <w:rsid w:val="59D816F2"/>
    <w:rsid w:val="5EEF0CED"/>
    <w:rsid w:val="65180A3B"/>
    <w:rsid w:val="6D221F79"/>
    <w:rsid w:val="6F111129"/>
    <w:rsid w:val="6FBB48D8"/>
    <w:rsid w:val="72B94BD9"/>
    <w:rsid w:val="73214EF4"/>
    <w:rsid w:val="777501AE"/>
    <w:rsid w:val="78C51891"/>
    <w:rsid w:val="7C0010B4"/>
    <w:rsid w:val="7C823ECC"/>
    <w:rsid w:val="7DB6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2E6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792E67"/>
    <w:rPr>
      <w:b/>
    </w:rPr>
  </w:style>
  <w:style w:type="character" w:styleId="a7">
    <w:name w:val="Emphasis"/>
    <w:basedOn w:val="a0"/>
    <w:uiPriority w:val="20"/>
    <w:qFormat/>
    <w:rsid w:val="00792E67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792E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2E6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92E6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B6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孟琪</dc:creator>
  <cp:lastModifiedBy>吴雨</cp:lastModifiedBy>
  <cp:revision>3</cp:revision>
  <cp:lastPrinted>2017-11-03T01:32:00Z</cp:lastPrinted>
  <dcterms:created xsi:type="dcterms:W3CDTF">2017-12-26T07:48:00Z</dcterms:created>
  <dcterms:modified xsi:type="dcterms:W3CDTF">2017-12-26T07:54:00Z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