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DB6" w:rsidRDefault="00761762">
      <w:pPr>
        <w:pStyle w:val="affffffd"/>
        <w:framePr w:w="2220" w:h="1023" w:hRule="exact" w:wrap="around"/>
        <w:rPr>
          <w:rFonts w:hAnsi="黑体" w:cs="MS Mincho"/>
        </w:rPr>
      </w:pPr>
      <w:r>
        <w:rPr>
          <w:rFonts w:hAnsi="黑体"/>
        </w:rPr>
        <w:t>ICS</w:t>
      </w:r>
      <w:r>
        <w:rPr>
          <w:rFonts w:eastAsia="MS Mincho" w:hAnsi="宋体" w:cs="MS Mincho" w:hint="eastAsia"/>
        </w:rPr>
        <w:t> </w:t>
      </w:r>
      <w:r>
        <w:rPr>
          <w:rFonts w:hAnsi="黑体" w:cs="MS Mincho" w:hint="eastAsia"/>
        </w:rPr>
        <w:t>91.040.30</w:t>
      </w:r>
    </w:p>
    <w:p w:rsidR="00991DB6" w:rsidRDefault="00761762">
      <w:pPr>
        <w:pStyle w:val="affffffd"/>
        <w:framePr w:w="2220" w:h="1023" w:hRule="exact" w:wrap="around"/>
        <w:rPr>
          <w:rFonts w:hAnsi="黑体"/>
        </w:rPr>
      </w:pPr>
      <w:r>
        <w:rPr>
          <w:rFonts w:hAnsi="黑体" w:cs="MS Mincho" w:hint="eastAsia"/>
        </w:rPr>
        <w:t>分类号：P33</w:t>
      </w:r>
    </w:p>
    <w:p w:rsidR="00991DB6" w:rsidRDefault="00991DB6">
      <w:pPr>
        <w:pStyle w:val="affff6"/>
        <w:framePr w:wrap="around"/>
        <w:rPr>
          <w:rFonts w:ascii="宋体" w:hAnsi="宋体"/>
          <w:b w:val="0"/>
        </w:rPr>
      </w:pPr>
    </w:p>
    <w:p w:rsidR="00991DB6" w:rsidRDefault="00761762">
      <w:pPr>
        <w:pStyle w:val="affff7"/>
        <w:framePr w:wrap="around"/>
        <w:rPr>
          <w:rFonts w:hAnsi="宋体"/>
          <w:b w:val="0"/>
        </w:rPr>
      </w:pPr>
      <w:r>
        <w:rPr>
          <w:rFonts w:hAnsi="宋体" w:hint="eastAsia"/>
          <w:b w:val="0"/>
        </w:rPr>
        <w:t>中国轻工业联合会团体标准</w:t>
      </w:r>
    </w:p>
    <w:p w:rsidR="00991DB6" w:rsidRDefault="00761762">
      <w:pPr>
        <w:pStyle w:val="22"/>
        <w:framePr w:wrap="around"/>
        <w:rPr>
          <w:rFonts w:ascii="宋体" w:eastAsia="宋体" w:hAnsi="宋体"/>
        </w:rPr>
      </w:pPr>
      <w:r>
        <w:rPr>
          <w:rFonts w:ascii="宋体" w:eastAsia="宋体" w:hAnsi="宋体" w:hint="eastAsia"/>
        </w:rPr>
        <w:t>T/</w:t>
      </w:r>
      <w:proofErr w:type="gramStart"/>
      <w:r>
        <w:rPr>
          <w:rFonts w:ascii="宋体" w:eastAsia="宋体" w:hAnsi="宋体" w:hint="eastAsia"/>
        </w:rPr>
        <w:t xml:space="preserve">CNLIC </w:t>
      </w:r>
      <w:r>
        <w:rPr>
          <w:rFonts w:ascii="宋体" w:eastAsia="宋体" w:hAnsi="宋体"/>
        </w:rPr>
        <w:t xml:space="preserve"> </w:t>
      </w:r>
      <w:r>
        <w:rPr>
          <w:rFonts w:ascii="宋体" w:eastAsia="宋体" w:hAnsi="宋体" w:hint="eastAsia"/>
        </w:rPr>
        <w:t>XXXX</w:t>
      </w:r>
      <w:proofErr w:type="gramEnd"/>
      <w:r>
        <w:rPr>
          <w:rFonts w:ascii="宋体" w:eastAsia="宋体" w:hAnsi="宋体"/>
        </w:rPr>
        <w:t>—</w:t>
      </w:r>
      <w:bookmarkStart w:id="0" w:name="StdNo2"/>
      <w:r w:rsidR="006542E1">
        <w:rPr>
          <w:rFonts w:ascii="宋体" w:eastAsia="宋体" w:hAnsi="宋体"/>
        </w:rPr>
        <w:fldChar w:fldCharType="begin">
          <w:ffData>
            <w:name w:val="StdNo2"/>
            <w:enabled/>
            <w:calcOnExit w:val="0"/>
            <w:textInput>
              <w:default w:val="XXXX"/>
              <w:maxLength w:val="4"/>
            </w:textInput>
          </w:ffData>
        </w:fldChar>
      </w:r>
      <w:r>
        <w:rPr>
          <w:rFonts w:ascii="宋体" w:eastAsia="宋体" w:hAnsi="宋体"/>
        </w:rPr>
        <w:instrText xml:space="preserve"> FORMTEXT </w:instrText>
      </w:r>
      <w:r w:rsidR="006542E1">
        <w:rPr>
          <w:rFonts w:ascii="宋体" w:eastAsia="宋体" w:hAnsi="宋体"/>
        </w:rPr>
      </w:r>
      <w:r w:rsidR="006542E1">
        <w:rPr>
          <w:rFonts w:ascii="宋体" w:eastAsia="宋体" w:hAnsi="宋体"/>
        </w:rPr>
        <w:fldChar w:fldCharType="separate"/>
      </w:r>
      <w:r>
        <w:rPr>
          <w:rFonts w:ascii="宋体" w:eastAsia="宋体" w:hAnsi="宋体"/>
        </w:rPr>
        <w:t>XXXX</w:t>
      </w:r>
      <w:r w:rsidR="006542E1">
        <w:rPr>
          <w:rFonts w:ascii="宋体" w:eastAsia="宋体" w:hAnsi="宋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991DB6">
        <w:tc>
          <w:tcPr>
            <w:tcW w:w="9356" w:type="dxa"/>
            <w:tcBorders>
              <w:top w:val="nil"/>
              <w:left w:val="nil"/>
              <w:bottom w:val="nil"/>
              <w:right w:val="nil"/>
            </w:tcBorders>
            <w:shd w:val="clear" w:color="auto" w:fill="auto"/>
          </w:tcPr>
          <w:p w:rsidR="00991DB6" w:rsidRDefault="006542E1">
            <w:pPr>
              <w:pStyle w:val="afffff0"/>
              <w:framePr w:wrap="around"/>
              <w:rPr>
                <w:rFonts w:hAnsi="宋体"/>
              </w:rPr>
            </w:pPr>
            <w:bookmarkStart w:id="1" w:name="DT"/>
            <w:r>
              <w:rPr>
                <w:rFonts w:hAnsi="宋体"/>
              </w:rPr>
              <w:pict>
                <v:rect id="DT" o:spid="_x0000_s1029" style="position:absolute;left:0;text-align:left;margin-left:372.8pt;margin-top:119.8pt;width:90pt;height:18pt;z-index:-251653120" stroked="f"/>
              </w:pict>
            </w:r>
            <w:bookmarkEnd w:id="1"/>
          </w:p>
        </w:tc>
      </w:tr>
    </w:tbl>
    <w:p w:rsidR="00991DB6" w:rsidRDefault="00991DB6">
      <w:pPr>
        <w:pStyle w:val="22"/>
        <w:framePr w:wrap="around"/>
        <w:rPr>
          <w:rFonts w:ascii="宋体" w:eastAsia="宋体" w:hAnsi="宋体"/>
        </w:rPr>
      </w:pPr>
    </w:p>
    <w:p w:rsidR="00991DB6" w:rsidRDefault="00991DB6">
      <w:pPr>
        <w:pStyle w:val="22"/>
        <w:framePr w:wrap="around"/>
        <w:rPr>
          <w:rFonts w:ascii="宋体" w:eastAsia="宋体" w:hAnsi="宋体"/>
        </w:rPr>
      </w:pPr>
    </w:p>
    <w:p w:rsidR="00991DB6" w:rsidRDefault="00761762">
      <w:pPr>
        <w:pStyle w:val="afffff1"/>
        <w:framePr w:wrap="around"/>
        <w:rPr>
          <w:rFonts w:hAnsi="黑体"/>
        </w:rPr>
      </w:pPr>
      <w:r>
        <w:rPr>
          <w:rFonts w:hAnsi="黑体" w:hint="eastAsia"/>
        </w:rPr>
        <w:t>全装修服务和产品技术规范</w:t>
      </w:r>
    </w:p>
    <w:p w:rsidR="00991DB6" w:rsidRDefault="00761762">
      <w:pPr>
        <w:pStyle w:val="afffff2"/>
        <w:framePr w:wrap="around"/>
        <w:rPr>
          <w:rFonts w:ascii="宋体" w:eastAsia="宋体" w:hAnsi="宋体"/>
        </w:rPr>
      </w:pPr>
      <w:r>
        <w:rPr>
          <w:rFonts w:eastAsia="Arial Unicode MS"/>
          <w:b/>
        </w:rPr>
        <w:t xml:space="preserve">Technical specifications </w:t>
      </w:r>
      <w:r>
        <w:rPr>
          <w:rFonts w:eastAsia="Arial Unicode MS" w:hint="eastAsia"/>
          <w:b/>
        </w:rPr>
        <w:t>for full</w:t>
      </w:r>
      <w:r>
        <w:rPr>
          <w:rFonts w:eastAsia="Arial Unicode MS"/>
          <w:b/>
        </w:rPr>
        <w:t xml:space="preserve"> decorati</w:t>
      </w:r>
      <w:r>
        <w:rPr>
          <w:rFonts w:eastAsia="Arial Unicode MS" w:hint="eastAsia"/>
          <w:b/>
        </w:rPr>
        <w:t>ng</w:t>
      </w:r>
      <w:r>
        <w:rPr>
          <w:rFonts w:eastAsia="Arial Unicode MS"/>
          <w:b/>
        </w:rPr>
        <w:t xml:space="preserve"> services and products </w:t>
      </w:r>
    </w:p>
    <w:bookmarkStart w:id="2" w:name="FY"/>
    <w:p w:rsidR="00991DB6" w:rsidRDefault="006542E1">
      <w:pPr>
        <w:pStyle w:val="afffffff2"/>
        <w:framePr w:wrap="around" w:hAnchor="page" w:x="1292"/>
        <w:rPr>
          <w:rFonts w:ascii="宋体" w:eastAsia="宋体" w:hAnsi="宋体"/>
        </w:rPr>
      </w:pPr>
      <w:r>
        <w:rPr>
          <w:rFonts w:ascii="宋体" w:eastAsia="宋体" w:hAnsi="宋体"/>
        </w:rPr>
        <w:fldChar w:fldCharType="begin">
          <w:ffData>
            <w:name w:val="FY"/>
            <w:enabled/>
            <w:calcOnExit w:val="0"/>
            <w:entryMacro w:val="ShowHelp8"/>
            <w:textInput>
              <w:default w:val="XXXX"/>
              <w:maxLength w:val="4"/>
            </w:textInput>
          </w:ffData>
        </w:fldChar>
      </w:r>
      <w:r w:rsidR="00761762">
        <w:rPr>
          <w:rFonts w:ascii="宋体" w:eastAsia="宋体" w:hAnsi="宋体"/>
        </w:rPr>
        <w:instrText xml:space="preserve"> FORMTEXT </w:instrText>
      </w:r>
      <w:r>
        <w:rPr>
          <w:rFonts w:ascii="宋体" w:eastAsia="宋体" w:hAnsi="宋体"/>
        </w:rPr>
      </w:r>
      <w:r>
        <w:rPr>
          <w:rFonts w:ascii="宋体" w:eastAsia="宋体" w:hAnsi="宋体"/>
        </w:rPr>
        <w:fldChar w:fldCharType="separate"/>
      </w:r>
      <w:r w:rsidR="00761762">
        <w:rPr>
          <w:rFonts w:ascii="宋体" w:eastAsia="宋体" w:hAnsi="宋体"/>
        </w:rPr>
        <w:t>XXXX</w:t>
      </w:r>
      <w:r>
        <w:rPr>
          <w:rFonts w:ascii="宋体" w:eastAsia="宋体" w:hAnsi="宋体"/>
        </w:rPr>
        <w:fldChar w:fldCharType="end"/>
      </w:r>
      <w:bookmarkEnd w:id="2"/>
      <w:r w:rsidR="00761762">
        <w:rPr>
          <w:rFonts w:ascii="宋体" w:eastAsia="宋体" w:hAnsi="宋体"/>
        </w:rPr>
        <w:t xml:space="preserve"> - </w:t>
      </w:r>
      <w:bookmarkStart w:id="3" w:name="FM"/>
      <w:r>
        <w:rPr>
          <w:rFonts w:ascii="宋体" w:eastAsia="宋体" w:hAnsi="宋体"/>
        </w:rPr>
        <w:fldChar w:fldCharType="begin">
          <w:ffData>
            <w:name w:val="FM"/>
            <w:enabled/>
            <w:calcOnExit w:val="0"/>
            <w:entryMacro w:val="ShowHelp8"/>
            <w:textInput>
              <w:default w:val="XX"/>
              <w:maxLength w:val="2"/>
            </w:textInput>
          </w:ffData>
        </w:fldChar>
      </w:r>
      <w:r w:rsidR="00761762">
        <w:rPr>
          <w:rFonts w:ascii="宋体" w:eastAsia="宋体" w:hAnsi="宋体"/>
        </w:rPr>
        <w:instrText xml:space="preserve"> FORMTEXT </w:instrText>
      </w:r>
      <w:r>
        <w:rPr>
          <w:rFonts w:ascii="宋体" w:eastAsia="宋体" w:hAnsi="宋体"/>
        </w:rPr>
      </w:r>
      <w:r>
        <w:rPr>
          <w:rFonts w:ascii="宋体" w:eastAsia="宋体" w:hAnsi="宋体"/>
        </w:rPr>
        <w:fldChar w:fldCharType="separate"/>
      </w:r>
      <w:r w:rsidR="00761762">
        <w:rPr>
          <w:rFonts w:ascii="宋体" w:eastAsia="宋体" w:hAnsi="宋体"/>
        </w:rPr>
        <w:t>XX</w:t>
      </w:r>
      <w:r>
        <w:rPr>
          <w:rFonts w:ascii="宋体" w:eastAsia="宋体" w:hAnsi="宋体"/>
        </w:rPr>
        <w:fldChar w:fldCharType="end"/>
      </w:r>
      <w:bookmarkEnd w:id="3"/>
      <w:r w:rsidR="00761762">
        <w:rPr>
          <w:rFonts w:ascii="宋体" w:eastAsia="宋体" w:hAnsi="宋体"/>
        </w:rPr>
        <w:t xml:space="preserve"> - </w:t>
      </w:r>
      <w:bookmarkStart w:id="4" w:name="FD"/>
      <w:r>
        <w:rPr>
          <w:rFonts w:ascii="宋体" w:eastAsia="宋体" w:hAnsi="宋体"/>
        </w:rPr>
        <w:fldChar w:fldCharType="begin">
          <w:ffData>
            <w:name w:val="FD"/>
            <w:enabled/>
            <w:calcOnExit w:val="0"/>
            <w:entryMacro w:val="ShowHelp8"/>
            <w:textInput>
              <w:default w:val="XX"/>
              <w:maxLength w:val="2"/>
            </w:textInput>
          </w:ffData>
        </w:fldChar>
      </w:r>
      <w:r w:rsidR="00761762">
        <w:rPr>
          <w:rFonts w:ascii="宋体" w:eastAsia="宋体" w:hAnsi="宋体"/>
        </w:rPr>
        <w:instrText xml:space="preserve"> FORMTEXT </w:instrText>
      </w:r>
      <w:r>
        <w:rPr>
          <w:rFonts w:ascii="宋体" w:eastAsia="宋体" w:hAnsi="宋体"/>
        </w:rPr>
      </w:r>
      <w:r>
        <w:rPr>
          <w:rFonts w:ascii="宋体" w:eastAsia="宋体" w:hAnsi="宋体"/>
        </w:rPr>
        <w:fldChar w:fldCharType="separate"/>
      </w:r>
      <w:r w:rsidR="00761762">
        <w:rPr>
          <w:rFonts w:ascii="宋体" w:eastAsia="宋体" w:hAnsi="宋体"/>
        </w:rPr>
        <w:t>XX</w:t>
      </w:r>
      <w:r>
        <w:rPr>
          <w:rFonts w:ascii="宋体" w:eastAsia="宋体" w:hAnsi="宋体"/>
        </w:rPr>
        <w:fldChar w:fldCharType="end"/>
      </w:r>
      <w:bookmarkEnd w:id="4"/>
      <w:r w:rsidR="00761762">
        <w:rPr>
          <w:rFonts w:ascii="宋体" w:eastAsia="宋体" w:hAnsi="宋体" w:hint="eastAsia"/>
        </w:rPr>
        <w:t>发布</w:t>
      </w:r>
      <w:r>
        <w:rPr>
          <w:rFonts w:ascii="宋体" w:eastAsia="宋体" w:hAnsi="宋体"/>
        </w:rPr>
        <w:pict>
          <v:line id="_x0000_s1026" style="position:absolute;z-index:251660288;mso-position-horizontal-relative:text;mso-position-vertical-relative:page" from="-.05pt,728.5pt" to="481.85pt,728.5pt">
            <w10:wrap anchory="page"/>
            <w10:anchorlock/>
          </v:line>
        </w:pict>
      </w:r>
    </w:p>
    <w:bookmarkStart w:id="5" w:name="SY"/>
    <w:p w:rsidR="00991DB6" w:rsidRDefault="006542E1">
      <w:pPr>
        <w:pStyle w:val="afffffff3"/>
        <w:framePr w:wrap="around" w:hAnchor="page" w:x="6936"/>
        <w:rPr>
          <w:rFonts w:ascii="宋体" w:eastAsia="宋体" w:hAnsi="宋体"/>
        </w:rPr>
      </w:pPr>
      <w:r>
        <w:rPr>
          <w:rFonts w:ascii="宋体" w:eastAsia="宋体" w:hAnsi="宋体"/>
        </w:rPr>
        <w:fldChar w:fldCharType="begin">
          <w:ffData>
            <w:name w:val="SY"/>
            <w:enabled/>
            <w:calcOnExit w:val="0"/>
            <w:entryMacro w:val="ShowHelp9"/>
            <w:textInput>
              <w:default w:val="XXXX"/>
              <w:maxLength w:val="4"/>
            </w:textInput>
          </w:ffData>
        </w:fldChar>
      </w:r>
      <w:r w:rsidR="00761762">
        <w:rPr>
          <w:rFonts w:ascii="宋体" w:eastAsia="宋体" w:hAnsi="宋体"/>
        </w:rPr>
        <w:instrText xml:space="preserve"> FORMTEXT </w:instrText>
      </w:r>
      <w:r>
        <w:rPr>
          <w:rFonts w:ascii="宋体" w:eastAsia="宋体" w:hAnsi="宋体"/>
        </w:rPr>
      </w:r>
      <w:r>
        <w:rPr>
          <w:rFonts w:ascii="宋体" w:eastAsia="宋体" w:hAnsi="宋体"/>
        </w:rPr>
        <w:fldChar w:fldCharType="separate"/>
      </w:r>
      <w:r w:rsidR="00761762">
        <w:rPr>
          <w:rFonts w:ascii="宋体" w:eastAsia="宋体" w:hAnsi="宋体"/>
        </w:rPr>
        <w:t>XXXX</w:t>
      </w:r>
      <w:r>
        <w:rPr>
          <w:rFonts w:ascii="宋体" w:eastAsia="宋体" w:hAnsi="宋体"/>
        </w:rPr>
        <w:fldChar w:fldCharType="end"/>
      </w:r>
      <w:bookmarkEnd w:id="5"/>
      <w:r w:rsidR="00761762">
        <w:rPr>
          <w:rFonts w:ascii="宋体" w:eastAsia="宋体" w:hAnsi="宋体"/>
        </w:rPr>
        <w:t xml:space="preserve"> - </w:t>
      </w:r>
      <w:bookmarkStart w:id="6" w:name="SM"/>
      <w:r>
        <w:rPr>
          <w:rFonts w:ascii="宋体" w:eastAsia="宋体" w:hAnsi="宋体"/>
        </w:rPr>
        <w:fldChar w:fldCharType="begin">
          <w:ffData>
            <w:name w:val="SM"/>
            <w:enabled/>
            <w:calcOnExit w:val="0"/>
            <w:entryMacro w:val="ShowHelp9"/>
            <w:textInput>
              <w:default w:val="XX"/>
              <w:maxLength w:val="2"/>
            </w:textInput>
          </w:ffData>
        </w:fldChar>
      </w:r>
      <w:r w:rsidR="00761762">
        <w:rPr>
          <w:rFonts w:ascii="宋体" w:eastAsia="宋体" w:hAnsi="宋体"/>
        </w:rPr>
        <w:instrText xml:space="preserve"> FORMTEXT </w:instrText>
      </w:r>
      <w:r>
        <w:rPr>
          <w:rFonts w:ascii="宋体" w:eastAsia="宋体" w:hAnsi="宋体"/>
        </w:rPr>
      </w:r>
      <w:r>
        <w:rPr>
          <w:rFonts w:ascii="宋体" w:eastAsia="宋体" w:hAnsi="宋体"/>
        </w:rPr>
        <w:fldChar w:fldCharType="separate"/>
      </w:r>
      <w:r w:rsidR="00761762">
        <w:rPr>
          <w:rFonts w:ascii="宋体" w:eastAsia="宋体" w:hAnsi="宋体"/>
        </w:rPr>
        <w:t>XX</w:t>
      </w:r>
      <w:r>
        <w:rPr>
          <w:rFonts w:ascii="宋体" w:eastAsia="宋体" w:hAnsi="宋体"/>
        </w:rPr>
        <w:fldChar w:fldCharType="end"/>
      </w:r>
      <w:bookmarkEnd w:id="6"/>
      <w:r w:rsidR="00761762">
        <w:rPr>
          <w:rFonts w:ascii="宋体" w:eastAsia="宋体" w:hAnsi="宋体"/>
        </w:rPr>
        <w:t xml:space="preserve"> - </w:t>
      </w:r>
      <w:bookmarkStart w:id="7" w:name="SD"/>
      <w:r>
        <w:rPr>
          <w:rFonts w:ascii="宋体" w:eastAsia="宋体" w:hAnsi="宋体"/>
        </w:rPr>
        <w:fldChar w:fldCharType="begin">
          <w:ffData>
            <w:name w:val="SD"/>
            <w:enabled/>
            <w:calcOnExit w:val="0"/>
            <w:entryMacro w:val="ShowHelp9"/>
            <w:textInput>
              <w:default w:val="XX"/>
              <w:maxLength w:val="2"/>
            </w:textInput>
          </w:ffData>
        </w:fldChar>
      </w:r>
      <w:r w:rsidR="00761762">
        <w:rPr>
          <w:rFonts w:ascii="宋体" w:eastAsia="宋体" w:hAnsi="宋体"/>
        </w:rPr>
        <w:instrText xml:space="preserve"> FORMTEXT </w:instrText>
      </w:r>
      <w:r>
        <w:rPr>
          <w:rFonts w:ascii="宋体" w:eastAsia="宋体" w:hAnsi="宋体"/>
        </w:rPr>
      </w:r>
      <w:r>
        <w:rPr>
          <w:rFonts w:ascii="宋体" w:eastAsia="宋体" w:hAnsi="宋体"/>
        </w:rPr>
        <w:fldChar w:fldCharType="separate"/>
      </w:r>
      <w:r w:rsidR="00761762">
        <w:rPr>
          <w:rFonts w:ascii="宋体" w:eastAsia="宋体" w:hAnsi="宋体"/>
        </w:rPr>
        <w:t>XX</w:t>
      </w:r>
      <w:r>
        <w:rPr>
          <w:rFonts w:ascii="宋体" w:eastAsia="宋体" w:hAnsi="宋体"/>
        </w:rPr>
        <w:fldChar w:fldCharType="end"/>
      </w:r>
      <w:bookmarkEnd w:id="7"/>
      <w:r w:rsidR="00761762">
        <w:rPr>
          <w:rFonts w:ascii="宋体" w:eastAsia="宋体" w:hAnsi="宋体" w:hint="eastAsia"/>
        </w:rPr>
        <w:t>实施</w:t>
      </w:r>
    </w:p>
    <w:p w:rsidR="00991DB6" w:rsidRDefault="00761762">
      <w:pPr>
        <w:pStyle w:val="affffe"/>
        <w:framePr w:wrap="around"/>
        <w:rPr>
          <w:rFonts w:hAnsi="宋体"/>
          <w:b w:val="0"/>
        </w:rPr>
      </w:pPr>
      <w:r>
        <w:rPr>
          <w:rFonts w:hAnsi="宋体" w:hint="eastAsia"/>
          <w:b w:val="0"/>
        </w:rPr>
        <w:t>中 国 轻 工 业 联 合 会 发布</w:t>
      </w:r>
    </w:p>
    <w:p w:rsidR="00991DB6" w:rsidRDefault="006542E1">
      <w:pPr>
        <w:pStyle w:val="affff"/>
        <w:rPr>
          <w:rFonts w:hAnsi="宋体"/>
        </w:rPr>
        <w:sectPr w:rsidR="00991DB6">
          <w:headerReference w:type="even" r:id="rId8"/>
          <w:headerReference w:type="default" r:id="rId9"/>
          <w:footerReference w:type="even" r:id="rId10"/>
          <w:headerReference w:type="first" r:id="rId11"/>
          <w:pgSz w:w="11906" w:h="16838"/>
          <w:pgMar w:top="567" w:right="1134" w:bottom="1134" w:left="1417" w:header="0" w:footer="0" w:gutter="0"/>
          <w:pgNumType w:start="1"/>
          <w:cols w:space="425"/>
          <w:docGrid w:type="lines" w:linePitch="312"/>
        </w:sectPr>
      </w:pPr>
      <w:r>
        <w:rPr>
          <w:rFonts w:hAnsi="宋体"/>
        </w:rPr>
        <w:pict>
          <v:shapetype id="_x0000_t202" coordsize="21600,21600" o:spt="202" path="m,l,21600r21600,l21600,xe">
            <v:stroke joinstyle="miter"/>
            <v:path gradientshapeok="t" o:connecttype="rect"/>
          </v:shapetype>
          <v:shape id="_x0000_s1028" type="#_x0000_t202" style="position:absolute;left:0;text-align:left;margin-left:138.6pt;margin-top:22.35pt;width:215.55pt;height:66.95pt;z-index:251662336;mso-width-relative:margin;mso-height-relative:margin" stroked="f">
            <v:textbox>
              <w:txbxContent>
                <w:p w:rsidR="003450CB" w:rsidRDefault="003450CB">
                  <w:pPr>
                    <w:rPr>
                      <w:b/>
                      <w:sz w:val="96"/>
                      <w:szCs w:val="96"/>
                    </w:rPr>
                  </w:pPr>
                  <w:bookmarkStart w:id="8" w:name="c3"/>
                  <w:r>
                    <w:rPr>
                      <w:rFonts w:hint="eastAsia"/>
                      <w:b/>
                      <w:sz w:val="96"/>
                      <w:szCs w:val="96"/>
                    </w:rPr>
                    <w:t>T/</w:t>
                  </w:r>
                  <w:bookmarkEnd w:id="8"/>
                  <w:r>
                    <w:rPr>
                      <w:rFonts w:hint="eastAsia"/>
                      <w:b/>
                      <w:sz w:val="96"/>
                      <w:szCs w:val="96"/>
                    </w:rPr>
                    <w:t>CNLIC</w:t>
                  </w:r>
                </w:p>
              </w:txbxContent>
            </v:textbox>
          </v:shape>
        </w:pict>
      </w:r>
      <w:r>
        <w:rPr>
          <w:rFonts w:hAnsi="宋体"/>
        </w:rPr>
        <w:pict>
          <v:line id="_x0000_s1027" style="position:absolute;left:0;text-align:left;z-index:251661312" from="-120pt,184.25pt" to="361.9pt,184.25pt"/>
        </w:pict>
      </w:r>
    </w:p>
    <w:p w:rsidR="00991DB6" w:rsidRDefault="00761762">
      <w:pPr>
        <w:pStyle w:val="affff2"/>
        <w:rPr>
          <w:rFonts w:ascii="宋体" w:eastAsia="宋体" w:hAnsi="宋体"/>
        </w:rPr>
      </w:pPr>
      <w:bookmarkStart w:id="9" w:name="_Toc447118972"/>
      <w:bookmarkStart w:id="10" w:name="_Toc446924883"/>
      <w:bookmarkStart w:id="11" w:name="_Toc447198478"/>
      <w:r>
        <w:rPr>
          <w:rFonts w:ascii="宋体" w:eastAsia="宋体" w:hAnsi="宋体" w:hint="eastAsia"/>
        </w:rPr>
        <w:lastRenderedPageBreak/>
        <w:t>目</w:t>
      </w:r>
      <w:bookmarkStart w:id="12" w:name="BKML"/>
      <w:r>
        <w:rPr>
          <w:rFonts w:ascii="宋体" w:eastAsia="宋体"/>
        </w:rPr>
        <w:t>  </w:t>
      </w:r>
      <w:r>
        <w:rPr>
          <w:rFonts w:ascii="宋体" w:eastAsia="宋体" w:hAnsi="宋体" w:hint="eastAsia"/>
        </w:rPr>
        <w:t>次</w:t>
      </w:r>
      <w:bookmarkEnd w:id="12"/>
    </w:p>
    <w:p w:rsidR="00991DB6" w:rsidRDefault="006542E1">
      <w:pPr>
        <w:pStyle w:val="10"/>
        <w:spacing w:before="78" w:after="78"/>
        <w:rPr>
          <w:rFonts w:hAnsi="宋体"/>
          <w:u w:val="single"/>
        </w:rPr>
      </w:pPr>
      <w:r w:rsidRPr="006542E1">
        <w:rPr>
          <w:rFonts w:hAnsi="宋体"/>
        </w:rPr>
        <w:fldChar w:fldCharType="begin" w:fldLock="1"/>
      </w:r>
      <w:r w:rsidR="00761762">
        <w:rPr>
          <w:rFonts w:hAnsi="宋体"/>
        </w:rPr>
        <w:instrText xml:space="preserve"> </w:instrText>
      </w:r>
      <w:r w:rsidR="00761762">
        <w:rPr>
          <w:rFonts w:hAnsi="宋体" w:hint="eastAsia"/>
        </w:rPr>
        <w:instrText>TOC \h \z \t"前言、引言标题,1,参考文献、索引标题,1,章标题,1,参考文献,1,附录标识,1" \* MERGEFORMAT</w:instrText>
      </w:r>
      <w:r w:rsidR="00761762">
        <w:rPr>
          <w:rFonts w:hAnsi="宋体"/>
        </w:rPr>
        <w:instrText xml:space="preserve"> </w:instrText>
      </w:r>
      <w:r w:rsidRPr="006542E1">
        <w:rPr>
          <w:rFonts w:hAnsi="宋体"/>
        </w:rPr>
        <w:fldChar w:fldCharType="separate"/>
      </w:r>
      <w:hyperlink w:anchor="_Toc447198882" w:history="1">
        <w:r w:rsidR="00761762">
          <w:rPr>
            <w:rStyle w:val="afffb"/>
            <w:rFonts w:hAnsi="宋体" w:hint="eastAsia"/>
          </w:rPr>
          <w:t>前言</w:t>
        </w:r>
        <w:r w:rsidR="00761762">
          <w:rPr>
            <w:rFonts w:hAnsi="宋体"/>
          </w:rPr>
          <w:tab/>
        </w:r>
      </w:hyperlink>
    </w:p>
    <w:p w:rsidR="00991DB6" w:rsidRDefault="006542E1">
      <w:pPr>
        <w:pStyle w:val="10"/>
        <w:spacing w:before="78" w:after="78"/>
        <w:rPr>
          <w:rFonts w:hAnsi="宋体"/>
          <w:szCs w:val="24"/>
        </w:rPr>
      </w:pPr>
      <w:hyperlink w:anchor="_Toc447198883" w:history="1">
        <w:r w:rsidR="00761762">
          <w:rPr>
            <w:rStyle w:val="afffb"/>
            <w:rFonts w:hAnsi="宋体"/>
          </w:rPr>
          <w:t>1</w:t>
        </w:r>
        <w:r w:rsidR="00761762">
          <w:rPr>
            <w:rStyle w:val="afffb"/>
            <w:rFonts w:hAnsi="宋体" w:hint="eastAsia"/>
          </w:rPr>
          <w:t xml:space="preserve">　范围</w:t>
        </w:r>
        <w:r w:rsidR="00761762">
          <w:rPr>
            <w:rFonts w:hAnsi="宋体"/>
          </w:rPr>
          <w:tab/>
        </w:r>
      </w:hyperlink>
    </w:p>
    <w:p w:rsidR="00991DB6" w:rsidRDefault="006542E1">
      <w:pPr>
        <w:pStyle w:val="10"/>
        <w:spacing w:before="78" w:after="78"/>
        <w:rPr>
          <w:rFonts w:hAnsi="宋体"/>
          <w:szCs w:val="24"/>
        </w:rPr>
      </w:pPr>
      <w:hyperlink w:anchor="_Toc447198884" w:history="1">
        <w:r w:rsidR="00761762">
          <w:rPr>
            <w:rStyle w:val="afffb"/>
            <w:rFonts w:hAnsi="宋体"/>
          </w:rPr>
          <w:t>2</w:t>
        </w:r>
        <w:r w:rsidR="00761762">
          <w:rPr>
            <w:rStyle w:val="afffb"/>
            <w:rFonts w:hAnsi="宋体" w:hint="eastAsia"/>
          </w:rPr>
          <w:t xml:space="preserve">　规范性引用文件</w:t>
        </w:r>
        <w:r w:rsidR="00761762">
          <w:rPr>
            <w:rFonts w:hAnsi="宋体"/>
          </w:rPr>
          <w:tab/>
        </w:r>
      </w:hyperlink>
    </w:p>
    <w:p w:rsidR="00991DB6" w:rsidRDefault="006542E1">
      <w:pPr>
        <w:pStyle w:val="10"/>
        <w:spacing w:before="78" w:after="78"/>
        <w:rPr>
          <w:rFonts w:hAnsi="宋体"/>
          <w:szCs w:val="24"/>
        </w:rPr>
      </w:pPr>
      <w:hyperlink w:anchor="_Toc447198885" w:history="1">
        <w:r w:rsidR="00761762">
          <w:rPr>
            <w:rStyle w:val="afffb"/>
            <w:rFonts w:hAnsi="宋体"/>
          </w:rPr>
          <w:t>3</w:t>
        </w:r>
        <w:r w:rsidR="00761762">
          <w:rPr>
            <w:rStyle w:val="afffb"/>
            <w:rFonts w:hAnsi="宋体" w:hint="eastAsia"/>
          </w:rPr>
          <w:t xml:space="preserve">　术语和定义</w:t>
        </w:r>
        <w:r w:rsidR="00761762">
          <w:rPr>
            <w:rFonts w:hAnsi="宋体"/>
          </w:rPr>
          <w:tab/>
        </w:r>
      </w:hyperlink>
    </w:p>
    <w:p w:rsidR="00991DB6" w:rsidRDefault="006542E1">
      <w:pPr>
        <w:pStyle w:val="10"/>
        <w:spacing w:before="78" w:after="78"/>
        <w:rPr>
          <w:rFonts w:hAnsi="宋体"/>
          <w:szCs w:val="24"/>
        </w:rPr>
      </w:pPr>
      <w:hyperlink w:anchor="_Toc447198886" w:history="1">
        <w:r w:rsidR="00761762">
          <w:rPr>
            <w:rStyle w:val="afffb"/>
            <w:rFonts w:hAnsi="宋体"/>
          </w:rPr>
          <w:t>4</w:t>
        </w:r>
        <w:r w:rsidR="00761762">
          <w:rPr>
            <w:rStyle w:val="afffb"/>
            <w:rFonts w:hAnsi="宋体" w:hint="eastAsia"/>
          </w:rPr>
          <w:t xml:space="preserve">　基本要求</w:t>
        </w:r>
        <w:r w:rsidR="00761762">
          <w:rPr>
            <w:rFonts w:hAnsi="宋体"/>
          </w:rPr>
          <w:tab/>
        </w:r>
      </w:hyperlink>
    </w:p>
    <w:p w:rsidR="00991DB6" w:rsidRDefault="006542E1">
      <w:pPr>
        <w:pStyle w:val="10"/>
        <w:spacing w:before="78" w:after="78"/>
        <w:rPr>
          <w:rStyle w:val="afffb"/>
          <w:rFonts w:hAnsi="宋体"/>
        </w:rPr>
      </w:pPr>
      <w:hyperlink w:anchor="_Toc447198887" w:history="1">
        <w:r w:rsidR="00761762">
          <w:rPr>
            <w:rStyle w:val="afffb"/>
            <w:rFonts w:hAnsi="宋体"/>
          </w:rPr>
          <w:t>5</w:t>
        </w:r>
        <w:r w:rsidR="00761762">
          <w:rPr>
            <w:rStyle w:val="afffb"/>
            <w:rFonts w:hAnsi="宋体" w:hint="eastAsia"/>
          </w:rPr>
          <w:t xml:space="preserve">　设计规范</w:t>
        </w:r>
        <w:r w:rsidR="00761762">
          <w:rPr>
            <w:rFonts w:hAnsi="宋体"/>
          </w:rPr>
          <w:tab/>
        </w:r>
      </w:hyperlink>
    </w:p>
    <w:p w:rsidR="00991DB6" w:rsidRDefault="006542E1">
      <w:pPr>
        <w:pStyle w:val="10"/>
        <w:spacing w:before="78" w:after="78"/>
        <w:rPr>
          <w:rStyle w:val="afffb"/>
          <w:rFonts w:hAnsi="宋体"/>
        </w:rPr>
      </w:pPr>
      <w:hyperlink w:anchor="_Toc447198887" w:history="1">
        <w:r w:rsidR="00761762">
          <w:rPr>
            <w:rStyle w:val="afffb"/>
            <w:rFonts w:hAnsi="宋体" w:hint="eastAsia"/>
          </w:rPr>
          <w:t>6　施工规范</w:t>
        </w:r>
        <w:r w:rsidR="00761762">
          <w:rPr>
            <w:rFonts w:hAnsi="宋体"/>
          </w:rPr>
          <w:tab/>
        </w:r>
      </w:hyperlink>
    </w:p>
    <w:p w:rsidR="00991DB6" w:rsidRDefault="006542E1">
      <w:pPr>
        <w:pStyle w:val="10"/>
        <w:spacing w:before="78" w:after="78"/>
        <w:rPr>
          <w:rStyle w:val="afffb"/>
          <w:rFonts w:hAnsi="宋体"/>
        </w:rPr>
      </w:pPr>
      <w:hyperlink w:anchor="_Toc447198887" w:history="1">
        <w:r w:rsidR="00761762">
          <w:rPr>
            <w:rStyle w:val="afffb"/>
            <w:rFonts w:hAnsi="宋体" w:hint="eastAsia"/>
          </w:rPr>
          <w:t>7　验收规范</w:t>
        </w:r>
        <w:r w:rsidR="00761762">
          <w:rPr>
            <w:rFonts w:hAnsi="宋体"/>
          </w:rPr>
          <w:tab/>
        </w:r>
      </w:hyperlink>
    </w:p>
    <w:p w:rsidR="00991DB6" w:rsidRDefault="006542E1">
      <w:pPr>
        <w:pStyle w:val="10"/>
        <w:spacing w:before="78" w:after="78"/>
        <w:rPr>
          <w:rStyle w:val="afffb"/>
          <w:rFonts w:hAnsi="宋体"/>
        </w:rPr>
      </w:pPr>
      <w:hyperlink w:anchor="_Toc447198887" w:history="1">
        <w:r w:rsidR="00761762">
          <w:rPr>
            <w:rStyle w:val="afffb"/>
            <w:rFonts w:hAnsi="宋体" w:hint="eastAsia"/>
          </w:rPr>
          <w:t>8　产品要求</w:t>
        </w:r>
        <w:r w:rsidR="00761762">
          <w:rPr>
            <w:rFonts w:hAnsi="宋体"/>
          </w:rPr>
          <w:tab/>
        </w:r>
      </w:hyperlink>
    </w:p>
    <w:p w:rsidR="00991DB6" w:rsidRDefault="006542E1">
      <w:pPr>
        <w:pStyle w:val="10"/>
        <w:spacing w:before="78" w:after="78"/>
        <w:rPr>
          <w:rStyle w:val="afffb"/>
          <w:rFonts w:hAnsi="宋体"/>
        </w:rPr>
      </w:pPr>
      <w:hyperlink w:anchor="_Toc447198887" w:history="1">
        <w:r w:rsidR="00761762">
          <w:rPr>
            <w:rStyle w:val="afffb"/>
            <w:rFonts w:hAnsi="宋体" w:hint="eastAsia"/>
          </w:rPr>
          <w:t>9　服务规范</w:t>
        </w:r>
        <w:r w:rsidR="00761762">
          <w:rPr>
            <w:rFonts w:hAnsi="宋体"/>
          </w:rPr>
          <w:tab/>
        </w:r>
      </w:hyperlink>
    </w:p>
    <w:p w:rsidR="00991DB6" w:rsidRDefault="00761762">
      <w:r>
        <w:rPr>
          <w:rFonts w:hint="eastAsia"/>
        </w:rPr>
        <w:t>附录</w:t>
      </w:r>
      <w:r>
        <w:rPr>
          <w:rFonts w:hint="eastAsia"/>
        </w:rPr>
        <w:t>A</w:t>
      </w:r>
      <w:r>
        <w:rPr>
          <w:rFonts w:hint="eastAsia"/>
        </w:rPr>
        <w:t>（资料性附录）照明电器产品性能要求标准</w:t>
      </w:r>
      <w:r>
        <w:rPr>
          <w:rFonts w:hAnsi="黑体"/>
        </w:rPr>
        <w:tab/>
      </w:r>
    </w:p>
    <w:p w:rsidR="00991DB6" w:rsidRDefault="00761762">
      <w:r>
        <w:rPr>
          <w:rFonts w:hint="eastAsia"/>
        </w:rPr>
        <w:t>附录</w:t>
      </w:r>
      <w:r>
        <w:rPr>
          <w:rFonts w:hint="eastAsia"/>
        </w:rPr>
        <w:t>B</w:t>
      </w:r>
      <w:r>
        <w:rPr>
          <w:rFonts w:hint="eastAsia"/>
        </w:rPr>
        <w:t>（规范性附录）本标准用词说明</w:t>
      </w:r>
      <w:r>
        <w:tab/>
      </w:r>
    </w:p>
    <w:p w:rsidR="00991DB6" w:rsidRDefault="00991DB6">
      <w:pPr>
        <w:rPr>
          <w:rFonts w:ascii="宋体" w:hAnsi="宋体"/>
        </w:rPr>
      </w:pPr>
    </w:p>
    <w:p w:rsidR="00991DB6" w:rsidRDefault="00991DB6">
      <w:pPr>
        <w:rPr>
          <w:rFonts w:ascii="宋体" w:hAnsi="宋体"/>
        </w:rPr>
      </w:pPr>
    </w:p>
    <w:p w:rsidR="00991DB6" w:rsidRDefault="00991DB6">
      <w:pPr>
        <w:pStyle w:val="10"/>
        <w:spacing w:before="78" w:after="78"/>
        <w:rPr>
          <w:rFonts w:hAnsi="宋体"/>
          <w:szCs w:val="24"/>
        </w:rPr>
      </w:pPr>
    </w:p>
    <w:p w:rsidR="00991DB6" w:rsidRDefault="00991DB6">
      <w:pPr>
        <w:pStyle w:val="10"/>
        <w:spacing w:before="78" w:after="78"/>
        <w:rPr>
          <w:rFonts w:hAnsi="宋体"/>
          <w:szCs w:val="24"/>
        </w:rPr>
      </w:pPr>
    </w:p>
    <w:p w:rsidR="00991DB6" w:rsidRDefault="00991DB6">
      <w:pPr>
        <w:pStyle w:val="10"/>
        <w:spacing w:before="78" w:after="78"/>
        <w:rPr>
          <w:rFonts w:hAnsi="宋体"/>
          <w:szCs w:val="24"/>
        </w:rPr>
      </w:pPr>
    </w:p>
    <w:p w:rsidR="00991DB6" w:rsidRDefault="00991DB6">
      <w:pPr>
        <w:pStyle w:val="10"/>
        <w:spacing w:before="78" w:after="78"/>
        <w:rPr>
          <w:rFonts w:hAnsi="宋体"/>
          <w:szCs w:val="24"/>
        </w:rPr>
      </w:pPr>
    </w:p>
    <w:p w:rsidR="00991DB6" w:rsidRDefault="00991DB6">
      <w:pPr>
        <w:pStyle w:val="10"/>
        <w:spacing w:before="78" w:after="78"/>
        <w:rPr>
          <w:rFonts w:hAnsi="宋体"/>
          <w:szCs w:val="24"/>
        </w:rPr>
      </w:pPr>
    </w:p>
    <w:p w:rsidR="00991DB6" w:rsidRDefault="00991DB6">
      <w:pPr>
        <w:pStyle w:val="10"/>
        <w:spacing w:before="78" w:after="78"/>
        <w:rPr>
          <w:rFonts w:hAnsi="宋体"/>
          <w:szCs w:val="24"/>
        </w:rPr>
      </w:pPr>
    </w:p>
    <w:p w:rsidR="00991DB6" w:rsidRDefault="00991DB6">
      <w:pPr>
        <w:pStyle w:val="10"/>
        <w:spacing w:before="78" w:after="78"/>
        <w:rPr>
          <w:rFonts w:hAnsi="宋体"/>
          <w:szCs w:val="24"/>
        </w:rPr>
      </w:pPr>
    </w:p>
    <w:p w:rsidR="00991DB6" w:rsidRDefault="00991DB6">
      <w:pPr>
        <w:pStyle w:val="10"/>
        <w:spacing w:before="78" w:after="78"/>
        <w:rPr>
          <w:rFonts w:hAnsi="宋体"/>
          <w:szCs w:val="24"/>
        </w:rPr>
      </w:pPr>
    </w:p>
    <w:p w:rsidR="00991DB6" w:rsidRDefault="006542E1">
      <w:pPr>
        <w:pStyle w:val="affff"/>
        <w:ind w:firstLineChars="0" w:firstLine="0"/>
        <w:rPr>
          <w:rFonts w:hAnsi="宋体"/>
        </w:rPr>
      </w:pPr>
      <w:r>
        <w:rPr>
          <w:rFonts w:hAnsi="宋体"/>
        </w:rPr>
        <w:fldChar w:fldCharType="end"/>
      </w:r>
    </w:p>
    <w:p w:rsidR="00991DB6" w:rsidRDefault="00761762">
      <w:pPr>
        <w:pStyle w:val="affffff5"/>
        <w:rPr>
          <w:rFonts w:hAnsi="黑体"/>
        </w:rPr>
      </w:pPr>
      <w:bookmarkStart w:id="13" w:name="_Toc447198882"/>
      <w:r>
        <w:rPr>
          <w:rFonts w:hAnsi="黑体" w:hint="eastAsia"/>
        </w:rPr>
        <w:lastRenderedPageBreak/>
        <w:t>前</w:t>
      </w:r>
      <w:bookmarkStart w:id="14" w:name="BKQY"/>
      <w:r>
        <w:t>  </w:t>
      </w:r>
      <w:r>
        <w:rPr>
          <w:rFonts w:hAnsi="黑体" w:hint="eastAsia"/>
        </w:rPr>
        <w:t>言</w:t>
      </w:r>
      <w:bookmarkEnd w:id="9"/>
      <w:bookmarkEnd w:id="10"/>
      <w:bookmarkEnd w:id="11"/>
      <w:bookmarkEnd w:id="13"/>
      <w:bookmarkEnd w:id="14"/>
    </w:p>
    <w:p w:rsidR="00991DB6" w:rsidRDefault="00761762">
      <w:pPr>
        <w:pStyle w:val="affff"/>
        <w:rPr>
          <w:rFonts w:ascii="Times New Roman"/>
        </w:rPr>
      </w:pPr>
      <w:r>
        <w:rPr>
          <w:rFonts w:ascii="Times New Roman" w:hAnsi="宋体"/>
        </w:rPr>
        <w:t>本标准按照</w:t>
      </w:r>
      <w:r>
        <w:rPr>
          <w:rFonts w:ascii="Times New Roman"/>
        </w:rPr>
        <w:t>GB/T 1.1</w:t>
      </w:r>
      <w:r>
        <w:rPr>
          <w:rFonts w:ascii="Times New Roman" w:hint="eastAsia"/>
        </w:rPr>
        <w:t>－</w:t>
      </w:r>
      <w:r>
        <w:rPr>
          <w:rFonts w:ascii="Times New Roman"/>
        </w:rPr>
        <w:t>2009</w:t>
      </w:r>
      <w:r>
        <w:rPr>
          <w:rFonts w:ascii="Times New Roman" w:hAnsi="宋体"/>
        </w:rPr>
        <w:t>给出的规则起草。</w:t>
      </w:r>
    </w:p>
    <w:p w:rsidR="00991DB6" w:rsidRDefault="00761762">
      <w:pPr>
        <w:pStyle w:val="affff"/>
        <w:ind w:firstLineChars="0"/>
        <w:rPr>
          <w:rFonts w:ascii="Times New Roman"/>
        </w:rPr>
      </w:pPr>
      <w:r>
        <w:rPr>
          <w:rFonts w:ascii="Times New Roman" w:hAnsi="宋体"/>
        </w:rPr>
        <w:t>本标准由中国轻工业联合会提出并归口。</w:t>
      </w:r>
    </w:p>
    <w:p w:rsidR="00991DB6" w:rsidRDefault="00761762">
      <w:pPr>
        <w:pStyle w:val="affff"/>
        <w:ind w:firstLineChars="0" w:firstLine="410"/>
        <w:rPr>
          <w:rFonts w:ascii="Times New Roman"/>
          <w:szCs w:val="21"/>
        </w:rPr>
      </w:pPr>
      <w:r>
        <w:rPr>
          <w:rFonts w:ascii="Times New Roman" w:hAnsi="宋体"/>
          <w:szCs w:val="21"/>
        </w:rPr>
        <w:t>本标准主要起草单位：</w:t>
      </w:r>
      <w:r>
        <w:rPr>
          <w:rFonts w:ascii="Times New Roman"/>
          <w:szCs w:val="21"/>
        </w:rPr>
        <w:t xml:space="preserve"> </w:t>
      </w:r>
    </w:p>
    <w:p w:rsidR="00991DB6" w:rsidRDefault="00761762">
      <w:pPr>
        <w:pStyle w:val="affff"/>
        <w:ind w:firstLineChars="0"/>
        <w:rPr>
          <w:rFonts w:ascii="Times New Roman"/>
        </w:rPr>
      </w:pPr>
      <w:r>
        <w:rPr>
          <w:rFonts w:ascii="Times New Roman" w:hAnsi="宋体"/>
        </w:rPr>
        <w:t>本标准主要起草人：</w:t>
      </w:r>
      <w:r>
        <w:rPr>
          <w:rFonts w:ascii="Times New Roman"/>
        </w:rPr>
        <w:t xml:space="preserve"> </w:t>
      </w:r>
    </w:p>
    <w:p w:rsidR="00991DB6" w:rsidRDefault="00761762">
      <w:pPr>
        <w:pStyle w:val="affff"/>
        <w:ind w:firstLineChars="0"/>
        <w:rPr>
          <w:rFonts w:ascii="Times New Roman"/>
        </w:rPr>
      </w:pPr>
      <w:r>
        <w:rPr>
          <w:rFonts w:ascii="Times New Roman" w:hAnsi="宋体"/>
        </w:rPr>
        <w:t>本标准为首次发布。</w:t>
      </w:r>
    </w:p>
    <w:p w:rsidR="00991DB6" w:rsidRDefault="00761762">
      <w:pPr>
        <w:pStyle w:val="affff2"/>
        <w:rPr>
          <w:rFonts w:hAnsi="黑体"/>
        </w:rPr>
      </w:pPr>
      <w:r>
        <w:rPr>
          <w:rFonts w:hAnsi="黑体" w:hint="eastAsia"/>
        </w:rPr>
        <w:lastRenderedPageBreak/>
        <w:t>全装修服务和产品技术规范</w:t>
      </w:r>
    </w:p>
    <w:p w:rsidR="00991DB6" w:rsidRDefault="00761762" w:rsidP="006542E1">
      <w:pPr>
        <w:pStyle w:val="a7"/>
        <w:spacing w:beforeLines="50" w:afterLines="50"/>
        <w:rPr>
          <w:rFonts w:hAnsi="黑体"/>
        </w:rPr>
      </w:pPr>
      <w:bookmarkStart w:id="15" w:name="_Toc447198479"/>
      <w:bookmarkStart w:id="16" w:name="_Toc447118973"/>
      <w:bookmarkStart w:id="17" w:name="_Toc446924884"/>
      <w:bookmarkStart w:id="18" w:name="_Toc447198883"/>
      <w:r>
        <w:rPr>
          <w:rFonts w:hAnsi="黑体" w:hint="eastAsia"/>
        </w:rPr>
        <w:t>范围</w:t>
      </w:r>
    </w:p>
    <w:p w:rsidR="00991DB6" w:rsidRDefault="00761762">
      <w:pPr>
        <w:pStyle w:val="affff"/>
        <w:rPr>
          <w:rFonts w:hAnsi="宋体"/>
        </w:rPr>
      </w:pPr>
      <w:r>
        <w:rPr>
          <w:rFonts w:hAnsi="宋体" w:hint="eastAsia"/>
        </w:rPr>
        <w:t>本标准规定了全装修服务和产品的术语和定义、基本要求、设计规范、施工规范、验收标准、产品要求、服务规范。</w:t>
      </w:r>
    </w:p>
    <w:p w:rsidR="00991DB6" w:rsidRDefault="00761762">
      <w:pPr>
        <w:pStyle w:val="affff"/>
        <w:rPr>
          <w:rFonts w:hAnsi="宋体"/>
        </w:rPr>
      </w:pPr>
      <w:r>
        <w:rPr>
          <w:rFonts w:hAnsi="宋体" w:hint="eastAsia"/>
        </w:rPr>
        <w:t>本标准适用于住宅内部全装修工程的设计、施工、验收，配套产品的生产、选用和售后，以及围绕全装修开展的相关服务。其他场所的全装修服务和产品可参照使用</w:t>
      </w:r>
      <w:r>
        <w:rPr>
          <w:rFonts w:ascii="Times New Roman"/>
        </w:rPr>
        <w:t>。</w:t>
      </w:r>
    </w:p>
    <w:p w:rsidR="00991DB6" w:rsidRDefault="00761762" w:rsidP="006542E1">
      <w:pPr>
        <w:pStyle w:val="a7"/>
        <w:spacing w:beforeLines="50" w:afterLines="50"/>
        <w:rPr>
          <w:rFonts w:hAnsi="黑体"/>
        </w:rPr>
      </w:pPr>
      <w:r>
        <w:rPr>
          <w:rFonts w:hAnsi="黑体" w:hint="eastAsia"/>
        </w:rPr>
        <w:t>规范性引用文件</w:t>
      </w:r>
    </w:p>
    <w:p w:rsidR="00991DB6" w:rsidRDefault="00761762">
      <w:pPr>
        <w:pStyle w:val="affff"/>
        <w:rPr>
          <w:rFonts w:hAnsi="宋体"/>
        </w:rPr>
      </w:pPr>
      <w:r>
        <w:rPr>
          <w:rFonts w:hAnsi="宋体" w:hint="eastAsia"/>
        </w:rPr>
        <w:t>下列文件对于本文件的应用是必不可少的。凡是注日期的引用文件，仅注日期的版本适用于本文件。凡是不注日期的引用文件，其最新版本（包括所有的修改单）适用于本文件。</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3324  </w:t>
      </w:r>
      <w:r>
        <w:rPr>
          <w:rFonts w:ascii="Times New Roman" w:eastAsiaTheme="majorEastAsia" w:hAnsiTheme="majorEastAsia"/>
        </w:rPr>
        <w:t>木家具通用技术条件</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3325  </w:t>
      </w:r>
      <w:r>
        <w:rPr>
          <w:rFonts w:ascii="Times New Roman" w:eastAsiaTheme="majorEastAsia" w:hAnsiTheme="majorEastAsia"/>
        </w:rPr>
        <w:t>金属家具通用技术条件</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3326  </w:t>
      </w:r>
      <w:r>
        <w:rPr>
          <w:rFonts w:ascii="Times New Roman" w:eastAsiaTheme="majorEastAsia" w:hAnsiTheme="majorEastAsia"/>
        </w:rPr>
        <w:t>家具</w:t>
      </w:r>
      <w:r>
        <w:rPr>
          <w:rFonts w:ascii="Times New Roman" w:eastAsiaTheme="majorEastAsia"/>
        </w:rPr>
        <w:t xml:space="preserve">  </w:t>
      </w:r>
      <w:r>
        <w:rPr>
          <w:rFonts w:ascii="Times New Roman" w:eastAsiaTheme="majorEastAsia" w:hAnsiTheme="majorEastAsia"/>
        </w:rPr>
        <w:t>桌、椅、</w:t>
      </w:r>
      <w:proofErr w:type="gramStart"/>
      <w:r>
        <w:rPr>
          <w:rFonts w:ascii="Times New Roman" w:eastAsiaTheme="majorEastAsia" w:hAnsiTheme="majorEastAsia"/>
        </w:rPr>
        <w:t>凳类主要</w:t>
      </w:r>
      <w:proofErr w:type="gramEnd"/>
      <w:r>
        <w:rPr>
          <w:rFonts w:ascii="Times New Roman" w:eastAsiaTheme="majorEastAsia" w:hAnsiTheme="majorEastAsia"/>
        </w:rPr>
        <w:t>尺寸</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3327  </w:t>
      </w:r>
      <w:r>
        <w:rPr>
          <w:rFonts w:ascii="Times New Roman" w:eastAsiaTheme="majorEastAsia" w:hAnsiTheme="majorEastAsia"/>
        </w:rPr>
        <w:t>家具</w:t>
      </w:r>
      <w:r>
        <w:rPr>
          <w:rFonts w:ascii="Times New Roman" w:eastAsiaTheme="majorEastAsia"/>
        </w:rPr>
        <w:t xml:space="preserve">  </w:t>
      </w:r>
      <w:r>
        <w:rPr>
          <w:rFonts w:ascii="Times New Roman" w:eastAsiaTheme="majorEastAsia" w:hAnsiTheme="majorEastAsia"/>
        </w:rPr>
        <w:t>柜类主要尺寸</w:t>
      </w:r>
    </w:p>
    <w:p w:rsidR="00991DB6" w:rsidRDefault="00761762">
      <w:pPr>
        <w:pStyle w:val="affff"/>
        <w:rPr>
          <w:rFonts w:ascii="Times New Roman" w:eastAsiaTheme="majorEastAsia"/>
          <w:szCs w:val="21"/>
        </w:rPr>
      </w:pPr>
      <w:r>
        <w:rPr>
          <w:rFonts w:ascii="Times New Roman" w:eastAsiaTheme="majorEastAsia"/>
          <w:szCs w:val="21"/>
        </w:rPr>
        <w:t xml:space="preserve">GB/T 3328  </w:t>
      </w:r>
      <w:r>
        <w:rPr>
          <w:rFonts w:ascii="Times New Roman" w:eastAsiaTheme="majorEastAsia" w:hAnsiTheme="majorEastAsia"/>
          <w:szCs w:val="21"/>
        </w:rPr>
        <w:t>家具</w:t>
      </w:r>
      <w:r>
        <w:rPr>
          <w:rFonts w:ascii="Times New Roman" w:eastAsiaTheme="majorEastAsia"/>
          <w:szCs w:val="21"/>
        </w:rPr>
        <w:t xml:space="preserve">  </w:t>
      </w:r>
      <w:proofErr w:type="gramStart"/>
      <w:r>
        <w:rPr>
          <w:rFonts w:ascii="Times New Roman" w:eastAsiaTheme="majorEastAsia" w:hAnsiTheme="majorEastAsia"/>
          <w:szCs w:val="21"/>
        </w:rPr>
        <w:t>床类主要</w:t>
      </w:r>
      <w:proofErr w:type="gramEnd"/>
      <w:r>
        <w:rPr>
          <w:rFonts w:ascii="Times New Roman" w:eastAsiaTheme="majorEastAsia" w:hAnsiTheme="majorEastAsia"/>
          <w:szCs w:val="21"/>
        </w:rPr>
        <w:t>尺寸</w:t>
      </w:r>
    </w:p>
    <w:p w:rsidR="00991DB6" w:rsidRPr="0004695C" w:rsidRDefault="00761762">
      <w:pPr>
        <w:pStyle w:val="a9"/>
        <w:numPr>
          <w:ilvl w:val="0"/>
          <w:numId w:val="0"/>
        </w:numPr>
        <w:spacing w:beforeLines="0" w:afterLines="0"/>
        <w:ind w:firstLineChars="200" w:firstLine="420"/>
        <w:rPr>
          <w:rFonts w:ascii="Times New Roman" w:eastAsiaTheme="majorEastAsia" w:hAnsiTheme="majorEastAsia"/>
        </w:rPr>
      </w:pPr>
      <w:r>
        <w:rPr>
          <w:rFonts w:ascii="Times New Roman" w:eastAsiaTheme="majorEastAsia"/>
        </w:rPr>
        <w:t xml:space="preserve">GB/T 4085  </w:t>
      </w:r>
      <w:hyperlink r:id="rId12" w:history="1">
        <w:r w:rsidRPr="0004695C">
          <w:rPr>
            <w:rFonts w:ascii="Times New Roman" w:eastAsiaTheme="majorEastAsia" w:hAnsiTheme="majorEastAsia"/>
          </w:rPr>
          <w:t>半硬质聚氯乙烯块状地板</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GB/T 4100</w:t>
      </w:r>
      <w:r>
        <w:rPr>
          <w:rFonts w:ascii="Times New Roman" w:eastAsiaTheme="majorEastAsia" w:hint="eastAsia"/>
        </w:rPr>
        <w:t xml:space="preserve">  </w:t>
      </w:r>
      <w:r>
        <w:rPr>
          <w:rFonts w:ascii="Times New Roman" w:eastAsiaTheme="majorEastAsia" w:hint="eastAsia"/>
        </w:rPr>
        <w:t>陶瓷砖</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4288  </w:t>
      </w:r>
      <w:r>
        <w:rPr>
          <w:rFonts w:ascii="Times New Roman" w:eastAsiaTheme="majorEastAsia" w:hAnsiTheme="majorEastAsia"/>
        </w:rPr>
        <w:t>家用和类似用途电动洗衣机</w:t>
      </w:r>
    </w:p>
    <w:p w:rsidR="00991DB6" w:rsidRDefault="00761762">
      <w:pPr>
        <w:pStyle w:val="a9"/>
        <w:numPr>
          <w:ilvl w:val="0"/>
          <w:numId w:val="0"/>
        </w:numPr>
        <w:spacing w:beforeLines="0" w:afterLines="0"/>
        <w:ind w:firstLineChars="200" w:firstLine="420"/>
        <w:rPr>
          <w:rFonts w:ascii="Times New Roman" w:eastAsiaTheme="majorEastAsia" w:hAnsiTheme="majorEastAsia"/>
        </w:rPr>
      </w:pPr>
      <w:r>
        <w:rPr>
          <w:rFonts w:ascii="Times New Roman" w:eastAsiaTheme="majorEastAsia" w:hAnsiTheme="majorEastAsia"/>
        </w:rPr>
        <w:t>GB 4706</w:t>
      </w:r>
      <w:r w:rsidRPr="0004695C">
        <w:rPr>
          <w:rFonts w:ascii="Times New Roman" w:eastAsiaTheme="majorEastAsia" w:hAnsiTheme="majorEastAsia"/>
        </w:rPr>
        <w:t>（相关部分）</w:t>
      </w:r>
      <w:r>
        <w:rPr>
          <w:rFonts w:ascii="Times New Roman" w:eastAsiaTheme="majorEastAsia" w:hAnsiTheme="majorEastAsia"/>
        </w:rPr>
        <w:t xml:space="preserve">  </w:t>
      </w:r>
      <w:hyperlink r:id="rId13" w:history="1">
        <w:r>
          <w:rPr>
            <w:rFonts w:ascii="Times New Roman" w:eastAsiaTheme="majorEastAsia" w:hAnsiTheme="majorEastAsia"/>
          </w:rPr>
          <w:t>家用和类似用途电器的安全</w:t>
        </w:r>
      </w:hyperlink>
    </w:p>
    <w:p w:rsidR="00991DB6" w:rsidRDefault="006542E1">
      <w:pPr>
        <w:pStyle w:val="a9"/>
        <w:numPr>
          <w:ilvl w:val="0"/>
          <w:numId w:val="0"/>
        </w:numPr>
        <w:spacing w:beforeLines="0" w:afterLines="0"/>
        <w:ind w:firstLineChars="200" w:firstLine="420"/>
        <w:rPr>
          <w:rFonts w:ascii="Times New Roman" w:eastAsiaTheme="majorEastAsia" w:hAnsiTheme="majorEastAsia"/>
        </w:rPr>
      </w:pPr>
      <w:hyperlink r:id="rId14" w:history="1">
        <w:r w:rsidR="00761762">
          <w:rPr>
            <w:rFonts w:ascii="Times New Roman" w:eastAsiaTheme="majorEastAsia" w:hAnsiTheme="majorEastAsia"/>
          </w:rPr>
          <w:t>GB 6932</w:t>
        </w:r>
      </w:hyperlink>
      <w:r w:rsidR="00761762">
        <w:rPr>
          <w:rFonts w:ascii="Times New Roman" w:eastAsiaTheme="majorEastAsia" w:hAnsiTheme="majorEastAsia"/>
        </w:rPr>
        <w:t xml:space="preserve">  </w:t>
      </w:r>
      <w:hyperlink r:id="rId15" w:history="1">
        <w:r w:rsidR="00761762">
          <w:rPr>
            <w:rFonts w:ascii="Times New Roman" w:eastAsiaTheme="majorEastAsia" w:hAnsiTheme="majorEastAsia"/>
          </w:rPr>
          <w:t>家用燃气快速热水器</w:t>
        </w:r>
      </w:hyperlink>
    </w:p>
    <w:p w:rsidR="00991DB6" w:rsidRDefault="00761762">
      <w:pPr>
        <w:pStyle w:val="a9"/>
        <w:numPr>
          <w:ilvl w:val="0"/>
          <w:numId w:val="0"/>
        </w:numPr>
        <w:spacing w:beforeLines="0" w:afterLines="0"/>
        <w:ind w:firstLineChars="200" w:firstLine="420"/>
        <w:rPr>
          <w:rFonts w:ascii="Times New Roman" w:eastAsiaTheme="majorEastAsia" w:hAnsiTheme="majorEastAsia"/>
        </w:rPr>
      </w:pPr>
      <w:r>
        <w:rPr>
          <w:rFonts w:ascii="Times New Roman" w:eastAsiaTheme="majorEastAsia" w:hAnsiTheme="majorEastAsia"/>
        </w:rPr>
        <w:t xml:space="preserve">GB/T 8059  </w:t>
      </w:r>
      <w:r>
        <w:rPr>
          <w:rFonts w:ascii="Times New Roman" w:eastAsiaTheme="majorEastAsia" w:hAnsiTheme="majorEastAsia"/>
        </w:rPr>
        <w:t>家用和类似用途制冷器具</w:t>
      </w:r>
    </w:p>
    <w:p w:rsidR="00991DB6" w:rsidRDefault="00761762">
      <w:pPr>
        <w:pStyle w:val="a9"/>
        <w:numPr>
          <w:ilvl w:val="0"/>
          <w:numId w:val="0"/>
        </w:numPr>
        <w:spacing w:beforeLines="0" w:afterLines="0"/>
        <w:ind w:firstLineChars="200" w:firstLine="420"/>
        <w:rPr>
          <w:rFonts w:ascii="Times New Roman" w:eastAsiaTheme="majorEastAsia" w:hAnsiTheme="majorEastAsia"/>
        </w:rPr>
      </w:pPr>
      <w:r>
        <w:rPr>
          <w:rFonts w:ascii="Times New Roman" w:eastAsiaTheme="majorEastAsia" w:hAnsiTheme="majorEastAsia"/>
        </w:rPr>
        <w:t>GB/T 8376</w:t>
      </w:r>
      <w:r>
        <w:rPr>
          <w:rFonts w:ascii="Times New Roman" w:eastAsiaTheme="majorEastAsia" w:hAnsiTheme="majorEastAsia" w:hint="eastAsia"/>
        </w:rPr>
        <w:t xml:space="preserve">  </w:t>
      </w:r>
      <w:hyperlink r:id="rId16" w:history="1">
        <w:r>
          <w:rPr>
            <w:rFonts w:ascii="Times New Roman" w:eastAsiaTheme="majorEastAsia" w:hAnsiTheme="majorEastAsia"/>
          </w:rPr>
          <w:t>实腹钢门、窗五金配件基本尺寸</w:t>
        </w:r>
      </w:hyperlink>
    </w:p>
    <w:p w:rsidR="00991DB6" w:rsidRDefault="00761762">
      <w:pPr>
        <w:pStyle w:val="a9"/>
        <w:numPr>
          <w:ilvl w:val="0"/>
          <w:numId w:val="0"/>
        </w:numPr>
        <w:spacing w:beforeLines="0" w:afterLines="0"/>
        <w:ind w:firstLineChars="200" w:firstLine="420"/>
        <w:rPr>
          <w:rFonts w:ascii="Times New Roman" w:eastAsiaTheme="majorEastAsia" w:hAnsiTheme="majorEastAsia"/>
        </w:rPr>
      </w:pPr>
      <w:r>
        <w:rPr>
          <w:rFonts w:ascii="Times New Roman" w:eastAsiaTheme="majorEastAsia" w:hAnsiTheme="majorEastAsia"/>
        </w:rPr>
        <w:t>GB/T 8377</w:t>
      </w:r>
      <w:r>
        <w:rPr>
          <w:rFonts w:ascii="Times New Roman" w:eastAsiaTheme="majorEastAsia" w:hAnsiTheme="majorEastAsia" w:hint="eastAsia"/>
        </w:rPr>
        <w:t xml:space="preserve">  </w:t>
      </w:r>
      <w:hyperlink r:id="rId17" w:history="1">
        <w:r>
          <w:rPr>
            <w:rFonts w:ascii="Times New Roman" w:eastAsiaTheme="majorEastAsia" w:hAnsiTheme="majorEastAsia"/>
          </w:rPr>
          <w:t>实腹钢门、窗五金配件通用技术条件</w:t>
        </w:r>
      </w:hyperlink>
    </w:p>
    <w:p w:rsidR="00991DB6" w:rsidRDefault="00761762">
      <w:pPr>
        <w:pStyle w:val="a9"/>
        <w:numPr>
          <w:ilvl w:val="0"/>
          <w:numId w:val="0"/>
        </w:numPr>
        <w:spacing w:beforeLines="0" w:afterLines="0"/>
        <w:ind w:firstLineChars="200" w:firstLine="420"/>
        <w:rPr>
          <w:rFonts w:ascii="Times New Roman" w:eastAsiaTheme="majorEastAsia" w:hAnsiTheme="majorEastAsia"/>
        </w:rPr>
      </w:pPr>
      <w:r>
        <w:rPr>
          <w:rFonts w:ascii="Times New Roman" w:eastAsiaTheme="majorEastAsia" w:hAnsiTheme="majorEastAsia"/>
        </w:rPr>
        <w:t xml:space="preserve">GB 8624  </w:t>
      </w:r>
      <w:r>
        <w:rPr>
          <w:rFonts w:ascii="Times New Roman" w:eastAsiaTheme="majorEastAsia" w:hAnsiTheme="majorEastAsia"/>
        </w:rPr>
        <w:t>建筑材料及制品燃烧性能分级</w:t>
      </w:r>
    </w:p>
    <w:p w:rsidR="00991DB6" w:rsidRDefault="00761762">
      <w:pPr>
        <w:pStyle w:val="a9"/>
        <w:numPr>
          <w:ilvl w:val="0"/>
          <w:numId w:val="0"/>
        </w:numPr>
        <w:spacing w:beforeLines="0" w:afterLines="0"/>
        <w:ind w:firstLineChars="200" w:firstLine="420"/>
        <w:rPr>
          <w:rFonts w:ascii="Times New Roman" w:eastAsiaTheme="majorEastAsia" w:hAnsiTheme="majorEastAsia"/>
        </w:rPr>
      </w:pPr>
      <w:r>
        <w:rPr>
          <w:rFonts w:ascii="Times New Roman" w:eastAsiaTheme="majorEastAsia" w:hAnsiTheme="majorEastAsia"/>
        </w:rPr>
        <w:t>GB/T 8814</w:t>
      </w:r>
      <w:r>
        <w:rPr>
          <w:rFonts w:ascii="Times New Roman" w:eastAsiaTheme="majorEastAsia" w:hAnsiTheme="majorEastAsia" w:hint="eastAsia"/>
        </w:rPr>
        <w:t xml:space="preserve">  </w:t>
      </w:r>
      <w:hyperlink r:id="rId18" w:history="1">
        <w:r>
          <w:rPr>
            <w:rFonts w:ascii="Times New Roman" w:eastAsiaTheme="majorEastAsia" w:hAnsiTheme="majorEastAsia"/>
          </w:rPr>
          <w:t>门、窗用未增塑聚氯乙烯</w:t>
        </w:r>
        <w:r>
          <w:rPr>
            <w:rFonts w:ascii="Times New Roman" w:eastAsiaTheme="majorEastAsia" w:hAnsiTheme="majorEastAsia"/>
          </w:rPr>
          <w:t>(PVC-U)</w:t>
        </w:r>
        <w:r>
          <w:rPr>
            <w:rFonts w:ascii="Times New Roman" w:eastAsiaTheme="majorEastAsia" w:hAnsiTheme="majorEastAsia"/>
          </w:rPr>
          <w:t>型材</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 8877  </w:t>
      </w:r>
      <w:hyperlink r:id="rId19" w:history="1">
        <w:r>
          <w:rPr>
            <w:rFonts w:ascii="Times New Roman" w:eastAsiaTheme="majorEastAsia" w:hAnsiTheme="majorEastAsia"/>
          </w:rPr>
          <w:t>家用和类似用途电器安装、使用、维修安全要求</w:t>
        </w:r>
      </w:hyperlink>
    </w:p>
    <w:p w:rsidR="00991DB6" w:rsidRDefault="006542E1">
      <w:pPr>
        <w:pStyle w:val="a9"/>
        <w:numPr>
          <w:ilvl w:val="0"/>
          <w:numId w:val="0"/>
        </w:numPr>
        <w:spacing w:beforeLines="0" w:afterLines="0"/>
        <w:ind w:firstLineChars="200" w:firstLine="420"/>
        <w:rPr>
          <w:rFonts w:ascii="Times New Roman" w:eastAsiaTheme="majorEastAsia"/>
        </w:rPr>
      </w:pPr>
      <w:hyperlink r:id="rId20" w:history="1">
        <w:r w:rsidR="00761762">
          <w:rPr>
            <w:rFonts w:ascii="Times New Roman" w:eastAsiaTheme="majorEastAsia"/>
          </w:rPr>
          <w:t>GB 8898</w:t>
        </w:r>
      </w:hyperlink>
      <w:r w:rsidR="00761762">
        <w:rPr>
          <w:rFonts w:ascii="Times New Roman" w:eastAsiaTheme="majorEastAsia"/>
        </w:rPr>
        <w:t xml:space="preserve">  </w:t>
      </w:r>
      <w:hyperlink r:id="rId21" w:history="1">
        <w:r w:rsidR="00761762">
          <w:rPr>
            <w:rFonts w:ascii="Times New Roman" w:eastAsiaTheme="majorEastAsia" w:hAnsiTheme="majorEastAsia"/>
          </w:rPr>
          <w:t>音频、视频及类似电子设备</w:t>
        </w:r>
        <w:r w:rsidR="00761762">
          <w:rPr>
            <w:rFonts w:ascii="Times New Roman" w:eastAsiaTheme="majorEastAsia" w:hAnsiTheme="majorEastAsia" w:hint="eastAsia"/>
          </w:rPr>
          <w:t xml:space="preserve">  </w:t>
        </w:r>
        <w:r w:rsidR="00761762">
          <w:rPr>
            <w:rFonts w:ascii="Times New Roman" w:eastAsiaTheme="majorEastAsia" w:hAnsiTheme="majorEastAsia"/>
          </w:rPr>
          <w:t>安全要求</w:t>
        </w:r>
      </w:hyperlink>
    </w:p>
    <w:p w:rsidR="00991DB6" w:rsidRDefault="00761762">
      <w:pPr>
        <w:pStyle w:val="affff"/>
        <w:rPr>
          <w:rFonts w:ascii="Times New Roman" w:eastAsiaTheme="majorEastAsia"/>
          <w:szCs w:val="21"/>
        </w:rPr>
      </w:pPr>
      <w:r>
        <w:rPr>
          <w:rFonts w:ascii="Times New Roman" w:eastAsiaTheme="majorEastAsia"/>
          <w:szCs w:val="21"/>
        </w:rPr>
        <w:t xml:space="preserve">GB/T 9755  </w:t>
      </w:r>
      <w:hyperlink r:id="rId22" w:history="1">
        <w:r>
          <w:rPr>
            <w:rFonts w:ascii="Times New Roman" w:eastAsiaTheme="majorEastAsia" w:hAnsiTheme="majorEastAsia"/>
            <w:szCs w:val="21"/>
          </w:rPr>
          <w:t>合成树脂乳液外墙涂料</w:t>
        </w:r>
      </w:hyperlink>
    </w:p>
    <w:p w:rsidR="00991DB6" w:rsidRDefault="00761762">
      <w:pPr>
        <w:pStyle w:val="affff"/>
        <w:rPr>
          <w:rFonts w:ascii="Times New Roman" w:eastAsiaTheme="majorEastAsia"/>
          <w:szCs w:val="21"/>
        </w:rPr>
      </w:pPr>
      <w:r>
        <w:rPr>
          <w:rFonts w:ascii="Times New Roman" w:eastAsiaTheme="majorEastAsia"/>
          <w:szCs w:val="21"/>
        </w:rPr>
        <w:t xml:space="preserve">GB/T 9779  </w:t>
      </w:r>
      <w:hyperlink r:id="rId23" w:history="1">
        <w:r>
          <w:rPr>
            <w:rFonts w:ascii="Times New Roman" w:eastAsiaTheme="majorEastAsia" w:hAnsiTheme="majorEastAsia"/>
            <w:szCs w:val="21"/>
          </w:rPr>
          <w:t>复层建筑涂料</w:t>
        </w:r>
      </w:hyperlink>
    </w:p>
    <w:p w:rsidR="00991DB6" w:rsidRDefault="00761762">
      <w:pPr>
        <w:pStyle w:val="affff"/>
        <w:rPr>
          <w:rFonts w:ascii="Times New Roman" w:eastAsiaTheme="majorEastAsia"/>
          <w:szCs w:val="21"/>
        </w:rPr>
      </w:pPr>
      <w:r>
        <w:rPr>
          <w:rFonts w:ascii="Times New Roman" w:eastAsiaTheme="majorEastAsia"/>
          <w:szCs w:val="21"/>
        </w:rPr>
        <w:t>GB/T 10357</w:t>
      </w:r>
      <w:r>
        <w:rPr>
          <w:rFonts w:ascii="Times New Roman" w:eastAsiaTheme="majorEastAsia" w:hAnsiTheme="majorEastAsia"/>
          <w:szCs w:val="21"/>
        </w:rPr>
        <w:t>（相关部分）</w:t>
      </w:r>
      <w:r>
        <w:rPr>
          <w:rFonts w:ascii="Times New Roman" w:eastAsiaTheme="majorEastAsia"/>
          <w:szCs w:val="21"/>
        </w:rPr>
        <w:t xml:space="preserve">  </w:t>
      </w:r>
      <w:r>
        <w:rPr>
          <w:rFonts w:ascii="Times New Roman" w:eastAsiaTheme="majorEastAsia" w:hAnsiTheme="majorEastAsia"/>
          <w:szCs w:val="21"/>
        </w:rPr>
        <w:t>家具力学性能试验</w:t>
      </w:r>
    </w:p>
    <w:p w:rsidR="00991DB6" w:rsidRDefault="006542E1">
      <w:pPr>
        <w:pStyle w:val="affff"/>
        <w:rPr>
          <w:rFonts w:ascii="Times New Roman" w:eastAsiaTheme="majorEastAsia"/>
          <w:szCs w:val="21"/>
        </w:rPr>
      </w:pPr>
      <w:hyperlink r:id="rId24" w:history="1">
        <w:r w:rsidR="00761762" w:rsidRPr="0004695C">
          <w:rPr>
            <w:rFonts w:ascii="Times New Roman" w:eastAsiaTheme="majorEastAsia"/>
            <w:szCs w:val="21"/>
          </w:rPr>
          <w:t>GB/T</w:t>
        </w:r>
        <w:r w:rsidR="00761762" w:rsidRPr="0004695C">
          <w:t xml:space="preserve"> </w:t>
        </w:r>
        <w:r w:rsidR="00761762" w:rsidRPr="0004695C">
          <w:rPr>
            <w:rFonts w:ascii="Times New Roman" w:eastAsiaTheme="majorEastAsia"/>
            <w:szCs w:val="21"/>
          </w:rPr>
          <w:t>11982</w:t>
        </w:r>
      </w:hyperlink>
      <w:r w:rsidR="00761762">
        <w:rPr>
          <w:rFonts w:ascii="Times New Roman" w:eastAsiaTheme="majorEastAsia" w:hAnsiTheme="majorEastAsia"/>
          <w:szCs w:val="21"/>
        </w:rPr>
        <w:t>（所有部分）</w:t>
      </w:r>
      <w:r w:rsidR="00761762">
        <w:rPr>
          <w:rFonts w:ascii="Times New Roman" w:eastAsiaTheme="majorEastAsia"/>
          <w:szCs w:val="21"/>
        </w:rPr>
        <w:t xml:space="preserve">  </w:t>
      </w:r>
      <w:r w:rsidR="00761762">
        <w:rPr>
          <w:rFonts w:ascii="Times New Roman" w:eastAsiaTheme="majorEastAsia" w:hAnsiTheme="majorEastAsia"/>
          <w:szCs w:val="21"/>
        </w:rPr>
        <w:t>聚氯乙烯卷材地板</w:t>
      </w:r>
    </w:p>
    <w:p w:rsidR="00991DB6" w:rsidRDefault="00761762">
      <w:pPr>
        <w:pStyle w:val="affff"/>
        <w:rPr>
          <w:rFonts w:ascii="Times New Roman" w:eastAsiaTheme="majorEastAsia"/>
          <w:szCs w:val="21"/>
        </w:rPr>
      </w:pPr>
      <w:r>
        <w:rPr>
          <w:rFonts w:ascii="Times New Roman" w:eastAsiaTheme="majorEastAsia"/>
          <w:szCs w:val="21"/>
        </w:rPr>
        <w:t xml:space="preserve">GB/T 12454  </w:t>
      </w:r>
      <w:r>
        <w:rPr>
          <w:rFonts w:ascii="Times New Roman" w:eastAsiaTheme="majorEastAsia" w:hAnsiTheme="majorEastAsia"/>
          <w:szCs w:val="21"/>
        </w:rPr>
        <w:t>光环境评价方法</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GB/T 15036</w:t>
      </w:r>
      <w:r>
        <w:rPr>
          <w:rFonts w:ascii="Times New Roman" w:eastAsiaTheme="majorEastAsia" w:hAnsiTheme="majorEastAsia"/>
        </w:rPr>
        <w:t>（所有部分）</w:t>
      </w:r>
      <w:r>
        <w:rPr>
          <w:rFonts w:ascii="Times New Roman" w:eastAsiaTheme="majorEastAsia"/>
        </w:rPr>
        <w:t xml:space="preserve">  </w:t>
      </w:r>
      <w:r>
        <w:rPr>
          <w:rFonts w:ascii="Times New Roman" w:eastAsiaTheme="majorEastAsia" w:hAnsiTheme="majorEastAsia"/>
        </w:rPr>
        <w:t>实木地板</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 16410  </w:t>
      </w:r>
      <w:hyperlink r:id="rId25" w:history="1">
        <w:r>
          <w:rPr>
            <w:rFonts w:ascii="Times New Roman" w:eastAsiaTheme="majorEastAsia" w:hAnsiTheme="majorEastAsia"/>
          </w:rPr>
          <w:t>家用燃气灶具</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GB 17565</w:t>
      </w:r>
      <w:r>
        <w:rPr>
          <w:rFonts w:ascii="Times New Roman" w:eastAsiaTheme="majorEastAsia" w:hint="eastAsia"/>
        </w:rPr>
        <w:t xml:space="preserve">  </w:t>
      </w:r>
      <w:hyperlink r:id="rId26" w:history="1">
        <w:r>
          <w:rPr>
            <w:rFonts w:ascii="Times New Roman" w:eastAsiaTheme="majorEastAsia" w:hAnsiTheme="majorEastAsia"/>
          </w:rPr>
          <w:t>防盗安全门通用技术条件</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lastRenderedPageBreak/>
        <w:t xml:space="preserve">GB/T 17713  </w:t>
      </w:r>
      <w:hyperlink r:id="rId27" w:history="1">
        <w:r>
          <w:rPr>
            <w:rFonts w:ascii="Times New Roman" w:eastAsiaTheme="majorEastAsia" w:hAnsiTheme="majorEastAsia"/>
          </w:rPr>
          <w:t>吸油烟机</w:t>
        </w:r>
      </w:hyperlink>
    </w:p>
    <w:p w:rsidR="00991DB6" w:rsidRDefault="00761762">
      <w:pPr>
        <w:pStyle w:val="affff"/>
        <w:rPr>
          <w:rFonts w:ascii="Times New Roman" w:eastAsiaTheme="majorEastAsia"/>
          <w:szCs w:val="21"/>
        </w:rPr>
      </w:pPr>
      <w:r>
        <w:rPr>
          <w:rFonts w:ascii="Times New Roman" w:eastAsiaTheme="majorEastAsia"/>
          <w:szCs w:val="21"/>
        </w:rPr>
        <w:t xml:space="preserve">GB/T 18102  </w:t>
      </w:r>
      <w:hyperlink r:id="rId28" w:history="1">
        <w:r w:rsidRPr="0004695C">
          <w:t>浸渍纸层压木质地板</w:t>
        </w:r>
      </w:hyperlink>
    </w:p>
    <w:p w:rsidR="00991DB6" w:rsidRDefault="00761762">
      <w:pPr>
        <w:pStyle w:val="affff"/>
        <w:rPr>
          <w:rFonts w:ascii="Times New Roman" w:eastAsiaTheme="majorEastAsia"/>
          <w:szCs w:val="21"/>
        </w:rPr>
      </w:pPr>
      <w:r>
        <w:rPr>
          <w:rFonts w:ascii="Times New Roman" w:eastAsiaTheme="majorEastAsia"/>
          <w:szCs w:val="21"/>
        </w:rPr>
        <w:t xml:space="preserve">GB/T 18103  </w:t>
      </w:r>
      <w:r>
        <w:rPr>
          <w:rFonts w:ascii="Times New Roman" w:eastAsiaTheme="majorEastAsia" w:hAnsiTheme="majorEastAsia"/>
          <w:szCs w:val="21"/>
        </w:rPr>
        <w:t>实木复合地板</w:t>
      </w:r>
    </w:p>
    <w:p w:rsidR="00991DB6" w:rsidRDefault="00761762">
      <w:pPr>
        <w:pStyle w:val="affff"/>
        <w:rPr>
          <w:rFonts w:ascii="Times New Roman" w:eastAsiaTheme="majorEastAsia"/>
          <w:szCs w:val="21"/>
        </w:rPr>
      </w:pPr>
      <w:r>
        <w:rPr>
          <w:rFonts w:ascii="Times New Roman" w:eastAsiaTheme="majorEastAsia"/>
          <w:szCs w:val="21"/>
        </w:rPr>
        <w:t xml:space="preserve">GB 18111  </w:t>
      </w:r>
      <w:hyperlink r:id="rId29" w:history="1">
        <w:r>
          <w:rPr>
            <w:rFonts w:ascii="Times New Roman" w:eastAsiaTheme="majorEastAsia" w:hAnsiTheme="majorEastAsia"/>
            <w:szCs w:val="21"/>
          </w:rPr>
          <w:t>燃气容积式热水器</w:t>
        </w:r>
      </w:hyperlink>
      <w:r>
        <w:rPr>
          <w:rFonts w:ascii="Times New Roman" w:eastAsiaTheme="majorEastAsia"/>
          <w:szCs w:val="21"/>
        </w:rPr>
        <w:t xml:space="preserve"> </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 18145  </w:t>
      </w:r>
      <w:hyperlink r:id="rId30" w:history="1">
        <w:r>
          <w:rPr>
            <w:rFonts w:ascii="Times New Roman" w:eastAsiaTheme="majorEastAsia" w:hAnsiTheme="majorEastAsia"/>
          </w:rPr>
          <w:t>陶瓷片密封水嘴</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 18582  </w:t>
      </w:r>
      <w:hyperlink r:id="rId31" w:history="1">
        <w:r>
          <w:rPr>
            <w:rFonts w:ascii="Times New Roman" w:eastAsiaTheme="majorEastAsia" w:hAnsiTheme="majorEastAsia"/>
          </w:rPr>
          <w:t>室内装饰装修材料</w:t>
        </w:r>
        <w:r>
          <w:rPr>
            <w:rFonts w:ascii="Times New Roman" w:eastAsiaTheme="majorEastAsia"/>
          </w:rPr>
          <w:t xml:space="preserve"> </w:t>
        </w:r>
        <w:r w:rsidR="003657C0">
          <w:rPr>
            <w:rFonts w:ascii="Times New Roman" w:eastAsiaTheme="majorEastAsia" w:hint="eastAsia"/>
          </w:rPr>
          <w:t xml:space="preserve"> </w:t>
        </w:r>
        <w:r>
          <w:rPr>
            <w:rFonts w:ascii="Times New Roman" w:eastAsiaTheme="majorEastAsia" w:hAnsiTheme="majorEastAsia"/>
          </w:rPr>
          <w:t>内墙涂料中有害物质限量</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 18584  </w:t>
      </w:r>
      <w:hyperlink r:id="rId32" w:history="1">
        <w:r>
          <w:rPr>
            <w:rFonts w:ascii="Times New Roman" w:eastAsiaTheme="majorEastAsia" w:hAnsiTheme="majorEastAsia"/>
          </w:rPr>
          <w:t>室内装饰装修材料</w:t>
        </w:r>
        <w:r>
          <w:rPr>
            <w:rFonts w:ascii="Times New Roman" w:eastAsiaTheme="majorEastAsia"/>
          </w:rPr>
          <w:t xml:space="preserve">  </w:t>
        </w:r>
        <w:r>
          <w:rPr>
            <w:rFonts w:ascii="Times New Roman" w:eastAsiaTheme="majorEastAsia" w:hAnsiTheme="majorEastAsia"/>
          </w:rPr>
          <w:t>木家具中有害物质限量</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 18585  </w:t>
      </w:r>
      <w:r>
        <w:rPr>
          <w:rFonts w:ascii="Times New Roman" w:eastAsiaTheme="majorEastAsia" w:hAnsiTheme="majorEastAsia"/>
        </w:rPr>
        <w:t>室内装饰装修材料</w:t>
      </w:r>
      <w:r>
        <w:rPr>
          <w:rFonts w:ascii="Times New Roman" w:eastAsiaTheme="majorEastAsia"/>
        </w:rPr>
        <w:t xml:space="preserve">  </w:t>
      </w:r>
      <w:r>
        <w:rPr>
          <w:rFonts w:ascii="Times New Roman" w:eastAsiaTheme="majorEastAsia" w:hAnsiTheme="majorEastAsia"/>
        </w:rPr>
        <w:t>壁纸中有害物质限量</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 18586  </w:t>
      </w:r>
      <w:r>
        <w:rPr>
          <w:rFonts w:ascii="Times New Roman" w:eastAsiaTheme="majorEastAsia" w:hAnsiTheme="majorEastAsia"/>
        </w:rPr>
        <w:t>室内装饰装修材料</w:t>
      </w:r>
      <w:r>
        <w:rPr>
          <w:rFonts w:ascii="Times New Roman" w:eastAsiaTheme="majorEastAsia"/>
        </w:rPr>
        <w:t xml:space="preserve">  </w:t>
      </w:r>
      <w:r>
        <w:rPr>
          <w:rFonts w:ascii="Times New Roman" w:eastAsiaTheme="majorEastAsia" w:hAnsiTheme="majorEastAsia"/>
        </w:rPr>
        <w:t>聚氯乙烯</w:t>
      </w:r>
      <w:proofErr w:type="gramStart"/>
      <w:r>
        <w:rPr>
          <w:rFonts w:ascii="Times New Roman" w:eastAsiaTheme="majorEastAsia" w:hAnsiTheme="majorEastAsia"/>
        </w:rPr>
        <w:t>卷材料</w:t>
      </w:r>
      <w:proofErr w:type="gramEnd"/>
      <w:r>
        <w:rPr>
          <w:rFonts w:ascii="Times New Roman" w:eastAsiaTheme="majorEastAsia" w:hAnsiTheme="majorEastAsia"/>
        </w:rPr>
        <w:t>地板中有害物质限量</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18884.2  </w:t>
      </w:r>
      <w:r>
        <w:rPr>
          <w:rFonts w:ascii="Times New Roman" w:eastAsiaTheme="majorEastAsia" w:hAnsiTheme="majorEastAsia"/>
        </w:rPr>
        <w:t>家用厨房设备</w:t>
      </w:r>
      <w:r>
        <w:rPr>
          <w:rFonts w:ascii="Times New Roman" w:eastAsiaTheme="majorEastAsia"/>
        </w:rPr>
        <w:t xml:space="preserve">  </w:t>
      </w:r>
      <w:r>
        <w:rPr>
          <w:rFonts w:ascii="Times New Roman" w:eastAsiaTheme="majorEastAsia" w:hAnsiTheme="majorEastAsia"/>
        </w:rPr>
        <w:t>第</w:t>
      </w:r>
      <w:r>
        <w:rPr>
          <w:rFonts w:ascii="Times New Roman" w:eastAsiaTheme="majorEastAsia"/>
        </w:rPr>
        <w:t>2</w:t>
      </w:r>
      <w:r>
        <w:rPr>
          <w:rFonts w:ascii="Times New Roman" w:eastAsiaTheme="majorEastAsia" w:hAnsiTheme="majorEastAsia"/>
        </w:rPr>
        <w:t>部份：通用技术要求</w:t>
      </w:r>
    </w:p>
    <w:p w:rsidR="00991DB6" w:rsidRDefault="006542E1">
      <w:pPr>
        <w:ind w:firstLineChars="200" w:firstLine="420"/>
        <w:rPr>
          <w:rFonts w:eastAsiaTheme="majorEastAsia"/>
          <w:kern w:val="0"/>
          <w:szCs w:val="21"/>
        </w:rPr>
      </w:pPr>
      <w:hyperlink r:id="rId33" w:history="1">
        <w:r w:rsidR="00761762">
          <w:rPr>
            <w:rFonts w:eastAsiaTheme="majorEastAsia"/>
            <w:kern w:val="0"/>
            <w:szCs w:val="21"/>
          </w:rPr>
          <w:t>GB/T 18884.4</w:t>
        </w:r>
      </w:hyperlink>
      <w:r w:rsidR="00761762">
        <w:rPr>
          <w:rFonts w:eastAsiaTheme="majorEastAsia"/>
          <w:kern w:val="0"/>
          <w:szCs w:val="21"/>
        </w:rPr>
        <w:t xml:space="preserve">  </w:t>
      </w:r>
      <w:hyperlink r:id="rId34" w:history="1">
        <w:r w:rsidR="00761762">
          <w:rPr>
            <w:rFonts w:eastAsiaTheme="majorEastAsia" w:hAnsiTheme="majorEastAsia"/>
            <w:kern w:val="0"/>
            <w:szCs w:val="21"/>
          </w:rPr>
          <w:t>家用厨房设备</w:t>
        </w:r>
        <w:r w:rsidR="00761762">
          <w:rPr>
            <w:rFonts w:eastAsiaTheme="majorEastAsia"/>
            <w:kern w:val="0"/>
            <w:szCs w:val="21"/>
          </w:rPr>
          <w:t xml:space="preserve">  </w:t>
        </w:r>
        <w:r w:rsidR="00761762">
          <w:rPr>
            <w:rFonts w:eastAsiaTheme="majorEastAsia" w:hAnsiTheme="majorEastAsia"/>
            <w:kern w:val="0"/>
            <w:szCs w:val="21"/>
          </w:rPr>
          <w:t>第</w:t>
        </w:r>
        <w:r w:rsidR="00761762">
          <w:rPr>
            <w:rFonts w:eastAsiaTheme="majorEastAsia"/>
            <w:kern w:val="0"/>
            <w:szCs w:val="21"/>
          </w:rPr>
          <w:t>4</w:t>
        </w:r>
        <w:r w:rsidR="00761762">
          <w:rPr>
            <w:rFonts w:eastAsiaTheme="majorEastAsia" w:hAnsiTheme="majorEastAsia"/>
            <w:kern w:val="0"/>
            <w:szCs w:val="21"/>
          </w:rPr>
          <w:t>部份：设计与安装</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19250  </w:t>
      </w:r>
      <w:hyperlink r:id="rId35" w:history="1">
        <w:r>
          <w:rPr>
            <w:rFonts w:ascii="Times New Roman" w:eastAsiaTheme="majorEastAsia" w:hAnsiTheme="majorEastAsia"/>
          </w:rPr>
          <w:t>聚氨酯防水涂料</w:t>
        </w:r>
      </w:hyperlink>
    </w:p>
    <w:p w:rsidR="00991DB6" w:rsidRDefault="006542E1">
      <w:pPr>
        <w:pStyle w:val="a9"/>
        <w:numPr>
          <w:ilvl w:val="0"/>
          <w:numId w:val="0"/>
        </w:numPr>
        <w:spacing w:beforeLines="0" w:afterLines="0"/>
        <w:ind w:firstLineChars="200" w:firstLine="420"/>
        <w:rPr>
          <w:rFonts w:ascii="Times New Roman" w:eastAsiaTheme="majorEastAsia"/>
        </w:rPr>
      </w:pPr>
      <w:hyperlink r:id="rId36" w:history="1">
        <w:r w:rsidR="00761762">
          <w:rPr>
            <w:rFonts w:ascii="Times New Roman" w:eastAsiaTheme="majorEastAsia"/>
          </w:rPr>
          <w:t>GB 19606</w:t>
        </w:r>
      </w:hyperlink>
      <w:r w:rsidR="00761762">
        <w:rPr>
          <w:rFonts w:ascii="Times New Roman" w:eastAsiaTheme="majorEastAsia"/>
        </w:rPr>
        <w:t xml:space="preserve">  </w:t>
      </w:r>
      <w:r w:rsidR="00761762">
        <w:rPr>
          <w:rFonts w:ascii="Times New Roman" w:eastAsiaTheme="majorEastAsia" w:hAnsiTheme="majorEastAsia"/>
        </w:rPr>
        <w:t>家用和类似用途电器噪声限值</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GB/T 20238</w:t>
      </w:r>
      <w:r>
        <w:rPr>
          <w:rFonts w:ascii="Times New Roman" w:eastAsiaTheme="majorEastAsia" w:hint="eastAsia"/>
        </w:rPr>
        <w:t xml:space="preserve">  </w:t>
      </w:r>
      <w:hyperlink r:id="rId37" w:history="1">
        <w:r>
          <w:rPr>
            <w:rFonts w:ascii="Times New Roman" w:eastAsiaTheme="majorEastAsia" w:hAnsiTheme="majorEastAsia"/>
          </w:rPr>
          <w:t>木质地板铺装、验收和使用规范</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20240  </w:t>
      </w:r>
      <w:r>
        <w:rPr>
          <w:rFonts w:ascii="Times New Roman" w:eastAsiaTheme="majorEastAsia" w:hAnsiTheme="majorEastAsia"/>
        </w:rPr>
        <w:t>竹地板</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20289  </w:t>
      </w:r>
      <w:r>
        <w:rPr>
          <w:rFonts w:ascii="Times New Roman" w:eastAsiaTheme="majorEastAsia" w:hAnsiTheme="majorEastAsia"/>
        </w:rPr>
        <w:t>储水式电热水器</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 20429  </w:t>
      </w:r>
      <w:r>
        <w:rPr>
          <w:rFonts w:ascii="Times New Roman" w:eastAsiaTheme="majorEastAsia" w:hAnsiTheme="majorEastAsia"/>
        </w:rPr>
        <w:t>电热水器安装规范</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 21551  </w:t>
      </w:r>
      <w:r>
        <w:rPr>
          <w:rFonts w:ascii="Times New Roman" w:eastAsiaTheme="majorEastAsia"/>
        </w:rPr>
        <w:t>家用和类似用途电器的抗菌、除菌、净化功能</w:t>
      </w:r>
    </w:p>
    <w:p w:rsidR="00991DB6" w:rsidRDefault="006542E1">
      <w:pPr>
        <w:pStyle w:val="a9"/>
        <w:numPr>
          <w:ilvl w:val="0"/>
          <w:numId w:val="0"/>
        </w:numPr>
        <w:spacing w:beforeLines="0" w:afterLines="0"/>
        <w:ind w:firstLineChars="200" w:firstLine="420"/>
        <w:rPr>
          <w:rFonts w:ascii="Times New Roman" w:eastAsiaTheme="majorEastAsia"/>
        </w:rPr>
      </w:pPr>
      <w:hyperlink r:id="rId38" w:history="1">
        <w:r w:rsidR="00761762">
          <w:rPr>
            <w:rFonts w:ascii="Times New Roman" w:eastAsiaTheme="majorEastAsia"/>
          </w:rPr>
          <w:t>GB/T 22766</w:t>
        </w:r>
      </w:hyperlink>
      <w:r w:rsidR="00761762">
        <w:rPr>
          <w:rFonts w:ascii="Times New Roman" w:eastAsiaTheme="majorEastAsia"/>
        </w:rPr>
        <w:t>（相关部分）</w:t>
      </w:r>
      <w:r w:rsidR="00761762">
        <w:rPr>
          <w:rFonts w:ascii="Times New Roman" w:eastAsiaTheme="majorEastAsia"/>
        </w:rPr>
        <w:t xml:space="preserve">  </w:t>
      </w:r>
      <w:r w:rsidR="00761762">
        <w:rPr>
          <w:rFonts w:ascii="Times New Roman" w:eastAsiaTheme="majorEastAsia"/>
        </w:rPr>
        <w:t>家用和类似用途电器售后服务</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22802  </w:t>
      </w:r>
      <w:r>
        <w:rPr>
          <w:rFonts w:ascii="Times New Roman" w:eastAsiaTheme="majorEastAsia"/>
        </w:rPr>
        <w:t>家用废弃食物处理器</w:t>
      </w:r>
      <w:r>
        <w:rPr>
          <w:rFonts w:ascii="Times New Roman" w:eastAsiaTheme="majorEastAsia"/>
        </w:rPr>
        <w:t xml:space="preserve"> </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23118  </w:t>
      </w:r>
      <w:r>
        <w:rPr>
          <w:rFonts w:ascii="Times New Roman" w:eastAsiaTheme="majorEastAsia"/>
        </w:rPr>
        <w:t>家用和类似用途滚筒式洗衣干衣机</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23128  </w:t>
      </w:r>
      <w:r>
        <w:rPr>
          <w:rFonts w:ascii="Times New Roman" w:eastAsiaTheme="majorEastAsia"/>
        </w:rPr>
        <w:t>电磁灶</w:t>
      </w:r>
    </w:p>
    <w:p w:rsidR="00991DB6" w:rsidRDefault="006542E1">
      <w:pPr>
        <w:pStyle w:val="a9"/>
        <w:numPr>
          <w:ilvl w:val="0"/>
          <w:numId w:val="0"/>
        </w:numPr>
        <w:spacing w:beforeLines="0" w:afterLines="0"/>
        <w:ind w:firstLineChars="200" w:firstLine="420"/>
        <w:rPr>
          <w:rFonts w:ascii="Times New Roman" w:eastAsiaTheme="majorEastAsia"/>
        </w:rPr>
      </w:pPr>
      <w:hyperlink r:id="rId39" w:history="1">
        <w:r w:rsidR="00761762">
          <w:rPr>
            <w:rFonts w:ascii="Times New Roman" w:eastAsiaTheme="majorEastAsia"/>
          </w:rPr>
          <w:t>GB/T 23131</w:t>
        </w:r>
      </w:hyperlink>
      <w:r w:rsidR="00761762">
        <w:rPr>
          <w:rFonts w:ascii="Times New Roman" w:eastAsiaTheme="majorEastAsia" w:hint="eastAsia"/>
        </w:rPr>
        <w:t xml:space="preserve">  </w:t>
      </w:r>
      <w:hyperlink r:id="rId40" w:history="1">
        <w:r w:rsidR="00761762">
          <w:rPr>
            <w:rFonts w:ascii="Times New Roman" w:eastAsiaTheme="majorEastAsia"/>
          </w:rPr>
          <w:t>电子坐便器</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GB/T 23447</w:t>
      </w:r>
      <w:r>
        <w:rPr>
          <w:rFonts w:ascii="Times New Roman" w:eastAsiaTheme="majorEastAsia" w:hint="eastAsia"/>
        </w:rPr>
        <w:t xml:space="preserve">  </w:t>
      </w:r>
      <w:hyperlink r:id="rId41" w:history="1">
        <w:r>
          <w:rPr>
            <w:rFonts w:ascii="Times New Roman" w:eastAsiaTheme="majorEastAsia"/>
          </w:rPr>
          <w:t>卫生洁具</w:t>
        </w:r>
        <w:r>
          <w:rPr>
            <w:rFonts w:ascii="Times New Roman" w:eastAsiaTheme="majorEastAsia"/>
          </w:rPr>
          <w:t xml:space="preserve"> </w:t>
        </w:r>
        <w:r>
          <w:rPr>
            <w:rFonts w:ascii="Times New Roman" w:eastAsiaTheme="majorEastAsia" w:hint="eastAsia"/>
          </w:rPr>
          <w:t xml:space="preserve"> </w:t>
        </w:r>
        <w:r>
          <w:rPr>
            <w:rFonts w:ascii="Times New Roman" w:eastAsiaTheme="majorEastAsia"/>
          </w:rPr>
          <w:t>淋浴用花洒</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23448  </w:t>
      </w:r>
      <w:hyperlink r:id="rId42" w:history="1">
        <w:r>
          <w:rPr>
            <w:rFonts w:ascii="Times New Roman" w:eastAsiaTheme="majorEastAsia" w:hAnsiTheme="majorEastAsia"/>
          </w:rPr>
          <w:t>卫生洁具</w:t>
        </w:r>
        <w:r>
          <w:rPr>
            <w:rFonts w:ascii="Times New Roman" w:eastAsiaTheme="majorEastAsia"/>
          </w:rPr>
          <w:t xml:space="preserve">  </w:t>
        </w:r>
        <w:r>
          <w:rPr>
            <w:rFonts w:ascii="Times New Roman" w:eastAsiaTheme="majorEastAsia" w:hAnsiTheme="majorEastAsia"/>
          </w:rPr>
          <w:t>软管</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23471  </w:t>
      </w:r>
      <w:hyperlink r:id="rId43" w:history="1">
        <w:r w:rsidRPr="0004695C">
          <w:rPr>
            <w:rFonts w:ascii="Times New Roman" w:eastAsiaTheme="majorEastAsia" w:hAnsiTheme="majorEastAsia"/>
          </w:rPr>
          <w:t>浸渍纸层压秸秆复合地板</w:t>
        </w:r>
      </w:hyperlink>
    </w:p>
    <w:p w:rsidR="00991DB6" w:rsidRDefault="006542E1">
      <w:pPr>
        <w:pStyle w:val="a9"/>
        <w:numPr>
          <w:ilvl w:val="0"/>
          <w:numId w:val="0"/>
        </w:numPr>
        <w:spacing w:beforeLines="0" w:afterLines="0"/>
        <w:ind w:firstLineChars="200" w:firstLine="420"/>
        <w:rPr>
          <w:rFonts w:ascii="Times New Roman" w:eastAsiaTheme="majorEastAsia"/>
        </w:rPr>
      </w:pPr>
      <w:hyperlink r:id="rId44" w:tgtFrame="http://www.sac.gov.cn/was5/web/_blank" w:history="1">
        <w:r w:rsidR="00761762">
          <w:rPr>
            <w:rFonts w:ascii="Times New Roman" w:eastAsiaTheme="majorEastAsia"/>
          </w:rPr>
          <w:t>GB/T 24293</w:t>
        </w:r>
      </w:hyperlink>
      <w:r w:rsidR="00761762">
        <w:rPr>
          <w:rFonts w:ascii="Times New Roman" w:eastAsiaTheme="majorEastAsia"/>
        </w:rPr>
        <w:t xml:space="preserve">  </w:t>
      </w:r>
      <w:hyperlink r:id="rId45" w:history="1">
        <w:r w:rsidR="00761762">
          <w:rPr>
            <w:rFonts w:ascii="Times New Roman" w:eastAsiaTheme="majorEastAsia" w:hAnsiTheme="majorEastAsia"/>
          </w:rPr>
          <w:t>数控恒温水嘴</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24507  </w:t>
      </w:r>
      <w:hyperlink r:id="rId46" w:history="1">
        <w:r w:rsidRPr="0004695C">
          <w:rPr>
            <w:rFonts w:ascii="Times New Roman" w:eastAsiaTheme="majorEastAsia" w:hAnsiTheme="majorEastAsia"/>
          </w:rPr>
          <w:t>浸渍纸层压板饰面多层实木复合地板</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24508  </w:t>
      </w:r>
      <w:r>
        <w:rPr>
          <w:rFonts w:ascii="Times New Roman" w:eastAsiaTheme="majorEastAsia" w:hAnsiTheme="majorEastAsia"/>
        </w:rPr>
        <w:t>木塑地板</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24509  </w:t>
      </w:r>
      <w:r>
        <w:rPr>
          <w:rFonts w:ascii="Times New Roman" w:eastAsiaTheme="majorEastAsia" w:hAnsiTheme="majorEastAsia"/>
        </w:rPr>
        <w:t>阻燃木质复合地板</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24599 </w:t>
      </w:r>
      <w:r w:rsidRPr="0004695C">
        <w:rPr>
          <w:rFonts w:ascii="Times New Roman" w:eastAsiaTheme="majorEastAsia"/>
        </w:rPr>
        <w:t xml:space="preserve"> </w:t>
      </w:r>
      <w:hyperlink r:id="rId47" w:history="1">
        <w:r w:rsidRPr="0004695C">
          <w:rPr>
            <w:rStyle w:val="afffb"/>
            <w:rFonts w:ascii="Times New Roman" w:eastAsiaTheme="majorEastAsia" w:hAnsiTheme="majorEastAsia"/>
            <w:color w:val="auto"/>
            <w:u w:val="none"/>
          </w:rPr>
          <w:t>室内木质地板安装配套材料</w:t>
        </w:r>
      </w:hyperlink>
    </w:p>
    <w:p w:rsidR="00991DB6" w:rsidRDefault="006542E1">
      <w:pPr>
        <w:pStyle w:val="a9"/>
        <w:numPr>
          <w:ilvl w:val="0"/>
          <w:numId w:val="0"/>
        </w:numPr>
        <w:spacing w:beforeLines="0" w:afterLines="0"/>
        <w:ind w:firstLineChars="200" w:firstLine="420"/>
        <w:rPr>
          <w:rFonts w:ascii="Times New Roman" w:eastAsiaTheme="majorEastAsia"/>
        </w:rPr>
      </w:pPr>
      <w:hyperlink r:id="rId48" w:history="1">
        <w:r w:rsidR="00761762">
          <w:rPr>
            <w:rFonts w:ascii="Times New Roman" w:eastAsiaTheme="majorEastAsia"/>
          </w:rPr>
          <w:t>GB 24977</w:t>
        </w:r>
      </w:hyperlink>
      <w:r w:rsidR="00761762">
        <w:rPr>
          <w:rFonts w:ascii="Times New Roman" w:eastAsiaTheme="majorEastAsia"/>
        </w:rPr>
        <w:t xml:space="preserve">  </w:t>
      </w:r>
      <w:r w:rsidR="00761762">
        <w:rPr>
          <w:rFonts w:ascii="Times New Roman" w:eastAsiaTheme="majorEastAsia" w:hAnsiTheme="majorEastAsia"/>
        </w:rPr>
        <w:t>卫浴家具</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 25501  </w:t>
      </w:r>
      <w:hyperlink r:id="rId49" w:history="1">
        <w:r>
          <w:rPr>
            <w:rFonts w:ascii="Times New Roman" w:eastAsiaTheme="majorEastAsia" w:hAnsiTheme="majorEastAsia"/>
          </w:rPr>
          <w:t>水嘴用水效率限定值及用水效率等级</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GB 25502</w:t>
      </w:r>
      <w:r>
        <w:rPr>
          <w:rFonts w:ascii="Times New Roman" w:eastAsiaTheme="majorEastAsia" w:hint="eastAsia"/>
        </w:rPr>
        <w:t xml:space="preserve">  </w:t>
      </w:r>
      <w:hyperlink r:id="rId50" w:history="1">
        <w:proofErr w:type="gramStart"/>
        <w:r>
          <w:rPr>
            <w:rFonts w:ascii="Times New Roman" w:eastAsiaTheme="majorEastAsia"/>
          </w:rPr>
          <w:t>坐便器水效限定</w:t>
        </w:r>
        <w:proofErr w:type="gramEnd"/>
        <w:r>
          <w:rPr>
            <w:rFonts w:ascii="Times New Roman" w:eastAsiaTheme="majorEastAsia"/>
          </w:rPr>
          <w:t>值及水效等级</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26183  </w:t>
      </w:r>
      <w:r>
        <w:rPr>
          <w:rFonts w:ascii="Times New Roman" w:eastAsiaTheme="majorEastAsia" w:hAnsiTheme="majorEastAsia"/>
        </w:rPr>
        <w:t>家用和类似用途多功能吊顶装置</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26189  </w:t>
      </w:r>
      <w:r>
        <w:rPr>
          <w:rFonts w:ascii="Times New Roman" w:eastAsiaTheme="majorEastAsia" w:hAnsiTheme="majorEastAsia"/>
        </w:rPr>
        <w:t>室内工作场所的照明</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GB/T 26539</w:t>
      </w:r>
      <w:r>
        <w:rPr>
          <w:rFonts w:ascii="Times New Roman" w:eastAsiaTheme="majorEastAsia" w:hint="eastAsia"/>
        </w:rPr>
        <w:t xml:space="preserve">  </w:t>
      </w:r>
      <w:r>
        <w:rPr>
          <w:rFonts w:ascii="Times New Roman" w:eastAsiaTheme="majorEastAsia" w:hint="eastAsia"/>
        </w:rPr>
        <w:t>防静电陶瓷砖</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26712  </w:t>
      </w:r>
      <w:hyperlink r:id="rId51" w:history="1">
        <w:r>
          <w:rPr>
            <w:rFonts w:ascii="Times New Roman" w:eastAsiaTheme="majorEastAsia" w:hAnsiTheme="majorEastAsia"/>
          </w:rPr>
          <w:t>卫生洁具及暖气管道用直角阀</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lastRenderedPageBreak/>
        <w:t>GB/T 26730</w:t>
      </w:r>
      <w:r>
        <w:rPr>
          <w:rFonts w:ascii="Times New Roman" w:eastAsiaTheme="majorEastAsia" w:hint="eastAsia"/>
        </w:rPr>
        <w:t xml:space="preserve"> </w:t>
      </w:r>
      <w:r w:rsidR="003657C0">
        <w:rPr>
          <w:rFonts w:ascii="Times New Roman" w:eastAsiaTheme="majorEastAsia" w:hint="eastAsia"/>
        </w:rPr>
        <w:t xml:space="preserve"> </w:t>
      </w:r>
      <w:hyperlink r:id="rId52" w:history="1">
        <w:r>
          <w:rPr>
            <w:rFonts w:ascii="Times New Roman" w:eastAsiaTheme="majorEastAsia"/>
          </w:rPr>
          <w:t>卫生洁具</w:t>
        </w:r>
        <w:r>
          <w:rPr>
            <w:rFonts w:ascii="Times New Roman" w:eastAsiaTheme="majorEastAsia"/>
          </w:rPr>
          <w:t xml:space="preserve"> </w:t>
        </w:r>
        <w:r>
          <w:rPr>
            <w:rFonts w:ascii="Times New Roman" w:eastAsiaTheme="majorEastAsia" w:hint="eastAsia"/>
          </w:rPr>
          <w:t xml:space="preserve"> </w:t>
        </w:r>
        <w:r>
          <w:rPr>
            <w:rFonts w:ascii="Times New Roman" w:eastAsiaTheme="majorEastAsia"/>
          </w:rPr>
          <w:t>便器用重力式冲水装置及洁具机架</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GB/T 26750</w:t>
      </w:r>
      <w:r>
        <w:rPr>
          <w:rFonts w:ascii="Times New Roman" w:eastAsiaTheme="majorEastAsia" w:hint="eastAsia"/>
        </w:rPr>
        <w:t xml:space="preserve">  </w:t>
      </w:r>
      <w:hyperlink r:id="rId53" w:history="1">
        <w:r>
          <w:rPr>
            <w:rFonts w:ascii="Times New Roman" w:eastAsiaTheme="majorEastAsia"/>
          </w:rPr>
          <w:t>卫生洁具</w:t>
        </w:r>
        <w:r>
          <w:rPr>
            <w:rFonts w:ascii="Times New Roman" w:eastAsiaTheme="majorEastAsia"/>
          </w:rPr>
          <w:t xml:space="preserve"> </w:t>
        </w:r>
        <w:r>
          <w:rPr>
            <w:rFonts w:ascii="Times New Roman" w:eastAsiaTheme="majorEastAsia" w:hint="eastAsia"/>
          </w:rPr>
          <w:t xml:space="preserve"> </w:t>
        </w:r>
        <w:r>
          <w:rPr>
            <w:rFonts w:ascii="Times New Roman" w:eastAsiaTheme="majorEastAsia"/>
          </w:rPr>
          <w:t>便器用压力冲水装置</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27649  </w:t>
      </w:r>
      <w:hyperlink r:id="rId54" w:history="1">
        <w:r w:rsidRPr="0004695C">
          <w:rPr>
            <w:rStyle w:val="afffb"/>
            <w:rFonts w:ascii="Times New Roman" w:eastAsiaTheme="majorEastAsia" w:hAnsiTheme="majorEastAsia"/>
            <w:color w:val="auto"/>
            <w:u w:val="none"/>
          </w:rPr>
          <w:t>竹木复合层积地板</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27710  </w:t>
      </w:r>
      <w:hyperlink r:id="rId55" w:history="1">
        <w:r>
          <w:rPr>
            <w:rFonts w:ascii="Times New Roman" w:eastAsiaTheme="majorEastAsia" w:hAnsiTheme="majorEastAsia"/>
          </w:rPr>
          <w:t>地漏</w:t>
        </w:r>
      </w:hyperlink>
    </w:p>
    <w:p w:rsidR="00991DB6" w:rsidRDefault="00761762">
      <w:pPr>
        <w:pStyle w:val="affff"/>
        <w:rPr>
          <w:rFonts w:ascii="Times New Roman" w:eastAsiaTheme="majorEastAsia"/>
          <w:szCs w:val="21"/>
        </w:rPr>
      </w:pPr>
      <w:r>
        <w:rPr>
          <w:rFonts w:ascii="Times New Roman" w:eastAsiaTheme="majorEastAsia"/>
          <w:szCs w:val="21"/>
        </w:rPr>
        <w:t xml:space="preserve">GB 28007  </w:t>
      </w:r>
      <w:r>
        <w:rPr>
          <w:rFonts w:ascii="Times New Roman" w:eastAsiaTheme="majorEastAsia" w:hAnsiTheme="majorEastAsia"/>
          <w:szCs w:val="21"/>
        </w:rPr>
        <w:t>儿童家具通用技术条件</w:t>
      </w:r>
    </w:p>
    <w:p w:rsidR="00991DB6" w:rsidRDefault="00761762">
      <w:pPr>
        <w:pStyle w:val="affff"/>
        <w:rPr>
          <w:rFonts w:ascii="Times New Roman" w:eastAsiaTheme="majorEastAsia"/>
          <w:szCs w:val="21"/>
        </w:rPr>
      </w:pPr>
      <w:r>
        <w:rPr>
          <w:rFonts w:ascii="Times New Roman" w:eastAsiaTheme="majorEastAsia"/>
          <w:szCs w:val="21"/>
        </w:rPr>
        <w:t xml:space="preserve">GB/T 28010  </w:t>
      </w:r>
      <w:r>
        <w:rPr>
          <w:rFonts w:ascii="Times New Roman" w:eastAsiaTheme="majorEastAsia" w:hAnsiTheme="majorEastAsia"/>
          <w:szCs w:val="21"/>
        </w:rPr>
        <w:t>红木家具通用技术条件</w:t>
      </w:r>
    </w:p>
    <w:p w:rsidR="00991DB6" w:rsidRDefault="00761762">
      <w:pPr>
        <w:pStyle w:val="affff"/>
        <w:rPr>
          <w:rFonts w:ascii="Times New Roman" w:eastAsiaTheme="majorEastAsia"/>
          <w:szCs w:val="21"/>
        </w:rPr>
      </w:pPr>
      <w:r>
        <w:rPr>
          <w:rFonts w:ascii="Times New Roman" w:eastAsiaTheme="majorEastAsia"/>
          <w:szCs w:val="21"/>
        </w:rPr>
        <w:t xml:space="preserve">GB/T 28205  </w:t>
      </w:r>
      <w:r>
        <w:rPr>
          <w:rFonts w:ascii="Times New Roman" w:eastAsiaTheme="majorEastAsia" w:hAnsiTheme="majorEastAsia"/>
          <w:szCs w:val="21"/>
        </w:rPr>
        <w:t>家用和类似用途水族箱</w:t>
      </w:r>
    </w:p>
    <w:p w:rsidR="00991DB6" w:rsidRDefault="00761762">
      <w:pPr>
        <w:pStyle w:val="affff"/>
        <w:rPr>
          <w:rFonts w:ascii="Times New Roman" w:eastAsiaTheme="majorEastAsia"/>
          <w:szCs w:val="21"/>
        </w:rPr>
      </w:pPr>
      <w:r>
        <w:rPr>
          <w:rFonts w:ascii="Times New Roman" w:eastAsiaTheme="majorEastAsia"/>
          <w:szCs w:val="21"/>
        </w:rPr>
        <w:t>GB 28377</w:t>
      </w:r>
      <w:r>
        <w:rPr>
          <w:rFonts w:ascii="Times New Roman" w:eastAsiaTheme="majorEastAsia" w:hint="eastAsia"/>
          <w:szCs w:val="21"/>
        </w:rPr>
        <w:t xml:space="preserve">  </w:t>
      </w:r>
      <w:hyperlink r:id="rId56" w:history="1">
        <w:r>
          <w:rPr>
            <w:rFonts w:ascii="Times New Roman" w:eastAsiaTheme="majorEastAsia"/>
          </w:rPr>
          <w:t>小便器用水效率限定值及用水效率等级</w:t>
        </w:r>
      </w:hyperlink>
    </w:p>
    <w:p w:rsidR="00991DB6" w:rsidRDefault="006542E1">
      <w:pPr>
        <w:pStyle w:val="affff"/>
        <w:rPr>
          <w:rFonts w:ascii="Times New Roman" w:eastAsiaTheme="majorEastAsia"/>
          <w:szCs w:val="21"/>
          <w:lang w:val="zh-CN"/>
        </w:rPr>
      </w:pPr>
      <w:hyperlink r:id="rId57" w:tgtFrame="http://www.sac.gov.cn/was5/web/_blank" w:history="1">
        <w:r w:rsidR="00761762">
          <w:rPr>
            <w:rFonts w:ascii="Times New Roman" w:eastAsiaTheme="majorEastAsia"/>
            <w:szCs w:val="21"/>
            <w:lang w:val="zh-CN"/>
          </w:rPr>
          <w:t>GB 28378</w:t>
        </w:r>
      </w:hyperlink>
      <w:r w:rsidR="00761762">
        <w:rPr>
          <w:rFonts w:ascii="Times New Roman" w:eastAsiaTheme="majorEastAsia"/>
          <w:szCs w:val="21"/>
          <w:lang w:val="zh-CN"/>
        </w:rPr>
        <w:t xml:space="preserve">  </w:t>
      </w:r>
      <w:hyperlink r:id="rId58" w:history="1">
        <w:r w:rsidR="00761762">
          <w:rPr>
            <w:rFonts w:ascii="Times New Roman" w:eastAsiaTheme="majorEastAsia" w:hAnsiTheme="majorEastAsia"/>
            <w:szCs w:val="21"/>
            <w:lang w:val="zh-CN"/>
          </w:rPr>
          <w:t>淋浴器用水效率限定值及用水效率等级</w:t>
        </w:r>
      </w:hyperlink>
    </w:p>
    <w:p w:rsidR="00991DB6" w:rsidRDefault="00761762">
      <w:pPr>
        <w:pStyle w:val="affff"/>
        <w:rPr>
          <w:rFonts w:ascii="Times New Roman" w:eastAsiaTheme="majorEastAsia"/>
          <w:szCs w:val="21"/>
        </w:rPr>
      </w:pPr>
      <w:r>
        <w:rPr>
          <w:rFonts w:ascii="Times New Roman" w:eastAsiaTheme="majorEastAsia"/>
          <w:szCs w:val="21"/>
        </w:rPr>
        <w:t>GB 28379</w:t>
      </w:r>
      <w:r>
        <w:rPr>
          <w:rFonts w:ascii="Times New Roman" w:eastAsiaTheme="majorEastAsia" w:hint="eastAsia"/>
          <w:szCs w:val="21"/>
        </w:rPr>
        <w:t xml:space="preserve">  </w:t>
      </w:r>
      <w:hyperlink r:id="rId59" w:history="1">
        <w:r>
          <w:rPr>
            <w:rFonts w:ascii="Times New Roman" w:eastAsiaTheme="majorEastAsia"/>
          </w:rPr>
          <w:t>便器冲洗阀用水效率限定值及用水效率等级</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 28481  </w:t>
      </w:r>
      <w:r>
        <w:rPr>
          <w:rFonts w:ascii="Times New Roman" w:eastAsiaTheme="majorEastAsia" w:hAnsiTheme="majorEastAsia"/>
        </w:rPr>
        <w:t>塑料家具中有害物质限量</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28992  </w:t>
      </w:r>
      <w:r>
        <w:rPr>
          <w:rFonts w:ascii="Times New Roman" w:eastAsiaTheme="majorEastAsia" w:hAnsiTheme="majorEastAsia"/>
        </w:rPr>
        <w:t>热处理实木地板</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 29539  </w:t>
      </w:r>
      <w:hyperlink r:id="rId60" w:history="1">
        <w:r>
          <w:rPr>
            <w:rFonts w:ascii="Times New Roman" w:eastAsiaTheme="majorEastAsia"/>
          </w:rPr>
          <w:t>吸油烟机能效限定值及能效等级</w:t>
        </w:r>
      </w:hyperlink>
    </w:p>
    <w:p w:rsidR="00991DB6" w:rsidRDefault="006542E1">
      <w:pPr>
        <w:pStyle w:val="a9"/>
        <w:numPr>
          <w:ilvl w:val="0"/>
          <w:numId w:val="0"/>
        </w:numPr>
        <w:spacing w:beforeLines="0" w:afterLines="0"/>
        <w:ind w:firstLineChars="200" w:firstLine="420"/>
        <w:rPr>
          <w:rFonts w:ascii="Times New Roman" w:eastAsiaTheme="majorEastAsia"/>
        </w:rPr>
      </w:pPr>
      <w:hyperlink r:id="rId61" w:history="1">
        <w:r w:rsidR="00761762">
          <w:rPr>
            <w:rFonts w:ascii="Times New Roman" w:eastAsiaTheme="majorEastAsia"/>
          </w:rPr>
          <w:t>GB 29993</w:t>
        </w:r>
      </w:hyperlink>
      <w:r w:rsidR="00761762">
        <w:rPr>
          <w:rFonts w:ascii="Times New Roman" w:eastAsiaTheme="majorEastAsia"/>
        </w:rPr>
        <w:t xml:space="preserve">  </w:t>
      </w:r>
      <w:hyperlink r:id="rId62" w:history="1">
        <w:r w:rsidR="00761762">
          <w:rPr>
            <w:rFonts w:ascii="Times New Roman" w:eastAsiaTheme="majorEastAsia"/>
          </w:rPr>
          <w:t>家用燃气用橡胶和塑料软管及软管组合件技术条件和评价方法</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30129  </w:t>
      </w:r>
      <w:hyperlink r:id="rId63" w:history="1">
        <w:r>
          <w:rPr>
            <w:rFonts w:ascii="Times New Roman" w:eastAsiaTheme="majorEastAsia"/>
          </w:rPr>
          <w:t>壁纸原纸</w:t>
        </w:r>
      </w:hyperlink>
      <w:r>
        <w:rPr>
          <w:rFonts w:ascii="Times New Roman" w:eastAsiaTheme="majorEastAsia"/>
        </w:rPr>
        <w:t xml:space="preserve">   </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GB/T 30364  </w:t>
      </w:r>
      <w:r>
        <w:rPr>
          <w:rFonts w:ascii="Times New Roman" w:eastAsiaTheme="majorEastAsia"/>
        </w:rPr>
        <w:t>重组竹地板</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GB 30717</w:t>
      </w:r>
      <w:r>
        <w:rPr>
          <w:rFonts w:ascii="Times New Roman" w:eastAsiaTheme="majorEastAsia" w:hint="eastAsia"/>
        </w:rPr>
        <w:t xml:space="preserve">  </w:t>
      </w:r>
      <w:hyperlink r:id="rId64" w:history="1">
        <w:r>
          <w:rPr>
            <w:rFonts w:ascii="Times New Roman" w:eastAsiaTheme="majorEastAsia"/>
          </w:rPr>
          <w:t>蹲便器用水效率限定值及用水效率等级</w:t>
        </w:r>
      </w:hyperlink>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GB 30720  </w:t>
      </w:r>
      <w:r>
        <w:rPr>
          <w:rFonts w:ascii="Times New Roman" w:eastAsiaTheme="majorEastAsia"/>
        </w:rPr>
        <w:t>家用燃气灶具能效限定值及能效等级</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GB/T 31436</w:t>
      </w:r>
      <w:r>
        <w:rPr>
          <w:rFonts w:ascii="Times New Roman" w:eastAsiaTheme="majorEastAsia" w:hint="eastAsia"/>
        </w:rPr>
        <w:t xml:space="preserve">  </w:t>
      </w:r>
      <w:hyperlink r:id="rId65" w:history="1">
        <w:r>
          <w:rPr>
            <w:rFonts w:ascii="Times New Roman" w:eastAsiaTheme="majorEastAsia"/>
          </w:rPr>
          <w:t>节水型卫生洁具</w:t>
        </w:r>
      </w:hyperlink>
    </w:p>
    <w:p w:rsidR="00991DB6" w:rsidRDefault="00761762">
      <w:pPr>
        <w:pStyle w:val="affff"/>
        <w:rPr>
          <w:rFonts w:ascii="Times New Roman" w:eastAsiaTheme="majorEastAsia"/>
          <w:szCs w:val="21"/>
        </w:rPr>
      </w:pPr>
      <w:r>
        <w:rPr>
          <w:rFonts w:ascii="Times New Roman" w:eastAsiaTheme="majorEastAsia"/>
          <w:szCs w:val="21"/>
        </w:rPr>
        <w:t xml:space="preserve">GB/T 31745  </w:t>
      </w:r>
      <w:hyperlink r:id="rId66" w:history="1">
        <w:r w:rsidRPr="0004695C">
          <w:rPr>
            <w:rStyle w:val="afffb"/>
            <w:rFonts w:ascii="Times New Roman" w:eastAsiaTheme="majorEastAsia" w:hAnsiTheme="majorEastAsia"/>
            <w:color w:val="auto"/>
            <w:u w:val="none"/>
          </w:rPr>
          <w:t>高耐磨</w:t>
        </w:r>
        <w:proofErr w:type="gramStart"/>
        <w:r w:rsidRPr="0004695C">
          <w:rPr>
            <w:rStyle w:val="afffb"/>
            <w:rFonts w:ascii="Times New Roman" w:eastAsiaTheme="majorEastAsia" w:hAnsiTheme="majorEastAsia"/>
            <w:color w:val="auto"/>
            <w:u w:val="none"/>
          </w:rPr>
          <w:t>漆饰实木</w:t>
        </w:r>
        <w:proofErr w:type="gramEnd"/>
        <w:r w:rsidRPr="0004695C">
          <w:rPr>
            <w:rStyle w:val="afffb"/>
            <w:rFonts w:ascii="Times New Roman" w:eastAsiaTheme="majorEastAsia" w:hAnsiTheme="majorEastAsia"/>
            <w:color w:val="auto"/>
            <w:u w:val="none"/>
          </w:rPr>
          <w:t>地板</w:t>
        </w:r>
      </w:hyperlink>
    </w:p>
    <w:p w:rsidR="00991DB6" w:rsidRDefault="00761762">
      <w:pPr>
        <w:pStyle w:val="affff"/>
        <w:rPr>
          <w:rFonts w:ascii="Times New Roman" w:eastAsiaTheme="majorEastAsia"/>
          <w:szCs w:val="21"/>
        </w:rPr>
      </w:pPr>
      <w:r>
        <w:rPr>
          <w:rFonts w:ascii="Times New Roman" w:eastAsiaTheme="majorEastAsia"/>
          <w:szCs w:val="21"/>
        </w:rPr>
        <w:t xml:space="preserve">GB/T 32442  </w:t>
      </w:r>
      <w:r>
        <w:rPr>
          <w:rFonts w:ascii="Times New Roman" w:eastAsiaTheme="majorEastAsia" w:hAnsiTheme="majorEastAsia"/>
          <w:szCs w:val="21"/>
        </w:rPr>
        <w:t>可拆卸家具拆装技术要求</w:t>
      </w:r>
    </w:p>
    <w:p w:rsidR="00991DB6" w:rsidRDefault="00761762">
      <w:pPr>
        <w:pStyle w:val="affff"/>
        <w:rPr>
          <w:rFonts w:ascii="Times New Roman" w:eastAsiaTheme="majorEastAsia"/>
          <w:szCs w:val="21"/>
        </w:rPr>
      </w:pPr>
      <w:r>
        <w:rPr>
          <w:rFonts w:ascii="Times New Roman" w:eastAsiaTheme="majorEastAsia"/>
          <w:szCs w:val="21"/>
        </w:rPr>
        <w:t xml:space="preserve">GB/T 32444  </w:t>
      </w:r>
      <w:r>
        <w:rPr>
          <w:rFonts w:ascii="Times New Roman" w:eastAsiaTheme="majorEastAsia" w:hAnsiTheme="majorEastAsia"/>
          <w:szCs w:val="21"/>
        </w:rPr>
        <w:t>竹家具通用技术条件</w:t>
      </w:r>
    </w:p>
    <w:p w:rsidR="00991DB6" w:rsidRDefault="00761762">
      <w:pPr>
        <w:pStyle w:val="affff"/>
        <w:rPr>
          <w:rFonts w:ascii="Times New Roman" w:eastAsiaTheme="majorEastAsia"/>
          <w:szCs w:val="21"/>
        </w:rPr>
      </w:pPr>
      <w:r>
        <w:rPr>
          <w:rFonts w:ascii="Times New Roman" w:eastAsiaTheme="majorEastAsia"/>
          <w:szCs w:val="21"/>
        </w:rPr>
        <w:t xml:space="preserve">GB/T 32446  </w:t>
      </w:r>
      <w:r>
        <w:rPr>
          <w:rFonts w:ascii="Times New Roman" w:eastAsiaTheme="majorEastAsia" w:hAnsiTheme="majorEastAsia"/>
          <w:szCs w:val="21"/>
        </w:rPr>
        <w:t>玻璃家具通用技术条件</w:t>
      </w:r>
    </w:p>
    <w:p w:rsidR="00991DB6" w:rsidRDefault="00761762">
      <w:pPr>
        <w:pStyle w:val="affff"/>
        <w:rPr>
          <w:rFonts w:ascii="Times New Roman" w:eastAsiaTheme="majorEastAsia"/>
          <w:szCs w:val="21"/>
        </w:rPr>
      </w:pPr>
      <w:r>
        <w:rPr>
          <w:rFonts w:ascii="Times New Roman" w:eastAsiaTheme="majorEastAsia"/>
          <w:szCs w:val="21"/>
        </w:rPr>
        <w:t xml:space="preserve">GB/T 32487  </w:t>
      </w:r>
      <w:r>
        <w:rPr>
          <w:rFonts w:ascii="Times New Roman" w:eastAsiaTheme="majorEastAsia"/>
          <w:szCs w:val="21"/>
        </w:rPr>
        <w:t>塑料家具通用技术条件</w:t>
      </w:r>
    </w:p>
    <w:p w:rsidR="00991DB6" w:rsidRDefault="00761762">
      <w:pPr>
        <w:pStyle w:val="affff"/>
        <w:rPr>
          <w:rFonts w:ascii="Times New Roman" w:eastAsiaTheme="majorEastAsia"/>
          <w:szCs w:val="21"/>
        </w:rPr>
      </w:pPr>
      <w:r>
        <w:rPr>
          <w:rFonts w:ascii="Times New Roman" w:eastAsiaTheme="majorEastAsia"/>
          <w:szCs w:val="21"/>
        </w:rPr>
        <w:t xml:space="preserve">GB/T 33282  </w:t>
      </w:r>
      <w:r>
        <w:rPr>
          <w:rFonts w:ascii="Times New Roman" w:eastAsiaTheme="majorEastAsia"/>
          <w:szCs w:val="21"/>
        </w:rPr>
        <w:t>室内用石材家具通用技术条件</w:t>
      </w:r>
    </w:p>
    <w:p w:rsidR="00991DB6" w:rsidRDefault="00761762">
      <w:pPr>
        <w:pStyle w:val="affff"/>
        <w:rPr>
          <w:rFonts w:ascii="Times New Roman" w:eastAsiaTheme="majorEastAsia"/>
          <w:szCs w:val="21"/>
        </w:rPr>
      </w:pPr>
      <w:r>
        <w:rPr>
          <w:rFonts w:ascii="Times New Roman" w:eastAsiaTheme="majorEastAsia"/>
          <w:szCs w:val="21"/>
        </w:rPr>
        <w:t>GB/T 33284</w:t>
      </w:r>
      <w:r>
        <w:rPr>
          <w:rFonts w:ascii="Times New Roman" w:eastAsiaTheme="majorEastAsia" w:hint="eastAsia"/>
          <w:szCs w:val="21"/>
        </w:rPr>
        <w:t xml:space="preserve">  </w:t>
      </w:r>
      <w:r>
        <w:rPr>
          <w:rFonts w:ascii="Times New Roman" w:eastAsiaTheme="majorEastAsia"/>
          <w:szCs w:val="21"/>
        </w:rPr>
        <w:t>室内装饰装修材料</w:t>
      </w:r>
      <w:r>
        <w:rPr>
          <w:rFonts w:ascii="Times New Roman" w:eastAsiaTheme="majorEastAsia"/>
          <w:szCs w:val="21"/>
        </w:rPr>
        <w:t xml:space="preserve"> </w:t>
      </w:r>
      <w:r>
        <w:rPr>
          <w:rFonts w:ascii="Times New Roman" w:eastAsiaTheme="majorEastAsia"/>
          <w:szCs w:val="21"/>
        </w:rPr>
        <w:t>门、窗用未增塑聚氯乙烯（</w:t>
      </w:r>
      <w:r>
        <w:rPr>
          <w:rFonts w:ascii="Times New Roman" w:eastAsiaTheme="majorEastAsia"/>
          <w:szCs w:val="21"/>
        </w:rPr>
        <w:t>PVC-U</w:t>
      </w:r>
      <w:r>
        <w:rPr>
          <w:rFonts w:ascii="Times New Roman" w:eastAsiaTheme="majorEastAsia"/>
          <w:szCs w:val="21"/>
        </w:rPr>
        <w:t>）型材有害物质限量</w:t>
      </w:r>
    </w:p>
    <w:p w:rsidR="00991DB6" w:rsidRDefault="00761762">
      <w:pPr>
        <w:pStyle w:val="affff"/>
        <w:rPr>
          <w:rFonts w:ascii="Times New Roman" w:eastAsiaTheme="majorEastAsia"/>
          <w:szCs w:val="21"/>
        </w:rPr>
      </w:pPr>
      <w:r>
        <w:rPr>
          <w:rFonts w:ascii="Times New Roman" w:eastAsiaTheme="majorEastAsia"/>
          <w:szCs w:val="21"/>
        </w:rPr>
        <w:t xml:space="preserve">GB/T 34844  </w:t>
      </w:r>
      <w:r>
        <w:rPr>
          <w:rFonts w:ascii="Times New Roman" w:eastAsiaTheme="majorEastAsia"/>
          <w:szCs w:val="21"/>
        </w:rPr>
        <w:t>壁纸</w:t>
      </w:r>
    </w:p>
    <w:p w:rsidR="00991DB6" w:rsidRDefault="00761762">
      <w:pPr>
        <w:pStyle w:val="affff"/>
        <w:rPr>
          <w:rFonts w:ascii="Times New Roman" w:eastAsiaTheme="majorEastAsia"/>
          <w:szCs w:val="21"/>
        </w:rPr>
      </w:pPr>
      <w:r>
        <w:rPr>
          <w:rFonts w:ascii="Times New Roman" w:eastAsiaTheme="majorEastAsia" w:hint="eastAsia"/>
          <w:szCs w:val="21"/>
        </w:rPr>
        <w:t xml:space="preserve">GB/T 35153  </w:t>
      </w:r>
      <w:hyperlink r:id="rId67" w:history="1">
        <w:r>
          <w:rPr>
            <w:rFonts w:ascii="Times New Roman" w:eastAsiaTheme="majorEastAsia"/>
          </w:rPr>
          <w:t>防滑陶瓷砖</w:t>
        </w:r>
      </w:hyperlink>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GB/T 50002  </w:t>
      </w:r>
      <w:r>
        <w:rPr>
          <w:rFonts w:ascii="Times New Roman" w:eastAsiaTheme="majorEastAsia" w:hAnsiTheme="majorEastAsia"/>
          <w:szCs w:val="21"/>
          <w:lang w:val="zh-CN"/>
        </w:rPr>
        <w:t>建筑模数协调标准</w:t>
      </w:r>
      <w:r>
        <w:rPr>
          <w:rFonts w:ascii="Times New Roman" w:eastAsiaTheme="majorEastAsia"/>
          <w:szCs w:val="21"/>
          <w:lang w:val="zh-CN"/>
        </w:rPr>
        <w:t xml:space="preserve"> </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GB 50015  </w:t>
      </w:r>
      <w:r>
        <w:rPr>
          <w:rFonts w:ascii="Times New Roman" w:eastAsiaTheme="majorEastAsia" w:hAnsiTheme="majorEastAsia"/>
          <w:szCs w:val="21"/>
          <w:lang w:val="zh-CN"/>
        </w:rPr>
        <w:t>建筑给排水设计规范</w:t>
      </w:r>
      <w:r>
        <w:rPr>
          <w:rFonts w:ascii="Times New Roman" w:eastAsiaTheme="majorEastAsia"/>
          <w:szCs w:val="21"/>
          <w:lang w:val="zh-CN"/>
        </w:rPr>
        <w:t xml:space="preserve"> </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GB 50016  </w:t>
      </w:r>
      <w:r>
        <w:rPr>
          <w:rFonts w:ascii="Times New Roman" w:eastAsiaTheme="majorEastAsia" w:hAnsiTheme="majorEastAsia"/>
          <w:szCs w:val="21"/>
          <w:lang w:val="zh-CN"/>
        </w:rPr>
        <w:t>建筑设计防火规范</w:t>
      </w:r>
    </w:p>
    <w:p w:rsidR="00991DB6" w:rsidRDefault="00761762">
      <w:pPr>
        <w:pStyle w:val="affff"/>
        <w:rPr>
          <w:rFonts w:ascii="Times New Roman" w:eastAsiaTheme="majorEastAsia"/>
          <w:szCs w:val="21"/>
        </w:rPr>
      </w:pPr>
      <w:r>
        <w:rPr>
          <w:rFonts w:ascii="Times New Roman" w:eastAsiaTheme="majorEastAsia"/>
          <w:szCs w:val="21"/>
        </w:rPr>
        <w:t xml:space="preserve">GB 50034  </w:t>
      </w:r>
      <w:r>
        <w:rPr>
          <w:rFonts w:ascii="Times New Roman" w:eastAsiaTheme="majorEastAsia" w:hAnsiTheme="majorEastAsia"/>
          <w:szCs w:val="21"/>
        </w:rPr>
        <w:t>建筑照明设计标准</w:t>
      </w:r>
    </w:p>
    <w:p w:rsidR="00991DB6" w:rsidRDefault="00761762">
      <w:pPr>
        <w:pStyle w:val="affff"/>
        <w:rPr>
          <w:rFonts w:ascii="Times New Roman" w:eastAsiaTheme="majorEastAsia"/>
          <w:szCs w:val="21"/>
          <w:lang w:val="zh-CN"/>
        </w:rPr>
      </w:pPr>
      <w:r>
        <w:rPr>
          <w:rFonts w:ascii="Times New Roman" w:eastAsiaTheme="majorEastAsia"/>
          <w:szCs w:val="21"/>
        </w:rPr>
        <w:t xml:space="preserve">GB 50045  </w:t>
      </w:r>
      <w:r>
        <w:rPr>
          <w:rFonts w:ascii="Times New Roman" w:eastAsiaTheme="majorEastAsia" w:hAnsiTheme="majorEastAsia"/>
          <w:szCs w:val="21"/>
        </w:rPr>
        <w:t>高层民用建筑设计防火规范</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GB 50096  </w:t>
      </w:r>
      <w:r>
        <w:rPr>
          <w:rFonts w:ascii="Times New Roman" w:eastAsiaTheme="majorEastAsia" w:hAnsiTheme="majorEastAsia"/>
          <w:szCs w:val="21"/>
          <w:lang w:val="zh-CN"/>
        </w:rPr>
        <w:t>住宅设计规范</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GB 50222  </w:t>
      </w:r>
      <w:r>
        <w:rPr>
          <w:rFonts w:ascii="Times New Roman" w:eastAsiaTheme="majorEastAsia" w:hAnsiTheme="majorEastAsia"/>
          <w:szCs w:val="21"/>
          <w:lang w:val="zh-CN"/>
        </w:rPr>
        <w:t>建筑内部装修设计防火规范</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GB 50325  </w:t>
      </w:r>
      <w:r>
        <w:rPr>
          <w:rFonts w:ascii="Times New Roman" w:eastAsiaTheme="majorEastAsia" w:hAnsiTheme="majorEastAsia"/>
          <w:szCs w:val="21"/>
          <w:lang w:val="zh-CN"/>
        </w:rPr>
        <w:t>民用建筑工程室内环境污染控制规范</w:t>
      </w:r>
      <w:r>
        <w:rPr>
          <w:rFonts w:ascii="Times New Roman" w:eastAsiaTheme="majorEastAsia"/>
          <w:szCs w:val="21"/>
          <w:lang w:val="zh-CN"/>
        </w:rPr>
        <w:t xml:space="preserve"> </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GB 50352  </w:t>
      </w:r>
      <w:r>
        <w:rPr>
          <w:rFonts w:ascii="Times New Roman" w:eastAsiaTheme="majorEastAsia" w:hAnsiTheme="majorEastAsia"/>
          <w:szCs w:val="21"/>
          <w:lang w:val="zh-CN"/>
        </w:rPr>
        <w:t>民用建筑设计通则</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GB 50354  </w:t>
      </w:r>
      <w:r>
        <w:rPr>
          <w:rFonts w:ascii="Times New Roman" w:eastAsiaTheme="majorEastAsia" w:hAnsiTheme="majorEastAsia"/>
          <w:szCs w:val="21"/>
          <w:lang w:val="zh-CN"/>
        </w:rPr>
        <w:t>建筑内部装修防火施工及验收规范</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GB/T 50378  </w:t>
      </w:r>
      <w:r>
        <w:rPr>
          <w:rFonts w:ascii="Times New Roman" w:eastAsiaTheme="majorEastAsia" w:hAnsiTheme="majorEastAsia"/>
          <w:szCs w:val="21"/>
          <w:lang w:val="zh-CN"/>
        </w:rPr>
        <w:t>绿色建筑评价标准</w:t>
      </w:r>
    </w:p>
    <w:p w:rsidR="00991DB6" w:rsidRDefault="00761762">
      <w:pPr>
        <w:pStyle w:val="affff"/>
        <w:rPr>
          <w:rFonts w:ascii="Times New Roman" w:eastAsiaTheme="majorEastAsia" w:hAnsiTheme="majorEastAsia"/>
          <w:szCs w:val="21"/>
          <w:lang w:val="zh-CN"/>
        </w:rPr>
      </w:pPr>
      <w:r>
        <w:rPr>
          <w:rFonts w:ascii="Times New Roman" w:eastAsiaTheme="majorEastAsia"/>
          <w:szCs w:val="21"/>
          <w:lang w:val="zh-CN"/>
        </w:rPr>
        <w:t xml:space="preserve">GB 50763  </w:t>
      </w:r>
      <w:r>
        <w:rPr>
          <w:rFonts w:ascii="Times New Roman" w:eastAsiaTheme="majorEastAsia" w:hAnsiTheme="majorEastAsia"/>
          <w:szCs w:val="21"/>
          <w:lang w:val="zh-CN"/>
        </w:rPr>
        <w:t>无障碍设计规范</w:t>
      </w:r>
    </w:p>
    <w:p w:rsidR="00991DB6" w:rsidRPr="007B755F" w:rsidRDefault="00761762">
      <w:pPr>
        <w:pStyle w:val="affff"/>
        <w:rPr>
          <w:rFonts w:ascii="Times New Roman" w:eastAsiaTheme="majorEastAsia"/>
          <w:szCs w:val="21"/>
        </w:rPr>
      </w:pPr>
      <w:r w:rsidRPr="007B755F">
        <w:rPr>
          <w:rFonts w:ascii="Times New Roman" w:eastAsiaTheme="majorEastAsia"/>
          <w:szCs w:val="21"/>
        </w:rPr>
        <w:t xml:space="preserve">GB XXXXX  </w:t>
      </w:r>
      <w:r w:rsidRPr="007B755F">
        <w:rPr>
          <w:rFonts w:ascii="Times New Roman" w:eastAsiaTheme="majorEastAsia" w:hAnsiTheme="majorEastAsia"/>
          <w:szCs w:val="21"/>
        </w:rPr>
        <w:t>光源</w:t>
      </w:r>
      <w:r w:rsidRPr="007B755F">
        <w:rPr>
          <w:rFonts w:ascii="Times New Roman" w:eastAsiaTheme="majorEastAsia"/>
          <w:szCs w:val="21"/>
        </w:rPr>
        <w:t xml:space="preserve">  </w:t>
      </w:r>
      <w:r w:rsidRPr="007B755F">
        <w:rPr>
          <w:rFonts w:ascii="Times New Roman" w:eastAsiaTheme="majorEastAsia" w:hAnsiTheme="majorEastAsia"/>
          <w:szCs w:val="21"/>
        </w:rPr>
        <w:t>安全要求</w:t>
      </w:r>
    </w:p>
    <w:p w:rsidR="00991DB6" w:rsidRPr="007B755F" w:rsidRDefault="00761762">
      <w:pPr>
        <w:pStyle w:val="affff"/>
        <w:rPr>
          <w:rFonts w:ascii="Times New Roman" w:eastAsiaTheme="majorEastAsia"/>
          <w:szCs w:val="21"/>
        </w:rPr>
      </w:pPr>
      <w:r w:rsidRPr="007B755F">
        <w:rPr>
          <w:rFonts w:ascii="Times New Roman" w:eastAsiaTheme="majorEastAsia"/>
          <w:szCs w:val="21"/>
        </w:rPr>
        <w:t xml:space="preserve">GB XXXXX  </w:t>
      </w:r>
      <w:r w:rsidRPr="007B755F">
        <w:rPr>
          <w:rFonts w:ascii="Times New Roman" w:eastAsiaTheme="majorEastAsia" w:hAnsiTheme="majorEastAsia"/>
          <w:szCs w:val="21"/>
        </w:rPr>
        <w:t>照明产品用控制装置及其他附件</w:t>
      </w:r>
      <w:r w:rsidRPr="007B755F">
        <w:rPr>
          <w:rFonts w:ascii="Times New Roman" w:eastAsiaTheme="majorEastAsia"/>
          <w:szCs w:val="21"/>
        </w:rPr>
        <w:t xml:space="preserve">  </w:t>
      </w:r>
      <w:r w:rsidRPr="007B755F">
        <w:rPr>
          <w:rFonts w:ascii="Times New Roman" w:eastAsiaTheme="majorEastAsia" w:hAnsiTheme="majorEastAsia"/>
          <w:szCs w:val="21"/>
        </w:rPr>
        <w:t>安全要求</w:t>
      </w:r>
    </w:p>
    <w:p w:rsidR="00991DB6" w:rsidRPr="007B755F" w:rsidRDefault="00761762">
      <w:pPr>
        <w:pStyle w:val="affff"/>
        <w:rPr>
          <w:rFonts w:ascii="Times New Roman" w:eastAsiaTheme="majorEastAsia"/>
          <w:szCs w:val="21"/>
        </w:rPr>
      </w:pPr>
      <w:r w:rsidRPr="007B755F">
        <w:rPr>
          <w:rFonts w:ascii="Times New Roman" w:eastAsiaTheme="majorEastAsia"/>
          <w:szCs w:val="21"/>
        </w:rPr>
        <w:lastRenderedPageBreak/>
        <w:t xml:space="preserve">GB XXXXX  </w:t>
      </w:r>
      <w:r w:rsidRPr="007B755F">
        <w:rPr>
          <w:rFonts w:ascii="Times New Roman" w:eastAsiaTheme="majorEastAsia" w:hAnsiTheme="majorEastAsia"/>
          <w:szCs w:val="21"/>
        </w:rPr>
        <w:t>灯具及灯具用电源导轨系统</w:t>
      </w:r>
      <w:r w:rsidRPr="007B755F">
        <w:rPr>
          <w:rFonts w:ascii="Times New Roman" w:eastAsiaTheme="majorEastAsia"/>
          <w:szCs w:val="21"/>
        </w:rPr>
        <w:t xml:space="preserve">  </w:t>
      </w:r>
      <w:r w:rsidRPr="007B755F">
        <w:rPr>
          <w:rFonts w:ascii="Times New Roman" w:eastAsiaTheme="majorEastAsia" w:hAnsiTheme="majorEastAsia"/>
          <w:szCs w:val="21"/>
        </w:rPr>
        <w:t>安全要求</w:t>
      </w:r>
    </w:p>
    <w:p w:rsidR="00991DB6" w:rsidRPr="003F45CD" w:rsidRDefault="00761762">
      <w:pPr>
        <w:ind w:firstLineChars="200" w:firstLine="420"/>
        <w:rPr>
          <w:rFonts w:eastAsiaTheme="majorEastAsia"/>
          <w:szCs w:val="21"/>
        </w:rPr>
      </w:pPr>
      <w:r w:rsidRPr="007B755F">
        <w:rPr>
          <w:rFonts w:eastAsiaTheme="majorEastAsia"/>
          <w:szCs w:val="21"/>
        </w:rPr>
        <w:t xml:space="preserve">GB XXXXX  </w:t>
      </w:r>
      <w:r w:rsidRPr="007B755F">
        <w:rPr>
          <w:rFonts w:eastAsiaTheme="majorEastAsia" w:hAnsiTheme="majorEastAsia"/>
          <w:szCs w:val="21"/>
        </w:rPr>
        <w:t>照明产品通用安全要求</w:t>
      </w:r>
    </w:p>
    <w:p w:rsidR="00991DB6" w:rsidRDefault="00761762">
      <w:pPr>
        <w:pStyle w:val="affff"/>
        <w:rPr>
          <w:rFonts w:ascii="Times New Roman" w:eastAsiaTheme="majorEastAsia"/>
          <w:szCs w:val="21"/>
        </w:rPr>
      </w:pPr>
      <w:r>
        <w:rPr>
          <w:rFonts w:ascii="Times New Roman" w:eastAsiaTheme="majorEastAsia"/>
          <w:szCs w:val="21"/>
        </w:rPr>
        <w:t xml:space="preserve">HJ/T 220  </w:t>
      </w:r>
      <w:r>
        <w:rPr>
          <w:rFonts w:ascii="Times New Roman" w:eastAsiaTheme="majorEastAsia" w:hAnsiTheme="majorEastAsia"/>
          <w:szCs w:val="21"/>
        </w:rPr>
        <w:t>环境标志产品技术要求</w:t>
      </w:r>
      <w:r>
        <w:rPr>
          <w:rFonts w:ascii="Times New Roman" w:eastAsiaTheme="majorEastAsia"/>
          <w:szCs w:val="21"/>
        </w:rPr>
        <w:t xml:space="preserve">  </w:t>
      </w:r>
      <w:r>
        <w:rPr>
          <w:rFonts w:ascii="Times New Roman" w:eastAsiaTheme="majorEastAsia" w:hAnsiTheme="majorEastAsia"/>
          <w:szCs w:val="21"/>
        </w:rPr>
        <w:t>胶粘剂</w:t>
      </w:r>
    </w:p>
    <w:p w:rsidR="00991DB6" w:rsidRDefault="00761762">
      <w:pPr>
        <w:pStyle w:val="affff"/>
        <w:rPr>
          <w:rFonts w:ascii="Times New Roman" w:eastAsiaTheme="majorEastAsia"/>
          <w:szCs w:val="21"/>
        </w:rPr>
      </w:pPr>
      <w:r>
        <w:rPr>
          <w:rFonts w:ascii="Times New Roman" w:eastAsiaTheme="majorEastAsia"/>
          <w:szCs w:val="21"/>
        </w:rPr>
        <w:t xml:space="preserve">HJ/T 371  </w:t>
      </w:r>
      <w:r>
        <w:rPr>
          <w:rFonts w:ascii="Times New Roman" w:eastAsiaTheme="majorEastAsia" w:hAnsiTheme="majorEastAsia"/>
          <w:szCs w:val="21"/>
        </w:rPr>
        <w:t>环境标志产品技术要求</w:t>
      </w:r>
      <w:r>
        <w:rPr>
          <w:rFonts w:ascii="Times New Roman" w:eastAsiaTheme="majorEastAsia"/>
          <w:szCs w:val="21"/>
        </w:rPr>
        <w:t xml:space="preserve">  </w:t>
      </w:r>
      <w:r>
        <w:rPr>
          <w:rFonts w:ascii="Times New Roman" w:eastAsiaTheme="majorEastAsia" w:hAnsiTheme="majorEastAsia"/>
          <w:szCs w:val="21"/>
        </w:rPr>
        <w:t>凹印油墨和</w:t>
      </w:r>
      <w:proofErr w:type="gramStart"/>
      <w:r>
        <w:rPr>
          <w:rFonts w:ascii="Times New Roman" w:eastAsiaTheme="majorEastAsia" w:hAnsiTheme="majorEastAsia"/>
          <w:szCs w:val="21"/>
        </w:rPr>
        <w:t>柔印</w:t>
      </w:r>
      <w:proofErr w:type="gramEnd"/>
      <w:r>
        <w:rPr>
          <w:rFonts w:ascii="Times New Roman" w:eastAsiaTheme="majorEastAsia" w:hAnsiTheme="majorEastAsia"/>
          <w:szCs w:val="21"/>
        </w:rPr>
        <w:t>油墨</w:t>
      </w:r>
    </w:p>
    <w:p w:rsidR="00991DB6" w:rsidRDefault="00761762">
      <w:pPr>
        <w:pStyle w:val="affff"/>
        <w:rPr>
          <w:rFonts w:ascii="Times New Roman" w:eastAsiaTheme="majorEastAsia"/>
          <w:szCs w:val="21"/>
        </w:rPr>
      </w:pPr>
      <w:r>
        <w:rPr>
          <w:rFonts w:ascii="Times New Roman" w:eastAsiaTheme="majorEastAsia"/>
          <w:szCs w:val="21"/>
        </w:rPr>
        <w:t>JC/T  547</w:t>
      </w:r>
      <w:r>
        <w:rPr>
          <w:rFonts w:ascii="Times New Roman" w:eastAsiaTheme="majorEastAsia" w:hint="eastAsia"/>
          <w:szCs w:val="21"/>
        </w:rPr>
        <w:t xml:space="preserve">  </w:t>
      </w:r>
      <w:r>
        <w:rPr>
          <w:rFonts w:ascii="Times New Roman" w:eastAsiaTheme="majorEastAsia"/>
          <w:szCs w:val="21"/>
        </w:rPr>
        <w:t>陶瓷砖胶粘剂</w:t>
      </w:r>
    </w:p>
    <w:p w:rsidR="00991DB6" w:rsidRDefault="00761762">
      <w:pPr>
        <w:pStyle w:val="affff"/>
        <w:rPr>
          <w:rFonts w:ascii="Times New Roman" w:eastAsiaTheme="majorEastAsia"/>
          <w:szCs w:val="21"/>
        </w:rPr>
      </w:pPr>
      <w:r>
        <w:rPr>
          <w:rFonts w:ascii="Times New Roman" w:eastAsiaTheme="majorEastAsia"/>
          <w:szCs w:val="21"/>
        </w:rPr>
        <w:t xml:space="preserve">JC/T 548  </w:t>
      </w:r>
      <w:r>
        <w:rPr>
          <w:rFonts w:ascii="Times New Roman" w:eastAsiaTheme="majorEastAsia" w:hAnsiTheme="majorEastAsia"/>
          <w:szCs w:val="21"/>
        </w:rPr>
        <w:t>壁纸胶黏剂</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JC/T 779  </w:t>
      </w:r>
      <w:r>
        <w:rPr>
          <w:rFonts w:ascii="Times New Roman" w:eastAsiaTheme="majorEastAsia" w:hAnsiTheme="majorEastAsia"/>
        </w:rPr>
        <w:t>玻璃纤维增强塑料浴缸</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JC/T 885  </w:t>
      </w:r>
      <w:r>
        <w:rPr>
          <w:rFonts w:ascii="Times New Roman" w:eastAsiaTheme="majorEastAsia" w:hAnsiTheme="majorEastAsia"/>
          <w:szCs w:val="21"/>
          <w:lang w:val="zh-CN"/>
        </w:rPr>
        <w:t>建筑用防霉密封胶</w:t>
      </w:r>
    </w:p>
    <w:p w:rsidR="00991DB6" w:rsidRDefault="00761762">
      <w:pPr>
        <w:pStyle w:val="affff"/>
        <w:rPr>
          <w:rFonts w:ascii="Times New Roman" w:eastAsiaTheme="majorEastAsia" w:hAnsiTheme="majorEastAsia"/>
          <w:szCs w:val="21"/>
          <w:lang w:val="zh-CN"/>
        </w:rPr>
      </w:pPr>
      <w:r>
        <w:rPr>
          <w:rFonts w:ascii="Times New Roman" w:eastAsiaTheme="majorEastAsia"/>
          <w:szCs w:val="21"/>
          <w:lang w:val="zh-CN"/>
        </w:rPr>
        <w:t xml:space="preserve">JC/T 932  </w:t>
      </w:r>
      <w:r>
        <w:rPr>
          <w:rFonts w:ascii="Times New Roman" w:eastAsiaTheme="majorEastAsia" w:hAnsiTheme="majorEastAsia"/>
          <w:szCs w:val="21"/>
          <w:lang w:val="zh-CN"/>
        </w:rPr>
        <w:t>卫生洁具排水配件</w:t>
      </w:r>
    </w:p>
    <w:p w:rsidR="00991DB6" w:rsidRDefault="00761762">
      <w:pPr>
        <w:pStyle w:val="affff"/>
        <w:rPr>
          <w:rFonts w:ascii="Times New Roman" w:eastAsiaTheme="majorEastAsia" w:hAnsiTheme="majorEastAsia"/>
          <w:szCs w:val="21"/>
          <w:lang w:val="zh-CN"/>
        </w:rPr>
      </w:pPr>
      <w:r>
        <w:rPr>
          <w:rFonts w:ascii="Times New Roman" w:eastAsiaTheme="majorEastAsia" w:hAnsiTheme="majorEastAsia"/>
          <w:szCs w:val="21"/>
          <w:lang w:val="zh-CN"/>
        </w:rPr>
        <w:t>JC 987</w:t>
      </w:r>
      <w:r>
        <w:rPr>
          <w:rFonts w:ascii="Times New Roman" w:eastAsiaTheme="majorEastAsia" w:hAnsiTheme="majorEastAsia" w:hint="eastAsia"/>
          <w:szCs w:val="21"/>
          <w:lang w:val="zh-CN"/>
        </w:rPr>
        <w:t xml:space="preserve">  </w:t>
      </w:r>
      <w:r>
        <w:rPr>
          <w:rFonts w:ascii="Helvetica Neue" w:hAnsi="Helvetica Neue"/>
          <w:color w:val="333333"/>
          <w:szCs w:val="21"/>
        </w:rPr>
        <w:t>便器水箱配件</w:t>
      </w:r>
    </w:p>
    <w:p w:rsidR="00991DB6" w:rsidRDefault="00761762">
      <w:pPr>
        <w:pStyle w:val="affff"/>
        <w:rPr>
          <w:rFonts w:ascii="Times New Roman" w:eastAsiaTheme="majorEastAsia"/>
          <w:szCs w:val="21"/>
          <w:lang w:val="zh-CN"/>
        </w:rPr>
      </w:pPr>
      <w:r>
        <w:rPr>
          <w:rFonts w:ascii="Times New Roman" w:eastAsiaTheme="majorEastAsia"/>
          <w:szCs w:val="21"/>
          <w:lang w:val="zh-CN"/>
        </w:rPr>
        <w:t>JC/T 1095</w:t>
      </w:r>
      <w:r>
        <w:rPr>
          <w:rFonts w:ascii="Times New Roman" w:eastAsiaTheme="majorEastAsia" w:hint="eastAsia"/>
          <w:szCs w:val="21"/>
          <w:lang w:val="zh-CN"/>
        </w:rPr>
        <w:t xml:space="preserve">  </w:t>
      </w:r>
      <w:r>
        <w:rPr>
          <w:rFonts w:ascii="Times New Roman" w:eastAsiaTheme="majorEastAsia"/>
          <w:szCs w:val="21"/>
          <w:lang w:val="zh-CN"/>
        </w:rPr>
        <w:t>轻质陶瓷砖</w:t>
      </w:r>
    </w:p>
    <w:p w:rsidR="00991DB6" w:rsidRDefault="00761762">
      <w:pPr>
        <w:pStyle w:val="affff"/>
        <w:rPr>
          <w:rFonts w:ascii="Times New Roman" w:eastAsiaTheme="majorEastAsia"/>
          <w:szCs w:val="21"/>
          <w:lang w:val="zh-CN"/>
        </w:rPr>
      </w:pPr>
      <w:r>
        <w:rPr>
          <w:rFonts w:ascii="Times New Roman" w:eastAsiaTheme="majorEastAsia"/>
          <w:szCs w:val="21"/>
          <w:lang w:val="zh-CN"/>
        </w:rPr>
        <w:t>JC/T 2195</w:t>
      </w:r>
      <w:r>
        <w:rPr>
          <w:rFonts w:ascii="Times New Roman" w:eastAsiaTheme="majorEastAsia" w:hint="eastAsia"/>
          <w:szCs w:val="21"/>
          <w:lang w:val="zh-CN"/>
        </w:rPr>
        <w:t xml:space="preserve">  </w:t>
      </w:r>
      <w:r>
        <w:rPr>
          <w:rFonts w:ascii="Times New Roman" w:eastAsiaTheme="majorEastAsia"/>
          <w:szCs w:val="21"/>
          <w:lang w:val="zh-CN"/>
        </w:rPr>
        <w:t>薄型陶瓷砖</w:t>
      </w:r>
    </w:p>
    <w:p w:rsidR="00991DB6" w:rsidRDefault="00761762">
      <w:pPr>
        <w:pStyle w:val="affff"/>
        <w:rPr>
          <w:rFonts w:ascii="Times New Roman" w:eastAsiaTheme="majorEastAsia"/>
          <w:szCs w:val="21"/>
          <w:lang w:val="zh-CN"/>
        </w:rPr>
      </w:pPr>
      <w:r>
        <w:rPr>
          <w:rFonts w:ascii="Times New Roman" w:eastAsiaTheme="majorEastAsia"/>
          <w:szCs w:val="21"/>
          <w:lang w:val="zh-CN"/>
        </w:rPr>
        <w:t>JGJ 16</w:t>
      </w:r>
      <w:r>
        <w:rPr>
          <w:rFonts w:ascii="Times New Roman" w:eastAsiaTheme="majorEastAsia" w:hAnsiTheme="majorEastAsia"/>
          <w:szCs w:val="21"/>
          <w:lang w:val="zh-CN"/>
        </w:rPr>
        <w:t>－</w:t>
      </w:r>
      <w:r>
        <w:rPr>
          <w:rFonts w:ascii="Times New Roman" w:eastAsiaTheme="majorEastAsia"/>
          <w:szCs w:val="21"/>
          <w:lang w:val="zh-CN"/>
        </w:rPr>
        <w:t xml:space="preserve">2008  </w:t>
      </w:r>
      <w:r>
        <w:rPr>
          <w:rFonts w:ascii="Times New Roman" w:eastAsiaTheme="majorEastAsia" w:hAnsiTheme="majorEastAsia"/>
          <w:szCs w:val="21"/>
          <w:lang w:val="zh-CN"/>
        </w:rPr>
        <w:t>民用建筑电气设计规范</w:t>
      </w:r>
      <w:r>
        <w:rPr>
          <w:rFonts w:ascii="Times New Roman" w:eastAsiaTheme="majorEastAsia"/>
          <w:szCs w:val="21"/>
          <w:lang w:val="zh-CN"/>
        </w:rPr>
        <w:t xml:space="preserve"> </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JGJ 113 </w:t>
      </w:r>
      <w:r w:rsidR="00A71327">
        <w:rPr>
          <w:rFonts w:ascii="Times New Roman" w:eastAsiaTheme="majorEastAsia" w:hint="eastAsia"/>
          <w:szCs w:val="21"/>
          <w:lang w:val="zh-CN"/>
        </w:rPr>
        <w:t xml:space="preserve"> </w:t>
      </w:r>
      <w:r>
        <w:rPr>
          <w:rFonts w:ascii="Times New Roman" w:eastAsiaTheme="majorEastAsia" w:hAnsiTheme="majorEastAsia"/>
          <w:szCs w:val="21"/>
          <w:lang w:val="zh-CN"/>
        </w:rPr>
        <w:t>建筑玻璃应用技术规程</w:t>
      </w:r>
      <w:r>
        <w:rPr>
          <w:rFonts w:ascii="Times New Roman" w:eastAsiaTheme="majorEastAsia"/>
          <w:szCs w:val="21"/>
          <w:lang w:val="zh-CN"/>
        </w:rPr>
        <w:t xml:space="preserve"> </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QB 1239  </w:t>
      </w:r>
      <w:r>
        <w:rPr>
          <w:rFonts w:ascii="Times New Roman" w:eastAsiaTheme="majorEastAsia" w:hAnsiTheme="majorEastAsia"/>
          <w:szCs w:val="21"/>
          <w:lang w:val="zh-CN"/>
        </w:rPr>
        <w:t>快热式电热水器</w:t>
      </w:r>
    </w:p>
    <w:p w:rsidR="00991DB6" w:rsidRDefault="00761762">
      <w:pPr>
        <w:pStyle w:val="affff"/>
        <w:rPr>
          <w:rFonts w:ascii="Times New Roman" w:eastAsiaTheme="majorEastAsia"/>
          <w:szCs w:val="21"/>
        </w:rPr>
      </w:pPr>
      <w:r>
        <w:rPr>
          <w:rFonts w:ascii="Times New Roman" w:eastAsiaTheme="majorEastAsia"/>
          <w:szCs w:val="21"/>
        </w:rPr>
        <w:t xml:space="preserve">QB 1256  </w:t>
      </w:r>
      <w:r>
        <w:rPr>
          <w:rFonts w:ascii="Times New Roman" w:eastAsiaTheme="majorEastAsia" w:hAnsiTheme="majorEastAsia"/>
          <w:szCs w:val="21"/>
        </w:rPr>
        <w:t>聚氯乙烯无纺布基地板革</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QB/T 1334  </w:t>
      </w:r>
      <w:r>
        <w:rPr>
          <w:rFonts w:ascii="Times New Roman" w:eastAsiaTheme="majorEastAsia" w:hAnsiTheme="majorEastAsia"/>
          <w:szCs w:val="21"/>
          <w:lang w:val="zh-CN"/>
        </w:rPr>
        <w:t>水嘴通用技术条件</w:t>
      </w:r>
    </w:p>
    <w:p w:rsidR="00991DB6" w:rsidRDefault="00761762">
      <w:pPr>
        <w:pStyle w:val="affff"/>
        <w:rPr>
          <w:rFonts w:ascii="Times New Roman" w:eastAsiaTheme="majorEastAsia"/>
          <w:szCs w:val="21"/>
        </w:rPr>
      </w:pPr>
      <w:r>
        <w:rPr>
          <w:rFonts w:ascii="Times New Roman" w:eastAsiaTheme="majorEastAsia"/>
          <w:szCs w:val="21"/>
        </w:rPr>
        <w:t xml:space="preserve">QB/T 1520  </w:t>
      </w:r>
      <w:r>
        <w:rPr>
          <w:rFonts w:ascii="Times New Roman" w:eastAsiaTheme="majorEastAsia" w:hAnsiTheme="majorEastAsia"/>
          <w:szCs w:val="21"/>
        </w:rPr>
        <w:t>家用电动洗碗机</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QB/T 1560  </w:t>
      </w:r>
      <w:r>
        <w:rPr>
          <w:rFonts w:ascii="Times New Roman" w:eastAsiaTheme="majorEastAsia" w:hAnsiTheme="majorEastAsia"/>
          <w:szCs w:val="21"/>
          <w:lang w:val="zh-CN"/>
        </w:rPr>
        <w:t>卫生间附属配件</w:t>
      </w:r>
    </w:p>
    <w:p w:rsidR="00991DB6" w:rsidRDefault="00761762">
      <w:pPr>
        <w:pStyle w:val="affff"/>
        <w:rPr>
          <w:rFonts w:ascii="Times New Roman" w:eastAsiaTheme="majorEastAsia"/>
          <w:szCs w:val="21"/>
        </w:rPr>
      </w:pPr>
      <w:r>
        <w:rPr>
          <w:rFonts w:ascii="Times New Roman" w:eastAsiaTheme="majorEastAsia"/>
          <w:szCs w:val="21"/>
        </w:rPr>
        <w:t xml:space="preserve">QB/T 1647  </w:t>
      </w:r>
      <w:r>
        <w:rPr>
          <w:rFonts w:ascii="Times New Roman" w:eastAsiaTheme="majorEastAsia" w:hAnsiTheme="majorEastAsia"/>
          <w:szCs w:val="21"/>
        </w:rPr>
        <w:t>无基材聚氯乙烯塑料卷材地板</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QB/T 1944  </w:t>
      </w:r>
      <w:r>
        <w:rPr>
          <w:rFonts w:ascii="Times New Roman" w:eastAsiaTheme="majorEastAsia" w:hAnsiTheme="majorEastAsia"/>
          <w:szCs w:val="21"/>
          <w:lang w:val="zh-CN"/>
        </w:rPr>
        <w:t>交流顶式电风扇和调速器</w:t>
      </w:r>
    </w:p>
    <w:p w:rsidR="00991DB6" w:rsidRDefault="00761762">
      <w:pPr>
        <w:pStyle w:val="affff"/>
        <w:rPr>
          <w:rFonts w:ascii="Times New Roman" w:eastAsiaTheme="majorEastAsia"/>
          <w:szCs w:val="21"/>
          <w:lang w:val="zh-CN"/>
        </w:rPr>
      </w:pPr>
      <w:r>
        <w:rPr>
          <w:rFonts w:ascii="Times New Roman" w:eastAsiaTheme="majorEastAsia"/>
          <w:szCs w:val="21"/>
        </w:rPr>
        <w:t xml:space="preserve">QB/T 1945  </w:t>
      </w:r>
      <w:r>
        <w:rPr>
          <w:rFonts w:ascii="Times New Roman" w:eastAsiaTheme="majorEastAsia" w:hAnsiTheme="majorEastAsia"/>
          <w:szCs w:val="21"/>
        </w:rPr>
        <w:t>装饰</w:t>
      </w:r>
      <w:proofErr w:type="gramStart"/>
      <w:r>
        <w:rPr>
          <w:rFonts w:ascii="Times New Roman" w:eastAsiaTheme="majorEastAsia" w:hAnsiTheme="majorEastAsia"/>
          <w:szCs w:val="21"/>
        </w:rPr>
        <w:t>型交流</w:t>
      </w:r>
      <w:proofErr w:type="gramEnd"/>
      <w:r>
        <w:rPr>
          <w:rFonts w:ascii="Times New Roman" w:eastAsiaTheme="majorEastAsia" w:hAnsiTheme="majorEastAsia"/>
          <w:szCs w:val="21"/>
        </w:rPr>
        <w:t>吊式电风扇和调速器</w:t>
      </w:r>
    </w:p>
    <w:p w:rsidR="00991DB6" w:rsidRDefault="00761762">
      <w:pPr>
        <w:pStyle w:val="affff"/>
        <w:rPr>
          <w:rFonts w:ascii="Times New Roman" w:eastAsiaTheme="majorEastAsia"/>
          <w:szCs w:val="21"/>
        </w:rPr>
      </w:pPr>
      <w:r>
        <w:rPr>
          <w:rFonts w:ascii="Times New Roman" w:eastAsiaTheme="majorEastAsia"/>
          <w:szCs w:val="21"/>
        </w:rPr>
        <w:t>QB/T 1952</w:t>
      </w:r>
      <w:r>
        <w:rPr>
          <w:rFonts w:ascii="Times New Roman" w:eastAsiaTheme="majorEastAsia" w:hAnsiTheme="majorEastAsia"/>
          <w:szCs w:val="21"/>
        </w:rPr>
        <w:t>（所有部分）</w:t>
      </w:r>
      <w:r>
        <w:rPr>
          <w:rFonts w:ascii="Times New Roman" w:eastAsiaTheme="majorEastAsia"/>
          <w:szCs w:val="21"/>
        </w:rPr>
        <w:t xml:space="preserve"> </w:t>
      </w:r>
      <w:r>
        <w:rPr>
          <w:rFonts w:ascii="Times New Roman" w:eastAsiaTheme="majorEastAsia" w:hAnsiTheme="majorEastAsia"/>
          <w:szCs w:val="21"/>
        </w:rPr>
        <w:t>软体家具</w:t>
      </w:r>
    </w:p>
    <w:p w:rsidR="00991DB6" w:rsidRDefault="00761762">
      <w:pPr>
        <w:pStyle w:val="affff"/>
        <w:rPr>
          <w:rFonts w:ascii="Times New Roman" w:eastAsiaTheme="majorEastAsia"/>
          <w:szCs w:val="21"/>
        </w:rPr>
      </w:pPr>
      <w:r>
        <w:rPr>
          <w:rFonts w:ascii="Times New Roman" w:eastAsiaTheme="majorEastAsia"/>
          <w:szCs w:val="21"/>
        </w:rPr>
        <w:t xml:space="preserve">QB/T 2385  </w:t>
      </w:r>
      <w:r>
        <w:rPr>
          <w:rFonts w:ascii="Times New Roman" w:eastAsiaTheme="majorEastAsia" w:hAnsiTheme="majorEastAsia"/>
          <w:szCs w:val="21"/>
        </w:rPr>
        <w:t>深色名贵硬木家具</w:t>
      </w:r>
    </w:p>
    <w:p w:rsidR="00991DB6" w:rsidRDefault="00761762">
      <w:pPr>
        <w:pStyle w:val="affff"/>
        <w:rPr>
          <w:rFonts w:ascii="Times New Roman" w:eastAsiaTheme="majorEastAsia"/>
          <w:szCs w:val="21"/>
        </w:rPr>
      </w:pPr>
      <w:r>
        <w:rPr>
          <w:rFonts w:ascii="Times New Roman" w:eastAsiaTheme="majorEastAsia"/>
          <w:szCs w:val="21"/>
        </w:rPr>
        <w:t xml:space="preserve">QB/T 2531  </w:t>
      </w:r>
      <w:r>
        <w:rPr>
          <w:rFonts w:ascii="Times New Roman" w:eastAsiaTheme="majorEastAsia" w:hAnsiTheme="majorEastAsia"/>
          <w:szCs w:val="21"/>
        </w:rPr>
        <w:t>厨房家具</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QB/T 2584  </w:t>
      </w:r>
      <w:r>
        <w:rPr>
          <w:rFonts w:ascii="Times New Roman" w:eastAsiaTheme="majorEastAsia" w:hAnsiTheme="majorEastAsia"/>
          <w:szCs w:val="21"/>
          <w:lang w:val="zh-CN"/>
        </w:rPr>
        <w:t>淋浴房</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QB/T 2585 </w:t>
      </w:r>
      <w:r w:rsidR="003657C0">
        <w:rPr>
          <w:rFonts w:ascii="Times New Roman" w:eastAsiaTheme="majorEastAsia" w:hint="eastAsia"/>
          <w:szCs w:val="21"/>
          <w:lang w:val="zh-CN"/>
        </w:rPr>
        <w:t xml:space="preserve"> </w:t>
      </w:r>
      <w:r>
        <w:rPr>
          <w:rFonts w:ascii="Times New Roman" w:eastAsiaTheme="majorEastAsia" w:hAnsiTheme="majorEastAsia"/>
          <w:szCs w:val="21"/>
          <w:lang w:val="zh-CN"/>
        </w:rPr>
        <w:t>喷水按摩浴缸</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QB/T 2806  </w:t>
      </w:r>
      <w:r>
        <w:rPr>
          <w:rFonts w:ascii="Times New Roman" w:eastAsiaTheme="majorEastAsia" w:hAnsiTheme="majorEastAsia"/>
          <w:szCs w:val="21"/>
          <w:lang w:val="zh-CN"/>
        </w:rPr>
        <w:t>温控水嘴</w:t>
      </w:r>
    </w:p>
    <w:p w:rsidR="00991DB6" w:rsidRDefault="00761762">
      <w:pPr>
        <w:pStyle w:val="affff"/>
        <w:rPr>
          <w:rFonts w:ascii="Times New Roman" w:eastAsiaTheme="majorEastAsia"/>
          <w:szCs w:val="21"/>
          <w:lang w:val="zh-CN"/>
        </w:rPr>
      </w:pPr>
      <w:r>
        <w:rPr>
          <w:rFonts w:ascii="Times New Roman" w:eastAsiaTheme="majorEastAsia"/>
          <w:szCs w:val="21"/>
          <w:lang w:val="zh-CN"/>
        </w:rPr>
        <w:t xml:space="preserve">QB/T 2837  </w:t>
      </w:r>
      <w:r>
        <w:rPr>
          <w:rFonts w:ascii="Times New Roman" w:eastAsiaTheme="majorEastAsia" w:hAnsiTheme="majorEastAsia"/>
          <w:szCs w:val="21"/>
          <w:lang w:val="zh-CN"/>
        </w:rPr>
        <w:t>家用和类似用途电器维修服务从业人员行为规范</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4028  </w:t>
      </w:r>
      <w:r>
        <w:rPr>
          <w:rFonts w:ascii="Times New Roman" w:eastAsiaTheme="majorEastAsia" w:hAnsiTheme="majorEastAsia"/>
        </w:rPr>
        <w:t>洗碗碟机</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4143  </w:t>
      </w:r>
      <w:r>
        <w:rPr>
          <w:rFonts w:ascii="Times New Roman" w:eastAsiaTheme="majorEastAsia" w:hAnsiTheme="majorEastAsia"/>
        </w:rPr>
        <w:t>家用和类似用途超滤净水机</w:t>
      </w:r>
    </w:p>
    <w:p w:rsidR="00991DB6" w:rsidRDefault="00761762">
      <w:pPr>
        <w:pStyle w:val="affff"/>
        <w:rPr>
          <w:rFonts w:ascii="Times New Roman" w:eastAsiaTheme="majorEastAsia"/>
          <w:szCs w:val="21"/>
        </w:rPr>
      </w:pPr>
      <w:r>
        <w:rPr>
          <w:rFonts w:ascii="Times New Roman" w:eastAsiaTheme="majorEastAsia"/>
          <w:szCs w:val="21"/>
        </w:rPr>
        <w:t xml:space="preserve">QB/T 4144  </w:t>
      </w:r>
      <w:r>
        <w:rPr>
          <w:rFonts w:ascii="Times New Roman" w:eastAsiaTheme="majorEastAsia" w:hAnsiTheme="majorEastAsia"/>
          <w:szCs w:val="21"/>
        </w:rPr>
        <w:t>家用和类似用途反渗透净水机</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4269  </w:t>
      </w:r>
      <w:r>
        <w:rPr>
          <w:rFonts w:ascii="Times New Roman" w:eastAsiaTheme="majorEastAsia" w:hAnsiTheme="majorEastAsia"/>
        </w:rPr>
        <w:t>对开门冰箱送货安装规范</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4404  </w:t>
      </w:r>
      <w:r>
        <w:rPr>
          <w:rFonts w:ascii="Times New Roman" w:eastAsiaTheme="majorEastAsia" w:hAnsiTheme="majorEastAsia"/>
        </w:rPr>
        <w:t>电灶</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4405  </w:t>
      </w:r>
      <w:r>
        <w:rPr>
          <w:rFonts w:ascii="Times New Roman" w:eastAsiaTheme="majorEastAsia" w:hAnsiTheme="majorEastAsia"/>
        </w:rPr>
        <w:t>家用电辅助加热太阳能热水系统</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4409  </w:t>
      </w:r>
      <w:r>
        <w:rPr>
          <w:rFonts w:ascii="Times New Roman" w:eastAsiaTheme="majorEastAsia" w:hAnsiTheme="majorEastAsia"/>
        </w:rPr>
        <w:t>家用和类似用途保健按摩床</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4447  </w:t>
      </w:r>
      <w:r>
        <w:rPr>
          <w:rFonts w:ascii="Times New Roman" w:eastAsiaTheme="majorEastAsia" w:hAnsiTheme="majorEastAsia"/>
        </w:rPr>
        <w:t>漆艺家具</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4452  </w:t>
      </w:r>
      <w:r>
        <w:rPr>
          <w:rFonts w:ascii="Times New Roman" w:eastAsiaTheme="majorEastAsia" w:hAnsiTheme="majorEastAsia"/>
        </w:rPr>
        <w:t>木家具</w:t>
      </w:r>
      <w:r>
        <w:rPr>
          <w:rFonts w:ascii="Times New Roman" w:eastAsiaTheme="majorEastAsia"/>
        </w:rPr>
        <w:t xml:space="preserve">  </w:t>
      </w:r>
      <w:r>
        <w:rPr>
          <w:rFonts w:ascii="Times New Roman" w:eastAsiaTheme="majorEastAsia" w:hAnsiTheme="majorEastAsia"/>
        </w:rPr>
        <w:t>极限与配合</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4462  </w:t>
      </w:r>
      <w:r>
        <w:rPr>
          <w:rFonts w:ascii="Times New Roman" w:eastAsiaTheme="majorEastAsia" w:hAnsiTheme="majorEastAsia"/>
        </w:rPr>
        <w:t>软件家具</w:t>
      </w:r>
      <w:r>
        <w:rPr>
          <w:rFonts w:ascii="Times New Roman" w:eastAsiaTheme="majorEastAsia"/>
        </w:rPr>
        <w:t xml:space="preserve">   </w:t>
      </w:r>
      <w:r>
        <w:rPr>
          <w:rFonts w:ascii="Times New Roman" w:eastAsiaTheme="majorEastAsia" w:hAnsiTheme="majorEastAsia"/>
        </w:rPr>
        <w:t>手动折叠沙发</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4495  </w:t>
      </w:r>
      <w:r>
        <w:rPr>
          <w:rFonts w:ascii="Times New Roman" w:eastAsiaTheme="majorEastAsia" w:hAnsiTheme="majorEastAsia"/>
        </w:rPr>
        <w:t>家用和类似用途集成式多功能吊顶装置安装技术要求</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4679  </w:t>
      </w:r>
      <w:r>
        <w:rPr>
          <w:rFonts w:ascii="Times New Roman" w:eastAsiaTheme="majorEastAsia" w:hAnsiTheme="majorEastAsia"/>
        </w:rPr>
        <w:t>家用和类似用途空调（热泵）热水器</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lastRenderedPageBreak/>
        <w:t xml:space="preserve">QB/T 4680  </w:t>
      </w:r>
      <w:r>
        <w:rPr>
          <w:rFonts w:ascii="Times New Roman" w:eastAsiaTheme="majorEastAsia" w:hAnsiTheme="majorEastAsia"/>
        </w:rPr>
        <w:t>复式高滚筒洗衣机技术规范</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4683  </w:t>
      </w:r>
      <w:r>
        <w:rPr>
          <w:rFonts w:ascii="Times New Roman" w:eastAsiaTheme="majorEastAsia" w:hAnsiTheme="majorEastAsia"/>
        </w:rPr>
        <w:t>家用和类似用途嵌入式制冷器具</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4685  </w:t>
      </w:r>
      <w:r>
        <w:rPr>
          <w:rFonts w:ascii="Times New Roman" w:eastAsiaTheme="majorEastAsia" w:hAnsiTheme="majorEastAsia"/>
        </w:rPr>
        <w:t>家用和类似用途热泵干衣机</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4692  </w:t>
      </w:r>
      <w:r>
        <w:rPr>
          <w:rFonts w:ascii="Times New Roman" w:eastAsiaTheme="majorEastAsia" w:hAnsiTheme="majorEastAsia"/>
        </w:rPr>
        <w:t>家用和类似用途</w:t>
      </w:r>
      <w:proofErr w:type="gramStart"/>
      <w:r>
        <w:rPr>
          <w:rFonts w:ascii="Times New Roman" w:eastAsiaTheme="majorEastAsia" w:hAnsiTheme="majorEastAsia"/>
        </w:rPr>
        <w:t>净水机</w:t>
      </w:r>
      <w:proofErr w:type="gramEnd"/>
      <w:r>
        <w:rPr>
          <w:rFonts w:ascii="Times New Roman" w:eastAsiaTheme="majorEastAsia" w:hAnsiTheme="majorEastAsia"/>
        </w:rPr>
        <w:t>维修维护服务规范</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4693  </w:t>
      </w:r>
      <w:r>
        <w:rPr>
          <w:rFonts w:ascii="Times New Roman" w:eastAsiaTheme="majorEastAsia" w:hAnsiTheme="majorEastAsia"/>
        </w:rPr>
        <w:t>家用和类似用途连续式</w:t>
      </w:r>
      <w:proofErr w:type="gramStart"/>
      <w:r>
        <w:rPr>
          <w:rFonts w:ascii="Times New Roman" w:eastAsiaTheme="majorEastAsia" w:hAnsiTheme="majorEastAsia"/>
        </w:rPr>
        <w:t>净水机</w:t>
      </w:r>
      <w:proofErr w:type="gramEnd"/>
      <w:r>
        <w:rPr>
          <w:rFonts w:ascii="Times New Roman" w:eastAsiaTheme="majorEastAsia" w:hAnsiTheme="majorEastAsia"/>
        </w:rPr>
        <w:t>安装规范</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4695  </w:t>
      </w:r>
      <w:r>
        <w:rPr>
          <w:rFonts w:ascii="Times New Roman" w:eastAsiaTheme="majorEastAsia" w:hAnsiTheme="majorEastAsia"/>
        </w:rPr>
        <w:t>家用和类似用途前置过滤器</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4696  </w:t>
      </w:r>
      <w:r>
        <w:rPr>
          <w:rFonts w:ascii="Times New Roman" w:eastAsiaTheme="majorEastAsia" w:hAnsiTheme="majorEastAsia"/>
        </w:rPr>
        <w:t>家用和类似用途红外桑拿</w:t>
      </w:r>
      <w:proofErr w:type="gramStart"/>
      <w:r>
        <w:rPr>
          <w:rFonts w:ascii="Times New Roman" w:eastAsiaTheme="majorEastAsia" w:hAnsiTheme="majorEastAsia"/>
        </w:rPr>
        <w:t>房技术</w:t>
      </w:r>
      <w:proofErr w:type="gramEnd"/>
      <w:r>
        <w:rPr>
          <w:rFonts w:ascii="Times New Roman" w:eastAsiaTheme="majorEastAsia" w:hAnsiTheme="majorEastAsia"/>
        </w:rPr>
        <w:t>要求和试验方法</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4698  </w:t>
      </w:r>
      <w:r>
        <w:rPr>
          <w:rFonts w:ascii="Times New Roman" w:eastAsiaTheme="majorEastAsia" w:hAnsiTheme="majorEastAsia"/>
        </w:rPr>
        <w:t>家用和类似用途软水机</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4818  </w:t>
      </w:r>
      <w:r>
        <w:rPr>
          <w:rFonts w:ascii="Times New Roman" w:eastAsiaTheme="majorEastAsia" w:hAnsiTheme="majorEastAsia"/>
        </w:rPr>
        <w:t>无纺壁纸原纸</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4829  </w:t>
      </w:r>
      <w:r>
        <w:rPr>
          <w:rFonts w:ascii="Times New Roman" w:eastAsiaTheme="majorEastAsia" w:hAnsiTheme="majorEastAsia"/>
        </w:rPr>
        <w:t>家用和类似用途节水型洗衣机</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4834  </w:t>
      </w:r>
      <w:r>
        <w:rPr>
          <w:rFonts w:ascii="Times New Roman" w:eastAsiaTheme="majorEastAsia" w:hAnsiTheme="majorEastAsia"/>
        </w:rPr>
        <w:t>双眼电磁灶</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4835  </w:t>
      </w:r>
      <w:r>
        <w:rPr>
          <w:rFonts w:ascii="Times New Roman" w:eastAsiaTheme="majorEastAsia" w:hAnsiTheme="majorEastAsia"/>
        </w:rPr>
        <w:t>使用可燃性制冷剂房间空调器安装、维修和运输技术要求</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4836  </w:t>
      </w:r>
      <w:r>
        <w:rPr>
          <w:rFonts w:ascii="Times New Roman" w:eastAsiaTheme="majorEastAsia" w:hAnsiTheme="majorEastAsia"/>
        </w:rPr>
        <w:t>家用和类似用途光伏太阳能空气调节器</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4976  </w:t>
      </w:r>
      <w:r>
        <w:rPr>
          <w:rFonts w:ascii="Times New Roman" w:eastAsiaTheme="majorEastAsia" w:hAnsiTheme="majorEastAsia"/>
        </w:rPr>
        <w:t>使用可燃性制冷剂房间空调器产品运输的特殊要求</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4990  </w:t>
      </w:r>
      <w:r>
        <w:rPr>
          <w:rFonts w:ascii="Times New Roman" w:eastAsiaTheme="majorEastAsia" w:hAnsiTheme="majorEastAsia"/>
        </w:rPr>
        <w:t>家用和类似用途中央净水设备</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4991  </w:t>
      </w:r>
      <w:r>
        <w:rPr>
          <w:rFonts w:ascii="Times New Roman" w:eastAsiaTheme="majorEastAsia" w:hAnsiTheme="majorEastAsia"/>
        </w:rPr>
        <w:t>家用和类似用途净饮机</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5003  </w:t>
      </w:r>
      <w:r>
        <w:rPr>
          <w:rFonts w:ascii="Times New Roman" w:eastAsiaTheme="majorEastAsia" w:hAnsiTheme="majorEastAsia"/>
        </w:rPr>
        <w:t>触控式水嘴</w:t>
      </w:r>
    </w:p>
    <w:p w:rsidR="00991DB6" w:rsidRDefault="00761762">
      <w:pPr>
        <w:pStyle w:val="a9"/>
        <w:numPr>
          <w:ilvl w:val="0"/>
          <w:numId w:val="0"/>
        </w:numPr>
        <w:spacing w:beforeLines="0" w:afterLines="0"/>
        <w:ind w:firstLineChars="200" w:firstLine="420"/>
        <w:rPr>
          <w:rFonts w:ascii="Times New Roman" w:eastAsiaTheme="majorEastAsia"/>
        </w:rPr>
      </w:pPr>
      <w:r>
        <w:rPr>
          <w:rFonts w:ascii="Times New Roman" w:eastAsiaTheme="majorEastAsia"/>
        </w:rPr>
        <w:t xml:space="preserve">QB/T 5132  </w:t>
      </w:r>
      <w:r>
        <w:rPr>
          <w:rFonts w:ascii="Times New Roman" w:eastAsiaTheme="majorEastAsia" w:hAnsiTheme="majorEastAsia"/>
        </w:rPr>
        <w:t>家用和类似用途干衣机的抗菌、除菌功能技术要求及试验方法</w:t>
      </w:r>
    </w:p>
    <w:p w:rsidR="00991DB6" w:rsidRDefault="00761762">
      <w:pPr>
        <w:pStyle w:val="a9"/>
        <w:numPr>
          <w:ilvl w:val="0"/>
          <w:numId w:val="0"/>
        </w:numPr>
        <w:spacing w:beforeLines="0" w:afterLines="0"/>
        <w:ind w:firstLineChars="200" w:firstLine="420"/>
        <w:rPr>
          <w:rFonts w:ascii="Times New Roman" w:eastAsiaTheme="majorEastAsia" w:hAnsiTheme="majorEastAsia"/>
        </w:rPr>
      </w:pPr>
      <w:r>
        <w:rPr>
          <w:rFonts w:ascii="Times New Roman" w:eastAsiaTheme="majorEastAsia"/>
        </w:rPr>
        <w:t xml:space="preserve">QB/T 5133  </w:t>
      </w:r>
      <w:r>
        <w:rPr>
          <w:rFonts w:ascii="Times New Roman" w:eastAsiaTheme="majorEastAsia" w:hAnsiTheme="majorEastAsia"/>
        </w:rPr>
        <w:t>家用和类似用途洗碗机的抗菌、除菌功能技术要求及试验方法</w:t>
      </w:r>
    </w:p>
    <w:p w:rsidR="00991DB6" w:rsidRDefault="00761762" w:rsidP="006542E1">
      <w:pPr>
        <w:pStyle w:val="a7"/>
        <w:spacing w:beforeLines="50" w:afterLines="50"/>
        <w:rPr>
          <w:rFonts w:hAnsi="黑体"/>
        </w:rPr>
      </w:pPr>
      <w:r>
        <w:rPr>
          <w:rFonts w:hAnsi="黑体" w:hint="eastAsia"/>
        </w:rPr>
        <w:t>术语和定义</w:t>
      </w:r>
    </w:p>
    <w:p w:rsidR="00991DB6" w:rsidRDefault="00761762">
      <w:pPr>
        <w:pStyle w:val="affff"/>
      </w:pPr>
      <w:r>
        <w:rPr>
          <w:rFonts w:hint="eastAsia"/>
        </w:rPr>
        <w:t>下列术语和定义适用于本文件。</w:t>
      </w:r>
    </w:p>
    <w:p w:rsidR="00991DB6" w:rsidRDefault="00991DB6">
      <w:pPr>
        <w:pStyle w:val="a8"/>
        <w:spacing w:before="156" w:after="156"/>
        <w:rPr>
          <w:rFonts w:ascii="宋体" w:eastAsia="宋体" w:hAnsi="宋体"/>
        </w:rPr>
      </w:pPr>
    </w:p>
    <w:p w:rsidR="00991DB6" w:rsidRDefault="00761762">
      <w:pPr>
        <w:pStyle w:val="affff"/>
        <w:rPr>
          <w:rFonts w:hAnsi="宋体"/>
        </w:rPr>
      </w:pPr>
      <w:r>
        <w:rPr>
          <w:rFonts w:ascii="黑体" w:eastAsia="黑体" w:hAnsi="黑体" w:hint="eastAsia"/>
        </w:rPr>
        <w:t>全装修</w:t>
      </w:r>
      <w:r>
        <w:rPr>
          <w:rFonts w:hAnsi="宋体" w:hint="eastAsia"/>
        </w:rPr>
        <w:t xml:space="preserve">  </w:t>
      </w:r>
      <w:r>
        <w:rPr>
          <w:rFonts w:ascii="Times New Roman" w:eastAsia="黑体"/>
          <w:b/>
        </w:rPr>
        <w:t>full decorating</w:t>
      </w:r>
    </w:p>
    <w:p w:rsidR="00991DB6" w:rsidRDefault="00761762">
      <w:pPr>
        <w:pStyle w:val="affff"/>
        <w:rPr>
          <w:rFonts w:hAnsi="宋体"/>
        </w:rPr>
      </w:pPr>
      <w:r>
        <w:rPr>
          <w:rFonts w:hAnsi="宋体" w:hint="eastAsia"/>
        </w:rPr>
        <w:t>在住宅交付使用前，户内所有功能空间的固定面全部铺装或粉刷完毕，水电管线、开关插座、燃气通风、照明供电等系统设施基本安装到位，厨房、卫生间等基本设施配置完备，能满足基本入住功能的装修方式。</w:t>
      </w:r>
    </w:p>
    <w:p w:rsidR="00991DB6" w:rsidRDefault="00761762" w:rsidP="006542E1">
      <w:pPr>
        <w:pStyle w:val="a7"/>
        <w:spacing w:beforeLines="50" w:afterLines="50"/>
        <w:rPr>
          <w:rFonts w:hAnsi="黑体"/>
        </w:rPr>
      </w:pPr>
      <w:r>
        <w:rPr>
          <w:rFonts w:hAnsi="黑体" w:hint="eastAsia"/>
        </w:rPr>
        <w:t>基本要求</w:t>
      </w:r>
    </w:p>
    <w:p w:rsidR="00991DB6" w:rsidRDefault="00761762">
      <w:pPr>
        <w:pStyle w:val="a8"/>
        <w:spacing w:beforeLines="0" w:afterLines="0"/>
        <w:rPr>
          <w:rFonts w:hAnsi="黑体"/>
        </w:rPr>
      </w:pPr>
      <w:r>
        <w:rPr>
          <w:rFonts w:hAnsi="黑体" w:hint="eastAsia"/>
        </w:rPr>
        <w:t>设计基本要求</w:t>
      </w:r>
    </w:p>
    <w:p w:rsidR="00991DB6" w:rsidRDefault="00761762">
      <w:pPr>
        <w:autoSpaceDE w:val="0"/>
        <w:autoSpaceDN w:val="0"/>
        <w:adjustRightInd w:val="0"/>
        <w:spacing w:line="300" w:lineRule="exact"/>
        <w:jc w:val="left"/>
        <w:rPr>
          <w:kern w:val="0"/>
          <w:szCs w:val="21"/>
          <w:lang w:val="zh-CN"/>
        </w:rPr>
      </w:pPr>
      <w:r>
        <w:rPr>
          <w:rFonts w:ascii="黑体" w:eastAsia="黑体" w:hAnsi="黑体" w:cs="宋体"/>
          <w:kern w:val="0"/>
          <w:szCs w:val="21"/>
          <w:lang w:val="zh-CN"/>
        </w:rPr>
        <w:t>4.</w:t>
      </w:r>
      <w:r>
        <w:rPr>
          <w:rFonts w:ascii="黑体" w:eastAsia="黑体" w:hAnsi="黑体" w:cs="宋体" w:hint="eastAsia"/>
          <w:kern w:val="0"/>
          <w:szCs w:val="21"/>
          <w:lang w:val="zh-CN"/>
        </w:rPr>
        <w:t>1.1</w:t>
      </w:r>
      <w:r>
        <w:rPr>
          <w:rFonts w:ascii="宋体" w:hAnsi="宋体" w:cs="宋体" w:hint="eastAsia"/>
          <w:kern w:val="0"/>
          <w:szCs w:val="21"/>
          <w:lang w:val="zh-CN"/>
        </w:rPr>
        <w:t xml:space="preserve"> </w:t>
      </w:r>
      <w:r>
        <w:rPr>
          <w:kern w:val="0"/>
          <w:szCs w:val="21"/>
          <w:lang w:val="zh-CN"/>
        </w:rPr>
        <w:t xml:space="preserve"> </w:t>
      </w:r>
      <w:r>
        <w:rPr>
          <w:rFonts w:hAnsi="宋体"/>
          <w:kern w:val="0"/>
          <w:szCs w:val="21"/>
          <w:lang w:val="zh-CN"/>
        </w:rPr>
        <w:t>住宅室内装饰装修包含以下基本内容：</w:t>
      </w:r>
    </w:p>
    <w:p w:rsidR="00991DB6" w:rsidRDefault="00761762">
      <w:pPr>
        <w:autoSpaceDE w:val="0"/>
        <w:autoSpaceDN w:val="0"/>
        <w:adjustRightInd w:val="0"/>
        <w:spacing w:line="300" w:lineRule="exact"/>
        <w:ind w:firstLineChars="200" w:firstLine="420"/>
        <w:jc w:val="left"/>
        <w:rPr>
          <w:kern w:val="0"/>
          <w:szCs w:val="21"/>
          <w:lang w:val="zh-CN"/>
        </w:rPr>
      </w:pPr>
      <w:r>
        <w:rPr>
          <w:kern w:val="0"/>
          <w:szCs w:val="21"/>
          <w:lang w:val="zh-CN"/>
        </w:rPr>
        <w:t>——</w:t>
      </w:r>
      <w:r>
        <w:rPr>
          <w:rFonts w:hAnsi="宋体"/>
          <w:kern w:val="0"/>
          <w:szCs w:val="21"/>
          <w:lang w:val="zh-CN"/>
        </w:rPr>
        <w:t>使用功能的细化、环境质量的提升、空间形态的完善；</w:t>
      </w:r>
    </w:p>
    <w:p w:rsidR="00991DB6" w:rsidRDefault="00761762">
      <w:pPr>
        <w:autoSpaceDE w:val="0"/>
        <w:autoSpaceDN w:val="0"/>
        <w:adjustRightInd w:val="0"/>
        <w:spacing w:line="300" w:lineRule="exact"/>
        <w:ind w:leftChars="200" w:left="840" w:hangingChars="200" w:hanging="420"/>
        <w:jc w:val="left"/>
        <w:rPr>
          <w:kern w:val="0"/>
          <w:szCs w:val="21"/>
          <w:lang w:val="zh-CN"/>
        </w:rPr>
      </w:pPr>
      <w:r>
        <w:rPr>
          <w:kern w:val="0"/>
          <w:szCs w:val="21"/>
          <w:lang w:val="zh-CN"/>
        </w:rPr>
        <w:t>——</w:t>
      </w:r>
      <w:r>
        <w:rPr>
          <w:rFonts w:hAnsi="宋体"/>
          <w:kern w:val="0"/>
          <w:szCs w:val="21"/>
          <w:lang w:val="zh-CN"/>
        </w:rPr>
        <w:t>室内空间的墙面、顶棚、楼面或地面、内门、内窗、门窗套、固定隔断、固定家具及套内楼梯的装修；</w:t>
      </w:r>
    </w:p>
    <w:p w:rsidR="00991DB6" w:rsidRDefault="00761762">
      <w:pPr>
        <w:autoSpaceDE w:val="0"/>
        <w:autoSpaceDN w:val="0"/>
        <w:adjustRightInd w:val="0"/>
        <w:spacing w:line="300" w:lineRule="exact"/>
        <w:ind w:firstLineChars="200" w:firstLine="420"/>
        <w:jc w:val="left"/>
        <w:rPr>
          <w:kern w:val="0"/>
          <w:szCs w:val="21"/>
          <w:lang w:val="zh-CN"/>
        </w:rPr>
      </w:pPr>
      <w:r>
        <w:rPr>
          <w:kern w:val="0"/>
          <w:szCs w:val="21"/>
          <w:lang w:val="zh-CN"/>
        </w:rPr>
        <w:t>——</w:t>
      </w:r>
      <w:r>
        <w:rPr>
          <w:rFonts w:hAnsi="宋体"/>
          <w:kern w:val="0"/>
          <w:szCs w:val="21"/>
          <w:lang w:val="zh-CN"/>
        </w:rPr>
        <w:t>室内空间中活动家具、陈设品及部品、部件的选择和布置；</w:t>
      </w:r>
    </w:p>
    <w:p w:rsidR="00991DB6" w:rsidRDefault="00761762">
      <w:pPr>
        <w:autoSpaceDE w:val="0"/>
        <w:autoSpaceDN w:val="0"/>
        <w:adjustRightInd w:val="0"/>
        <w:spacing w:line="300" w:lineRule="exact"/>
        <w:ind w:firstLineChars="200" w:firstLine="420"/>
        <w:jc w:val="left"/>
        <w:rPr>
          <w:kern w:val="0"/>
          <w:szCs w:val="21"/>
          <w:lang w:val="zh-CN"/>
        </w:rPr>
      </w:pPr>
      <w:r>
        <w:rPr>
          <w:kern w:val="0"/>
          <w:szCs w:val="21"/>
          <w:lang w:val="zh-CN"/>
        </w:rPr>
        <w:t>——</w:t>
      </w:r>
      <w:r>
        <w:rPr>
          <w:rFonts w:hAnsi="宋体"/>
          <w:kern w:val="0"/>
          <w:szCs w:val="21"/>
          <w:lang w:val="zh-CN"/>
        </w:rPr>
        <w:t>室内空间中给水排水、暖通、电气、智能化等设备和设施设计；</w:t>
      </w:r>
    </w:p>
    <w:p w:rsidR="00991DB6" w:rsidRDefault="00761762">
      <w:pPr>
        <w:autoSpaceDE w:val="0"/>
        <w:autoSpaceDN w:val="0"/>
        <w:adjustRightInd w:val="0"/>
        <w:spacing w:line="300" w:lineRule="exact"/>
        <w:ind w:firstLineChars="200" w:firstLine="420"/>
        <w:jc w:val="left"/>
        <w:rPr>
          <w:kern w:val="0"/>
          <w:szCs w:val="21"/>
          <w:lang w:val="zh-CN"/>
        </w:rPr>
      </w:pPr>
      <w:r>
        <w:rPr>
          <w:kern w:val="0"/>
          <w:szCs w:val="21"/>
          <w:lang w:val="zh-CN"/>
        </w:rPr>
        <w:t>——</w:t>
      </w:r>
      <w:r>
        <w:rPr>
          <w:rFonts w:hAnsi="宋体"/>
          <w:kern w:val="0"/>
          <w:szCs w:val="21"/>
          <w:lang w:val="zh-CN"/>
        </w:rPr>
        <w:t>预留设备、设施的安装、检修空间；</w:t>
      </w:r>
    </w:p>
    <w:p w:rsidR="00991DB6" w:rsidRDefault="00761762">
      <w:pPr>
        <w:autoSpaceDE w:val="0"/>
        <w:autoSpaceDN w:val="0"/>
        <w:adjustRightInd w:val="0"/>
        <w:spacing w:line="300" w:lineRule="exact"/>
        <w:ind w:firstLineChars="200" w:firstLine="420"/>
        <w:jc w:val="left"/>
        <w:rPr>
          <w:kern w:val="0"/>
          <w:szCs w:val="21"/>
          <w:lang w:val="zh-CN"/>
        </w:rPr>
      </w:pPr>
      <w:r>
        <w:rPr>
          <w:kern w:val="0"/>
          <w:szCs w:val="21"/>
          <w:lang w:val="zh-CN"/>
        </w:rPr>
        <w:t>——</w:t>
      </w:r>
      <w:r>
        <w:rPr>
          <w:rFonts w:hAnsi="宋体"/>
          <w:kern w:val="0"/>
          <w:szCs w:val="21"/>
          <w:lang w:val="zh-CN"/>
        </w:rPr>
        <w:t>安全防护和消防设施的维护；</w:t>
      </w:r>
    </w:p>
    <w:p w:rsidR="00991DB6" w:rsidRDefault="00761762">
      <w:pPr>
        <w:autoSpaceDE w:val="0"/>
        <w:autoSpaceDN w:val="0"/>
        <w:adjustRightInd w:val="0"/>
        <w:spacing w:line="300" w:lineRule="exact"/>
        <w:ind w:firstLineChars="200" w:firstLine="420"/>
        <w:jc w:val="left"/>
        <w:rPr>
          <w:rFonts w:ascii="宋体" w:hAnsi="宋体" w:cs="System"/>
          <w:kern w:val="0"/>
          <w:szCs w:val="21"/>
          <w:lang w:val="zh-CN"/>
        </w:rPr>
      </w:pPr>
      <w:r>
        <w:rPr>
          <w:kern w:val="0"/>
          <w:szCs w:val="21"/>
          <w:lang w:val="zh-CN"/>
        </w:rPr>
        <w:t>——</w:t>
      </w:r>
      <w:r>
        <w:rPr>
          <w:rFonts w:hAnsi="宋体"/>
          <w:kern w:val="0"/>
          <w:szCs w:val="21"/>
          <w:lang w:val="zh-CN"/>
        </w:rPr>
        <w:t>无障碍设计。</w:t>
      </w:r>
    </w:p>
    <w:p w:rsidR="00991DB6" w:rsidRDefault="00761762">
      <w:pPr>
        <w:autoSpaceDE w:val="0"/>
        <w:autoSpaceDN w:val="0"/>
        <w:adjustRightInd w:val="0"/>
        <w:spacing w:line="300" w:lineRule="exact"/>
        <w:jc w:val="left"/>
        <w:rPr>
          <w:rFonts w:ascii="宋体" w:hAnsi="宋体" w:cs="System"/>
          <w:kern w:val="0"/>
          <w:szCs w:val="21"/>
          <w:lang w:val="zh-CN"/>
        </w:rPr>
      </w:pPr>
      <w:r>
        <w:rPr>
          <w:rFonts w:ascii="黑体" w:eastAsia="黑体" w:hAnsi="黑体" w:cs="宋体"/>
          <w:kern w:val="0"/>
          <w:szCs w:val="21"/>
          <w:lang w:val="zh-CN"/>
        </w:rPr>
        <w:t>4.</w:t>
      </w:r>
      <w:r>
        <w:rPr>
          <w:rFonts w:ascii="黑体" w:eastAsia="黑体" w:hAnsi="黑体" w:cs="宋体" w:hint="eastAsia"/>
          <w:kern w:val="0"/>
          <w:szCs w:val="21"/>
          <w:lang w:val="zh-CN"/>
        </w:rPr>
        <w:t>1.2</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住宅建筑设计和装修设计采用的建筑模</w:t>
      </w:r>
      <w:r>
        <w:rPr>
          <w:rFonts w:hAnsi="宋体"/>
          <w:kern w:val="0"/>
          <w:szCs w:val="21"/>
          <w:lang w:val="zh-CN"/>
        </w:rPr>
        <w:t>数应协调，并应符合</w:t>
      </w:r>
      <w:r>
        <w:rPr>
          <w:kern w:val="0"/>
          <w:szCs w:val="21"/>
          <w:lang w:val="zh-CN"/>
        </w:rPr>
        <w:t>GB/T 50002</w:t>
      </w:r>
      <w:r>
        <w:rPr>
          <w:rFonts w:hAnsi="宋体"/>
          <w:kern w:val="0"/>
          <w:szCs w:val="21"/>
          <w:lang w:val="zh-CN"/>
        </w:rPr>
        <w:t>的规定。</w:t>
      </w:r>
    </w:p>
    <w:p w:rsidR="00991DB6" w:rsidRDefault="00761762">
      <w:pPr>
        <w:autoSpaceDE w:val="0"/>
        <w:autoSpaceDN w:val="0"/>
        <w:adjustRightInd w:val="0"/>
        <w:spacing w:line="300" w:lineRule="exact"/>
        <w:jc w:val="left"/>
        <w:rPr>
          <w:rFonts w:ascii="宋体" w:hAnsi="宋体" w:cs="System"/>
          <w:kern w:val="0"/>
          <w:szCs w:val="21"/>
          <w:lang w:val="zh-CN"/>
        </w:rPr>
      </w:pPr>
      <w:r>
        <w:rPr>
          <w:rFonts w:ascii="黑体" w:eastAsia="黑体" w:hAnsi="黑体" w:cs="宋体"/>
          <w:kern w:val="0"/>
          <w:szCs w:val="21"/>
          <w:lang w:val="zh-CN"/>
        </w:rPr>
        <w:lastRenderedPageBreak/>
        <w:t>4.</w:t>
      </w:r>
      <w:r>
        <w:rPr>
          <w:rFonts w:ascii="黑体" w:eastAsia="黑体" w:hAnsi="黑体" w:cs="宋体" w:hint="eastAsia"/>
          <w:kern w:val="0"/>
          <w:szCs w:val="21"/>
          <w:lang w:val="zh-CN"/>
        </w:rPr>
        <w:t>1.3</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住宅设备尺寸应与</w:t>
      </w:r>
      <w:r w:rsidR="006A1A06" w:rsidRPr="003657C0">
        <w:rPr>
          <w:rFonts w:ascii="宋体" w:hAnsi="宋体" w:cs="System" w:hint="eastAsia"/>
          <w:kern w:val="0"/>
          <w:szCs w:val="21"/>
          <w:lang w:val="zh-CN"/>
        </w:rPr>
        <w:t>标准</w:t>
      </w:r>
      <w:r>
        <w:rPr>
          <w:rFonts w:ascii="宋体" w:hAnsi="宋体" w:cs="System" w:hint="eastAsia"/>
          <w:kern w:val="0"/>
          <w:szCs w:val="21"/>
          <w:lang w:val="zh-CN"/>
        </w:rPr>
        <w:t>住宅建筑模数相协调。</w:t>
      </w:r>
    </w:p>
    <w:p w:rsidR="00991DB6" w:rsidRDefault="00761762">
      <w:pPr>
        <w:autoSpaceDE w:val="0"/>
        <w:autoSpaceDN w:val="0"/>
        <w:adjustRightInd w:val="0"/>
        <w:spacing w:line="300" w:lineRule="exact"/>
        <w:jc w:val="left"/>
        <w:rPr>
          <w:rFonts w:ascii="宋体" w:hAnsi="宋体" w:cs="宋体"/>
          <w:kern w:val="0"/>
          <w:szCs w:val="21"/>
          <w:lang w:val="zh-CN"/>
        </w:rPr>
      </w:pPr>
      <w:r>
        <w:rPr>
          <w:rFonts w:ascii="黑体" w:eastAsia="黑体" w:hAnsi="黑体" w:cs="宋体"/>
          <w:kern w:val="0"/>
          <w:szCs w:val="21"/>
          <w:lang w:val="zh-CN"/>
        </w:rPr>
        <w:t>4.</w:t>
      </w:r>
      <w:r>
        <w:rPr>
          <w:rFonts w:ascii="黑体" w:eastAsia="黑体" w:hAnsi="黑体" w:cs="宋体" w:hint="eastAsia"/>
          <w:kern w:val="0"/>
          <w:szCs w:val="21"/>
          <w:lang w:val="zh-CN"/>
        </w:rPr>
        <w:t>1.4</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住宅全装修设计应符合使用者活动的基本要求，不应影响使用者的活动和安全；</w:t>
      </w:r>
      <w:r>
        <w:rPr>
          <w:rFonts w:ascii="宋体" w:hAnsi="宋体" w:cs="宋体" w:hint="eastAsia"/>
          <w:kern w:val="0"/>
          <w:szCs w:val="21"/>
          <w:lang w:val="zh-CN"/>
        </w:rPr>
        <w:t>行动不便的老年人、残障人的住宅室内空间应作无障碍设计；应避免在儿童活动范围内设置插座，不可避免时应选用安全插座。</w:t>
      </w:r>
    </w:p>
    <w:p w:rsidR="00991DB6" w:rsidRDefault="00761762">
      <w:pPr>
        <w:autoSpaceDE w:val="0"/>
        <w:autoSpaceDN w:val="0"/>
        <w:adjustRightInd w:val="0"/>
        <w:spacing w:line="300" w:lineRule="exact"/>
        <w:jc w:val="left"/>
        <w:rPr>
          <w:rFonts w:ascii="宋体" w:hAnsi="宋体" w:cs="System"/>
          <w:kern w:val="0"/>
          <w:szCs w:val="21"/>
          <w:lang w:val="zh-CN"/>
        </w:rPr>
      </w:pPr>
      <w:r>
        <w:rPr>
          <w:rFonts w:ascii="黑体" w:eastAsia="黑体" w:hAnsi="黑体" w:cs="宋体"/>
          <w:kern w:val="0"/>
          <w:szCs w:val="21"/>
          <w:lang w:val="zh-CN"/>
        </w:rPr>
        <w:t>4.</w:t>
      </w:r>
      <w:r>
        <w:rPr>
          <w:rFonts w:ascii="黑体" w:eastAsia="黑体" w:hAnsi="黑体" w:cs="宋体" w:hint="eastAsia"/>
          <w:kern w:val="0"/>
          <w:szCs w:val="21"/>
          <w:lang w:val="zh-CN"/>
        </w:rPr>
        <w:t>1.5</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住宅全装修设计应留出设施、设备的安装、检修位置。住宅设施管线应综合布置。</w:t>
      </w:r>
    </w:p>
    <w:p w:rsidR="00991DB6" w:rsidRDefault="00761762">
      <w:pPr>
        <w:autoSpaceDE w:val="0"/>
        <w:autoSpaceDN w:val="0"/>
        <w:adjustRightInd w:val="0"/>
        <w:spacing w:line="300" w:lineRule="exact"/>
        <w:jc w:val="left"/>
        <w:rPr>
          <w:rFonts w:ascii="宋体" w:hAnsi="宋体" w:cs="System"/>
          <w:kern w:val="0"/>
          <w:szCs w:val="21"/>
          <w:lang w:val="zh-CN"/>
        </w:rPr>
      </w:pPr>
      <w:r>
        <w:rPr>
          <w:rFonts w:ascii="黑体" w:eastAsia="黑体" w:hAnsi="黑体" w:cs="宋体"/>
          <w:kern w:val="0"/>
          <w:szCs w:val="21"/>
          <w:lang w:val="zh-CN"/>
        </w:rPr>
        <w:t>4.</w:t>
      </w:r>
      <w:r>
        <w:rPr>
          <w:rFonts w:ascii="黑体" w:eastAsia="黑体" w:hAnsi="黑体" w:cs="宋体" w:hint="eastAsia"/>
          <w:kern w:val="0"/>
          <w:szCs w:val="21"/>
          <w:lang w:val="zh-CN"/>
        </w:rPr>
        <w:t>1.6</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住宅建筑装修一体化技术，应遵循模块化设计原则，实现建筑</w:t>
      </w:r>
      <w:proofErr w:type="gramStart"/>
      <w:r>
        <w:rPr>
          <w:rFonts w:ascii="宋体" w:hAnsi="宋体" w:cs="System" w:hint="eastAsia"/>
          <w:kern w:val="0"/>
          <w:szCs w:val="21"/>
          <w:lang w:val="zh-CN"/>
        </w:rPr>
        <w:t>内装体的</w:t>
      </w:r>
      <w:proofErr w:type="gramEnd"/>
      <w:r>
        <w:rPr>
          <w:rFonts w:ascii="宋体" w:hAnsi="宋体" w:cs="System" w:hint="eastAsia"/>
          <w:kern w:val="0"/>
          <w:szCs w:val="21"/>
          <w:lang w:val="zh-CN"/>
        </w:rPr>
        <w:t>通用性</w:t>
      </w:r>
      <w:r>
        <w:rPr>
          <w:rFonts w:ascii="宋体" w:hAnsi="宋体" w:cs="System"/>
          <w:kern w:val="0"/>
          <w:szCs w:val="21"/>
          <w:lang w:val="zh-CN"/>
        </w:rPr>
        <w:t>,</w:t>
      </w:r>
      <w:r>
        <w:rPr>
          <w:rFonts w:ascii="宋体" w:hAnsi="宋体" w:cs="System" w:hint="eastAsia"/>
          <w:kern w:val="0"/>
          <w:szCs w:val="21"/>
          <w:lang w:val="zh-CN"/>
        </w:rPr>
        <w:t>提高内装部品系列化、标准化程度及个性化应用能力。应便于可视化施工、维修、改造及升级换代。</w:t>
      </w:r>
    </w:p>
    <w:p w:rsidR="00991DB6" w:rsidRDefault="00761762">
      <w:pPr>
        <w:autoSpaceDE w:val="0"/>
        <w:autoSpaceDN w:val="0"/>
        <w:adjustRightInd w:val="0"/>
        <w:spacing w:line="300" w:lineRule="exact"/>
        <w:jc w:val="left"/>
        <w:rPr>
          <w:rFonts w:ascii="宋体" w:hAnsi="宋体" w:cs="System"/>
          <w:kern w:val="0"/>
          <w:szCs w:val="21"/>
          <w:lang w:val="zh-CN"/>
        </w:rPr>
      </w:pPr>
      <w:r>
        <w:rPr>
          <w:rFonts w:ascii="黑体" w:eastAsia="黑体" w:hAnsi="黑体" w:cs="宋体" w:hint="eastAsia"/>
          <w:kern w:val="0"/>
          <w:szCs w:val="21"/>
          <w:lang w:val="zh-CN"/>
        </w:rPr>
        <w:t>4.1.7</w:t>
      </w:r>
      <w:r>
        <w:rPr>
          <w:rFonts w:ascii="宋体" w:hAnsi="宋体" w:cs="System" w:hint="eastAsia"/>
          <w:kern w:val="0"/>
          <w:szCs w:val="21"/>
          <w:lang w:val="zh-CN"/>
        </w:rPr>
        <w:t xml:space="preserve">  </w:t>
      </w:r>
      <w:r>
        <w:rPr>
          <w:rFonts w:ascii="宋体" w:hAnsi="宋体" w:cs="System" w:hint="eastAsia"/>
          <w:bCs/>
          <w:kern w:val="0"/>
          <w:szCs w:val="21"/>
          <w:lang w:val="zh-CN"/>
        </w:rPr>
        <w:t>住宅全装修</w:t>
      </w:r>
      <w:r>
        <w:rPr>
          <w:rFonts w:ascii="宋体" w:hAnsi="宋体" w:cs="System"/>
          <w:bCs/>
          <w:kern w:val="0"/>
          <w:szCs w:val="21"/>
          <w:lang w:val="zh-CN"/>
        </w:rPr>
        <w:t>设计应积极</w:t>
      </w:r>
      <w:r w:rsidR="00D37F3F">
        <w:rPr>
          <w:rFonts w:ascii="宋体" w:hAnsi="宋体" w:cs="System" w:hint="eastAsia"/>
          <w:bCs/>
          <w:kern w:val="0"/>
          <w:szCs w:val="21"/>
          <w:lang w:val="zh-CN"/>
        </w:rPr>
        <w:t>采</w:t>
      </w:r>
      <w:r>
        <w:rPr>
          <w:rFonts w:ascii="宋体" w:hAnsi="宋体" w:cs="System"/>
          <w:bCs/>
          <w:kern w:val="0"/>
          <w:szCs w:val="21"/>
          <w:lang w:val="zh-CN"/>
        </w:rPr>
        <w:t>用先进的</w:t>
      </w:r>
      <w:r>
        <w:rPr>
          <w:rFonts w:ascii="宋体" w:hAnsi="宋体" w:cs="System" w:hint="eastAsia"/>
          <w:bCs/>
          <w:kern w:val="0"/>
          <w:szCs w:val="21"/>
          <w:lang w:val="zh-CN"/>
        </w:rPr>
        <w:t>便于</w:t>
      </w:r>
      <w:r>
        <w:rPr>
          <w:rFonts w:ascii="宋体" w:hAnsi="宋体" w:cs="System"/>
          <w:bCs/>
          <w:kern w:val="0"/>
          <w:szCs w:val="21"/>
          <w:lang w:val="zh-CN"/>
        </w:rPr>
        <w:t>业主</w:t>
      </w:r>
      <w:r>
        <w:rPr>
          <w:rFonts w:ascii="宋体" w:hAnsi="宋体" w:cs="System" w:hint="eastAsia"/>
          <w:bCs/>
          <w:kern w:val="0"/>
          <w:szCs w:val="21"/>
          <w:lang w:val="zh-CN"/>
        </w:rPr>
        <w:t>实时</w:t>
      </w:r>
      <w:r>
        <w:rPr>
          <w:rFonts w:ascii="宋体" w:hAnsi="宋体" w:cs="System"/>
          <w:bCs/>
          <w:kern w:val="0"/>
          <w:szCs w:val="21"/>
          <w:lang w:val="zh-CN"/>
        </w:rPr>
        <w:t>互动、</w:t>
      </w:r>
      <w:r>
        <w:rPr>
          <w:rFonts w:ascii="宋体" w:hAnsi="宋体" w:cs="System" w:hint="eastAsia"/>
          <w:bCs/>
          <w:kern w:val="0"/>
          <w:szCs w:val="21"/>
          <w:lang w:val="zh-CN"/>
        </w:rPr>
        <w:t>深度</w:t>
      </w:r>
      <w:r>
        <w:rPr>
          <w:rFonts w:ascii="宋体" w:hAnsi="宋体" w:cs="System"/>
          <w:bCs/>
          <w:kern w:val="0"/>
          <w:szCs w:val="21"/>
          <w:lang w:val="zh-CN"/>
        </w:rPr>
        <w:t>参与的设计工具与系统，提</w:t>
      </w:r>
      <w:r>
        <w:rPr>
          <w:rFonts w:ascii="宋体" w:hAnsi="宋体" w:cs="System" w:hint="eastAsia"/>
          <w:bCs/>
          <w:kern w:val="0"/>
          <w:szCs w:val="21"/>
          <w:lang w:val="zh-CN"/>
        </w:rPr>
        <w:t>升</w:t>
      </w:r>
      <w:r>
        <w:rPr>
          <w:rFonts w:ascii="宋体" w:hAnsi="宋体" w:cs="System"/>
          <w:bCs/>
          <w:kern w:val="0"/>
          <w:szCs w:val="21"/>
          <w:lang w:val="zh-CN"/>
        </w:rPr>
        <w:t>设计效率</w:t>
      </w:r>
      <w:r>
        <w:rPr>
          <w:rFonts w:ascii="宋体" w:hAnsi="宋体" w:cs="System" w:hint="eastAsia"/>
          <w:bCs/>
          <w:kern w:val="0"/>
          <w:szCs w:val="21"/>
          <w:lang w:val="zh-CN"/>
        </w:rPr>
        <w:t>及</w:t>
      </w:r>
      <w:r>
        <w:rPr>
          <w:rFonts w:ascii="宋体" w:hAnsi="宋体" w:cs="System"/>
          <w:bCs/>
          <w:kern w:val="0"/>
          <w:szCs w:val="21"/>
          <w:lang w:val="zh-CN"/>
        </w:rPr>
        <w:t>业主体验。</w:t>
      </w:r>
    </w:p>
    <w:p w:rsidR="00991DB6" w:rsidRDefault="00761762">
      <w:pPr>
        <w:autoSpaceDE w:val="0"/>
        <w:autoSpaceDN w:val="0"/>
        <w:adjustRightInd w:val="0"/>
        <w:spacing w:line="300" w:lineRule="exact"/>
        <w:jc w:val="left"/>
        <w:rPr>
          <w:rFonts w:ascii="宋体" w:hAnsi="宋体" w:cs="System"/>
          <w:bCs/>
          <w:kern w:val="0"/>
          <w:szCs w:val="21"/>
          <w:lang w:val="zh-CN"/>
        </w:rPr>
      </w:pPr>
      <w:r>
        <w:rPr>
          <w:rFonts w:ascii="黑体" w:eastAsia="黑体" w:hAnsi="黑体" w:cs="宋体"/>
          <w:kern w:val="0"/>
          <w:szCs w:val="21"/>
          <w:lang w:val="zh-CN"/>
        </w:rPr>
        <w:t>4.</w:t>
      </w:r>
      <w:r>
        <w:rPr>
          <w:rFonts w:ascii="黑体" w:eastAsia="黑体" w:hAnsi="黑体" w:cs="宋体" w:hint="eastAsia"/>
          <w:kern w:val="0"/>
          <w:szCs w:val="21"/>
          <w:lang w:val="zh-CN"/>
        </w:rPr>
        <w:t>1.</w:t>
      </w:r>
      <w:r>
        <w:rPr>
          <w:rFonts w:ascii="黑体" w:eastAsia="黑体" w:hAnsi="黑体" w:cs="宋体"/>
          <w:kern w:val="0"/>
          <w:szCs w:val="21"/>
          <w:lang w:val="zh-CN"/>
        </w:rPr>
        <w:t>8</w:t>
      </w:r>
      <w:r>
        <w:rPr>
          <w:rFonts w:ascii="黑体" w:eastAsia="黑体" w:hAnsi="黑体" w:cs="宋体" w:hint="eastAsia"/>
          <w:kern w:val="0"/>
          <w:szCs w:val="21"/>
          <w:lang w:val="zh-CN"/>
        </w:rPr>
        <w:t xml:space="preserve"> </w:t>
      </w:r>
      <w:r>
        <w:rPr>
          <w:rFonts w:ascii="宋体" w:hAnsi="宋体" w:cs="System"/>
          <w:kern w:val="0"/>
          <w:szCs w:val="21"/>
          <w:lang w:val="zh-CN"/>
        </w:rPr>
        <w:t xml:space="preserve"> </w:t>
      </w:r>
      <w:r>
        <w:rPr>
          <w:rFonts w:hAnsi="宋体" w:hint="eastAsia"/>
          <w:kern w:val="0"/>
          <w:szCs w:val="21"/>
          <w:lang w:val="zh-CN"/>
        </w:rPr>
        <w:t>住宅全装修设计宜采用与真实商品对应的</w:t>
      </w:r>
      <w:r>
        <w:rPr>
          <w:rFonts w:hAnsi="宋体" w:hint="eastAsia"/>
          <w:kern w:val="0"/>
          <w:szCs w:val="21"/>
          <w:lang w:val="zh-CN"/>
        </w:rPr>
        <w:t>3D</w:t>
      </w:r>
      <w:r>
        <w:rPr>
          <w:rFonts w:hAnsi="宋体" w:hint="eastAsia"/>
          <w:kern w:val="0"/>
          <w:szCs w:val="21"/>
          <w:lang w:val="zh-CN"/>
        </w:rPr>
        <w:t>模型软件，装修业主可据此采购商品，确保预算精确度，确保装修效果，实现可见即可得。</w:t>
      </w:r>
    </w:p>
    <w:p w:rsidR="00991DB6" w:rsidRDefault="00761762">
      <w:pPr>
        <w:spacing w:line="300" w:lineRule="exact"/>
        <w:rPr>
          <w:rFonts w:ascii="宋体" w:hAnsi="宋体"/>
          <w:szCs w:val="21"/>
        </w:rPr>
      </w:pPr>
      <w:r>
        <w:rPr>
          <w:rFonts w:ascii="黑体" w:eastAsia="黑体" w:hAnsi="黑体" w:cs="宋体" w:hint="eastAsia"/>
          <w:kern w:val="0"/>
          <w:szCs w:val="21"/>
          <w:lang w:val="zh-CN"/>
        </w:rPr>
        <w:t>4.1.</w:t>
      </w:r>
      <w:r>
        <w:rPr>
          <w:rFonts w:ascii="黑体" w:eastAsia="黑体" w:hAnsi="黑体" w:cs="宋体"/>
          <w:kern w:val="0"/>
          <w:szCs w:val="21"/>
          <w:lang w:val="zh-CN"/>
        </w:rPr>
        <w:t>9</w:t>
      </w:r>
      <w:r>
        <w:rPr>
          <w:rFonts w:ascii="宋体" w:hAnsi="宋体" w:cs="System" w:hint="eastAsia"/>
          <w:bCs/>
          <w:kern w:val="0"/>
          <w:szCs w:val="21"/>
        </w:rPr>
        <w:t xml:space="preserve"> </w:t>
      </w:r>
      <w:r>
        <w:rPr>
          <w:rFonts w:ascii="宋体" w:hAnsi="宋体" w:cs="System"/>
          <w:bCs/>
          <w:kern w:val="0"/>
          <w:szCs w:val="21"/>
        </w:rPr>
        <w:t xml:space="preserve"> </w:t>
      </w:r>
      <w:r>
        <w:rPr>
          <w:rFonts w:hAnsi="宋体" w:hint="eastAsia"/>
          <w:kern w:val="0"/>
          <w:szCs w:val="21"/>
          <w:lang w:val="zh-CN"/>
        </w:rPr>
        <w:t>住宅全装修设计文件的编制应做到齐全完整，有条件的可</w:t>
      </w:r>
      <w:r>
        <w:rPr>
          <w:rFonts w:hAnsi="宋体"/>
          <w:kern w:val="0"/>
          <w:szCs w:val="21"/>
          <w:lang w:val="zh-CN"/>
        </w:rPr>
        <w:t>提供</w:t>
      </w:r>
      <w:r>
        <w:rPr>
          <w:rFonts w:hAnsi="宋体" w:hint="eastAsia"/>
          <w:kern w:val="0"/>
          <w:szCs w:val="21"/>
          <w:lang w:val="zh-CN"/>
        </w:rPr>
        <w:t>VR</w:t>
      </w:r>
      <w:r>
        <w:rPr>
          <w:rFonts w:hAnsi="宋体" w:hint="eastAsia"/>
          <w:kern w:val="0"/>
          <w:szCs w:val="21"/>
          <w:lang w:val="zh-CN"/>
        </w:rPr>
        <w:t>全景图。设计图纸应达到施工图深度。住宅全装修施工图设计文件内容和深度应符合下列要求： </w:t>
      </w:r>
    </w:p>
    <w:p w:rsidR="00991DB6" w:rsidRDefault="00761762">
      <w:pPr>
        <w:spacing w:line="300" w:lineRule="exact"/>
        <w:ind w:firstLineChars="200" w:firstLine="420"/>
        <w:rPr>
          <w:kern w:val="0"/>
          <w:szCs w:val="21"/>
          <w:lang w:val="zh-CN"/>
        </w:rPr>
      </w:pPr>
      <w:r>
        <w:rPr>
          <w:kern w:val="0"/>
          <w:szCs w:val="21"/>
          <w:lang w:val="zh-CN"/>
        </w:rPr>
        <w:t>——</w:t>
      </w:r>
      <w:r>
        <w:rPr>
          <w:kern w:val="0"/>
          <w:szCs w:val="21"/>
          <w:lang w:val="zh-CN"/>
        </w:rPr>
        <w:t>能满足施工招标依据的要求；</w:t>
      </w:r>
    </w:p>
    <w:p w:rsidR="00991DB6" w:rsidRDefault="00761762">
      <w:pPr>
        <w:spacing w:line="300" w:lineRule="exact"/>
        <w:ind w:firstLineChars="200" w:firstLine="420"/>
        <w:rPr>
          <w:kern w:val="0"/>
          <w:szCs w:val="21"/>
          <w:lang w:val="zh-CN"/>
        </w:rPr>
      </w:pPr>
      <w:r>
        <w:rPr>
          <w:kern w:val="0"/>
          <w:szCs w:val="21"/>
          <w:lang w:val="zh-CN"/>
        </w:rPr>
        <w:t>——</w:t>
      </w:r>
      <w:r>
        <w:rPr>
          <w:kern w:val="0"/>
          <w:szCs w:val="21"/>
          <w:lang w:val="zh-CN"/>
        </w:rPr>
        <w:t>能满足工程预算编制的要求；</w:t>
      </w:r>
    </w:p>
    <w:p w:rsidR="00991DB6" w:rsidRDefault="00761762">
      <w:pPr>
        <w:spacing w:line="300" w:lineRule="exact"/>
        <w:ind w:firstLineChars="200" w:firstLine="420"/>
        <w:rPr>
          <w:kern w:val="0"/>
          <w:szCs w:val="21"/>
          <w:lang w:val="zh-CN"/>
        </w:rPr>
      </w:pPr>
      <w:r>
        <w:rPr>
          <w:kern w:val="0"/>
          <w:szCs w:val="21"/>
          <w:lang w:val="zh-CN"/>
        </w:rPr>
        <w:t>——</w:t>
      </w:r>
      <w:r>
        <w:rPr>
          <w:kern w:val="0"/>
          <w:szCs w:val="21"/>
          <w:lang w:val="zh-CN"/>
        </w:rPr>
        <w:t>能满足材料、设备订货和部</w:t>
      </w:r>
      <w:proofErr w:type="gramStart"/>
      <w:r>
        <w:rPr>
          <w:kern w:val="0"/>
          <w:szCs w:val="21"/>
          <w:lang w:val="zh-CN"/>
        </w:rPr>
        <w:t>品制作</w:t>
      </w:r>
      <w:proofErr w:type="gramEnd"/>
      <w:r>
        <w:rPr>
          <w:kern w:val="0"/>
          <w:szCs w:val="21"/>
          <w:lang w:val="zh-CN"/>
        </w:rPr>
        <w:t>的要求；</w:t>
      </w:r>
      <w:r>
        <w:rPr>
          <w:kern w:val="0"/>
          <w:szCs w:val="21"/>
          <w:lang w:val="zh-CN"/>
        </w:rPr>
        <w:t>  </w:t>
      </w:r>
    </w:p>
    <w:p w:rsidR="00991DB6" w:rsidRDefault="00761762">
      <w:pPr>
        <w:spacing w:line="300" w:lineRule="exact"/>
        <w:ind w:firstLineChars="200" w:firstLine="420"/>
        <w:rPr>
          <w:kern w:val="0"/>
          <w:szCs w:val="21"/>
          <w:lang w:val="zh-CN"/>
        </w:rPr>
      </w:pPr>
      <w:r>
        <w:rPr>
          <w:kern w:val="0"/>
          <w:szCs w:val="21"/>
          <w:lang w:val="zh-CN"/>
        </w:rPr>
        <w:t>——</w:t>
      </w:r>
      <w:r>
        <w:rPr>
          <w:kern w:val="0"/>
          <w:szCs w:val="21"/>
          <w:lang w:val="zh-CN"/>
        </w:rPr>
        <w:t>能满足施工的要求；</w:t>
      </w:r>
    </w:p>
    <w:p w:rsidR="00991DB6" w:rsidRDefault="00761762">
      <w:pPr>
        <w:spacing w:line="300" w:lineRule="exact"/>
        <w:ind w:firstLineChars="200" w:firstLine="420"/>
        <w:rPr>
          <w:kern w:val="0"/>
          <w:szCs w:val="21"/>
          <w:lang w:val="zh-CN"/>
        </w:rPr>
      </w:pPr>
      <w:r>
        <w:rPr>
          <w:kern w:val="0"/>
          <w:szCs w:val="21"/>
          <w:lang w:val="zh-CN"/>
        </w:rPr>
        <w:t>——</w:t>
      </w:r>
      <w:r>
        <w:rPr>
          <w:kern w:val="0"/>
          <w:szCs w:val="21"/>
          <w:lang w:val="zh-CN"/>
        </w:rPr>
        <w:t>能满足施工质量验收的要求。</w:t>
      </w:r>
    </w:p>
    <w:p w:rsidR="00991DB6" w:rsidRDefault="00761762">
      <w:pPr>
        <w:autoSpaceDE w:val="0"/>
        <w:autoSpaceDN w:val="0"/>
        <w:adjustRightInd w:val="0"/>
        <w:spacing w:line="300" w:lineRule="exact"/>
        <w:jc w:val="left"/>
        <w:rPr>
          <w:rFonts w:ascii="宋体" w:hAnsi="宋体" w:cs="System"/>
          <w:kern w:val="0"/>
          <w:szCs w:val="21"/>
          <w:lang w:val="zh-CN"/>
        </w:rPr>
      </w:pPr>
      <w:r>
        <w:rPr>
          <w:rFonts w:ascii="黑体" w:eastAsia="黑体" w:hAnsi="黑体" w:cs="宋体" w:hint="eastAsia"/>
          <w:kern w:val="0"/>
          <w:szCs w:val="21"/>
          <w:lang w:val="zh-CN"/>
        </w:rPr>
        <w:t>4.1.</w:t>
      </w:r>
      <w:r>
        <w:rPr>
          <w:rFonts w:ascii="黑体" w:eastAsia="黑体" w:hAnsi="黑体" w:cs="宋体"/>
          <w:kern w:val="0"/>
          <w:szCs w:val="21"/>
          <w:lang w:val="zh-CN"/>
        </w:rPr>
        <w:t>10</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住宅全装修施工图设计时，</w:t>
      </w:r>
      <w:proofErr w:type="gramStart"/>
      <w:r>
        <w:rPr>
          <w:rFonts w:ascii="宋体" w:hAnsi="宋体" w:cs="System" w:hint="eastAsia"/>
          <w:kern w:val="0"/>
          <w:szCs w:val="21"/>
          <w:lang w:val="zh-CN"/>
        </w:rPr>
        <w:t>宜综合</w:t>
      </w:r>
      <w:proofErr w:type="gramEnd"/>
      <w:r>
        <w:rPr>
          <w:rFonts w:ascii="宋体" w:hAnsi="宋体" w:cs="System" w:hint="eastAsia"/>
          <w:kern w:val="0"/>
          <w:szCs w:val="21"/>
          <w:lang w:val="zh-CN"/>
        </w:rPr>
        <w:t>考虑空间、部品设计位置的实用性、合理性，符合设计规范规定。</w:t>
      </w:r>
    </w:p>
    <w:p w:rsidR="00991DB6" w:rsidRDefault="00761762">
      <w:pPr>
        <w:autoSpaceDE w:val="0"/>
        <w:autoSpaceDN w:val="0"/>
        <w:adjustRightInd w:val="0"/>
        <w:spacing w:line="300" w:lineRule="exact"/>
        <w:jc w:val="left"/>
        <w:rPr>
          <w:rFonts w:ascii="宋体" w:hAnsi="宋体"/>
          <w:b/>
          <w:bCs/>
          <w:kern w:val="0"/>
          <w:szCs w:val="21"/>
          <w:lang w:val="zh-CN"/>
        </w:rPr>
      </w:pPr>
      <w:r>
        <w:rPr>
          <w:rFonts w:ascii="黑体" w:eastAsia="黑体" w:hAnsi="黑体" w:cs="宋体" w:hint="eastAsia"/>
          <w:kern w:val="0"/>
          <w:szCs w:val="21"/>
          <w:lang w:val="zh-CN"/>
        </w:rPr>
        <w:t>4.1.</w:t>
      </w:r>
      <w:r>
        <w:rPr>
          <w:rFonts w:ascii="黑体" w:eastAsia="黑体" w:hAnsi="黑体" w:cs="宋体"/>
          <w:kern w:val="0"/>
          <w:szCs w:val="21"/>
          <w:lang w:val="zh-CN"/>
        </w:rPr>
        <w:t>11</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住宅一体化技术应</w:t>
      </w:r>
      <w:r>
        <w:rPr>
          <w:rFonts w:hint="eastAsia"/>
          <w:kern w:val="0"/>
          <w:szCs w:val="21"/>
          <w:lang w:val="zh-CN"/>
        </w:rPr>
        <w:t>符合</w:t>
      </w:r>
      <w:r>
        <w:rPr>
          <w:kern w:val="0"/>
          <w:szCs w:val="21"/>
          <w:lang w:val="zh-CN"/>
        </w:rPr>
        <w:t>GB/T</w:t>
      </w:r>
      <w:r>
        <w:rPr>
          <w:rFonts w:hint="eastAsia"/>
          <w:kern w:val="0"/>
          <w:szCs w:val="21"/>
          <w:lang w:val="zh-CN"/>
        </w:rPr>
        <w:t xml:space="preserve"> </w:t>
      </w:r>
      <w:r>
        <w:rPr>
          <w:kern w:val="0"/>
          <w:szCs w:val="21"/>
          <w:lang w:val="zh-CN"/>
        </w:rPr>
        <w:t>50378</w:t>
      </w:r>
      <w:r>
        <w:rPr>
          <w:rFonts w:hint="eastAsia"/>
          <w:kern w:val="0"/>
          <w:szCs w:val="21"/>
          <w:lang w:val="zh-CN"/>
        </w:rPr>
        <w:t>中对节能、</w:t>
      </w:r>
      <w:r>
        <w:rPr>
          <w:rFonts w:ascii="宋体" w:hAnsi="宋体" w:cs="System" w:hint="eastAsia"/>
          <w:kern w:val="0"/>
          <w:szCs w:val="21"/>
          <w:lang w:val="zh-CN"/>
        </w:rPr>
        <w:t>节材、节水等方面的规定。</w:t>
      </w:r>
    </w:p>
    <w:p w:rsidR="00991DB6" w:rsidRDefault="00761762">
      <w:pPr>
        <w:autoSpaceDE w:val="0"/>
        <w:autoSpaceDN w:val="0"/>
        <w:adjustRightInd w:val="0"/>
        <w:spacing w:line="300" w:lineRule="exact"/>
        <w:jc w:val="left"/>
        <w:rPr>
          <w:rFonts w:ascii="宋体" w:hAnsi="宋体" w:cs="宋体"/>
          <w:kern w:val="0"/>
          <w:szCs w:val="21"/>
          <w:lang w:val="zh-CN"/>
        </w:rPr>
      </w:pPr>
      <w:r>
        <w:rPr>
          <w:rFonts w:ascii="黑体" w:eastAsia="黑体" w:hAnsi="黑体" w:cs="宋体" w:hint="eastAsia"/>
          <w:kern w:val="0"/>
          <w:szCs w:val="21"/>
          <w:lang w:val="zh-CN"/>
        </w:rPr>
        <w:t>4.</w:t>
      </w:r>
      <w:r>
        <w:rPr>
          <w:rFonts w:ascii="黑体" w:eastAsia="黑体" w:hAnsi="黑体" w:cs="宋体"/>
          <w:kern w:val="0"/>
          <w:szCs w:val="21"/>
          <w:lang w:val="zh-CN"/>
        </w:rPr>
        <w:t>1.12</w:t>
      </w:r>
      <w:r>
        <w:rPr>
          <w:rFonts w:ascii="宋体" w:hAnsi="宋体" w:hint="eastAsia"/>
          <w:bCs/>
          <w:kern w:val="0"/>
          <w:szCs w:val="21"/>
          <w:lang w:val="zh-CN"/>
        </w:rPr>
        <w:t xml:space="preserve"> </w:t>
      </w:r>
      <w:r>
        <w:rPr>
          <w:rFonts w:ascii="宋体" w:hAnsi="宋体"/>
          <w:bCs/>
          <w:kern w:val="0"/>
          <w:szCs w:val="21"/>
          <w:lang w:val="zh-CN"/>
        </w:rPr>
        <w:t xml:space="preserve"> </w:t>
      </w:r>
      <w:proofErr w:type="gramStart"/>
      <w:r>
        <w:rPr>
          <w:rFonts w:ascii="宋体" w:hAnsi="宋体" w:cs="宋体" w:hint="eastAsia"/>
          <w:kern w:val="0"/>
          <w:szCs w:val="21"/>
          <w:lang w:val="zh-CN"/>
        </w:rPr>
        <w:t>既有住宅</w:t>
      </w:r>
      <w:proofErr w:type="gramEnd"/>
      <w:r>
        <w:rPr>
          <w:rFonts w:ascii="宋体" w:hAnsi="宋体" w:cs="宋体" w:hint="eastAsia"/>
          <w:kern w:val="0"/>
          <w:szCs w:val="21"/>
          <w:lang w:val="zh-CN"/>
        </w:rPr>
        <w:t>的防水不满足检测要求时，应根据现场实际情况，对防水工程进行重新设计。</w:t>
      </w:r>
    </w:p>
    <w:p w:rsidR="00991DB6" w:rsidRDefault="00761762">
      <w:pPr>
        <w:autoSpaceDE w:val="0"/>
        <w:autoSpaceDN w:val="0"/>
        <w:adjustRightInd w:val="0"/>
        <w:spacing w:line="300" w:lineRule="exact"/>
        <w:jc w:val="left"/>
        <w:rPr>
          <w:rFonts w:ascii="宋体" w:hAnsi="宋体" w:cs="System"/>
          <w:bCs/>
          <w:kern w:val="0"/>
          <w:szCs w:val="21"/>
        </w:rPr>
      </w:pPr>
      <w:r>
        <w:rPr>
          <w:rFonts w:ascii="黑体" w:eastAsia="黑体" w:hAnsi="黑体" w:cs="宋体"/>
          <w:kern w:val="0"/>
          <w:szCs w:val="21"/>
          <w:lang w:val="zh-CN"/>
        </w:rPr>
        <w:t>4.</w:t>
      </w:r>
      <w:r>
        <w:rPr>
          <w:rFonts w:ascii="黑体" w:eastAsia="黑体" w:hAnsi="黑体" w:cs="宋体" w:hint="eastAsia"/>
          <w:kern w:val="0"/>
          <w:szCs w:val="21"/>
          <w:lang w:val="zh-CN"/>
        </w:rPr>
        <w:t>1.13</w:t>
      </w:r>
      <w:r>
        <w:rPr>
          <w:rFonts w:ascii="宋体" w:hAnsi="宋体" w:cs="System" w:hint="eastAsia"/>
          <w:bCs/>
          <w:kern w:val="0"/>
          <w:szCs w:val="21"/>
        </w:rPr>
        <w:t xml:space="preserve"> </w:t>
      </w:r>
      <w:r>
        <w:rPr>
          <w:rFonts w:ascii="宋体" w:hAnsi="宋体" w:cs="System"/>
          <w:bCs/>
          <w:kern w:val="0"/>
          <w:szCs w:val="21"/>
        </w:rPr>
        <w:t xml:space="preserve"> </w:t>
      </w:r>
      <w:r>
        <w:rPr>
          <w:rFonts w:ascii="宋体" w:hAnsi="宋体" w:cs="System" w:hint="eastAsia"/>
          <w:bCs/>
          <w:kern w:val="0"/>
          <w:szCs w:val="21"/>
        </w:rPr>
        <w:t>住宅室内装修设计应符</w:t>
      </w:r>
      <w:r>
        <w:rPr>
          <w:rFonts w:hint="eastAsia"/>
          <w:kern w:val="0"/>
          <w:szCs w:val="21"/>
          <w:lang w:val="zh-CN"/>
        </w:rPr>
        <w:t>合</w:t>
      </w:r>
      <w:r>
        <w:rPr>
          <w:rFonts w:hint="eastAsia"/>
          <w:kern w:val="0"/>
          <w:szCs w:val="21"/>
          <w:lang w:val="zh-CN"/>
        </w:rPr>
        <w:t>GB 50325</w:t>
      </w:r>
      <w:r>
        <w:rPr>
          <w:rFonts w:ascii="宋体" w:hAnsi="宋体" w:cs="System" w:hint="eastAsia"/>
          <w:bCs/>
          <w:kern w:val="0"/>
          <w:szCs w:val="21"/>
        </w:rPr>
        <w:t>的相关规定，宜进行环境空气质量预评价。</w:t>
      </w:r>
    </w:p>
    <w:p w:rsidR="00991DB6" w:rsidRDefault="00761762">
      <w:pPr>
        <w:pStyle w:val="affff"/>
        <w:ind w:firstLineChars="0" w:firstLine="0"/>
        <w:rPr>
          <w:rFonts w:hAnsi="宋体" w:cs="System"/>
          <w:szCs w:val="21"/>
          <w:lang w:val="zh-CN"/>
        </w:rPr>
      </w:pPr>
      <w:r>
        <w:rPr>
          <w:rFonts w:ascii="黑体" w:eastAsia="黑体" w:hAnsi="黑体" w:cs="宋体" w:hint="eastAsia"/>
          <w:szCs w:val="21"/>
          <w:lang w:val="zh-CN"/>
        </w:rPr>
        <w:t>4.1.14</w:t>
      </w:r>
      <w:r>
        <w:rPr>
          <w:rFonts w:hAnsi="宋体" w:cs="System" w:hint="eastAsia"/>
          <w:szCs w:val="21"/>
          <w:lang w:val="zh-CN"/>
        </w:rPr>
        <w:t xml:space="preserve">  住宅装饰装修材料的燃烧性能等级，应符合</w:t>
      </w:r>
      <w:r>
        <w:rPr>
          <w:rFonts w:ascii="Times New Roman"/>
          <w:szCs w:val="21"/>
          <w:lang w:val="zh-CN"/>
        </w:rPr>
        <w:t>GB 50222</w:t>
      </w:r>
      <w:r>
        <w:rPr>
          <w:rFonts w:hAnsi="宋体" w:cs="System" w:hint="eastAsia"/>
          <w:szCs w:val="21"/>
          <w:lang w:val="zh-CN"/>
        </w:rPr>
        <w:t>的规定。</w:t>
      </w:r>
    </w:p>
    <w:p w:rsidR="00991DB6" w:rsidRDefault="00761762">
      <w:pPr>
        <w:autoSpaceDE w:val="0"/>
        <w:autoSpaceDN w:val="0"/>
        <w:adjustRightInd w:val="0"/>
        <w:spacing w:line="300" w:lineRule="exact"/>
        <w:jc w:val="left"/>
        <w:rPr>
          <w:rFonts w:ascii="宋体" w:hAnsi="宋体" w:cs="System"/>
          <w:b/>
          <w:bCs/>
          <w:kern w:val="0"/>
          <w:szCs w:val="21"/>
          <w:lang w:val="zh-CN"/>
        </w:rPr>
      </w:pPr>
      <w:r>
        <w:rPr>
          <w:rFonts w:ascii="黑体" w:eastAsia="黑体" w:hAnsi="黑体" w:cs="宋体"/>
          <w:kern w:val="0"/>
          <w:szCs w:val="21"/>
          <w:lang w:val="zh-CN"/>
        </w:rPr>
        <w:t>4.1.1</w:t>
      </w:r>
      <w:r>
        <w:rPr>
          <w:rFonts w:ascii="黑体" w:eastAsia="黑体" w:hAnsi="黑体" w:cs="宋体" w:hint="eastAsia"/>
          <w:kern w:val="0"/>
          <w:szCs w:val="21"/>
          <w:lang w:val="zh-CN"/>
        </w:rPr>
        <w:t>5</w:t>
      </w:r>
      <w:r>
        <w:rPr>
          <w:rFonts w:ascii="宋体" w:hAnsi="宋体" w:cs="宋体" w:hint="eastAsia"/>
          <w:kern w:val="0"/>
          <w:szCs w:val="21"/>
          <w:lang w:val="zh-CN"/>
        </w:rPr>
        <w:t xml:space="preserve">  </w:t>
      </w:r>
      <w:r>
        <w:rPr>
          <w:rFonts w:ascii="宋体" w:hAnsi="宋体" w:cs="System" w:hint="eastAsia"/>
          <w:kern w:val="0"/>
          <w:szCs w:val="21"/>
          <w:lang w:val="zh-CN"/>
        </w:rPr>
        <w:t>住宅全装修设计必须保障建筑物的结构安全，并满足下列要求</w:t>
      </w:r>
      <w:r>
        <w:rPr>
          <w:rFonts w:ascii="宋体" w:hAnsi="宋体" w:cs="System"/>
          <w:kern w:val="0"/>
          <w:szCs w:val="21"/>
          <w:lang w:val="zh-CN"/>
        </w:rPr>
        <w:t>：</w:t>
      </w:r>
    </w:p>
    <w:p w:rsidR="00991DB6" w:rsidRDefault="00761762">
      <w:pPr>
        <w:autoSpaceDE w:val="0"/>
        <w:autoSpaceDN w:val="0"/>
        <w:adjustRightInd w:val="0"/>
        <w:spacing w:line="300" w:lineRule="exact"/>
        <w:ind w:firstLineChars="200" w:firstLine="420"/>
        <w:jc w:val="left"/>
        <w:rPr>
          <w:kern w:val="0"/>
          <w:szCs w:val="21"/>
          <w:lang w:val="zh-CN"/>
        </w:rPr>
      </w:pPr>
      <w:r>
        <w:rPr>
          <w:kern w:val="0"/>
          <w:szCs w:val="21"/>
          <w:lang w:val="zh-CN"/>
        </w:rPr>
        <w:t>——</w:t>
      </w:r>
      <w:r>
        <w:rPr>
          <w:rFonts w:hAnsi="宋体"/>
          <w:kern w:val="0"/>
          <w:szCs w:val="21"/>
          <w:lang w:val="zh-CN"/>
        </w:rPr>
        <w:t>未经相关管理部门审批，不得拆改工程内的建筑主体和承重结构，不得加大楼地面荷载；</w:t>
      </w:r>
    </w:p>
    <w:p w:rsidR="00991DB6" w:rsidRDefault="00761762">
      <w:pPr>
        <w:spacing w:line="300" w:lineRule="exact"/>
        <w:ind w:firstLineChars="200" w:firstLine="420"/>
        <w:rPr>
          <w:kern w:val="0"/>
          <w:szCs w:val="21"/>
          <w:lang w:val="zh-CN"/>
        </w:rPr>
      </w:pPr>
      <w:r>
        <w:rPr>
          <w:kern w:val="0"/>
          <w:szCs w:val="21"/>
          <w:lang w:val="zh-CN"/>
        </w:rPr>
        <w:t>——</w:t>
      </w:r>
      <w:r>
        <w:rPr>
          <w:rFonts w:hAnsi="宋体"/>
          <w:kern w:val="0"/>
          <w:szCs w:val="21"/>
          <w:lang w:val="zh-CN"/>
        </w:rPr>
        <w:t>不得改动室内原有热、暖、燃气、给排水管道主干线等管道设施；</w:t>
      </w:r>
    </w:p>
    <w:p w:rsidR="00991DB6" w:rsidRDefault="00761762">
      <w:pPr>
        <w:spacing w:line="300" w:lineRule="exact"/>
        <w:ind w:firstLineChars="200" w:firstLine="420"/>
        <w:rPr>
          <w:kern w:val="0"/>
          <w:szCs w:val="21"/>
          <w:lang w:val="zh-CN"/>
        </w:rPr>
      </w:pPr>
      <w:r>
        <w:rPr>
          <w:kern w:val="0"/>
          <w:szCs w:val="21"/>
          <w:lang w:val="zh-CN"/>
        </w:rPr>
        <w:t>——</w:t>
      </w:r>
      <w:r>
        <w:rPr>
          <w:rFonts w:hAnsi="宋体"/>
          <w:kern w:val="0"/>
          <w:szCs w:val="21"/>
          <w:lang w:val="zh-CN"/>
        </w:rPr>
        <w:t>住宅建筑内公用部位的装饰装修不得遮挡消防设施标志、疏散指示标志及安全出口，并不得影</w:t>
      </w:r>
    </w:p>
    <w:p w:rsidR="00991DB6" w:rsidRDefault="00761762">
      <w:pPr>
        <w:spacing w:line="300" w:lineRule="exact"/>
        <w:ind w:firstLineChars="400" w:firstLine="840"/>
        <w:rPr>
          <w:kern w:val="0"/>
          <w:szCs w:val="21"/>
          <w:lang w:val="zh-CN"/>
        </w:rPr>
      </w:pPr>
      <w:r>
        <w:rPr>
          <w:rFonts w:hAnsi="宋体"/>
          <w:kern w:val="0"/>
          <w:szCs w:val="21"/>
          <w:lang w:val="zh-CN"/>
        </w:rPr>
        <w:t>响消防设施和疏散通道的正常使用；</w:t>
      </w:r>
    </w:p>
    <w:p w:rsidR="00991DB6" w:rsidRDefault="00761762">
      <w:pPr>
        <w:autoSpaceDE w:val="0"/>
        <w:autoSpaceDN w:val="0"/>
        <w:adjustRightInd w:val="0"/>
        <w:spacing w:line="300" w:lineRule="exact"/>
        <w:ind w:firstLineChars="200" w:firstLine="420"/>
        <w:jc w:val="left"/>
        <w:rPr>
          <w:kern w:val="0"/>
          <w:szCs w:val="21"/>
          <w:lang w:val="zh-CN"/>
        </w:rPr>
      </w:pPr>
      <w:r>
        <w:rPr>
          <w:kern w:val="0"/>
          <w:szCs w:val="21"/>
          <w:lang w:val="zh-CN"/>
        </w:rPr>
        <w:t>——</w:t>
      </w:r>
      <w:r>
        <w:rPr>
          <w:rFonts w:hAnsi="宋体"/>
          <w:kern w:val="0"/>
          <w:szCs w:val="21"/>
          <w:lang w:val="zh-CN"/>
        </w:rPr>
        <w:t>不得改变公用部分的配电箱、弱电设备箱、给水排水管道等设施的位置和规格；</w:t>
      </w:r>
    </w:p>
    <w:p w:rsidR="00991DB6" w:rsidRDefault="00761762">
      <w:pPr>
        <w:autoSpaceDE w:val="0"/>
        <w:autoSpaceDN w:val="0"/>
        <w:adjustRightInd w:val="0"/>
        <w:spacing w:line="300" w:lineRule="exact"/>
        <w:ind w:firstLineChars="200" w:firstLine="420"/>
        <w:jc w:val="left"/>
        <w:rPr>
          <w:kern w:val="0"/>
          <w:szCs w:val="21"/>
          <w:lang w:val="zh-CN"/>
        </w:rPr>
      </w:pPr>
      <w:r>
        <w:rPr>
          <w:kern w:val="0"/>
          <w:szCs w:val="21"/>
          <w:lang w:val="zh-CN"/>
        </w:rPr>
        <w:t>——</w:t>
      </w:r>
      <w:r>
        <w:rPr>
          <w:rFonts w:hAnsi="宋体"/>
          <w:kern w:val="0"/>
          <w:szCs w:val="21"/>
          <w:lang w:val="zh-CN"/>
        </w:rPr>
        <w:t>不得擅自拆改或占用公共部位的门厅、走廊和楼梯间；</w:t>
      </w:r>
    </w:p>
    <w:p w:rsidR="00991DB6" w:rsidRDefault="00761762">
      <w:pPr>
        <w:autoSpaceDE w:val="0"/>
        <w:autoSpaceDN w:val="0"/>
        <w:adjustRightInd w:val="0"/>
        <w:spacing w:line="300" w:lineRule="exact"/>
        <w:ind w:firstLineChars="200" w:firstLine="420"/>
        <w:jc w:val="left"/>
        <w:rPr>
          <w:kern w:val="0"/>
          <w:szCs w:val="21"/>
          <w:lang w:val="zh-CN"/>
        </w:rPr>
      </w:pPr>
      <w:r>
        <w:rPr>
          <w:kern w:val="0"/>
          <w:szCs w:val="21"/>
          <w:lang w:val="zh-CN"/>
        </w:rPr>
        <w:t>——</w:t>
      </w:r>
      <w:r>
        <w:rPr>
          <w:rFonts w:hAnsi="宋体"/>
          <w:kern w:val="0"/>
          <w:szCs w:val="21"/>
          <w:lang w:val="zh-CN"/>
        </w:rPr>
        <w:t>住宅室内装饰装修不得破坏建筑外立面，不得拆除室内安全防护措施；</w:t>
      </w:r>
    </w:p>
    <w:p w:rsidR="00991DB6" w:rsidRDefault="00761762">
      <w:pPr>
        <w:autoSpaceDE w:val="0"/>
        <w:autoSpaceDN w:val="0"/>
        <w:adjustRightInd w:val="0"/>
        <w:spacing w:line="300" w:lineRule="exact"/>
        <w:ind w:firstLineChars="200" w:firstLine="420"/>
        <w:jc w:val="left"/>
        <w:rPr>
          <w:kern w:val="0"/>
          <w:szCs w:val="21"/>
          <w:lang w:val="zh-CN"/>
        </w:rPr>
      </w:pPr>
      <w:r>
        <w:rPr>
          <w:kern w:val="0"/>
          <w:szCs w:val="21"/>
          <w:lang w:val="zh-CN"/>
        </w:rPr>
        <w:t>——</w:t>
      </w:r>
      <w:r>
        <w:rPr>
          <w:rFonts w:hAnsi="宋体"/>
          <w:kern w:val="0"/>
          <w:szCs w:val="21"/>
          <w:lang w:val="zh-CN"/>
        </w:rPr>
        <w:t>严禁使用对人体有害的材料，严禁使用国家明文规定禁止使用的材料。</w:t>
      </w:r>
    </w:p>
    <w:p w:rsidR="00991DB6" w:rsidRDefault="00761762">
      <w:pPr>
        <w:pStyle w:val="a8"/>
        <w:spacing w:beforeLines="0" w:afterLines="0"/>
        <w:rPr>
          <w:rFonts w:hAnsi="黑体"/>
        </w:rPr>
      </w:pPr>
      <w:r>
        <w:rPr>
          <w:rFonts w:hAnsi="黑体"/>
        </w:rPr>
        <w:t>施工基本要求</w:t>
      </w:r>
    </w:p>
    <w:p w:rsidR="00991DB6" w:rsidRDefault="00761762">
      <w:pPr>
        <w:spacing w:line="300" w:lineRule="exact"/>
        <w:rPr>
          <w:rFonts w:ascii="宋体" w:hAnsi="宋体" w:cs="宋体"/>
          <w:kern w:val="0"/>
          <w:szCs w:val="21"/>
          <w:lang w:val="zh-CN"/>
        </w:rPr>
      </w:pPr>
      <w:r>
        <w:rPr>
          <w:rFonts w:ascii="黑体" w:eastAsia="黑体" w:hAnsi="黑体" w:cs="宋体" w:hint="eastAsia"/>
          <w:kern w:val="0"/>
          <w:szCs w:val="21"/>
          <w:lang w:val="zh-CN"/>
        </w:rPr>
        <w:t>4</w:t>
      </w:r>
      <w:r>
        <w:rPr>
          <w:rFonts w:ascii="黑体" w:eastAsia="黑体" w:hAnsi="黑体" w:cs="宋体"/>
          <w:kern w:val="0"/>
          <w:szCs w:val="21"/>
          <w:lang w:val="zh-CN"/>
        </w:rPr>
        <w:t>.</w:t>
      </w:r>
      <w:r>
        <w:rPr>
          <w:rFonts w:ascii="黑体" w:eastAsia="黑体" w:hAnsi="黑体" w:cs="宋体" w:hint="eastAsia"/>
          <w:kern w:val="0"/>
          <w:szCs w:val="21"/>
          <w:lang w:val="zh-CN"/>
        </w:rPr>
        <w:t>2</w:t>
      </w:r>
      <w:r>
        <w:rPr>
          <w:rFonts w:ascii="黑体" w:eastAsia="黑体" w:hAnsi="黑体" w:cs="宋体"/>
          <w:kern w:val="0"/>
          <w:szCs w:val="21"/>
          <w:lang w:val="zh-CN"/>
        </w:rPr>
        <w:t>.1</w:t>
      </w:r>
      <w:r>
        <w:rPr>
          <w:rFonts w:ascii="宋体" w:hAnsi="宋体" w:cs="宋体" w:hint="eastAsia"/>
          <w:kern w:val="0"/>
          <w:szCs w:val="21"/>
          <w:lang w:val="zh-CN"/>
        </w:rPr>
        <w:t xml:space="preserve">  </w:t>
      </w:r>
      <w:r>
        <w:rPr>
          <w:rFonts w:ascii="宋体" w:hAnsi="宋体" w:cs="宋体"/>
          <w:kern w:val="0"/>
          <w:szCs w:val="21"/>
          <w:lang w:val="zh-CN"/>
        </w:rPr>
        <w:t xml:space="preserve">施工前应进行设计交底工作，并应对施工现场进行核查，了解物业管理的有关规定。 　　</w:t>
      </w:r>
    </w:p>
    <w:p w:rsidR="00991DB6" w:rsidRDefault="00761762">
      <w:pPr>
        <w:spacing w:line="300" w:lineRule="exact"/>
        <w:rPr>
          <w:rFonts w:ascii="宋体" w:hAnsi="宋体" w:cs="宋体"/>
          <w:kern w:val="0"/>
          <w:szCs w:val="21"/>
          <w:lang w:val="zh-CN"/>
        </w:rPr>
      </w:pPr>
      <w:r>
        <w:rPr>
          <w:rFonts w:ascii="黑体" w:eastAsia="黑体" w:hAnsi="黑体" w:cs="宋体" w:hint="eastAsia"/>
          <w:kern w:val="0"/>
          <w:szCs w:val="21"/>
          <w:lang w:val="zh-CN"/>
        </w:rPr>
        <w:t>4</w:t>
      </w:r>
      <w:r>
        <w:rPr>
          <w:rFonts w:ascii="黑体" w:eastAsia="黑体" w:hAnsi="黑体" w:cs="宋体"/>
          <w:kern w:val="0"/>
          <w:szCs w:val="21"/>
          <w:lang w:val="zh-CN"/>
        </w:rPr>
        <w:t>.</w:t>
      </w:r>
      <w:r>
        <w:rPr>
          <w:rFonts w:ascii="黑体" w:eastAsia="黑体" w:hAnsi="黑体" w:cs="宋体" w:hint="eastAsia"/>
          <w:kern w:val="0"/>
          <w:szCs w:val="21"/>
          <w:lang w:val="zh-CN"/>
        </w:rPr>
        <w:t>2</w:t>
      </w:r>
      <w:r>
        <w:rPr>
          <w:rFonts w:ascii="黑体" w:eastAsia="黑体" w:hAnsi="黑体" w:cs="宋体"/>
          <w:kern w:val="0"/>
          <w:szCs w:val="21"/>
          <w:lang w:val="zh-CN"/>
        </w:rPr>
        <w:t>.2</w:t>
      </w:r>
      <w:r>
        <w:rPr>
          <w:rFonts w:ascii="宋体" w:hAnsi="宋体" w:cs="宋体" w:hint="eastAsia"/>
          <w:kern w:val="0"/>
          <w:szCs w:val="21"/>
          <w:lang w:val="zh-CN"/>
        </w:rPr>
        <w:t xml:space="preserve">  </w:t>
      </w:r>
      <w:r>
        <w:rPr>
          <w:rFonts w:ascii="宋体" w:hAnsi="宋体" w:cs="宋体"/>
          <w:kern w:val="0"/>
          <w:szCs w:val="21"/>
          <w:lang w:val="zh-CN"/>
        </w:rPr>
        <w:t xml:space="preserve">各工序，各分项工程应自检、互检及交接检。 　　</w:t>
      </w:r>
    </w:p>
    <w:p w:rsidR="00991DB6" w:rsidRDefault="00761762">
      <w:pPr>
        <w:spacing w:line="300" w:lineRule="exact"/>
        <w:rPr>
          <w:rFonts w:ascii="宋体" w:hAnsi="宋体" w:cs="宋体"/>
          <w:kern w:val="0"/>
          <w:szCs w:val="21"/>
          <w:lang w:val="zh-CN"/>
        </w:rPr>
      </w:pPr>
      <w:r>
        <w:rPr>
          <w:rFonts w:ascii="黑体" w:eastAsia="黑体" w:hAnsi="黑体" w:cs="宋体" w:hint="eastAsia"/>
          <w:kern w:val="0"/>
          <w:szCs w:val="21"/>
          <w:lang w:val="zh-CN"/>
        </w:rPr>
        <w:t>4</w:t>
      </w:r>
      <w:r>
        <w:rPr>
          <w:rFonts w:ascii="黑体" w:eastAsia="黑体" w:hAnsi="黑体" w:cs="宋体"/>
          <w:kern w:val="0"/>
          <w:szCs w:val="21"/>
          <w:lang w:val="zh-CN"/>
        </w:rPr>
        <w:t>.</w:t>
      </w:r>
      <w:r>
        <w:rPr>
          <w:rFonts w:ascii="黑体" w:eastAsia="黑体" w:hAnsi="黑体" w:cs="宋体" w:hint="eastAsia"/>
          <w:kern w:val="0"/>
          <w:szCs w:val="21"/>
          <w:lang w:val="zh-CN"/>
        </w:rPr>
        <w:t>2</w:t>
      </w:r>
      <w:r>
        <w:rPr>
          <w:rFonts w:ascii="黑体" w:eastAsia="黑体" w:hAnsi="黑体" w:cs="宋体"/>
          <w:kern w:val="0"/>
          <w:szCs w:val="21"/>
          <w:lang w:val="zh-CN"/>
        </w:rPr>
        <w:t>.3</w:t>
      </w:r>
      <w:r>
        <w:rPr>
          <w:rFonts w:ascii="宋体" w:hAnsi="宋体" w:cs="宋体" w:hint="eastAsia"/>
          <w:kern w:val="0"/>
          <w:szCs w:val="21"/>
          <w:lang w:val="zh-CN"/>
        </w:rPr>
        <w:t xml:space="preserve">  </w:t>
      </w:r>
      <w:r>
        <w:rPr>
          <w:rFonts w:ascii="宋体" w:hAnsi="宋体" w:cs="宋体"/>
          <w:kern w:val="0"/>
          <w:szCs w:val="21"/>
          <w:lang w:val="zh-CN"/>
        </w:rPr>
        <w:t xml:space="preserve">施工中，严禁损坏房屋原有绝热设施；严禁损坏受力钢筋；严禁超荷载集中堆放物品；严禁在预制混凝土空心楼板上打孔安装埋件。 　　</w:t>
      </w:r>
    </w:p>
    <w:p w:rsidR="00991DB6" w:rsidRDefault="00761762">
      <w:pPr>
        <w:spacing w:line="300" w:lineRule="exact"/>
        <w:rPr>
          <w:rFonts w:ascii="宋体" w:hAnsi="宋体" w:cs="宋体"/>
          <w:kern w:val="0"/>
          <w:szCs w:val="21"/>
          <w:lang w:val="zh-CN"/>
        </w:rPr>
      </w:pPr>
      <w:r>
        <w:rPr>
          <w:rFonts w:ascii="黑体" w:eastAsia="黑体" w:hAnsi="黑体" w:cs="宋体" w:hint="eastAsia"/>
          <w:kern w:val="0"/>
          <w:szCs w:val="21"/>
          <w:lang w:val="zh-CN"/>
        </w:rPr>
        <w:t>4</w:t>
      </w:r>
      <w:r>
        <w:rPr>
          <w:rFonts w:ascii="黑体" w:eastAsia="黑体" w:hAnsi="黑体" w:cs="宋体"/>
          <w:kern w:val="0"/>
          <w:szCs w:val="21"/>
          <w:lang w:val="zh-CN"/>
        </w:rPr>
        <w:t>.</w:t>
      </w:r>
      <w:r>
        <w:rPr>
          <w:rFonts w:ascii="黑体" w:eastAsia="黑体" w:hAnsi="黑体" w:cs="宋体" w:hint="eastAsia"/>
          <w:kern w:val="0"/>
          <w:szCs w:val="21"/>
          <w:lang w:val="zh-CN"/>
        </w:rPr>
        <w:t>2</w:t>
      </w:r>
      <w:r>
        <w:rPr>
          <w:rFonts w:ascii="黑体" w:eastAsia="黑体" w:hAnsi="黑体" w:cs="宋体"/>
          <w:kern w:val="0"/>
          <w:szCs w:val="21"/>
          <w:lang w:val="zh-CN"/>
        </w:rPr>
        <w:t>.4</w:t>
      </w:r>
      <w:r>
        <w:rPr>
          <w:rFonts w:ascii="宋体" w:hAnsi="宋体" w:cs="宋体" w:hint="eastAsia"/>
          <w:kern w:val="0"/>
          <w:szCs w:val="21"/>
          <w:lang w:val="zh-CN"/>
        </w:rPr>
        <w:t xml:space="preserve">  </w:t>
      </w:r>
      <w:r>
        <w:rPr>
          <w:rFonts w:ascii="宋体" w:hAnsi="宋体" w:cs="宋体"/>
          <w:kern w:val="0"/>
          <w:szCs w:val="21"/>
          <w:lang w:val="zh-CN"/>
        </w:rPr>
        <w:t>施工中，严禁擅自改动建筑主体</w:t>
      </w:r>
      <w:r>
        <w:rPr>
          <w:rFonts w:ascii="宋体" w:hAnsi="宋体" w:cs="宋体" w:hint="eastAsia"/>
          <w:kern w:val="0"/>
          <w:szCs w:val="21"/>
          <w:lang w:val="zh-CN"/>
        </w:rPr>
        <w:t>、</w:t>
      </w:r>
      <w:r>
        <w:rPr>
          <w:rFonts w:ascii="宋体" w:hAnsi="宋体" w:cs="宋体"/>
          <w:kern w:val="0"/>
          <w:szCs w:val="21"/>
          <w:lang w:val="zh-CN"/>
        </w:rPr>
        <w:t>承重结构</w:t>
      </w:r>
      <w:r>
        <w:rPr>
          <w:rFonts w:ascii="宋体" w:hAnsi="宋体" w:cs="宋体" w:hint="eastAsia"/>
          <w:kern w:val="0"/>
          <w:szCs w:val="21"/>
          <w:lang w:val="zh-CN"/>
        </w:rPr>
        <w:t>，</w:t>
      </w:r>
      <w:r>
        <w:rPr>
          <w:rFonts w:ascii="宋体" w:hAnsi="宋体" w:cs="宋体"/>
          <w:kern w:val="0"/>
          <w:szCs w:val="21"/>
          <w:lang w:val="zh-CN"/>
        </w:rPr>
        <w:t>或改变房间主要使用功能；严禁擅自拆改燃气、暖气、通讯等配套设施。</w:t>
      </w:r>
    </w:p>
    <w:p w:rsidR="00991DB6" w:rsidRDefault="00761762">
      <w:pPr>
        <w:spacing w:line="300" w:lineRule="exact"/>
        <w:rPr>
          <w:rFonts w:ascii="宋体" w:hAnsi="宋体" w:cs="宋体"/>
          <w:kern w:val="0"/>
          <w:szCs w:val="21"/>
          <w:lang w:val="zh-CN"/>
        </w:rPr>
      </w:pPr>
      <w:r>
        <w:rPr>
          <w:rFonts w:ascii="黑体" w:eastAsia="黑体" w:hAnsi="黑体" w:cs="宋体" w:hint="eastAsia"/>
          <w:kern w:val="0"/>
          <w:szCs w:val="21"/>
          <w:lang w:val="zh-CN"/>
        </w:rPr>
        <w:t>4</w:t>
      </w:r>
      <w:r>
        <w:rPr>
          <w:rFonts w:ascii="黑体" w:eastAsia="黑体" w:hAnsi="黑体" w:cs="宋体"/>
          <w:kern w:val="0"/>
          <w:szCs w:val="21"/>
          <w:lang w:val="zh-CN"/>
        </w:rPr>
        <w:t>.</w:t>
      </w:r>
      <w:r>
        <w:rPr>
          <w:rFonts w:ascii="黑体" w:eastAsia="黑体" w:hAnsi="黑体" w:cs="宋体" w:hint="eastAsia"/>
          <w:kern w:val="0"/>
          <w:szCs w:val="21"/>
          <w:lang w:val="zh-CN"/>
        </w:rPr>
        <w:t>2</w:t>
      </w:r>
      <w:r>
        <w:rPr>
          <w:rFonts w:ascii="黑体" w:eastAsia="黑体" w:hAnsi="黑体" w:cs="宋体"/>
          <w:kern w:val="0"/>
          <w:szCs w:val="21"/>
          <w:lang w:val="zh-CN"/>
        </w:rPr>
        <w:t>.5</w:t>
      </w:r>
      <w:r>
        <w:rPr>
          <w:rFonts w:ascii="宋体" w:hAnsi="宋体" w:cs="宋体" w:hint="eastAsia"/>
          <w:kern w:val="0"/>
          <w:szCs w:val="21"/>
          <w:lang w:val="zh-CN"/>
        </w:rPr>
        <w:t xml:space="preserve"> </w:t>
      </w:r>
      <w:r w:rsidRPr="007466D4">
        <w:rPr>
          <w:rFonts w:ascii="宋体" w:hAnsi="宋体" w:cs="宋体" w:hint="eastAsia"/>
          <w:color w:val="FF0000"/>
          <w:kern w:val="0"/>
          <w:szCs w:val="21"/>
          <w:lang w:val="zh-CN"/>
        </w:rPr>
        <w:t xml:space="preserve"> </w:t>
      </w:r>
      <w:r w:rsidR="007466D4" w:rsidRPr="00D37F3F">
        <w:rPr>
          <w:rFonts w:ascii="宋体" w:hAnsi="宋体" w:cs="宋体" w:hint="eastAsia"/>
          <w:kern w:val="0"/>
          <w:szCs w:val="21"/>
          <w:lang w:val="zh-CN"/>
        </w:rPr>
        <w:t>建筑</w:t>
      </w:r>
      <w:r w:rsidR="00A56B01" w:rsidRPr="00D37F3F">
        <w:rPr>
          <w:rFonts w:ascii="宋体" w:hAnsi="宋体" w:cs="宋体" w:hint="eastAsia"/>
          <w:kern w:val="0"/>
          <w:szCs w:val="21"/>
          <w:lang w:val="zh-CN"/>
        </w:rPr>
        <w:t>基础</w:t>
      </w:r>
      <w:r>
        <w:rPr>
          <w:rFonts w:ascii="宋体" w:hAnsi="宋体" w:cs="宋体"/>
          <w:kern w:val="0"/>
          <w:szCs w:val="21"/>
          <w:lang w:val="zh-CN"/>
        </w:rPr>
        <w:t>管道、设备工程的安装及调试应在装饰装修工程施工前完成，必须同步进行的应在饰面层施工前完成。装饰装修工程不得影响管道、设备的使用和维修。涉及燃气管道的装饰装修工程必须符合有关安全管理的规定。</w:t>
      </w:r>
    </w:p>
    <w:p w:rsidR="00991DB6" w:rsidRDefault="00761762">
      <w:pPr>
        <w:spacing w:line="300" w:lineRule="exact"/>
        <w:rPr>
          <w:rFonts w:ascii="宋体" w:hAnsi="宋体" w:cs="宋体"/>
          <w:kern w:val="0"/>
          <w:szCs w:val="21"/>
          <w:lang w:val="zh-CN"/>
        </w:rPr>
      </w:pPr>
      <w:r>
        <w:rPr>
          <w:rFonts w:ascii="黑体" w:eastAsia="黑体" w:hAnsi="黑体" w:cs="宋体" w:hint="eastAsia"/>
          <w:kern w:val="0"/>
          <w:szCs w:val="21"/>
          <w:lang w:val="zh-CN"/>
        </w:rPr>
        <w:t>4</w:t>
      </w:r>
      <w:r>
        <w:rPr>
          <w:rFonts w:ascii="黑体" w:eastAsia="黑体" w:hAnsi="黑体" w:cs="宋体"/>
          <w:kern w:val="0"/>
          <w:szCs w:val="21"/>
          <w:lang w:val="zh-CN"/>
        </w:rPr>
        <w:t>.</w:t>
      </w:r>
      <w:r>
        <w:rPr>
          <w:rFonts w:ascii="黑体" w:eastAsia="黑体" w:hAnsi="黑体" w:cs="宋体" w:hint="eastAsia"/>
          <w:kern w:val="0"/>
          <w:szCs w:val="21"/>
          <w:lang w:val="zh-CN"/>
        </w:rPr>
        <w:t>2</w:t>
      </w:r>
      <w:r>
        <w:rPr>
          <w:rFonts w:ascii="黑体" w:eastAsia="黑体" w:hAnsi="黑体" w:cs="宋体"/>
          <w:kern w:val="0"/>
          <w:szCs w:val="21"/>
          <w:lang w:val="zh-CN"/>
        </w:rPr>
        <w:t>.6</w:t>
      </w:r>
      <w:r>
        <w:rPr>
          <w:rFonts w:ascii="宋体" w:hAnsi="宋体" w:cs="宋体" w:hint="eastAsia"/>
          <w:kern w:val="0"/>
          <w:szCs w:val="21"/>
          <w:lang w:val="zh-CN"/>
        </w:rPr>
        <w:t xml:space="preserve">  </w:t>
      </w:r>
      <w:r>
        <w:rPr>
          <w:rFonts w:ascii="宋体" w:hAnsi="宋体" w:cs="宋体"/>
          <w:kern w:val="0"/>
          <w:szCs w:val="21"/>
          <w:lang w:val="zh-CN"/>
        </w:rPr>
        <w:t>施工人员应遵守有关施工安全、劳动保护、防火、防毒的法律</w:t>
      </w:r>
      <w:r>
        <w:rPr>
          <w:rFonts w:ascii="宋体" w:hAnsi="宋体" w:cs="宋体" w:hint="eastAsia"/>
          <w:kern w:val="0"/>
          <w:szCs w:val="21"/>
          <w:lang w:val="zh-CN"/>
        </w:rPr>
        <w:t>、</w:t>
      </w:r>
      <w:r>
        <w:rPr>
          <w:rFonts w:ascii="宋体" w:hAnsi="宋体" w:cs="宋体"/>
          <w:kern w:val="0"/>
          <w:szCs w:val="21"/>
          <w:lang w:val="zh-CN"/>
        </w:rPr>
        <w:t>法规。</w:t>
      </w:r>
    </w:p>
    <w:p w:rsidR="00991DB6" w:rsidRDefault="00761762">
      <w:pPr>
        <w:spacing w:line="300" w:lineRule="exact"/>
        <w:rPr>
          <w:rFonts w:ascii="宋体" w:hAnsi="宋体" w:cs="宋体"/>
          <w:kern w:val="0"/>
          <w:szCs w:val="21"/>
          <w:lang w:val="zh-CN"/>
        </w:rPr>
      </w:pPr>
      <w:r>
        <w:rPr>
          <w:rFonts w:ascii="黑体" w:eastAsia="黑体" w:hAnsi="黑体" w:cs="宋体" w:hint="eastAsia"/>
          <w:kern w:val="0"/>
          <w:szCs w:val="21"/>
          <w:lang w:val="zh-CN"/>
        </w:rPr>
        <w:t>4</w:t>
      </w:r>
      <w:r>
        <w:rPr>
          <w:rFonts w:ascii="黑体" w:eastAsia="黑体" w:hAnsi="黑体" w:cs="宋体"/>
          <w:kern w:val="0"/>
          <w:szCs w:val="21"/>
          <w:lang w:val="zh-CN"/>
        </w:rPr>
        <w:t>.</w:t>
      </w:r>
      <w:r>
        <w:rPr>
          <w:rFonts w:ascii="黑体" w:eastAsia="黑体" w:hAnsi="黑体" w:cs="宋体" w:hint="eastAsia"/>
          <w:kern w:val="0"/>
          <w:szCs w:val="21"/>
          <w:lang w:val="zh-CN"/>
        </w:rPr>
        <w:t>2</w:t>
      </w:r>
      <w:r>
        <w:rPr>
          <w:rFonts w:ascii="黑体" w:eastAsia="黑体" w:hAnsi="黑体" w:cs="宋体"/>
          <w:kern w:val="0"/>
          <w:szCs w:val="21"/>
          <w:lang w:val="zh-CN"/>
        </w:rPr>
        <w:t>.7</w:t>
      </w:r>
      <w:r>
        <w:rPr>
          <w:rFonts w:ascii="宋体" w:hAnsi="宋体" w:cs="宋体" w:hint="eastAsia"/>
          <w:kern w:val="0"/>
          <w:szCs w:val="21"/>
          <w:lang w:val="zh-CN"/>
        </w:rPr>
        <w:t xml:space="preserve">  </w:t>
      </w:r>
      <w:r>
        <w:rPr>
          <w:rFonts w:ascii="宋体" w:hAnsi="宋体" w:cs="宋体"/>
          <w:kern w:val="0"/>
          <w:szCs w:val="21"/>
          <w:lang w:val="zh-CN"/>
        </w:rPr>
        <w:t>施工现场用电应符合下列规定：</w:t>
      </w:r>
    </w:p>
    <w:p w:rsidR="00991DB6" w:rsidRDefault="00761762">
      <w:pPr>
        <w:spacing w:line="300" w:lineRule="exact"/>
        <w:ind w:left="420"/>
        <w:rPr>
          <w:rFonts w:ascii="宋体" w:hAnsi="宋体" w:cs="System"/>
          <w:kern w:val="0"/>
          <w:szCs w:val="21"/>
          <w:lang w:val="zh-CN"/>
        </w:rPr>
      </w:pPr>
      <w:r>
        <w:rPr>
          <w:kern w:val="0"/>
          <w:szCs w:val="21"/>
          <w:lang w:val="zh-CN"/>
        </w:rPr>
        <w:lastRenderedPageBreak/>
        <w:t>——</w:t>
      </w:r>
      <w:r>
        <w:rPr>
          <w:rFonts w:ascii="宋体" w:hAnsi="宋体" w:cs="System"/>
          <w:kern w:val="0"/>
          <w:szCs w:val="21"/>
          <w:lang w:val="zh-CN"/>
        </w:rPr>
        <w:t>施工现场用电</w:t>
      </w:r>
      <w:proofErr w:type="gramStart"/>
      <w:r>
        <w:rPr>
          <w:rFonts w:ascii="宋体" w:hAnsi="宋体" w:cs="System"/>
          <w:kern w:val="0"/>
          <w:szCs w:val="21"/>
          <w:lang w:val="zh-CN"/>
        </w:rPr>
        <w:t>应从户表以后</w:t>
      </w:r>
      <w:proofErr w:type="gramEnd"/>
      <w:r>
        <w:rPr>
          <w:rFonts w:ascii="宋体" w:hAnsi="宋体" w:cs="System"/>
          <w:kern w:val="0"/>
          <w:szCs w:val="21"/>
          <w:lang w:val="zh-CN"/>
        </w:rPr>
        <w:t>设立临时施工用电系统</w:t>
      </w:r>
      <w:r>
        <w:rPr>
          <w:rFonts w:ascii="宋体" w:hAnsi="宋体" w:cs="System" w:hint="eastAsia"/>
          <w:kern w:val="0"/>
          <w:szCs w:val="21"/>
          <w:lang w:val="zh-CN"/>
        </w:rPr>
        <w:t>；</w:t>
      </w:r>
    </w:p>
    <w:p w:rsidR="00991DB6" w:rsidRDefault="00761762">
      <w:pPr>
        <w:spacing w:line="300" w:lineRule="exact"/>
        <w:ind w:left="420"/>
        <w:rPr>
          <w:rFonts w:ascii="宋体" w:hAnsi="宋体" w:cs="System"/>
          <w:kern w:val="0"/>
          <w:szCs w:val="21"/>
          <w:lang w:val="zh-CN"/>
        </w:rPr>
      </w:pPr>
      <w:r>
        <w:rPr>
          <w:kern w:val="0"/>
          <w:szCs w:val="21"/>
          <w:lang w:val="zh-CN"/>
        </w:rPr>
        <w:t>——</w:t>
      </w:r>
      <w:r>
        <w:rPr>
          <w:rFonts w:ascii="宋体" w:hAnsi="宋体" w:cs="System"/>
          <w:kern w:val="0"/>
          <w:szCs w:val="21"/>
          <w:lang w:val="zh-CN"/>
        </w:rPr>
        <w:t>安装、维修或拆除临时施工用电系统，应由电工完成</w:t>
      </w:r>
      <w:r>
        <w:rPr>
          <w:rFonts w:ascii="宋体" w:hAnsi="宋体" w:cs="System" w:hint="eastAsia"/>
          <w:kern w:val="0"/>
          <w:szCs w:val="21"/>
          <w:lang w:val="zh-CN"/>
        </w:rPr>
        <w:t>；</w:t>
      </w:r>
    </w:p>
    <w:p w:rsidR="00991DB6" w:rsidRDefault="00761762">
      <w:pPr>
        <w:spacing w:line="300" w:lineRule="exact"/>
        <w:ind w:left="420"/>
        <w:rPr>
          <w:rFonts w:ascii="宋体" w:hAnsi="宋体" w:cs="System"/>
          <w:kern w:val="0"/>
          <w:szCs w:val="21"/>
          <w:lang w:val="zh-CN"/>
        </w:rPr>
      </w:pPr>
      <w:r>
        <w:rPr>
          <w:kern w:val="0"/>
          <w:szCs w:val="21"/>
          <w:lang w:val="zh-CN"/>
        </w:rPr>
        <w:t>——</w:t>
      </w:r>
      <w:r>
        <w:rPr>
          <w:rFonts w:ascii="宋体" w:hAnsi="宋体" w:cs="System"/>
          <w:kern w:val="0"/>
          <w:szCs w:val="21"/>
          <w:lang w:val="zh-CN"/>
        </w:rPr>
        <w:t>临时施工供电开关箱中应装设漏电保护器。进入开关箱的电源线</w:t>
      </w:r>
      <w:proofErr w:type="gramStart"/>
      <w:r>
        <w:rPr>
          <w:rFonts w:ascii="宋体" w:hAnsi="宋体" w:cs="System"/>
          <w:kern w:val="0"/>
          <w:szCs w:val="21"/>
          <w:lang w:val="zh-CN"/>
        </w:rPr>
        <w:t>不</w:t>
      </w:r>
      <w:proofErr w:type="gramEnd"/>
      <w:r>
        <w:rPr>
          <w:rFonts w:ascii="宋体" w:hAnsi="宋体" w:cs="System"/>
          <w:kern w:val="0"/>
          <w:szCs w:val="21"/>
          <w:lang w:val="zh-CN"/>
        </w:rPr>
        <w:t>得用插头连接</w:t>
      </w:r>
      <w:r>
        <w:rPr>
          <w:rFonts w:ascii="宋体" w:hAnsi="宋体" w:cs="System" w:hint="eastAsia"/>
          <w:kern w:val="0"/>
          <w:szCs w:val="21"/>
          <w:lang w:val="zh-CN"/>
        </w:rPr>
        <w:t>；</w:t>
      </w:r>
    </w:p>
    <w:p w:rsidR="00991DB6" w:rsidRDefault="00761762">
      <w:pPr>
        <w:spacing w:line="300" w:lineRule="exact"/>
        <w:ind w:left="420"/>
        <w:rPr>
          <w:rFonts w:ascii="宋体" w:hAnsi="宋体" w:cs="System"/>
          <w:kern w:val="0"/>
          <w:szCs w:val="21"/>
          <w:lang w:val="zh-CN"/>
        </w:rPr>
      </w:pPr>
      <w:r>
        <w:rPr>
          <w:kern w:val="0"/>
          <w:szCs w:val="21"/>
          <w:lang w:val="zh-CN"/>
        </w:rPr>
        <w:t>——</w:t>
      </w:r>
      <w:r>
        <w:rPr>
          <w:rFonts w:ascii="宋体" w:hAnsi="宋体" w:cs="System"/>
          <w:kern w:val="0"/>
          <w:szCs w:val="21"/>
          <w:lang w:val="zh-CN"/>
        </w:rPr>
        <w:t>最先进</w:t>
      </w:r>
      <w:r>
        <w:rPr>
          <w:rFonts w:ascii="宋体" w:hAnsi="宋体" w:cs="System" w:hint="eastAsia"/>
          <w:kern w:val="0"/>
          <w:szCs w:val="21"/>
          <w:lang w:val="zh-CN"/>
        </w:rPr>
        <w:t>场的</w:t>
      </w:r>
      <w:r>
        <w:rPr>
          <w:rFonts w:ascii="宋体" w:hAnsi="宋体" w:cs="System"/>
          <w:kern w:val="0"/>
          <w:szCs w:val="21"/>
          <w:lang w:val="zh-CN"/>
        </w:rPr>
        <w:t>用电线路应避开易燃、易爆物品堆放地</w:t>
      </w:r>
      <w:r>
        <w:rPr>
          <w:rFonts w:ascii="宋体" w:hAnsi="宋体" w:cs="System" w:hint="eastAsia"/>
          <w:kern w:val="0"/>
          <w:szCs w:val="21"/>
          <w:lang w:val="zh-CN"/>
        </w:rPr>
        <w:t>；</w:t>
      </w:r>
    </w:p>
    <w:p w:rsidR="00991DB6" w:rsidRDefault="00761762">
      <w:pPr>
        <w:spacing w:line="300" w:lineRule="exact"/>
        <w:ind w:left="420"/>
        <w:rPr>
          <w:rFonts w:ascii="宋体" w:hAnsi="宋体" w:cs="System"/>
          <w:kern w:val="0"/>
          <w:szCs w:val="21"/>
          <w:lang w:val="zh-CN"/>
        </w:rPr>
      </w:pPr>
      <w:r>
        <w:rPr>
          <w:kern w:val="0"/>
          <w:szCs w:val="21"/>
          <w:lang w:val="zh-CN"/>
        </w:rPr>
        <w:t>——</w:t>
      </w:r>
      <w:r>
        <w:rPr>
          <w:rFonts w:ascii="宋体" w:hAnsi="宋体" w:cs="System"/>
          <w:kern w:val="0"/>
          <w:szCs w:val="21"/>
          <w:lang w:val="zh-CN"/>
        </w:rPr>
        <w:t>暂停施工时应切断电源。</w:t>
      </w:r>
    </w:p>
    <w:p w:rsidR="00991DB6" w:rsidRDefault="00761762">
      <w:pPr>
        <w:spacing w:line="300" w:lineRule="exact"/>
        <w:rPr>
          <w:rFonts w:ascii="宋体" w:hAnsi="宋体" w:cs="System"/>
          <w:kern w:val="0"/>
          <w:szCs w:val="21"/>
          <w:lang w:val="zh-CN"/>
        </w:rPr>
      </w:pPr>
      <w:r>
        <w:rPr>
          <w:rFonts w:ascii="黑体" w:eastAsia="黑体" w:hAnsi="黑体" w:cs="System" w:hint="eastAsia"/>
          <w:kern w:val="0"/>
          <w:szCs w:val="21"/>
          <w:lang w:val="zh-CN"/>
        </w:rPr>
        <w:t>4</w:t>
      </w:r>
      <w:r>
        <w:rPr>
          <w:rFonts w:ascii="黑体" w:eastAsia="黑体" w:hAnsi="黑体" w:cs="System"/>
          <w:kern w:val="0"/>
          <w:szCs w:val="21"/>
          <w:lang w:val="zh-CN"/>
        </w:rPr>
        <w:t>.</w:t>
      </w:r>
      <w:r>
        <w:rPr>
          <w:rFonts w:ascii="黑体" w:eastAsia="黑体" w:hAnsi="黑体" w:cs="System" w:hint="eastAsia"/>
          <w:kern w:val="0"/>
          <w:szCs w:val="21"/>
          <w:lang w:val="zh-CN"/>
        </w:rPr>
        <w:t>2</w:t>
      </w:r>
      <w:r>
        <w:rPr>
          <w:rFonts w:ascii="黑体" w:eastAsia="黑体" w:hAnsi="黑体" w:cs="System"/>
          <w:kern w:val="0"/>
          <w:szCs w:val="21"/>
          <w:lang w:val="zh-CN"/>
        </w:rPr>
        <w:t>.8</w:t>
      </w:r>
      <w:r>
        <w:rPr>
          <w:rFonts w:ascii="黑体" w:eastAsia="黑体" w:hAnsi="黑体" w:cs="System" w:hint="eastAsia"/>
          <w:kern w:val="0"/>
          <w:szCs w:val="21"/>
          <w:lang w:val="zh-CN"/>
        </w:rPr>
        <w:t xml:space="preserve"> </w:t>
      </w:r>
      <w:r>
        <w:rPr>
          <w:rFonts w:ascii="宋体" w:hAnsi="宋体" w:cs="System" w:hint="eastAsia"/>
          <w:kern w:val="0"/>
          <w:szCs w:val="21"/>
          <w:lang w:val="zh-CN"/>
        </w:rPr>
        <w:t xml:space="preserve"> </w:t>
      </w:r>
      <w:r>
        <w:rPr>
          <w:rFonts w:ascii="宋体" w:hAnsi="宋体" w:cs="System"/>
          <w:kern w:val="0"/>
          <w:szCs w:val="21"/>
          <w:lang w:val="zh-CN"/>
        </w:rPr>
        <w:t>施工现场用水应符合下列规定：</w:t>
      </w:r>
    </w:p>
    <w:p w:rsidR="00991DB6" w:rsidRDefault="00761762">
      <w:pPr>
        <w:spacing w:line="300" w:lineRule="exact"/>
        <w:ind w:left="420"/>
        <w:rPr>
          <w:rFonts w:ascii="宋体" w:hAnsi="宋体" w:cs="System"/>
          <w:kern w:val="0"/>
          <w:szCs w:val="21"/>
          <w:lang w:val="zh-CN"/>
        </w:rPr>
      </w:pPr>
      <w:r>
        <w:rPr>
          <w:kern w:val="0"/>
          <w:szCs w:val="21"/>
          <w:lang w:val="zh-CN"/>
        </w:rPr>
        <w:t>——</w:t>
      </w:r>
      <w:r>
        <w:rPr>
          <w:rFonts w:ascii="宋体" w:hAnsi="宋体" w:cs="System"/>
          <w:kern w:val="0"/>
          <w:szCs w:val="21"/>
          <w:lang w:val="zh-CN"/>
        </w:rPr>
        <w:t>不得在未做防水的地面蓄水</w:t>
      </w:r>
      <w:r>
        <w:rPr>
          <w:rFonts w:ascii="宋体" w:hAnsi="宋体" w:cs="System" w:hint="eastAsia"/>
          <w:kern w:val="0"/>
          <w:szCs w:val="21"/>
          <w:lang w:val="zh-CN"/>
        </w:rPr>
        <w:t>；</w:t>
      </w:r>
    </w:p>
    <w:p w:rsidR="00991DB6" w:rsidRDefault="00761762">
      <w:pPr>
        <w:spacing w:line="300" w:lineRule="exact"/>
        <w:ind w:left="420"/>
        <w:rPr>
          <w:rFonts w:ascii="宋体" w:hAnsi="宋体" w:cs="System"/>
          <w:kern w:val="0"/>
          <w:szCs w:val="21"/>
          <w:lang w:val="zh-CN"/>
        </w:rPr>
      </w:pPr>
      <w:r>
        <w:rPr>
          <w:kern w:val="0"/>
          <w:szCs w:val="21"/>
          <w:lang w:val="zh-CN"/>
        </w:rPr>
        <w:t>——</w:t>
      </w:r>
      <w:r>
        <w:rPr>
          <w:rFonts w:ascii="宋体" w:hAnsi="宋体" w:cs="System"/>
          <w:kern w:val="0"/>
          <w:szCs w:val="21"/>
          <w:lang w:val="zh-CN"/>
        </w:rPr>
        <w:t>临时用水管不得有破损、滴漏</w:t>
      </w:r>
      <w:r>
        <w:rPr>
          <w:rFonts w:ascii="宋体" w:hAnsi="宋体" w:cs="System" w:hint="eastAsia"/>
          <w:kern w:val="0"/>
          <w:szCs w:val="21"/>
          <w:lang w:val="zh-CN"/>
        </w:rPr>
        <w:t>；</w:t>
      </w:r>
    </w:p>
    <w:p w:rsidR="00991DB6" w:rsidRDefault="00761762">
      <w:pPr>
        <w:spacing w:line="300" w:lineRule="exact"/>
        <w:ind w:left="420"/>
        <w:rPr>
          <w:rFonts w:ascii="宋体" w:hAnsi="宋体" w:cs="System"/>
          <w:kern w:val="0"/>
          <w:szCs w:val="21"/>
          <w:lang w:val="zh-CN"/>
        </w:rPr>
      </w:pPr>
      <w:r>
        <w:rPr>
          <w:kern w:val="0"/>
          <w:szCs w:val="21"/>
          <w:lang w:val="zh-CN"/>
        </w:rPr>
        <w:t>——</w:t>
      </w:r>
      <w:r>
        <w:rPr>
          <w:rFonts w:ascii="宋体" w:hAnsi="宋体" w:cs="System"/>
          <w:kern w:val="0"/>
          <w:szCs w:val="21"/>
          <w:lang w:val="zh-CN"/>
        </w:rPr>
        <w:t>暂停施工时应切断水源。</w:t>
      </w:r>
    </w:p>
    <w:p w:rsidR="00991DB6" w:rsidRDefault="00761762">
      <w:pPr>
        <w:spacing w:line="300" w:lineRule="exact"/>
        <w:rPr>
          <w:rFonts w:ascii="宋体" w:hAnsi="宋体" w:cs="System"/>
          <w:kern w:val="0"/>
          <w:szCs w:val="21"/>
          <w:lang w:val="zh-CN"/>
        </w:rPr>
      </w:pPr>
      <w:r>
        <w:rPr>
          <w:rFonts w:ascii="黑体" w:eastAsia="黑体" w:hAnsi="黑体" w:cs="System" w:hint="eastAsia"/>
          <w:kern w:val="0"/>
          <w:szCs w:val="21"/>
          <w:lang w:val="zh-CN"/>
        </w:rPr>
        <w:t>4.2.9</w:t>
      </w:r>
      <w:r>
        <w:rPr>
          <w:rFonts w:ascii="宋体" w:hAnsi="宋体" w:cs="System" w:hint="eastAsia"/>
          <w:kern w:val="0"/>
          <w:szCs w:val="21"/>
          <w:lang w:val="zh-CN"/>
        </w:rPr>
        <w:t xml:space="preserve">  </w:t>
      </w:r>
      <w:r>
        <w:rPr>
          <w:rFonts w:ascii="宋体" w:hAnsi="宋体" w:cs="System"/>
          <w:kern w:val="0"/>
          <w:szCs w:val="21"/>
          <w:lang w:val="zh-CN"/>
        </w:rPr>
        <w:t>施工现场</w:t>
      </w:r>
      <w:r>
        <w:rPr>
          <w:rFonts w:ascii="宋体" w:hAnsi="宋体" w:cs="System" w:hint="eastAsia"/>
          <w:kern w:val="0"/>
          <w:szCs w:val="21"/>
          <w:lang w:val="zh-CN"/>
        </w:rPr>
        <w:t>防火</w:t>
      </w:r>
      <w:r>
        <w:rPr>
          <w:rFonts w:ascii="宋体" w:hAnsi="宋体" w:cs="System"/>
          <w:kern w:val="0"/>
          <w:szCs w:val="21"/>
          <w:lang w:val="zh-CN"/>
        </w:rPr>
        <w:t>应符合下列规定：</w:t>
      </w:r>
      <w:r>
        <w:rPr>
          <w:rFonts w:ascii="宋体" w:hAnsi="宋体" w:cs="System" w:hint="eastAsia"/>
          <w:kern w:val="0"/>
          <w:szCs w:val="21"/>
          <w:lang w:val="zh-CN"/>
        </w:rPr>
        <w:t xml:space="preserve"> </w:t>
      </w:r>
    </w:p>
    <w:p w:rsidR="00991DB6" w:rsidRDefault="00761762">
      <w:pPr>
        <w:pStyle w:val="affff"/>
        <w:tabs>
          <w:tab w:val="clear" w:pos="4201"/>
          <w:tab w:val="center" w:pos="851"/>
        </w:tabs>
        <w:ind w:left="420" w:firstLineChars="0" w:firstLine="0"/>
        <w:rPr>
          <w:rFonts w:hAnsi="宋体"/>
          <w:szCs w:val="21"/>
        </w:rPr>
      </w:pPr>
      <w:r>
        <w:rPr>
          <w:rFonts w:ascii="Times New Roman"/>
          <w:szCs w:val="21"/>
          <w:lang w:val="zh-CN"/>
        </w:rPr>
        <w:t>——</w:t>
      </w:r>
      <w:r>
        <w:rPr>
          <w:rFonts w:hAnsi="宋体"/>
          <w:szCs w:val="21"/>
        </w:rPr>
        <w:t>施工单位必须按照</w:t>
      </w:r>
      <w:r>
        <w:rPr>
          <w:rFonts w:ascii="Times New Roman"/>
          <w:szCs w:val="21"/>
        </w:rPr>
        <w:t>GB 50354</w:t>
      </w:r>
      <w:r>
        <w:rPr>
          <w:rFonts w:hAnsi="宋体"/>
          <w:szCs w:val="21"/>
        </w:rPr>
        <w:t>制定施工防火安全制度，施工人员必须严格遵守</w:t>
      </w:r>
      <w:r>
        <w:rPr>
          <w:rFonts w:hAnsi="宋体" w:hint="eastAsia"/>
          <w:szCs w:val="21"/>
        </w:rPr>
        <w:t>；</w:t>
      </w:r>
      <w:r>
        <w:rPr>
          <w:rFonts w:hAnsi="宋体"/>
          <w:szCs w:val="21"/>
        </w:rPr>
        <w:t xml:space="preserve">　　</w:t>
      </w:r>
    </w:p>
    <w:p w:rsidR="00991DB6" w:rsidRDefault="00761762">
      <w:pPr>
        <w:pStyle w:val="affff"/>
        <w:tabs>
          <w:tab w:val="clear" w:pos="4201"/>
          <w:tab w:val="center" w:pos="851"/>
        </w:tabs>
        <w:ind w:left="420" w:firstLineChars="0" w:firstLine="0"/>
        <w:rPr>
          <w:rFonts w:hAnsi="宋体"/>
          <w:szCs w:val="21"/>
        </w:rPr>
      </w:pPr>
      <w:r>
        <w:rPr>
          <w:rFonts w:ascii="Times New Roman"/>
          <w:szCs w:val="21"/>
          <w:lang w:val="zh-CN"/>
        </w:rPr>
        <w:t>——</w:t>
      </w:r>
      <w:r>
        <w:rPr>
          <w:rFonts w:hAnsi="宋体"/>
          <w:szCs w:val="21"/>
        </w:rPr>
        <w:t>易燃物品应相对集中放置在安全区域并应有明显标识。施工现场不得大量积存可燃材料</w:t>
      </w:r>
      <w:r>
        <w:rPr>
          <w:rFonts w:hAnsi="宋体" w:hint="eastAsia"/>
          <w:szCs w:val="21"/>
        </w:rPr>
        <w:t>；</w:t>
      </w:r>
    </w:p>
    <w:p w:rsidR="00991DB6" w:rsidRDefault="00761762">
      <w:pPr>
        <w:pStyle w:val="affff"/>
        <w:tabs>
          <w:tab w:val="clear" w:pos="4201"/>
          <w:tab w:val="center" w:pos="851"/>
        </w:tabs>
        <w:ind w:left="420" w:firstLineChars="0" w:firstLine="0"/>
        <w:rPr>
          <w:rFonts w:hAnsi="宋体"/>
          <w:szCs w:val="21"/>
        </w:rPr>
      </w:pPr>
      <w:r>
        <w:rPr>
          <w:rFonts w:ascii="Times New Roman"/>
          <w:szCs w:val="21"/>
          <w:lang w:val="zh-CN"/>
        </w:rPr>
        <w:t>——</w:t>
      </w:r>
      <w:r>
        <w:rPr>
          <w:rFonts w:hAnsi="宋体"/>
          <w:szCs w:val="21"/>
        </w:rPr>
        <w:t>易燃易爆材料的施工，应避免敲打、碰撞、磨擦等可能出现火花的操作。配套使用的照明灯、</w:t>
      </w:r>
    </w:p>
    <w:p w:rsidR="00991DB6" w:rsidRDefault="00761762">
      <w:pPr>
        <w:pStyle w:val="affff"/>
        <w:tabs>
          <w:tab w:val="clear" w:pos="4201"/>
          <w:tab w:val="center" w:pos="851"/>
        </w:tabs>
        <w:ind w:left="420"/>
        <w:rPr>
          <w:rFonts w:hAnsi="宋体"/>
          <w:szCs w:val="21"/>
        </w:rPr>
      </w:pPr>
      <w:r>
        <w:rPr>
          <w:rFonts w:hAnsi="宋体"/>
          <w:szCs w:val="21"/>
        </w:rPr>
        <w:t>电动机、电气开关</w:t>
      </w:r>
      <w:r>
        <w:rPr>
          <w:rFonts w:hAnsi="宋体" w:hint="eastAsia"/>
          <w:szCs w:val="21"/>
        </w:rPr>
        <w:t>，</w:t>
      </w:r>
      <w:r>
        <w:rPr>
          <w:rFonts w:hAnsi="宋体"/>
          <w:szCs w:val="21"/>
        </w:rPr>
        <w:t>应有安全防爆装置</w:t>
      </w:r>
      <w:r>
        <w:rPr>
          <w:rFonts w:hAnsi="宋体" w:hint="eastAsia"/>
          <w:szCs w:val="21"/>
        </w:rPr>
        <w:t>；</w:t>
      </w:r>
      <w:r>
        <w:rPr>
          <w:rFonts w:hAnsi="宋体"/>
          <w:szCs w:val="21"/>
        </w:rPr>
        <w:t xml:space="preserve">　</w:t>
      </w:r>
    </w:p>
    <w:p w:rsidR="00991DB6" w:rsidRDefault="00761762">
      <w:pPr>
        <w:pStyle w:val="affff"/>
        <w:tabs>
          <w:tab w:val="clear" w:pos="4201"/>
          <w:tab w:val="center" w:pos="851"/>
        </w:tabs>
        <w:ind w:left="420" w:firstLineChars="0" w:firstLine="0"/>
        <w:rPr>
          <w:rFonts w:hAnsi="宋体"/>
          <w:szCs w:val="21"/>
        </w:rPr>
      </w:pPr>
      <w:r>
        <w:rPr>
          <w:rFonts w:ascii="Times New Roman"/>
          <w:szCs w:val="21"/>
          <w:lang w:val="zh-CN"/>
        </w:rPr>
        <w:t>——</w:t>
      </w:r>
      <w:r>
        <w:rPr>
          <w:rFonts w:hAnsi="宋体"/>
          <w:szCs w:val="21"/>
        </w:rPr>
        <w:t>使用油漆等挥发性材料时，应随时封闭其容器，擦拭后的棉纱等物品应集中存放且远离热源</w:t>
      </w:r>
      <w:r>
        <w:rPr>
          <w:rFonts w:hAnsi="宋体" w:hint="eastAsia"/>
          <w:szCs w:val="21"/>
        </w:rPr>
        <w:t>；</w:t>
      </w:r>
    </w:p>
    <w:p w:rsidR="00991DB6" w:rsidRDefault="00761762" w:rsidP="00847C84">
      <w:pPr>
        <w:pStyle w:val="affff"/>
        <w:tabs>
          <w:tab w:val="clear" w:pos="4201"/>
          <w:tab w:val="center" w:pos="851"/>
        </w:tabs>
        <w:ind w:left="420" w:firstLineChars="0" w:firstLine="0"/>
        <w:rPr>
          <w:rFonts w:hAnsi="宋体"/>
          <w:szCs w:val="21"/>
        </w:rPr>
      </w:pPr>
      <w:r>
        <w:rPr>
          <w:rFonts w:ascii="Times New Roman"/>
          <w:szCs w:val="21"/>
          <w:lang w:val="zh-CN"/>
        </w:rPr>
        <w:t>——</w:t>
      </w:r>
      <w:r>
        <w:rPr>
          <w:rFonts w:hAnsi="宋体"/>
          <w:szCs w:val="21"/>
        </w:rPr>
        <w:t>施工现场动用气焊等明火以及进行其他产生火花的施工时，必须清除周围及焊渣</w:t>
      </w:r>
      <w:r>
        <w:rPr>
          <w:rFonts w:hAnsi="宋体" w:hint="eastAsia"/>
          <w:szCs w:val="21"/>
        </w:rPr>
        <w:t>、</w:t>
      </w:r>
      <w:r>
        <w:rPr>
          <w:rFonts w:hAnsi="宋体"/>
          <w:szCs w:val="21"/>
        </w:rPr>
        <w:t>火花可能溅落区域的可燃物质，并设专人监督</w:t>
      </w:r>
      <w:r>
        <w:rPr>
          <w:rFonts w:hAnsi="宋体" w:hint="eastAsia"/>
          <w:szCs w:val="21"/>
        </w:rPr>
        <w:t>；</w:t>
      </w:r>
      <w:r>
        <w:rPr>
          <w:rFonts w:hAnsi="宋体"/>
          <w:szCs w:val="21"/>
        </w:rPr>
        <w:t xml:space="preserve"> </w:t>
      </w:r>
    </w:p>
    <w:p w:rsidR="00991DB6" w:rsidRDefault="00761762">
      <w:pPr>
        <w:pStyle w:val="affff"/>
        <w:tabs>
          <w:tab w:val="clear" w:pos="4201"/>
          <w:tab w:val="center" w:pos="851"/>
        </w:tabs>
        <w:ind w:left="420" w:firstLineChars="0" w:firstLine="0"/>
        <w:rPr>
          <w:rFonts w:hAnsi="宋体"/>
          <w:szCs w:val="21"/>
        </w:rPr>
      </w:pPr>
      <w:r>
        <w:rPr>
          <w:rFonts w:ascii="Times New Roman"/>
          <w:szCs w:val="21"/>
          <w:lang w:val="zh-CN"/>
        </w:rPr>
        <w:t>——</w:t>
      </w:r>
      <w:r>
        <w:rPr>
          <w:rFonts w:hAnsi="宋体"/>
          <w:szCs w:val="21"/>
        </w:rPr>
        <w:t>施工现场必须配备灭火器，沙箱或其他灭火工具</w:t>
      </w:r>
      <w:r>
        <w:rPr>
          <w:rFonts w:hAnsi="宋体" w:hint="eastAsia"/>
          <w:szCs w:val="21"/>
        </w:rPr>
        <w:t>；</w:t>
      </w:r>
    </w:p>
    <w:p w:rsidR="00991DB6" w:rsidRDefault="00761762">
      <w:pPr>
        <w:pStyle w:val="affff"/>
        <w:tabs>
          <w:tab w:val="clear" w:pos="4201"/>
          <w:tab w:val="center" w:pos="851"/>
        </w:tabs>
        <w:ind w:left="420" w:firstLineChars="0" w:firstLine="0"/>
        <w:rPr>
          <w:rFonts w:hAnsi="宋体"/>
          <w:szCs w:val="21"/>
        </w:rPr>
      </w:pPr>
      <w:r>
        <w:rPr>
          <w:rFonts w:ascii="Times New Roman"/>
          <w:szCs w:val="21"/>
          <w:lang w:val="zh-CN"/>
        </w:rPr>
        <w:t>——</w:t>
      </w:r>
      <w:r>
        <w:rPr>
          <w:rFonts w:hAnsi="宋体"/>
          <w:szCs w:val="21"/>
        </w:rPr>
        <w:t>严禁在施工现场吸烟</w:t>
      </w:r>
      <w:r>
        <w:rPr>
          <w:rFonts w:hAnsi="宋体" w:hint="eastAsia"/>
          <w:szCs w:val="21"/>
        </w:rPr>
        <w:t>；</w:t>
      </w:r>
      <w:r>
        <w:rPr>
          <w:rFonts w:hAnsi="宋体"/>
          <w:szCs w:val="21"/>
        </w:rPr>
        <w:t xml:space="preserve"> 　　</w:t>
      </w:r>
    </w:p>
    <w:p w:rsidR="00991DB6" w:rsidRDefault="00761762">
      <w:pPr>
        <w:pStyle w:val="affff"/>
        <w:tabs>
          <w:tab w:val="clear" w:pos="4201"/>
          <w:tab w:val="center" w:pos="851"/>
        </w:tabs>
        <w:ind w:left="420" w:firstLineChars="0" w:firstLine="0"/>
        <w:rPr>
          <w:rFonts w:hAnsi="宋体"/>
          <w:szCs w:val="21"/>
        </w:rPr>
      </w:pPr>
      <w:r>
        <w:rPr>
          <w:rFonts w:ascii="Times New Roman"/>
          <w:szCs w:val="21"/>
          <w:lang w:val="zh-CN"/>
        </w:rPr>
        <w:t>——</w:t>
      </w:r>
      <w:r>
        <w:rPr>
          <w:rFonts w:hAnsi="宋体"/>
          <w:szCs w:val="21"/>
        </w:rPr>
        <w:t>严禁在运行中的</w:t>
      </w:r>
      <w:r w:rsidR="00D37F3F">
        <w:rPr>
          <w:rFonts w:hAnsi="宋体" w:hint="eastAsia"/>
          <w:szCs w:val="21"/>
        </w:rPr>
        <w:t>管</w:t>
      </w:r>
      <w:r>
        <w:rPr>
          <w:rFonts w:hAnsi="宋体"/>
          <w:szCs w:val="21"/>
        </w:rPr>
        <w:t>道、装有易燃易爆的容器和受力构件上进行焊接和切割。</w:t>
      </w:r>
    </w:p>
    <w:p w:rsidR="00991DB6" w:rsidRDefault="00761762">
      <w:pPr>
        <w:spacing w:line="300" w:lineRule="exact"/>
        <w:rPr>
          <w:rFonts w:ascii="宋体" w:hAnsi="宋体" w:cs="System"/>
          <w:kern w:val="0"/>
          <w:szCs w:val="21"/>
          <w:lang w:val="zh-CN"/>
        </w:rPr>
      </w:pPr>
      <w:r>
        <w:rPr>
          <w:rFonts w:ascii="黑体" w:eastAsia="黑体" w:hAnsi="黑体" w:cs="System" w:hint="eastAsia"/>
          <w:kern w:val="0"/>
          <w:szCs w:val="21"/>
          <w:lang w:val="zh-CN"/>
        </w:rPr>
        <w:t>4.2.10</w:t>
      </w:r>
      <w:r>
        <w:rPr>
          <w:rFonts w:ascii="宋体" w:hAnsi="宋体" w:cs="System" w:hint="eastAsia"/>
          <w:kern w:val="0"/>
          <w:szCs w:val="21"/>
          <w:lang w:val="zh-CN"/>
        </w:rPr>
        <w:t xml:space="preserve">  </w:t>
      </w:r>
      <w:r>
        <w:rPr>
          <w:rFonts w:ascii="宋体" w:hAnsi="宋体" w:cs="System"/>
          <w:kern w:val="0"/>
          <w:szCs w:val="21"/>
          <w:lang w:val="zh-CN"/>
        </w:rPr>
        <w:t>施工现场成品保</w:t>
      </w:r>
      <w:r>
        <w:rPr>
          <w:rFonts w:ascii="宋体" w:hAnsi="宋体" w:cs="System" w:hint="eastAsia"/>
          <w:kern w:val="0"/>
          <w:szCs w:val="21"/>
          <w:lang w:val="zh-CN"/>
        </w:rPr>
        <w:t>护应符合</w:t>
      </w:r>
      <w:r>
        <w:rPr>
          <w:rFonts w:ascii="宋体" w:hAnsi="宋体" w:cs="System"/>
          <w:kern w:val="0"/>
          <w:szCs w:val="21"/>
          <w:lang w:val="zh-CN"/>
        </w:rPr>
        <w:t>下列规定：</w:t>
      </w:r>
    </w:p>
    <w:p w:rsidR="00991DB6" w:rsidRDefault="00761762">
      <w:pPr>
        <w:pStyle w:val="affff4"/>
        <w:numPr>
          <w:ilvl w:val="0"/>
          <w:numId w:val="0"/>
        </w:numPr>
        <w:ind w:left="420"/>
        <w:rPr>
          <w:rFonts w:hAnsi="宋体"/>
        </w:rPr>
      </w:pPr>
      <w:r>
        <w:rPr>
          <w:rFonts w:ascii="Times New Roman"/>
          <w:lang w:val="zh-CN"/>
        </w:rPr>
        <w:t>——</w:t>
      </w:r>
      <w:r>
        <w:rPr>
          <w:rFonts w:hAnsi="宋体"/>
        </w:rPr>
        <w:t>施工时的成品保护</w:t>
      </w:r>
      <w:r>
        <w:rPr>
          <w:rFonts w:hAnsi="宋体" w:hint="eastAsia"/>
        </w:rPr>
        <w:t>，</w:t>
      </w:r>
      <w:r>
        <w:rPr>
          <w:rFonts w:hAnsi="宋体"/>
        </w:rPr>
        <w:t>应实行各工种</w:t>
      </w:r>
      <w:r>
        <w:rPr>
          <w:rFonts w:hAnsi="宋体" w:hint="eastAsia"/>
        </w:rPr>
        <w:t>、</w:t>
      </w:r>
      <w:r>
        <w:rPr>
          <w:rFonts w:hAnsi="宋体"/>
        </w:rPr>
        <w:t>工序严格的交接程序</w:t>
      </w:r>
      <w:r>
        <w:rPr>
          <w:rFonts w:hAnsi="宋体" w:hint="eastAsia"/>
        </w:rPr>
        <w:t>，</w:t>
      </w:r>
      <w:r>
        <w:rPr>
          <w:rFonts w:hAnsi="宋体"/>
        </w:rPr>
        <w:t>措施具体</w:t>
      </w:r>
      <w:r>
        <w:rPr>
          <w:rFonts w:hAnsi="宋体" w:hint="eastAsia"/>
        </w:rPr>
        <w:t>，</w:t>
      </w:r>
      <w:r>
        <w:rPr>
          <w:rFonts w:hAnsi="宋体"/>
        </w:rPr>
        <w:t>责任到人</w:t>
      </w:r>
      <w:r>
        <w:rPr>
          <w:rFonts w:hAnsi="宋体" w:hint="eastAsia"/>
        </w:rPr>
        <w:t>；</w:t>
      </w:r>
    </w:p>
    <w:p w:rsidR="00991DB6" w:rsidRDefault="00761762">
      <w:pPr>
        <w:pStyle w:val="affff4"/>
        <w:numPr>
          <w:ilvl w:val="0"/>
          <w:numId w:val="0"/>
        </w:numPr>
        <w:ind w:left="420"/>
        <w:rPr>
          <w:rFonts w:hAnsi="宋体"/>
        </w:rPr>
      </w:pPr>
      <w:r>
        <w:rPr>
          <w:rFonts w:ascii="Times New Roman"/>
          <w:lang w:val="zh-CN"/>
        </w:rPr>
        <w:t>——</w:t>
      </w:r>
      <w:r>
        <w:rPr>
          <w:rFonts w:hAnsi="宋体"/>
        </w:rPr>
        <w:t>材料运输使用电梯时，应对电梯采取保护措施</w:t>
      </w:r>
      <w:r>
        <w:rPr>
          <w:rFonts w:hAnsi="宋体" w:hint="eastAsia"/>
        </w:rPr>
        <w:t>；</w:t>
      </w:r>
    </w:p>
    <w:p w:rsidR="00991DB6" w:rsidRDefault="00761762">
      <w:pPr>
        <w:pStyle w:val="affff4"/>
        <w:numPr>
          <w:ilvl w:val="0"/>
          <w:numId w:val="0"/>
        </w:numPr>
        <w:ind w:left="420"/>
        <w:rPr>
          <w:rFonts w:hAnsi="宋体"/>
        </w:rPr>
      </w:pPr>
      <w:r>
        <w:rPr>
          <w:rFonts w:ascii="Times New Roman"/>
          <w:lang w:val="zh-CN"/>
        </w:rPr>
        <w:t>——</w:t>
      </w:r>
      <w:r>
        <w:rPr>
          <w:rFonts w:hAnsi="宋体"/>
        </w:rPr>
        <w:t>材料搬运时</w:t>
      </w:r>
      <w:r>
        <w:rPr>
          <w:rFonts w:hAnsi="宋体" w:hint="eastAsia"/>
        </w:rPr>
        <w:t>应</w:t>
      </w:r>
      <w:r>
        <w:rPr>
          <w:rFonts w:hAnsi="宋体"/>
        </w:rPr>
        <w:t>避免损坏楼道内顶、墙、扶手、楼道窗户及楼道门</w:t>
      </w:r>
      <w:r>
        <w:rPr>
          <w:rFonts w:hAnsi="宋体" w:hint="eastAsia"/>
        </w:rPr>
        <w:t>；</w:t>
      </w:r>
      <w:r>
        <w:rPr>
          <w:rFonts w:hAnsi="宋体"/>
        </w:rPr>
        <w:t xml:space="preserve">　　</w:t>
      </w:r>
    </w:p>
    <w:p w:rsidR="00991DB6" w:rsidRDefault="00761762">
      <w:pPr>
        <w:pStyle w:val="affff4"/>
        <w:numPr>
          <w:ilvl w:val="0"/>
          <w:numId w:val="0"/>
        </w:numPr>
        <w:ind w:left="420"/>
        <w:rPr>
          <w:rFonts w:hAnsi="宋体"/>
        </w:rPr>
      </w:pPr>
      <w:r>
        <w:rPr>
          <w:rFonts w:ascii="Times New Roman"/>
          <w:lang w:val="zh-CN"/>
        </w:rPr>
        <w:t>——</w:t>
      </w:r>
      <w:r>
        <w:rPr>
          <w:rFonts w:hAnsi="宋体"/>
        </w:rPr>
        <w:t>对邮箱、消防、供电、报警、网络等公共设施应采取保护措施</w:t>
      </w:r>
      <w:r>
        <w:rPr>
          <w:rFonts w:hAnsi="宋体" w:hint="eastAsia"/>
        </w:rPr>
        <w:t>；</w:t>
      </w:r>
      <w:r>
        <w:rPr>
          <w:rFonts w:hAnsi="宋体"/>
        </w:rPr>
        <w:t xml:space="preserve">　　</w:t>
      </w:r>
    </w:p>
    <w:p w:rsidR="00991DB6" w:rsidRDefault="00761762">
      <w:pPr>
        <w:pStyle w:val="affff4"/>
        <w:numPr>
          <w:ilvl w:val="0"/>
          <w:numId w:val="0"/>
        </w:numPr>
        <w:ind w:left="420"/>
        <w:rPr>
          <w:rFonts w:hAnsi="宋体"/>
        </w:rPr>
      </w:pPr>
      <w:r>
        <w:rPr>
          <w:rFonts w:ascii="Times New Roman"/>
          <w:lang w:val="zh-CN"/>
        </w:rPr>
        <w:t>——</w:t>
      </w:r>
      <w:r>
        <w:rPr>
          <w:rFonts w:hAnsi="宋体"/>
        </w:rPr>
        <w:t>各工种在施工中不得污染、损坏其他工种的半成品、成品</w:t>
      </w:r>
      <w:r>
        <w:rPr>
          <w:rFonts w:hAnsi="宋体" w:hint="eastAsia"/>
        </w:rPr>
        <w:t>；</w:t>
      </w:r>
    </w:p>
    <w:p w:rsidR="00991DB6" w:rsidRDefault="00761762">
      <w:pPr>
        <w:spacing w:line="300" w:lineRule="exact"/>
        <w:ind w:left="420"/>
        <w:rPr>
          <w:rFonts w:ascii="宋体" w:hAnsi="宋体" w:cs="System"/>
          <w:kern w:val="0"/>
          <w:szCs w:val="21"/>
          <w:lang w:val="zh-CN"/>
        </w:rPr>
      </w:pPr>
      <w:r>
        <w:rPr>
          <w:kern w:val="0"/>
          <w:szCs w:val="21"/>
          <w:lang w:val="zh-CN"/>
        </w:rPr>
        <w:t>——</w:t>
      </w:r>
      <w:r>
        <w:rPr>
          <w:rFonts w:hAnsi="宋体"/>
        </w:rPr>
        <w:t>材料表面保护</w:t>
      </w:r>
      <w:r w:rsidR="00847C84" w:rsidRPr="00D37F3F">
        <w:rPr>
          <w:rFonts w:hAnsi="宋体" w:hint="eastAsia"/>
        </w:rPr>
        <w:t>设施</w:t>
      </w:r>
      <w:r>
        <w:rPr>
          <w:rFonts w:hAnsi="宋体"/>
        </w:rPr>
        <w:t>应在工程竣工时撤除。</w:t>
      </w:r>
    </w:p>
    <w:p w:rsidR="00991DB6" w:rsidRDefault="00761762">
      <w:pPr>
        <w:spacing w:line="300" w:lineRule="exact"/>
        <w:rPr>
          <w:rFonts w:ascii="宋体" w:hAnsi="宋体" w:cs="System"/>
          <w:kern w:val="0"/>
          <w:szCs w:val="21"/>
          <w:lang w:val="zh-CN"/>
        </w:rPr>
      </w:pPr>
      <w:r>
        <w:rPr>
          <w:rFonts w:ascii="黑体" w:eastAsia="黑体" w:hAnsi="黑体" w:cs="System" w:hint="eastAsia"/>
          <w:kern w:val="0"/>
          <w:szCs w:val="21"/>
          <w:lang w:val="zh-CN"/>
        </w:rPr>
        <w:t>4</w:t>
      </w:r>
      <w:r>
        <w:rPr>
          <w:rFonts w:ascii="黑体" w:eastAsia="黑体" w:hAnsi="黑体" w:cs="System"/>
          <w:kern w:val="0"/>
          <w:szCs w:val="21"/>
          <w:lang w:val="zh-CN"/>
        </w:rPr>
        <w:t>.</w:t>
      </w:r>
      <w:r>
        <w:rPr>
          <w:rFonts w:ascii="黑体" w:eastAsia="黑体" w:hAnsi="黑体" w:cs="System" w:hint="eastAsia"/>
          <w:kern w:val="0"/>
          <w:szCs w:val="21"/>
          <w:lang w:val="zh-CN"/>
        </w:rPr>
        <w:t>2</w:t>
      </w:r>
      <w:r>
        <w:rPr>
          <w:rFonts w:ascii="黑体" w:eastAsia="黑体" w:hAnsi="黑体" w:cs="System"/>
          <w:kern w:val="0"/>
          <w:szCs w:val="21"/>
          <w:lang w:val="zh-CN"/>
        </w:rPr>
        <w:t>.11</w:t>
      </w:r>
      <w:r>
        <w:rPr>
          <w:rFonts w:ascii="宋体" w:hAnsi="宋体" w:cs="System" w:hint="eastAsia"/>
          <w:kern w:val="0"/>
          <w:szCs w:val="21"/>
          <w:lang w:val="zh-CN"/>
        </w:rPr>
        <w:t xml:space="preserve">  </w:t>
      </w:r>
      <w:r>
        <w:rPr>
          <w:rFonts w:ascii="宋体" w:hAnsi="宋体" w:cs="System"/>
          <w:kern w:val="0"/>
          <w:szCs w:val="21"/>
          <w:lang w:val="zh-CN"/>
        </w:rPr>
        <w:t>文明施工和现场环境应符合下列要求：</w:t>
      </w:r>
    </w:p>
    <w:p w:rsidR="00991DB6" w:rsidRDefault="00761762">
      <w:pPr>
        <w:spacing w:line="300" w:lineRule="exact"/>
        <w:ind w:left="420"/>
        <w:rPr>
          <w:rFonts w:ascii="宋体" w:hAnsi="宋体" w:cs="System"/>
          <w:kern w:val="0"/>
          <w:szCs w:val="21"/>
          <w:lang w:val="zh-CN"/>
        </w:rPr>
      </w:pPr>
      <w:r>
        <w:rPr>
          <w:kern w:val="0"/>
          <w:szCs w:val="21"/>
          <w:lang w:val="zh-CN"/>
        </w:rPr>
        <w:t>——</w:t>
      </w:r>
      <w:r>
        <w:rPr>
          <w:rFonts w:ascii="宋体" w:hAnsi="宋体" w:cs="System"/>
          <w:kern w:val="0"/>
          <w:szCs w:val="21"/>
          <w:lang w:val="zh-CN"/>
        </w:rPr>
        <w:t>施工人员应衣着</w:t>
      </w:r>
      <w:r>
        <w:rPr>
          <w:rFonts w:ascii="宋体" w:hAnsi="宋体" w:cs="System" w:hint="eastAsia"/>
          <w:kern w:val="0"/>
          <w:szCs w:val="21"/>
          <w:lang w:val="zh-CN"/>
        </w:rPr>
        <w:t>整齐，</w:t>
      </w:r>
      <w:r>
        <w:rPr>
          <w:rFonts w:ascii="宋体" w:hAnsi="宋体" w:cs="System"/>
          <w:kern w:val="0"/>
          <w:szCs w:val="21"/>
          <w:lang w:val="zh-CN"/>
        </w:rPr>
        <w:t>态度和蔼</w:t>
      </w:r>
      <w:r>
        <w:rPr>
          <w:rFonts w:ascii="宋体" w:hAnsi="宋体" w:cs="System" w:hint="eastAsia"/>
          <w:kern w:val="0"/>
          <w:szCs w:val="21"/>
          <w:lang w:val="zh-CN"/>
        </w:rPr>
        <w:t>，</w:t>
      </w:r>
      <w:r>
        <w:rPr>
          <w:rFonts w:ascii="宋体" w:hAnsi="宋体" w:cs="System"/>
          <w:kern w:val="0"/>
          <w:szCs w:val="21"/>
          <w:lang w:val="zh-CN"/>
        </w:rPr>
        <w:t>文明用语</w:t>
      </w:r>
      <w:r>
        <w:rPr>
          <w:rFonts w:ascii="宋体" w:hAnsi="宋体" w:cs="System" w:hint="eastAsia"/>
          <w:kern w:val="0"/>
          <w:szCs w:val="21"/>
          <w:lang w:val="zh-CN"/>
        </w:rPr>
        <w:t>；</w:t>
      </w:r>
    </w:p>
    <w:p w:rsidR="00991DB6" w:rsidRDefault="00761762">
      <w:pPr>
        <w:spacing w:line="300" w:lineRule="exact"/>
        <w:ind w:left="420"/>
        <w:rPr>
          <w:rFonts w:ascii="宋体" w:hAnsi="宋体" w:cs="System"/>
          <w:kern w:val="0"/>
          <w:szCs w:val="21"/>
          <w:lang w:val="zh-CN"/>
        </w:rPr>
      </w:pPr>
      <w:r>
        <w:rPr>
          <w:kern w:val="0"/>
          <w:szCs w:val="21"/>
          <w:lang w:val="zh-CN"/>
        </w:rPr>
        <w:t>——</w:t>
      </w:r>
      <w:r>
        <w:rPr>
          <w:rFonts w:ascii="宋体" w:hAnsi="宋体" w:cs="System"/>
          <w:kern w:val="0"/>
          <w:szCs w:val="21"/>
          <w:lang w:val="zh-CN"/>
        </w:rPr>
        <w:t>施工人员应遵守施工所在地物业管理及治安方面的相关</w:t>
      </w:r>
      <w:r>
        <w:rPr>
          <w:rFonts w:ascii="宋体" w:hAnsi="宋体" w:cs="System" w:hint="eastAsia"/>
          <w:kern w:val="0"/>
          <w:szCs w:val="21"/>
          <w:lang w:val="zh-CN"/>
        </w:rPr>
        <w:t>制度</w:t>
      </w:r>
      <w:r>
        <w:rPr>
          <w:rFonts w:ascii="宋体" w:hAnsi="宋体" w:cs="System"/>
          <w:kern w:val="0"/>
          <w:szCs w:val="21"/>
          <w:lang w:val="zh-CN"/>
        </w:rPr>
        <w:t>和管理规定</w:t>
      </w:r>
      <w:r>
        <w:rPr>
          <w:rFonts w:ascii="宋体" w:hAnsi="宋体" w:cs="System" w:hint="eastAsia"/>
          <w:kern w:val="0"/>
          <w:szCs w:val="21"/>
          <w:lang w:val="zh-CN"/>
        </w:rPr>
        <w:t>，</w:t>
      </w:r>
      <w:r>
        <w:rPr>
          <w:rFonts w:ascii="宋体" w:hAnsi="宋体" w:cs="System"/>
          <w:kern w:val="0"/>
          <w:szCs w:val="21"/>
          <w:lang w:val="zh-CN"/>
        </w:rPr>
        <w:t>服从物业和保卫人员</w:t>
      </w:r>
    </w:p>
    <w:p w:rsidR="00991DB6" w:rsidRDefault="00761762">
      <w:pPr>
        <w:spacing w:line="300" w:lineRule="exact"/>
        <w:ind w:left="420" w:firstLineChars="200" w:firstLine="420"/>
        <w:rPr>
          <w:rFonts w:ascii="宋体" w:hAnsi="宋体" w:cs="System"/>
          <w:kern w:val="0"/>
          <w:szCs w:val="21"/>
          <w:lang w:val="zh-CN"/>
        </w:rPr>
      </w:pPr>
      <w:r>
        <w:rPr>
          <w:rFonts w:ascii="宋体" w:hAnsi="宋体" w:cs="System"/>
          <w:kern w:val="0"/>
          <w:szCs w:val="21"/>
          <w:lang w:val="zh-CN"/>
        </w:rPr>
        <w:t>的监督、管理</w:t>
      </w:r>
      <w:r>
        <w:rPr>
          <w:rFonts w:ascii="宋体" w:hAnsi="宋体" w:cs="System" w:hint="eastAsia"/>
          <w:kern w:val="0"/>
          <w:szCs w:val="21"/>
          <w:lang w:val="zh-CN"/>
        </w:rPr>
        <w:t>；</w:t>
      </w:r>
    </w:p>
    <w:p w:rsidR="00991DB6" w:rsidRDefault="00761762">
      <w:pPr>
        <w:spacing w:line="300" w:lineRule="exact"/>
        <w:ind w:left="420"/>
        <w:rPr>
          <w:rFonts w:ascii="宋体" w:hAnsi="宋体" w:cs="System"/>
          <w:kern w:val="0"/>
          <w:szCs w:val="21"/>
          <w:lang w:val="zh-CN"/>
        </w:rPr>
      </w:pPr>
      <w:r>
        <w:rPr>
          <w:kern w:val="0"/>
          <w:szCs w:val="21"/>
          <w:lang w:val="zh-CN"/>
        </w:rPr>
        <w:t>——</w:t>
      </w:r>
      <w:r>
        <w:rPr>
          <w:rFonts w:ascii="宋体" w:hAnsi="宋体" w:cs="System"/>
          <w:kern w:val="0"/>
          <w:szCs w:val="21"/>
          <w:lang w:val="zh-CN"/>
        </w:rPr>
        <w:t>应控制粉尘、污染物、噪声、震动等对相邻居民、居民区和周边环境的污染及危害</w:t>
      </w:r>
      <w:r>
        <w:rPr>
          <w:rFonts w:ascii="宋体" w:hAnsi="宋体" w:cs="System" w:hint="eastAsia"/>
          <w:kern w:val="0"/>
          <w:szCs w:val="21"/>
          <w:lang w:val="zh-CN"/>
        </w:rPr>
        <w:t>；</w:t>
      </w:r>
      <w:r>
        <w:rPr>
          <w:rFonts w:ascii="宋体" w:hAnsi="宋体" w:cs="System"/>
          <w:kern w:val="0"/>
          <w:szCs w:val="21"/>
          <w:lang w:val="zh-CN"/>
        </w:rPr>
        <w:t xml:space="preserve"> </w:t>
      </w:r>
    </w:p>
    <w:p w:rsidR="00991DB6" w:rsidRDefault="00761762">
      <w:pPr>
        <w:spacing w:line="300" w:lineRule="exact"/>
        <w:ind w:left="420"/>
        <w:rPr>
          <w:rFonts w:ascii="宋体" w:hAnsi="宋体" w:cs="System"/>
          <w:kern w:val="0"/>
          <w:szCs w:val="21"/>
          <w:lang w:val="zh-CN"/>
        </w:rPr>
      </w:pPr>
      <w:r>
        <w:rPr>
          <w:kern w:val="0"/>
          <w:szCs w:val="21"/>
          <w:lang w:val="zh-CN"/>
        </w:rPr>
        <w:t>——</w:t>
      </w:r>
      <w:r>
        <w:rPr>
          <w:rFonts w:ascii="宋体" w:hAnsi="宋体" w:cs="System"/>
          <w:kern w:val="0"/>
          <w:szCs w:val="21"/>
          <w:lang w:val="zh-CN"/>
        </w:rPr>
        <w:t>施工堆料不得占用楼道内的公共空间，封堵紧急出口</w:t>
      </w:r>
      <w:r>
        <w:rPr>
          <w:rFonts w:ascii="宋体" w:hAnsi="宋体" w:cs="System" w:hint="eastAsia"/>
          <w:kern w:val="0"/>
          <w:szCs w:val="21"/>
          <w:lang w:val="zh-CN"/>
        </w:rPr>
        <w:t>；</w:t>
      </w:r>
    </w:p>
    <w:p w:rsidR="00991DB6" w:rsidRDefault="00761762">
      <w:pPr>
        <w:spacing w:line="300" w:lineRule="exact"/>
        <w:ind w:left="420"/>
        <w:rPr>
          <w:rFonts w:ascii="宋体" w:hAnsi="宋体" w:cs="System"/>
          <w:kern w:val="0"/>
          <w:szCs w:val="21"/>
          <w:lang w:val="zh-CN"/>
        </w:rPr>
      </w:pPr>
      <w:r>
        <w:rPr>
          <w:kern w:val="0"/>
          <w:szCs w:val="21"/>
          <w:lang w:val="zh-CN"/>
        </w:rPr>
        <w:t>——</w:t>
      </w:r>
      <w:r>
        <w:rPr>
          <w:rFonts w:ascii="宋体" w:hAnsi="宋体" w:cs="System"/>
          <w:kern w:val="0"/>
          <w:szCs w:val="21"/>
          <w:lang w:val="zh-CN"/>
        </w:rPr>
        <w:t>室外堆料应遵守物业管理规定，避开公共通道、绿化地、化粪池及其他市政公用设施</w:t>
      </w:r>
      <w:r>
        <w:rPr>
          <w:rFonts w:ascii="宋体" w:hAnsi="宋体" w:cs="System" w:hint="eastAsia"/>
          <w:kern w:val="0"/>
          <w:szCs w:val="21"/>
          <w:lang w:val="zh-CN"/>
        </w:rPr>
        <w:t>；</w:t>
      </w:r>
    </w:p>
    <w:p w:rsidR="00991DB6" w:rsidRDefault="00761762">
      <w:pPr>
        <w:spacing w:line="300" w:lineRule="exact"/>
        <w:ind w:left="420"/>
        <w:rPr>
          <w:rFonts w:ascii="宋体" w:hAnsi="宋体" w:cs="System"/>
          <w:kern w:val="0"/>
          <w:szCs w:val="21"/>
          <w:lang w:val="zh-CN"/>
        </w:rPr>
      </w:pPr>
      <w:r>
        <w:rPr>
          <w:kern w:val="0"/>
          <w:szCs w:val="21"/>
          <w:lang w:val="zh-CN"/>
        </w:rPr>
        <w:t>——</w:t>
      </w:r>
      <w:r>
        <w:rPr>
          <w:rFonts w:ascii="宋体" w:hAnsi="宋体" w:cs="System"/>
          <w:kern w:val="0"/>
          <w:szCs w:val="21"/>
          <w:lang w:val="zh-CN"/>
        </w:rPr>
        <w:t>工程垃圾宜密封包装，并放在指定垃圾堆放地</w:t>
      </w:r>
      <w:r>
        <w:rPr>
          <w:rFonts w:ascii="宋体" w:hAnsi="宋体" w:cs="System" w:hint="eastAsia"/>
          <w:kern w:val="0"/>
          <w:szCs w:val="21"/>
          <w:lang w:val="zh-CN"/>
        </w:rPr>
        <w:t>；</w:t>
      </w:r>
    </w:p>
    <w:p w:rsidR="00991DB6" w:rsidRDefault="00761762">
      <w:pPr>
        <w:spacing w:line="300" w:lineRule="exact"/>
        <w:ind w:left="420"/>
        <w:rPr>
          <w:rFonts w:ascii="宋体" w:hAnsi="宋体" w:cs="System"/>
          <w:kern w:val="0"/>
          <w:szCs w:val="21"/>
          <w:lang w:val="zh-CN"/>
        </w:rPr>
      </w:pPr>
      <w:r>
        <w:rPr>
          <w:kern w:val="0"/>
          <w:szCs w:val="21"/>
          <w:lang w:val="zh-CN"/>
        </w:rPr>
        <w:t>——</w:t>
      </w:r>
      <w:r>
        <w:rPr>
          <w:rFonts w:ascii="宋体" w:hAnsi="宋体" w:cs="System"/>
          <w:kern w:val="0"/>
          <w:szCs w:val="21"/>
          <w:lang w:val="zh-CN"/>
        </w:rPr>
        <w:t>不得堵塞、破坏上下水管道、垃圾道等公共设施，不得损坏楼内各种公共标识</w:t>
      </w:r>
      <w:r>
        <w:rPr>
          <w:rFonts w:ascii="宋体" w:hAnsi="宋体" w:cs="System" w:hint="eastAsia"/>
          <w:kern w:val="0"/>
          <w:szCs w:val="21"/>
          <w:lang w:val="zh-CN"/>
        </w:rPr>
        <w:t>；</w:t>
      </w:r>
      <w:r>
        <w:rPr>
          <w:rFonts w:ascii="宋体" w:hAnsi="宋体" w:cs="System"/>
          <w:kern w:val="0"/>
          <w:szCs w:val="21"/>
          <w:lang w:val="zh-CN"/>
        </w:rPr>
        <w:t xml:space="preserve"> </w:t>
      </w:r>
    </w:p>
    <w:p w:rsidR="00991DB6" w:rsidRDefault="00761762">
      <w:pPr>
        <w:spacing w:line="300" w:lineRule="exact"/>
        <w:ind w:left="420"/>
        <w:rPr>
          <w:rFonts w:ascii="宋体" w:hAnsi="宋体" w:cs="System"/>
          <w:kern w:val="0"/>
          <w:szCs w:val="21"/>
          <w:lang w:val="zh-CN"/>
        </w:rPr>
      </w:pPr>
      <w:r>
        <w:rPr>
          <w:kern w:val="0"/>
          <w:szCs w:val="21"/>
          <w:lang w:val="zh-CN"/>
        </w:rPr>
        <w:t>——</w:t>
      </w:r>
      <w:r>
        <w:rPr>
          <w:rFonts w:ascii="宋体" w:hAnsi="宋体" w:cs="System"/>
          <w:kern w:val="0"/>
          <w:szCs w:val="21"/>
          <w:lang w:val="zh-CN"/>
        </w:rPr>
        <w:t>工程验收前应将施工现场清理干净。</w:t>
      </w:r>
    </w:p>
    <w:p w:rsidR="00991DB6" w:rsidRDefault="00761762">
      <w:pPr>
        <w:spacing w:line="300" w:lineRule="exact"/>
        <w:rPr>
          <w:rFonts w:ascii="宋体" w:hAnsi="宋体" w:cs="System"/>
          <w:kern w:val="0"/>
          <w:szCs w:val="21"/>
          <w:lang w:val="zh-CN"/>
        </w:rPr>
      </w:pPr>
      <w:r>
        <w:rPr>
          <w:rFonts w:ascii="黑体" w:eastAsia="黑体" w:hAnsi="黑体" w:cs="System" w:hint="eastAsia"/>
          <w:kern w:val="0"/>
          <w:szCs w:val="21"/>
          <w:lang w:val="zh-CN"/>
        </w:rPr>
        <w:t>4.2.12</w:t>
      </w:r>
      <w:r>
        <w:rPr>
          <w:rFonts w:ascii="宋体" w:hAnsi="宋体" w:cs="System" w:hint="eastAsia"/>
          <w:kern w:val="0"/>
          <w:szCs w:val="21"/>
          <w:lang w:val="zh-CN"/>
        </w:rPr>
        <w:t xml:space="preserve">  </w:t>
      </w:r>
      <w:r>
        <w:rPr>
          <w:rFonts w:ascii="宋体" w:hAnsi="宋体" w:cs="System"/>
          <w:kern w:val="0"/>
          <w:szCs w:val="21"/>
          <w:lang w:val="zh-CN"/>
        </w:rPr>
        <w:t>特殊天气施工</w:t>
      </w:r>
      <w:r>
        <w:rPr>
          <w:rFonts w:ascii="宋体" w:hAnsi="宋体" w:cs="System" w:hint="eastAsia"/>
          <w:kern w:val="0"/>
          <w:szCs w:val="21"/>
          <w:lang w:val="zh-CN"/>
        </w:rPr>
        <w:t>应符合国家或地方关于特殊天气下施工的管理规定。</w:t>
      </w:r>
    </w:p>
    <w:p w:rsidR="00991DB6" w:rsidRDefault="00761762">
      <w:pPr>
        <w:pStyle w:val="a8"/>
        <w:spacing w:beforeLines="0" w:afterLines="0"/>
        <w:rPr>
          <w:rFonts w:hAnsi="黑体"/>
        </w:rPr>
      </w:pPr>
      <w:r>
        <w:rPr>
          <w:rFonts w:hAnsi="黑体" w:hint="eastAsia"/>
        </w:rPr>
        <w:t>材料基本要求</w:t>
      </w:r>
    </w:p>
    <w:p w:rsidR="00991DB6" w:rsidRDefault="00761762">
      <w:pPr>
        <w:pStyle w:val="affff4"/>
        <w:numPr>
          <w:ilvl w:val="0"/>
          <w:numId w:val="0"/>
        </w:numPr>
        <w:rPr>
          <w:rFonts w:ascii="黑体" w:eastAsia="黑体" w:hAnsi="黑体"/>
        </w:rPr>
      </w:pPr>
      <w:r>
        <w:rPr>
          <w:rFonts w:ascii="黑体" w:eastAsia="黑体" w:hAnsi="黑体" w:hint="eastAsia"/>
        </w:rPr>
        <w:t>4.3.1  水电材料基本要求</w:t>
      </w:r>
    </w:p>
    <w:p w:rsidR="00761762" w:rsidRPr="00761762" w:rsidRDefault="00761762">
      <w:pPr>
        <w:rPr>
          <w:rFonts w:hAnsi="宋体"/>
        </w:rPr>
      </w:pPr>
      <w:r>
        <w:rPr>
          <w:rFonts w:ascii="黑体" w:eastAsia="黑体" w:hAnsi="黑体" w:hint="eastAsia"/>
        </w:rPr>
        <w:t xml:space="preserve">4.3.1.1  </w:t>
      </w:r>
      <w:r>
        <w:rPr>
          <w:rFonts w:hAnsi="宋体" w:hint="eastAsia"/>
        </w:rPr>
        <w:t>防水材料</w:t>
      </w:r>
      <w:r w:rsidR="006669EF" w:rsidRPr="00842DF2">
        <w:rPr>
          <w:rFonts w:hAnsi="宋体" w:hint="eastAsia"/>
        </w:rPr>
        <w:t>宜</w:t>
      </w:r>
      <w:r w:rsidRPr="00842DF2">
        <w:rPr>
          <w:rFonts w:hAnsi="宋体" w:hint="eastAsia"/>
        </w:rPr>
        <w:t>采用绿色环保产品，</w:t>
      </w:r>
      <w:r>
        <w:rPr>
          <w:rFonts w:hAnsi="宋体" w:hint="eastAsia"/>
        </w:rPr>
        <w:t>性能应符合国家现行有关标准的规定，并有产品合格</w:t>
      </w:r>
      <w:r w:rsidR="00842DF2">
        <w:rPr>
          <w:rFonts w:hAnsi="宋体" w:hint="eastAsia"/>
        </w:rPr>
        <w:t>证书。</w:t>
      </w:r>
    </w:p>
    <w:p w:rsidR="00991DB6" w:rsidRDefault="00761762">
      <w:pPr>
        <w:pStyle w:val="affff4"/>
        <w:numPr>
          <w:ilvl w:val="0"/>
          <w:numId w:val="0"/>
        </w:numPr>
        <w:rPr>
          <w:rFonts w:hAnsi="宋体"/>
        </w:rPr>
      </w:pPr>
      <w:r>
        <w:rPr>
          <w:rFonts w:ascii="黑体" w:eastAsia="黑体" w:hAnsi="黑体" w:hint="eastAsia"/>
        </w:rPr>
        <w:lastRenderedPageBreak/>
        <w:t xml:space="preserve">4.3.1.2  </w:t>
      </w:r>
      <w:r>
        <w:rPr>
          <w:rFonts w:hAnsi="宋体" w:hint="eastAsia"/>
        </w:rPr>
        <w:t>卫生器具的品种、规格、颜色应符合设计要求并应有产品合格证书。</w:t>
      </w:r>
      <w:r w:rsidRPr="00842DF2">
        <w:rPr>
          <w:rFonts w:hAnsi="宋体" w:hint="eastAsia"/>
        </w:rPr>
        <w:t>套内暖通、给水管材凡是螺纹连接的配件必须是不锈钢或纯铜制造</w:t>
      </w:r>
      <w:r w:rsidR="00747F96" w:rsidRPr="00842DF2">
        <w:rPr>
          <w:rFonts w:hAnsi="宋体" w:hint="eastAsia"/>
        </w:rPr>
        <w:t>，严禁使用其他材质生产的螺纹配件</w:t>
      </w:r>
      <w:r w:rsidRPr="00842DF2">
        <w:rPr>
          <w:rFonts w:hAnsi="宋体" w:hint="eastAsia"/>
        </w:rPr>
        <w:t>。</w:t>
      </w:r>
      <w:r>
        <w:rPr>
          <w:rFonts w:hAnsi="宋体" w:hint="eastAsia"/>
        </w:rPr>
        <w:t>排水管材、件应符合设计要求并应有产品合格证书。</w:t>
      </w:r>
    </w:p>
    <w:p w:rsidR="00991DB6" w:rsidRDefault="00761762">
      <w:pPr>
        <w:pStyle w:val="affff4"/>
        <w:numPr>
          <w:ilvl w:val="0"/>
          <w:numId w:val="0"/>
        </w:numPr>
        <w:rPr>
          <w:rFonts w:hAnsi="宋体"/>
        </w:rPr>
      </w:pPr>
      <w:r>
        <w:rPr>
          <w:rFonts w:ascii="黑体" w:eastAsia="黑体" w:hAnsi="黑体" w:hint="eastAsia"/>
        </w:rPr>
        <w:t xml:space="preserve">4.3.1.3  </w:t>
      </w:r>
      <w:r>
        <w:rPr>
          <w:rFonts w:hAnsi="宋体" w:hint="eastAsia"/>
        </w:rPr>
        <w:t>电器、电料的规格、型号应符合设计要求及国家电器产品标准的有关规定。电器、电料的包装应完好，材料外观不应有破损，附件、备件应齐全。塑料电线保护管及接线盒必须是阻燃型产品，外观不应有破损及变形。金属电线保护管及接线盒外观不应有</w:t>
      </w:r>
      <w:proofErr w:type="gramStart"/>
      <w:r>
        <w:rPr>
          <w:rFonts w:hAnsi="宋体" w:hint="eastAsia"/>
        </w:rPr>
        <w:t>折扁和裂缝</w:t>
      </w:r>
      <w:proofErr w:type="gramEnd"/>
      <w:r>
        <w:rPr>
          <w:rFonts w:hAnsi="宋体" w:hint="eastAsia"/>
        </w:rPr>
        <w:t>，管内应无毛刺，管口应平整。通信系统使用的终端盒、接线盒与配电系统的开关、插座，宜选用同一系列产品。</w:t>
      </w:r>
    </w:p>
    <w:p w:rsidR="00A319D3" w:rsidRDefault="00761762" w:rsidP="00A319D3">
      <w:pPr>
        <w:pStyle w:val="affff4"/>
        <w:numPr>
          <w:ilvl w:val="0"/>
          <w:numId w:val="0"/>
        </w:numPr>
        <w:rPr>
          <w:rFonts w:ascii="黑体" w:eastAsia="黑体" w:hAnsi="黑体"/>
        </w:rPr>
      </w:pPr>
      <w:r>
        <w:rPr>
          <w:rFonts w:ascii="黑体" w:eastAsia="黑体" w:hAnsi="黑体" w:hint="eastAsia"/>
        </w:rPr>
        <w:t>4.3.2  木工材料基本要求</w:t>
      </w:r>
    </w:p>
    <w:p w:rsidR="00991DB6" w:rsidRPr="00842DF2" w:rsidRDefault="00761762" w:rsidP="006669EF">
      <w:pPr>
        <w:pStyle w:val="affff4"/>
        <w:numPr>
          <w:ilvl w:val="0"/>
          <w:numId w:val="0"/>
        </w:numPr>
        <w:rPr>
          <w:rFonts w:ascii="黑体" w:eastAsia="黑体" w:hAnsi="黑体"/>
        </w:rPr>
      </w:pPr>
      <w:r>
        <w:rPr>
          <w:rFonts w:ascii="黑体" w:eastAsia="黑体" w:hAnsi="黑体" w:hint="eastAsia"/>
        </w:rPr>
        <w:t xml:space="preserve">4.3.2.1  </w:t>
      </w:r>
      <w:r>
        <w:rPr>
          <w:rFonts w:hAnsi="宋体" w:hint="eastAsia"/>
        </w:rPr>
        <w:t>吊顶工程用材料的品种、规格和颜色应符合设计要求。木吊杆、木龙骨的含水率应符合国家现行标准的有关规定。</w:t>
      </w:r>
      <w:r w:rsidRPr="00842DF2">
        <w:rPr>
          <w:rFonts w:asciiTheme="minorEastAsia" w:eastAsiaTheme="minorEastAsia" w:hAnsiTheme="minorEastAsia" w:hint="eastAsia"/>
          <w:bCs/>
        </w:rPr>
        <w:t>材料规格必须符合设计要求，含水率不得超过12%，材质无腐朽、无斜纹、无虫眼、无</w:t>
      </w:r>
      <w:proofErr w:type="gramStart"/>
      <w:r w:rsidRPr="00842DF2">
        <w:rPr>
          <w:rFonts w:asciiTheme="minorEastAsia" w:eastAsiaTheme="minorEastAsia" w:hAnsiTheme="minorEastAsia" w:hint="eastAsia"/>
          <w:bCs/>
        </w:rPr>
        <w:t>杷</w:t>
      </w:r>
      <w:proofErr w:type="gramEnd"/>
      <w:r w:rsidRPr="00842DF2">
        <w:rPr>
          <w:rFonts w:asciiTheme="minorEastAsia" w:eastAsiaTheme="minorEastAsia" w:hAnsiTheme="minorEastAsia" w:hint="eastAsia"/>
          <w:bCs/>
        </w:rPr>
        <w:t>棱、</w:t>
      </w:r>
      <w:proofErr w:type="gramStart"/>
      <w:r w:rsidRPr="00842DF2">
        <w:rPr>
          <w:rFonts w:asciiTheme="minorEastAsia" w:eastAsiaTheme="minorEastAsia" w:hAnsiTheme="minorEastAsia" w:hint="eastAsia"/>
          <w:bCs/>
        </w:rPr>
        <w:t>无夹皮</w:t>
      </w:r>
      <w:proofErr w:type="gramEnd"/>
      <w:r w:rsidRPr="00842DF2">
        <w:rPr>
          <w:rFonts w:asciiTheme="minorEastAsia" w:eastAsiaTheme="minorEastAsia" w:hAnsiTheme="minorEastAsia" w:hint="eastAsia"/>
          <w:bCs/>
        </w:rPr>
        <w:t>、无死结，活结不得超过木材截面的三分之一。饰面板表面应平整，边缘应整齐，颜色应一致。穿孔板的孔距应排列整齐；胶合板、木质纤维板、大芯板不应有污垢、裂纹、缺角、翘曲、起皮、色差和图案不完整等缺陷。</w:t>
      </w:r>
      <w:r w:rsidR="006669EF" w:rsidRPr="00842DF2">
        <w:rPr>
          <w:rFonts w:asciiTheme="minorEastAsia" w:eastAsiaTheme="minorEastAsia" w:hAnsiTheme="minorEastAsia" w:hint="eastAsia"/>
          <w:bCs/>
        </w:rPr>
        <w:t>饰面板</w:t>
      </w:r>
      <w:r w:rsidRPr="00842DF2">
        <w:rPr>
          <w:rFonts w:asciiTheme="minorEastAsia" w:eastAsiaTheme="minorEastAsia" w:hAnsiTheme="minorEastAsia" w:hint="eastAsia"/>
          <w:bCs/>
        </w:rPr>
        <w:t>不应有污垢、裂纹、缺角、翘曲</w:t>
      </w:r>
      <w:r w:rsidR="006669EF" w:rsidRPr="00842DF2">
        <w:rPr>
          <w:rFonts w:asciiTheme="minorEastAsia" w:eastAsiaTheme="minorEastAsia" w:hAnsiTheme="minorEastAsia" w:hint="eastAsia"/>
          <w:bCs/>
        </w:rPr>
        <w:t>、</w:t>
      </w:r>
      <w:r w:rsidRPr="00842DF2">
        <w:rPr>
          <w:rFonts w:asciiTheme="minorEastAsia" w:eastAsiaTheme="minorEastAsia" w:hAnsiTheme="minorEastAsia" w:hint="eastAsia"/>
          <w:bCs/>
        </w:rPr>
        <w:t>起皮</w:t>
      </w:r>
      <w:r w:rsidR="006669EF" w:rsidRPr="00842DF2">
        <w:rPr>
          <w:rFonts w:asciiTheme="minorEastAsia" w:eastAsiaTheme="minorEastAsia" w:hAnsiTheme="minorEastAsia" w:hint="eastAsia"/>
          <w:bCs/>
        </w:rPr>
        <w:t>，应</w:t>
      </w:r>
      <w:r w:rsidRPr="00842DF2">
        <w:rPr>
          <w:rFonts w:asciiTheme="minorEastAsia" w:eastAsiaTheme="minorEastAsia" w:hAnsiTheme="minorEastAsia" w:hint="eastAsia"/>
          <w:bCs/>
        </w:rPr>
        <w:t>纹理清晰、朝向一致、木纹一致、颜色一致</w:t>
      </w:r>
      <w:r w:rsidR="006669EF" w:rsidRPr="00842DF2">
        <w:rPr>
          <w:rFonts w:asciiTheme="minorEastAsia" w:eastAsiaTheme="minorEastAsia" w:hAnsiTheme="minorEastAsia" w:hint="eastAsia"/>
          <w:bCs/>
        </w:rPr>
        <w:t>，</w:t>
      </w:r>
      <w:r w:rsidRPr="00842DF2">
        <w:rPr>
          <w:rFonts w:asciiTheme="minorEastAsia" w:eastAsiaTheme="minorEastAsia" w:hAnsiTheme="minorEastAsia" w:hint="eastAsia"/>
          <w:bCs/>
        </w:rPr>
        <w:t>同一柜体或同一墙面除有特殊要求外，应用同一种面板，木线除特殊要求外应</w:t>
      </w:r>
      <w:r w:rsidR="00A319D3" w:rsidRPr="00842DF2">
        <w:rPr>
          <w:rFonts w:asciiTheme="minorEastAsia" w:eastAsiaTheme="minorEastAsia" w:hAnsiTheme="minorEastAsia" w:hint="eastAsia"/>
          <w:bCs/>
        </w:rPr>
        <w:t>与</w:t>
      </w:r>
      <w:r w:rsidRPr="00842DF2">
        <w:rPr>
          <w:rFonts w:asciiTheme="minorEastAsia" w:eastAsiaTheme="minorEastAsia" w:hAnsiTheme="minorEastAsia" w:hint="eastAsia"/>
          <w:bCs/>
        </w:rPr>
        <w:t>面板无色差。防火涂料应有产品合格证书及使用说</w:t>
      </w:r>
      <w:r w:rsidRPr="00842DF2">
        <w:rPr>
          <w:rFonts w:hAnsi="宋体" w:hint="eastAsia"/>
        </w:rPr>
        <w:t>明。</w:t>
      </w:r>
    </w:p>
    <w:p w:rsidR="00991DB6" w:rsidRPr="00842DF2" w:rsidRDefault="00761762">
      <w:pPr>
        <w:pStyle w:val="affff4"/>
        <w:numPr>
          <w:ilvl w:val="0"/>
          <w:numId w:val="0"/>
        </w:numPr>
        <w:rPr>
          <w:rFonts w:asciiTheme="minorEastAsia" w:eastAsiaTheme="minorEastAsia" w:hAnsiTheme="minorEastAsia"/>
          <w:bCs/>
        </w:rPr>
      </w:pPr>
      <w:r w:rsidRPr="00842DF2">
        <w:rPr>
          <w:rFonts w:ascii="黑体" w:eastAsia="黑体" w:hAnsi="黑体" w:hint="eastAsia"/>
        </w:rPr>
        <w:t xml:space="preserve">4.3.2.2 </w:t>
      </w:r>
      <w:r w:rsidRPr="00842DF2">
        <w:rPr>
          <w:rFonts w:hAnsi="宋体" w:hint="eastAsia"/>
        </w:rPr>
        <w:t>金属龙骨</w:t>
      </w:r>
      <w:r w:rsidR="006669EF" w:rsidRPr="00842DF2">
        <w:rPr>
          <w:rFonts w:ascii="黑体" w:eastAsia="黑体" w:hAnsi="黑体" w:hint="eastAsia"/>
        </w:rPr>
        <w:t>、</w:t>
      </w:r>
      <w:r w:rsidRPr="00842DF2">
        <w:rPr>
          <w:rFonts w:hAnsi="宋体" w:hint="eastAsia"/>
        </w:rPr>
        <w:t>金属饰面板、应</w:t>
      </w:r>
      <w:r>
        <w:rPr>
          <w:rFonts w:hAnsi="宋体" w:hint="eastAsia"/>
        </w:rPr>
        <w:t>有产品合</w:t>
      </w:r>
      <w:r w:rsidRPr="00842DF2">
        <w:rPr>
          <w:rFonts w:asciiTheme="minorEastAsia" w:eastAsiaTheme="minorEastAsia" w:hAnsiTheme="minorEastAsia" w:hint="eastAsia"/>
          <w:bCs/>
        </w:rPr>
        <w:t>格证书，承重构件应等于或大于设计规格。材料应无锈蚀，不变形，切割端面及焊接处应做防腐处理。</w:t>
      </w:r>
    </w:p>
    <w:p w:rsidR="00991DB6" w:rsidRDefault="00761762">
      <w:pPr>
        <w:pStyle w:val="affff4"/>
        <w:numPr>
          <w:ilvl w:val="0"/>
          <w:numId w:val="0"/>
        </w:numPr>
        <w:rPr>
          <w:rFonts w:hAnsi="宋体"/>
        </w:rPr>
      </w:pPr>
      <w:r>
        <w:rPr>
          <w:rFonts w:ascii="黑体" w:eastAsia="黑体" w:hAnsi="黑体" w:hint="eastAsia"/>
        </w:rPr>
        <w:t xml:space="preserve">4.3.2.3  </w:t>
      </w:r>
      <w:r>
        <w:rPr>
          <w:rFonts w:hAnsi="宋体" w:hint="eastAsia"/>
        </w:rPr>
        <w:t>板材隔墙的墙板、骨架隔墙的饰面板和龙骨、玻璃隔墙的玻璃应有产品合格证书。饰面板表面应平整，边沿应整齐，不应有污垢、裂纹、缺角、翘曲、起皮、色差和图案不完整等缺陷。胶合板不应有脱胶、变色和腐朽。复合轻质墙板的板面与基层骨架粘接必须牢固。</w:t>
      </w:r>
    </w:p>
    <w:p w:rsidR="00991DB6" w:rsidRDefault="00761762">
      <w:pPr>
        <w:pStyle w:val="affff4"/>
        <w:numPr>
          <w:ilvl w:val="0"/>
          <w:numId w:val="0"/>
        </w:numPr>
        <w:rPr>
          <w:rFonts w:hAnsi="宋体"/>
        </w:rPr>
      </w:pPr>
      <w:r>
        <w:rPr>
          <w:rFonts w:ascii="黑体" w:eastAsia="黑体" w:hAnsi="黑体" w:hint="eastAsia"/>
        </w:rPr>
        <w:t xml:space="preserve">4.3.2.4  </w:t>
      </w:r>
      <w:r>
        <w:rPr>
          <w:rFonts w:hAnsi="宋体" w:hint="eastAsia"/>
        </w:rPr>
        <w:t>人造板、胶粘剂的甲醛含量应符合国家标准的有关规定，应有产品合格证书，产品绿色环保认证证书。木材含水率应符合国家标准的有关规定。</w:t>
      </w:r>
    </w:p>
    <w:p w:rsidR="00991DB6" w:rsidRDefault="00761762">
      <w:pPr>
        <w:pStyle w:val="affff4"/>
        <w:numPr>
          <w:ilvl w:val="0"/>
          <w:numId w:val="0"/>
        </w:numPr>
        <w:rPr>
          <w:rFonts w:hAnsi="宋体"/>
        </w:rPr>
      </w:pPr>
      <w:r>
        <w:rPr>
          <w:rFonts w:ascii="黑体" w:eastAsia="黑体" w:hAnsi="黑体" w:hint="eastAsia"/>
        </w:rPr>
        <w:t xml:space="preserve">4.3.2.5  </w:t>
      </w:r>
      <w:r>
        <w:rPr>
          <w:rFonts w:hAnsi="宋体" w:hint="eastAsia"/>
        </w:rPr>
        <w:t>地面铺装材料的品种、规格、颜色等均应符合设计要求，并应有产品合格证书。地面铺装时所用龙骨、垫木、毛地板等木料的含水率，以及防腐、防蛀、防火处理等均应符合国家标准的有关规定。</w:t>
      </w:r>
    </w:p>
    <w:p w:rsidR="00991DB6" w:rsidRDefault="00761762">
      <w:pPr>
        <w:pStyle w:val="affff4"/>
        <w:numPr>
          <w:ilvl w:val="0"/>
          <w:numId w:val="0"/>
        </w:numPr>
        <w:rPr>
          <w:rFonts w:ascii="黑体" w:eastAsia="黑体" w:hAnsi="黑体"/>
        </w:rPr>
      </w:pPr>
      <w:r>
        <w:rPr>
          <w:rFonts w:ascii="黑体" w:eastAsia="黑体" w:hAnsi="黑体" w:hint="eastAsia"/>
        </w:rPr>
        <w:t>4.3.3  泥瓦工材料基本要求</w:t>
      </w:r>
    </w:p>
    <w:p w:rsidR="00991DB6" w:rsidRDefault="00761762">
      <w:pPr>
        <w:pStyle w:val="affff4"/>
        <w:numPr>
          <w:ilvl w:val="0"/>
          <w:numId w:val="0"/>
        </w:numPr>
        <w:ind w:firstLineChars="200" w:firstLine="420"/>
        <w:rPr>
          <w:rFonts w:hAnsi="宋体"/>
        </w:rPr>
      </w:pPr>
      <w:r>
        <w:rPr>
          <w:rFonts w:hAnsi="宋体" w:hint="eastAsia"/>
        </w:rPr>
        <w:t>抹灰用的水泥宜为硅酸盐水泥、普通硅酸盐水泥，其强度等级不应小</w:t>
      </w:r>
      <w:r>
        <w:rPr>
          <w:rFonts w:ascii="Times New Roman" w:hAnsi="宋体"/>
        </w:rPr>
        <w:t>于</w:t>
      </w:r>
      <w:r>
        <w:rPr>
          <w:rFonts w:ascii="Times New Roman"/>
        </w:rPr>
        <w:t>32.5</w:t>
      </w:r>
      <w:r>
        <w:rPr>
          <w:rFonts w:hAnsi="宋体" w:hint="eastAsia"/>
        </w:rPr>
        <w:t>。不同品种不同标号的水泥不得混合使用，严禁使用过期失效水泥。水泥应有产品合格证书。抹灰用砂子宜选用中砂，砂子使用前应过筛，不得含有杂物。抹灰用石灰膏的熟化期不应少于</w:t>
      </w:r>
      <w:r>
        <w:rPr>
          <w:rFonts w:ascii="Times New Roman" w:hAnsi="宋体" w:hint="eastAsia"/>
        </w:rPr>
        <w:t>15 d</w:t>
      </w:r>
      <w:r>
        <w:rPr>
          <w:rFonts w:hAnsi="宋体" w:hint="eastAsia"/>
        </w:rPr>
        <w:t>。罩面用磨细石灰粉的熟化期不应少于</w:t>
      </w:r>
      <w:r>
        <w:rPr>
          <w:rFonts w:ascii="Times New Roman" w:hAnsi="宋体" w:hint="eastAsia"/>
        </w:rPr>
        <w:t>3 d</w:t>
      </w:r>
      <w:r>
        <w:rPr>
          <w:rFonts w:hAnsi="宋体" w:hint="eastAsia"/>
        </w:rPr>
        <w:t>。</w:t>
      </w:r>
    </w:p>
    <w:p w:rsidR="00991DB6" w:rsidRDefault="00761762">
      <w:pPr>
        <w:pStyle w:val="affff4"/>
        <w:numPr>
          <w:ilvl w:val="0"/>
          <w:numId w:val="0"/>
        </w:numPr>
        <w:rPr>
          <w:rFonts w:ascii="黑体" w:eastAsia="黑体" w:hAnsi="黑体"/>
        </w:rPr>
      </w:pPr>
      <w:r>
        <w:rPr>
          <w:rFonts w:ascii="黑体" w:eastAsia="黑体" w:hAnsi="黑体" w:hint="eastAsia"/>
        </w:rPr>
        <w:t>4.3.4  油</w:t>
      </w:r>
      <w:proofErr w:type="gramStart"/>
      <w:r>
        <w:rPr>
          <w:rFonts w:ascii="黑体" w:eastAsia="黑体" w:hAnsi="黑体" w:hint="eastAsia"/>
        </w:rPr>
        <w:t>涂材料</w:t>
      </w:r>
      <w:proofErr w:type="gramEnd"/>
      <w:r>
        <w:rPr>
          <w:rFonts w:ascii="黑体" w:eastAsia="黑体" w:hAnsi="黑体" w:hint="eastAsia"/>
        </w:rPr>
        <w:t>基本要求</w:t>
      </w:r>
    </w:p>
    <w:p w:rsidR="00991DB6" w:rsidRPr="00842DF2" w:rsidRDefault="00761762">
      <w:pPr>
        <w:pStyle w:val="affff4"/>
        <w:numPr>
          <w:ilvl w:val="0"/>
          <w:numId w:val="0"/>
        </w:numPr>
        <w:ind w:firstLineChars="200" w:firstLine="420"/>
        <w:rPr>
          <w:rFonts w:hAnsi="宋体"/>
        </w:rPr>
      </w:pPr>
      <w:r w:rsidRPr="00842DF2">
        <w:rPr>
          <w:rFonts w:hAnsi="宋体" w:hint="eastAsia"/>
        </w:rPr>
        <w:t>涂料的品种、规格应符合设计要求，并应有环保检测报告、性能检测报告和产品合格证书。涂饰工程所用腻子、涂料的粘结强度应符合国家标准的有关规定，严禁使用沉淀、变色、变味、凝结过期的腻子和涂料。</w:t>
      </w:r>
    </w:p>
    <w:p w:rsidR="00991DB6" w:rsidRDefault="00761762">
      <w:pPr>
        <w:pStyle w:val="affff4"/>
        <w:numPr>
          <w:ilvl w:val="0"/>
          <w:numId w:val="0"/>
        </w:numPr>
        <w:rPr>
          <w:rFonts w:ascii="黑体" w:eastAsia="黑体" w:hAnsi="黑体"/>
        </w:rPr>
      </w:pPr>
      <w:r>
        <w:rPr>
          <w:rFonts w:ascii="黑体" w:eastAsia="黑体" w:hAnsi="黑体" w:hint="eastAsia"/>
        </w:rPr>
        <w:t>4.3.5  门窗材料基本要求</w:t>
      </w:r>
    </w:p>
    <w:p w:rsidR="00991DB6" w:rsidRDefault="00761762">
      <w:pPr>
        <w:pStyle w:val="affff4"/>
        <w:numPr>
          <w:ilvl w:val="0"/>
          <w:numId w:val="0"/>
        </w:numPr>
        <w:ind w:firstLineChars="200" w:firstLine="420"/>
        <w:rPr>
          <w:rFonts w:ascii="Times New Roman"/>
        </w:rPr>
      </w:pPr>
      <w:r>
        <w:rPr>
          <w:rFonts w:ascii="Times New Roman" w:hAnsi="宋体"/>
        </w:rPr>
        <w:t>门窗、玻璃、密封胶等</w:t>
      </w:r>
      <w:r w:rsidRPr="00842DF2">
        <w:rPr>
          <w:rFonts w:ascii="Times New Roman" w:hAnsi="宋体" w:hint="eastAsia"/>
        </w:rPr>
        <w:t>材料</w:t>
      </w:r>
      <w:r w:rsidRPr="00842DF2">
        <w:rPr>
          <w:rFonts w:ascii="Times New Roman" w:hAnsi="宋体"/>
        </w:rPr>
        <w:t>应按设计要求选用，并应有产品合格证书。门窗的外观、尺寸外形、装配质量、力学性能应符合国家现行标准的有关规定，塑料门窗中的竖框、中横框或拼</w:t>
      </w:r>
      <w:proofErr w:type="gramStart"/>
      <w:r w:rsidRPr="00842DF2">
        <w:rPr>
          <w:rFonts w:ascii="Times New Roman" w:hAnsi="宋体"/>
        </w:rPr>
        <w:t>樘</w:t>
      </w:r>
      <w:proofErr w:type="gramEnd"/>
      <w:r w:rsidRPr="00842DF2">
        <w:rPr>
          <w:rFonts w:ascii="Times New Roman" w:hAnsi="宋体"/>
        </w:rPr>
        <w:t>料等主要受力杆件中的增强型钢，应在产品说明中注明规格、尺寸。门窗表面不应有影响外观质量的缺陷。木门窗采用的木材，其含水率应符合骨架现行标准的有关规定。在木门窗的结合处和安装五金配件处，均不得有木节或已填补的木节。金属门窗选用的零附件及固定件，除不锈钢外均应经防腐处理。塑料门窗组合窗及连窗门的拼</w:t>
      </w:r>
      <w:proofErr w:type="gramStart"/>
      <w:r w:rsidRPr="00842DF2">
        <w:rPr>
          <w:rFonts w:ascii="Times New Roman" w:hAnsi="宋体"/>
        </w:rPr>
        <w:t>樘</w:t>
      </w:r>
      <w:proofErr w:type="gramEnd"/>
      <w:r w:rsidRPr="00842DF2">
        <w:rPr>
          <w:rFonts w:ascii="Times New Roman" w:hAnsi="宋体" w:hint="eastAsia"/>
        </w:rPr>
        <w:t>除采用</w:t>
      </w:r>
      <w:r w:rsidRPr="00842DF2">
        <w:rPr>
          <w:rFonts w:ascii="Times New Roman" w:hAnsi="宋体" w:hint="eastAsia"/>
        </w:rPr>
        <w:t>45</w:t>
      </w:r>
      <w:r w:rsidRPr="00842DF2">
        <w:rPr>
          <w:rFonts w:hAnsi="宋体" w:hint="eastAsia"/>
        </w:rPr>
        <w:t>︒</w:t>
      </w:r>
      <w:r w:rsidRPr="00842DF2">
        <w:rPr>
          <w:rFonts w:ascii="Times New Roman" w:hAnsi="宋体" w:hint="eastAsia"/>
        </w:rPr>
        <w:t>连接形式外，其他</w:t>
      </w:r>
      <w:r w:rsidRPr="00842DF2">
        <w:rPr>
          <w:rFonts w:ascii="Times New Roman" w:hAnsi="宋体"/>
        </w:rPr>
        <w:t>应采</w:t>
      </w:r>
      <w:r>
        <w:rPr>
          <w:rFonts w:ascii="Times New Roman" w:hAnsi="宋体"/>
        </w:rPr>
        <w:t>用与其内腔紧密吻合的增强型钢</w:t>
      </w:r>
      <w:r w:rsidRPr="006669EF">
        <w:rPr>
          <w:rFonts w:ascii="Times New Roman" w:hAnsi="宋体"/>
        </w:rPr>
        <w:t>为</w:t>
      </w:r>
      <w:r>
        <w:rPr>
          <w:rFonts w:ascii="Times New Roman" w:hAnsi="宋体"/>
        </w:rPr>
        <w:t>内衬</w:t>
      </w:r>
      <w:r>
        <w:rPr>
          <w:rFonts w:ascii="Times New Roman" w:hAnsi="宋体" w:hint="eastAsia"/>
        </w:rPr>
        <w:t>，</w:t>
      </w:r>
      <w:r>
        <w:rPr>
          <w:rFonts w:ascii="Times New Roman" w:hAnsi="宋体"/>
        </w:rPr>
        <w:t>内衬型钢两端比拼</w:t>
      </w:r>
      <w:proofErr w:type="gramStart"/>
      <w:r>
        <w:rPr>
          <w:rFonts w:ascii="Times New Roman" w:hAnsi="宋体"/>
        </w:rPr>
        <w:t>樘</w:t>
      </w:r>
      <w:proofErr w:type="gramEnd"/>
      <w:r>
        <w:rPr>
          <w:rFonts w:ascii="Times New Roman" w:hAnsi="宋体"/>
        </w:rPr>
        <w:t>料长出</w:t>
      </w:r>
      <w:r>
        <w:rPr>
          <w:rFonts w:ascii="Times New Roman"/>
        </w:rPr>
        <w:t>10</w:t>
      </w:r>
      <w:r>
        <w:rPr>
          <w:rFonts w:ascii="Times New Roman" w:hint="eastAsia"/>
        </w:rPr>
        <w:t xml:space="preserve"> </w:t>
      </w:r>
      <w:r>
        <w:rPr>
          <w:rFonts w:ascii="Times New Roman"/>
        </w:rPr>
        <w:t>mm</w:t>
      </w:r>
      <w:r>
        <w:rPr>
          <w:rFonts w:ascii="Times New Roman" w:hAnsi="宋体"/>
        </w:rPr>
        <w:t>～</w:t>
      </w:r>
      <w:r>
        <w:rPr>
          <w:rFonts w:ascii="Times New Roman"/>
        </w:rPr>
        <w:t>15</w:t>
      </w:r>
      <w:r>
        <w:rPr>
          <w:rFonts w:ascii="Times New Roman" w:hint="eastAsia"/>
        </w:rPr>
        <w:t xml:space="preserve"> </w:t>
      </w:r>
      <w:r>
        <w:rPr>
          <w:rFonts w:ascii="Times New Roman"/>
        </w:rPr>
        <w:t>mm</w:t>
      </w:r>
      <w:r>
        <w:rPr>
          <w:rFonts w:ascii="Times New Roman" w:hAnsi="宋体"/>
        </w:rPr>
        <w:t>。</w:t>
      </w:r>
    </w:p>
    <w:p w:rsidR="00991DB6" w:rsidRDefault="00761762">
      <w:pPr>
        <w:pStyle w:val="a8"/>
        <w:numPr>
          <w:ilvl w:val="0"/>
          <w:numId w:val="0"/>
        </w:numPr>
        <w:spacing w:beforeLines="0" w:afterLines="0"/>
        <w:rPr>
          <w:rFonts w:hAnsi="黑体"/>
        </w:rPr>
      </w:pPr>
      <w:r>
        <w:rPr>
          <w:rFonts w:hAnsi="黑体" w:hint="eastAsia"/>
        </w:rPr>
        <w:t>4.4  室内环境验收基本要求</w:t>
      </w:r>
    </w:p>
    <w:p w:rsidR="00991DB6" w:rsidRPr="00842DF2" w:rsidRDefault="00761762">
      <w:pPr>
        <w:pStyle w:val="affff"/>
        <w:rPr>
          <w:rFonts w:ascii="Times New Roman" w:hAnsi="宋体"/>
        </w:rPr>
      </w:pPr>
      <w:r w:rsidRPr="00842DF2">
        <w:rPr>
          <w:rFonts w:ascii="Times New Roman" w:hAnsi="宋体"/>
        </w:rPr>
        <w:lastRenderedPageBreak/>
        <w:t>室内环境污染物浓度检测应按照</w:t>
      </w:r>
      <w:r w:rsidRPr="00842DF2">
        <w:rPr>
          <w:rFonts w:ascii="Times New Roman"/>
        </w:rPr>
        <w:t>GB 50325</w:t>
      </w:r>
      <w:r w:rsidRPr="00842DF2">
        <w:rPr>
          <w:rFonts w:ascii="Times New Roman" w:hAnsi="宋体"/>
        </w:rPr>
        <w:t>检测，并符合表</w:t>
      </w:r>
      <w:r w:rsidR="00400900" w:rsidRPr="00842DF2">
        <w:rPr>
          <w:rFonts w:ascii="Times New Roman" w:hint="eastAsia"/>
        </w:rPr>
        <w:t>4</w:t>
      </w:r>
      <w:r w:rsidR="006669EF" w:rsidRPr="00842DF2">
        <w:rPr>
          <w:rFonts w:ascii="Times New Roman" w:hint="eastAsia"/>
        </w:rPr>
        <w:t>.</w:t>
      </w:r>
      <w:r w:rsidR="00400900" w:rsidRPr="00842DF2">
        <w:rPr>
          <w:rFonts w:ascii="Times New Roman" w:hint="eastAsia"/>
        </w:rPr>
        <w:t>4</w:t>
      </w:r>
      <w:r w:rsidRPr="00842DF2">
        <w:rPr>
          <w:rFonts w:ascii="Times New Roman" w:hAnsi="宋体"/>
        </w:rPr>
        <w:t>的规定。</w:t>
      </w:r>
    </w:p>
    <w:p w:rsidR="00991DB6" w:rsidRDefault="00400900" w:rsidP="00400900">
      <w:pPr>
        <w:pStyle w:val="afb"/>
        <w:numPr>
          <w:ilvl w:val="0"/>
          <w:numId w:val="0"/>
        </w:numPr>
        <w:spacing w:before="156" w:after="156"/>
        <w:rPr>
          <w:rFonts w:hAnsi="黑体"/>
        </w:rPr>
      </w:pPr>
      <w:r w:rsidRPr="00842DF2">
        <w:rPr>
          <w:rFonts w:hAnsi="黑体" w:hint="eastAsia"/>
        </w:rPr>
        <w:t>表4</w:t>
      </w:r>
      <w:r w:rsidR="006669EF" w:rsidRPr="00842DF2">
        <w:rPr>
          <w:rFonts w:hAnsi="黑体" w:hint="eastAsia"/>
        </w:rPr>
        <w:t>.</w:t>
      </w:r>
      <w:r w:rsidRPr="00842DF2">
        <w:rPr>
          <w:rFonts w:hAnsi="黑体" w:hint="eastAsia"/>
        </w:rPr>
        <w:t>4</w:t>
      </w:r>
      <w:r w:rsidR="000A3692" w:rsidRPr="00842DF2">
        <w:rPr>
          <w:rFonts w:hAnsi="黑体" w:hint="eastAsia"/>
        </w:rPr>
        <w:t xml:space="preserve"> </w:t>
      </w:r>
      <w:r w:rsidR="000A3692">
        <w:rPr>
          <w:rFonts w:hAnsi="黑体" w:hint="eastAsia"/>
          <w:color w:val="FF0000"/>
        </w:rPr>
        <w:t xml:space="preserve"> </w:t>
      </w:r>
      <w:r w:rsidR="00761762">
        <w:rPr>
          <w:rFonts w:hAnsi="黑体" w:hint="eastAsia"/>
        </w:rPr>
        <w:t>室内环境污染物浓度限量</w:t>
      </w:r>
    </w:p>
    <w:tbl>
      <w:tblPr>
        <w:tblW w:w="9400" w:type="dxa"/>
        <w:jc w:val="center"/>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7"/>
        <w:gridCol w:w="446"/>
        <w:gridCol w:w="3133"/>
        <w:gridCol w:w="3134"/>
      </w:tblGrid>
      <w:tr w:rsidR="00991DB6">
        <w:trPr>
          <w:trHeight w:val="88"/>
          <w:jc w:val="center"/>
        </w:trPr>
        <w:tc>
          <w:tcPr>
            <w:tcW w:w="3133" w:type="dxa"/>
            <w:gridSpan w:val="2"/>
            <w:tcBorders>
              <w:top w:val="single" w:sz="8" w:space="0" w:color="auto"/>
              <w:left w:val="single" w:sz="8" w:space="0" w:color="auto"/>
              <w:right w:val="single" w:sz="8" w:space="0" w:color="auto"/>
            </w:tcBorders>
          </w:tcPr>
          <w:p w:rsidR="00991DB6" w:rsidRDefault="00761762">
            <w:pPr>
              <w:pStyle w:val="affff"/>
              <w:ind w:firstLineChars="533" w:firstLine="959"/>
              <w:rPr>
                <w:rFonts w:ascii="Times New Roman"/>
                <w:sz w:val="18"/>
                <w:szCs w:val="18"/>
              </w:rPr>
            </w:pPr>
            <w:r>
              <w:rPr>
                <w:rFonts w:ascii="Times New Roman" w:hAnsi="宋体"/>
                <w:sz w:val="18"/>
                <w:szCs w:val="18"/>
              </w:rPr>
              <w:t>污染物</w:t>
            </w:r>
          </w:p>
        </w:tc>
        <w:tc>
          <w:tcPr>
            <w:tcW w:w="3133" w:type="dxa"/>
            <w:tcBorders>
              <w:top w:val="single" w:sz="8" w:space="0" w:color="auto"/>
              <w:left w:val="single" w:sz="8" w:space="0" w:color="auto"/>
            </w:tcBorders>
          </w:tcPr>
          <w:p w:rsidR="00991DB6" w:rsidRDefault="00761762">
            <w:pPr>
              <w:pStyle w:val="affff"/>
              <w:ind w:firstLineChars="0" w:firstLine="0"/>
              <w:jc w:val="center"/>
              <w:rPr>
                <w:rFonts w:ascii="Times New Roman"/>
                <w:sz w:val="18"/>
                <w:szCs w:val="18"/>
              </w:rPr>
            </w:pPr>
            <w:r>
              <w:rPr>
                <w:rFonts w:ascii="Times New Roman"/>
                <w:sz w:val="18"/>
                <w:szCs w:val="18"/>
              </w:rPr>
              <w:t>Ⅰ</w:t>
            </w:r>
            <w:r>
              <w:rPr>
                <w:rFonts w:ascii="Times New Roman" w:hAnsi="宋体"/>
                <w:sz w:val="18"/>
                <w:szCs w:val="18"/>
              </w:rPr>
              <w:t>类</w:t>
            </w:r>
          </w:p>
        </w:tc>
        <w:tc>
          <w:tcPr>
            <w:tcW w:w="3134" w:type="dxa"/>
            <w:tcBorders>
              <w:top w:val="single" w:sz="8" w:space="0" w:color="auto"/>
              <w:right w:val="single" w:sz="8" w:space="0" w:color="auto"/>
            </w:tcBorders>
          </w:tcPr>
          <w:p w:rsidR="00991DB6" w:rsidRDefault="00761762">
            <w:pPr>
              <w:pStyle w:val="affff"/>
              <w:ind w:firstLineChars="0" w:firstLine="0"/>
              <w:jc w:val="center"/>
              <w:rPr>
                <w:rFonts w:ascii="Times New Roman"/>
                <w:sz w:val="18"/>
                <w:szCs w:val="18"/>
              </w:rPr>
            </w:pPr>
            <w:r>
              <w:rPr>
                <w:rFonts w:ascii="Times New Roman"/>
                <w:sz w:val="18"/>
                <w:szCs w:val="18"/>
              </w:rPr>
              <w:t>Ⅱ</w:t>
            </w:r>
            <w:r>
              <w:rPr>
                <w:rFonts w:ascii="Times New Roman" w:hAnsi="宋体"/>
                <w:sz w:val="18"/>
                <w:szCs w:val="18"/>
              </w:rPr>
              <w:t>类</w:t>
            </w:r>
          </w:p>
        </w:tc>
      </w:tr>
      <w:tr w:rsidR="00991DB6">
        <w:trPr>
          <w:jc w:val="center"/>
        </w:trPr>
        <w:tc>
          <w:tcPr>
            <w:tcW w:w="2687" w:type="dxa"/>
            <w:tcBorders>
              <w:left w:val="single" w:sz="8" w:space="0" w:color="auto"/>
              <w:right w:val="nil"/>
            </w:tcBorders>
          </w:tcPr>
          <w:p w:rsidR="00991DB6" w:rsidRDefault="00761762">
            <w:pPr>
              <w:pStyle w:val="affff"/>
              <w:ind w:firstLineChars="0" w:firstLine="0"/>
              <w:jc w:val="center"/>
              <w:rPr>
                <w:rFonts w:ascii="Times New Roman"/>
                <w:sz w:val="18"/>
                <w:szCs w:val="18"/>
              </w:rPr>
            </w:pPr>
            <w:r>
              <w:rPr>
                <w:rFonts w:ascii="Times New Roman" w:hAnsi="宋体"/>
                <w:sz w:val="18"/>
                <w:szCs w:val="18"/>
              </w:rPr>
              <w:t>氡</w:t>
            </w:r>
            <w:r>
              <w:rPr>
                <w:rFonts w:ascii="Times New Roman" w:hAnsi="宋体" w:hint="eastAsia"/>
                <w:sz w:val="18"/>
                <w:szCs w:val="18"/>
              </w:rPr>
              <w:t>/</w:t>
            </w:r>
            <w:r>
              <w:rPr>
                <w:rFonts w:ascii="Times New Roman" w:hAnsi="宋体"/>
                <w:sz w:val="18"/>
                <w:szCs w:val="18"/>
              </w:rPr>
              <w:t>（</w:t>
            </w:r>
            <w:r>
              <w:rPr>
                <w:rFonts w:ascii="Times New Roman"/>
                <w:sz w:val="18"/>
                <w:szCs w:val="18"/>
              </w:rPr>
              <w:t>Bq/m</w:t>
            </w:r>
            <w:r>
              <w:rPr>
                <w:rFonts w:ascii="Times New Roman" w:hAnsi="宋体"/>
                <w:sz w:val="18"/>
                <w:szCs w:val="18"/>
              </w:rPr>
              <w:t>）</w:t>
            </w:r>
          </w:p>
        </w:tc>
        <w:tc>
          <w:tcPr>
            <w:tcW w:w="446" w:type="dxa"/>
            <w:tcBorders>
              <w:left w:val="nil"/>
              <w:right w:val="single" w:sz="8" w:space="0" w:color="auto"/>
            </w:tcBorders>
          </w:tcPr>
          <w:p w:rsidR="00991DB6" w:rsidRDefault="00761762">
            <w:pPr>
              <w:pStyle w:val="affff"/>
              <w:ind w:firstLineChars="0" w:firstLine="0"/>
              <w:jc w:val="center"/>
              <w:rPr>
                <w:rFonts w:hAnsi="宋体"/>
                <w:sz w:val="18"/>
                <w:szCs w:val="18"/>
              </w:rPr>
            </w:pPr>
            <w:r>
              <w:rPr>
                <w:rFonts w:hAnsi="宋体"/>
                <w:sz w:val="18"/>
                <w:szCs w:val="18"/>
              </w:rPr>
              <w:t>≤</w:t>
            </w:r>
          </w:p>
        </w:tc>
        <w:tc>
          <w:tcPr>
            <w:tcW w:w="3133" w:type="dxa"/>
            <w:tcBorders>
              <w:left w:val="single" w:sz="8" w:space="0" w:color="auto"/>
            </w:tcBorders>
          </w:tcPr>
          <w:p w:rsidR="00991DB6" w:rsidRDefault="00761762">
            <w:pPr>
              <w:pStyle w:val="affff"/>
              <w:ind w:firstLineChars="0" w:firstLine="0"/>
              <w:jc w:val="center"/>
              <w:rPr>
                <w:rFonts w:ascii="Times New Roman"/>
                <w:sz w:val="18"/>
                <w:szCs w:val="18"/>
              </w:rPr>
            </w:pPr>
            <w:r>
              <w:rPr>
                <w:rFonts w:ascii="Times New Roman"/>
                <w:sz w:val="18"/>
                <w:szCs w:val="18"/>
              </w:rPr>
              <w:t>200</w:t>
            </w:r>
          </w:p>
        </w:tc>
        <w:tc>
          <w:tcPr>
            <w:tcW w:w="3134" w:type="dxa"/>
            <w:tcBorders>
              <w:right w:val="single" w:sz="8" w:space="0" w:color="auto"/>
            </w:tcBorders>
          </w:tcPr>
          <w:p w:rsidR="00991DB6" w:rsidRDefault="00761762">
            <w:pPr>
              <w:pStyle w:val="affff"/>
              <w:ind w:firstLineChars="0" w:firstLine="0"/>
              <w:jc w:val="center"/>
              <w:rPr>
                <w:rFonts w:ascii="Times New Roman"/>
                <w:sz w:val="18"/>
                <w:szCs w:val="18"/>
              </w:rPr>
            </w:pPr>
            <w:r>
              <w:rPr>
                <w:rFonts w:ascii="Times New Roman"/>
                <w:sz w:val="18"/>
                <w:szCs w:val="18"/>
              </w:rPr>
              <w:t>400</w:t>
            </w:r>
          </w:p>
        </w:tc>
      </w:tr>
      <w:tr w:rsidR="00991DB6">
        <w:trPr>
          <w:jc w:val="center"/>
        </w:trPr>
        <w:tc>
          <w:tcPr>
            <w:tcW w:w="2687" w:type="dxa"/>
            <w:tcBorders>
              <w:left w:val="single" w:sz="8" w:space="0" w:color="auto"/>
              <w:right w:val="nil"/>
            </w:tcBorders>
          </w:tcPr>
          <w:p w:rsidR="00991DB6" w:rsidRDefault="00761762">
            <w:pPr>
              <w:pStyle w:val="affff"/>
              <w:ind w:firstLineChars="0" w:firstLine="0"/>
              <w:jc w:val="center"/>
              <w:rPr>
                <w:rFonts w:ascii="Times New Roman"/>
                <w:sz w:val="18"/>
                <w:szCs w:val="18"/>
              </w:rPr>
            </w:pPr>
            <w:r>
              <w:rPr>
                <w:rFonts w:ascii="Times New Roman" w:hAnsi="宋体"/>
                <w:sz w:val="18"/>
                <w:szCs w:val="18"/>
              </w:rPr>
              <w:t>甲醛</w:t>
            </w:r>
            <w:r>
              <w:rPr>
                <w:rFonts w:ascii="Times New Roman" w:hAnsi="宋体" w:hint="eastAsia"/>
                <w:sz w:val="18"/>
                <w:szCs w:val="18"/>
              </w:rPr>
              <w:t>/</w:t>
            </w:r>
            <w:r>
              <w:rPr>
                <w:rFonts w:ascii="Times New Roman" w:hAnsi="宋体"/>
                <w:sz w:val="18"/>
                <w:szCs w:val="18"/>
              </w:rPr>
              <w:t>（</w:t>
            </w:r>
            <w:r>
              <w:rPr>
                <w:rFonts w:ascii="Times New Roman"/>
                <w:sz w:val="18"/>
                <w:szCs w:val="18"/>
              </w:rPr>
              <w:t>mg/m</w:t>
            </w:r>
            <w:r>
              <w:rPr>
                <w:rFonts w:ascii="Times New Roman"/>
                <w:sz w:val="18"/>
                <w:szCs w:val="18"/>
                <w:vertAlign w:val="superscript"/>
              </w:rPr>
              <w:t>3</w:t>
            </w:r>
            <w:r>
              <w:rPr>
                <w:rFonts w:ascii="Times New Roman" w:hAnsi="宋体"/>
                <w:sz w:val="18"/>
                <w:szCs w:val="18"/>
              </w:rPr>
              <w:t>）</w:t>
            </w:r>
          </w:p>
        </w:tc>
        <w:tc>
          <w:tcPr>
            <w:tcW w:w="446" w:type="dxa"/>
            <w:tcBorders>
              <w:left w:val="nil"/>
              <w:right w:val="single" w:sz="8" w:space="0" w:color="auto"/>
            </w:tcBorders>
          </w:tcPr>
          <w:p w:rsidR="00991DB6" w:rsidRDefault="00761762">
            <w:pPr>
              <w:pStyle w:val="affff"/>
              <w:ind w:firstLineChars="0" w:firstLine="0"/>
              <w:jc w:val="center"/>
              <w:rPr>
                <w:rFonts w:hAnsi="宋体"/>
                <w:sz w:val="18"/>
                <w:szCs w:val="18"/>
              </w:rPr>
            </w:pPr>
            <w:r>
              <w:rPr>
                <w:rFonts w:hAnsi="宋体"/>
                <w:sz w:val="18"/>
                <w:szCs w:val="18"/>
              </w:rPr>
              <w:t>≤</w:t>
            </w:r>
          </w:p>
        </w:tc>
        <w:tc>
          <w:tcPr>
            <w:tcW w:w="3133" w:type="dxa"/>
            <w:tcBorders>
              <w:left w:val="single" w:sz="8" w:space="0" w:color="auto"/>
            </w:tcBorders>
          </w:tcPr>
          <w:p w:rsidR="00991DB6" w:rsidRDefault="00761762">
            <w:pPr>
              <w:pStyle w:val="affff"/>
              <w:ind w:firstLineChars="0" w:firstLine="0"/>
              <w:jc w:val="center"/>
              <w:rPr>
                <w:rFonts w:ascii="Times New Roman"/>
                <w:sz w:val="18"/>
                <w:szCs w:val="18"/>
              </w:rPr>
            </w:pPr>
            <w:r>
              <w:rPr>
                <w:rFonts w:ascii="Times New Roman"/>
                <w:sz w:val="18"/>
                <w:szCs w:val="18"/>
              </w:rPr>
              <w:t>0.08</w:t>
            </w:r>
          </w:p>
        </w:tc>
        <w:tc>
          <w:tcPr>
            <w:tcW w:w="3134" w:type="dxa"/>
            <w:tcBorders>
              <w:right w:val="single" w:sz="8" w:space="0" w:color="auto"/>
            </w:tcBorders>
          </w:tcPr>
          <w:p w:rsidR="00991DB6" w:rsidRDefault="00761762">
            <w:pPr>
              <w:pStyle w:val="affff"/>
              <w:ind w:firstLineChars="0" w:firstLine="0"/>
              <w:jc w:val="center"/>
              <w:rPr>
                <w:rFonts w:ascii="Times New Roman"/>
                <w:sz w:val="18"/>
                <w:szCs w:val="18"/>
              </w:rPr>
            </w:pPr>
            <w:r>
              <w:rPr>
                <w:rFonts w:ascii="Times New Roman"/>
                <w:sz w:val="18"/>
                <w:szCs w:val="18"/>
              </w:rPr>
              <w:t>0.1</w:t>
            </w:r>
          </w:p>
        </w:tc>
      </w:tr>
      <w:tr w:rsidR="00991DB6">
        <w:trPr>
          <w:jc w:val="center"/>
        </w:trPr>
        <w:tc>
          <w:tcPr>
            <w:tcW w:w="2687" w:type="dxa"/>
            <w:tcBorders>
              <w:left w:val="single" w:sz="8" w:space="0" w:color="auto"/>
              <w:right w:val="nil"/>
            </w:tcBorders>
          </w:tcPr>
          <w:p w:rsidR="00991DB6" w:rsidRDefault="00761762">
            <w:pPr>
              <w:pStyle w:val="affff"/>
              <w:ind w:firstLineChars="0" w:firstLine="0"/>
              <w:jc w:val="center"/>
              <w:rPr>
                <w:rFonts w:ascii="Times New Roman"/>
                <w:sz w:val="18"/>
                <w:szCs w:val="18"/>
              </w:rPr>
            </w:pPr>
            <w:r>
              <w:rPr>
                <w:rFonts w:ascii="Times New Roman" w:hAnsi="宋体"/>
                <w:sz w:val="18"/>
                <w:szCs w:val="18"/>
              </w:rPr>
              <w:t>苯</w:t>
            </w:r>
            <w:r>
              <w:rPr>
                <w:rFonts w:ascii="Times New Roman" w:hAnsi="宋体" w:hint="eastAsia"/>
                <w:sz w:val="18"/>
                <w:szCs w:val="18"/>
              </w:rPr>
              <w:t>/</w:t>
            </w:r>
            <w:r>
              <w:rPr>
                <w:rFonts w:ascii="Times New Roman" w:hAnsi="宋体"/>
                <w:sz w:val="18"/>
                <w:szCs w:val="18"/>
              </w:rPr>
              <w:t>（</w:t>
            </w:r>
            <w:r>
              <w:rPr>
                <w:rFonts w:ascii="Times New Roman"/>
                <w:sz w:val="18"/>
                <w:szCs w:val="18"/>
              </w:rPr>
              <w:t>mg/m</w:t>
            </w:r>
            <w:r>
              <w:rPr>
                <w:rFonts w:ascii="Times New Roman"/>
                <w:sz w:val="18"/>
                <w:szCs w:val="18"/>
                <w:vertAlign w:val="superscript"/>
              </w:rPr>
              <w:t>3</w:t>
            </w:r>
            <w:r>
              <w:rPr>
                <w:rFonts w:ascii="Times New Roman" w:hAnsi="宋体"/>
                <w:sz w:val="18"/>
                <w:szCs w:val="18"/>
              </w:rPr>
              <w:t>）</w:t>
            </w:r>
          </w:p>
        </w:tc>
        <w:tc>
          <w:tcPr>
            <w:tcW w:w="446" w:type="dxa"/>
            <w:tcBorders>
              <w:left w:val="nil"/>
              <w:right w:val="single" w:sz="8" w:space="0" w:color="auto"/>
            </w:tcBorders>
          </w:tcPr>
          <w:p w:rsidR="00991DB6" w:rsidRDefault="00761762">
            <w:pPr>
              <w:pStyle w:val="affff"/>
              <w:ind w:firstLineChars="0" w:firstLine="0"/>
              <w:jc w:val="center"/>
              <w:rPr>
                <w:rFonts w:hAnsi="宋体"/>
                <w:sz w:val="18"/>
                <w:szCs w:val="18"/>
              </w:rPr>
            </w:pPr>
            <w:r>
              <w:rPr>
                <w:rFonts w:hAnsi="宋体"/>
                <w:sz w:val="18"/>
                <w:szCs w:val="18"/>
              </w:rPr>
              <w:t>≤</w:t>
            </w:r>
          </w:p>
        </w:tc>
        <w:tc>
          <w:tcPr>
            <w:tcW w:w="3133" w:type="dxa"/>
            <w:tcBorders>
              <w:left w:val="single" w:sz="8" w:space="0" w:color="auto"/>
            </w:tcBorders>
          </w:tcPr>
          <w:p w:rsidR="00991DB6" w:rsidRDefault="00761762">
            <w:pPr>
              <w:pStyle w:val="affff"/>
              <w:ind w:firstLineChars="0" w:firstLine="0"/>
              <w:jc w:val="center"/>
              <w:rPr>
                <w:rFonts w:ascii="Times New Roman"/>
                <w:sz w:val="18"/>
                <w:szCs w:val="18"/>
              </w:rPr>
            </w:pPr>
            <w:r>
              <w:rPr>
                <w:rFonts w:ascii="Times New Roman"/>
                <w:sz w:val="18"/>
                <w:szCs w:val="18"/>
              </w:rPr>
              <w:t>0.09</w:t>
            </w:r>
          </w:p>
        </w:tc>
        <w:tc>
          <w:tcPr>
            <w:tcW w:w="3134" w:type="dxa"/>
            <w:tcBorders>
              <w:right w:val="single" w:sz="8" w:space="0" w:color="auto"/>
            </w:tcBorders>
          </w:tcPr>
          <w:p w:rsidR="00991DB6" w:rsidRDefault="00761762">
            <w:pPr>
              <w:pStyle w:val="affff"/>
              <w:ind w:firstLineChars="0" w:firstLine="0"/>
              <w:jc w:val="center"/>
              <w:rPr>
                <w:rFonts w:ascii="Times New Roman"/>
                <w:sz w:val="18"/>
                <w:szCs w:val="18"/>
              </w:rPr>
            </w:pPr>
            <w:r>
              <w:rPr>
                <w:rFonts w:ascii="Times New Roman"/>
                <w:sz w:val="18"/>
                <w:szCs w:val="18"/>
              </w:rPr>
              <w:t>0.09</w:t>
            </w:r>
          </w:p>
        </w:tc>
      </w:tr>
      <w:tr w:rsidR="00991DB6">
        <w:trPr>
          <w:jc w:val="center"/>
        </w:trPr>
        <w:tc>
          <w:tcPr>
            <w:tcW w:w="2687" w:type="dxa"/>
            <w:tcBorders>
              <w:left w:val="single" w:sz="8" w:space="0" w:color="auto"/>
              <w:right w:val="nil"/>
            </w:tcBorders>
          </w:tcPr>
          <w:p w:rsidR="00991DB6" w:rsidRDefault="00761762">
            <w:pPr>
              <w:pStyle w:val="affff"/>
              <w:ind w:firstLineChars="0" w:firstLine="0"/>
              <w:jc w:val="center"/>
              <w:rPr>
                <w:rFonts w:ascii="Times New Roman"/>
                <w:sz w:val="18"/>
                <w:szCs w:val="18"/>
              </w:rPr>
            </w:pPr>
            <w:r>
              <w:rPr>
                <w:rFonts w:ascii="Times New Roman" w:hAnsi="宋体"/>
                <w:sz w:val="18"/>
                <w:szCs w:val="18"/>
              </w:rPr>
              <w:t>氨</w:t>
            </w:r>
            <w:r>
              <w:rPr>
                <w:rFonts w:ascii="Times New Roman" w:hAnsi="宋体" w:hint="eastAsia"/>
                <w:sz w:val="18"/>
                <w:szCs w:val="18"/>
              </w:rPr>
              <w:t>/</w:t>
            </w:r>
            <w:r>
              <w:rPr>
                <w:rFonts w:ascii="Times New Roman" w:hAnsi="宋体"/>
                <w:sz w:val="18"/>
                <w:szCs w:val="18"/>
              </w:rPr>
              <w:t>（</w:t>
            </w:r>
            <w:r>
              <w:rPr>
                <w:rFonts w:ascii="Times New Roman"/>
                <w:sz w:val="18"/>
                <w:szCs w:val="18"/>
              </w:rPr>
              <w:t>mg/m</w:t>
            </w:r>
            <w:r>
              <w:rPr>
                <w:rFonts w:ascii="Times New Roman"/>
                <w:sz w:val="18"/>
                <w:szCs w:val="18"/>
                <w:vertAlign w:val="superscript"/>
              </w:rPr>
              <w:t>3</w:t>
            </w:r>
            <w:r>
              <w:rPr>
                <w:rFonts w:ascii="Times New Roman" w:hAnsi="宋体"/>
                <w:sz w:val="18"/>
                <w:szCs w:val="18"/>
              </w:rPr>
              <w:t>）</w:t>
            </w:r>
          </w:p>
        </w:tc>
        <w:tc>
          <w:tcPr>
            <w:tcW w:w="446" w:type="dxa"/>
            <w:tcBorders>
              <w:left w:val="nil"/>
              <w:right w:val="single" w:sz="8" w:space="0" w:color="auto"/>
            </w:tcBorders>
          </w:tcPr>
          <w:p w:rsidR="00991DB6" w:rsidRDefault="00761762">
            <w:pPr>
              <w:pStyle w:val="affff"/>
              <w:ind w:firstLineChars="0" w:firstLine="0"/>
              <w:jc w:val="center"/>
              <w:rPr>
                <w:rFonts w:hAnsi="宋体"/>
                <w:sz w:val="18"/>
                <w:szCs w:val="18"/>
              </w:rPr>
            </w:pPr>
            <w:r>
              <w:rPr>
                <w:rFonts w:hAnsi="宋体"/>
                <w:sz w:val="18"/>
                <w:szCs w:val="18"/>
              </w:rPr>
              <w:t>≤</w:t>
            </w:r>
          </w:p>
        </w:tc>
        <w:tc>
          <w:tcPr>
            <w:tcW w:w="3133" w:type="dxa"/>
            <w:tcBorders>
              <w:left w:val="single" w:sz="8" w:space="0" w:color="auto"/>
            </w:tcBorders>
          </w:tcPr>
          <w:p w:rsidR="00991DB6" w:rsidRDefault="00761762">
            <w:pPr>
              <w:pStyle w:val="affff"/>
              <w:ind w:firstLineChars="0" w:firstLine="0"/>
              <w:jc w:val="center"/>
              <w:rPr>
                <w:rFonts w:ascii="Times New Roman"/>
                <w:sz w:val="18"/>
                <w:szCs w:val="18"/>
              </w:rPr>
            </w:pPr>
            <w:r>
              <w:rPr>
                <w:rFonts w:ascii="Times New Roman"/>
                <w:sz w:val="18"/>
                <w:szCs w:val="18"/>
              </w:rPr>
              <w:t>0.2</w:t>
            </w:r>
          </w:p>
        </w:tc>
        <w:tc>
          <w:tcPr>
            <w:tcW w:w="3134" w:type="dxa"/>
            <w:tcBorders>
              <w:right w:val="single" w:sz="8" w:space="0" w:color="auto"/>
            </w:tcBorders>
          </w:tcPr>
          <w:p w:rsidR="00991DB6" w:rsidRDefault="00761762">
            <w:pPr>
              <w:pStyle w:val="affff"/>
              <w:ind w:firstLineChars="0" w:firstLine="0"/>
              <w:jc w:val="center"/>
              <w:rPr>
                <w:rFonts w:ascii="Times New Roman"/>
                <w:sz w:val="18"/>
                <w:szCs w:val="18"/>
              </w:rPr>
            </w:pPr>
            <w:r>
              <w:rPr>
                <w:rFonts w:ascii="Times New Roman"/>
                <w:sz w:val="18"/>
                <w:szCs w:val="18"/>
              </w:rPr>
              <w:t>0.2</w:t>
            </w:r>
          </w:p>
        </w:tc>
      </w:tr>
      <w:tr w:rsidR="00991DB6">
        <w:trPr>
          <w:jc w:val="center"/>
        </w:trPr>
        <w:tc>
          <w:tcPr>
            <w:tcW w:w="2687" w:type="dxa"/>
            <w:tcBorders>
              <w:left w:val="single" w:sz="8" w:space="0" w:color="auto"/>
              <w:bottom w:val="single" w:sz="8" w:space="0" w:color="auto"/>
              <w:right w:val="nil"/>
            </w:tcBorders>
          </w:tcPr>
          <w:p w:rsidR="00991DB6" w:rsidRDefault="00761762">
            <w:pPr>
              <w:pStyle w:val="affff"/>
              <w:ind w:firstLineChars="0" w:firstLine="0"/>
              <w:jc w:val="center"/>
              <w:rPr>
                <w:rFonts w:ascii="Times New Roman"/>
                <w:sz w:val="18"/>
                <w:szCs w:val="18"/>
              </w:rPr>
            </w:pPr>
            <w:r>
              <w:rPr>
                <w:rFonts w:ascii="Times New Roman"/>
                <w:sz w:val="18"/>
                <w:szCs w:val="18"/>
              </w:rPr>
              <w:t>TVOC</w:t>
            </w:r>
            <w:r>
              <w:rPr>
                <w:rFonts w:ascii="Times New Roman" w:hint="eastAsia"/>
                <w:sz w:val="18"/>
                <w:szCs w:val="18"/>
              </w:rPr>
              <w:t>/</w:t>
            </w:r>
            <w:r>
              <w:rPr>
                <w:rFonts w:ascii="Times New Roman" w:hAnsi="宋体"/>
                <w:sz w:val="18"/>
                <w:szCs w:val="18"/>
              </w:rPr>
              <w:t>（</w:t>
            </w:r>
            <w:r>
              <w:rPr>
                <w:rFonts w:ascii="Times New Roman"/>
                <w:sz w:val="18"/>
                <w:szCs w:val="18"/>
              </w:rPr>
              <w:t>mg/m</w:t>
            </w:r>
            <w:r>
              <w:rPr>
                <w:rFonts w:ascii="Times New Roman"/>
                <w:sz w:val="18"/>
                <w:szCs w:val="18"/>
                <w:vertAlign w:val="superscript"/>
              </w:rPr>
              <w:t>3</w:t>
            </w:r>
            <w:r>
              <w:rPr>
                <w:rFonts w:ascii="Times New Roman" w:hAnsi="宋体"/>
                <w:sz w:val="18"/>
                <w:szCs w:val="18"/>
              </w:rPr>
              <w:t>）</w:t>
            </w:r>
          </w:p>
        </w:tc>
        <w:tc>
          <w:tcPr>
            <w:tcW w:w="446" w:type="dxa"/>
            <w:tcBorders>
              <w:left w:val="nil"/>
              <w:bottom w:val="single" w:sz="8" w:space="0" w:color="auto"/>
              <w:right w:val="single" w:sz="8" w:space="0" w:color="auto"/>
            </w:tcBorders>
          </w:tcPr>
          <w:p w:rsidR="00991DB6" w:rsidRDefault="00761762">
            <w:pPr>
              <w:pStyle w:val="affff"/>
              <w:ind w:firstLineChars="0" w:firstLine="0"/>
              <w:jc w:val="center"/>
              <w:rPr>
                <w:rFonts w:hAnsi="宋体"/>
                <w:sz w:val="18"/>
                <w:szCs w:val="18"/>
              </w:rPr>
            </w:pPr>
            <w:r>
              <w:rPr>
                <w:rFonts w:hAnsi="宋体"/>
                <w:sz w:val="18"/>
                <w:szCs w:val="18"/>
              </w:rPr>
              <w:t>≤</w:t>
            </w:r>
          </w:p>
        </w:tc>
        <w:tc>
          <w:tcPr>
            <w:tcW w:w="3133" w:type="dxa"/>
            <w:tcBorders>
              <w:left w:val="single" w:sz="8" w:space="0" w:color="auto"/>
              <w:bottom w:val="single" w:sz="8" w:space="0" w:color="auto"/>
            </w:tcBorders>
          </w:tcPr>
          <w:p w:rsidR="00991DB6" w:rsidRDefault="00761762">
            <w:pPr>
              <w:pStyle w:val="affff"/>
              <w:ind w:firstLineChars="0" w:firstLine="0"/>
              <w:jc w:val="center"/>
              <w:rPr>
                <w:rFonts w:ascii="Times New Roman"/>
                <w:sz w:val="18"/>
                <w:szCs w:val="18"/>
              </w:rPr>
            </w:pPr>
            <w:r>
              <w:rPr>
                <w:rFonts w:ascii="Times New Roman"/>
                <w:sz w:val="18"/>
                <w:szCs w:val="18"/>
              </w:rPr>
              <w:t>0.5</w:t>
            </w:r>
          </w:p>
        </w:tc>
        <w:tc>
          <w:tcPr>
            <w:tcW w:w="3134" w:type="dxa"/>
            <w:tcBorders>
              <w:bottom w:val="single" w:sz="8" w:space="0" w:color="auto"/>
              <w:right w:val="single" w:sz="8" w:space="0" w:color="auto"/>
            </w:tcBorders>
          </w:tcPr>
          <w:p w:rsidR="00991DB6" w:rsidRDefault="00761762">
            <w:pPr>
              <w:pStyle w:val="affff"/>
              <w:ind w:firstLineChars="0" w:firstLine="0"/>
              <w:jc w:val="center"/>
              <w:rPr>
                <w:rFonts w:ascii="Times New Roman"/>
                <w:sz w:val="18"/>
                <w:szCs w:val="18"/>
              </w:rPr>
            </w:pPr>
            <w:r>
              <w:rPr>
                <w:rFonts w:ascii="Times New Roman"/>
                <w:sz w:val="18"/>
                <w:szCs w:val="18"/>
              </w:rPr>
              <w:t>0.6</w:t>
            </w:r>
          </w:p>
        </w:tc>
      </w:tr>
    </w:tbl>
    <w:p w:rsidR="00991DB6" w:rsidRDefault="00761762" w:rsidP="006542E1">
      <w:pPr>
        <w:pStyle w:val="a7"/>
        <w:spacing w:beforeLines="50" w:afterLines="50"/>
      </w:pPr>
      <w:r>
        <w:rPr>
          <w:rFonts w:hint="eastAsia"/>
        </w:rPr>
        <w:t>设计规范</w:t>
      </w:r>
      <w:bookmarkStart w:id="19" w:name="_Toc486677277"/>
    </w:p>
    <w:p w:rsidR="00991DB6" w:rsidRDefault="00761762">
      <w:pPr>
        <w:autoSpaceDE w:val="0"/>
        <w:autoSpaceDN w:val="0"/>
        <w:jc w:val="left"/>
        <w:rPr>
          <w:rFonts w:ascii="黑体" w:eastAsia="黑体" w:hAnsi="黑体" w:cs="System"/>
          <w:bCs/>
          <w:kern w:val="0"/>
          <w:szCs w:val="21"/>
          <w:lang w:val="zh-CN"/>
        </w:rPr>
      </w:pPr>
      <w:r>
        <w:rPr>
          <w:rFonts w:ascii="黑体" w:eastAsia="黑体" w:hAnsi="黑体" w:cs="System"/>
          <w:bCs/>
          <w:kern w:val="0"/>
          <w:szCs w:val="21"/>
          <w:lang w:val="zh-CN"/>
        </w:rPr>
        <w:t>5.1</w:t>
      </w:r>
      <w:r>
        <w:rPr>
          <w:rFonts w:ascii="黑体" w:eastAsia="黑体" w:hAnsi="黑体" w:cs="System" w:hint="eastAsia"/>
          <w:bCs/>
          <w:kern w:val="0"/>
          <w:szCs w:val="21"/>
          <w:lang w:val="zh-CN"/>
        </w:rPr>
        <w:t xml:space="preserve"> </w:t>
      </w:r>
      <w:r>
        <w:rPr>
          <w:rFonts w:ascii="黑体" w:eastAsia="黑体" w:hAnsi="黑体" w:cs="System"/>
          <w:bCs/>
          <w:kern w:val="0"/>
          <w:szCs w:val="21"/>
          <w:lang w:val="zh-CN"/>
        </w:rPr>
        <w:t xml:space="preserve"> </w:t>
      </w:r>
      <w:r>
        <w:rPr>
          <w:rFonts w:ascii="黑体" w:eastAsia="黑体" w:hAnsi="黑体" w:cs="System" w:hint="eastAsia"/>
          <w:bCs/>
          <w:kern w:val="0"/>
          <w:szCs w:val="21"/>
          <w:lang w:val="zh-CN"/>
        </w:rPr>
        <w:t>户内设计</w:t>
      </w:r>
    </w:p>
    <w:p w:rsidR="00991DB6" w:rsidRDefault="00761762">
      <w:pPr>
        <w:rPr>
          <w:rFonts w:ascii="黑体" w:eastAsia="黑体" w:hAnsi="黑体"/>
          <w:szCs w:val="21"/>
        </w:rPr>
      </w:pPr>
      <w:r>
        <w:rPr>
          <w:rFonts w:ascii="黑体" w:eastAsia="黑体" w:hAnsi="黑体"/>
          <w:szCs w:val="21"/>
        </w:rPr>
        <w:t>5.1.1</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一般规定</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5.1.1.1</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户内设计不得改变原住宅建筑厨房、卫生间的基本功能，</w:t>
      </w:r>
      <w:r w:rsidRPr="003345B8">
        <w:rPr>
          <w:rFonts w:ascii="宋体" w:hAnsi="宋体" w:cs="System" w:hint="eastAsia"/>
          <w:kern w:val="0"/>
          <w:szCs w:val="21"/>
          <w:lang w:val="zh-CN"/>
        </w:rPr>
        <w:t>不宜改变卧室、餐厅、储藏</w:t>
      </w:r>
      <w:r>
        <w:rPr>
          <w:rFonts w:ascii="宋体" w:hAnsi="宋体" w:cs="System" w:hint="eastAsia"/>
          <w:kern w:val="0"/>
          <w:szCs w:val="21"/>
          <w:lang w:val="zh-CN"/>
        </w:rPr>
        <w:t>等空间的基本功能。</w:t>
      </w:r>
      <w:r w:rsidRPr="00842DF2">
        <w:rPr>
          <w:rFonts w:ascii="宋体" w:hAnsi="宋体" w:cs="System" w:hint="eastAsia"/>
          <w:kern w:val="0"/>
          <w:szCs w:val="21"/>
          <w:lang w:val="zh-CN"/>
        </w:rPr>
        <w:t>室内使用功能的改变，不得影响楼上、楼下使用公共设施。</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1.1.</w:t>
      </w:r>
      <w:r>
        <w:rPr>
          <w:rFonts w:ascii="黑体" w:eastAsia="黑体" w:hAnsi="黑体" w:cs="System"/>
          <w:kern w:val="0"/>
          <w:szCs w:val="21"/>
          <w:lang w:val="zh-CN"/>
        </w:rPr>
        <w:t>2</w:t>
      </w:r>
      <w:r>
        <w:rPr>
          <w:rFonts w:ascii="宋体" w:hAnsi="宋体" w:cs="System" w:hint="eastAsia"/>
          <w:kern w:val="0"/>
          <w:szCs w:val="21"/>
          <w:lang w:val="zh-CN"/>
        </w:rPr>
        <w:t xml:space="preserve">  户内设计应根据使用功能</w:t>
      </w:r>
      <w:r>
        <w:rPr>
          <w:rFonts w:ascii="宋体" w:hAnsi="宋体" w:cs="System"/>
          <w:kern w:val="0"/>
          <w:szCs w:val="21"/>
          <w:lang w:val="zh-CN"/>
        </w:rPr>
        <w:t>、生理和心理需求进行空间组织和各界面设计，确定装修</w:t>
      </w:r>
      <w:r>
        <w:rPr>
          <w:rFonts w:ascii="宋体" w:hAnsi="宋体" w:cs="System" w:hint="eastAsia"/>
          <w:kern w:val="0"/>
          <w:szCs w:val="21"/>
          <w:lang w:val="zh-CN"/>
        </w:rPr>
        <w:t>的</w:t>
      </w:r>
      <w:r>
        <w:rPr>
          <w:rFonts w:ascii="宋体" w:hAnsi="宋体" w:cs="System"/>
          <w:kern w:val="0"/>
          <w:szCs w:val="21"/>
          <w:lang w:val="zh-CN"/>
        </w:rPr>
        <w:t>材料、规格、质地和色彩。</w:t>
      </w:r>
      <w:r>
        <w:rPr>
          <w:rFonts w:ascii="宋体" w:hAnsi="宋体" w:cs="System" w:hint="eastAsia"/>
          <w:kern w:val="0"/>
          <w:szCs w:val="21"/>
          <w:lang w:val="zh-CN"/>
        </w:rPr>
        <w:t>套内各功能空间的装饰装修样式</w:t>
      </w:r>
      <w:proofErr w:type="gramStart"/>
      <w:r>
        <w:rPr>
          <w:rFonts w:ascii="宋体" w:hAnsi="宋体" w:cs="System" w:hint="eastAsia"/>
          <w:kern w:val="0"/>
          <w:szCs w:val="21"/>
          <w:lang w:val="zh-CN"/>
        </w:rPr>
        <w:t>宜符合</w:t>
      </w:r>
      <w:proofErr w:type="gramEnd"/>
      <w:r>
        <w:rPr>
          <w:rFonts w:ascii="宋体" w:hAnsi="宋体" w:cs="System" w:hint="eastAsia"/>
          <w:kern w:val="0"/>
          <w:szCs w:val="21"/>
          <w:lang w:val="zh-CN"/>
        </w:rPr>
        <w:t>功能空间的特征，用材、用色宜与相邻空间协调。</w:t>
      </w:r>
    </w:p>
    <w:p w:rsidR="00991DB6" w:rsidRDefault="00761762">
      <w:pPr>
        <w:rPr>
          <w:rFonts w:ascii="宋体" w:hAnsi="宋体" w:cs="System"/>
          <w:kern w:val="0"/>
          <w:szCs w:val="21"/>
          <w:lang w:val="zh-CN"/>
        </w:rPr>
      </w:pPr>
      <w:r>
        <w:rPr>
          <w:rFonts w:ascii="黑体" w:eastAsia="黑体" w:hAnsi="黑体" w:cs="System"/>
          <w:kern w:val="0"/>
          <w:szCs w:val="21"/>
          <w:lang w:val="zh-CN"/>
        </w:rPr>
        <w:t>5.1.1.3</w:t>
      </w:r>
      <w:r>
        <w:rPr>
          <w:rFonts w:ascii="黑体" w:eastAsia="黑体" w:hAnsi="黑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顶棚装饰装修应符合下列规定：</w:t>
      </w:r>
    </w:p>
    <w:p w:rsidR="000A3692" w:rsidRPr="00842DF2" w:rsidRDefault="00761762">
      <w:pPr>
        <w:ind w:firstLineChars="200" w:firstLine="420"/>
        <w:rPr>
          <w:rFonts w:hAnsi="宋体"/>
          <w:szCs w:val="21"/>
        </w:rPr>
      </w:pPr>
      <w:r>
        <w:rPr>
          <w:kern w:val="0"/>
          <w:szCs w:val="21"/>
          <w:lang w:val="zh-CN"/>
        </w:rPr>
        <w:t>——</w:t>
      </w:r>
      <w:r w:rsidRPr="00842DF2">
        <w:rPr>
          <w:rFonts w:hAnsi="宋体"/>
          <w:szCs w:val="21"/>
        </w:rPr>
        <w:t>顶棚上部的空间</w:t>
      </w:r>
      <w:proofErr w:type="gramStart"/>
      <w:r w:rsidRPr="00842DF2">
        <w:rPr>
          <w:rFonts w:hAnsi="宋体"/>
          <w:szCs w:val="21"/>
        </w:rPr>
        <w:t>宜满足</w:t>
      </w:r>
      <w:proofErr w:type="gramEnd"/>
      <w:r w:rsidRPr="00842DF2">
        <w:rPr>
          <w:rFonts w:hAnsi="宋体"/>
          <w:szCs w:val="21"/>
        </w:rPr>
        <w:t>设备和灯具的安装高度，有灯带的吊顶，侧边开口部位的高度应满足</w:t>
      </w:r>
      <w:r w:rsidRPr="00842DF2">
        <w:rPr>
          <w:rFonts w:hAnsi="宋体" w:hint="eastAsia"/>
          <w:szCs w:val="21"/>
        </w:rPr>
        <w:t>安</w:t>
      </w:r>
    </w:p>
    <w:p w:rsidR="00991DB6" w:rsidRPr="00842DF2" w:rsidRDefault="00761762" w:rsidP="000A3692">
      <w:pPr>
        <w:ind w:firstLineChars="400" w:firstLine="840"/>
        <w:rPr>
          <w:rFonts w:hAnsi="宋体"/>
          <w:szCs w:val="21"/>
        </w:rPr>
      </w:pPr>
      <w:r w:rsidRPr="00842DF2">
        <w:rPr>
          <w:rFonts w:hAnsi="宋体" w:hint="eastAsia"/>
          <w:szCs w:val="21"/>
        </w:rPr>
        <w:t>装、</w:t>
      </w:r>
      <w:r w:rsidRPr="00842DF2">
        <w:rPr>
          <w:rFonts w:hAnsi="宋体"/>
          <w:szCs w:val="21"/>
        </w:rPr>
        <w:t>检修的需要，有出风口的吊顶侧边开口部位还应满足出</w:t>
      </w:r>
      <w:proofErr w:type="gramStart"/>
      <w:r w:rsidRPr="00842DF2">
        <w:rPr>
          <w:rFonts w:hAnsi="宋体"/>
          <w:szCs w:val="21"/>
        </w:rPr>
        <w:t>风高度</w:t>
      </w:r>
      <w:proofErr w:type="gramEnd"/>
      <w:r w:rsidRPr="00842DF2">
        <w:rPr>
          <w:rFonts w:hAnsi="宋体"/>
          <w:szCs w:val="21"/>
        </w:rPr>
        <w:t>要求；</w:t>
      </w:r>
    </w:p>
    <w:p w:rsidR="00991DB6" w:rsidRPr="00842DF2" w:rsidRDefault="00761762">
      <w:pPr>
        <w:autoSpaceDE w:val="0"/>
        <w:autoSpaceDN w:val="0"/>
        <w:ind w:firstLineChars="200" w:firstLine="420"/>
        <w:jc w:val="left"/>
        <w:rPr>
          <w:kern w:val="0"/>
          <w:szCs w:val="21"/>
          <w:lang w:val="zh-CN"/>
        </w:rPr>
      </w:pPr>
      <w:r w:rsidRPr="00842DF2">
        <w:rPr>
          <w:kern w:val="0"/>
          <w:szCs w:val="21"/>
          <w:lang w:val="zh-CN"/>
        </w:rPr>
        <w:t>——</w:t>
      </w:r>
      <w:r w:rsidRPr="00842DF2">
        <w:rPr>
          <w:rFonts w:hAnsi="宋体"/>
          <w:kern w:val="0"/>
          <w:szCs w:val="21"/>
          <w:lang w:val="zh-CN"/>
        </w:rPr>
        <w:t>顶棚上的灯具底面距人活动空间的装修地面净高不宜低于</w:t>
      </w:r>
      <w:r w:rsidRPr="00842DF2">
        <w:rPr>
          <w:kern w:val="0"/>
          <w:szCs w:val="21"/>
          <w:lang w:val="zh-CN"/>
        </w:rPr>
        <w:t>2</w:t>
      </w:r>
      <w:r w:rsidRPr="00842DF2">
        <w:rPr>
          <w:rFonts w:hint="eastAsia"/>
          <w:kern w:val="0"/>
          <w:szCs w:val="21"/>
          <w:lang w:val="zh-CN"/>
        </w:rPr>
        <w:t xml:space="preserve"> </w:t>
      </w:r>
      <w:r w:rsidRPr="00842DF2">
        <w:rPr>
          <w:kern w:val="0"/>
          <w:szCs w:val="21"/>
          <w:lang w:val="zh-CN"/>
        </w:rPr>
        <w:t>100</w:t>
      </w:r>
      <w:r w:rsidRPr="00842DF2">
        <w:rPr>
          <w:rFonts w:hint="eastAsia"/>
          <w:kern w:val="0"/>
          <w:szCs w:val="21"/>
          <w:lang w:val="zh-CN"/>
        </w:rPr>
        <w:t xml:space="preserve"> </w:t>
      </w:r>
      <w:r w:rsidRPr="00842DF2">
        <w:rPr>
          <w:kern w:val="0"/>
          <w:szCs w:val="21"/>
          <w:lang w:val="zh-CN"/>
        </w:rPr>
        <w:t>mm</w:t>
      </w:r>
      <w:r w:rsidRPr="00842DF2">
        <w:rPr>
          <w:rFonts w:hAnsi="宋体"/>
          <w:kern w:val="0"/>
          <w:szCs w:val="21"/>
          <w:lang w:val="zh-CN"/>
        </w:rPr>
        <w:t>；</w:t>
      </w:r>
    </w:p>
    <w:p w:rsidR="00991DB6" w:rsidRPr="00842DF2" w:rsidRDefault="00761762">
      <w:pPr>
        <w:autoSpaceDE w:val="0"/>
        <w:autoSpaceDN w:val="0"/>
        <w:ind w:firstLineChars="200" w:firstLine="420"/>
        <w:jc w:val="left"/>
        <w:rPr>
          <w:kern w:val="0"/>
          <w:szCs w:val="21"/>
          <w:lang w:val="zh-CN"/>
        </w:rPr>
      </w:pPr>
      <w:r w:rsidRPr="00842DF2">
        <w:rPr>
          <w:kern w:val="0"/>
          <w:szCs w:val="21"/>
          <w:lang w:val="zh-CN"/>
        </w:rPr>
        <w:t>——</w:t>
      </w:r>
      <w:r w:rsidR="007571C8" w:rsidRPr="00842DF2">
        <w:rPr>
          <w:rFonts w:hAnsi="宋体"/>
          <w:kern w:val="0"/>
          <w:szCs w:val="21"/>
          <w:lang w:val="zh-CN"/>
        </w:rPr>
        <w:t>顶棚宜少用或不用玻璃饰面</w:t>
      </w:r>
      <w:r w:rsidR="007571C8" w:rsidRPr="00842DF2">
        <w:rPr>
          <w:rFonts w:hAnsi="宋体" w:hint="eastAsia"/>
          <w:kern w:val="0"/>
          <w:szCs w:val="21"/>
          <w:lang w:val="zh-CN"/>
        </w:rPr>
        <w:t>，</w:t>
      </w:r>
      <w:r w:rsidR="006669EF" w:rsidRPr="00842DF2">
        <w:rPr>
          <w:rFonts w:hAnsi="宋体" w:hint="eastAsia"/>
          <w:kern w:val="0"/>
          <w:szCs w:val="21"/>
          <w:lang w:val="zh-CN"/>
        </w:rPr>
        <w:t>若</w:t>
      </w:r>
      <w:r w:rsidR="007571C8" w:rsidRPr="00842DF2">
        <w:rPr>
          <w:rFonts w:hAnsi="宋体" w:hint="eastAsia"/>
          <w:kern w:val="0"/>
          <w:szCs w:val="21"/>
          <w:lang w:val="zh-CN"/>
        </w:rPr>
        <w:t>使用，必须采用安全玻璃并采取搁置安装法</w:t>
      </w:r>
      <w:r w:rsidR="006669EF" w:rsidRPr="00842DF2">
        <w:rPr>
          <w:rFonts w:hAnsi="宋体" w:hint="eastAsia"/>
          <w:kern w:val="0"/>
          <w:szCs w:val="21"/>
          <w:lang w:val="zh-CN"/>
        </w:rPr>
        <w:t>；</w:t>
      </w:r>
    </w:p>
    <w:p w:rsidR="00991DB6" w:rsidRPr="00842DF2" w:rsidRDefault="00761762">
      <w:pPr>
        <w:autoSpaceDE w:val="0"/>
        <w:autoSpaceDN w:val="0"/>
        <w:ind w:firstLineChars="200" w:firstLine="420"/>
        <w:jc w:val="left"/>
        <w:rPr>
          <w:rFonts w:hAnsi="宋体"/>
          <w:kern w:val="0"/>
          <w:szCs w:val="21"/>
          <w:lang w:val="zh-CN"/>
        </w:rPr>
      </w:pPr>
      <w:r w:rsidRPr="00842DF2">
        <w:rPr>
          <w:kern w:val="0"/>
          <w:szCs w:val="21"/>
          <w:lang w:val="zh-CN"/>
        </w:rPr>
        <w:t>——</w:t>
      </w:r>
      <w:r w:rsidRPr="00842DF2">
        <w:rPr>
          <w:rFonts w:hAnsi="宋体"/>
          <w:kern w:val="0"/>
          <w:szCs w:val="21"/>
          <w:lang w:val="zh-CN"/>
        </w:rPr>
        <w:t>顶棚上悬挂重型设备或有震动荷载的设备设施应有与建筑结构体牢固连接的构造</w:t>
      </w:r>
      <w:r w:rsidRPr="00842DF2">
        <w:rPr>
          <w:rFonts w:hAnsi="宋体" w:hint="eastAsia"/>
          <w:kern w:val="0"/>
          <w:szCs w:val="21"/>
          <w:lang w:val="zh-CN"/>
        </w:rPr>
        <w:t>预埋件</w:t>
      </w:r>
      <w:r w:rsidRPr="00842DF2">
        <w:rPr>
          <w:rFonts w:hAnsi="宋体"/>
          <w:kern w:val="0"/>
          <w:szCs w:val="21"/>
          <w:lang w:val="zh-CN"/>
        </w:rPr>
        <w:t>；</w:t>
      </w:r>
    </w:p>
    <w:p w:rsidR="000A3692" w:rsidRPr="00842DF2" w:rsidRDefault="00761762">
      <w:pPr>
        <w:autoSpaceDE w:val="0"/>
        <w:autoSpaceDN w:val="0"/>
        <w:ind w:firstLineChars="200" w:firstLine="420"/>
        <w:jc w:val="left"/>
        <w:rPr>
          <w:kern w:val="0"/>
          <w:szCs w:val="21"/>
          <w:lang w:val="zh-CN"/>
        </w:rPr>
      </w:pPr>
      <w:r w:rsidRPr="00842DF2">
        <w:rPr>
          <w:kern w:val="0"/>
          <w:szCs w:val="21"/>
          <w:lang w:val="zh-CN"/>
        </w:rPr>
        <w:t>——</w:t>
      </w:r>
      <w:r w:rsidR="006669EF" w:rsidRPr="00842DF2">
        <w:rPr>
          <w:rFonts w:hint="eastAsia"/>
          <w:kern w:val="0"/>
          <w:szCs w:val="21"/>
          <w:lang w:val="zh-CN"/>
        </w:rPr>
        <w:t>顶棚龙骨材料</w:t>
      </w:r>
      <w:proofErr w:type="gramStart"/>
      <w:r w:rsidR="006669EF" w:rsidRPr="00842DF2">
        <w:rPr>
          <w:rFonts w:hint="eastAsia"/>
          <w:kern w:val="0"/>
          <w:szCs w:val="21"/>
          <w:lang w:val="zh-CN"/>
        </w:rPr>
        <w:t>宜设计</w:t>
      </w:r>
      <w:proofErr w:type="gramEnd"/>
      <w:r w:rsidR="006669EF" w:rsidRPr="00842DF2">
        <w:rPr>
          <w:rFonts w:hint="eastAsia"/>
          <w:kern w:val="0"/>
          <w:szCs w:val="21"/>
          <w:lang w:val="zh-CN"/>
        </w:rPr>
        <w:t>为轻钢龙骨，若</w:t>
      </w:r>
      <w:r w:rsidRPr="00842DF2">
        <w:rPr>
          <w:rFonts w:hint="eastAsia"/>
          <w:kern w:val="0"/>
          <w:szCs w:val="21"/>
          <w:lang w:val="zh-CN"/>
        </w:rPr>
        <w:t>采用木龙骨</w:t>
      </w:r>
      <w:r w:rsidR="006669EF" w:rsidRPr="00842DF2">
        <w:rPr>
          <w:rFonts w:hint="eastAsia"/>
          <w:kern w:val="0"/>
          <w:szCs w:val="21"/>
          <w:lang w:val="zh-CN"/>
        </w:rPr>
        <w:t>，不得设计用射钉固定，应采用金属紧固件或</w:t>
      </w:r>
    </w:p>
    <w:p w:rsidR="00991DB6" w:rsidRPr="00842DF2" w:rsidRDefault="006669EF" w:rsidP="000A3692">
      <w:pPr>
        <w:autoSpaceDE w:val="0"/>
        <w:autoSpaceDN w:val="0"/>
        <w:ind w:firstLineChars="400" w:firstLine="840"/>
        <w:jc w:val="left"/>
        <w:rPr>
          <w:kern w:val="0"/>
          <w:szCs w:val="21"/>
          <w:lang w:val="zh-CN"/>
        </w:rPr>
      </w:pPr>
      <w:r w:rsidRPr="00842DF2">
        <w:rPr>
          <w:rFonts w:hint="eastAsia"/>
          <w:kern w:val="0"/>
          <w:szCs w:val="21"/>
          <w:lang w:val="zh-CN"/>
        </w:rPr>
        <w:t>木楔固定，</w:t>
      </w:r>
      <w:proofErr w:type="gramStart"/>
      <w:r w:rsidRPr="00842DF2">
        <w:rPr>
          <w:rFonts w:hint="eastAsia"/>
          <w:kern w:val="0"/>
          <w:szCs w:val="21"/>
          <w:lang w:val="zh-CN"/>
        </w:rPr>
        <w:t>楔</w:t>
      </w:r>
      <w:proofErr w:type="gramEnd"/>
      <w:r w:rsidRPr="00842DF2">
        <w:rPr>
          <w:rFonts w:hint="eastAsia"/>
          <w:kern w:val="0"/>
          <w:szCs w:val="21"/>
          <w:lang w:val="zh-CN"/>
        </w:rPr>
        <w:t>应</w:t>
      </w:r>
      <w:r w:rsidR="00761762" w:rsidRPr="00842DF2">
        <w:rPr>
          <w:rFonts w:hint="eastAsia"/>
          <w:kern w:val="0"/>
          <w:szCs w:val="21"/>
          <w:lang w:val="zh-CN"/>
        </w:rPr>
        <w:t>进行干燥、</w:t>
      </w:r>
      <w:r w:rsidRPr="00842DF2">
        <w:rPr>
          <w:rFonts w:hint="eastAsia"/>
        </w:rPr>
        <w:t>防腐处理；</w:t>
      </w:r>
    </w:p>
    <w:p w:rsidR="00991DB6" w:rsidRPr="00842DF2" w:rsidRDefault="00761762">
      <w:pPr>
        <w:autoSpaceDE w:val="0"/>
        <w:autoSpaceDN w:val="0"/>
        <w:ind w:firstLineChars="200" w:firstLine="420"/>
        <w:jc w:val="left"/>
        <w:rPr>
          <w:rFonts w:hAnsi="宋体"/>
          <w:kern w:val="0"/>
          <w:szCs w:val="21"/>
          <w:lang w:val="zh-CN"/>
        </w:rPr>
      </w:pPr>
      <w:r w:rsidRPr="00842DF2">
        <w:rPr>
          <w:kern w:val="0"/>
          <w:szCs w:val="21"/>
          <w:lang w:val="zh-CN"/>
        </w:rPr>
        <w:t>——</w:t>
      </w:r>
      <w:r w:rsidR="006669EF" w:rsidRPr="00842DF2">
        <w:rPr>
          <w:rFonts w:hAnsi="宋体"/>
          <w:kern w:val="0"/>
          <w:szCs w:val="21"/>
          <w:lang w:val="zh-CN"/>
        </w:rPr>
        <w:t>吊顶的选材和构造宣有利于吊顶吸音、隔声功能的提高</w:t>
      </w:r>
      <w:r w:rsidR="006669EF" w:rsidRPr="00842DF2">
        <w:rPr>
          <w:rFonts w:hAnsi="宋体" w:hint="eastAsia"/>
          <w:kern w:val="0"/>
          <w:szCs w:val="21"/>
          <w:lang w:val="zh-CN"/>
        </w:rPr>
        <w:t>；</w:t>
      </w:r>
    </w:p>
    <w:p w:rsidR="000A3692" w:rsidRPr="00842DF2" w:rsidRDefault="00761762">
      <w:pPr>
        <w:autoSpaceDE w:val="0"/>
        <w:autoSpaceDN w:val="0"/>
        <w:ind w:firstLineChars="200" w:firstLine="420"/>
        <w:jc w:val="left"/>
        <w:rPr>
          <w:kern w:val="0"/>
          <w:szCs w:val="21"/>
          <w:lang w:val="zh-CN"/>
        </w:rPr>
      </w:pPr>
      <w:r w:rsidRPr="00842DF2">
        <w:rPr>
          <w:kern w:val="0"/>
          <w:szCs w:val="21"/>
          <w:lang w:val="zh-CN"/>
        </w:rPr>
        <w:t>——</w:t>
      </w:r>
      <w:r w:rsidRPr="00842DF2">
        <w:rPr>
          <w:rFonts w:hint="eastAsia"/>
          <w:kern w:val="0"/>
          <w:szCs w:val="21"/>
          <w:lang w:val="zh-CN"/>
        </w:rPr>
        <w:t>天棚面的喷淋、烟感、摄像头、送风口、回风口、检修口等设施，在满足国家其他相关标准的</w:t>
      </w:r>
    </w:p>
    <w:p w:rsidR="00991DB6" w:rsidRPr="00842DF2" w:rsidRDefault="00761762" w:rsidP="000A3692">
      <w:pPr>
        <w:autoSpaceDE w:val="0"/>
        <w:autoSpaceDN w:val="0"/>
        <w:ind w:firstLineChars="400" w:firstLine="840"/>
        <w:jc w:val="left"/>
        <w:rPr>
          <w:b/>
          <w:kern w:val="0"/>
          <w:szCs w:val="21"/>
          <w:lang w:val="zh-CN"/>
        </w:rPr>
      </w:pPr>
      <w:r w:rsidRPr="00842DF2">
        <w:rPr>
          <w:rFonts w:hint="eastAsia"/>
          <w:kern w:val="0"/>
          <w:szCs w:val="21"/>
          <w:lang w:val="zh-CN"/>
        </w:rPr>
        <w:t>技术要求基础上，力求考虑到满足视觉效果。</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5.1.1.4</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墙面装饰装修应符合下列规定：</w:t>
      </w:r>
    </w:p>
    <w:p w:rsidR="000A3692" w:rsidRPr="00842DF2" w:rsidRDefault="00761762">
      <w:pPr>
        <w:autoSpaceDE w:val="0"/>
        <w:autoSpaceDN w:val="0"/>
        <w:ind w:firstLineChars="200" w:firstLine="420"/>
        <w:jc w:val="left"/>
        <w:rPr>
          <w:rFonts w:hAnsi="宋体"/>
          <w:kern w:val="0"/>
          <w:szCs w:val="21"/>
          <w:lang w:val="zh-CN"/>
        </w:rPr>
      </w:pPr>
      <w:r>
        <w:rPr>
          <w:kern w:val="0"/>
          <w:szCs w:val="21"/>
          <w:lang w:val="zh-CN"/>
        </w:rPr>
        <w:t>——</w:t>
      </w:r>
      <w:r>
        <w:rPr>
          <w:rFonts w:hAnsi="宋体"/>
          <w:kern w:val="0"/>
          <w:szCs w:val="21"/>
          <w:lang w:val="zh-CN"/>
        </w:rPr>
        <w:t>建筑底层墙面、靠</w:t>
      </w:r>
      <w:proofErr w:type="gramStart"/>
      <w:r>
        <w:rPr>
          <w:rFonts w:hAnsi="宋体"/>
          <w:kern w:val="0"/>
          <w:szCs w:val="21"/>
          <w:lang w:val="zh-CN"/>
        </w:rPr>
        <w:t>用水房</w:t>
      </w:r>
      <w:proofErr w:type="gramEnd"/>
      <w:r>
        <w:rPr>
          <w:rFonts w:hAnsi="宋体"/>
          <w:kern w:val="0"/>
          <w:szCs w:val="21"/>
          <w:lang w:val="zh-CN"/>
        </w:rPr>
        <w:t>墙</w:t>
      </w:r>
      <w:r w:rsidRPr="00842DF2">
        <w:rPr>
          <w:rFonts w:hAnsi="宋体"/>
          <w:kern w:val="0"/>
          <w:szCs w:val="21"/>
          <w:lang w:val="zh-CN"/>
        </w:rPr>
        <w:t>面和固定家具</w:t>
      </w:r>
      <w:r w:rsidRPr="00842DF2">
        <w:rPr>
          <w:rFonts w:hAnsi="宋体" w:hint="eastAsia"/>
          <w:kern w:val="0"/>
          <w:szCs w:val="21"/>
          <w:lang w:val="zh-CN"/>
        </w:rPr>
        <w:t>的部位，</w:t>
      </w:r>
      <w:r w:rsidRPr="00842DF2">
        <w:rPr>
          <w:rFonts w:hAnsi="宋体"/>
          <w:kern w:val="0"/>
          <w:szCs w:val="21"/>
          <w:lang w:val="zh-CN"/>
        </w:rPr>
        <w:t>应做防潮、防霉</w:t>
      </w:r>
      <w:r w:rsidRPr="00842DF2">
        <w:rPr>
          <w:rFonts w:hAnsi="宋体" w:hint="eastAsia"/>
          <w:kern w:val="0"/>
          <w:szCs w:val="21"/>
          <w:lang w:val="zh-CN"/>
        </w:rPr>
        <w:t>处理</w:t>
      </w:r>
      <w:r w:rsidRPr="00842DF2">
        <w:rPr>
          <w:rFonts w:hAnsi="宋体"/>
          <w:kern w:val="0"/>
          <w:szCs w:val="21"/>
          <w:lang w:val="zh-CN"/>
        </w:rPr>
        <w:t>，与电梯井紧邻的墙体</w:t>
      </w:r>
    </w:p>
    <w:p w:rsidR="00991DB6" w:rsidRPr="00842DF2" w:rsidRDefault="00761762" w:rsidP="000A3692">
      <w:pPr>
        <w:autoSpaceDE w:val="0"/>
        <w:autoSpaceDN w:val="0"/>
        <w:ind w:firstLineChars="400" w:firstLine="840"/>
        <w:jc w:val="left"/>
        <w:rPr>
          <w:rFonts w:hAnsi="宋体"/>
          <w:kern w:val="0"/>
          <w:szCs w:val="21"/>
          <w:lang w:val="zh-CN"/>
        </w:rPr>
      </w:pPr>
      <w:r w:rsidRPr="00842DF2">
        <w:rPr>
          <w:rFonts w:hAnsi="宋体"/>
          <w:kern w:val="0"/>
          <w:szCs w:val="21"/>
          <w:lang w:val="zh-CN"/>
        </w:rPr>
        <w:t>应做隔声处理；</w:t>
      </w:r>
    </w:p>
    <w:p w:rsidR="00991DB6" w:rsidRPr="00842DF2" w:rsidRDefault="00761762">
      <w:pPr>
        <w:autoSpaceDE w:val="0"/>
        <w:autoSpaceDN w:val="0"/>
        <w:ind w:firstLineChars="200" w:firstLine="420"/>
        <w:jc w:val="left"/>
        <w:rPr>
          <w:kern w:val="0"/>
          <w:szCs w:val="21"/>
          <w:lang w:val="zh-CN"/>
        </w:rPr>
      </w:pPr>
      <w:r w:rsidRPr="00842DF2">
        <w:rPr>
          <w:kern w:val="0"/>
          <w:szCs w:val="21"/>
          <w:lang w:val="zh-CN"/>
        </w:rPr>
        <w:t>——</w:t>
      </w:r>
      <w:r w:rsidRPr="00842DF2">
        <w:rPr>
          <w:rFonts w:hAnsi="宋体"/>
          <w:kern w:val="0"/>
          <w:szCs w:val="21"/>
          <w:lang w:val="zh-CN"/>
        </w:rPr>
        <w:t>墙面挂置设备或坠落后易发生安全事故的装饰物应考虑构造</w:t>
      </w:r>
      <w:r w:rsidRPr="00842DF2">
        <w:rPr>
          <w:rFonts w:hAnsi="宋体" w:hint="eastAsia"/>
          <w:kern w:val="0"/>
          <w:szCs w:val="21"/>
          <w:lang w:val="zh-CN"/>
        </w:rPr>
        <w:t>预埋</w:t>
      </w:r>
      <w:r w:rsidRPr="00842DF2">
        <w:rPr>
          <w:rFonts w:hAnsi="宋体"/>
          <w:kern w:val="0"/>
          <w:szCs w:val="21"/>
          <w:lang w:val="zh-CN"/>
        </w:rPr>
        <w:t>措施；</w:t>
      </w:r>
    </w:p>
    <w:p w:rsidR="00991DB6" w:rsidRPr="00842DF2" w:rsidRDefault="00761762">
      <w:pPr>
        <w:autoSpaceDE w:val="0"/>
        <w:autoSpaceDN w:val="0"/>
        <w:ind w:firstLineChars="200" w:firstLine="420"/>
        <w:jc w:val="left"/>
        <w:rPr>
          <w:kern w:val="0"/>
          <w:szCs w:val="21"/>
          <w:lang w:val="zh-CN"/>
        </w:rPr>
      </w:pPr>
      <w:r w:rsidRPr="00842DF2">
        <w:rPr>
          <w:kern w:val="0"/>
          <w:szCs w:val="21"/>
          <w:lang w:val="zh-CN"/>
        </w:rPr>
        <w:t>——</w:t>
      </w:r>
      <w:r w:rsidRPr="00842DF2">
        <w:rPr>
          <w:rFonts w:hAnsi="宋体"/>
          <w:kern w:val="0"/>
          <w:szCs w:val="21"/>
          <w:lang w:val="zh-CN"/>
        </w:rPr>
        <w:t>墙面的洞口周边宜考虑构造措施；</w:t>
      </w:r>
    </w:p>
    <w:p w:rsidR="00991DB6" w:rsidRPr="00842DF2" w:rsidRDefault="00761762">
      <w:pPr>
        <w:autoSpaceDE w:val="0"/>
        <w:autoSpaceDN w:val="0"/>
        <w:ind w:firstLineChars="200" w:firstLine="420"/>
        <w:jc w:val="left"/>
        <w:rPr>
          <w:kern w:val="0"/>
          <w:szCs w:val="21"/>
          <w:lang w:val="zh-CN"/>
        </w:rPr>
      </w:pPr>
      <w:r w:rsidRPr="00842DF2">
        <w:rPr>
          <w:kern w:val="0"/>
          <w:szCs w:val="21"/>
          <w:lang w:val="zh-CN"/>
        </w:rPr>
        <w:t>——</w:t>
      </w:r>
      <w:r w:rsidRPr="00842DF2">
        <w:rPr>
          <w:rFonts w:hAnsi="宋体"/>
          <w:kern w:val="0"/>
          <w:szCs w:val="21"/>
          <w:lang w:val="zh-CN"/>
        </w:rPr>
        <w:t>墙面底部宜设踢脚板，其厚度不宜超出</w:t>
      </w:r>
      <w:proofErr w:type="gramStart"/>
      <w:r w:rsidRPr="00842DF2">
        <w:rPr>
          <w:rFonts w:hAnsi="宋体"/>
          <w:kern w:val="0"/>
          <w:szCs w:val="21"/>
          <w:lang w:val="zh-CN"/>
        </w:rPr>
        <w:t>门套突出墙</w:t>
      </w:r>
      <w:proofErr w:type="gramEnd"/>
      <w:r w:rsidRPr="00842DF2">
        <w:rPr>
          <w:rFonts w:hAnsi="宋体"/>
          <w:kern w:val="0"/>
          <w:szCs w:val="21"/>
          <w:lang w:val="zh-CN"/>
        </w:rPr>
        <w:t>面的厚度；</w:t>
      </w:r>
    </w:p>
    <w:p w:rsidR="00991DB6" w:rsidRPr="00842DF2" w:rsidRDefault="00761762">
      <w:pPr>
        <w:autoSpaceDE w:val="0"/>
        <w:autoSpaceDN w:val="0"/>
        <w:ind w:firstLineChars="200" w:firstLine="420"/>
        <w:jc w:val="left"/>
        <w:rPr>
          <w:kern w:val="0"/>
          <w:szCs w:val="21"/>
          <w:lang w:val="zh-CN"/>
        </w:rPr>
      </w:pPr>
      <w:r w:rsidRPr="00842DF2">
        <w:rPr>
          <w:kern w:val="0"/>
          <w:szCs w:val="21"/>
          <w:lang w:val="zh-CN"/>
        </w:rPr>
        <w:t>——</w:t>
      </w:r>
      <w:r w:rsidRPr="00842DF2">
        <w:rPr>
          <w:rFonts w:hAnsi="宋体"/>
          <w:kern w:val="0"/>
          <w:szCs w:val="21"/>
          <w:lang w:val="zh-CN"/>
        </w:rPr>
        <w:t>与儿童、老人用房相连接的卫生间走道、上下楼梯平台、踏步等部位宜设感应式灯光照明；</w:t>
      </w:r>
    </w:p>
    <w:p w:rsidR="00991DB6" w:rsidRPr="00842DF2" w:rsidRDefault="00761762">
      <w:pPr>
        <w:autoSpaceDE w:val="0"/>
        <w:autoSpaceDN w:val="0"/>
        <w:ind w:firstLineChars="200" w:firstLine="420"/>
        <w:jc w:val="left"/>
        <w:rPr>
          <w:rFonts w:hAnsi="宋体"/>
          <w:kern w:val="0"/>
          <w:szCs w:val="21"/>
          <w:lang w:val="zh-CN"/>
        </w:rPr>
      </w:pPr>
      <w:r w:rsidRPr="00842DF2">
        <w:rPr>
          <w:kern w:val="0"/>
          <w:szCs w:val="21"/>
          <w:lang w:val="zh-CN"/>
        </w:rPr>
        <w:t>——</w:t>
      </w:r>
      <w:r w:rsidRPr="00842DF2">
        <w:rPr>
          <w:rFonts w:hAnsi="宋体"/>
          <w:kern w:val="0"/>
          <w:szCs w:val="21"/>
          <w:lang w:val="zh-CN"/>
        </w:rPr>
        <w:t>室内采用落地玻璃门窗时，应装配安全玻璃，并在玻璃</w:t>
      </w:r>
      <w:r w:rsidRPr="00842DF2">
        <w:rPr>
          <w:kern w:val="0"/>
          <w:szCs w:val="21"/>
          <w:lang w:val="zh-CN"/>
        </w:rPr>
        <w:t>1</w:t>
      </w:r>
      <w:r w:rsidRPr="00842DF2">
        <w:rPr>
          <w:rFonts w:hint="eastAsia"/>
          <w:kern w:val="0"/>
          <w:szCs w:val="21"/>
          <w:lang w:val="zh-CN"/>
        </w:rPr>
        <w:t xml:space="preserve"> </w:t>
      </w:r>
      <w:r w:rsidRPr="00842DF2">
        <w:rPr>
          <w:kern w:val="0"/>
          <w:szCs w:val="21"/>
          <w:lang w:val="zh-CN"/>
        </w:rPr>
        <w:t>100</w:t>
      </w:r>
      <w:r w:rsidRPr="00842DF2">
        <w:rPr>
          <w:rFonts w:hint="eastAsia"/>
          <w:kern w:val="0"/>
          <w:szCs w:val="21"/>
          <w:lang w:val="zh-CN"/>
        </w:rPr>
        <w:t xml:space="preserve"> </w:t>
      </w:r>
      <w:r w:rsidRPr="00842DF2">
        <w:rPr>
          <w:kern w:val="0"/>
          <w:szCs w:val="21"/>
          <w:lang w:val="zh-CN"/>
        </w:rPr>
        <w:t>mm</w:t>
      </w:r>
      <w:r w:rsidRPr="00842DF2">
        <w:rPr>
          <w:rFonts w:hAnsi="宋体"/>
          <w:kern w:val="0"/>
          <w:szCs w:val="21"/>
          <w:lang w:val="zh-CN"/>
        </w:rPr>
        <w:t>～</w:t>
      </w:r>
      <w:r w:rsidRPr="00842DF2">
        <w:rPr>
          <w:kern w:val="0"/>
          <w:szCs w:val="21"/>
          <w:lang w:val="zh-CN"/>
        </w:rPr>
        <w:t>1</w:t>
      </w:r>
      <w:r w:rsidRPr="00842DF2">
        <w:rPr>
          <w:rFonts w:hint="eastAsia"/>
          <w:kern w:val="0"/>
          <w:szCs w:val="21"/>
          <w:lang w:val="zh-CN"/>
        </w:rPr>
        <w:t xml:space="preserve"> </w:t>
      </w:r>
      <w:r w:rsidRPr="00842DF2">
        <w:rPr>
          <w:kern w:val="0"/>
          <w:szCs w:val="21"/>
          <w:lang w:val="zh-CN"/>
        </w:rPr>
        <w:t>600</w:t>
      </w:r>
      <w:r w:rsidRPr="00842DF2">
        <w:rPr>
          <w:rFonts w:hint="eastAsia"/>
          <w:kern w:val="0"/>
          <w:szCs w:val="21"/>
          <w:lang w:val="zh-CN"/>
        </w:rPr>
        <w:t xml:space="preserve"> </w:t>
      </w:r>
      <w:r w:rsidRPr="00842DF2">
        <w:rPr>
          <w:kern w:val="0"/>
          <w:szCs w:val="21"/>
          <w:lang w:val="zh-CN"/>
        </w:rPr>
        <w:t>mm</w:t>
      </w:r>
      <w:r w:rsidRPr="00842DF2">
        <w:rPr>
          <w:rFonts w:hAnsi="宋体"/>
          <w:kern w:val="0"/>
          <w:szCs w:val="21"/>
          <w:lang w:val="zh-CN"/>
        </w:rPr>
        <w:t>高之间设有醒目</w:t>
      </w:r>
    </w:p>
    <w:p w:rsidR="00991DB6" w:rsidRPr="00842DF2" w:rsidRDefault="00761762">
      <w:pPr>
        <w:autoSpaceDE w:val="0"/>
        <w:autoSpaceDN w:val="0"/>
        <w:ind w:firstLineChars="400" w:firstLine="840"/>
        <w:jc w:val="left"/>
        <w:rPr>
          <w:kern w:val="0"/>
          <w:szCs w:val="21"/>
          <w:lang w:val="zh-CN"/>
        </w:rPr>
      </w:pPr>
      <w:r w:rsidRPr="00842DF2">
        <w:rPr>
          <w:rFonts w:hAnsi="宋体"/>
          <w:kern w:val="0"/>
          <w:szCs w:val="21"/>
          <w:lang w:val="zh-CN"/>
        </w:rPr>
        <w:t>的视觉提示。</w:t>
      </w:r>
    </w:p>
    <w:p w:rsidR="00991DB6" w:rsidRPr="00842DF2" w:rsidRDefault="00761762">
      <w:pPr>
        <w:autoSpaceDE w:val="0"/>
        <w:autoSpaceDN w:val="0"/>
        <w:jc w:val="left"/>
        <w:rPr>
          <w:rFonts w:ascii="宋体" w:hAnsi="宋体" w:cs="System"/>
          <w:kern w:val="0"/>
          <w:szCs w:val="21"/>
          <w:lang w:val="zh-CN"/>
        </w:rPr>
      </w:pPr>
      <w:r w:rsidRPr="00842DF2">
        <w:rPr>
          <w:rFonts w:ascii="黑体" w:eastAsia="黑体" w:hAnsi="黑体" w:cs="System"/>
          <w:kern w:val="0"/>
          <w:szCs w:val="21"/>
          <w:lang w:val="zh-CN"/>
        </w:rPr>
        <w:t>5.1.1.5</w:t>
      </w:r>
      <w:r w:rsidRPr="00842DF2">
        <w:rPr>
          <w:rFonts w:ascii="宋体" w:hAnsi="宋体" w:cs="System" w:hint="eastAsia"/>
          <w:kern w:val="0"/>
          <w:szCs w:val="21"/>
          <w:lang w:val="zh-CN"/>
        </w:rPr>
        <w:t xml:space="preserve"> </w:t>
      </w:r>
      <w:r w:rsidRPr="00842DF2">
        <w:rPr>
          <w:rFonts w:ascii="宋体" w:hAnsi="宋体" w:cs="System"/>
          <w:kern w:val="0"/>
          <w:szCs w:val="21"/>
          <w:lang w:val="zh-CN"/>
        </w:rPr>
        <w:t xml:space="preserve"> </w:t>
      </w:r>
      <w:r w:rsidRPr="00842DF2">
        <w:rPr>
          <w:rFonts w:ascii="宋体" w:hAnsi="宋体" w:cs="System" w:hint="eastAsia"/>
          <w:kern w:val="0"/>
          <w:szCs w:val="21"/>
          <w:lang w:val="zh-CN"/>
        </w:rPr>
        <w:t>地面装饰装修应符合下列规定：</w:t>
      </w:r>
    </w:p>
    <w:p w:rsidR="00991DB6" w:rsidRPr="00842DF2" w:rsidRDefault="00761762">
      <w:pPr>
        <w:autoSpaceDE w:val="0"/>
        <w:autoSpaceDN w:val="0"/>
        <w:ind w:firstLineChars="200" w:firstLine="420"/>
        <w:jc w:val="left"/>
        <w:rPr>
          <w:kern w:val="0"/>
          <w:szCs w:val="21"/>
          <w:lang w:val="zh-CN"/>
        </w:rPr>
      </w:pPr>
      <w:r w:rsidRPr="00842DF2">
        <w:rPr>
          <w:kern w:val="0"/>
          <w:szCs w:val="21"/>
          <w:lang w:val="zh-CN"/>
        </w:rPr>
        <w:t>——</w:t>
      </w:r>
      <w:r w:rsidRPr="00842DF2">
        <w:rPr>
          <w:rFonts w:hAnsi="宋体"/>
          <w:kern w:val="0"/>
          <w:szCs w:val="21"/>
          <w:lang w:val="zh-CN"/>
        </w:rPr>
        <w:t>用水房间地面与相邻空间地面交接处应</w:t>
      </w:r>
      <w:r w:rsidRPr="00842DF2">
        <w:rPr>
          <w:rFonts w:hAnsi="宋体" w:hint="eastAsia"/>
          <w:kern w:val="0"/>
          <w:szCs w:val="21"/>
          <w:lang w:val="zh-CN"/>
        </w:rPr>
        <w:t>在原始地面上</w:t>
      </w:r>
      <w:r w:rsidRPr="00842DF2">
        <w:rPr>
          <w:rFonts w:hAnsi="宋体"/>
          <w:kern w:val="0"/>
          <w:szCs w:val="21"/>
          <w:lang w:val="zh-CN"/>
        </w:rPr>
        <w:t>做好防水；</w:t>
      </w:r>
    </w:p>
    <w:p w:rsidR="00991DB6" w:rsidRPr="00842DF2" w:rsidRDefault="00761762">
      <w:pPr>
        <w:autoSpaceDE w:val="0"/>
        <w:autoSpaceDN w:val="0"/>
        <w:ind w:firstLineChars="200" w:firstLine="420"/>
        <w:jc w:val="left"/>
        <w:rPr>
          <w:kern w:val="0"/>
          <w:szCs w:val="21"/>
          <w:lang w:val="zh-CN"/>
        </w:rPr>
      </w:pPr>
      <w:r w:rsidRPr="00842DF2">
        <w:rPr>
          <w:kern w:val="0"/>
          <w:szCs w:val="21"/>
          <w:lang w:val="zh-CN"/>
        </w:rPr>
        <w:t>——</w:t>
      </w:r>
      <w:r w:rsidRPr="00842DF2">
        <w:rPr>
          <w:rFonts w:hAnsi="宋体"/>
          <w:kern w:val="0"/>
          <w:szCs w:val="21"/>
          <w:lang w:val="zh-CN"/>
        </w:rPr>
        <w:t>用水房间地面不宜铺贴大尺寸块状材料，不应影响排水坡度；</w:t>
      </w:r>
    </w:p>
    <w:p w:rsidR="00991DB6" w:rsidRPr="00842DF2" w:rsidRDefault="00761762">
      <w:pPr>
        <w:autoSpaceDE w:val="0"/>
        <w:autoSpaceDN w:val="0"/>
        <w:ind w:firstLineChars="200" w:firstLine="420"/>
        <w:jc w:val="left"/>
        <w:rPr>
          <w:kern w:val="0"/>
          <w:szCs w:val="21"/>
          <w:lang w:val="zh-CN"/>
        </w:rPr>
      </w:pPr>
      <w:r w:rsidRPr="00842DF2">
        <w:rPr>
          <w:kern w:val="0"/>
          <w:szCs w:val="21"/>
          <w:lang w:val="zh-CN"/>
        </w:rPr>
        <w:t>——</w:t>
      </w:r>
      <w:r w:rsidRPr="00842DF2">
        <w:rPr>
          <w:rFonts w:hAnsi="宋体"/>
          <w:kern w:val="0"/>
          <w:szCs w:val="21"/>
          <w:lang w:val="zh-CN"/>
        </w:rPr>
        <w:t>门槛应采用坚硬、防水的材料且高差不应大于</w:t>
      </w:r>
      <w:r w:rsidRPr="00842DF2">
        <w:rPr>
          <w:kern w:val="0"/>
          <w:szCs w:val="21"/>
          <w:lang w:val="zh-CN"/>
        </w:rPr>
        <w:t>20</w:t>
      </w:r>
      <w:r w:rsidRPr="00842DF2">
        <w:rPr>
          <w:rFonts w:hint="eastAsia"/>
          <w:kern w:val="0"/>
          <w:szCs w:val="21"/>
          <w:lang w:val="zh-CN"/>
        </w:rPr>
        <w:t xml:space="preserve"> </w:t>
      </w:r>
      <w:r w:rsidRPr="00842DF2">
        <w:rPr>
          <w:kern w:val="0"/>
          <w:szCs w:val="21"/>
          <w:lang w:val="zh-CN"/>
        </w:rPr>
        <w:t>mm</w:t>
      </w:r>
      <w:r w:rsidR="000A3692" w:rsidRPr="00842DF2">
        <w:rPr>
          <w:rFonts w:hAnsi="宋体" w:hint="eastAsia"/>
          <w:kern w:val="0"/>
          <w:szCs w:val="21"/>
          <w:lang w:val="zh-CN"/>
        </w:rPr>
        <w:t>，</w:t>
      </w:r>
      <w:r w:rsidRPr="00842DF2">
        <w:rPr>
          <w:rFonts w:hAnsi="宋体" w:hint="eastAsia"/>
          <w:kern w:val="0"/>
          <w:szCs w:val="21"/>
          <w:lang w:val="zh-CN"/>
        </w:rPr>
        <w:t>高出部分的</w:t>
      </w:r>
      <w:proofErr w:type="gramStart"/>
      <w:r w:rsidRPr="00842DF2">
        <w:rPr>
          <w:rFonts w:hAnsi="宋体" w:hint="eastAsia"/>
          <w:kern w:val="0"/>
          <w:szCs w:val="21"/>
          <w:lang w:val="zh-CN"/>
        </w:rPr>
        <w:t>边沿应倒成</w:t>
      </w:r>
      <w:proofErr w:type="gramEnd"/>
      <w:r w:rsidRPr="00842DF2">
        <w:rPr>
          <w:rFonts w:hAnsi="宋体" w:hint="eastAsia"/>
          <w:kern w:val="0"/>
          <w:szCs w:val="21"/>
          <w:lang w:val="zh-CN"/>
        </w:rPr>
        <w:t>斜坡</w:t>
      </w:r>
      <w:r w:rsidR="000A3692" w:rsidRPr="00842DF2">
        <w:rPr>
          <w:rFonts w:hAnsi="宋体" w:hint="eastAsia"/>
          <w:kern w:val="0"/>
          <w:szCs w:val="21"/>
          <w:lang w:val="zh-CN"/>
        </w:rPr>
        <w:t>；</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条形木地板的</w:t>
      </w:r>
      <w:proofErr w:type="gramStart"/>
      <w:r>
        <w:rPr>
          <w:rFonts w:hAnsi="宋体"/>
          <w:kern w:val="0"/>
          <w:szCs w:val="21"/>
          <w:lang w:val="zh-CN"/>
        </w:rPr>
        <w:t>铺贴宜将</w:t>
      </w:r>
      <w:proofErr w:type="gramEnd"/>
      <w:r>
        <w:rPr>
          <w:rFonts w:hAnsi="宋体"/>
          <w:kern w:val="0"/>
          <w:szCs w:val="21"/>
          <w:lang w:val="zh-CN"/>
        </w:rPr>
        <w:t>长边垂直于主要采光窗户方向；</w:t>
      </w:r>
    </w:p>
    <w:p w:rsidR="00991DB6" w:rsidRDefault="00761762">
      <w:pPr>
        <w:autoSpaceDE w:val="0"/>
        <w:autoSpaceDN w:val="0"/>
        <w:ind w:firstLineChars="200" w:firstLine="420"/>
        <w:jc w:val="left"/>
        <w:rPr>
          <w:color w:val="FF0000"/>
          <w:kern w:val="0"/>
          <w:szCs w:val="21"/>
          <w:lang w:val="zh-CN"/>
        </w:rPr>
      </w:pPr>
      <w:r>
        <w:rPr>
          <w:kern w:val="0"/>
          <w:szCs w:val="21"/>
          <w:lang w:val="zh-CN"/>
        </w:rPr>
        <w:lastRenderedPageBreak/>
        <w:t>——</w:t>
      </w:r>
      <w:r>
        <w:rPr>
          <w:rFonts w:hAnsi="宋体"/>
          <w:kern w:val="0"/>
          <w:szCs w:val="21"/>
          <w:lang w:val="zh-CN"/>
        </w:rPr>
        <w:t>软硬质材料拼接处宜考虑有利于保护硬质材料边缘不被磨损的构造措施。</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5.1.1.6</w:t>
      </w:r>
      <w:r>
        <w:rPr>
          <w:rFonts w:ascii="宋体" w:hAnsi="宋体" w:cs="System" w:hint="eastAsia"/>
          <w:kern w:val="0"/>
          <w:szCs w:val="21"/>
          <w:lang w:val="zh-CN"/>
        </w:rPr>
        <w:t xml:space="preserve">  套内宜设有集中贮藏室和分散贮藏空间；面积许可的宜做步入式贮藏室；贮藏空间</w:t>
      </w:r>
      <w:r>
        <w:rPr>
          <w:rFonts w:ascii="宋体" w:hAnsi="宋体" w:cs="System"/>
          <w:kern w:val="0"/>
          <w:szCs w:val="21"/>
          <w:lang w:val="zh-CN"/>
        </w:rPr>
        <w:t>应结合建筑墙体、顶面等部位进行整体设计，</w:t>
      </w:r>
      <w:proofErr w:type="gramStart"/>
      <w:r>
        <w:rPr>
          <w:rFonts w:ascii="宋体" w:hAnsi="宋体" w:cs="System" w:hint="eastAsia"/>
          <w:kern w:val="0"/>
          <w:szCs w:val="21"/>
          <w:lang w:val="zh-CN"/>
        </w:rPr>
        <w:t>贮藏柜宜采用</w:t>
      </w:r>
      <w:proofErr w:type="gramEnd"/>
      <w:r>
        <w:rPr>
          <w:rFonts w:ascii="宋体" w:hAnsi="宋体" w:cs="System"/>
          <w:kern w:val="0"/>
          <w:szCs w:val="21"/>
          <w:lang w:val="zh-CN"/>
        </w:rPr>
        <w:t>标准化、装配式成品柜体。</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5.1.1.7</w:t>
      </w:r>
      <w:r>
        <w:rPr>
          <w:rFonts w:ascii="宋体" w:hAnsi="宋体" w:cs="System" w:hint="eastAsia"/>
          <w:kern w:val="0"/>
          <w:szCs w:val="21"/>
          <w:lang w:val="zh-CN"/>
        </w:rPr>
        <w:t xml:space="preserve">  装修后的使用面积</w:t>
      </w:r>
      <w:r>
        <w:rPr>
          <w:rFonts w:hAnsi="宋体"/>
          <w:kern w:val="0"/>
          <w:szCs w:val="21"/>
          <w:lang w:val="zh-CN"/>
        </w:rPr>
        <w:t>应满足</w:t>
      </w:r>
      <w:r>
        <w:rPr>
          <w:bCs/>
          <w:kern w:val="0"/>
          <w:szCs w:val="21"/>
        </w:rPr>
        <w:t>GB 50096</w:t>
      </w:r>
      <w:r>
        <w:rPr>
          <w:rFonts w:hAnsi="宋体"/>
          <w:kern w:val="0"/>
          <w:szCs w:val="21"/>
          <w:lang w:val="zh-CN"/>
        </w:rPr>
        <w:t>对</w:t>
      </w:r>
      <w:r>
        <w:rPr>
          <w:rFonts w:ascii="宋体" w:hAnsi="宋体" w:cs="System" w:hint="eastAsia"/>
          <w:kern w:val="0"/>
          <w:szCs w:val="21"/>
          <w:lang w:val="zh-CN"/>
        </w:rPr>
        <w:t>各功能空间最小使用面积的规定。</w:t>
      </w:r>
    </w:p>
    <w:p w:rsidR="00991DB6" w:rsidRDefault="00761762">
      <w:pPr>
        <w:autoSpaceDE w:val="0"/>
        <w:autoSpaceDN w:val="0"/>
        <w:jc w:val="left"/>
        <w:rPr>
          <w:rFonts w:hAnsi="宋体"/>
          <w:bCs/>
          <w:kern w:val="0"/>
          <w:szCs w:val="21"/>
        </w:rPr>
      </w:pPr>
      <w:r>
        <w:rPr>
          <w:rFonts w:ascii="黑体" w:eastAsia="黑体" w:hAnsi="黑体" w:cs="System"/>
          <w:kern w:val="0"/>
          <w:szCs w:val="21"/>
          <w:lang w:val="zh-CN"/>
        </w:rPr>
        <w:t>5.1.1.8</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bCs/>
          <w:kern w:val="0"/>
          <w:szCs w:val="21"/>
        </w:rPr>
        <w:t>住宅全装修设计的各部位完成面净高、净宽、防护高度等，</w:t>
      </w:r>
      <w:r>
        <w:rPr>
          <w:rFonts w:hAnsi="宋体"/>
          <w:bCs/>
          <w:kern w:val="0"/>
          <w:szCs w:val="21"/>
        </w:rPr>
        <w:t>应符合</w:t>
      </w:r>
      <w:r w:rsidRPr="000A3692">
        <w:rPr>
          <w:bCs/>
          <w:kern w:val="0"/>
          <w:szCs w:val="21"/>
        </w:rPr>
        <w:t>GB 50352</w:t>
      </w:r>
      <w:r w:rsidRPr="000A3692">
        <w:rPr>
          <w:rFonts w:hAnsi="宋体"/>
          <w:bCs/>
          <w:kern w:val="0"/>
          <w:szCs w:val="21"/>
        </w:rPr>
        <w:t>、</w:t>
      </w:r>
      <w:r w:rsidRPr="000A3692">
        <w:rPr>
          <w:bCs/>
          <w:kern w:val="0"/>
          <w:szCs w:val="21"/>
        </w:rPr>
        <w:t>GB 50096</w:t>
      </w:r>
      <w:r>
        <w:rPr>
          <w:rFonts w:hAnsi="宋体"/>
          <w:bCs/>
          <w:kern w:val="0"/>
          <w:szCs w:val="21"/>
        </w:rPr>
        <w:t>、</w:t>
      </w:r>
      <w:r>
        <w:rPr>
          <w:bCs/>
          <w:kern w:val="0"/>
          <w:szCs w:val="21"/>
        </w:rPr>
        <w:t xml:space="preserve">GB 50016 </w:t>
      </w:r>
      <w:r>
        <w:rPr>
          <w:rFonts w:hAnsi="宋体"/>
          <w:bCs/>
          <w:kern w:val="0"/>
          <w:szCs w:val="21"/>
        </w:rPr>
        <w:t>的相关规定。</w:t>
      </w:r>
    </w:p>
    <w:p w:rsidR="00991DB6" w:rsidRDefault="00761762">
      <w:pPr>
        <w:autoSpaceDE w:val="0"/>
        <w:autoSpaceDN w:val="0"/>
        <w:jc w:val="left"/>
        <w:rPr>
          <w:b/>
          <w:szCs w:val="21"/>
        </w:rPr>
      </w:pPr>
      <w:r>
        <w:rPr>
          <w:rFonts w:ascii="黑体" w:eastAsia="黑体" w:hAnsi="黑体" w:cs="System"/>
          <w:kern w:val="0"/>
          <w:szCs w:val="21"/>
          <w:lang w:val="zh-CN"/>
        </w:rPr>
        <w:t>5.1.1.9</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装饰</w:t>
      </w:r>
      <w:r>
        <w:rPr>
          <w:rFonts w:hAnsi="宋体"/>
          <w:kern w:val="0"/>
          <w:szCs w:val="21"/>
          <w:lang w:val="zh-CN"/>
        </w:rPr>
        <w:t>装修材料应</w:t>
      </w:r>
      <w:r>
        <w:rPr>
          <w:rFonts w:hAnsi="宋体"/>
          <w:bCs/>
          <w:kern w:val="0"/>
          <w:szCs w:val="21"/>
        </w:rPr>
        <w:t>符合</w:t>
      </w:r>
      <w:r>
        <w:rPr>
          <w:bCs/>
          <w:kern w:val="0"/>
          <w:szCs w:val="21"/>
        </w:rPr>
        <w:t>GB 50222</w:t>
      </w:r>
      <w:r>
        <w:rPr>
          <w:rFonts w:hAnsi="宋体"/>
          <w:bCs/>
          <w:kern w:val="0"/>
          <w:szCs w:val="21"/>
        </w:rPr>
        <w:t>、</w:t>
      </w:r>
      <w:r>
        <w:rPr>
          <w:bCs/>
          <w:kern w:val="0"/>
          <w:szCs w:val="21"/>
        </w:rPr>
        <w:t>GB 50016</w:t>
      </w:r>
      <w:r>
        <w:rPr>
          <w:rFonts w:hAnsi="宋体"/>
          <w:bCs/>
          <w:kern w:val="0"/>
          <w:szCs w:val="21"/>
        </w:rPr>
        <w:t>的相关规定，各部位的选材及构造措施应达到相应的燃烧性能和耐火等级；</w:t>
      </w:r>
      <w:r>
        <w:rPr>
          <w:rFonts w:hAnsi="宋体"/>
          <w:kern w:val="0"/>
          <w:szCs w:val="21"/>
          <w:lang w:val="zh-CN"/>
        </w:rPr>
        <w:t>此外还应符合下列规定：</w:t>
      </w:r>
    </w:p>
    <w:p w:rsidR="00991DB6" w:rsidRDefault="00761762">
      <w:pPr>
        <w:autoSpaceDE w:val="0"/>
        <w:autoSpaceDN w:val="0"/>
        <w:ind w:firstLineChars="200" w:firstLine="420"/>
        <w:jc w:val="left"/>
        <w:rPr>
          <w:rFonts w:hAnsi="宋体"/>
          <w:kern w:val="0"/>
          <w:szCs w:val="21"/>
          <w:lang w:val="zh-CN"/>
        </w:rPr>
      </w:pPr>
      <w:r>
        <w:rPr>
          <w:kern w:val="0"/>
          <w:szCs w:val="21"/>
          <w:lang w:val="zh-CN"/>
        </w:rPr>
        <w:t>——</w:t>
      </w:r>
      <w:r>
        <w:rPr>
          <w:rFonts w:hAnsi="宋体"/>
          <w:kern w:val="0"/>
          <w:szCs w:val="21"/>
          <w:lang w:val="zh-CN"/>
        </w:rPr>
        <w:t>顶棚材料应采用防腐、耐久、平整、不易变形和便于施工的材料，厨房、卫生间的顶棚还应采</w:t>
      </w:r>
    </w:p>
    <w:p w:rsidR="00991DB6" w:rsidRDefault="00761762">
      <w:pPr>
        <w:autoSpaceDE w:val="0"/>
        <w:autoSpaceDN w:val="0"/>
        <w:ind w:firstLineChars="400" w:firstLine="840"/>
        <w:jc w:val="left"/>
        <w:rPr>
          <w:rFonts w:hAnsi="宋体"/>
          <w:kern w:val="0"/>
          <w:szCs w:val="21"/>
          <w:lang w:val="zh-CN"/>
        </w:rPr>
      </w:pPr>
      <w:r>
        <w:rPr>
          <w:rFonts w:hAnsi="宋体"/>
          <w:kern w:val="0"/>
          <w:szCs w:val="21"/>
          <w:lang w:val="zh-CN"/>
        </w:rPr>
        <w:t>用防水、防潮、</w:t>
      </w:r>
      <w:proofErr w:type="gramStart"/>
      <w:r>
        <w:rPr>
          <w:rFonts w:hAnsi="宋体"/>
          <w:kern w:val="0"/>
          <w:szCs w:val="21"/>
          <w:lang w:val="zh-CN"/>
        </w:rPr>
        <w:t>防结露</w:t>
      </w:r>
      <w:proofErr w:type="gramEnd"/>
      <w:r>
        <w:rPr>
          <w:rFonts w:hAnsi="宋体"/>
          <w:kern w:val="0"/>
          <w:szCs w:val="21"/>
          <w:lang w:val="zh-CN"/>
        </w:rPr>
        <w:t>、防霉、防锈的材料；</w:t>
      </w:r>
    </w:p>
    <w:p w:rsidR="00991DB6" w:rsidRDefault="00761762">
      <w:pPr>
        <w:autoSpaceDE w:val="0"/>
        <w:autoSpaceDN w:val="0"/>
        <w:ind w:firstLineChars="200" w:firstLine="420"/>
        <w:jc w:val="left"/>
        <w:rPr>
          <w:rFonts w:hAnsi="宋体"/>
          <w:kern w:val="0"/>
          <w:szCs w:val="21"/>
          <w:lang w:val="zh-CN"/>
        </w:rPr>
      </w:pPr>
      <w:r>
        <w:rPr>
          <w:kern w:val="0"/>
          <w:szCs w:val="21"/>
          <w:lang w:val="zh-CN"/>
        </w:rPr>
        <w:t>——</w:t>
      </w:r>
      <w:r>
        <w:rPr>
          <w:rFonts w:hAnsi="宋体"/>
          <w:kern w:val="0"/>
          <w:szCs w:val="21"/>
          <w:lang w:val="zh-CN"/>
        </w:rPr>
        <w:t>墙面材料应采用抗污染、易清洁、隔声性能好的材料，厨房、卫生间的墙面还应采用耐腐蚀、</w:t>
      </w:r>
    </w:p>
    <w:p w:rsidR="00991DB6" w:rsidRDefault="00761762">
      <w:pPr>
        <w:autoSpaceDE w:val="0"/>
        <w:autoSpaceDN w:val="0"/>
        <w:ind w:firstLineChars="400" w:firstLine="840"/>
        <w:jc w:val="left"/>
        <w:rPr>
          <w:kern w:val="0"/>
          <w:szCs w:val="21"/>
          <w:lang w:val="zh-CN"/>
        </w:rPr>
      </w:pPr>
      <w:proofErr w:type="gramStart"/>
      <w:r>
        <w:rPr>
          <w:rFonts w:hAnsi="宋体"/>
          <w:kern w:val="0"/>
          <w:szCs w:val="21"/>
          <w:lang w:val="zh-CN"/>
        </w:rPr>
        <w:t>不</w:t>
      </w:r>
      <w:proofErr w:type="gramEnd"/>
      <w:r>
        <w:rPr>
          <w:rFonts w:hAnsi="宋体"/>
          <w:kern w:val="0"/>
          <w:szCs w:val="21"/>
          <w:lang w:val="zh-CN"/>
        </w:rPr>
        <w:t>吸水、不吸污的材料；</w:t>
      </w:r>
    </w:p>
    <w:p w:rsidR="00991DB6" w:rsidRDefault="00761762">
      <w:pPr>
        <w:autoSpaceDE w:val="0"/>
        <w:autoSpaceDN w:val="0"/>
        <w:ind w:firstLineChars="200" w:firstLine="420"/>
        <w:jc w:val="left"/>
        <w:rPr>
          <w:rFonts w:hAnsi="宋体"/>
          <w:kern w:val="0"/>
          <w:szCs w:val="21"/>
          <w:lang w:val="zh-CN"/>
        </w:rPr>
      </w:pPr>
      <w:r>
        <w:rPr>
          <w:kern w:val="0"/>
          <w:szCs w:val="21"/>
          <w:lang w:val="zh-CN"/>
        </w:rPr>
        <w:t>——</w:t>
      </w:r>
      <w:r>
        <w:rPr>
          <w:rFonts w:hAnsi="宋体"/>
          <w:kern w:val="0"/>
          <w:szCs w:val="21"/>
          <w:lang w:val="zh-CN"/>
        </w:rPr>
        <w:t>地面材料应采用耐久、耐磨、防滑、抗污染、易清洁、耐腐蚀、色差小、不起灰、不易变形的</w:t>
      </w:r>
    </w:p>
    <w:p w:rsidR="00991DB6" w:rsidRDefault="00761762">
      <w:pPr>
        <w:autoSpaceDE w:val="0"/>
        <w:autoSpaceDN w:val="0"/>
        <w:ind w:firstLineChars="400" w:firstLine="840"/>
        <w:jc w:val="left"/>
        <w:rPr>
          <w:kern w:val="0"/>
          <w:szCs w:val="21"/>
          <w:lang w:val="zh-CN"/>
        </w:rPr>
      </w:pPr>
      <w:r>
        <w:rPr>
          <w:rFonts w:hAnsi="宋体"/>
          <w:kern w:val="0"/>
          <w:szCs w:val="21"/>
          <w:lang w:val="zh-CN"/>
        </w:rPr>
        <w:t>材料，厨房、卫生间的地面还应采用</w:t>
      </w:r>
      <w:proofErr w:type="gramStart"/>
      <w:r>
        <w:rPr>
          <w:rFonts w:hAnsi="宋体"/>
          <w:kern w:val="0"/>
          <w:szCs w:val="21"/>
          <w:lang w:val="zh-CN"/>
        </w:rPr>
        <w:t>不</w:t>
      </w:r>
      <w:proofErr w:type="gramEnd"/>
      <w:r>
        <w:rPr>
          <w:rFonts w:hAnsi="宋体"/>
          <w:kern w:val="0"/>
          <w:szCs w:val="21"/>
          <w:lang w:val="zh-CN"/>
        </w:rPr>
        <w:t>吸水、不吸污、防水性能好的材料；</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玻璃类装饰装修材料应满足</w:t>
      </w:r>
      <w:r>
        <w:rPr>
          <w:kern w:val="0"/>
          <w:szCs w:val="21"/>
          <w:lang w:val="zh-CN"/>
        </w:rPr>
        <w:t>JGJ 113</w:t>
      </w:r>
      <w:r>
        <w:rPr>
          <w:rFonts w:hAnsi="宋体"/>
          <w:kern w:val="0"/>
          <w:szCs w:val="21"/>
          <w:lang w:val="zh-CN"/>
        </w:rPr>
        <w:t>的规定；</w:t>
      </w:r>
    </w:p>
    <w:p w:rsidR="00991DB6" w:rsidRPr="00DF6974"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套内空间新增隔断、隔</w:t>
      </w:r>
      <w:r w:rsidRPr="00DF6974">
        <w:rPr>
          <w:rFonts w:hAnsi="宋体"/>
          <w:kern w:val="0"/>
          <w:szCs w:val="21"/>
          <w:lang w:val="zh-CN"/>
        </w:rPr>
        <w:t>墙应采用</w:t>
      </w:r>
      <w:r w:rsidRPr="00DF6974">
        <w:rPr>
          <w:rFonts w:hAnsi="宋体" w:hint="eastAsia"/>
          <w:kern w:val="0"/>
          <w:szCs w:val="21"/>
          <w:lang w:val="zh-CN"/>
        </w:rPr>
        <w:t>轻体、</w:t>
      </w:r>
      <w:r w:rsidRPr="00DF6974">
        <w:rPr>
          <w:rFonts w:hAnsi="宋体"/>
          <w:kern w:val="0"/>
          <w:szCs w:val="21"/>
          <w:lang w:val="zh-CN"/>
        </w:rPr>
        <w:t>隔声性能好的材料；</w:t>
      </w:r>
    </w:p>
    <w:p w:rsidR="00991DB6" w:rsidRPr="00DF6974" w:rsidRDefault="00761762">
      <w:pPr>
        <w:autoSpaceDE w:val="0"/>
        <w:autoSpaceDN w:val="0"/>
        <w:ind w:firstLineChars="200" w:firstLine="420"/>
        <w:jc w:val="left"/>
        <w:rPr>
          <w:kern w:val="0"/>
          <w:szCs w:val="21"/>
          <w:lang w:val="zh-CN"/>
        </w:rPr>
      </w:pPr>
      <w:r w:rsidRPr="00DF6974">
        <w:rPr>
          <w:kern w:val="0"/>
          <w:szCs w:val="21"/>
          <w:lang w:val="zh-CN"/>
        </w:rPr>
        <w:t>——</w:t>
      </w:r>
      <w:r w:rsidRPr="00DF6974">
        <w:rPr>
          <w:rFonts w:hAnsi="宋体"/>
          <w:kern w:val="0"/>
          <w:szCs w:val="21"/>
          <w:lang w:val="zh-CN"/>
        </w:rPr>
        <w:t>防水材料不得使用溶剂型防水涂料；</w:t>
      </w:r>
    </w:p>
    <w:p w:rsidR="00991DB6" w:rsidRDefault="00761762">
      <w:pPr>
        <w:autoSpaceDE w:val="0"/>
        <w:autoSpaceDN w:val="0"/>
        <w:ind w:firstLineChars="200" w:firstLine="420"/>
        <w:jc w:val="left"/>
        <w:rPr>
          <w:rFonts w:hAnsi="宋体"/>
          <w:kern w:val="0"/>
          <w:szCs w:val="21"/>
          <w:lang w:val="zh-CN"/>
        </w:rPr>
      </w:pPr>
      <w:r w:rsidRPr="00DF6974">
        <w:rPr>
          <w:kern w:val="0"/>
          <w:szCs w:val="21"/>
          <w:lang w:val="zh-CN"/>
        </w:rPr>
        <w:t>——</w:t>
      </w:r>
      <w:r w:rsidRPr="00DF6974">
        <w:rPr>
          <w:rFonts w:hAnsi="宋体"/>
          <w:kern w:val="0"/>
          <w:szCs w:val="21"/>
          <w:lang w:val="zh-CN"/>
        </w:rPr>
        <w:t>固定家具应采用环保、</w:t>
      </w:r>
      <w:r w:rsidRPr="00DF6974">
        <w:rPr>
          <w:rFonts w:hAnsi="宋体" w:hint="eastAsia"/>
          <w:kern w:val="0"/>
          <w:szCs w:val="21"/>
          <w:lang w:val="zh-CN"/>
        </w:rPr>
        <w:t>阻燃</w:t>
      </w:r>
      <w:r w:rsidRPr="00DF6974">
        <w:rPr>
          <w:rFonts w:hAnsi="宋体"/>
          <w:kern w:val="0"/>
          <w:szCs w:val="21"/>
          <w:lang w:val="zh-CN"/>
        </w:rPr>
        <w:t>、防</w:t>
      </w:r>
      <w:r>
        <w:rPr>
          <w:rFonts w:hAnsi="宋体"/>
          <w:kern w:val="0"/>
          <w:szCs w:val="21"/>
          <w:lang w:val="zh-CN"/>
        </w:rPr>
        <w:t>虫蛀、防潮、防霉变、易清洁的材料。尺寸应满足使用的要</w:t>
      </w:r>
    </w:p>
    <w:p w:rsidR="00991DB6" w:rsidRDefault="00761762">
      <w:pPr>
        <w:autoSpaceDE w:val="0"/>
        <w:autoSpaceDN w:val="0"/>
        <w:ind w:firstLineChars="400" w:firstLine="840"/>
        <w:jc w:val="left"/>
        <w:rPr>
          <w:kern w:val="0"/>
          <w:szCs w:val="21"/>
          <w:lang w:val="zh-CN"/>
        </w:rPr>
      </w:pPr>
      <w:r>
        <w:rPr>
          <w:rFonts w:hAnsi="宋体"/>
          <w:kern w:val="0"/>
          <w:szCs w:val="21"/>
          <w:lang w:val="zh-CN"/>
        </w:rPr>
        <w:t>求。</w:t>
      </w:r>
    </w:p>
    <w:p w:rsidR="00991DB6" w:rsidRPr="00DF6974"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5.1.1.10</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套内空间装饰装修中给水、排水、电气、暖通等设备、设施的深化，应符合国家和行业对设备、设施的现行相关标准、规范的要求。</w:t>
      </w:r>
      <w:r w:rsidRPr="00DF6974">
        <w:rPr>
          <w:rFonts w:ascii="宋体" w:hAnsi="宋体" w:cs="System" w:hint="eastAsia"/>
          <w:kern w:val="0"/>
          <w:szCs w:val="21"/>
          <w:lang w:val="zh-CN"/>
        </w:rPr>
        <w:t>给排水及其他立管、水平布管，除满足安装和检修的要求外</w:t>
      </w:r>
      <w:r w:rsidR="000A3692" w:rsidRPr="00DF6974">
        <w:rPr>
          <w:rFonts w:ascii="宋体" w:hAnsi="宋体" w:cs="System" w:hint="eastAsia"/>
          <w:kern w:val="0"/>
          <w:szCs w:val="21"/>
          <w:lang w:val="zh-CN"/>
        </w:rPr>
        <w:t>，应尽量缩小管道与天棚、墙面之间的距离</w:t>
      </w:r>
      <w:r w:rsidRPr="00DF6974">
        <w:rPr>
          <w:rFonts w:ascii="宋体" w:hAnsi="宋体" w:cs="System" w:hint="eastAsia"/>
          <w:kern w:val="0"/>
          <w:szCs w:val="21"/>
          <w:lang w:val="zh-CN"/>
        </w:rPr>
        <w:t>。</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5.1.1.11</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电器设备设置在装饰柜内时应考虑散热构造措施。</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5.1.1.12</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套内空间宜用陈设品和家具，提高室内的审美效果和舒适性；家具布置应综合考虑功能需要、平面形状、尺寸、大小等因素，且宜与整体装修风格协调。</w:t>
      </w:r>
    </w:p>
    <w:p w:rsidR="00991DB6" w:rsidRDefault="00761762">
      <w:pPr>
        <w:autoSpaceDE w:val="0"/>
        <w:autoSpaceDN w:val="0"/>
        <w:jc w:val="left"/>
        <w:rPr>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1.1.13</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hAnsi="宋体"/>
          <w:kern w:val="0"/>
          <w:szCs w:val="21"/>
          <w:lang w:val="zh-CN"/>
        </w:rPr>
        <w:t>残障人、老年人等行动不便者使用的住宅在室内装饰装修中宜有无障碍设计，且应符合</w:t>
      </w:r>
      <w:r>
        <w:rPr>
          <w:kern w:val="0"/>
          <w:szCs w:val="21"/>
          <w:lang w:val="zh-CN"/>
        </w:rPr>
        <w:t>GB 50763</w:t>
      </w:r>
      <w:r>
        <w:rPr>
          <w:rFonts w:hAnsi="宋体"/>
          <w:kern w:val="0"/>
          <w:szCs w:val="21"/>
          <w:lang w:val="zh-CN"/>
        </w:rPr>
        <w:t>。</w:t>
      </w:r>
    </w:p>
    <w:p w:rsidR="00991DB6" w:rsidRDefault="00761762">
      <w:pPr>
        <w:autoSpaceDE w:val="0"/>
        <w:autoSpaceDN w:val="0"/>
        <w:jc w:val="left"/>
        <w:rPr>
          <w:rFonts w:ascii="黑体" w:eastAsia="黑体" w:hAnsi="黑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1.2  出入口</w:t>
      </w:r>
    </w:p>
    <w:p w:rsidR="00991DB6" w:rsidRDefault="00761762">
      <w:pPr>
        <w:autoSpaceDE w:val="0"/>
        <w:autoSpaceDN w:val="0"/>
        <w:jc w:val="left"/>
        <w:rPr>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.2.1</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hAnsi="宋体"/>
          <w:kern w:val="0"/>
          <w:szCs w:val="21"/>
          <w:lang w:val="zh-CN"/>
        </w:rPr>
        <w:t>出入口处门禁显示屏的中心点距装饰装修完成后的楼地面距离不应小于</w:t>
      </w:r>
      <w:r>
        <w:rPr>
          <w:kern w:val="0"/>
          <w:szCs w:val="21"/>
          <w:lang w:val="zh-CN"/>
        </w:rPr>
        <w:t>1</w:t>
      </w:r>
      <w:r>
        <w:rPr>
          <w:rFonts w:hint="eastAsia"/>
          <w:kern w:val="0"/>
          <w:szCs w:val="21"/>
          <w:lang w:val="zh-CN"/>
        </w:rPr>
        <w:t xml:space="preserve"> </w:t>
      </w:r>
      <w:r>
        <w:rPr>
          <w:kern w:val="0"/>
          <w:szCs w:val="21"/>
          <w:lang w:val="zh-CN"/>
        </w:rPr>
        <w:t>400</w:t>
      </w:r>
      <w:r>
        <w:rPr>
          <w:rFonts w:hint="eastAsia"/>
          <w:kern w:val="0"/>
          <w:szCs w:val="21"/>
          <w:lang w:val="zh-CN"/>
        </w:rPr>
        <w:t xml:space="preserve"> </w:t>
      </w:r>
      <w:r>
        <w:rPr>
          <w:kern w:val="0"/>
          <w:szCs w:val="21"/>
          <w:lang w:val="zh-CN"/>
        </w:rPr>
        <w:t>mm</w:t>
      </w:r>
      <w:r>
        <w:rPr>
          <w:rFonts w:hAnsi="宋体"/>
          <w:kern w:val="0"/>
          <w:szCs w:val="21"/>
          <w:lang w:val="zh-CN"/>
        </w:rPr>
        <w:t>，不宜大于</w:t>
      </w:r>
      <w:r>
        <w:rPr>
          <w:kern w:val="0"/>
          <w:szCs w:val="21"/>
          <w:lang w:val="zh-CN"/>
        </w:rPr>
        <w:t>1</w:t>
      </w:r>
      <w:r>
        <w:rPr>
          <w:rFonts w:hint="eastAsia"/>
          <w:kern w:val="0"/>
          <w:szCs w:val="21"/>
          <w:lang w:val="zh-CN"/>
        </w:rPr>
        <w:t xml:space="preserve"> </w:t>
      </w:r>
      <w:r>
        <w:rPr>
          <w:kern w:val="0"/>
          <w:szCs w:val="21"/>
          <w:lang w:val="zh-CN"/>
        </w:rPr>
        <w:t>600</w:t>
      </w:r>
      <w:r>
        <w:rPr>
          <w:rFonts w:hint="eastAsia"/>
          <w:kern w:val="0"/>
          <w:szCs w:val="21"/>
          <w:lang w:val="zh-CN"/>
        </w:rPr>
        <w:t xml:space="preserve"> </w:t>
      </w:r>
      <w:r>
        <w:rPr>
          <w:kern w:val="0"/>
          <w:szCs w:val="21"/>
          <w:lang w:val="zh-CN"/>
        </w:rPr>
        <w:t>mm</w:t>
      </w:r>
      <w:r>
        <w:rPr>
          <w:rFonts w:hAnsi="宋体"/>
          <w:kern w:val="0"/>
          <w:szCs w:val="21"/>
          <w:lang w:val="zh-CN"/>
        </w:rPr>
        <w:t>。</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.2.</w:t>
      </w:r>
      <w:r>
        <w:rPr>
          <w:rFonts w:ascii="黑体" w:eastAsia="黑体" w:hAnsi="黑体" w:cs="System"/>
          <w:kern w:val="0"/>
          <w:szCs w:val="21"/>
          <w:lang w:val="zh-CN"/>
        </w:rPr>
        <w:t>2</w:t>
      </w:r>
      <w:r>
        <w:rPr>
          <w:rFonts w:ascii="宋体" w:hAnsi="宋体" w:cs="System" w:hint="eastAsia"/>
          <w:kern w:val="0"/>
          <w:szCs w:val="21"/>
          <w:lang w:val="zh-CN"/>
        </w:rPr>
        <w:t xml:space="preserve"> </w:t>
      </w:r>
      <w:r>
        <w:rPr>
          <w:rFonts w:ascii="宋体" w:hAnsi="宋体" w:cs="System"/>
          <w:kern w:val="0"/>
          <w:szCs w:val="21"/>
          <w:lang w:val="zh-CN"/>
        </w:rPr>
        <w:t xml:space="preserve"> 出</w:t>
      </w:r>
      <w:r>
        <w:rPr>
          <w:rFonts w:ascii="宋体" w:hAnsi="宋体" w:cs="System" w:hint="eastAsia"/>
          <w:kern w:val="0"/>
          <w:szCs w:val="21"/>
          <w:lang w:val="zh-CN"/>
        </w:rPr>
        <w:t>入口处的墙面附近</w:t>
      </w:r>
      <w:proofErr w:type="gramStart"/>
      <w:r w:rsidRPr="00DF6974">
        <w:rPr>
          <w:rFonts w:ascii="宋体" w:hAnsi="宋体" w:cs="System" w:hint="eastAsia"/>
          <w:kern w:val="0"/>
          <w:szCs w:val="21"/>
          <w:lang w:val="zh-CN"/>
        </w:rPr>
        <w:t>宜设置</w:t>
      </w:r>
      <w:proofErr w:type="gramEnd"/>
      <w:r w:rsidRPr="00DF6974">
        <w:rPr>
          <w:rFonts w:ascii="宋体" w:hAnsi="宋体" w:cs="System" w:hint="eastAsia"/>
          <w:kern w:val="0"/>
          <w:szCs w:val="21"/>
          <w:lang w:val="zh-CN"/>
        </w:rPr>
        <w:t>入</w:t>
      </w:r>
      <w:r>
        <w:rPr>
          <w:rFonts w:ascii="宋体" w:hAnsi="宋体" w:cs="System" w:hint="eastAsia"/>
          <w:kern w:val="0"/>
          <w:szCs w:val="21"/>
          <w:lang w:val="zh-CN"/>
        </w:rPr>
        <w:t>口照明开关。</w:t>
      </w:r>
      <w:bookmarkStart w:id="20" w:name="_Toc13024"/>
    </w:p>
    <w:p w:rsidR="00991DB6" w:rsidRDefault="00761762">
      <w:pPr>
        <w:autoSpaceDE w:val="0"/>
        <w:autoSpaceDN w:val="0"/>
        <w:jc w:val="left"/>
        <w:rPr>
          <w:rFonts w:ascii="黑体" w:eastAsia="黑体" w:hAnsi="黑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 xml:space="preserve">.3 </w:t>
      </w:r>
      <w:r>
        <w:rPr>
          <w:rFonts w:ascii="黑体" w:eastAsia="黑体" w:hAnsi="黑体" w:cs="System"/>
          <w:kern w:val="0"/>
          <w:szCs w:val="21"/>
          <w:lang w:val="zh-CN"/>
        </w:rPr>
        <w:t xml:space="preserve"> </w:t>
      </w:r>
      <w:r>
        <w:rPr>
          <w:rFonts w:ascii="黑体" w:eastAsia="黑体" w:hAnsi="黑体" w:cs="System" w:hint="eastAsia"/>
          <w:kern w:val="0"/>
          <w:szCs w:val="21"/>
          <w:lang w:val="zh-CN"/>
        </w:rPr>
        <w:t>起居室</w:t>
      </w:r>
      <w:bookmarkEnd w:id="20"/>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.3.1</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起居室应根据功能需要和空间形态结合通行、朝向、通风、采光、</w:t>
      </w:r>
      <w:r>
        <w:rPr>
          <w:rFonts w:ascii="宋体" w:hAnsi="宋体" w:cs="System"/>
          <w:kern w:val="0"/>
          <w:szCs w:val="21"/>
          <w:lang w:val="zh-CN"/>
        </w:rPr>
        <w:t>使用者个性化装饰要求</w:t>
      </w:r>
      <w:r>
        <w:rPr>
          <w:rFonts w:ascii="宋体" w:hAnsi="宋体" w:cs="System" w:hint="eastAsia"/>
          <w:kern w:val="0"/>
          <w:szCs w:val="21"/>
          <w:lang w:val="zh-CN"/>
        </w:rPr>
        <w:t>等因素进行</w:t>
      </w:r>
      <w:r>
        <w:rPr>
          <w:rFonts w:ascii="宋体" w:hAnsi="宋体" w:cs="System"/>
          <w:kern w:val="0"/>
          <w:szCs w:val="21"/>
          <w:lang w:val="zh-CN"/>
        </w:rPr>
        <w:t>家具</w:t>
      </w:r>
      <w:r>
        <w:rPr>
          <w:rFonts w:ascii="宋体" w:hAnsi="宋体" w:cs="System" w:hint="eastAsia"/>
          <w:kern w:val="0"/>
          <w:szCs w:val="21"/>
          <w:lang w:val="zh-CN"/>
        </w:rPr>
        <w:t>布置。</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.3.2</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起居室家具摆放之后的主要交通通</w:t>
      </w:r>
      <w:r>
        <w:rPr>
          <w:rFonts w:hAnsi="宋体"/>
          <w:kern w:val="0"/>
          <w:szCs w:val="21"/>
          <w:lang w:val="zh-CN"/>
        </w:rPr>
        <w:t>道宽度不宜小于</w:t>
      </w:r>
      <w:r>
        <w:rPr>
          <w:kern w:val="0"/>
          <w:szCs w:val="21"/>
          <w:lang w:val="zh-CN"/>
        </w:rPr>
        <w:t>900</w:t>
      </w:r>
      <w:r>
        <w:rPr>
          <w:rFonts w:hint="eastAsia"/>
          <w:kern w:val="0"/>
          <w:szCs w:val="21"/>
          <w:lang w:val="zh-CN"/>
        </w:rPr>
        <w:t xml:space="preserve"> </w:t>
      </w:r>
      <w:r>
        <w:rPr>
          <w:kern w:val="0"/>
          <w:szCs w:val="21"/>
          <w:lang w:val="zh-CN"/>
        </w:rPr>
        <w:t>mm</w:t>
      </w:r>
      <w:r>
        <w:rPr>
          <w:rFonts w:hAnsi="宋体"/>
          <w:kern w:val="0"/>
          <w:szCs w:val="21"/>
          <w:lang w:val="zh-CN"/>
        </w:rPr>
        <w:t>。</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.3.3</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沙发、电视柜应选择两个相对的墙面布置，靠墙布置沙发的墙面其</w:t>
      </w:r>
      <w:r>
        <w:rPr>
          <w:rFonts w:hAnsi="宋体"/>
          <w:kern w:val="0"/>
          <w:szCs w:val="21"/>
          <w:lang w:val="zh-CN"/>
        </w:rPr>
        <w:t>直线长度</w:t>
      </w:r>
      <w:proofErr w:type="gramStart"/>
      <w:r>
        <w:rPr>
          <w:rFonts w:hAnsi="宋体"/>
          <w:kern w:val="0"/>
          <w:szCs w:val="21"/>
          <w:lang w:val="zh-CN"/>
        </w:rPr>
        <w:t>宜超过</w:t>
      </w:r>
      <w:proofErr w:type="gramEnd"/>
      <w:r>
        <w:rPr>
          <w:kern w:val="0"/>
          <w:szCs w:val="21"/>
          <w:lang w:val="zh-CN"/>
        </w:rPr>
        <w:t>3</w:t>
      </w:r>
      <w:r>
        <w:rPr>
          <w:rFonts w:hint="eastAsia"/>
          <w:kern w:val="0"/>
          <w:szCs w:val="21"/>
          <w:lang w:val="zh-CN"/>
        </w:rPr>
        <w:t xml:space="preserve"> </w:t>
      </w:r>
      <w:r>
        <w:rPr>
          <w:kern w:val="0"/>
          <w:szCs w:val="21"/>
          <w:lang w:val="zh-CN"/>
        </w:rPr>
        <w:t>000</w:t>
      </w:r>
      <w:r>
        <w:rPr>
          <w:rFonts w:hint="eastAsia"/>
          <w:kern w:val="0"/>
          <w:szCs w:val="21"/>
          <w:lang w:val="zh-CN"/>
        </w:rPr>
        <w:t xml:space="preserve"> </w:t>
      </w:r>
      <w:r>
        <w:rPr>
          <w:kern w:val="0"/>
          <w:szCs w:val="21"/>
          <w:lang w:val="zh-CN"/>
        </w:rPr>
        <w:t>mm</w:t>
      </w:r>
      <w:r>
        <w:rPr>
          <w:rFonts w:hAnsi="宋体"/>
          <w:kern w:val="0"/>
          <w:szCs w:val="21"/>
          <w:lang w:val="zh-CN"/>
        </w:rPr>
        <w:t>。</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.3.4</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装饰装修中不宜增加直接开向起居室的门。</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.3.</w:t>
      </w:r>
      <w:r w:rsidR="000A3692">
        <w:rPr>
          <w:rFonts w:ascii="黑体" w:eastAsia="黑体" w:hAnsi="黑体" w:cs="System" w:hint="eastAsia"/>
          <w:kern w:val="0"/>
          <w:szCs w:val="21"/>
          <w:lang w:val="zh-CN"/>
        </w:rPr>
        <w:t>5</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起居室墙面应留有满足使用数量的电源、电话、电视、信息网络等设施的插座或接口。</w:t>
      </w:r>
    </w:p>
    <w:p w:rsidR="00991DB6" w:rsidRDefault="00761762">
      <w:pPr>
        <w:autoSpaceDE w:val="0"/>
        <w:autoSpaceDN w:val="0"/>
        <w:jc w:val="left"/>
        <w:rPr>
          <w:rFonts w:ascii="黑体" w:eastAsia="黑体" w:hAnsi="黑体" w:cs="System"/>
          <w:kern w:val="0"/>
          <w:szCs w:val="21"/>
          <w:lang w:val="zh-CN"/>
        </w:rPr>
      </w:pPr>
      <w:bookmarkStart w:id="21" w:name="_Toc7963"/>
      <w:r>
        <w:rPr>
          <w:rFonts w:ascii="黑体" w:eastAsia="黑体" w:hAnsi="黑体" w:cs="System"/>
          <w:kern w:val="0"/>
          <w:szCs w:val="21"/>
          <w:lang w:val="zh-CN"/>
        </w:rPr>
        <w:t>5.1</w:t>
      </w:r>
      <w:r>
        <w:rPr>
          <w:rFonts w:ascii="黑体" w:eastAsia="黑体" w:hAnsi="黑体" w:cs="System" w:hint="eastAsia"/>
          <w:kern w:val="0"/>
          <w:szCs w:val="21"/>
          <w:lang w:val="zh-CN"/>
        </w:rPr>
        <w:t>.4  餐厅</w:t>
      </w:r>
      <w:bookmarkEnd w:id="21"/>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.4.1</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无独立餐厅套型的按照功能分区的原则设置就餐区。</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.4.2</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餐厅家具布置应满足就餐需求，且宜</w:t>
      </w:r>
      <w:r>
        <w:rPr>
          <w:rFonts w:hAnsi="宋体"/>
          <w:kern w:val="0"/>
          <w:szCs w:val="21"/>
          <w:lang w:val="zh-CN"/>
        </w:rPr>
        <w:t>留有不少于</w:t>
      </w:r>
      <w:r>
        <w:rPr>
          <w:kern w:val="0"/>
          <w:szCs w:val="21"/>
          <w:lang w:val="zh-CN"/>
        </w:rPr>
        <w:t>600</w:t>
      </w:r>
      <w:r>
        <w:rPr>
          <w:rFonts w:hint="eastAsia"/>
          <w:kern w:val="0"/>
          <w:szCs w:val="21"/>
          <w:lang w:val="zh-CN"/>
        </w:rPr>
        <w:t xml:space="preserve"> </w:t>
      </w:r>
      <w:r>
        <w:rPr>
          <w:kern w:val="0"/>
          <w:szCs w:val="21"/>
          <w:lang w:val="zh-CN"/>
        </w:rPr>
        <w:t>mm</w:t>
      </w:r>
      <w:r>
        <w:rPr>
          <w:rFonts w:hAnsi="宋体"/>
          <w:kern w:val="0"/>
          <w:szCs w:val="21"/>
          <w:lang w:val="zh-CN"/>
        </w:rPr>
        <w:t>通往厨房和其</w:t>
      </w:r>
      <w:r>
        <w:rPr>
          <w:rFonts w:ascii="宋体" w:hAnsi="宋体" w:cs="System" w:hint="eastAsia"/>
          <w:kern w:val="0"/>
          <w:szCs w:val="21"/>
          <w:lang w:val="zh-CN"/>
        </w:rPr>
        <w:t>他空间的通道。</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.4.3</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跃层住宅餐厅应避免布置在上层卫生间的下方。</w:t>
      </w:r>
    </w:p>
    <w:p w:rsidR="00991DB6" w:rsidRDefault="00761762">
      <w:pPr>
        <w:autoSpaceDE w:val="0"/>
        <w:autoSpaceDN w:val="0"/>
        <w:jc w:val="left"/>
        <w:rPr>
          <w:rFonts w:ascii="黑体" w:eastAsia="黑体" w:hAnsi="黑体" w:cs="System"/>
          <w:kern w:val="0"/>
          <w:szCs w:val="21"/>
          <w:lang w:val="zh-CN"/>
        </w:rPr>
      </w:pPr>
      <w:bookmarkStart w:id="22" w:name="_Toc29989"/>
      <w:r>
        <w:rPr>
          <w:rFonts w:ascii="黑体" w:eastAsia="黑体" w:hAnsi="黑体" w:cs="System"/>
          <w:kern w:val="0"/>
          <w:szCs w:val="21"/>
          <w:lang w:val="zh-CN"/>
        </w:rPr>
        <w:t>5.1</w:t>
      </w:r>
      <w:r>
        <w:rPr>
          <w:rFonts w:ascii="黑体" w:eastAsia="黑体" w:hAnsi="黑体" w:cs="System" w:hint="eastAsia"/>
          <w:kern w:val="0"/>
          <w:szCs w:val="21"/>
          <w:lang w:val="zh-CN"/>
        </w:rPr>
        <w:t>.5  卧室</w:t>
      </w:r>
      <w:bookmarkEnd w:id="22"/>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 xml:space="preserve">.5.1 </w:t>
      </w:r>
      <w:r>
        <w:rPr>
          <w:rFonts w:ascii="宋体" w:hAnsi="宋体" w:cs="System"/>
          <w:kern w:val="0"/>
          <w:szCs w:val="21"/>
          <w:lang w:val="zh-CN"/>
        </w:rPr>
        <w:t xml:space="preserve"> </w:t>
      </w:r>
      <w:r>
        <w:rPr>
          <w:rFonts w:ascii="宋体" w:hAnsi="宋体" w:cs="System" w:hint="eastAsia"/>
          <w:kern w:val="0"/>
          <w:szCs w:val="21"/>
          <w:lang w:val="zh-CN"/>
        </w:rPr>
        <w:t>卧室家具</w:t>
      </w:r>
      <w:r>
        <w:rPr>
          <w:rFonts w:ascii="宋体" w:hAnsi="宋体" w:cs="System"/>
          <w:kern w:val="0"/>
          <w:szCs w:val="21"/>
          <w:lang w:val="zh-CN"/>
        </w:rPr>
        <w:t>布置应做到</w:t>
      </w:r>
      <w:r>
        <w:rPr>
          <w:rFonts w:ascii="宋体" w:hAnsi="宋体" w:cs="System" w:hint="eastAsia"/>
          <w:kern w:val="0"/>
          <w:szCs w:val="21"/>
          <w:lang w:val="zh-CN"/>
        </w:rPr>
        <w:t>：</w:t>
      </w:r>
    </w:p>
    <w:p w:rsidR="00991DB6" w:rsidRPr="00DF6974" w:rsidRDefault="00761762">
      <w:pPr>
        <w:autoSpaceDE w:val="0"/>
        <w:autoSpaceDN w:val="0"/>
        <w:ind w:firstLineChars="200" w:firstLine="420"/>
        <w:jc w:val="left"/>
        <w:rPr>
          <w:kern w:val="0"/>
          <w:szCs w:val="21"/>
          <w:lang w:val="zh-CN"/>
        </w:rPr>
      </w:pPr>
      <w:r>
        <w:rPr>
          <w:kern w:val="0"/>
          <w:szCs w:val="21"/>
          <w:lang w:val="zh-CN"/>
        </w:rPr>
        <w:lastRenderedPageBreak/>
        <w:t>——</w:t>
      </w:r>
      <w:r w:rsidRPr="00DF6974">
        <w:rPr>
          <w:rFonts w:hAnsi="宋体"/>
          <w:kern w:val="0"/>
          <w:szCs w:val="21"/>
          <w:lang w:val="zh-CN"/>
        </w:rPr>
        <w:t>卧室家具布置后不应影响</w:t>
      </w:r>
      <w:r w:rsidRPr="00DF6974">
        <w:rPr>
          <w:rFonts w:hAnsi="宋体" w:hint="eastAsia"/>
          <w:kern w:val="0"/>
          <w:szCs w:val="21"/>
          <w:lang w:val="zh-CN"/>
        </w:rPr>
        <w:t>通行</w:t>
      </w:r>
      <w:r w:rsidRPr="00DF6974">
        <w:rPr>
          <w:rFonts w:hAnsi="宋体"/>
          <w:kern w:val="0"/>
          <w:szCs w:val="21"/>
          <w:lang w:val="zh-CN"/>
        </w:rPr>
        <w:t>和家具使用的要求，且宜留有不小于</w:t>
      </w:r>
      <w:r w:rsidRPr="00DF6974">
        <w:rPr>
          <w:kern w:val="0"/>
          <w:szCs w:val="21"/>
          <w:lang w:val="zh-CN"/>
        </w:rPr>
        <w:t>600</w:t>
      </w:r>
      <w:r w:rsidRPr="00DF6974">
        <w:rPr>
          <w:rFonts w:hint="eastAsia"/>
          <w:kern w:val="0"/>
          <w:szCs w:val="21"/>
          <w:lang w:val="zh-CN"/>
        </w:rPr>
        <w:t xml:space="preserve"> </w:t>
      </w:r>
      <w:r w:rsidRPr="00DF6974">
        <w:rPr>
          <w:kern w:val="0"/>
          <w:szCs w:val="21"/>
          <w:lang w:val="zh-CN"/>
        </w:rPr>
        <w:t>mm</w:t>
      </w:r>
      <w:r w:rsidRPr="00DF6974">
        <w:rPr>
          <w:rFonts w:hAnsi="宋体"/>
          <w:kern w:val="0"/>
          <w:szCs w:val="21"/>
          <w:lang w:val="zh-CN"/>
        </w:rPr>
        <w:t>的主要通道；</w:t>
      </w:r>
    </w:p>
    <w:p w:rsidR="00991DB6" w:rsidRPr="00DF6974" w:rsidRDefault="00761762">
      <w:pPr>
        <w:autoSpaceDE w:val="0"/>
        <w:autoSpaceDN w:val="0"/>
        <w:ind w:firstLineChars="200" w:firstLine="420"/>
        <w:jc w:val="left"/>
        <w:rPr>
          <w:kern w:val="0"/>
          <w:szCs w:val="21"/>
          <w:lang w:val="zh-CN"/>
        </w:rPr>
      </w:pPr>
      <w:r w:rsidRPr="00DF6974">
        <w:rPr>
          <w:kern w:val="0"/>
          <w:szCs w:val="21"/>
          <w:lang w:val="zh-CN"/>
        </w:rPr>
        <w:t>——</w:t>
      </w:r>
      <w:r w:rsidRPr="00DF6974">
        <w:rPr>
          <w:rFonts w:hAnsi="宋体"/>
          <w:kern w:val="0"/>
          <w:szCs w:val="21"/>
          <w:lang w:val="zh-CN"/>
        </w:rPr>
        <w:t>卧室布置应注意私密性，避免</w:t>
      </w:r>
      <w:r w:rsidRPr="00DF6974">
        <w:rPr>
          <w:rFonts w:hAnsi="宋体" w:hint="eastAsia"/>
          <w:kern w:val="0"/>
          <w:szCs w:val="21"/>
          <w:lang w:val="zh-CN"/>
        </w:rPr>
        <w:t>外界</w:t>
      </w:r>
      <w:r w:rsidRPr="00DF6974">
        <w:rPr>
          <w:rFonts w:hAnsi="宋体"/>
          <w:kern w:val="0"/>
          <w:szCs w:val="21"/>
          <w:lang w:val="zh-CN"/>
        </w:rPr>
        <w:t>干扰。床不应正对卫生间门，不宜紧靠外窗；</w:t>
      </w:r>
    </w:p>
    <w:p w:rsidR="00991DB6" w:rsidRPr="00DF6974" w:rsidRDefault="00761762">
      <w:pPr>
        <w:autoSpaceDE w:val="0"/>
        <w:autoSpaceDN w:val="0"/>
        <w:ind w:firstLineChars="200" w:firstLine="420"/>
        <w:jc w:val="left"/>
        <w:rPr>
          <w:kern w:val="0"/>
          <w:szCs w:val="21"/>
          <w:lang w:val="zh-CN"/>
        </w:rPr>
      </w:pPr>
      <w:r w:rsidRPr="00DF6974">
        <w:rPr>
          <w:kern w:val="0"/>
          <w:szCs w:val="21"/>
          <w:lang w:val="zh-CN"/>
        </w:rPr>
        <w:t>——</w:t>
      </w:r>
      <w:r w:rsidRPr="00DF6974">
        <w:rPr>
          <w:rFonts w:hAnsi="宋体"/>
          <w:kern w:val="0"/>
          <w:szCs w:val="21"/>
          <w:lang w:val="zh-CN"/>
        </w:rPr>
        <w:t>卧室</w:t>
      </w:r>
      <w:r w:rsidR="000A3692" w:rsidRPr="00DF6974">
        <w:rPr>
          <w:rFonts w:hAnsi="宋体" w:hint="eastAsia"/>
          <w:kern w:val="0"/>
          <w:szCs w:val="21"/>
          <w:lang w:val="zh-CN"/>
        </w:rPr>
        <w:t>若</w:t>
      </w:r>
      <w:r w:rsidRPr="00DF6974">
        <w:rPr>
          <w:rFonts w:hAnsi="宋体"/>
          <w:kern w:val="0"/>
          <w:szCs w:val="21"/>
          <w:lang w:val="zh-CN"/>
        </w:rPr>
        <w:t>设置衣柜，平开的双门衣柜净宽不宜小于</w:t>
      </w:r>
      <w:r w:rsidRPr="00DF6974">
        <w:rPr>
          <w:kern w:val="0"/>
          <w:szCs w:val="21"/>
          <w:lang w:val="zh-CN"/>
        </w:rPr>
        <w:t>800</w:t>
      </w:r>
      <w:r w:rsidRPr="00DF6974">
        <w:rPr>
          <w:rFonts w:hint="eastAsia"/>
          <w:kern w:val="0"/>
          <w:szCs w:val="21"/>
          <w:lang w:val="zh-CN"/>
        </w:rPr>
        <w:t xml:space="preserve"> </w:t>
      </w:r>
      <w:r w:rsidRPr="00DF6974">
        <w:rPr>
          <w:kern w:val="0"/>
          <w:szCs w:val="21"/>
          <w:lang w:val="zh-CN"/>
        </w:rPr>
        <w:t>mm</w:t>
      </w:r>
      <w:r w:rsidRPr="00DF6974">
        <w:rPr>
          <w:rFonts w:hAnsi="宋体"/>
          <w:kern w:val="0"/>
          <w:szCs w:val="21"/>
          <w:lang w:val="zh-CN"/>
        </w:rPr>
        <w:t>，不宜大于</w:t>
      </w:r>
      <w:r w:rsidRPr="00DF6974">
        <w:rPr>
          <w:kern w:val="0"/>
          <w:szCs w:val="21"/>
          <w:lang w:val="zh-CN"/>
        </w:rPr>
        <w:t>1</w:t>
      </w:r>
      <w:r w:rsidR="000A3692" w:rsidRPr="00DF6974">
        <w:rPr>
          <w:rFonts w:hint="eastAsia"/>
          <w:kern w:val="0"/>
          <w:szCs w:val="21"/>
          <w:lang w:val="zh-CN"/>
        </w:rPr>
        <w:t>0</w:t>
      </w:r>
      <w:r w:rsidRPr="00DF6974">
        <w:rPr>
          <w:kern w:val="0"/>
          <w:szCs w:val="21"/>
          <w:lang w:val="zh-CN"/>
        </w:rPr>
        <w:t>00</w:t>
      </w:r>
      <w:r w:rsidRPr="00DF6974">
        <w:rPr>
          <w:rFonts w:hint="eastAsia"/>
          <w:kern w:val="0"/>
          <w:szCs w:val="21"/>
          <w:lang w:val="zh-CN"/>
        </w:rPr>
        <w:t xml:space="preserve"> </w:t>
      </w:r>
      <w:r w:rsidRPr="00DF6974">
        <w:rPr>
          <w:kern w:val="0"/>
          <w:szCs w:val="21"/>
          <w:lang w:val="zh-CN"/>
        </w:rPr>
        <w:t>mm</w:t>
      </w:r>
      <w:r w:rsidRPr="00DF6974">
        <w:rPr>
          <w:rFonts w:hAnsi="宋体"/>
          <w:kern w:val="0"/>
          <w:szCs w:val="21"/>
          <w:lang w:val="zh-CN"/>
        </w:rPr>
        <w:t>；</w:t>
      </w:r>
    </w:p>
    <w:p w:rsidR="00991DB6" w:rsidRPr="00DF6974" w:rsidRDefault="00761762">
      <w:pPr>
        <w:autoSpaceDE w:val="0"/>
        <w:autoSpaceDN w:val="0"/>
        <w:ind w:firstLineChars="200" w:firstLine="420"/>
        <w:jc w:val="left"/>
        <w:rPr>
          <w:rFonts w:hAnsi="宋体"/>
          <w:kern w:val="0"/>
          <w:szCs w:val="21"/>
          <w:lang w:val="zh-CN"/>
        </w:rPr>
      </w:pPr>
      <w:r w:rsidRPr="00DF6974">
        <w:rPr>
          <w:kern w:val="0"/>
          <w:szCs w:val="21"/>
          <w:lang w:val="zh-CN"/>
        </w:rPr>
        <w:t>——</w:t>
      </w:r>
      <w:r w:rsidRPr="00DF6974">
        <w:rPr>
          <w:rFonts w:hAnsi="宋体"/>
          <w:kern w:val="0"/>
          <w:szCs w:val="21"/>
          <w:lang w:val="zh-CN"/>
        </w:rPr>
        <w:t>便于乘轮椅者使用的</w:t>
      </w:r>
      <w:proofErr w:type="gramStart"/>
      <w:r w:rsidRPr="00DF6974">
        <w:rPr>
          <w:rFonts w:hAnsi="宋体"/>
          <w:kern w:val="0"/>
          <w:szCs w:val="21"/>
          <w:lang w:val="zh-CN"/>
        </w:rPr>
        <w:t>床高度</w:t>
      </w:r>
      <w:proofErr w:type="gramEnd"/>
      <w:r w:rsidRPr="00DF6974">
        <w:rPr>
          <w:rFonts w:hAnsi="宋体"/>
          <w:kern w:val="0"/>
          <w:szCs w:val="21"/>
          <w:lang w:val="zh-CN"/>
        </w:rPr>
        <w:t>为</w:t>
      </w:r>
      <w:r w:rsidRPr="00DF6974">
        <w:rPr>
          <w:kern w:val="0"/>
          <w:szCs w:val="21"/>
          <w:lang w:val="zh-CN"/>
        </w:rPr>
        <w:t>450</w:t>
      </w:r>
      <w:r w:rsidRPr="00DF6974">
        <w:rPr>
          <w:rFonts w:hint="eastAsia"/>
          <w:kern w:val="0"/>
          <w:szCs w:val="21"/>
          <w:lang w:val="zh-CN"/>
        </w:rPr>
        <w:t xml:space="preserve"> </w:t>
      </w:r>
      <w:r w:rsidRPr="00DF6974">
        <w:rPr>
          <w:kern w:val="0"/>
          <w:szCs w:val="21"/>
          <w:lang w:val="zh-CN"/>
        </w:rPr>
        <w:t>mm</w:t>
      </w:r>
      <w:r w:rsidRPr="00DF6974">
        <w:rPr>
          <w:rFonts w:hAnsi="宋体"/>
          <w:kern w:val="0"/>
          <w:szCs w:val="21"/>
          <w:lang w:val="zh-CN"/>
        </w:rPr>
        <w:t>，床底部应留有高不小于</w:t>
      </w:r>
      <w:r w:rsidRPr="00DF6974">
        <w:rPr>
          <w:kern w:val="0"/>
          <w:szCs w:val="21"/>
          <w:lang w:val="zh-CN"/>
        </w:rPr>
        <w:t>200</w:t>
      </w:r>
      <w:r w:rsidRPr="00DF6974">
        <w:rPr>
          <w:rFonts w:hint="eastAsia"/>
          <w:kern w:val="0"/>
          <w:szCs w:val="21"/>
          <w:lang w:val="zh-CN"/>
        </w:rPr>
        <w:t xml:space="preserve"> </w:t>
      </w:r>
      <w:r w:rsidRPr="00DF6974">
        <w:rPr>
          <w:kern w:val="0"/>
          <w:szCs w:val="21"/>
          <w:lang w:val="zh-CN"/>
        </w:rPr>
        <w:t>mm</w:t>
      </w:r>
      <w:r w:rsidRPr="00DF6974">
        <w:rPr>
          <w:rFonts w:hAnsi="宋体"/>
          <w:kern w:val="0"/>
          <w:szCs w:val="21"/>
          <w:lang w:val="zh-CN"/>
        </w:rPr>
        <w:t>，深不小于</w:t>
      </w:r>
      <w:r w:rsidRPr="00DF6974">
        <w:rPr>
          <w:kern w:val="0"/>
          <w:szCs w:val="21"/>
          <w:lang w:val="zh-CN"/>
        </w:rPr>
        <w:t>150</w:t>
      </w:r>
      <w:r w:rsidRPr="00DF6974">
        <w:rPr>
          <w:rFonts w:hint="eastAsia"/>
          <w:kern w:val="0"/>
          <w:szCs w:val="21"/>
          <w:lang w:val="zh-CN"/>
        </w:rPr>
        <w:t xml:space="preserve"> </w:t>
      </w:r>
      <w:r w:rsidRPr="00DF6974">
        <w:rPr>
          <w:kern w:val="0"/>
          <w:szCs w:val="21"/>
          <w:lang w:val="zh-CN"/>
        </w:rPr>
        <w:t>mm</w:t>
      </w:r>
      <w:r w:rsidRPr="00DF6974">
        <w:rPr>
          <w:rFonts w:hAnsi="宋体"/>
          <w:kern w:val="0"/>
          <w:szCs w:val="21"/>
          <w:lang w:val="zh-CN"/>
        </w:rPr>
        <w:t>的空</w:t>
      </w:r>
    </w:p>
    <w:p w:rsidR="00991DB6" w:rsidRPr="00DF6974" w:rsidRDefault="00761762">
      <w:pPr>
        <w:autoSpaceDE w:val="0"/>
        <w:autoSpaceDN w:val="0"/>
        <w:ind w:firstLineChars="400" w:firstLine="840"/>
        <w:jc w:val="left"/>
        <w:rPr>
          <w:kern w:val="0"/>
          <w:szCs w:val="21"/>
          <w:lang w:val="zh-CN"/>
        </w:rPr>
      </w:pPr>
      <w:r w:rsidRPr="00DF6974">
        <w:rPr>
          <w:rFonts w:hAnsi="宋体"/>
          <w:kern w:val="0"/>
          <w:szCs w:val="21"/>
          <w:lang w:val="zh-CN"/>
        </w:rPr>
        <w:t>间，且床边至少有一条净宽不小于</w:t>
      </w:r>
      <w:r w:rsidRPr="00DF6974">
        <w:rPr>
          <w:rFonts w:hAnsi="宋体" w:hint="eastAsia"/>
          <w:kern w:val="0"/>
          <w:szCs w:val="21"/>
          <w:lang w:val="zh-CN"/>
        </w:rPr>
        <w:t>1000mm</w:t>
      </w:r>
      <w:r w:rsidRPr="00DF6974">
        <w:rPr>
          <w:rFonts w:hAnsi="宋体"/>
          <w:kern w:val="0"/>
          <w:szCs w:val="21"/>
          <w:lang w:val="zh-CN"/>
        </w:rPr>
        <w:t>的无障碍通道。</w:t>
      </w:r>
    </w:p>
    <w:p w:rsidR="00991DB6" w:rsidRDefault="00761762">
      <w:pPr>
        <w:autoSpaceDE w:val="0"/>
        <w:autoSpaceDN w:val="0"/>
        <w:jc w:val="left"/>
        <w:rPr>
          <w:rFonts w:ascii="宋体" w:hAnsi="宋体" w:cs="System"/>
          <w:kern w:val="0"/>
          <w:szCs w:val="21"/>
          <w:lang w:val="zh-CN"/>
        </w:rPr>
      </w:pPr>
      <w:r w:rsidRPr="00DF6974">
        <w:rPr>
          <w:rFonts w:ascii="黑体" w:eastAsia="黑体" w:hAnsi="黑体" w:cs="System"/>
          <w:kern w:val="0"/>
          <w:szCs w:val="21"/>
          <w:lang w:val="zh-CN"/>
        </w:rPr>
        <w:t>5.1</w:t>
      </w:r>
      <w:r w:rsidRPr="00DF6974">
        <w:rPr>
          <w:rFonts w:ascii="黑体" w:eastAsia="黑体" w:hAnsi="黑体" w:cs="System" w:hint="eastAsia"/>
          <w:kern w:val="0"/>
          <w:szCs w:val="21"/>
          <w:lang w:val="zh-CN"/>
        </w:rPr>
        <w:t>.5.</w:t>
      </w:r>
      <w:r w:rsidRPr="00DF6974">
        <w:rPr>
          <w:rFonts w:ascii="黑体" w:eastAsia="黑体" w:hAnsi="黑体" w:cs="System"/>
          <w:kern w:val="0"/>
          <w:szCs w:val="21"/>
          <w:lang w:val="zh-CN"/>
        </w:rPr>
        <w:t>2</w:t>
      </w:r>
      <w:r w:rsidRPr="00DF6974">
        <w:rPr>
          <w:rFonts w:ascii="宋体" w:hAnsi="宋体" w:cs="System" w:hint="eastAsia"/>
          <w:kern w:val="0"/>
          <w:szCs w:val="21"/>
          <w:lang w:val="zh-CN"/>
        </w:rPr>
        <w:t xml:space="preserve"> </w:t>
      </w:r>
      <w:r w:rsidRPr="00DF6974">
        <w:rPr>
          <w:rFonts w:ascii="宋体" w:hAnsi="宋体" w:cs="System"/>
          <w:kern w:val="0"/>
          <w:szCs w:val="21"/>
          <w:lang w:val="zh-CN"/>
        </w:rPr>
        <w:t xml:space="preserve"> </w:t>
      </w:r>
      <w:r w:rsidRPr="00DF6974">
        <w:rPr>
          <w:rFonts w:ascii="宋体" w:hAnsi="宋体" w:cs="System" w:hint="eastAsia"/>
          <w:kern w:val="0"/>
          <w:szCs w:val="21"/>
          <w:lang w:val="zh-CN"/>
        </w:rPr>
        <w:t>儿童使用的卧室装饰装修及家具</w:t>
      </w:r>
      <w:r w:rsidRPr="00DF6974">
        <w:rPr>
          <w:rFonts w:ascii="宋体" w:hAnsi="宋体" w:cs="System"/>
          <w:kern w:val="0"/>
          <w:szCs w:val="21"/>
          <w:lang w:val="zh-CN"/>
        </w:rPr>
        <w:t>应</w:t>
      </w:r>
      <w:r w:rsidRPr="00DF6974">
        <w:rPr>
          <w:rFonts w:ascii="宋体" w:hAnsi="宋体" w:cs="System" w:hint="eastAsia"/>
          <w:kern w:val="0"/>
          <w:szCs w:val="21"/>
          <w:lang w:val="zh-CN"/>
        </w:rPr>
        <w:t>适合儿童</w:t>
      </w:r>
      <w:r>
        <w:rPr>
          <w:rFonts w:ascii="宋体" w:hAnsi="宋体" w:cs="System"/>
          <w:kern w:val="0"/>
          <w:szCs w:val="21"/>
          <w:lang w:val="zh-CN"/>
        </w:rPr>
        <w:t>的</w:t>
      </w:r>
      <w:r>
        <w:rPr>
          <w:rFonts w:ascii="宋体" w:hAnsi="宋体" w:cs="System" w:hint="eastAsia"/>
          <w:kern w:val="0"/>
          <w:szCs w:val="21"/>
          <w:lang w:val="zh-CN"/>
        </w:rPr>
        <w:t>心理和生理特点，墙面宜选用抗污染、易清洁材料，在儿童可触摸、碰撞的部位宜少做外凸造型，不应有尖锐的棱、角状的造型。</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.5.</w:t>
      </w:r>
      <w:r>
        <w:rPr>
          <w:rFonts w:ascii="黑体" w:eastAsia="黑体" w:hAnsi="黑体" w:cs="System"/>
          <w:kern w:val="0"/>
          <w:szCs w:val="21"/>
          <w:lang w:val="zh-CN"/>
        </w:rPr>
        <w:t>3</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老年人使用的卧室应做到：</w:t>
      </w:r>
    </w:p>
    <w:p w:rsidR="00991DB6" w:rsidRDefault="00761762">
      <w:pPr>
        <w:autoSpaceDE w:val="0"/>
        <w:autoSpaceDN w:val="0"/>
        <w:ind w:firstLineChars="200" w:firstLine="420"/>
        <w:jc w:val="left"/>
        <w:rPr>
          <w:kern w:val="0"/>
          <w:szCs w:val="21"/>
          <w:lang w:val="zh-CN"/>
        </w:rPr>
      </w:pPr>
      <w:r>
        <w:rPr>
          <w:kern w:val="0"/>
          <w:szCs w:val="21"/>
          <w:lang w:val="zh-CN"/>
        </w:rPr>
        <w:t>——</w:t>
      </w:r>
      <w:proofErr w:type="gramStart"/>
      <w:r>
        <w:rPr>
          <w:rFonts w:hAnsi="宋体"/>
          <w:kern w:val="0"/>
          <w:szCs w:val="21"/>
          <w:lang w:val="zh-CN"/>
        </w:rPr>
        <w:t>宜设置</w:t>
      </w:r>
      <w:proofErr w:type="gramEnd"/>
      <w:r>
        <w:rPr>
          <w:rFonts w:hAnsi="宋体"/>
          <w:kern w:val="0"/>
          <w:szCs w:val="21"/>
          <w:lang w:val="zh-CN"/>
        </w:rPr>
        <w:t>独立卫生间或靠近卫生间；</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宜少做凸出墙面的装饰造型，墙面</w:t>
      </w:r>
      <w:proofErr w:type="gramStart"/>
      <w:r>
        <w:rPr>
          <w:rFonts w:hAnsi="宋体"/>
          <w:kern w:val="0"/>
          <w:szCs w:val="21"/>
          <w:lang w:val="zh-CN"/>
        </w:rPr>
        <w:t>阳角宜做成</w:t>
      </w:r>
      <w:proofErr w:type="gramEnd"/>
      <w:r>
        <w:rPr>
          <w:rFonts w:hAnsi="宋体"/>
          <w:kern w:val="0"/>
          <w:szCs w:val="21"/>
          <w:lang w:val="zh-CN"/>
        </w:rPr>
        <w:t>圆弧或切角，</w:t>
      </w:r>
      <w:r>
        <w:rPr>
          <w:kern w:val="0"/>
          <w:szCs w:val="21"/>
          <w:lang w:val="zh-CN"/>
        </w:rPr>
        <w:t>1</w:t>
      </w:r>
      <w:r>
        <w:rPr>
          <w:rFonts w:hint="eastAsia"/>
          <w:kern w:val="0"/>
          <w:szCs w:val="21"/>
          <w:lang w:val="zh-CN"/>
        </w:rPr>
        <w:t xml:space="preserve"> </w:t>
      </w:r>
      <w:r>
        <w:rPr>
          <w:kern w:val="0"/>
          <w:szCs w:val="21"/>
          <w:lang w:val="zh-CN"/>
        </w:rPr>
        <w:t>800</w:t>
      </w:r>
      <w:r>
        <w:rPr>
          <w:rFonts w:hint="eastAsia"/>
          <w:kern w:val="0"/>
          <w:szCs w:val="21"/>
          <w:lang w:val="zh-CN"/>
        </w:rPr>
        <w:t xml:space="preserve"> </w:t>
      </w:r>
      <w:r>
        <w:rPr>
          <w:kern w:val="0"/>
          <w:szCs w:val="21"/>
          <w:lang w:val="zh-CN"/>
        </w:rPr>
        <w:t>mm</w:t>
      </w:r>
      <w:r>
        <w:rPr>
          <w:rFonts w:hAnsi="宋体"/>
          <w:kern w:val="0"/>
          <w:szCs w:val="21"/>
          <w:lang w:val="zh-CN"/>
        </w:rPr>
        <w:t>以下高度应设护角；</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卧室的出入口和有高差处或转弯处应有辅助脚灯；</w:t>
      </w:r>
      <w:r>
        <w:rPr>
          <w:kern w:val="0"/>
          <w:szCs w:val="21"/>
          <w:lang w:val="zh-CN"/>
        </w:rPr>
        <w:t xml:space="preserve"> </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床头位置应设照明灯和安全电源插座，电源开关应选用宽板带荧光显示功能的按键开关；</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卧室应设不少于两组安全电源插座，独立卫生间应设不少于一组电源插座；</w:t>
      </w:r>
    </w:p>
    <w:p w:rsidR="00991DB6" w:rsidRDefault="00761762">
      <w:pPr>
        <w:autoSpaceDE w:val="0"/>
        <w:autoSpaceDN w:val="0"/>
        <w:ind w:firstLineChars="200" w:firstLine="420"/>
        <w:jc w:val="left"/>
        <w:rPr>
          <w:rFonts w:hAnsi="宋体"/>
          <w:kern w:val="0"/>
          <w:szCs w:val="21"/>
          <w:lang w:val="zh-CN"/>
        </w:rPr>
      </w:pPr>
      <w:r>
        <w:rPr>
          <w:kern w:val="0"/>
          <w:szCs w:val="21"/>
          <w:lang w:val="zh-CN"/>
        </w:rPr>
        <w:t>——</w:t>
      </w:r>
      <w:r>
        <w:rPr>
          <w:rFonts w:hAnsi="宋体"/>
          <w:kern w:val="0"/>
          <w:szCs w:val="21"/>
          <w:lang w:val="zh-CN"/>
        </w:rPr>
        <w:t>需要护理的老年人卧室宜留有护理空间，在卧室及独立卫生间厕位</w:t>
      </w:r>
      <w:proofErr w:type="gramStart"/>
      <w:r>
        <w:rPr>
          <w:rFonts w:hAnsi="宋体"/>
          <w:kern w:val="0"/>
          <w:szCs w:val="21"/>
          <w:lang w:val="zh-CN"/>
        </w:rPr>
        <w:t>旁宜设置</w:t>
      </w:r>
      <w:proofErr w:type="gramEnd"/>
      <w:r>
        <w:rPr>
          <w:rFonts w:hAnsi="宋体"/>
          <w:kern w:val="0"/>
          <w:szCs w:val="21"/>
          <w:lang w:val="zh-CN"/>
        </w:rPr>
        <w:t>固定式或便携式紧</w:t>
      </w:r>
    </w:p>
    <w:p w:rsidR="00991DB6" w:rsidRDefault="00761762">
      <w:pPr>
        <w:autoSpaceDE w:val="0"/>
        <w:autoSpaceDN w:val="0"/>
        <w:ind w:firstLineChars="400" w:firstLine="840"/>
        <w:jc w:val="left"/>
        <w:rPr>
          <w:kern w:val="0"/>
          <w:szCs w:val="21"/>
          <w:lang w:val="zh-CN"/>
        </w:rPr>
      </w:pPr>
      <w:r>
        <w:rPr>
          <w:rFonts w:hAnsi="宋体"/>
          <w:kern w:val="0"/>
          <w:szCs w:val="21"/>
          <w:lang w:val="zh-CN"/>
        </w:rPr>
        <w:t>急呼救按钮；</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宜采用内外均可开启带闭门器的平开门，如采用推拉门，</w:t>
      </w:r>
      <w:proofErr w:type="gramStart"/>
      <w:r>
        <w:rPr>
          <w:rFonts w:hAnsi="宋体"/>
          <w:kern w:val="0"/>
          <w:szCs w:val="21"/>
          <w:lang w:val="zh-CN"/>
        </w:rPr>
        <w:t>门轨不应</w:t>
      </w:r>
      <w:proofErr w:type="gramEnd"/>
      <w:r>
        <w:rPr>
          <w:rFonts w:hAnsi="宋体"/>
          <w:kern w:val="0"/>
          <w:szCs w:val="21"/>
          <w:lang w:val="zh-CN"/>
        </w:rPr>
        <w:t>影响出入。</w:t>
      </w:r>
      <w:bookmarkStart w:id="23" w:name="_Toc8834"/>
    </w:p>
    <w:p w:rsidR="00991DB6" w:rsidRDefault="00761762">
      <w:pPr>
        <w:autoSpaceDE w:val="0"/>
        <w:autoSpaceDN w:val="0"/>
        <w:jc w:val="left"/>
        <w:rPr>
          <w:rFonts w:ascii="黑体" w:eastAsia="黑体" w:hAnsi="黑体" w:cs="System"/>
          <w:kern w:val="0"/>
          <w:szCs w:val="21"/>
          <w:lang w:val="zh-CN"/>
        </w:rPr>
      </w:pPr>
      <w:r w:rsidRPr="00A71327">
        <w:rPr>
          <w:rFonts w:ascii="黑体" w:eastAsia="黑体" w:hAnsi="黑体" w:cs="System"/>
          <w:kern w:val="0"/>
          <w:szCs w:val="21"/>
          <w:lang w:val="zh-CN"/>
        </w:rPr>
        <w:t>5.</w:t>
      </w:r>
      <w:r w:rsidRPr="00A71327">
        <w:rPr>
          <w:rFonts w:ascii="黑体" w:eastAsia="黑体" w:hAnsi="黑体" w:cs="System" w:hint="eastAsia"/>
          <w:kern w:val="0"/>
          <w:szCs w:val="21"/>
          <w:lang w:val="zh-CN"/>
        </w:rPr>
        <w:t xml:space="preserve">1.6 </w:t>
      </w:r>
      <w:r w:rsidRPr="00A71327">
        <w:rPr>
          <w:rFonts w:ascii="黑体" w:eastAsia="黑体" w:hAnsi="黑体" w:cs="System"/>
          <w:kern w:val="0"/>
          <w:szCs w:val="21"/>
          <w:lang w:val="zh-CN"/>
        </w:rPr>
        <w:t xml:space="preserve"> </w:t>
      </w:r>
      <w:r w:rsidRPr="00A71327">
        <w:rPr>
          <w:rFonts w:ascii="黑体" w:eastAsia="黑体" w:hAnsi="黑体" w:cs="System" w:hint="eastAsia"/>
          <w:kern w:val="0"/>
          <w:szCs w:val="21"/>
          <w:lang w:val="zh-CN"/>
        </w:rPr>
        <w:t>厨房</w:t>
      </w:r>
      <w:bookmarkEnd w:id="23"/>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1.6.1</w:t>
      </w:r>
      <w:r w:rsidR="000A3692">
        <w:rPr>
          <w:rFonts w:ascii="宋体" w:hAnsi="宋体" w:cs="System" w:hint="eastAsia"/>
          <w:kern w:val="0"/>
          <w:szCs w:val="21"/>
          <w:lang w:val="zh-CN"/>
        </w:rPr>
        <w:t xml:space="preserve">  </w:t>
      </w:r>
      <w:r>
        <w:rPr>
          <w:rFonts w:ascii="宋体" w:hAnsi="宋体" w:cs="System" w:hint="eastAsia"/>
          <w:kern w:val="0"/>
          <w:szCs w:val="21"/>
          <w:lang w:val="zh-CN"/>
        </w:rPr>
        <w:t>当厨房布置在用水房间的下层时，顶棚宜有防潮层。</w:t>
      </w:r>
    </w:p>
    <w:p w:rsidR="00991DB6" w:rsidRDefault="00761762">
      <w:pPr>
        <w:autoSpaceDE w:val="0"/>
        <w:autoSpaceDN w:val="0"/>
        <w:jc w:val="distribute"/>
        <w:rPr>
          <w:rFonts w:hAnsi="宋体"/>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1.6.2</w:t>
      </w:r>
      <w:r w:rsidR="000A3692">
        <w:rPr>
          <w:rFonts w:ascii="宋体" w:hAnsi="宋体" w:cs="System" w:hint="eastAsia"/>
          <w:kern w:val="0"/>
          <w:szCs w:val="21"/>
          <w:lang w:val="zh-CN"/>
        </w:rPr>
        <w:t xml:space="preserve">  </w:t>
      </w:r>
      <w:r>
        <w:rPr>
          <w:rFonts w:hAnsi="宋体"/>
          <w:kern w:val="0"/>
          <w:szCs w:val="21"/>
          <w:lang w:val="zh-CN"/>
        </w:rPr>
        <w:t>厨房的地面应设置防水层，地面防水应沿墙上反</w:t>
      </w:r>
      <w:r>
        <w:rPr>
          <w:kern w:val="0"/>
          <w:szCs w:val="21"/>
          <w:lang w:val="zh-CN"/>
        </w:rPr>
        <w:t>300</w:t>
      </w:r>
      <w:r>
        <w:rPr>
          <w:rFonts w:hint="eastAsia"/>
          <w:kern w:val="0"/>
          <w:szCs w:val="21"/>
          <w:lang w:val="zh-CN"/>
        </w:rPr>
        <w:t xml:space="preserve"> </w:t>
      </w:r>
      <w:r>
        <w:rPr>
          <w:kern w:val="0"/>
          <w:szCs w:val="21"/>
          <w:lang w:val="zh-CN"/>
        </w:rPr>
        <w:t>mm</w:t>
      </w:r>
      <w:r>
        <w:rPr>
          <w:rFonts w:hAnsi="宋体"/>
          <w:kern w:val="0"/>
          <w:szCs w:val="21"/>
          <w:lang w:val="zh-CN"/>
        </w:rPr>
        <w:t>，洗涤池处墙面防水高度宜为</w:t>
      </w:r>
    </w:p>
    <w:p w:rsidR="00991DB6" w:rsidRDefault="00761762">
      <w:pPr>
        <w:autoSpaceDE w:val="0"/>
        <w:autoSpaceDN w:val="0"/>
        <w:jc w:val="left"/>
        <w:rPr>
          <w:kern w:val="0"/>
          <w:szCs w:val="21"/>
          <w:lang w:val="zh-CN"/>
        </w:rPr>
      </w:pPr>
      <w:r>
        <w:rPr>
          <w:kern w:val="0"/>
          <w:szCs w:val="21"/>
          <w:lang w:val="zh-CN"/>
        </w:rPr>
        <w:t>1</w:t>
      </w:r>
      <w:r>
        <w:rPr>
          <w:rFonts w:hint="eastAsia"/>
          <w:kern w:val="0"/>
          <w:szCs w:val="21"/>
          <w:lang w:val="zh-CN"/>
        </w:rPr>
        <w:t xml:space="preserve"> </w:t>
      </w:r>
      <w:r>
        <w:rPr>
          <w:kern w:val="0"/>
          <w:szCs w:val="21"/>
          <w:lang w:val="zh-CN"/>
        </w:rPr>
        <w:t>200</w:t>
      </w:r>
      <w:r>
        <w:rPr>
          <w:rFonts w:hint="eastAsia"/>
          <w:kern w:val="0"/>
          <w:szCs w:val="21"/>
          <w:lang w:val="zh-CN"/>
        </w:rPr>
        <w:t xml:space="preserve"> </w:t>
      </w:r>
      <w:r>
        <w:rPr>
          <w:kern w:val="0"/>
          <w:szCs w:val="21"/>
          <w:lang w:val="zh-CN"/>
        </w:rPr>
        <w:t>mm</w:t>
      </w:r>
      <w:r>
        <w:rPr>
          <w:rFonts w:hAnsi="宋体"/>
          <w:kern w:val="0"/>
          <w:szCs w:val="21"/>
          <w:lang w:val="zh-CN"/>
        </w:rPr>
        <w:t>，长度宜超出洗涤池两端</w:t>
      </w:r>
      <w:r>
        <w:rPr>
          <w:kern w:val="0"/>
          <w:szCs w:val="21"/>
          <w:lang w:val="zh-CN"/>
        </w:rPr>
        <w:t>400</w:t>
      </w:r>
      <w:r>
        <w:rPr>
          <w:rFonts w:hint="eastAsia"/>
          <w:kern w:val="0"/>
          <w:szCs w:val="21"/>
          <w:lang w:val="zh-CN"/>
        </w:rPr>
        <w:t xml:space="preserve"> </w:t>
      </w:r>
      <w:r>
        <w:rPr>
          <w:kern w:val="0"/>
          <w:szCs w:val="21"/>
          <w:lang w:val="zh-CN"/>
        </w:rPr>
        <w:t>mm</w:t>
      </w:r>
      <w:r>
        <w:rPr>
          <w:rFonts w:hAnsi="宋体"/>
          <w:kern w:val="0"/>
          <w:szCs w:val="21"/>
          <w:lang w:val="zh-CN"/>
        </w:rPr>
        <w:t>；当厨房设有采暖系统的分集水器、生活热水控制总阀门时，地面宜就近设置地漏。</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1.6.3</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hAnsi="宋体"/>
          <w:kern w:val="0"/>
          <w:szCs w:val="21"/>
          <w:lang w:val="zh-CN"/>
        </w:rPr>
        <w:t>厨房应设置操作台，操作台宜采用</w:t>
      </w:r>
      <w:r>
        <w:rPr>
          <w:kern w:val="0"/>
          <w:szCs w:val="21"/>
          <w:lang w:val="zh-CN"/>
        </w:rPr>
        <w:t>L</w:t>
      </w:r>
      <w:r>
        <w:rPr>
          <w:rFonts w:hAnsi="宋体"/>
          <w:kern w:val="0"/>
          <w:szCs w:val="21"/>
          <w:lang w:val="zh-CN"/>
        </w:rPr>
        <w:t>型或</w:t>
      </w:r>
      <w:r>
        <w:rPr>
          <w:kern w:val="0"/>
          <w:szCs w:val="21"/>
          <w:lang w:val="zh-CN"/>
        </w:rPr>
        <w:t>U</w:t>
      </w:r>
      <w:r>
        <w:rPr>
          <w:rFonts w:hAnsi="宋体"/>
          <w:kern w:val="0"/>
          <w:szCs w:val="21"/>
          <w:lang w:val="zh-CN"/>
        </w:rPr>
        <w:t>型并按洗</w:t>
      </w:r>
      <w:r>
        <w:rPr>
          <w:kern w:val="0"/>
          <w:szCs w:val="21"/>
          <w:lang w:val="zh-CN"/>
        </w:rPr>
        <w:t>→</w:t>
      </w:r>
      <w:r>
        <w:rPr>
          <w:rFonts w:hAnsi="宋体"/>
          <w:kern w:val="0"/>
          <w:szCs w:val="21"/>
          <w:lang w:val="zh-CN"/>
        </w:rPr>
        <w:t>切</w:t>
      </w:r>
      <w:r>
        <w:rPr>
          <w:kern w:val="0"/>
          <w:szCs w:val="21"/>
          <w:lang w:val="zh-CN"/>
        </w:rPr>
        <w:t>→</w:t>
      </w:r>
      <w:r>
        <w:rPr>
          <w:rFonts w:hAnsi="宋体"/>
          <w:kern w:val="0"/>
          <w:szCs w:val="21"/>
          <w:lang w:val="zh-CN"/>
        </w:rPr>
        <w:t>烧流程连续布置。厨房平面中储藏、洗涤、烹调</w:t>
      </w:r>
      <w:r>
        <w:rPr>
          <w:kern w:val="0"/>
          <w:szCs w:val="21"/>
          <w:lang w:val="zh-CN"/>
        </w:rPr>
        <w:t>3</w:t>
      </w:r>
      <w:r>
        <w:rPr>
          <w:rFonts w:hAnsi="宋体"/>
          <w:kern w:val="0"/>
          <w:szCs w:val="21"/>
          <w:lang w:val="zh-CN"/>
        </w:rPr>
        <w:t>个工作点的连接距离不宜小于</w:t>
      </w:r>
      <w:r>
        <w:rPr>
          <w:kern w:val="0"/>
          <w:szCs w:val="21"/>
          <w:lang w:val="zh-CN"/>
        </w:rPr>
        <w:t>1</w:t>
      </w:r>
      <w:r>
        <w:rPr>
          <w:rFonts w:hint="eastAsia"/>
          <w:kern w:val="0"/>
          <w:szCs w:val="21"/>
          <w:lang w:val="zh-CN"/>
        </w:rPr>
        <w:t xml:space="preserve"> </w:t>
      </w:r>
      <w:r>
        <w:rPr>
          <w:kern w:val="0"/>
          <w:szCs w:val="21"/>
          <w:lang w:val="zh-CN"/>
        </w:rPr>
        <w:t>200</w:t>
      </w:r>
      <w:r>
        <w:rPr>
          <w:rFonts w:hint="eastAsia"/>
          <w:kern w:val="0"/>
          <w:szCs w:val="21"/>
          <w:lang w:val="zh-CN"/>
        </w:rPr>
        <w:t xml:space="preserve"> </w:t>
      </w:r>
      <w:r>
        <w:rPr>
          <w:kern w:val="0"/>
          <w:szCs w:val="21"/>
          <w:lang w:val="zh-CN"/>
        </w:rPr>
        <w:t>mm</w:t>
      </w:r>
      <w:r>
        <w:rPr>
          <w:rFonts w:hAnsi="宋体"/>
          <w:kern w:val="0"/>
          <w:szCs w:val="21"/>
          <w:lang w:val="zh-CN"/>
        </w:rPr>
        <w:t>，地柜前的活动距离不宜小于</w:t>
      </w:r>
      <w:r>
        <w:rPr>
          <w:kern w:val="0"/>
          <w:szCs w:val="21"/>
          <w:lang w:val="zh-CN"/>
        </w:rPr>
        <w:t>900</w:t>
      </w:r>
      <w:r>
        <w:rPr>
          <w:rFonts w:hint="eastAsia"/>
          <w:kern w:val="0"/>
          <w:szCs w:val="21"/>
          <w:lang w:val="zh-CN"/>
        </w:rPr>
        <w:t xml:space="preserve"> </w:t>
      </w:r>
      <w:r>
        <w:rPr>
          <w:kern w:val="0"/>
          <w:szCs w:val="21"/>
          <w:lang w:val="zh-CN"/>
        </w:rPr>
        <w:t>mm</w:t>
      </w:r>
      <w:r>
        <w:rPr>
          <w:rFonts w:hAnsi="宋体"/>
          <w:kern w:val="0"/>
          <w:szCs w:val="21"/>
          <w:lang w:val="zh-CN"/>
        </w:rPr>
        <w:t>；放置灶具、洗涤池的操作台深度不宜小于</w:t>
      </w:r>
      <w:r>
        <w:rPr>
          <w:kern w:val="0"/>
          <w:szCs w:val="21"/>
          <w:lang w:val="zh-CN"/>
        </w:rPr>
        <w:t>600</w:t>
      </w:r>
      <w:r>
        <w:rPr>
          <w:rFonts w:hint="eastAsia"/>
          <w:kern w:val="0"/>
          <w:szCs w:val="21"/>
          <w:lang w:val="zh-CN"/>
        </w:rPr>
        <w:t xml:space="preserve"> </w:t>
      </w:r>
      <w:r>
        <w:rPr>
          <w:kern w:val="0"/>
          <w:szCs w:val="21"/>
          <w:lang w:val="zh-CN"/>
        </w:rPr>
        <w:t>mm</w:t>
      </w:r>
      <w:r>
        <w:rPr>
          <w:rFonts w:hAnsi="宋体"/>
          <w:kern w:val="0"/>
          <w:szCs w:val="21"/>
          <w:lang w:val="zh-CN"/>
        </w:rPr>
        <w:t>，双排操作台</w:t>
      </w:r>
      <w:proofErr w:type="gramStart"/>
      <w:r>
        <w:rPr>
          <w:rFonts w:hAnsi="宋体"/>
          <w:kern w:val="0"/>
          <w:szCs w:val="21"/>
          <w:lang w:val="zh-CN"/>
        </w:rPr>
        <w:t>之间净</w:t>
      </w:r>
      <w:proofErr w:type="gramEnd"/>
      <w:r>
        <w:rPr>
          <w:rFonts w:hAnsi="宋体"/>
          <w:kern w:val="0"/>
          <w:szCs w:val="21"/>
          <w:lang w:val="zh-CN"/>
        </w:rPr>
        <w:t>距不应小于</w:t>
      </w:r>
      <w:r>
        <w:rPr>
          <w:kern w:val="0"/>
          <w:szCs w:val="21"/>
          <w:lang w:val="zh-CN"/>
        </w:rPr>
        <w:t>900</w:t>
      </w:r>
      <w:r>
        <w:rPr>
          <w:rFonts w:hint="eastAsia"/>
          <w:kern w:val="0"/>
          <w:szCs w:val="21"/>
          <w:lang w:val="zh-CN"/>
        </w:rPr>
        <w:t xml:space="preserve"> </w:t>
      </w:r>
      <w:r>
        <w:rPr>
          <w:kern w:val="0"/>
          <w:szCs w:val="21"/>
          <w:lang w:val="zh-CN"/>
        </w:rPr>
        <w:t>mm</w:t>
      </w:r>
      <w:r>
        <w:rPr>
          <w:rFonts w:hAnsi="宋体"/>
          <w:kern w:val="0"/>
          <w:szCs w:val="21"/>
          <w:lang w:val="zh-CN"/>
        </w:rPr>
        <w:t>。</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1.6.4</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hAnsi="宋体"/>
          <w:kern w:val="0"/>
          <w:szCs w:val="21"/>
          <w:lang w:val="zh-CN"/>
        </w:rPr>
        <w:t>厨房</w:t>
      </w:r>
      <w:proofErr w:type="gramStart"/>
      <w:r>
        <w:rPr>
          <w:rFonts w:hAnsi="宋体"/>
          <w:kern w:val="0"/>
          <w:szCs w:val="21"/>
          <w:lang w:val="zh-CN"/>
        </w:rPr>
        <w:t>宜设置</w:t>
      </w:r>
      <w:proofErr w:type="gramEnd"/>
      <w:r>
        <w:rPr>
          <w:rFonts w:hAnsi="宋体"/>
          <w:kern w:val="0"/>
          <w:szCs w:val="21"/>
          <w:lang w:val="zh-CN"/>
        </w:rPr>
        <w:t>吊柜，吊柜的设置不应影响厨房自然通风、采光。吊柜底面距楼地面装修完成面的距离宜为</w:t>
      </w:r>
      <w:r>
        <w:rPr>
          <w:kern w:val="0"/>
          <w:szCs w:val="21"/>
          <w:lang w:val="zh-CN"/>
        </w:rPr>
        <w:t>1</w:t>
      </w:r>
      <w:r>
        <w:rPr>
          <w:rFonts w:hint="eastAsia"/>
          <w:kern w:val="0"/>
          <w:szCs w:val="21"/>
          <w:lang w:val="zh-CN"/>
        </w:rPr>
        <w:t xml:space="preserve"> </w:t>
      </w:r>
      <w:r>
        <w:rPr>
          <w:kern w:val="0"/>
          <w:szCs w:val="21"/>
          <w:lang w:val="zh-CN"/>
        </w:rPr>
        <w:t>600</w:t>
      </w:r>
      <w:r>
        <w:rPr>
          <w:rFonts w:hint="eastAsia"/>
          <w:kern w:val="0"/>
          <w:szCs w:val="21"/>
          <w:lang w:val="zh-CN"/>
        </w:rPr>
        <w:t xml:space="preserve"> </w:t>
      </w:r>
      <w:r>
        <w:rPr>
          <w:kern w:val="0"/>
          <w:szCs w:val="21"/>
          <w:lang w:val="zh-CN"/>
        </w:rPr>
        <w:t>mm</w:t>
      </w:r>
      <w:r>
        <w:rPr>
          <w:rFonts w:hAnsi="宋体"/>
          <w:kern w:val="0"/>
          <w:szCs w:val="21"/>
          <w:lang w:val="zh-CN"/>
        </w:rPr>
        <w:t>，不宜低于</w:t>
      </w:r>
      <w:r>
        <w:rPr>
          <w:kern w:val="0"/>
          <w:szCs w:val="21"/>
          <w:lang w:val="zh-CN"/>
        </w:rPr>
        <w:t>1</w:t>
      </w:r>
      <w:r>
        <w:rPr>
          <w:rFonts w:hint="eastAsia"/>
          <w:kern w:val="0"/>
          <w:szCs w:val="21"/>
          <w:lang w:val="zh-CN"/>
        </w:rPr>
        <w:t xml:space="preserve"> </w:t>
      </w:r>
      <w:r>
        <w:rPr>
          <w:kern w:val="0"/>
          <w:szCs w:val="21"/>
          <w:lang w:val="zh-CN"/>
        </w:rPr>
        <w:t>450</w:t>
      </w:r>
      <w:r>
        <w:rPr>
          <w:rFonts w:hint="eastAsia"/>
          <w:kern w:val="0"/>
          <w:szCs w:val="21"/>
          <w:lang w:val="zh-CN"/>
        </w:rPr>
        <w:t xml:space="preserve"> </w:t>
      </w:r>
      <w:r>
        <w:rPr>
          <w:kern w:val="0"/>
          <w:szCs w:val="21"/>
          <w:lang w:val="zh-CN"/>
        </w:rPr>
        <w:t>mm</w:t>
      </w:r>
      <w:r>
        <w:rPr>
          <w:rFonts w:hAnsi="宋体"/>
          <w:kern w:val="0"/>
          <w:szCs w:val="21"/>
          <w:lang w:val="zh-CN"/>
        </w:rPr>
        <w:t>或高于</w:t>
      </w:r>
      <w:r>
        <w:rPr>
          <w:kern w:val="0"/>
          <w:szCs w:val="21"/>
          <w:lang w:val="zh-CN"/>
        </w:rPr>
        <w:t>1</w:t>
      </w:r>
      <w:r>
        <w:rPr>
          <w:rFonts w:hint="eastAsia"/>
          <w:kern w:val="0"/>
          <w:szCs w:val="21"/>
          <w:lang w:val="zh-CN"/>
        </w:rPr>
        <w:t xml:space="preserve"> </w:t>
      </w:r>
      <w:r>
        <w:rPr>
          <w:kern w:val="0"/>
          <w:szCs w:val="21"/>
          <w:lang w:val="zh-CN"/>
        </w:rPr>
        <w:t>700</w:t>
      </w:r>
      <w:r>
        <w:rPr>
          <w:rFonts w:hint="eastAsia"/>
          <w:kern w:val="0"/>
          <w:szCs w:val="21"/>
          <w:lang w:val="zh-CN"/>
        </w:rPr>
        <w:t xml:space="preserve"> </w:t>
      </w:r>
      <w:r>
        <w:rPr>
          <w:kern w:val="0"/>
          <w:szCs w:val="21"/>
          <w:lang w:val="zh-CN"/>
        </w:rPr>
        <w:t>mm</w:t>
      </w:r>
      <w:r>
        <w:rPr>
          <w:rFonts w:hAnsi="宋体"/>
          <w:kern w:val="0"/>
          <w:szCs w:val="21"/>
          <w:lang w:val="zh-CN"/>
        </w:rPr>
        <w:t>；吊柜的深度宜为</w:t>
      </w:r>
      <w:r>
        <w:rPr>
          <w:kern w:val="0"/>
          <w:szCs w:val="21"/>
          <w:lang w:val="zh-CN"/>
        </w:rPr>
        <w:t>350</w:t>
      </w:r>
      <w:r>
        <w:rPr>
          <w:rFonts w:hint="eastAsia"/>
          <w:kern w:val="0"/>
          <w:szCs w:val="21"/>
          <w:lang w:val="zh-CN"/>
        </w:rPr>
        <w:t xml:space="preserve"> </w:t>
      </w:r>
      <w:r>
        <w:rPr>
          <w:kern w:val="0"/>
          <w:szCs w:val="21"/>
          <w:lang w:val="zh-CN"/>
        </w:rPr>
        <w:t>mm</w:t>
      </w:r>
      <w:r>
        <w:rPr>
          <w:rFonts w:hAnsi="宋体"/>
          <w:kern w:val="0"/>
          <w:szCs w:val="21"/>
          <w:lang w:val="zh-CN"/>
        </w:rPr>
        <w:t>，不宜小于</w:t>
      </w:r>
      <w:r>
        <w:rPr>
          <w:kern w:val="0"/>
          <w:szCs w:val="21"/>
          <w:lang w:val="zh-CN"/>
        </w:rPr>
        <w:t>300</w:t>
      </w:r>
      <w:r>
        <w:rPr>
          <w:rFonts w:hint="eastAsia"/>
          <w:kern w:val="0"/>
          <w:szCs w:val="21"/>
          <w:lang w:val="zh-CN"/>
        </w:rPr>
        <w:t xml:space="preserve"> </w:t>
      </w:r>
      <w:r>
        <w:rPr>
          <w:kern w:val="0"/>
          <w:szCs w:val="21"/>
          <w:lang w:val="zh-CN"/>
        </w:rPr>
        <w:t>mm</w:t>
      </w:r>
      <w:r>
        <w:rPr>
          <w:rFonts w:hAnsi="宋体"/>
          <w:kern w:val="0"/>
          <w:szCs w:val="21"/>
          <w:lang w:val="zh-CN"/>
        </w:rPr>
        <w:t>或大于</w:t>
      </w:r>
      <w:r>
        <w:rPr>
          <w:kern w:val="0"/>
          <w:szCs w:val="21"/>
          <w:lang w:val="zh-CN"/>
        </w:rPr>
        <w:t>400</w:t>
      </w:r>
      <w:r>
        <w:rPr>
          <w:rFonts w:hint="eastAsia"/>
          <w:kern w:val="0"/>
          <w:szCs w:val="21"/>
          <w:lang w:val="zh-CN"/>
        </w:rPr>
        <w:t xml:space="preserve"> </w:t>
      </w:r>
      <w:r>
        <w:rPr>
          <w:kern w:val="0"/>
          <w:szCs w:val="21"/>
          <w:lang w:val="zh-CN"/>
        </w:rPr>
        <w:t>mm</w:t>
      </w:r>
      <w:r>
        <w:rPr>
          <w:rFonts w:hAnsi="宋体"/>
          <w:kern w:val="0"/>
          <w:szCs w:val="21"/>
          <w:lang w:val="zh-CN"/>
        </w:rPr>
        <w:t>。吊柜内的搁</w:t>
      </w:r>
      <w:proofErr w:type="gramStart"/>
      <w:r>
        <w:rPr>
          <w:rFonts w:hAnsi="宋体"/>
          <w:kern w:val="0"/>
          <w:szCs w:val="21"/>
          <w:lang w:val="zh-CN"/>
        </w:rPr>
        <w:t>物板宜</w:t>
      </w:r>
      <w:proofErr w:type="gramEnd"/>
      <w:r>
        <w:rPr>
          <w:rFonts w:hAnsi="宋体"/>
          <w:kern w:val="0"/>
          <w:szCs w:val="21"/>
          <w:lang w:val="zh-CN"/>
        </w:rPr>
        <w:t>采用可调式设计。</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1.6.5</w:t>
      </w:r>
      <w:r>
        <w:rPr>
          <w:rFonts w:ascii="宋体" w:hAnsi="宋体" w:cs="System" w:hint="eastAsia"/>
          <w:kern w:val="0"/>
          <w:szCs w:val="21"/>
          <w:lang w:val="zh-CN"/>
        </w:rPr>
        <w:t xml:space="preserve"> </w:t>
      </w:r>
      <w:r>
        <w:rPr>
          <w:kern w:val="0"/>
          <w:szCs w:val="21"/>
          <w:lang w:val="zh-CN"/>
        </w:rPr>
        <w:t xml:space="preserve"> </w:t>
      </w:r>
      <w:r>
        <w:rPr>
          <w:rFonts w:hAnsi="宋体"/>
          <w:kern w:val="0"/>
          <w:szCs w:val="21"/>
          <w:lang w:val="zh-CN"/>
        </w:rPr>
        <w:t>厨房地柜的高度宜为</w:t>
      </w:r>
      <w:r>
        <w:rPr>
          <w:kern w:val="0"/>
          <w:szCs w:val="21"/>
          <w:lang w:val="zh-CN"/>
        </w:rPr>
        <w:t>820</w:t>
      </w:r>
      <w:r>
        <w:rPr>
          <w:rFonts w:hint="eastAsia"/>
          <w:kern w:val="0"/>
          <w:szCs w:val="21"/>
          <w:lang w:val="zh-CN"/>
        </w:rPr>
        <w:t xml:space="preserve"> </w:t>
      </w:r>
      <w:r>
        <w:rPr>
          <w:kern w:val="0"/>
          <w:szCs w:val="21"/>
          <w:lang w:val="zh-CN"/>
        </w:rPr>
        <w:t>mm</w:t>
      </w:r>
      <w:r>
        <w:rPr>
          <w:rFonts w:hAnsi="宋体"/>
          <w:kern w:val="0"/>
          <w:szCs w:val="21"/>
          <w:lang w:val="zh-CN"/>
        </w:rPr>
        <w:t>，不宜低于</w:t>
      </w:r>
      <w:r>
        <w:rPr>
          <w:kern w:val="0"/>
          <w:szCs w:val="21"/>
          <w:lang w:val="zh-CN"/>
        </w:rPr>
        <w:t>780</w:t>
      </w:r>
      <w:r>
        <w:rPr>
          <w:rFonts w:hint="eastAsia"/>
          <w:kern w:val="0"/>
          <w:szCs w:val="21"/>
          <w:lang w:val="zh-CN"/>
        </w:rPr>
        <w:t xml:space="preserve"> </w:t>
      </w:r>
      <w:r>
        <w:rPr>
          <w:kern w:val="0"/>
          <w:szCs w:val="21"/>
          <w:lang w:val="zh-CN"/>
        </w:rPr>
        <w:t>mm</w:t>
      </w:r>
      <w:r>
        <w:rPr>
          <w:rFonts w:hAnsi="宋体"/>
          <w:kern w:val="0"/>
          <w:szCs w:val="21"/>
          <w:lang w:val="zh-CN"/>
        </w:rPr>
        <w:t>或高于</w:t>
      </w:r>
      <w:r>
        <w:rPr>
          <w:kern w:val="0"/>
          <w:szCs w:val="21"/>
          <w:lang w:val="zh-CN"/>
        </w:rPr>
        <w:t>840</w:t>
      </w:r>
      <w:r>
        <w:rPr>
          <w:rFonts w:hint="eastAsia"/>
          <w:kern w:val="0"/>
          <w:szCs w:val="21"/>
          <w:lang w:val="zh-CN"/>
        </w:rPr>
        <w:t xml:space="preserve"> </w:t>
      </w:r>
      <w:r>
        <w:rPr>
          <w:kern w:val="0"/>
          <w:szCs w:val="21"/>
          <w:lang w:val="zh-CN"/>
        </w:rPr>
        <w:t>mm</w:t>
      </w:r>
      <w:r>
        <w:rPr>
          <w:rFonts w:hAnsi="宋体"/>
          <w:kern w:val="0"/>
          <w:szCs w:val="21"/>
          <w:lang w:val="zh-CN"/>
        </w:rPr>
        <w:t>，当采用非嵌入灶具时，地柜灶台处的高度计算应减去灶具凸出台面的高度。</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1.6.6</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hAnsi="宋体"/>
          <w:kern w:val="0"/>
          <w:szCs w:val="21"/>
          <w:lang w:val="zh-CN"/>
        </w:rPr>
        <w:t>厨房应预留电器位置和相应的电源插座位置，电源插座距离水源应大于</w:t>
      </w:r>
      <w:r>
        <w:rPr>
          <w:kern w:val="0"/>
          <w:szCs w:val="21"/>
          <w:lang w:val="zh-CN"/>
        </w:rPr>
        <w:t>900</w:t>
      </w:r>
      <w:r>
        <w:rPr>
          <w:rFonts w:hint="eastAsia"/>
          <w:kern w:val="0"/>
          <w:szCs w:val="21"/>
          <w:lang w:val="zh-CN"/>
        </w:rPr>
        <w:t xml:space="preserve"> </w:t>
      </w:r>
      <w:r>
        <w:rPr>
          <w:kern w:val="0"/>
          <w:szCs w:val="21"/>
          <w:lang w:val="zh-CN"/>
        </w:rPr>
        <w:t>mm</w:t>
      </w:r>
      <w:r>
        <w:rPr>
          <w:rFonts w:hAnsi="宋体"/>
          <w:kern w:val="0"/>
          <w:szCs w:val="21"/>
          <w:lang w:val="zh-CN"/>
        </w:rPr>
        <w:t>，且</w:t>
      </w:r>
      <w:proofErr w:type="gramStart"/>
      <w:r>
        <w:rPr>
          <w:rFonts w:hAnsi="宋体"/>
          <w:kern w:val="0"/>
          <w:szCs w:val="21"/>
          <w:lang w:val="zh-CN"/>
        </w:rPr>
        <w:t>宜设置</w:t>
      </w:r>
      <w:proofErr w:type="gramEnd"/>
      <w:r>
        <w:rPr>
          <w:rFonts w:hAnsi="宋体"/>
          <w:kern w:val="0"/>
          <w:szCs w:val="21"/>
          <w:lang w:val="zh-CN"/>
        </w:rPr>
        <w:t>防溅插座面板。</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1.6.</w:t>
      </w:r>
      <w:r>
        <w:rPr>
          <w:rFonts w:ascii="黑体" w:eastAsia="黑体" w:hAnsi="黑体" w:cs="System"/>
          <w:kern w:val="0"/>
          <w:szCs w:val="21"/>
          <w:lang w:val="zh-CN"/>
        </w:rPr>
        <w:t>7</w:t>
      </w:r>
      <w:r>
        <w:rPr>
          <w:rFonts w:ascii="宋体" w:hAnsi="宋体" w:cs="System" w:hint="eastAsia"/>
          <w:kern w:val="0"/>
          <w:szCs w:val="21"/>
          <w:lang w:val="zh-CN"/>
        </w:rPr>
        <w:t xml:space="preserve">  厨房采用</w:t>
      </w:r>
      <w:r>
        <w:rPr>
          <w:rFonts w:ascii="宋体" w:hAnsi="宋体" w:cs="System"/>
          <w:kern w:val="0"/>
          <w:szCs w:val="21"/>
          <w:lang w:val="zh-CN"/>
        </w:rPr>
        <w:t>共用排气道</w:t>
      </w:r>
      <w:r>
        <w:rPr>
          <w:rFonts w:ascii="宋体" w:hAnsi="宋体" w:cs="System" w:hint="eastAsia"/>
          <w:kern w:val="0"/>
          <w:szCs w:val="21"/>
          <w:lang w:val="zh-CN"/>
        </w:rPr>
        <w:t>时</w:t>
      </w:r>
      <w:r>
        <w:rPr>
          <w:rFonts w:ascii="宋体" w:hAnsi="宋体" w:cs="System"/>
          <w:kern w:val="0"/>
          <w:szCs w:val="21"/>
          <w:lang w:val="zh-CN"/>
        </w:rPr>
        <w:t>，应选用具有防倒灌措施的</w:t>
      </w:r>
      <w:r w:rsidRPr="00A71327">
        <w:rPr>
          <w:rFonts w:ascii="宋体" w:hAnsi="宋体" w:cs="System" w:hint="eastAsia"/>
          <w:kern w:val="0"/>
          <w:szCs w:val="21"/>
          <w:lang w:val="zh-CN"/>
        </w:rPr>
        <w:t>逆止阀</w:t>
      </w:r>
      <w:r>
        <w:rPr>
          <w:rFonts w:ascii="宋体" w:hAnsi="宋体" w:cs="System"/>
          <w:kern w:val="0"/>
          <w:szCs w:val="21"/>
          <w:lang w:val="zh-CN"/>
        </w:rPr>
        <w:t>成品；采用外墙水平直</w:t>
      </w:r>
      <w:proofErr w:type="gramStart"/>
      <w:r>
        <w:rPr>
          <w:rFonts w:ascii="宋体" w:hAnsi="宋体" w:cs="System"/>
          <w:kern w:val="0"/>
          <w:szCs w:val="21"/>
          <w:lang w:val="zh-CN"/>
        </w:rPr>
        <w:t>排方式</w:t>
      </w:r>
      <w:proofErr w:type="gramEnd"/>
      <w:r>
        <w:rPr>
          <w:rFonts w:ascii="宋体" w:hAnsi="宋体" w:cs="System"/>
          <w:kern w:val="0"/>
          <w:szCs w:val="21"/>
          <w:lang w:val="zh-CN"/>
        </w:rPr>
        <w:t>时，应选用防污染外墙面的成品风帽；</w:t>
      </w:r>
      <w:r>
        <w:rPr>
          <w:rFonts w:ascii="宋体" w:hAnsi="宋体" w:cs="System" w:hint="eastAsia"/>
          <w:kern w:val="0"/>
          <w:szCs w:val="21"/>
          <w:lang w:val="zh-CN"/>
        </w:rPr>
        <w:t>排油烟机的排烟阀安装位置应便于检修。</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1.6.</w:t>
      </w:r>
      <w:r>
        <w:rPr>
          <w:rFonts w:ascii="黑体" w:eastAsia="黑体" w:hAnsi="黑体" w:cs="System"/>
          <w:kern w:val="0"/>
          <w:szCs w:val="21"/>
          <w:lang w:val="zh-CN"/>
        </w:rPr>
        <w:t>8</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厨房内安装或预留燃气热水器位置时，必须满足通风要求。</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1.6.</w:t>
      </w:r>
      <w:r>
        <w:rPr>
          <w:rFonts w:ascii="黑体" w:eastAsia="黑体" w:hAnsi="黑体" w:cs="System"/>
          <w:kern w:val="0"/>
          <w:szCs w:val="21"/>
          <w:lang w:val="zh-CN"/>
        </w:rPr>
        <w:t>9</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开放式厨房</w:t>
      </w:r>
      <w:r>
        <w:rPr>
          <w:rFonts w:ascii="宋体" w:hAnsi="宋体" w:cs="System"/>
          <w:kern w:val="0"/>
          <w:szCs w:val="21"/>
          <w:lang w:val="zh-CN"/>
        </w:rPr>
        <w:t>与</w:t>
      </w:r>
      <w:r>
        <w:rPr>
          <w:rFonts w:ascii="宋体" w:hAnsi="宋体" w:cs="System" w:hint="eastAsia"/>
          <w:kern w:val="0"/>
          <w:szCs w:val="21"/>
          <w:lang w:val="zh-CN"/>
        </w:rPr>
        <w:t>其他</w:t>
      </w:r>
      <w:r>
        <w:rPr>
          <w:rFonts w:ascii="宋体" w:hAnsi="宋体" w:cs="System"/>
          <w:kern w:val="0"/>
          <w:szCs w:val="21"/>
          <w:lang w:val="zh-CN"/>
        </w:rPr>
        <w:t>空间交界处</w:t>
      </w:r>
      <w:r>
        <w:rPr>
          <w:rFonts w:ascii="宋体" w:hAnsi="宋体" w:cs="System" w:hint="eastAsia"/>
          <w:kern w:val="0"/>
          <w:szCs w:val="21"/>
          <w:lang w:val="zh-CN"/>
        </w:rPr>
        <w:t>应</w:t>
      </w:r>
      <w:proofErr w:type="gramStart"/>
      <w:r>
        <w:rPr>
          <w:rFonts w:ascii="宋体" w:hAnsi="宋体" w:cs="System" w:hint="eastAsia"/>
          <w:kern w:val="0"/>
          <w:szCs w:val="21"/>
          <w:lang w:val="zh-CN"/>
        </w:rPr>
        <w:t>设置</w:t>
      </w:r>
      <w:r>
        <w:rPr>
          <w:rFonts w:ascii="宋体" w:hAnsi="宋体" w:cs="System"/>
          <w:kern w:val="0"/>
          <w:szCs w:val="21"/>
          <w:lang w:val="zh-CN"/>
        </w:rPr>
        <w:t>挡烟垂壁</w:t>
      </w:r>
      <w:proofErr w:type="gramEnd"/>
      <w:r>
        <w:rPr>
          <w:rFonts w:ascii="宋体" w:hAnsi="宋体" w:cs="System"/>
          <w:kern w:val="0"/>
          <w:szCs w:val="21"/>
          <w:lang w:val="zh-CN"/>
        </w:rPr>
        <w:t>。</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1.6.</w:t>
      </w:r>
      <w:r>
        <w:rPr>
          <w:rFonts w:ascii="黑体" w:eastAsia="黑体" w:hAnsi="黑体" w:cs="System"/>
          <w:kern w:val="0"/>
          <w:szCs w:val="21"/>
          <w:lang w:val="zh-CN"/>
        </w:rPr>
        <w:t>10</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hAnsi="宋体"/>
          <w:kern w:val="0"/>
          <w:szCs w:val="21"/>
          <w:lang w:val="zh-CN"/>
        </w:rPr>
        <w:t>厨房门下部应设通风百叶或宽度</w:t>
      </w:r>
      <w:r>
        <w:rPr>
          <w:kern w:val="0"/>
          <w:szCs w:val="21"/>
          <w:lang w:val="zh-CN"/>
        </w:rPr>
        <w:t>10</w:t>
      </w:r>
      <w:r>
        <w:rPr>
          <w:rFonts w:hint="eastAsia"/>
          <w:kern w:val="0"/>
          <w:szCs w:val="21"/>
          <w:lang w:val="zh-CN"/>
        </w:rPr>
        <w:t xml:space="preserve"> </w:t>
      </w:r>
      <w:r>
        <w:rPr>
          <w:kern w:val="0"/>
          <w:szCs w:val="21"/>
          <w:lang w:val="zh-CN"/>
        </w:rPr>
        <w:t>mm</w:t>
      </w:r>
      <w:r>
        <w:rPr>
          <w:rFonts w:hAnsi="宋体"/>
          <w:kern w:val="0"/>
          <w:szCs w:val="21"/>
          <w:lang w:val="zh-CN"/>
        </w:rPr>
        <w:t>～</w:t>
      </w:r>
      <w:r>
        <w:rPr>
          <w:kern w:val="0"/>
          <w:szCs w:val="21"/>
          <w:lang w:val="zh-CN"/>
        </w:rPr>
        <w:t>12</w:t>
      </w:r>
      <w:r>
        <w:rPr>
          <w:rFonts w:hint="eastAsia"/>
          <w:kern w:val="0"/>
          <w:szCs w:val="21"/>
          <w:lang w:val="zh-CN"/>
        </w:rPr>
        <w:t xml:space="preserve"> </w:t>
      </w:r>
      <w:r>
        <w:rPr>
          <w:kern w:val="0"/>
          <w:szCs w:val="21"/>
          <w:lang w:val="zh-CN"/>
        </w:rPr>
        <w:t>mm</w:t>
      </w:r>
      <w:r>
        <w:rPr>
          <w:rFonts w:hAnsi="宋体"/>
          <w:kern w:val="0"/>
          <w:szCs w:val="21"/>
          <w:lang w:val="zh-CN"/>
        </w:rPr>
        <w:t>的门隙，采用嵌入式下进风灶具时，其下部柜体应设计进风百叶。</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1.6.</w:t>
      </w:r>
      <w:r>
        <w:rPr>
          <w:rFonts w:ascii="黑体" w:eastAsia="黑体" w:hAnsi="黑体" w:cs="System"/>
          <w:kern w:val="0"/>
          <w:szCs w:val="21"/>
          <w:lang w:val="zh-CN"/>
        </w:rPr>
        <w:t>11</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厨房应配置小型、易用的灭火器，采用燃气的厨房</w:t>
      </w:r>
      <w:proofErr w:type="gramStart"/>
      <w:r>
        <w:rPr>
          <w:rFonts w:ascii="宋体" w:hAnsi="宋体" w:cs="System" w:hint="eastAsia"/>
          <w:kern w:val="0"/>
          <w:szCs w:val="21"/>
          <w:lang w:val="zh-CN"/>
        </w:rPr>
        <w:t>应设可燃气</w:t>
      </w:r>
      <w:proofErr w:type="gramEnd"/>
      <w:r>
        <w:rPr>
          <w:rFonts w:ascii="宋体" w:hAnsi="宋体" w:cs="System" w:hint="eastAsia"/>
          <w:kern w:val="0"/>
          <w:szCs w:val="21"/>
          <w:lang w:val="zh-CN"/>
        </w:rPr>
        <w:t>体泄漏探测器。</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1.6.12</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严禁擅自移动燃气立管及燃气表具。</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1.6.13</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无障碍住宅厨房的装饰装修应符合下列规定：</w:t>
      </w:r>
    </w:p>
    <w:p w:rsidR="00991DB6" w:rsidRDefault="00761762">
      <w:pPr>
        <w:autoSpaceDE w:val="0"/>
        <w:autoSpaceDN w:val="0"/>
        <w:ind w:firstLineChars="200" w:firstLine="420"/>
        <w:jc w:val="left"/>
        <w:rPr>
          <w:kern w:val="0"/>
          <w:szCs w:val="21"/>
          <w:lang w:val="zh-CN"/>
        </w:rPr>
      </w:pPr>
      <w:r>
        <w:rPr>
          <w:kern w:val="0"/>
          <w:szCs w:val="21"/>
          <w:lang w:val="zh-CN"/>
        </w:rPr>
        <w:t>——</w:t>
      </w:r>
      <w:proofErr w:type="gramStart"/>
      <w:r>
        <w:rPr>
          <w:rFonts w:hAnsi="宋体"/>
          <w:kern w:val="0"/>
          <w:szCs w:val="21"/>
          <w:lang w:val="zh-CN"/>
        </w:rPr>
        <w:t>供乘轮椅</w:t>
      </w:r>
      <w:proofErr w:type="gramEnd"/>
      <w:r>
        <w:rPr>
          <w:rFonts w:hAnsi="宋体"/>
          <w:kern w:val="0"/>
          <w:szCs w:val="21"/>
          <w:lang w:val="zh-CN"/>
        </w:rPr>
        <w:t>者使用的厨房应留有直径不小于</w:t>
      </w:r>
      <w:r>
        <w:rPr>
          <w:kern w:val="0"/>
          <w:szCs w:val="21"/>
          <w:lang w:val="zh-CN"/>
        </w:rPr>
        <w:t>1</w:t>
      </w:r>
      <w:r>
        <w:rPr>
          <w:rFonts w:hint="eastAsia"/>
          <w:kern w:val="0"/>
          <w:szCs w:val="21"/>
          <w:lang w:val="zh-CN"/>
        </w:rPr>
        <w:t xml:space="preserve"> </w:t>
      </w:r>
      <w:r>
        <w:rPr>
          <w:kern w:val="0"/>
          <w:szCs w:val="21"/>
          <w:lang w:val="zh-CN"/>
        </w:rPr>
        <w:t>500</w:t>
      </w:r>
      <w:r>
        <w:rPr>
          <w:rFonts w:hint="eastAsia"/>
          <w:kern w:val="0"/>
          <w:szCs w:val="21"/>
          <w:lang w:val="zh-CN"/>
        </w:rPr>
        <w:t xml:space="preserve"> </w:t>
      </w:r>
      <w:r>
        <w:rPr>
          <w:kern w:val="0"/>
          <w:szCs w:val="21"/>
          <w:lang w:val="zh-CN"/>
        </w:rPr>
        <w:t>mm</w:t>
      </w:r>
      <w:r>
        <w:rPr>
          <w:rFonts w:hAnsi="宋体"/>
          <w:kern w:val="0"/>
          <w:szCs w:val="21"/>
          <w:lang w:val="zh-CN"/>
        </w:rPr>
        <w:t>的轮椅回转空间；</w:t>
      </w:r>
    </w:p>
    <w:p w:rsidR="00991DB6" w:rsidRDefault="00761762">
      <w:pPr>
        <w:autoSpaceDE w:val="0"/>
        <w:autoSpaceDN w:val="0"/>
        <w:ind w:firstLineChars="200" w:firstLine="420"/>
        <w:jc w:val="left"/>
        <w:rPr>
          <w:kern w:val="0"/>
          <w:szCs w:val="21"/>
          <w:lang w:val="zh-CN"/>
        </w:rPr>
      </w:pPr>
      <w:r>
        <w:rPr>
          <w:kern w:val="0"/>
          <w:szCs w:val="21"/>
          <w:lang w:val="zh-CN"/>
        </w:rPr>
        <w:t>——</w:t>
      </w:r>
      <w:proofErr w:type="gramStart"/>
      <w:r>
        <w:rPr>
          <w:rFonts w:hAnsi="宋体"/>
          <w:kern w:val="0"/>
          <w:szCs w:val="21"/>
          <w:lang w:val="zh-CN"/>
        </w:rPr>
        <w:t>供乘轮椅</w:t>
      </w:r>
      <w:proofErr w:type="gramEnd"/>
      <w:r>
        <w:rPr>
          <w:rFonts w:hAnsi="宋体"/>
          <w:kern w:val="0"/>
          <w:szCs w:val="21"/>
          <w:lang w:val="zh-CN"/>
        </w:rPr>
        <w:t>者使用的灶台高度宜为</w:t>
      </w:r>
      <w:r>
        <w:rPr>
          <w:kern w:val="0"/>
          <w:szCs w:val="21"/>
          <w:lang w:val="zh-CN"/>
        </w:rPr>
        <w:t>750</w:t>
      </w:r>
      <w:r>
        <w:rPr>
          <w:rFonts w:hint="eastAsia"/>
          <w:kern w:val="0"/>
          <w:szCs w:val="21"/>
          <w:lang w:val="zh-CN"/>
        </w:rPr>
        <w:t xml:space="preserve"> </w:t>
      </w:r>
      <w:r>
        <w:rPr>
          <w:kern w:val="0"/>
          <w:szCs w:val="21"/>
          <w:lang w:val="zh-CN"/>
        </w:rPr>
        <w:t>mm</w:t>
      </w:r>
      <w:r>
        <w:rPr>
          <w:rFonts w:hAnsi="宋体"/>
          <w:kern w:val="0"/>
          <w:szCs w:val="21"/>
          <w:lang w:val="zh-CN"/>
        </w:rPr>
        <w:t>，沿灶台边缘宜做隔板，宜使用非明火灶具；</w:t>
      </w:r>
    </w:p>
    <w:p w:rsidR="00991DB6" w:rsidRDefault="00761762">
      <w:pPr>
        <w:autoSpaceDE w:val="0"/>
        <w:autoSpaceDN w:val="0"/>
        <w:ind w:firstLineChars="200" w:firstLine="420"/>
        <w:jc w:val="distribute"/>
        <w:rPr>
          <w:rFonts w:hAnsi="宋体"/>
          <w:kern w:val="0"/>
          <w:szCs w:val="21"/>
          <w:lang w:val="zh-CN"/>
        </w:rPr>
      </w:pPr>
      <w:r>
        <w:rPr>
          <w:kern w:val="0"/>
          <w:szCs w:val="21"/>
          <w:lang w:val="zh-CN"/>
        </w:rPr>
        <w:t>——</w:t>
      </w:r>
      <w:proofErr w:type="gramStart"/>
      <w:r>
        <w:rPr>
          <w:rFonts w:hAnsi="宋体"/>
          <w:kern w:val="0"/>
          <w:szCs w:val="21"/>
          <w:lang w:val="zh-CN"/>
        </w:rPr>
        <w:t>供乘轮椅</w:t>
      </w:r>
      <w:proofErr w:type="gramEnd"/>
      <w:r>
        <w:rPr>
          <w:rFonts w:hAnsi="宋体"/>
          <w:kern w:val="0"/>
          <w:szCs w:val="21"/>
          <w:lang w:val="zh-CN"/>
        </w:rPr>
        <w:t>者使用的操作台宽度不宜小于</w:t>
      </w:r>
      <w:r>
        <w:rPr>
          <w:kern w:val="0"/>
          <w:szCs w:val="21"/>
          <w:lang w:val="zh-CN"/>
        </w:rPr>
        <w:t>550</w:t>
      </w:r>
      <w:r>
        <w:rPr>
          <w:rFonts w:hint="eastAsia"/>
          <w:kern w:val="0"/>
          <w:szCs w:val="21"/>
          <w:lang w:val="zh-CN"/>
        </w:rPr>
        <w:t xml:space="preserve"> </w:t>
      </w:r>
      <w:r>
        <w:rPr>
          <w:kern w:val="0"/>
          <w:szCs w:val="21"/>
          <w:lang w:val="zh-CN"/>
        </w:rPr>
        <w:t>mm</w:t>
      </w:r>
      <w:r>
        <w:rPr>
          <w:rFonts w:hAnsi="宋体"/>
          <w:kern w:val="0"/>
          <w:szCs w:val="21"/>
          <w:lang w:val="zh-CN"/>
        </w:rPr>
        <w:t>，高度宜为</w:t>
      </w:r>
      <w:r>
        <w:rPr>
          <w:kern w:val="0"/>
          <w:szCs w:val="21"/>
          <w:lang w:val="zh-CN"/>
        </w:rPr>
        <w:t>750</w:t>
      </w:r>
      <w:r>
        <w:rPr>
          <w:rFonts w:hint="eastAsia"/>
          <w:kern w:val="0"/>
          <w:szCs w:val="21"/>
          <w:lang w:val="zh-CN"/>
        </w:rPr>
        <w:t xml:space="preserve"> </w:t>
      </w:r>
      <w:r>
        <w:rPr>
          <w:kern w:val="0"/>
          <w:szCs w:val="21"/>
          <w:lang w:val="zh-CN"/>
        </w:rPr>
        <w:t>mm</w:t>
      </w:r>
      <w:r>
        <w:rPr>
          <w:rFonts w:hAnsi="宋体"/>
          <w:kern w:val="0"/>
          <w:szCs w:val="21"/>
          <w:lang w:val="zh-CN"/>
        </w:rPr>
        <w:t>～</w:t>
      </w:r>
      <w:r>
        <w:rPr>
          <w:kern w:val="0"/>
          <w:szCs w:val="21"/>
          <w:lang w:val="zh-CN"/>
        </w:rPr>
        <w:t>800</w:t>
      </w:r>
      <w:r>
        <w:rPr>
          <w:rFonts w:hint="eastAsia"/>
          <w:kern w:val="0"/>
          <w:szCs w:val="21"/>
          <w:lang w:val="zh-CN"/>
        </w:rPr>
        <w:t xml:space="preserve"> </w:t>
      </w:r>
      <w:r>
        <w:rPr>
          <w:kern w:val="0"/>
          <w:szCs w:val="21"/>
          <w:lang w:val="zh-CN"/>
        </w:rPr>
        <w:t>mm</w:t>
      </w:r>
      <w:r>
        <w:rPr>
          <w:rFonts w:hAnsi="宋体"/>
          <w:kern w:val="0"/>
          <w:szCs w:val="21"/>
          <w:lang w:val="zh-CN"/>
        </w:rPr>
        <w:t>，深度宜为</w:t>
      </w:r>
    </w:p>
    <w:p w:rsidR="00991DB6" w:rsidRDefault="00761762">
      <w:pPr>
        <w:autoSpaceDE w:val="0"/>
        <w:autoSpaceDN w:val="0"/>
        <w:ind w:firstLineChars="400" w:firstLine="840"/>
        <w:jc w:val="left"/>
        <w:rPr>
          <w:kern w:val="0"/>
          <w:szCs w:val="21"/>
          <w:lang w:val="zh-CN"/>
        </w:rPr>
      </w:pPr>
      <w:r>
        <w:rPr>
          <w:kern w:val="0"/>
          <w:szCs w:val="21"/>
          <w:lang w:val="zh-CN"/>
        </w:rPr>
        <w:t>500</w:t>
      </w:r>
      <w:r>
        <w:rPr>
          <w:rFonts w:hint="eastAsia"/>
          <w:kern w:val="0"/>
          <w:szCs w:val="21"/>
          <w:lang w:val="zh-CN"/>
        </w:rPr>
        <w:t xml:space="preserve"> </w:t>
      </w:r>
      <w:r>
        <w:rPr>
          <w:kern w:val="0"/>
          <w:szCs w:val="21"/>
          <w:lang w:val="zh-CN"/>
        </w:rPr>
        <w:t>mm</w:t>
      </w:r>
      <w:r>
        <w:rPr>
          <w:rFonts w:hAnsi="宋体"/>
          <w:kern w:val="0"/>
          <w:szCs w:val="21"/>
          <w:lang w:val="zh-CN"/>
        </w:rPr>
        <w:t>～</w:t>
      </w:r>
      <w:r>
        <w:rPr>
          <w:kern w:val="0"/>
          <w:szCs w:val="21"/>
          <w:lang w:val="zh-CN"/>
        </w:rPr>
        <w:t>550</w:t>
      </w:r>
      <w:r>
        <w:rPr>
          <w:rFonts w:hint="eastAsia"/>
          <w:kern w:val="0"/>
          <w:szCs w:val="21"/>
          <w:lang w:val="zh-CN"/>
        </w:rPr>
        <w:t xml:space="preserve"> </w:t>
      </w:r>
      <w:r>
        <w:rPr>
          <w:kern w:val="0"/>
          <w:szCs w:val="21"/>
          <w:lang w:val="zh-CN"/>
        </w:rPr>
        <w:t>mm</w:t>
      </w:r>
      <w:r>
        <w:rPr>
          <w:rFonts w:hAnsi="宋体"/>
          <w:kern w:val="0"/>
          <w:szCs w:val="21"/>
          <w:lang w:val="zh-CN"/>
        </w:rPr>
        <w:t>；</w:t>
      </w:r>
      <w:r>
        <w:rPr>
          <w:kern w:val="0"/>
          <w:szCs w:val="21"/>
          <w:lang w:val="zh-CN"/>
        </w:rPr>
        <w:t xml:space="preserve">  </w:t>
      </w:r>
    </w:p>
    <w:p w:rsidR="00991DB6" w:rsidRDefault="00761762">
      <w:pPr>
        <w:autoSpaceDE w:val="0"/>
        <w:autoSpaceDN w:val="0"/>
        <w:ind w:leftChars="200" w:left="840" w:hangingChars="200" w:hanging="420"/>
        <w:jc w:val="left"/>
        <w:rPr>
          <w:kern w:val="0"/>
          <w:szCs w:val="21"/>
          <w:lang w:val="zh-CN"/>
        </w:rPr>
      </w:pPr>
      <w:r>
        <w:rPr>
          <w:kern w:val="0"/>
          <w:szCs w:val="21"/>
          <w:lang w:val="zh-CN"/>
        </w:rPr>
        <w:lastRenderedPageBreak/>
        <w:t>——</w:t>
      </w:r>
      <w:proofErr w:type="gramStart"/>
      <w:r>
        <w:rPr>
          <w:rFonts w:hAnsi="宋体"/>
          <w:kern w:val="0"/>
          <w:szCs w:val="21"/>
          <w:lang w:val="zh-CN"/>
        </w:rPr>
        <w:t>供乘轮椅</w:t>
      </w:r>
      <w:proofErr w:type="gramEnd"/>
      <w:r>
        <w:rPr>
          <w:rFonts w:hAnsi="宋体"/>
          <w:kern w:val="0"/>
          <w:szCs w:val="21"/>
          <w:lang w:val="zh-CN"/>
        </w:rPr>
        <w:t>者使用的操作台和洗涤池下方应留有空间，其净宽和高度均不应小于</w:t>
      </w:r>
      <w:r>
        <w:rPr>
          <w:kern w:val="0"/>
          <w:szCs w:val="21"/>
          <w:lang w:val="zh-CN"/>
        </w:rPr>
        <w:t>650</w:t>
      </w:r>
      <w:r>
        <w:rPr>
          <w:rFonts w:hint="eastAsia"/>
          <w:kern w:val="0"/>
          <w:szCs w:val="21"/>
          <w:lang w:val="zh-CN"/>
        </w:rPr>
        <w:t xml:space="preserve"> </w:t>
      </w:r>
      <w:r>
        <w:rPr>
          <w:kern w:val="0"/>
          <w:szCs w:val="21"/>
          <w:lang w:val="zh-CN"/>
        </w:rPr>
        <w:t>mm</w:t>
      </w:r>
      <w:r>
        <w:rPr>
          <w:rFonts w:hAnsi="宋体"/>
          <w:kern w:val="0"/>
          <w:szCs w:val="21"/>
          <w:lang w:val="zh-CN"/>
        </w:rPr>
        <w:t>，深度不应小于</w:t>
      </w:r>
      <w:r>
        <w:rPr>
          <w:kern w:val="0"/>
          <w:szCs w:val="21"/>
          <w:lang w:val="zh-CN"/>
        </w:rPr>
        <w:t>250</w:t>
      </w:r>
      <w:r>
        <w:rPr>
          <w:rFonts w:hint="eastAsia"/>
          <w:kern w:val="0"/>
          <w:szCs w:val="21"/>
          <w:lang w:val="zh-CN"/>
        </w:rPr>
        <w:t xml:space="preserve"> </w:t>
      </w:r>
      <w:r>
        <w:rPr>
          <w:kern w:val="0"/>
          <w:szCs w:val="21"/>
          <w:lang w:val="zh-CN"/>
        </w:rPr>
        <w:t>mm</w:t>
      </w:r>
      <w:r>
        <w:rPr>
          <w:rFonts w:hAnsi="宋体"/>
          <w:kern w:val="0"/>
          <w:szCs w:val="21"/>
          <w:lang w:val="zh-CN"/>
        </w:rPr>
        <w:t>；</w:t>
      </w:r>
      <w:r>
        <w:rPr>
          <w:kern w:val="0"/>
          <w:szCs w:val="21"/>
          <w:lang w:val="zh-CN"/>
        </w:rPr>
        <w:t xml:space="preserve">  </w:t>
      </w:r>
    </w:p>
    <w:p w:rsidR="00991DB6" w:rsidRDefault="00761762">
      <w:pPr>
        <w:autoSpaceDE w:val="0"/>
        <w:autoSpaceDN w:val="0"/>
        <w:ind w:leftChars="200" w:left="840" w:hangingChars="200" w:hanging="420"/>
        <w:jc w:val="left"/>
        <w:rPr>
          <w:kern w:val="0"/>
          <w:szCs w:val="21"/>
          <w:lang w:val="zh-CN"/>
        </w:rPr>
      </w:pPr>
      <w:r>
        <w:rPr>
          <w:kern w:val="0"/>
          <w:szCs w:val="21"/>
          <w:lang w:val="zh-CN"/>
        </w:rPr>
        <w:t>——</w:t>
      </w:r>
      <w:proofErr w:type="gramStart"/>
      <w:r>
        <w:rPr>
          <w:rFonts w:hAnsi="宋体"/>
          <w:kern w:val="0"/>
          <w:szCs w:val="21"/>
          <w:lang w:val="zh-CN"/>
        </w:rPr>
        <w:t>供乘轮椅</w:t>
      </w:r>
      <w:proofErr w:type="gramEnd"/>
      <w:r>
        <w:rPr>
          <w:rFonts w:hAnsi="宋体"/>
          <w:kern w:val="0"/>
          <w:szCs w:val="21"/>
          <w:lang w:val="zh-CN"/>
        </w:rPr>
        <w:t>者使用的操作台两侧的地柜不宜向外开门，地柜底部应留有高不小于</w:t>
      </w:r>
      <w:r>
        <w:rPr>
          <w:kern w:val="0"/>
          <w:szCs w:val="21"/>
          <w:lang w:val="zh-CN"/>
        </w:rPr>
        <w:t>200</w:t>
      </w:r>
      <w:r>
        <w:rPr>
          <w:rFonts w:hint="eastAsia"/>
          <w:kern w:val="0"/>
          <w:szCs w:val="21"/>
          <w:lang w:val="zh-CN"/>
        </w:rPr>
        <w:t xml:space="preserve"> </w:t>
      </w:r>
      <w:r>
        <w:rPr>
          <w:kern w:val="0"/>
          <w:szCs w:val="21"/>
          <w:lang w:val="zh-CN"/>
        </w:rPr>
        <w:t>mm</w:t>
      </w:r>
      <w:r>
        <w:rPr>
          <w:rFonts w:hAnsi="宋体"/>
          <w:kern w:val="0"/>
          <w:szCs w:val="21"/>
          <w:lang w:val="zh-CN"/>
        </w:rPr>
        <w:t>，深不小于</w:t>
      </w:r>
      <w:r>
        <w:rPr>
          <w:kern w:val="0"/>
          <w:szCs w:val="21"/>
          <w:lang w:val="zh-CN"/>
        </w:rPr>
        <w:t>150</w:t>
      </w:r>
      <w:r>
        <w:rPr>
          <w:rFonts w:hint="eastAsia"/>
          <w:kern w:val="0"/>
          <w:szCs w:val="21"/>
          <w:lang w:val="zh-CN"/>
        </w:rPr>
        <w:t xml:space="preserve"> </w:t>
      </w:r>
      <w:r>
        <w:rPr>
          <w:kern w:val="0"/>
          <w:szCs w:val="21"/>
          <w:lang w:val="zh-CN"/>
        </w:rPr>
        <w:t>mm</w:t>
      </w:r>
      <w:r>
        <w:rPr>
          <w:rFonts w:hAnsi="宋体"/>
          <w:kern w:val="0"/>
          <w:szCs w:val="21"/>
          <w:lang w:val="zh-CN"/>
        </w:rPr>
        <w:t>的净空；</w:t>
      </w:r>
    </w:p>
    <w:p w:rsidR="00991DB6" w:rsidRDefault="00761762">
      <w:pPr>
        <w:autoSpaceDE w:val="0"/>
        <w:autoSpaceDN w:val="0"/>
        <w:ind w:firstLineChars="200" w:firstLine="420"/>
        <w:jc w:val="distribute"/>
        <w:rPr>
          <w:rFonts w:hAnsi="宋体"/>
          <w:kern w:val="0"/>
          <w:szCs w:val="21"/>
          <w:lang w:val="zh-CN"/>
        </w:rPr>
      </w:pPr>
      <w:r>
        <w:rPr>
          <w:kern w:val="0"/>
          <w:szCs w:val="21"/>
          <w:lang w:val="zh-CN"/>
        </w:rPr>
        <w:t>——</w:t>
      </w:r>
      <w:proofErr w:type="gramStart"/>
      <w:r>
        <w:rPr>
          <w:rFonts w:hAnsi="宋体"/>
          <w:kern w:val="0"/>
          <w:szCs w:val="21"/>
          <w:lang w:val="zh-CN"/>
        </w:rPr>
        <w:t>供乘轮椅</w:t>
      </w:r>
      <w:proofErr w:type="gramEnd"/>
      <w:r>
        <w:rPr>
          <w:rFonts w:hAnsi="宋体"/>
          <w:kern w:val="0"/>
          <w:szCs w:val="21"/>
          <w:lang w:val="zh-CN"/>
        </w:rPr>
        <w:t>者使用的吊柜底面距地不宜大于</w:t>
      </w:r>
      <w:r>
        <w:rPr>
          <w:kern w:val="0"/>
          <w:szCs w:val="21"/>
          <w:lang w:val="zh-CN"/>
        </w:rPr>
        <w:t>1</w:t>
      </w:r>
      <w:r>
        <w:rPr>
          <w:rFonts w:hint="eastAsia"/>
          <w:kern w:val="0"/>
          <w:szCs w:val="21"/>
          <w:lang w:val="zh-CN"/>
        </w:rPr>
        <w:t xml:space="preserve"> </w:t>
      </w:r>
      <w:r>
        <w:rPr>
          <w:kern w:val="0"/>
          <w:szCs w:val="21"/>
          <w:lang w:val="zh-CN"/>
        </w:rPr>
        <w:t>200</w:t>
      </w:r>
      <w:r>
        <w:rPr>
          <w:rFonts w:hint="eastAsia"/>
          <w:kern w:val="0"/>
          <w:szCs w:val="21"/>
          <w:lang w:val="zh-CN"/>
        </w:rPr>
        <w:t xml:space="preserve"> </w:t>
      </w:r>
      <w:r>
        <w:rPr>
          <w:kern w:val="0"/>
          <w:szCs w:val="21"/>
          <w:lang w:val="zh-CN"/>
        </w:rPr>
        <w:t>mm</w:t>
      </w:r>
      <w:r>
        <w:rPr>
          <w:rFonts w:hAnsi="宋体"/>
          <w:kern w:val="0"/>
          <w:szCs w:val="21"/>
          <w:lang w:val="zh-CN"/>
        </w:rPr>
        <w:t>，吊柜深度不宜大于</w:t>
      </w:r>
      <w:r>
        <w:rPr>
          <w:kern w:val="0"/>
          <w:szCs w:val="21"/>
          <w:lang w:val="zh-CN"/>
        </w:rPr>
        <w:t>250</w:t>
      </w:r>
      <w:r>
        <w:rPr>
          <w:rFonts w:hint="eastAsia"/>
          <w:kern w:val="0"/>
          <w:szCs w:val="21"/>
          <w:lang w:val="zh-CN"/>
        </w:rPr>
        <w:t xml:space="preserve"> </w:t>
      </w:r>
      <w:r>
        <w:rPr>
          <w:kern w:val="0"/>
          <w:szCs w:val="21"/>
          <w:lang w:val="zh-CN"/>
        </w:rPr>
        <w:t>mm</w:t>
      </w:r>
      <w:r>
        <w:rPr>
          <w:rFonts w:hAnsi="宋体"/>
          <w:kern w:val="0"/>
          <w:szCs w:val="21"/>
          <w:lang w:val="zh-CN"/>
        </w:rPr>
        <w:t>，高度宜为</w:t>
      </w:r>
    </w:p>
    <w:p w:rsidR="00991DB6" w:rsidRDefault="00761762">
      <w:pPr>
        <w:autoSpaceDE w:val="0"/>
        <w:autoSpaceDN w:val="0"/>
        <w:ind w:firstLineChars="400" w:firstLine="840"/>
        <w:jc w:val="left"/>
        <w:rPr>
          <w:kern w:val="0"/>
          <w:szCs w:val="21"/>
          <w:lang w:val="zh-CN"/>
        </w:rPr>
      </w:pPr>
      <w:r>
        <w:rPr>
          <w:kern w:val="0"/>
          <w:szCs w:val="21"/>
          <w:lang w:val="zh-CN"/>
        </w:rPr>
        <w:t>700</w:t>
      </w:r>
      <w:r>
        <w:rPr>
          <w:rFonts w:hint="eastAsia"/>
          <w:kern w:val="0"/>
          <w:szCs w:val="21"/>
          <w:lang w:val="zh-CN"/>
        </w:rPr>
        <w:t xml:space="preserve"> </w:t>
      </w:r>
      <w:r>
        <w:rPr>
          <w:kern w:val="0"/>
          <w:szCs w:val="21"/>
          <w:lang w:val="zh-CN"/>
        </w:rPr>
        <w:t>mm</w:t>
      </w:r>
      <w:r>
        <w:rPr>
          <w:rFonts w:hAnsi="宋体"/>
          <w:kern w:val="0"/>
          <w:szCs w:val="21"/>
          <w:lang w:val="zh-CN"/>
        </w:rPr>
        <w:t>～</w:t>
      </w:r>
      <w:r>
        <w:rPr>
          <w:kern w:val="0"/>
          <w:szCs w:val="21"/>
          <w:lang w:val="zh-CN"/>
        </w:rPr>
        <w:t>800</w:t>
      </w:r>
      <w:r>
        <w:rPr>
          <w:rFonts w:hint="eastAsia"/>
          <w:kern w:val="0"/>
          <w:szCs w:val="21"/>
          <w:lang w:val="zh-CN"/>
        </w:rPr>
        <w:t xml:space="preserve"> </w:t>
      </w:r>
      <w:r>
        <w:rPr>
          <w:kern w:val="0"/>
          <w:szCs w:val="21"/>
          <w:lang w:val="zh-CN"/>
        </w:rPr>
        <w:t>mm</w:t>
      </w:r>
      <w:r>
        <w:rPr>
          <w:rFonts w:hAnsi="宋体"/>
          <w:kern w:val="0"/>
          <w:szCs w:val="21"/>
          <w:lang w:val="zh-CN"/>
        </w:rPr>
        <w:t>；</w:t>
      </w:r>
    </w:p>
    <w:p w:rsidR="00991DB6" w:rsidRDefault="00761762">
      <w:pPr>
        <w:autoSpaceDE w:val="0"/>
        <w:autoSpaceDN w:val="0"/>
        <w:ind w:firstLineChars="200" w:firstLine="420"/>
        <w:jc w:val="left"/>
        <w:rPr>
          <w:rFonts w:hAnsi="宋体"/>
          <w:kern w:val="0"/>
          <w:szCs w:val="21"/>
          <w:lang w:val="zh-CN"/>
        </w:rPr>
      </w:pPr>
      <w:r>
        <w:rPr>
          <w:kern w:val="0"/>
          <w:szCs w:val="21"/>
          <w:lang w:val="zh-CN"/>
        </w:rPr>
        <w:t>——</w:t>
      </w:r>
      <w:proofErr w:type="gramStart"/>
      <w:r>
        <w:rPr>
          <w:rFonts w:hAnsi="宋体"/>
          <w:kern w:val="0"/>
          <w:szCs w:val="21"/>
          <w:lang w:val="zh-CN"/>
        </w:rPr>
        <w:t>供乘轮椅</w:t>
      </w:r>
      <w:proofErr w:type="gramEnd"/>
      <w:r>
        <w:rPr>
          <w:rFonts w:hAnsi="宋体"/>
          <w:kern w:val="0"/>
          <w:szCs w:val="21"/>
          <w:lang w:val="zh-CN"/>
        </w:rPr>
        <w:t>者使用的燃气灶及热水器的阀门及观察孔的高度不应大于</w:t>
      </w:r>
      <w:r>
        <w:rPr>
          <w:kern w:val="0"/>
          <w:szCs w:val="21"/>
          <w:lang w:val="zh-CN"/>
        </w:rPr>
        <w:t>1</w:t>
      </w:r>
      <w:r>
        <w:rPr>
          <w:rFonts w:hint="eastAsia"/>
          <w:kern w:val="0"/>
          <w:szCs w:val="21"/>
          <w:lang w:val="zh-CN"/>
        </w:rPr>
        <w:t xml:space="preserve"> </w:t>
      </w:r>
      <w:r>
        <w:rPr>
          <w:kern w:val="0"/>
          <w:szCs w:val="21"/>
          <w:lang w:val="zh-CN"/>
        </w:rPr>
        <w:t>100</w:t>
      </w:r>
      <w:r>
        <w:rPr>
          <w:rFonts w:hint="eastAsia"/>
          <w:kern w:val="0"/>
          <w:szCs w:val="21"/>
          <w:lang w:val="zh-CN"/>
        </w:rPr>
        <w:t xml:space="preserve"> </w:t>
      </w:r>
      <w:r>
        <w:rPr>
          <w:kern w:val="0"/>
          <w:szCs w:val="21"/>
          <w:lang w:val="zh-CN"/>
        </w:rPr>
        <w:t>mm</w:t>
      </w:r>
      <w:r>
        <w:rPr>
          <w:rFonts w:hAnsi="宋体"/>
          <w:kern w:val="0"/>
          <w:szCs w:val="21"/>
          <w:lang w:val="zh-CN"/>
        </w:rPr>
        <w:t>，应设排烟及拉</w:t>
      </w:r>
    </w:p>
    <w:p w:rsidR="00991DB6" w:rsidRDefault="00761762">
      <w:pPr>
        <w:autoSpaceDE w:val="0"/>
        <w:autoSpaceDN w:val="0"/>
        <w:ind w:firstLineChars="400" w:firstLine="840"/>
        <w:jc w:val="left"/>
        <w:rPr>
          <w:kern w:val="0"/>
          <w:szCs w:val="21"/>
          <w:lang w:val="zh-CN"/>
        </w:rPr>
      </w:pPr>
      <w:r>
        <w:rPr>
          <w:rFonts w:hAnsi="宋体"/>
          <w:kern w:val="0"/>
          <w:szCs w:val="21"/>
          <w:lang w:val="zh-CN"/>
        </w:rPr>
        <w:t>线式机械排油烟装置，炉灶应设安全防火、自动灭火及燃气泄露报警装置。</w:t>
      </w:r>
    </w:p>
    <w:p w:rsidR="00991DB6" w:rsidRDefault="00761762">
      <w:pPr>
        <w:autoSpaceDE w:val="0"/>
        <w:autoSpaceDN w:val="0"/>
        <w:jc w:val="left"/>
        <w:rPr>
          <w:rFonts w:ascii="黑体" w:eastAsia="黑体" w:hAnsi="黑体" w:cs="System"/>
          <w:kern w:val="0"/>
          <w:szCs w:val="21"/>
          <w:lang w:val="zh-CN"/>
        </w:rPr>
      </w:pPr>
      <w:bookmarkStart w:id="24" w:name="_Toc19690"/>
      <w:r>
        <w:rPr>
          <w:rFonts w:ascii="黑体" w:eastAsia="黑体" w:hAnsi="黑体" w:cs="System"/>
          <w:kern w:val="0"/>
          <w:szCs w:val="21"/>
          <w:lang w:val="zh-CN"/>
        </w:rPr>
        <w:t>5.</w:t>
      </w:r>
      <w:r>
        <w:rPr>
          <w:rFonts w:ascii="黑体" w:eastAsia="黑体" w:hAnsi="黑体" w:cs="System" w:hint="eastAsia"/>
          <w:kern w:val="0"/>
          <w:szCs w:val="21"/>
          <w:lang w:val="zh-CN"/>
        </w:rPr>
        <w:t xml:space="preserve">1.7 </w:t>
      </w:r>
      <w:r>
        <w:rPr>
          <w:rFonts w:ascii="黑体" w:eastAsia="黑体" w:hAnsi="黑体" w:cs="System"/>
          <w:kern w:val="0"/>
          <w:szCs w:val="21"/>
          <w:lang w:val="zh-CN"/>
        </w:rPr>
        <w:t xml:space="preserve"> </w:t>
      </w:r>
      <w:r>
        <w:rPr>
          <w:rFonts w:ascii="黑体" w:eastAsia="黑体" w:hAnsi="黑体" w:cs="System" w:hint="eastAsia"/>
          <w:kern w:val="0"/>
          <w:szCs w:val="21"/>
          <w:lang w:val="zh-CN"/>
        </w:rPr>
        <w:t>卫生间</w:t>
      </w:r>
      <w:bookmarkEnd w:id="24"/>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1.7.1</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hAnsi="宋体"/>
          <w:kern w:val="0"/>
          <w:szCs w:val="21"/>
          <w:lang w:val="zh-CN"/>
        </w:rPr>
        <w:t>卫生间的地面装修应有坡度坡向地漏，非浴区地面排水坡度不应小于</w:t>
      </w:r>
      <w:r>
        <w:rPr>
          <w:kern w:val="0"/>
          <w:szCs w:val="21"/>
          <w:lang w:val="zh-CN"/>
        </w:rPr>
        <w:t>0.5%</w:t>
      </w:r>
      <w:r>
        <w:rPr>
          <w:rFonts w:hAnsi="宋体"/>
          <w:kern w:val="0"/>
          <w:szCs w:val="21"/>
          <w:lang w:val="zh-CN"/>
        </w:rPr>
        <w:t>，浴区地面排水坡度不小于</w:t>
      </w:r>
      <w:r>
        <w:rPr>
          <w:kern w:val="0"/>
          <w:szCs w:val="21"/>
          <w:lang w:val="zh-CN"/>
        </w:rPr>
        <w:t>1.5%</w:t>
      </w:r>
      <w:r>
        <w:rPr>
          <w:rFonts w:hAnsi="宋体"/>
          <w:kern w:val="0"/>
          <w:szCs w:val="21"/>
          <w:lang w:val="zh-CN"/>
        </w:rPr>
        <w:t>。</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1.7.2</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卫生间装饰装修中的防水应符合下列规定：</w:t>
      </w:r>
    </w:p>
    <w:p w:rsidR="00991DB6" w:rsidRDefault="00761762">
      <w:pPr>
        <w:autoSpaceDE w:val="0"/>
        <w:autoSpaceDN w:val="0"/>
        <w:ind w:firstLineChars="200" w:firstLine="420"/>
        <w:jc w:val="left"/>
        <w:rPr>
          <w:rFonts w:hAnsi="宋体"/>
          <w:kern w:val="0"/>
          <w:szCs w:val="21"/>
          <w:lang w:val="zh-CN"/>
        </w:rPr>
      </w:pPr>
      <w:r>
        <w:rPr>
          <w:kern w:val="0"/>
          <w:szCs w:val="21"/>
          <w:lang w:val="zh-CN"/>
        </w:rPr>
        <w:t>——</w:t>
      </w:r>
      <w:r>
        <w:rPr>
          <w:rFonts w:hAnsi="宋体"/>
          <w:kern w:val="0"/>
          <w:szCs w:val="21"/>
          <w:lang w:val="zh-CN"/>
        </w:rPr>
        <w:t>地面防水层应沿墙面上翻</w:t>
      </w:r>
      <w:r>
        <w:rPr>
          <w:kern w:val="0"/>
          <w:szCs w:val="21"/>
          <w:lang w:val="zh-CN"/>
        </w:rPr>
        <w:t>300</w:t>
      </w:r>
      <w:r>
        <w:rPr>
          <w:rFonts w:hint="eastAsia"/>
          <w:kern w:val="0"/>
          <w:szCs w:val="21"/>
          <w:lang w:val="zh-CN"/>
        </w:rPr>
        <w:t xml:space="preserve"> </w:t>
      </w:r>
      <w:r>
        <w:rPr>
          <w:kern w:val="0"/>
          <w:szCs w:val="21"/>
          <w:lang w:val="zh-CN"/>
        </w:rPr>
        <w:t>mm</w:t>
      </w:r>
      <w:r>
        <w:rPr>
          <w:rFonts w:hAnsi="宋体"/>
          <w:kern w:val="0"/>
          <w:szCs w:val="21"/>
          <w:lang w:val="zh-CN"/>
        </w:rPr>
        <w:t>，并应涂刷出卫生间门口以外</w:t>
      </w:r>
      <w:r>
        <w:rPr>
          <w:kern w:val="0"/>
          <w:szCs w:val="21"/>
          <w:lang w:val="zh-CN"/>
        </w:rPr>
        <w:t>500</w:t>
      </w:r>
      <w:r>
        <w:rPr>
          <w:rFonts w:hint="eastAsia"/>
          <w:kern w:val="0"/>
          <w:szCs w:val="21"/>
          <w:lang w:val="zh-CN"/>
        </w:rPr>
        <w:t xml:space="preserve"> </w:t>
      </w:r>
      <w:r>
        <w:rPr>
          <w:kern w:val="0"/>
          <w:szCs w:val="21"/>
          <w:lang w:val="zh-CN"/>
        </w:rPr>
        <w:t>mm</w:t>
      </w:r>
      <w:r>
        <w:rPr>
          <w:rFonts w:hAnsi="宋体"/>
          <w:kern w:val="0"/>
          <w:szCs w:val="21"/>
          <w:lang w:val="zh-CN"/>
        </w:rPr>
        <w:t>深，向两侧延展的宽度</w:t>
      </w:r>
    </w:p>
    <w:p w:rsidR="00991DB6" w:rsidRDefault="00761762">
      <w:pPr>
        <w:autoSpaceDE w:val="0"/>
        <w:autoSpaceDN w:val="0"/>
        <w:ind w:firstLineChars="400" w:firstLine="840"/>
        <w:jc w:val="left"/>
        <w:rPr>
          <w:kern w:val="0"/>
          <w:szCs w:val="21"/>
          <w:lang w:val="zh-CN"/>
        </w:rPr>
      </w:pPr>
      <w:r>
        <w:rPr>
          <w:rFonts w:hAnsi="宋体"/>
          <w:kern w:val="0"/>
          <w:szCs w:val="21"/>
          <w:lang w:val="zh-CN"/>
        </w:rPr>
        <w:t>不应小于</w:t>
      </w:r>
      <w:r>
        <w:rPr>
          <w:kern w:val="0"/>
          <w:szCs w:val="21"/>
          <w:lang w:val="zh-CN"/>
        </w:rPr>
        <w:t>200</w:t>
      </w:r>
      <w:r>
        <w:rPr>
          <w:rFonts w:hint="eastAsia"/>
          <w:kern w:val="0"/>
          <w:szCs w:val="21"/>
          <w:lang w:val="zh-CN"/>
        </w:rPr>
        <w:t xml:space="preserve"> </w:t>
      </w:r>
      <w:r>
        <w:rPr>
          <w:kern w:val="0"/>
          <w:szCs w:val="21"/>
          <w:lang w:val="zh-CN"/>
        </w:rPr>
        <w:t>mm</w:t>
      </w:r>
      <w:r>
        <w:rPr>
          <w:rFonts w:hAnsi="宋体"/>
          <w:kern w:val="0"/>
          <w:szCs w:val="21"/>
          <w:lang w:val="zh-CN"/>
        </w:rPr>
        <w:t>；</w:t>
      </w:r>
    </w:p>
    <w:p w:rsidR="00991DB6" w:rsidRDefault="00761762">
      <w:pPr>
        <w:autoSpaceDE w:val="0"/>
        <w:autoSpaceDN w:val="0"/>
        <w:ind w:firstLineChars="200" w:firstLine="420"/>
        <w:jc w:val="left"/>
        <w:rPr>
          <w:rFonts w:hAnsi="宋体"/>
          <w:kern w:val="0"/>
          <w:szCs w:val="21"/>
          <w:lang w:val="zh-CN"/>
        </w:rPr>
      </w:pPr>
      <w:r>
        <w:rPr>
          <w:kern w:val="0"/>
          <w:szCs w:val="21"/>
          <w:lang w:val="zh-CN"/>
        </w:rPr>
        <w:t>——</w:t>
      </w:r>
      <w:r>
        <w:rPr>
          <w:rFonts w:hAnsi="宋体"/>
          <w:kern w:val="0"/>
          <w:szCs w:val="21"/>
          <w:lang w:val="zh-CN"/>
        </w:rPr>
        <w:t>浴区墙面防水高度不得低于</w:t>
      </w:r>
      <w:r>
        <w:rPr>
          <w:kern w:val="0"/>
          <w:szCs w:val="21"/>
          <w:lang w:val="zh-CN"/>
        </w:rPr>
        <w:t>2</w:t>
      </w:r>
      <w:r>
        <w:rPr>
          <w:rFonts w:hint="eastAsia"/>
          <w:kern w:val="0"/>
          <w:szCs w:val="21"/>
          <w:lang w:val="zh-CN"/>
        </w:rPr>
        <w:t xml:space="preserve"> </w:t>
      </w:r>
      <w:r>
        <w:rPr>
          <w:kern w:val="0"/>
          <w:szCs w:val="21"/>
          <w:lang w:val="zh-CN"/>
        </w:rPr>
        <w:t>000</w:t>
      </w:r>
      <w:r>
        <w:rPr>
          <w:rFonts w:hint="eastAsia"/>
          <w:kern w:val="0"/>
          <w:szCs w:val="21"/>
          <w:lang w:val="zh-CN"/>
        </w:rPr>
        <w:t xml:space="preserve"> </w:t>
      </w:r>
      <w:r>
        <w:rPr>
          <w:kern w:val="0"/>
          <w:szCs w:val="21"/>
          <w:lang w:val="zh-CN"/>
        </w:rPr>
        <w:t>mm</w:t>
      </w:r>
      <w:r>
        <w:rPr>
          <w:rFonts w:hAnsi="宋体"/>
          <w:kern w:val="0"/>
          <w:szCs w:val="21"/>
          <w:lang w:val="zh-CN"/>
        </w:rPr>
        <w:t>，与卧室、书房相邻的浴区墙面防水应做至上层楼板底</w:t>
      </w:r>
    </w:p>
    <w:p w:rsidR="00991DB6" w:rsidRDefault="00761762">
      <w:pPr>
        <w:autoSpaceDE w:val="0"/>
        <w:autoSpaceDN w:val="0"/>
        <w:ind w:firstLineChars="400" w:firstLine="840"/>
        <w:jc w:val="left"/>
        <w:rPr>
          <w:kern w:val="0"/>
          <w:szCs w:val="21"/>
          <w:lang w:val="zh-CN"/>
        </w:rPr>
      </w:pPr>
      <w:r>
        <w:rPr>
          <w:rFonts w:hAnsi="宋体"/>
          <w:kern w:val="0"/>
          <w:szCs w:val="21"/>
          <w:lang w:val="zh-CN"/>
        </w:rPr>
        <w:t>面；</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对管道穿楼板的接触部位及地漏周边等易渗水部位应做防水构造；</w:t>
      </w:r>
    </w:p>
    <w:p w:rsidR="00991DB6" w:rsidRDefault="00761762">
      <w:pPr>
        <w:autoSpaceDE w:val="0"/>
        <w:autoSpaceDN w:val="0"/>
        <w:ind w:firstLineChars="200" w:firstLine="420"/>
        <w:jc w:val="left"/>
        <w:rPr>
          <w:rFonts w:hAnsi="宋体"/>
          <w:kern w:val="0"/>
          <w:szCs w:val="21"/>
          <w:lang w:val="zh-CN"/>
        </w:rPr>
      </w:pPr>
      <w:r>
        <w:rPr>
          <w:kern w:val="0"/>
          <w:szCs w:val="21"/>
          <w:lang w:val="zh-CN"/>
        </w:rPr>
        <w:t>——</w:t>
      </w:r>
      <w:r>
        <w:rPr>
          <w:rFonts w:hAnsi="宋体"/>
          <w:kern w:val="0"/>
          <w:szCs w:val="21"/>
          <w:lang w:val="zh-CN"/>
        </w:rPr>
        <w:t>采用蹲便器的地面蹲台上、下的地面及侧面均应做防水层，蹲台上的墙面防水高度应相应提高</w:t>
      </w:r>
    </w:p>
    <w:p w:rsidR="00991DB6" w:rsidRDefault="00761762">
      <w:pPr>
        <w:autoSpaceDE w:val="0"/>
        <w:autoSpaceDN w:val="0"/>
        <w:ind w:firstLineChars="400" w:firstLine="840"/>
        <w:jc w:val="left"/>
        <w:rPr>
          <w:kern w:val="0"/>
          <w:szCs w:val="21"/>
          <w:lang w:val="zh-CN"/>
        </w:rPr>
      </w:pPr>
      <w:r>
        <w:rPr>
          <w:kern w:val="0"/>
          <w:szCs w:val="21"/>
          <w:lang w:val="zh-CN"/>
        </w:rPr>
        <w:t>150</w:t>
      </w:r>
      <w:r>
        <w:rPr>
          <w:rFonts w:hint="eastAsia"/>
          <w:kern w:val="0"/>
          <w:szCs w:val="21"/>
          <w:lang w:val="zh-CN"/>
        </w:rPr>
        <w:t xml:space="preserve"> </w:t>
      </w:r>
      <w:r>
        <w:rPr>
          <w:kern w:val="0"/>
          <w:szCs w:val="21"/>
          <w:lang w:val="zh-CN"/>
        </w:rPr>
        <w:t>mm</w:t>
      </w:r>
      <w:r>
        <w:rPr>
          <w:rFonts w:hAnsi="宋体"/>
          <w:kern w:val="0"/>
          <w:szCs w:val="21"/>
          <w:lang w:val="zh-CN"/>
        </w:rPr>
        <w:t>；</w:t>
      </w:r>
    </w:p>
    <w:p w:rsidR="00991DB6" w:rsidRDefault="00761762">
      <w:pPr>
        <w:autoSpaceDE w:val="0"/>
        <w:autoSpaceDN w:val="0"/>
        <w:ind w:firstLineChars="200" w:firstLine="420"/>
        <w:jc w:val="left"/>
        <w:rPr>
          <w:rFonts w:hAnsi="宋体"/>
          <w:kern w:val="0"/>
          <w:szCs w:val="21"/>
          <w:lang w:val="zh-CN"/>
        </w:rPr>
      </w:pPr>
      <w:r>
        <w:rPr>
          <w:kern w:val="0"/>
          <w:szCs w:val="21"/>
          <w:lang w:val="zh-CN"/>
        </w:rPr>
        <w:t>——</w:t>
      </w:r>
      <w:r>
        <w:rPr>
          <w:rFonts w:hAnsi="宋体"/>
          <w:kern w:val="0"/>
          <w:szCs w:val="21"/>
          <w:lang w:val="zh-CN"/>
        </w:rPr>
        <w:t>卫生间应在木门、木门套及与墙体接触的侧面采取防腐措施，</w:t>
      </w:r>
      <w:proofErr w:type="gramStart"/>
      <w:r>
        <w:rPr>
          <w:rFonts w:hAnsi="宋体"/>
          <w:kern w:val="0"/>
          <w:szCs w:val="21"/>
          <w:lang w:val="zh-CN"/>
        </w:rPr>
        <w:t>门套下面</w:t>
      </w:r>
      <w:proofErr w:type="gramEnd"/>
      <w:r>
        <w:rPr>
          <w:rFonts w:hAnsi="宋体"/>
          <w:kern w:val="0"/>
          <w:szCs w:val="21"/>
          <w:lang w:val="zh-CN"/>
        </w:rPr>
        <w:t>的基层宜采用不易腐烂</w:t>
      </w:r>
    </w:p>
    <w:p w:rsidR="00991DB6" w:rsidRDefault="00761762">
      <w:pPr>
        <w:autoSpaceDE w:val="0"/>
        <w:autoSpaceDN w:val="0"/>
        <w:ind w:firstLineChars="400" w:firstLine="840"/>
        <w:jc w:val="left"/>
        <w:rPr>
          <w:kern w:val="0"/>
          <w:szCs w:val="21"/>
          <w:lang w:val="zh-CN"/>
        </w:rPr>
      </w:pPr>
      <w:r>
        <w:rPr>
          <w:rFonts w:hAnsi="宋体"/>
          <w:kern w:val="0"/>
          <w:szCs w:val="21"/>
          <w:lang w:val="zh-CN"/>
        </w:rPr>
        <w:t>的材料，门槛宽度应</w:t>
      </w:r>
      <w:proofErr w:type="gramStart"/>
      <w:r>
        <w:rPr>
          <w:rFonts w:hAnsi="宋体"/>
          <w:kern w:val="0"/>
          <w:szCs w:val="21"/>
          <w:lang w:val="zh-CN"/>
        </w:rPr>
        <w:t>大于门套宽度</w:t>
      </w:r>
      <w:proofErr w:type="gramEnd"/>
      <w:r>
        <w:rPr>
          <w:rFonts w:hAnsi="宋体"/>
          <w:kern w:val="0"/>
          <w:szCs w:val="21"/>
          <w:lang w:val="zh-CN"/>
        </w:rPr>
        <w:t>。</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 xml:space="preserve">1.7.3 </w:t>
      </w:r>
      <w:r>
        <w:rPr>
          <w:rFonts w:ascii="宋体" w:hAnsi="宋体" w:cs="System"/>
          <w:kern w:val="0"/>
          <w:szCs w:val="21"/>
          <w:lang w:val="zh-CN"/>
        </w:rPr>
        <w:t xml:space="preserve"> </w:t>
      </w:r>
      <w:r>
        <w:rPr>
          <w:rFonts w:hAnsi="宋体"/>
          <w:kern w:val="0"/>
          <w:szCs w:val="21"/>
          <w:lang w:val="zh-CN"/>
        </w:rPr>
        <w:t>卫生间宜采用不向邻室对流的自然通风，若无自然通风应设置机械通风，卫生间门下部应设通风百叶或宽度</w:t>
      </w:r>
      <w:r>
        <w:rPr>
          <w:kern w:val="0"/>
          <w:szCs w:val="21"/>
          <w:lang w:val="zh-CN"/>
        </w:rPr>
        <w:t>10</w:t>
      </w:r>
      <w:r>
        <w:rPr>
          <w:rFonts w:hint="eastAsia"/>
          <w:kern w:val="0"/>
          <w:szCs w:val="21"/>
          <w:lang w:val="zh-CN"/>
        </w:rPr>
        <w:t xml:space="preserve"> </w:t>
      </w:r>
      <w:r>
        <w:rPr>
          <w:kern w:val="0"/>
          <w:szCs w:val="21"/>
          <w:lang w:val="zh-CN"/>
        </w:rPr>
        <w:t>m</w:t>
      </w:r>
      <w:r>
        <w:rPr>
          <w:rFonts w:hint="eastAsia"/>
          <w:kern w:val="0"/>
          <w:szCs w:val="21"/>
          <w:lang w:val="zh-CN"/>
        </w:rPr>
        <w:t>m</w:t>
      </w:r>
      <w:r>
        <w:rPr>
          <w:rFonts w:hAnsi="宋体"/>
          <w:kern w:val="0"/>
          <w:szCs w:val="21"/>
          <w:lang w:val="zh-CN"/>
        </w:rPr>
        <w:t>～</w:t>
      </w:r>
      <w:r>
        <w:rPr>
          <w:kern w:val="0"/>
          <w:szCs w:val="21"/>
          <w:lang w:val="zh-CN"/>
        </w:rPr>
        <w:t>12</w:t>
      </w:r>
      <w:r>
        <w:rPr>
          <w:rFonts w:hint="eastAsia"/>
          <w:kern w:val="0"/>
          <w:szCs w:val="21"/>
          <w:lang w:val="zh-CN"/>
        </w:rPr>
        <w:t xml:space="preserve"> </w:t>
      </w:r>
      <w:r>
        <w:rPr>
          <w:kern w:val="0"/>
          <w:szCs w:val="21"/>
          <w:lang w:val="zh-CN"/>
        </w:rPr>
        <w:t>mm</w:t>
      </w:r>
      <w:r>
        <w:rPr>
          <w:rFonts w:hAnsi="宋体"/>
          <w:kern w:val="0"/>
          <w:szCs w:val="21"/>
          <w:lang w:val="zh-CN"/>
        </w:rPr>
        <w:t>的门隙。</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1.7.4</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卫生间不应设置遮挡采光、通风的固定物。</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1.7.5</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无前室的卫生间的门不应直接开向客厅、餐厅或厨房。</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 xml:space="preserve">1.7.6 </w:t>
      </w:r>
      <w:r>
        <w:rPr>
          <w:rFonts w:ascii="宋体" w:hAnsi="宋体" w:cs="System"/>
          <w:kern w:val="0"/>
          <w:szCs w:val="21"/>
          <w:lang w:val="zh-CN"/>
        </w:rPr>
        <w:t xml:space="preserve"> </w:t>
      </w:r>
      <w:r>
        <w:rPr>
          <w:rFonts w:ascii="宋体" w:hAnsi="宋体" w:cs="System" w:hint="eastAsia"/>
          <w:kern w:val="0"/>
          <w:szCs w:val="21"/>
          <w:lang w:val="zh-CN"/>
        </w:rPr>
        <w:t>卫生间应具有盥洗、</w:t>
      </w:r>
      <w:proofErr w:type="gramStart"/>
      <w:r>
        <w:rPr>
          <w:rFonts w:ascii="宋体" w:hAnsi="宋体" w:cs="System" w:hint="eastAsia"/>
          <w:kern w:val="0"/>
          <w:szCs w:val="21"/>
          <w:lang w:val="zh-CN"/>
        </w:rPr>
        <w:t>就厕和</w:t>
      </w:r>
      <w:proofErr w:type="gramEnd"/>
      <w:r>
        <w:rPr>
          <w:rFonts w:ascii="宋体" w:hAnsi="宋体" w:cs="System" w:hint="eastAsia"/>
          <w:kern w:val="0"/>
          <w:szCs w:val="21"/>
          <w:lang w:val="zh-CN"/>
        </w:rPr>
        <w:t>沐浴的基本设施，平面布局宜采用干湿分区。</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5.1.7.7</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卫生间洗脸台的装修、</w:t>
      </w:r>
      <w:r w:rsidRPr="00A71327">
        <w:rPr>
          <w:rFonts w:ascii="宋体" w:hAnsi="宋体" w:cs="System" w:hint="eastAsia"/>
          <w:kern w:val="0"/>
          <w:szCs w:val="21"/>
          <w:lang w:val="zh-CN"/>
        </w:rPr>
        <w:t>制作、安装</w:t>
      </w:r>
      <w:proofErr w:type="gramStart"/>
      <w:r>
        <w:rPr>
          <w:rFonts w:ascii="宋体" w:hAnsi="宋体" w:cs="System" w:hint="eastAsia"/>
          <w:kern w:val="0"/>
          <w:szCs w:val="21"/>
          <w:lang w:val="zh-CN"/>
        </w:rPr>
        <w:t>宜符合</w:t>
      </w:r>
      <w:proofErr w:type="gramEnd"/>
      <w:r>
        <w:rPr>
          <w:rFonts w:ascii="宋体" w:hAnsi="宋体" w:cs="System" w:hint="eastAsia"/>
          <w:kern w:val="0"/>
          <w:szCs w:val="21"/>
          <w:lang w:val="zh-CN"/>
        </w:rPr>
        <w:t>下列规定：</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洗脸台盆的上边沿距装修完成后的楼地面距离不应低于</w:t>
      </w:r>
      <w:r>
        <w:rPr>
          <w:kern w:val="0"/>
          <w:szCs w:val="21"/>
          <w:lang w:val="zh-CN"/>
        </w:rPr>
        <w:t>750</w:t>
      </w:r>
      <w:r>
        <w:rPr>
          <w:rFonts w:hint="eastAsia"/>
          <w:kern w:val="0"/>
          <w:szCs w:val="21"/>
          <w:lang w:val="zh-CN"/>
        </w:rPr>
        <w:t xml:space="preserve"> </w:t>
      </w:r>
      <w:r>
        <w:rPr>
          <w:kern w:val="0"/>
          <w:szCs w:val="21"/>
          <w:lang w:val="zh-CN"/>
        </w:rPr>
        <w:t>mm</w:t>
      </w:r>
      <w:r>
        <w:rPr>
          <w:rFonts w:hAnsi="宋体"/>
          <w:kern w:val="0"/>
          <w:szCs w:val="21"/>
          <w:lang w:val="zh-CN"/>
        </w:rPr>
        <w:t>或高于</w:t>
      </w:r>
      <w:r>
        <w:rPr>
          <w:kern w:val="0"/>
          <w:szCs w:val="21"/>
          <w:lang w:val="zh-CN"/>
        </w:rPr>
        <w:t>850</w:t>
      </w:r>
      <w:r>
        <w:rPr>
          <w:rFonts w:hint="eastAsia"/>
          <w:kern w:val="0"/>
          <w:szCs w:val="21"/>
          <w:lang w:val="zh-CN"/>
        </w:rPr>
        <w:t xml:space="preserve"> </w:t>
      </w:r>
      <w:r>
        <w:rPr>
          <w:kern w:val="0"/>
          <w:szCs w:val="21"/>
          <w:lang w:val="zh-CN"/>
        </w:rPr>
        <w:t>mm</w:t>
      </w:r>
      <w:r>
        <w:rPr>
          <w:rFonts w:hAnsi="宋体"/>
          <w:kern w:val="0"/>
          <w:szCs w:val="21"/>
          <w:lang w:val="zh-CN"/>
        </w:rPr>
        <w:t>；</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洗脸盆中心与装饰装修完成后的侧墙面的净距离不得小于</w:t>
      </w:r>
      <w:r>
        <w:rPr>
          <w:kern w:val="0"/>
          <w:szCs w:val="21"/>
          <w:lang w:val="zh-CN"/>
        </w:rPr>
        <w:t>550</w:t>
      </w:r>
      <w:r>
        <w:rPr>
          <w:rFonts w:hint="eastAsia"/>
          <w:kern w:val="0"/>
          <w:szCs w:val="21"/>
          <w:lang w:val="zh-CN"/>
        </w:rPr>
        <w:t xml:space="preserve"> </w:t>
      </w:r>
      <w:r>
        <w:rPr>
          <w:kern w:val="0"/>
          <w:szCs w:val="21"/>
          <w:lang w:val="zh-CN"/>
        </w:rPr>
        <w:t>mm</w:t>
      </w:r>
      <w:r>
        <w:rPr>
          <w:rFonts w:hAnsi="宋体"/>
          <w:kern w:val="0"/>
          <w:szCs w:val="21"/>
          <w:lang w:val="zh-CN"/>
        </w:rPr>
        <w:t>；</w:t>
      </w:r>
    </w:p>
    <w:p w:rsidR="00991DB6" w:rsidRDefault="00761762">
      <w:pPr>
        <w:autoSpaceDE w:val="0"/>
        <w:autoSpaceDN w:val="0"/>
        <w:ind w:firstLineChars="200" w:firstLine="420"/>
        <w:jc w:val="left"/>
        <w:rPr>
          <w:kern w:val="0"/>
          <w:szCs w:val="21"/>
          <w:lang w:val="zh-CN"/>
        </w:rPr>
      </w:pPr>
      <w:r>
        <w:rPr>
          <w:kern w:val="0"/>
          <w:szCs w:val="21"/>
          <w:lang w:val="zh-CN"/>
        </w:rPr>
        <w:t>——</w:t>
      </w:r>
      <w:proofErr w:type="gramStart"/>
      <w:r>
        <w:rPr>
          <w:rFonts w:hAnsi="宋体"/>
          <w:kern w:val="0"/>
          <w:szCs w:val="21"/>
          <w:lang w:val="zh-CN"/>
        </w:rPr>
        <w:t>嵌置洗面盆</w:t>
      </w:r>
      <w:proofErr w:type="gramEnd"/>
      <w:r>
        <w:rPr>
          <w:rFonts w:hAnsi="宋体"/>
          <w:kern w:val="0"/>
          <w:szCs w:val="21"/>
          <w:lang w:val="zh-CN"/>
        </w:rPr>
        <w:t>的洗面台进深不应小于</w:t>
      </w:r>
      <w:r>
        <w:rPr>
          <w:kern w:val="0"/>
          <w:szCs w:val="21"/>
          <w:lang w:val="zh-CN"/>
        </w:rPr>
        <w:t>550</w:t>
      </w:r>
      <w:r>
        <w:rPr>
          <w:rFonts w:hint="eastAsia"/>
          <w:kern w:val="0"/>
          <w:szCs w:val="21"/>
          <w:lang w:val="zh-CN"/>
        </w:rPr>
        <w:t xml:space="preserve"> </w:t>
      </w:r>
      <w:r>
        <w:rPr>
          <w:kern w:val="0"/>
          <w:szCs w:val="21"/>
          <w:lang w:val="zh-CN"/>
        </w:rPr>
        <w:t>mm</w:t>
      </w:r>
      <w:r>
        <w:rPr>
          <w:rFonts w:hAnsi="宋体"/>
          <w:kern w:val="0"/>
          <w:szCs w:val="21"/>
          <w:lang w:val="zh-CN"/>
        </w:rPr>
        <w:t>；</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并列安装的洗脸盆，其中心间距不宜小于</w:t>
      </w:r>
      <w:r>
        <w:rPr>
          <w:kern w:val="0"/>
          <w:szCs w:val="21"/>
          <w:lang w:val="zh-CN"/>
        </w:rPr>
        <w:t>700</w:t>
      </w:r>
      <w:r>
        <w:rPr>
          <w:rFonts w:hint="eastAsia"/>
          <w:kern w:val="0"/>
          <w:szCs w:val="21"/>
          <w:lang w:val="zh-CN"/>
        </w:rPr>
        <w:t xml:space="preserve"> </w:t>
      </w:r>
      <w:r>
        <w:rPr>
          <w:kern w:val="0"/>
          <w:szCs w:val="21"/>
          <w:lang w:val="zh-CN"/>
        </w:rPr>
        <w:t>mm</w:t>
      </w:r>
      <w:r>
        <w:rPr>
          <w:rFonts w:hAnsi="宋体"/>
          <w:kern w:val="0"/>
          <w:szCs w:val="21"/>
          <w:lang w:val="zh-CN"/>
        </w:rPr>
        <w:t>；</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洗脸台前宜留有宽不小于</w:t>
      </w:r>
      <w:r>
        <w:rPr>
          <w:kern w:val="0"/>
          <w:szCs w:val="21"/>
          <w:lang w:val="zh-CN"/>
        </w:rPr>
        <w:t>700</w:t>
      </w:r>
      <w:r>
        <w:rPr>
          <w:rFonts w:hint="eastAsia"/>
          <w:kern w:val="0"/>
          <w:szCs w:val="21"/>
          <w:lang w:val="zh-CN"/>
        </w:rPr>
        <w:t xml:space="preserve"> </w:t>
      </w:r>
      <w:r>
        <w:rPr>
          <w:kern w:val="0"/>
          <w:szCs w:val="21"/>
          <w:lang w:val="zh-CN"/>
        </w:rPr>
        <w:t>mm</w:t>
      </w:r>
      <w:r>
        <w:rPr>
          <w:rFonts w:hAnsi="宋体"/>
          <w:kern w:val="0"/>
          <w:szCs w:val="21"/>
          <w:lang w:val="zh-CN"/>
        </w:rPr>
        <w:t>，深不小于</w:t>
      </w:r>
      <w:r>
        <w:rPr>
          <w:kern w:val="0"/>
          <w:szCs w:val="21"/>
          <w:lang w:val="zh-CN"/>
        </w:rPr>
        <w:t>500</w:t>
      </w:r>
      <w:r>
        <w:rPr>
          <w:rFonts w:hint="eastAsia"/>
          <w:kern w:val="0"/>
          <w:szCs w:val="21"/>
          <w:lang w:val="zh-CN"/>
        </w:rPr>
        <w:t xml:space="preserve"> </w:t>
      </w:r>
      <w:r>
        <w:rPr>
          <w:kern w:val="0"/>
          <w:szCs w:val="21"/>
          <w:lang w:val="zh-CN"/>
        </w:rPr>
        <w:t>mm</w:t>
      </w:r>
      <w:r>
        <w:rPr>
          <w:rFonts w:hAnsi="宋体"/>
          <w:kern w:val="0"/>
          <w:szCs w:val="21"/>
          <w:lang w:val="zh-CN"/>
        </w:rPr>
        <w:t>的活动空间。</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5.1.7.8</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便器装修、</w:t>
      </w:r>
      <w:r w:rsidRPr="00A71327">
        <w:rPr>
          <w:rFonts w:ascii="宋体" w:hAnsi="宋体" w:cs="System" w:hint="eastAsia"/>
          <w:kern w:val="0"/>
          <w:szCs w:val="21"/>
          <w:lang w:val="zh-CN"/>
        </w:rPr>
        <w:t>安装</w:t>
      </w:r>
      <w:proofErr w:type="gramStart"/>
      <w:r>
        <w:rPr>
          <w:rFonts w:ascii="宋体" w:hAnsi="宋体" w:cs="System" w:hint="eastAsia"/>
          <w:kern w:val="0"/>
          <w:szCs w:val="21"/>
          <w:lang w:val="zh-CN"/>
        </w:rPr>
        <w:t>宜符合</w:t>
      </w:r>
      <w:proofErr w:type="gramEnd"/>
      <w:r>
        <w:rPr>
          <w:rFonts w:ascii="宋体" w:hAnsi="宋体" w:cs="System" w:hint="eastAsia"/>
          <w:kern w:val="0"/>
          <w:szCs w:val="21"/>
          <w:lang w:val="zh-CN"/>
        </w:rPr>
        <w:t>下列规定：</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坐便器的中心与装饰装修完成后的侧墙面之间的净距离不得小于</w:t>
      </w:r>
      <w:r>
        <w:rPr>
          <w:kern w:val="0"/>
          <w:szCs w:val="21"/>
          <w:lang w:val="zh-CN"/>
        </w:rPr>
        <w:t>350</w:t>
      </w:r>
      <w:r>
        <w:rPr>
          <w:rFonts w:hint="eastAsia"/>
          <w:kern w:val="0"/>
          <w:szCs w:val="21"/>
          <w:lang w:val="zh-CN"/>
        </w:rPr>
        <w:t xml:space="preserve"> </w:t>
      </w:r>
      <w:r>
        <w:rPr>
          <w:kern w:val="0"/>
          <w:szCs w:val="21"/>
          <w:lang w:val="zh-CN"/>
        </w:rPr>
        <w:t>mm</w:t>
      </w:r>
      <w:r>
        <w:rPr>
          <w:rFonts w:hAnsi="宋体"/>
          <w:kern w:val="0"/>
          <w:szCs w:val="21"/>
          <w:lang w:val="zh-CN"/>
        </w:rPr>
        <w:t>；</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坐便器前宜留有</w:t>
      </w:r>
      <w:r>
        <w:rPr>
          <w:kern w:val="0"/>
          <w:szCs w:val="21"/>
          <w:lang w:val="zh-CN"/>
        </w:rPr>
        <w:t>700</w:t>
      </w:r>
      <w:r>
        <w:rPr>
          <w:rFonts w:hint="eastAsia"/>
          <w:kern w:val="0"/>
          <w:szCs w:val="21"/>
          <w:lang w:val="zh-CN"/>
        </w:rPr>
        <w:t xml:space="preserve"> </w:t>
      </w:r>
      <w:r>
        <w:rPr>
          <w:kern w:val="0"/>
          <w:szCs w:val="21"/>
          <w:lang w:val="zh-CN"/>
        </w:rPr>
        <w:t>mm</w:t>
      </w:r>
      <w:r>
        <w:rPr>
          <w:rFonts w:hAnsi="宋体"/>
          <w:kern w:val="0"/>
          <w:szCs w:val="21"/>
          <w:lang w:val="zh-CN"/>
        </w:rPr>
        <w:t>宽和距坐便器前边沿</w:t>
      </w:r>
      <w:r>
        <w:rPr>
          <w:kern w:val="0"/>
          <w:szCs w:val="21"/>
          <w:lang w:val="zh-CN"/>
        </w:rPr>
        <w:t>350</w:t>
      </w:r>
      <w:r>
        <w:rPr>
          <w:rFonts w:hint="eastAsia"/>
          <w:kern w:val="0"/>
          <w:szCs w:val="21"/>
          <w:lang w:val="zh-CN"/>
        </w:rPr>
        <w:t xml:space="preserve"> </w:t>
      </w:r>
      <w:r>
        <w:rPr>
          <w:kern w:val="0"/>
          <w:szCs w:val="21"/>
          <w:lang w:val="zh-CN"/>
        </w:rPr>
        <w:t>mm</w:t>
      </w:r>
      <w:r>
        <w:rPr>
          <w:rFonts w:hAnsi="宋体"/>
          <w:kern w:val="0"/>
          <w:szCs w:val="21"/>
          <w:lang w:val="zh-CN"/>
        </w:rPr>
        <w:t>的活动空间；</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小便器的中心与装饰装修完成后的侧墙面之间的净距离不得小于</w:t>
      </w:r>
      <w:r>
        <w:rPr>
          <w:kern w:val="0"/>
          <w:szCs w:val="21"/>
          <w:lang w:val="zh-CN"/>
        </w:rPr>
        <w:t>350</w:t>
      </w:r>
      <w:r>
        <w:rPr>
          <w:rFonts w:hint="eastAsia"/>
          <w:kern w:val="0"/>
          <w:szCs w:val="21"/>
          <w:lang w:val="zh-CN"/>
        </w:rPr>
        <w:t xml:space="preserve"> </w:t>
      </w:r>
      <w:r>
        <w:rPr>
          <w:kern w:val="0"/>
          <w:szCs w:val="21"/>
          <w:lang w:val="zh-CN"/>
        </w:rPr>
        <w:t>mm</w:t>
      </w:r>
      <w:r>
        <w:rPr>
          <w:rFonts w:hAnsi="宋体"/>
          <w:kern w:val="0"/>
          <w:szCs w:val="21"/>
          <w:lang w:val="zh-CN"/>
        </w:rPr>
        <w:t>。</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5.1.7.9</w:t>
      </w:r>
      <w:r>
        <w:rPr>
          <w:rFonts w:ascii="黑体" w:eastAsia="黑体" w:hAnsi="黑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浴缸装修、安装应符合下列规定：</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浴缸前宜留有不小于</w:t>
      </w:r>
      <w:r>
        <w:rPr>
          <w:kern w:val="0"/>
          <w:szCs w:val="21"/>
          <w:lang w:val="zh-CN"/>
        </w:rPr>
        <w:t>600</w:t>
      </w:r>
      <w:r>
        <w:rPr>
          <w:rFonts w:hint="eastAsia"/>
          <w:kern w:val="0"/>
          <w:szCs w:val="21"/>
          <w:lang w:val="zh-CN"/>
        </w:rPr>
        <w:t xml:space="preserve"> </w:t>
      </w:r>
      <w:r>
        <w:rPr>
          <w:kern w:val="0"/>
          <w:szCs w:val="21"/>
          <w:lang w:val="zh-CN"/>
        </w:rPr>
        <w:t>mm×600</w:t>
      </w:r>
      <w:r>
        <w:rPr>
          <w:rFonts w:hint="eastAsia"/>
          <w:kern w:val="0"/>
          <w:szCs w:val="21"/>
          <w:lang w:val="zh-CN"/>
        </w:rPr>
        <w:t xml:space="preserve"> </w:t>
      </w:r>
      <w:r>
        <w:rPr>
          <w:kern w:val="0"/>
          <w:szCs w:val="21"/>
          <w:lang w:val="zh-CN"/>
        </w:rPr>
        <w:t>mm</w:t>
      </w:r>
      <w:r>
        <w:rPr>
          <w:rFonts w:hAnsi="宋体"/>
          <w:kern w:val="0"/>
          <w:szCs w:val="21"/>
          <w:lang w:val="zh-CN"/>
        </w:rPr>
        <w:t>的活动空间；</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浴缸的上边缘距装饰装修完成后的楼地面距离不应低于</w:t>
      </w:r>
      <w:r>
        <w:rPr>
          <w:kern w:val="0"/>
          <w:szCs w:val="21"/>
          <w:lang w:val="zh-CN"/>
        </w:rPr>
        <w:t>450</w:t>
      </w:r>
      <w:r>
        <w:rPr>
          <w:rFonts w:hint="eastAsia"/>
          <w:kern w:val="0"/>
          <w:szCs w:val="21"/>
          <w:lang w:val="zh-CN"/>
        </w:rPr>
        <w:t xml:space="preserve"> </w:t>
      </w:r>
      <w:r>
        <w:rPr>
          <w:kern w:val="0"/>
          <w:szCs w:val="21"/>
          <w:lang w:val="zh-CN"/>
        </w:rPr>
        <w:t>mm</w:t>
      </w:r>
      <w:r>
        <w:rPr>
          <w:rFonts w:hAnsi="宋体"/>
          <w:kern w:val="0"/>
          <w:szCs w:val="21"/>
          <w:lang w:val="zh-CN"/>
        </w:rPr>
        <w:t>，不宜高于</w:t>
      </w:r>
      <w:r>
        <w:rPr>
          <w:kern w:val="0"/>
          <w:szCs w:val="21"/>
          <w:lang w:val="zh-CN"/>
        </w:rPr>
        <w:t>550</w:t>
      </w:r>
      <w:r>
        <w:rPr>
          <w:rFonts w:hint="eastAsia"/>
          <w:kern w:val="0"/>
          <w:szCs w:val="21"/>
          <w:lang w:val="zh-CN"/>
        </w:rPr>
        <w:t xml:space="preserve"> </w:t>
      </w:r>
      <w:r>
        <w:rPr>
          <w:kern w:val="0"/>
          <w:szCs w:val="21"/>
          <w:lang w:val="zh-CN"/>
        </w:rPr>
        <w:t>mm</w:t>
      </w:r>
      <w:r>
        <w:rPr>
          <w:rFonts w:hAnsi="宋体"/>
          <w:kern w:val="0"/>
          <w:szCs w:val="21"/>
          <w:lang w:val="zh-CN"/>
        </w:rPr>
        <w:t>。</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5.1.7.10</w:t>
      </w:r>
      <w:r>
        <w:rPr>
          <w:rFonts w:ascii="宋体" w:hAnsi="宋体" w:cs="System" w:hint="eastAsia"/>
          <w:kern w:val="0"/>
          <w:szCs w:val="21"/>
          <w:lang w:val="zh-CN"/>
        </w:rPr>
        <w:t xml:space="preserve">  淋浴间装修应符合下列规定：</w:t>
      </w:r>
    </w:p>
    <w:p w:rsidR="00991DB6" w:rsidRDefault="00761762">
      <w:pPr>
        <w:autoSpaceDE w:val="0"/>
        <w:autoSpaceDN w:val="0"/>
        <w:ind w:firstLineChars="200" w:firstLine="420"/>
        <w:jc w:val="left"/>
        <w:rPr>
          <w:rFonts w:hAnsi="宋体"/>
          <w:kern w:val="0"/>
          <w:szCs w:val="21"/>
          <w:lang w:val="zh-CN"/>
        </w:rPr>
      </w:pPr>
      <w:r>
        <w:rPr>
          <w:kern w:val="0"/>
          <w:szCs w:val="21"/>
          <w:lang w:val="zh-CN"/>
        </w:rPr>
        <w:t>——</w:t>
      </w:r>
      <w:r>
        <w:rPr>
          <w:rFonts w:hAnsi="宋体"/>
          <w:kern w:val="0"/>
          <w:szCs w:val="21"/>
          <w:lang w:val="zh-CN"/>
        </w:rPr>
        <w:t>淋浴间的门洞净宽不得小于</w:t>
      </w:r>
      <w:r>
        <w:rPr>
          <w:kern w:val="0"/>
          <w:szCs w:val="21"/>
          <w:lang w:val="zh-CN"/>
        </w:rPr>
        <w:t>600</w:t>
      </w:r>
      <w:r>
        <w:rPr>
          <w:rFonts w:hint="eastAsia"/>
          <w:kern w:val="0"/>
          <w:szCs w:val="21"/>
          <w:lang w:val="zh-CN"/>
        </w:rPr>
        <w:t xml:space="preserve"> </w:t>
      </w:r>
      <w:r>
        <w:rPr>
          <w:kern w:val="0"/>
          <w:szCs w:val="21"/>
          <w:lang w:val="zh-CN"/>
        </w:rPr>
        <w:t>mm</w:t>
      </w:r>
      <w:r>
        <w:rPr>
          <w:rFonts w:hAnsi="宋体"/>
          <w:kern w:val="0"/>
          <w:szCs w:val="21"/>
          <w:lang w:val="zh-CN"/>
        </w:rPr>
        <w:t>，进深不得小于</w:t>
      </w:r>
      <w:r>
        <w:rPr>
          <w:kern w:val="0"/>
          <w:szCs w:val="21"/>
          <w:lang w:val="zh-CN"/>
        </w:rPr>
        <w:t>900</w:t>
      </w:r>
      <w:r>
        <w:rPr>
          <w:rFonts w:hint="eastAsia"/>
          <w:kern w:val="0"/>
          <w:szCs w:val="21"/>
          <w:lang w:val="zh-CN"/>
        </w:rPr>
        <w:t xml:space="preserve"> </w:t>
      </w:r>
      <w:r>
        <w:rPr>
          <w:kern w:val="0"/>
          <w:szCs w:val="21"/>
          <w:lang w:val="zh-CN"/>
        </w:rPr>
        <w:t>mm</w:t>
      </w:r>
      <w:r>
        <w:rPr>
          <w:rFonts w:hAnsi="宋体"/>
          <w:kern w:val="0"/>
          <w:szCs w:val="21"/>
          <w:lang w:val="zh-CN"/>
        </w:rPr>
        <w:t>，宽度不得小于</w:t>
      </w:r>
      <w:r>
        <w:rPr>
          <w:kern w:val="0"/>
          <w:szCs w:val="21"/>
          <w:lang w:val="zh-CN"/>
        </w:rPr>
        <w:t>800</w:t>
      </w:r>
      <w:r>
        <w:rPr>
          <w:rFonts w:hint="eastAsia"/>
          <w:kern w:val="0"/>
          <w:szCs w:val="21"/>
          <w:lang w:val="zh-CN"/>
        </w:rPr>
        <w:t xml:space="preserve"> </w:t>
      </w:r>
      <w:r>
        <w:rPr>
          <w:kern w:val="0"/>
          <w:szCs w:val="21"/>
          <w:lang w:val="zh-CN"/>
        </w:rPr>
        <w:t>mm</w:t>
      </w:r>
      <w:r>
        <w:rPr>
          <w:rFonts w:hAnsi="宋体"/>
          <w:kern w:val="0"/>
          <w:szCs w:val="21"/>
          <w:lang w:val="zh-CN"/>
        </w:rPr>
        <w:t>，隔断高度</w:t>
      </w:r>
    </w:p>
    <w:p w:rsidR="00991DB6" w:rsidRDefault="00761762">
      <w:pPr>
        <w:autoSpaceDE w:val="0"/>
        <w:autoSpaceDN w:val="0"/>
        <w:ind w:firstLineChars="400" w:firstLine="840"/>
        <w:jc w:val="left"/>
        <w:rPr>
          <w:kern w:val="0"/>
          <w:szCs w:val="21"/>
          <w:lang w:val="zh-CN"/>
        </w:rPr>
      </w:pPr>
      <w:r>
        <w:rPr>
          <w:rFonts w:hAnsi="宋体"/>
          <w:kern w:val="0"/>
          <w:szCs w:val="21"/>
          <w:lang w:val="zh-CN"/>
        </w:rPr>
        <w:t>不宜小于</w:t>
      </w:r>
      <w:r>
        <w:rPr>
          <w:kern w:val="0"/>
          <w:szCs w:val="21"/>
          <w:lang w:val="zh-CN"/>
        </w:rPr>
        <w:t>2</w:t>
      </w:r>
      <w:r>
        <w:rPr>
          <w:rFonts w:hint="eastAsia"/>
          <w:kern w:val="0"/>
          <w:szCs w:val="21"/>
          <w:lang w:val="zh-CN"/>
        </w:rPr>
        <w:t xml:space="preserve"> </w:t>
      </w:r>
      <w:r>
        <w:rPr>
          <w:kern w:val="0"/>
          <w:szCs w:val="21"/>
          <w:lang w:val="zh-CN"/>
        </w:rPr>
        <w:t>000</w:t>
      </w:r>
      <w:r>
        <w:rPr>
          <w:rFonts w:hint="eastAsia"/>
          <w:kern w:val="0"/>
          <w:szCs w:val="21"/>
          <w:lang w:val="zh-CN"/>
        </w:rPr>
        <w:t xml:space="preserve"> </w:t>
      </w:r>
      <w:r>
        <w:rPr>
          <w:kern w:val="0"/>
          <w:szCs w:val="21"/>
          <w:lang w:val="zh-CN"/>
        </w:rPr>
        <w:t>mm</w:t>
      </w:r>
      <w:r>
        <w:rPr>
          <w:rFonts w:hAnsi="宋体"/>
          <w:kern w:val="0"/>
          <w:szCs w:val="21"/>
          <w:lang w:val="zh-CN"/>
        </w:rPr>
        <w:t>；</w:t>
      </w:r>
      <w:r>
        <w:rPr>
          <w:kern w:val="0"/>
          <w:szCs w:val="21"/>
          <w:lang w:val="zh-CN"/>
        </w:rPr>
        <w:t xml:space="preserve"> </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淋浴间</w:t>
      </w:r>
      <w:r>
        <w:rPr>
          <w:rFonts w:hAnsi="宋体" w:hint="eastAsia"/>
          <w:kern w:val="0"/>
          <w:szCs w:val="21"/>
          <w:lang w:val="zh-CN"/>
        </w:rPr>
        <w:t>的地面应采用符合标准要求的防滑砖，并可根据需要</w:t>
      </w:r>
      <w:r>
        <w:rPr>
          <w:rFonts w:hAnsi="宋体"/>
          <w:kern w:val="0"/>
          <w:szCs w:val="21"/>
          <w:lang w:val="zh-CN"/>
        </w:rPr>
        <w:t>安装牢固的抓杆；</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淋浴间的挡水高度距装饰装修完成后的楼地面距离不宜小于</w:t>
      </w:r>
      <w:r>
        <w:rPr>
          <w:kern w:val="0"/>
          <w:szCs w:val="21"/>
          <w:lang w:val="zh-CN"/>
        </w:rPr>
        <w:t>50</w:t>
      </w:r>
      <w:r>
        <w:rPr>
          <w:rFonts w:hint="eastAsia"/>
          <w:kern w:val="0"/>
          <w:szCs w:val="21"/>
          <w:lang w:val="zh-CN"/>
        </w:rPr>
        <w:t xml:space="preserve"> </w:t>
      </w:r>
      <w:r>
        <w:rPr>
          <w:kern w:val="0"/>
          <w:szCs w:val="21"/>
          <w:lang w:val="zh-CN"/>
        </w:rPr>
        <w:t>mm</w:t>
      </w:r>
      <w:r>
        <w:rPr>
          <w:rFonts w:hAnsi="宋体"/>
          <w:kern w:val="0"/>
          <w:szCs w:val="21"/>
          <w:lang w:val="zh-CN"/>
        </w:rPr>
        <w:t>，不宜大于</w:t>
      </w:r>
      <w:r>
        <w:rPr>
          <w:kern w:val="0"/>
          <w:szCs w:val="21"/>
          <w:lang w:val="zh-CN"/>
        </w:rPr>
        <w:t>80</w:t>
      </w:r>
      <w:r>
        <w:rPr>
          <w:rFonts w:hint="eastAsia"/>
          <w:kern w:val="0"/>
          <w:szCs w:val="21"/>
          <w:lang w:val="zh-CN"/>
        </w:rPr>
        <w:t xml:space="preserve"> </w:t>
      </w:r>
      <w:r>
        <w:rPr>
          <w:kern w:val="0"/>
          <w:szCs w:val="21"/>
          <w:lang w:val="zh-CN"/>
        </w:rPr>
        <w:t>mm</w:t>
      </w:r>
      <w:r>
        <w:rPr>
          <w:rFonts w:hAnsi="宋体"/>
          <w:kern w:val="0"/>
          <w:szCs w:val="21"/>
          <w:lang w:val="zh-CN"/>
        </w:rPr>
        <w:t>；</w:t>
      </w:r>
    </w:p>
    <w:p w:rsidR="00991DB6" w:rsidRDefault="00761762">
      <w:pPr>
        <w:autoSpaceDE w:val="0"/>
        <w:autoSpaceDN w:val="0"/>
        <w:ind w:firstLineChars="200" w:firstLine="420"/>
        <w:jc w:val="left"/>
        <w:rPr>
          <w:rFonts w:hAnsi="宋体"/>
          <w:kern w:val="0"/>
          <w:szCs w:val="21"/>
          <w:lang w:val="zh-CN"/>
        </w:rPr>
      </w:pPr>
      <w:r>
        <w:rPr>
          <w:kern w:val="0"/>
          <w:szCs w:val="21"/>
          <w:lang w:val="zh-CN"/>
        </w:rPr>
        <w:lastRenderedPageBreak/>
        <w:t>——</w:t>
      </w:r>
      <w:r>
        <w:rPr>
          <w:rFonts w:hAnsi="宋体"/>
          <w:kern w:val="0"/>
          <w:szCs w:val="21"/>
          <w:lang w:val="zh-CN"/>
        </w:rPr>
        <w:t>采用玻璃淋浴隔断时，应采用钢化</w:t>
      </w:r>
      <w:r>
        <w:rPr>
          <w:rFonts w:hAnsi="宋体" w:hint="eastAsia"/>
          <w:kern w:val="0"/>
          <w:szCs w:val="21"/>
          <w:lang w:val="zh-CN"/>
        </w:rPr>
        <w:t>夹胶</w:t>
      </w:r>
      <w:r>
        <w:rPr>
          <w:rFonts w:hAnsi="宋体"/>
          <w:kern w:val="0"/>
          <w:szCs w:val="21"/>
          <w:lang w:val="zh-CN"/>
        </w:rPr>
        <w:t>玻璃，玻璃门应采用推拉或向外开启方式，且开启角度应大于</w:t>
      </w:r>
      <w:r>
        <w:rPr>
          <w:kern w:val="0"/>
          <w:szCs w:val="21"/>
          <w:lang w:val="zh-CN"/>
        </w:rPr>
        <w:t>90°</w:t>
      </w:r>
      <w:r>
        <w:rPr>
          <w:rFonts w:hAnsi="宋体"/>
          <w:kern w:val="0"/>
          <w:szCs w:val="21"/>
          <w:lang w:val="zh-CN"/>
        </w:rPr>
        <w:t>。</w:t>
      </w:r>
    </w:p>
    <w:p w:rsidR="00991DB6" w:rsidRPr="00A71327" w:rsidRDefault="00761762">
      <w:pPr>
        <w:autoSpaceDE w:val="0"/>
        <w:autoSpaceDN w:val="0"/>
        <w:jc w:val="left"/>
        <w:rPr>
          <w:rFonts w:ascii="宋体" w:hAnsi="宋体" w:cs="System"/>
          <w:kern w:val="0"/>
          <w:szCs w:val="21"/>
          <w:lang w:val="zh-CN"/>
        </w:rPr>
      </w:pPr>
      <w:r w:rsidRPr="00A71327">
        <w:rPr>
          <w:rFonts w:ascii="黑体" w:eastAsia="黑体" w:hAnsi="黑体" w:cs="System"/>
          <w:kern w:val="0"/>
          <w:szCs w:val="21"/>
          <w:lang w:val="zh-CN"/>
        </w:rPr>
        <w:t>5.</w:t>
      </w:r>
      <w:r w:rsidRPr="00A71327">
        <w:rPr>
          <w:rFonts w:ascii="黑体" w:eastAsia="黑体" w:hAnsi="黑体" w:cs="System" w:hint="eastAsia"/>
          <w:kern w:val="0"/>
          <w:szCs w:val="21"/>
          <w:lang w:val="zh-CN"/>
        </w:rPr>
        <w:t>1.7.11</w:t>
      </w:r>
      <w:r w:rsidRPr="00A71327">
        <w:rPr>
          <w:rFonts w:ascii="宋体" w:hAnsi="宋体" w:cs="System" w:hint="eastAsia"/>
          <w:kern w:val="0"/>
          <w:szCs w:val="21"/>
          <w:lang w:val="zh-CN"/>
        </w:rPr>
        <w:t xml:space="preserve"> </w:t>
      </w:r>
      <w:r w:rsidRPr="00A71327">
        <w:rPr>
          <w:rFonts w:ascii="宋体" w:hAnsi="宋体" w:cs="System"/>
          <w:kern w:val="0"/>
          <w:szCs w:val="21"/>
          <w:lang w:val="zh-CN"/>
        </w:rPr>
        <w:t xml:space="preserve"> </w:t>
      </w:r>
      <w:r w:rsidRPr="00A71327">
        <w:rPr>
          <w:rFonts w:ascii="宋体" w:hAnsi="宋体" w:cs="System" w:hint="eastAsia"/>
          <w:kern w:val="0"/>
          <w:szCs w:val="21"/>
          <w:lang w:val="zh-CN"/>
        </w:rPr>
        <w:t>卫生间</w:t>
      </w:r>
      <w:r w:rsidRPr="00A71327">
        <w:rPr>
          <w:rFonts w:ascii="宋体" w:hAnsi="宋体" w:cs="System"/>
          <w:kern w:val="0"/>
          <w:szCs w:val="21"/>
          <w:lang w:val="zh-CN"/>
        </w:rPr>
        <w:t>应设置毛巾架、卫生纸架、</w:t>
      </w:r>
      <w:r w:rsidRPr="00A71327">
        <w:rPr>
          <w:rFonts w:ascii="宋体" w:hAnsi="宋体" w:cs="System" w:hint="eastAsia"/>
          <w:kern w:val="0"/>
          <w:szCs w:val="21"/>
          <w:lang w:val="zh-CN"/>
        </w:rPr>
        <w:t>梳妆镜</w:t>
      </w:r>
      <w:r w:rsidRPr="00A71327">
        <w:rPr>
          <w:rFonts w:ascii="宋体" w:hAnsi="宋体" w:cs="System"/>
          <w:kern w:val="0"/>
          <w:szCs w:val="21"/>
          <w:lang w:val="zh-CN"/>
        </w:rPr>
        <w:t>等部件</w:t>
      </w:r>
      <w:r w:rsidRPr="00A71327">
        <w:rPr>
          <w:rFonts w:ascii="宋体" w:hAnsi="宋体" w:cs="System" w:hint="eastAsia"/>
          <w:kern w:val="0"/>
          <w:szCs w:val="21"/>
          <w:lang w:val="zh-CN"/>
        </w:rPr>
        <w:t>，以及</w:t>
      </w:r>
      <w:r w:rsidRPr="00A71327">
        <w:rPr>
          <w:rFonts w:ascii="宋体" w:hAnsi="宋体" w:cs="System"/>
          <w:kern w:val="0"/>
          <w:szCs w:val="21"/>
          <w:lang w:val="zh-CN"/>
        </w:rPr>
        <w:t>预留物品搁置空间</w:t>
      </w:r>
      <w:r w:rsidRPr="00A71327">
        <w:rPr>
          <w:rFonts w:ascii="宋体" w:hAnsi="宋体" w:cs="System" w:hint="eastAsia"/>
          <w:kern w:val="0"/>
          <w:szCs w:val="21"/>
          <w:lang w:val="zh-CN"/>
        </w:rPr>
        <w:t>，卫生间应采用防雾、防霉变的镜片。</w:t>
      </w:r>
    </w:p>
    <w:p w:rsidR="00991DB6" w:rsidRPr="00A71327" w:rsidRDefault="00761762">
      <w:pPr>
        <w:autoSpaceDE w:val="0"/>
        <w:autoSpaceDN w:val="0"/>
        <w:jc w:val="left"/>
        <w:rPr>
          <w:rFonts w:ascii="宋体" w:hAnsi="宋体" w:cs="System"/>
          <w:kern w:val="0"/>
          <w:szCs w:val="21"/>
          <w:lang w:val="zh-CN"/>
        </w:rPr>
      </w:pPr>
      <w:r w:rsidRPr="00A71327">
        <w:rPr>
          <w:rFonts w:ascii="黑体" w:eastAsia="黑体" w:hAnsi="黑体" w:cs="System"/>
          <w:kern w:val="0"/>
          <w:szCs w:val="21"/>
          <w:lang w:val="zh-CN"/>
        </w:rPr>
        <w:t>5.</w:t>
      </w:r>
      <w:r w:rsidRPr="00A71327">
        <w:rPr>
          <w:rFonts w:ascii="黑体" w:eastAsia="黑体" w:hAnsi="黑体" w:cs="System" w:hint="eastAsia"/>
          <w:kern w:val="0"/>
          <w:szCs w:val="21"/>
          <w:lang w:val="zh-CN"/>
        </w:rPr>
        <w:t>1.7.12</w:t>
      </w:r>
      <w:r w:rsidRPr="00A71327">
        <w:rPr>
          <w:rFonts w:ascii="宋体" w:hAnsi="宋体" w:cs="System" w:hint="eastAsia"/>
          <w:kern w:val="0"/>
          <w:szCs w:val="21"/>
          <w:lang w:val="zh-CN"/>
        </w:rPr>
        <w:t xml:space="preserve"> </w:t>
      </w:r>
      <w:r w:rsidRPr="00A71327">
        <w:rPr>
          <w:rFonts w:ascii="宋体" w:hAnsi="宋体" w:cs="System"/>
          <w:kern w:val="0"/>
          <w:szCs w:val="21"/>
          <w:lang w:val="zh-CN"/>
        </w:rPr>
        <w:t xml:space="preserve"> </w:t>
      </w:r>
      <w:r w:rsidRPr="00A71327">
        <w:rPr>
          <w:rFonts w:ascii="宋体" w:hAnsi="宋体" w:cs="System" w:hint="eastAsia"/>
          <w:kern w:val="0"/>
          <w:szCs w:val="21"/>
          <w:lang w:val="zh-CN"/>
        </w:rPr>
        <w:t>卫生间内设有洗衣机时，应有专用的给排水接口、地漏及</w:t>
      </w:r>
      <w:proofErr w:type="gramStart"/>
      <w:r w:rsidRPr="00A71327">
        <w:rPr>
          <w:rFonts w:ascii="宋体" w:hAnsi="宋体" w:cs="System" w:hint="eastAsia"/>
          <w:kern w:val="0"/>
          <w:szCs w:val="21"/>
          <w:lang w:val="zh-CN"/>
        </w:rPr>
        <w:t>带防溅设施</w:t>
      </w:r>
      <w:proofErr w:type="gramEnd"/>
      <w:r w:rsidRPr="00A71327">
        <w:rPr>
          <w:rFonts w:ascii="宋体" w:hAnsi="宋体" w:cs="System" w:hint="eastAsia"/>
          <w:kern w:val="0"/>
          <w:szCs w:val="21"/>
          <w:lang w:val="zh-CN"/>
        </w:rPr>
        <w:t>的电源插座。</w:t>
      </w:r>
    </w:p>
    <w:p w:rsidR="00991DB6" w:rsidRPr="00A71327" w:rsidRDefault="00761762">
      <w:pPr>
        <w:autoSpaceDE w:val="0"/>
        <w:autoSpaceDN w:val="0"/>
        <w:jc w:val="left"/>
        <w:rPr>
          <w:rFonts w:ascii="宋体" w:hAnsi="宋体" w:cs="System"/>
          <w:kern w:val="0"/>
          <w:szCs w:val="21"/>
          <w:lang w:val="zh-CN"/>
        </w:rPr>
      </w:pPr>
      <w:r w:rsidRPr="00A71327">
        <w:rPr>
          <w:rFonts w:ascii="黑体" w:eastAsia="黑体" w:hAnsi="黑体" w:cs="System"/>
          <w:kern w:val="0"/>
          <w:szCs w:val="21"/>
          <w:lang w:val="zh-CN"/>
        </w:rPr>
        <w:t>5.1.7.13</w:t>
      </w:r>
      <w:r w:rsidRPr="00A71327">
        <w:rPr>
          <w:rFonts w:ascii="宋体" w:hAnsi="宋体" w:cs="System" w:hint="eastAsia"/>
          <w:kern w:val="0"/>
          <w:szCs w:val="21"/>
          <w:lang w:val="zh-CN"/>
        </w:rPr>
        <w:t xml:space="preserve"> </w:t>
      </w:r>
      <w:r w:rsidRPr="00A71327">
        <w:rPr>
          <w:rFonts w:ascii="宋体" w:hAnsi="宋体" w:cs="System"/>
          <w:kern w:val="0"/>
          <w:szCs w:val="21"/>
          <w:lang w:val="zh-CN"/>
        </w:rPr>
        <w:t xml:space="preserve"> </w:t>
      </w:r>
      <w:r w:rsidRPr="00A71327">
        <w:rPr>
          <w:rFonts w:ascii="宋体" w:hAnsi="宋体" w:cs="System" w:hint="eastAsia"/>
          <w:kern w:val="0"/>
          <w:szCs w:val="21"/>
          <w:lang w:val="zh-CN"/>
        </w:rPr>
        <w:t>卫生间</w:t>
      </w:r>
      <w:r w:rsidRPr="00A71327">
        <w:rPr>
          <w:rFonts w:ascii="宋体" w:hAnsi="宋体" w:cs="System"/>
          <w:kern w:val="0"/>
          <w:szCs w:val="21"/>
          <w:lang w:val="zh-CN"/>
        </w:rPr>
        <w:t>内的</w:t>
      </w:r>
      <w:r w:rsidRPr="00A71327">
        <w:rPr>
          <w:rFonts w:ascii="宋体" w:hAnsi="宋体" w:cs="System" w:hint="eastAsia"/>
          <w:kern w:val="0"/>
          <w:szCs w:val="21"/>
          <w:lang w:val="zh-CN"/>
        </w:rPr>
        <w:t>柜体宜采用环保、防潮、防霉、易清洁、不易变形的材料；</w:t>
      </w:r>
      <w:proofErr w:type="gramStart"/>
      <w:r w:rsidRPr="00A71327">
        <w:rPr>
          <w:rFonts w:ascii="宋体" w:hAnsi="宋体" w:cs="System" w:hint="eastAsia"/>
          <w:kern w:val="0"/>
          <w:szCs w:val="21"/>
          <w:lang w:val="zh-CN"/>
        </w:rPr>
        <w:t>台面板宜采用</w:t>
      </w:r>
      <w:proofErr w:type="gramEnd"/>
      <w:r w:rsidRPr="00A71327">
        <w:rPr>
          <w:rFonts w:ascii="宋体" w:hAnsi="宋体" w:cs="System" w:hint="eastAsia"/>
          <w:kern w:val="0"/>
          <w:szCs w:val="21"/>
          <w:lang w:val="zh-CN"/>
        </w:rPr>
        <w:t>硬质、耐久、耐水抗渗、易清洁、强度高的材料。</w:t>
      </w:r>
    </w:p>
    <w:p w:rsidR="00991DB6" w:rsidRPr="00A71327" w:rsidRDefault="00761762">
      <w:pPr>
        <w:autoSpaceDE w:val="0"/>
        <w:autoSpaceDN w:val="0"/>
        <w:jc w:val="left"/>
        <w:rPr>
          <w:rFonts w:ascii="宋体" w:hAnsi="宋体" w:cs="System"/>
          <w:kern w:val="0"/>
          <w:szCs w:val="21"/>
          <w:lang w:val="zh-CN"/>
        </w:rPr>
      </w:pPr>
      <w:r w:rsidRPr="00A71327">
        <w:rPr>
          <w:rFonts w:ascii="黑体" w:eastAsia="黑体" w:hAnsi="黑体" w:cs="System"/>
          <w:kern w:val="0"/>
          <w:szCs w:val="21"/>
          <w:lang w:val="zh-CN"/>
        </w:rPr>
        <w:t>5.1.7.14</w:t>
      </w:r>
      <w:r w:rsidRPr="00A71327">
        <w:rPr>
          <w:rFonts w:ascii="宋体" w:hAnsi="宋体" w:cs="System" w:hint="eastAsia"/>
          <w:kern w:val="0"/>
          <w:szCs w:val="21"/>
          <w:lang w:val="zh-CN"/>
        </w:rPr>
        <w:t xml:space="preserve"> </w:t>
      </w:r>
      <w:r w:rsidRPr="00A71327">
        <w:rPr>
          <w:rFonts w:ascii="宋体" w:hAnsi="宋体" w:cs="System"/>
          <w:kern w:val="0"/>
          <w:szCs w:val="21"/>
          <w:lang w:val="zh-CN"/>
        </w:rPr>
        <w:t xml:space="preserve"> </w:t>
      </w:r>
      <w:r w:rsidRPr="00A71327">
        <w:rPr>
          <w:rFonts w:ascii="宋体" w:hAnsi="宋体" w:cs="System" w:hint="eastAsia"/>
          <w:kern w:val="0"/>
          <w:szCs w:val="21"/>
          <w:lang w:val="zh-CN"/>
        </w:rPr>
        <w:t>卫生间的电器插座应为防</w:t>
      </w:r>
      <w:proofErr w:type="gramStart"/>
      <w:r w:rsidRPr="00A71327">
        <w:rPr>
          <w:rFonts w:ascii="宋体" w:hAnsi="宋体" w:cs="System" w:hint="eastAsia"/>
          <w:kern w:val="0"/>
          <w:szCs w:val="21"/>
          <w:lang w:val="zh-CN"/>
        </w:rPr>
        <w:t>溅</w:t>
      </w:r>
      <w:proofErr w:type="gramEnd"/>
      <w:r w:rsidRPr="00A71327">
        <w:rPr>
          <w:rFonts w:ascii="宋体" w:hAnsi="宋体" w:cs="System" w:hint="eastAsia"/>
          <w:kern w:val="0"/>
          <w:szCs w:val="21"/>
          <w:lang w:val="zh-CN"/>
        </w:rPr>
        <w:t>电源插座，安装高度应适合不同设备、设施的使用要求。</w:t>
      </w:r>
    </w:p>
    <w:p w:rsidR="00991DB6" w:rsidRPr="00A71327" w:rsidRDefault="00761762">
      <w:pPr>
        <w:autoSpaceDE w:val="0"/>
        <w:autoSpaceDN w:val="0"/>
        <w:jc w:val="left"/>
        <w:rPr>
          <w:rFonts w:ascii="宋体" w:hAnsi="宋体" w:cs="System"/>
          <w:kern w:val="0"/>
          <w:szCs w:val="21"/>
          <w:lang w:val="zh-CN"/>
        </w:rPr>
      </w:pPr>
      <w:r w:rsidRPr="00A71327">
        <w:rPr>
          <w:rFonts w:ascii="黑体" w:eastAsia="黑体" w:hAnsi="黑体" w:cs="System"/>
          <w:kern w:val="0"/>
          <w:szCs w:val="21"/>
          <w:lang w:val="zh-CN"/>
        </w:rPr>
        <w:t>5.1.7.15</w:t>
      </w:r>
      <w:r w:rsidRPr="00A71327">
        <w:rPr>
          <w:rFonts w:ascii="宋体" w:hAnsi="宋体" w:cs="System" w:hint="eastAsia"/>
          <w:kern w:val="0"/>
          <w:szCs w:val="21"/>
          <w:lang w:val="zh-CN"/>
        </w:rPr>
        <w:t xml:space="preserve"> </w:t>
      </w:r>
      <w:r w:rsidRPr="00A71327">
        <w:rPr>
          <w:rFonts w:ascii="宋体" w:hAnsi="宋体" w:cs="System"/>
          <w:kern w:val="0"/>
          <w:szCs w:val="21"/>
          <w:lang w:val="zh-CN"/>
        </w:rPr>
        <w:t xml:space="preserve"> </w:t>
      </w:r>
      <w:r w:rsidRPr="00A71327">
        <w:rPr>
          <w:rFonts w:ascii="宋体" w:hAnsi="宋体" w:cs="System" w:hint="eastAsia"/>
          <w:kern w:val="0"/>
          <w:szCs w:val="21"/>
          <w:lang w:val="zh-CN"/>
        </w:rPr>
        <w:t>无障碍住宅卫生间的装饰装</w:t>
      </w:r>
      <w:r w:rsidRPr="00A71327">
        <w:rPr>
          <w:rFonts w:hAnsi="宋体"/>
          <w:kern w:val="0"/>
          <w:szCs w:val="21"/>
          <w:lang w:val="zh-CN"/>
        </w:rPr>
        <w:t>修应符合</w:t>
      </w:r>
      <w:r w:rsidRPr="00A71327">
        <w:rPr>
          <w:kern w:val="0"/>
          <w:szCs w:val="21"/>
          <w:lang w:val="zh-CN"/>
        </w:rPr>
        <w:t>GB 50763</w:t>
      </w:r>
      <w:r w:rsidRPr="00A71327">
        <w:rPr>
          <w:rFonts w:hAnsi="宋体"/>
          <w:kern w:val="0"/>
          <w:szCs w:val="21"/>
          <w:lang w:val="zh-CN"/>
        </w:rPr>
        <w:t>中的相关规定</w:t>
      </w:r>
      <w:r w:rsidRPr="00A71327">
        <w:rPr>
          <w:rFonts w:ascii="宋体" w:hAnsi="宋体" w:cs="System" w:hint="eastAsia"/>
          <w:kern w:val="0"/>
          <w:szCs w:val="21"/>
          <w:lang w:val="zh-CN"/>
        </w:rPr>
        <w:t>。</w:t>
      </w:r>
    </w:p>
    <w:p w:rsidR="00991DB6" w:rsidRPr="00A71327" w:rsidRDefault="00761762">
      <w:pPr>
        <w:autoSpaceDE w:val="0"/>
        <w:autoSpaceDN w:val="0"/>
        <w:jc w:val="left"/>
        <w:rPr>
          <w:rFonts w:ascii="黑体" w:eastAsia="黑体" w:hAnsi="黑体" w:cs="System"/>
          <w:kern w:val="0"/>
          <w:szCs w:val="21"/>
          <w:lang w:val="zh-CN"/>
        </w:rPr>
      </w:pPr>
      <w:bookmarkStart w:id="25" w:name="_Toc13162"/>
      <w:r w:rsidRPr="00A71327">
        <w:rPr>
          <w:rFonts w:ascii="黑体" w:eastAsia="黑体" w:hAnsi="黑体" w:cs="System"/>
          <w:kern w:val="0"/>
          <w:szCs w:val="21"/>
          <w:lang w:val="zh-CN"/>
        </w:rPr>
        <w:t>5.1.8</w:t>
      </w:r>
      <w:r w:rsidRPr="00A71327">
        <w:rPr>
          <w:rFonts w:ascii="黑体" w:eastAsia="黑体" w:hAnsi="黑体" w:cs="System" w:hint="eastAsia"/>
          <w:kern w:val="0"/>
          <w:szCs w:val="21"/>
          <w:lang w:val="zh-CN"/>
        </w:rPr>
        <w:t xml:space="preserve"> </w:t>
      </w:r>
      <w:r w:rsidRPr="00A71327">
        <w:rPr>
          <w:rFonts w:ascii="黑体" w:eastAsia="黑体" w:hAnsi="黑体" w:cs="System"/>
          <w:kern w:val="0"/>
          <w:szCs w:val="21"/>
          <w:lang w:val="zh-CN"/>
        </w:rPr>
        <w:t xml:space="preserve"> </w:t>
      </w:r>
      <w:r w:rsidRPr="00A71327">
        <w:rPr>
          <w:rFonts w:ascii="黑体" w:eastAsia="黑体" w:hAnsi="黑体" w:cs="System" w:hint="eastAsia"/>
          <w:kern w:val="0"/>
          <w:szCs w:val="21"/>
          <w:lang w:val="zh-CN"/>
        </w:rPr>
        <w:t>过道、楼梯及护栏</w:t>
      </w:r>
      <w:bookmarkEnd w:id="25"/>
    </w:p>
    <w:p w:rsidR="00991DB6" w:rsidRPr="00A71327" w:rsidRDefault="00761762">
      <w:pPr>
        <w:autoSpaceDE w:val="0"/>
        <w:autoSpaceDN w:val="0"/>
        <w:jc w:val="left"/>
        <w:rPr>
          <w:rFonts w:ascii="宋体" w:hAnsi="宋体" w:cs="System"/>
          <w:kern w:val="0"/>
          <w:szCs w:val="21"/>
          <w:lang w:val="zh-CN"/>
        </w:rPr>
      </w:pPr>
      <w:r w:rsidRPr="00A71327">
        <w:rPr>
          <w:rFonts w:ascii="黑体" w:eastAsia="黑体" w:hAnsi="黑体" w:cs="System"/>
          <w:kern w:val="0"/>
          <w:szCs w:val="21"/>
          <w:lang w:val="zh-CN"/>
        </w:rPr>
        <w:t>5.1.8.1</w:t>
      </w:r>
      <w:r w:rsidRPr="00A71327">
        <w:rPr>
          <w:rFonts w:ascii="黑体" w:eastAsia="黑体" w:hAnsi="黑体" w:cs="System" w:hint="eastAsia"/>
          <w:kern w:val="0"/>
          <w:szCs w:val="21"/>
          <w:lang w:val="zh-CN"/>
        </w:rPr>
        <w:t xml:space="preserve"> </w:t>
      </w:r>
      <w:r w:rsidRPr="00A71327">
        <w:rPr>
          <w:rFonts w:ascii="宋体" w:hAnsi="宋体" w:cs="System"/>
          <w:kern w:val="0"/>
          <w:szCs w:val="21"/>
          <w:lang w:val="zh-CN"/>
        </w:rPr>
        <w:t xml:space="preserve"> </w:t>
      </w:r>
      <w:r w:rsidRPr="00A71327">
        <w:rPr>
          <w:rFonts w:ascii="宋体" w:hAnsi="宋体" w:cs="System" w:hint="eastAsia"/>
          <w:kern w:val="0"/>
          <w:szCs w:val="21"/>
          <w:lang w:val="zh-CN"/>
        </w:rPr>
        <w:t>装饰装修后的过道、楼梯及护栏</w:t>
      </w:r>
      <w:r w:rsidRPr="00A71327">
        <w:rPr>
          <w:rFonts w:hAnsi="宋体" w:hint="eastAsia"/>
          <w:kern w:val="0"/>
          <w:szCs w:val="21"/>
          <w:lang w:val="zh-CN"/>
        </w:rPr>
        <w:t>设计应符合</w:t>
      </w:r>
      <w:r w:rsidRPr="00A71327">
        <w:rPr>
          <w:rFonts w:ascii="Arial" w:hAnsi="Arial" w:cs="Arial"/>
          <w:szCs w:val="21"/>
          <w:shd w:val="clear" w:color="auto" w:fill="FFFFFF"/>
        </w:rPr>
        <w:t>GB</w:t>
      </w:r>
      <w:r w:rsidR="008E2F2F" w:rsidRPr="00A71327">
        <w:rPr>
          <w:rFonts w:ascii="Arial" w:hAnsi="Arial" w:cs="Arial" w:hint="eastAsia"/>
          <w:szCs w:val="21"/>
          <w:shd w:val="clear" w:color="auto" w:fill="FFFFFF"/>
        </w:rPr>
        <w:t xml:space="preserve"> </w:t>
      </w:r>
      <w:r w:rsidRPr="00A71327">
        <w:rPr>
          <w:rFonts w:ascii="Arial" w:hAnsi="Arial" w:cs="Arial"/>
          <w:szCs w:val="21"/>
          <w:shd w:val="clear" w:color="auto" w:fill="FFFFFF"/>
        </w:rPr>
        <w:t>50096</w:t>
      </w:r>
      <w:r w:rsidRPr="00A71327">
        <w:rPr>
          <w:rFonts w:ascii="Arial" w:hAnsi="Arial" w:cs="Arial" w:hint="eastAsia"/>
          <w:szCs w:val="21"/>
          <w:shd w:val="clear" w:color="auto" w:fill="FFFFFF"/>
        </w:rPr>
        <w:t>的规定</w:t>
      </w:r>
      <w:r w:rsidRPr="00A71327">
        <w:rPr>
          <w:rFonts w:ascii="Arial" w:hAnsi="Arial" w:cs="Arial"/>
          <w:szCs w:val="21"/>
          <w:shd w:val="clear" w:color="auto" w:fill="FFFFFF"/>
        </w:rPr>
        <w:t>。</w:t>
      </w:r>
      <w:r w:rsidRPr="00A71327">
        <w:rPr>
          <w:rFonts w:ascii="Arial" w:hAnsi="Arial" w:cs="Arial" w:hint="eastAsia"/>
          <w:szCs w:val="21"/>
          <w:shd w:val="clear" w:color="auto" w:fill="FFFFFF"/>
        </w:rPr>
        <w:t>不得</w:t>
      </w:r>
      <w:r w:rsidRPr="00A71327">
        <w:rPr>
          <w:rFonts w:ascii="宋体" w:hAnsi="宋体" w:cs="System" w:hint="eastAsia"/>
          <w:kern w:val="0"/>
          <w:szCs w:val="21"/>
          <w:lang w:val="zh-CN"/>
        </w:rPr>
        <w:t>降低建筑设计对相关部位的最低尺寸要求。</w:t>
      </w:r>
    </w:p>
    <w:p w:rsidR="00991DB6" w:rsidRPr="00A71327" w:rsidRDefault="00761762">
      <w:pPr>
        <w:autoSpaceDE w:val="0"/>
        <w:autoSpaceDN w:val="0"/>
        <w:jc w:val="distribute"/>
        <w:rPr>
          <w:rFonts w:hAnsi="宋体"/>
          <w:kern w:val="0"/>
          <w:szCs w:val="21"/>
          <w:lang w:val="zh-CN"/>
        </w:rPr>
      </w:pPr>
      <w:r w:rsidRPr="00A71327">
        <w:rPr>
          <w:rFonts w:ascii="黑体" w:eastAsia="黑体" w:hAnsi="黑体" w:cs="System"/>
          <w:kern w:val="0"/>
          <w:szCs w:val="21"/>
          <w:lang w:val="zh-CN"/>
        </w:rPr>
        <w:t>5.1.8.2</w:t>
      </w:r>
      <w:r w:rsidRPr="00A71327">
        <w:rPr>
          <w:rFonts w:ascii="宋体" w:hAnsi="宋体" w:cs="System" w:hint="eastAsia"/>
          <w:kern w:val="0"/>
          <w:szCs w:val="21"/>
          <w:lang w:val="zh-CN"/>
        </w:rPr>
        <w:t xml:space="preserve"> </w:t>
      </w:r>
      <w:r w:rsidRPr="00A71327">
        <w:rPr>
          <w:rFonts w:ascii="宋体" w:hAnsi="宋体" w:cs="System"/>
          <w:kern w:val="0"/>
          <w:szCs w:val="21"/>
          <w:lang w:val="zh-CN"/>
        </w:rPr>
        <w:t xml:space="preserve"> </w:t>
      </w:r>
      <w:r w:rsidRPr="00A71327">
        <w:rPr>
          <w:rFonts w:ascii="宋体" w:hAnsi="宋体" w:cs="System" w:hint="eastAsia"/>
          <w:kern w:val="0"/>
          <w:szCs w:val="21"/>
          <w:lang w:val="zh-CN"/>
        </w:rPr>
        <w:t>装</w:t>
      </w:r>
      <w:r w:rsidRPr="00A71327">
        <w:rPr>
          <w:rFonts w:hAnsi="宋体"/>
          <w:kern w:val="0"/>
          <w:szCs w:val="21"/>
          <w:lang w:val="zh-CN"/>
        </w:rPr>
        <w:t>饰装修后户内入口过道净宽不宜小于</w:t>
      </w:r>
      <w:r w:rsidRPr="00A71327">
        <w:rPr>
          <w:kern w:val="0"/>
          <w:szCs w:val="21"/>
          <w:lang w:val="zh-CN"/>
        </w:rPr>
        <w:t>1</w:t>
      </w:r>
      <w:r w:rsidRPr="00A71327">
        <w:rPr>
          <w:rFonts w:hint="eastAsia"/>
          <w:kern w:val="0"/>
          <w:szCs w:val="21"/>
          <w:lang w:val="zh-CN"/>
        </w:rPr>
        <w:t xml:space="preserve"> </w:t>
      </w:r>
      <w:r w:rsidRPr="00A71327">
        <w:rPr>
          <w:kern w:val="0"/>
          <w:szCs w:val="21"/>
          <w:lang w:val="zh-CN"/>
        </w:rPr>
        <w:t>200</w:t>
      </w:r>
      <w:r w:rsidRPr="00A71327">
        <w:rPr>
          <w:rFonts w:hint="eastAsia"/>
          <w:kern w:val="0"/>
          <w:szCs w:val="21"/>
          <w:lang w:val="zh-CN"/>
        </w:rPr>
        <w:t xml:space="preserve"> </w:t>
      </w:r>
      <w:r w:rsidRPr="00A71327">
        <w:rPr>
          <w:kern w:val="0"/>
          <w:szCs w:val="21"/>
          <w:lang w:val="zh-CN"/>
        </w:rPr>
        <w:t>mm</w:t>
      </w:r>
      <w:r w:rsidRPr="00A71327">
        <w:rPr>
          <w:rFonts w:hAnsi="宋体"/>
          <w:kern w:val="0"/>
          <w:szCs w:val="21"/>
          <w:lang w:val="zh-CN"/>
        </w:rPr>
        <w:t>；通往卧室、起居室的过道净宽不应小于</w:t>
      </w:r>
    </w:p>
    <w:p w:rsidR="00991DB6" w:rsidRPr="00A71327" w:rsidRDefault="00761762">
      <w:pPr>
        <w:autoSpaceDE w:val="0"/>
        <w:autoSpaceDN w:val="0"/>
        <w:jc w:val="left"/>
        <w:rPr>
          <w:rFonts w:ascii="宋体" w:hAnsi="宋体" w:cs="System"/>
          <w:kern w:val="0"/>
          <w:szCs w:val="21"/>
          <w:lang w:val="zh-CN"/>
        </w:rPr>
      </w:pPr>
      <w:r w:rsidRPr="00A71327">
        <w:rPr>
          <w:kern w:val="0"/>
          <w:szCs w:val="21"/>
          <w:lang w:val="zh-CN"/>
        </w:rPr>
        <w:t>1</w:t>
      </w:r>
      <w:r w:rsidRPr="00A71327">
        <w:rPr>
          <w:rFonts w:hint="eastAsia"/>
          <w:kern w:val="0"/>
          <w:szCs w:val="21"/>
          <w:lang w:val="zh-CN"/>
        </w:rPr>
        <w:t xml:space="preserve"> </w:t>
      </w:r>
      <w:r w:rsidRPr="00A71327">
        <w:rPr>
          <w:kern w:val="0"/>
          <w:szCs w:val="21"/>
          <w:lang w:val="zh-CN"/>
        </w:rPr>
        <w:t>000</w:t>
      </w:r>
      <w:r w:rsidRPr="00A71327">
        <w:rPr>
          <w:rFonts w:hint="eastAsia"/>
          <w:kern w:val="0"/>
          <w:szCs w:val="21"/>
          <w:lang w:val="zh-CN"/>
        </w:rPr>
        <w:t xml:space="preserve"> </w:t>
      </w:r>
      <w:r w:rsidRPr="00A71327">
        <w:rPr>
          <w:kern w:val="0"/>
          <w:szCs w:val="21"/>
          <w:lang w:val="zh-CN"/>
        </w:rPr>
        <w:t>mm</w:t>
      </w:r>
      <w:r w:rsidRPr="00A71327">
        <w:rPr>
          <w:rFonts w:hAnsi="宋体"/>
          <w:kern w:val="0"/>
          <w:szCs w:val="21"/>
          <w:lang w:val="zh-CN"/>
        </w:rPr>
        <w:t>；通往厨房、卫生间、贮藏室的过道净宽不应小于</w:t>
      </w:r>
      <w:r w:rsidRPr="00A71327">
        <w:rPr>
          <w:kern w:val="0"/>
          <w:szCs w:val="21"/>
          <w:lang w:val="zh-CN"/>
        </w:rPr>
        <w:t>900</w:t>
      </w:r>
      <w:r w:rsidRPr="00A71327">
        <w:rPr>
          <w:rFonts w:hint="eastAsia"/>
          <w:kern w:val="0"/>
          <w:szCs w:val="21"/>
          <w:lang w:val="zh-CN"/>
        </w:rPr>
        <w:t xml:space="preserve"> </w:t>
      </w:r>
      <w:r w:rsidRPr="00A71327">
        <w:rPr>
          <w:kern w:val="0"/>
          <w:szCs w:val="21"/>
          <w:lang w:val="zh-CN"/>
        </w:rPr>
        <w:t>mm</w:t>
      </w:r>
      <w:r w:rsidRPr="00A71327">
        <w:rPr>
          <w:rFonts w:hAnsi="宋体"/>
          <w:kern w:val="0"/>
          <w:szCs w:val="21"/>
          <w:lang w:val="zh-CN"/>
        </w:rPr>
        <w:t>。</w:t>
      </w:r>
    </w:p>
    <w:p w:rsidR="00991DB6" w:rsidRPr="00A71327" w:rsidRDefault="00761762">
      <w:pPr>
        <w:autoSpaceDE w:val="0"/>
        <w:autoSpaceDN w:val="0"/>
        <w:jc w:val="left"/>
        <w:rPr>
          <w:kern w:val="0"/>
          <w:szCs w:val="21"/>
          <w:lang w:val="zh-CN"/>
        </w:rPr>
      </w:pPr>
      <w:r w:rsidRPr="00A71327">
        <w:rPr>
          <w:rFonts w:ascii="黑体" w:eastAsia="黑体" w:hAnsi="黑体" w:cs="System"/>
          <w:kern w:val="0"/>
          <w:szCs w:val="21"/>
          <w:lang w:val="zh-CN"/>
        </w:rPr>
        <w:t>5.1.8.3</w:t>
      </w:r>
      <w:r w:rsidRPr="00A71327">
        <w:rPr>
          <w:rFonts w:ascii="宋体" w:hAnsi="宋体" w:cs="System" w:hint="eastAsia"/>
          <w:kern w:val="0"/>
          <w:szCs w:val="21"/>
          <w:lang w:val="zh-CN"/>
        </w:rPr>
        <w:t xml:space="preserve"> </w:t>
      </w:r>
      <w:r w:rsidRPr="00A71327">
        <w:rPr>
          <w:rFonts w:ascii="宋体" w:hAnsi="宋体" w:cs="System"/>
          <w:kern w:val="0"/>
          <w:szCs w:val="21"/>
          <w:lang w:val="zh-CN"/>
        </w:rPr>
        <w:t xml:space="preserve"> </w:t>
      </w:r>
      <w:r w:rsidRPr="00A71327">
        <w:rPr>
          <w:rFonts w:hAnsi="宋体"/>
          <w:kern w:val="0"/>
          <w:szCs w:val="21"/>
          <w:lang w:val="zh-CN"/>
        </w:rPr>
        <w:t>当楼梯的过梁或管道设施的底面距离地面不大于</w:t>
      </w:r>
      <w:r w:rsidRPr="00A71327">
        <w:rPr>
          <w:kern w:val="0"/>
          <w:szCs w:val="21"/>
          <w:lang w:val="zh-CN"/>
        </w:rPr>
        <w:t>2</w:t>
      </w:r>
      <w:r w:rsidRPr="00A71327">
        <w:rPr>
          <w:rFonts w:hint="eastAsia"/>
          <w:kern w:val="0"/>
          <w:szCs w:val="21"/>
          <w:lang w:val="zh-CN"/>
        </w:rPr>
        <w:t xml:space="preserve"> </w:t>
      </w:r>
      <w:r w:rsidRPr="00A71327">
        <w:rPr>
          <w:kern w:val="0"/>
          <w:szCs w:val="21"/>
          <w:lang w:val="zh-CN"/>
        </w:rPr>
        <w:t>000</w:t>
      </w:r>
      <w:r w:rsidRPr="00A71327">
        <w:rPr>
          <w:rFonts w:hint="eastAsia"/>
          <w:kern w:val="0"/>
          <w:szCs w:val="21"/>
          <w:lang w:val="zh-CN"/>
        </w:rPr>
        <w:t xml:space="preserve"> </w:t>
      </w:r>
      <w:r w:rsidRPr="00A71327">
        <w:rPr>
          <w:kern w:val="0"/>
          <w:szCs w:val="21"/>
          <w:lang w:val="zh-CN"/>
        </w:rPr>
        <w:t>mm</w:t>
      </w:r>
      <w:r w:rsidRPr="00A71327">
        <w:rPr>
          <w:rFonts w:hAnsi="宋体"/>
          <w:kern w:val="0"/>
          <w:szCs w:val="21"/>
          <w:lang w:val="zh-CN"/>
        </w:rPr>
        <w:t>时，不应再做任何降低</w:t>
      </w:r>
      <w:proofErr w:type="gramStart"/>
      <w:r w:rsidRPr="00A71327">
        <w:rPr>
          <w:rFonts w:hAnsi="宋体"/>
          <w:kern w:val="0"/>
          <w:szCs w:val="21"/>
          <w:lang w:val="zh-CN"/>
        </w:rPr>
        <w:t>该高度</w:t>
      </w:r>
      <w:proofErr w:type="gramEnd"/>
      <w:r w:rsidRPr="00A71327">
        <w:rPr>
          <w:rFonts w:hAnsi="宋体"/>
          <w:kern w:val="0"/>
          <w:szCs w:val="21"/>
          <w:lang w:val="zh-CN"/>
        </w:rPr>
        <w:t>的装饰装修。</w:t>
      </w:r>
    </w:p>
    <w:p w:rsidR="00991DB6" w:rsidRPr="00A71327" w:rsidRDefault="00761762">
      <w:pPr>
        <w:autoSpaceDE w:val="0"/>
        <w:autoSpaceDN w:val="0"/>
        <w:jc w:val="left"/>
        <w:rPr>
          <w:rFonts w:ascii="宋体" w:hAnsi="宋体" w:cs="System"/>
          <w:kern w:val="0"/>
          <w:szCs w:val="21"/>
          <w:lang w:val="zh-CN"/>
        </w:rPr>
      </w:pPr>
      <w:r w:rsidRPr="00A71327">
        <w:rPr>
          <w:rFonts w:ascii="黑体" w:eastAsia="黑体" w:hAnsi="黑体" w:cs="System"/>
          <w:kern w:val="0"/>
          <w:szCs w:val="21"/>
          <w:lang w:val="zh-CN"/>
        </w:rPr>
        <w:t>5.</w:t>
      </w:r>
      <w:r w:rsidRPr="00A71327">
        <w:rPr>
          <w:rFonts w:ascii="黑体" w:eastAsia="黑体" w:hAnsi="黑体" w:cs="System" w:hint="eastAsia"/>
          <w:kern w:val="0"/>
          <w:szCs w:val="21"/>
          <w:lang w:val="zh-CN"/>
        </w:rPr>
        <w:t>1.8.4</w:t>
      </w:r>
      <w:r w:rsidRPr="00A71327">
        <w:rPr>
          <w:rFonts w:ascii="宋体" w:hAnsi="宋体" w:cs="System" w:hint="eastAsia"/>
          <w:kern w:val="0"/>
          <w:szCs w:val="21"/>
          <w:lang w:val="zh-CN"/>
        </w:rPr>
        <w:t xml:space="preserve"> </w:t>
      </w:r>
      <w:r w:rsidRPr="00A71327">
        <w:rPr>
          <w:rFonts w:ascii="宋体" w:hAnsi="宋体" w:cs="System"/>
          <w:kern w:val="0"/>
          <w:szCs w:val="21"/>
          <w:lang w:val="zh-CN"/>
        </w:rPr>
        <w:t xml:space="preserve"> 户内楼梯应至少一侧设置扶手，临</w:t>
      </w:r>
      <w:proofErr w:type="gramStart"/>
      <w:r w:rsidRPr="00A71327">
        <w:rPr>
          <w:rFonts w:ascii="宋体" w:hAnsi="宋体" w:cs="System"/>
          <w:kern w:val="0"/>
          <w:szCs w:val="21"/>
          <w:lang w:val="zh-CN"/>
        </w:rPr>
        <w:t>空侧应</w:t>
      </w:r>
      <w:proofErr w:type="gramEnd"/>
      <w:r w:rsidRPr="00A71327">
        <w:rPr>
          <w:rFonts w:ascii="宋体" w:hAnsi="宋体" w:cs="System"/>
          <w:kern w:val="0"/>
          <w:szCs w:val="21"/>
          <w:lang w:val="zh-CN"/>
        </w:rPr>
        <w:t>设置扶手</w:t>
      </w:r>
      <w:r w:rsidRPr="00A71327">
        <w:rPr>
          <w:rFonts w:ascii="宋体" w:hAnsi="宋体" w:cs="System" w:hint="eastAsia"/>
          <w:kern w:val="0"/>
          <w:szCs w:val="21"/>
          <w:lang w:val="zh-CN"/>
        </w:rPr>
        <w:t>，</w:t>
      </w:r>
      <w:r w:rsidRPr="00A71327">
        <w:rPr>
          <w:rFonts w:ascii="宋体" w:hAnsi="宋体" w:cs="System"/>
          <w:kern w:val="0"/>
          <w:szCs w:val="21"/>
          <w:lang w:val="zh-CN"/>
        </w:rPr>
        <w:t>扶手应连续，</w:t>
      </w:r>
      <w:r w:rsidRPr="00A71327">
        <w:rPr>
          <w:rFonts w:ascii="宋体" w:hAnsi="宋体" w:cs="System" w:hint="eastAsia"/>
          <w:kern w:val="0"/>
          <w:szCs w:val="21"/>
          <w:lang w:val="zh-CN"/>
        </w:rPr>
        <w:t>坚固结实，无来回晃动的现象，</w:t>
      </w:r>
      <w:r w:rsidRPr="00A71327">
        <w:rPr>
          <w:rFonts w:ascii="宋体" w:hAnsi="宋体" w:cs="System"/>
          <w:kern w:val="0"/>
          <w:szCs w:val="21"/>
          <w:lang w:val="zh-CN"/>
        </w:rPr>
        <w:t>形状易于抓握</w:t>
      </w:r>
      <w:r w:rsidRPr="00A71327">
        <w:rPr>
          <w:rFonts w:ascii="宋体" w:hAnsi="宋体" w:cs="System" w:hint="eastAsia"/>
          <w:kern w:val="0"/>
          <w:szCs w:val="21"/>
          <w:lang w:val="zh-CN"/>
        </w:rPr>
        <w:t>。</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1.8.5</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hAnsi="宋体"/>
          <w:kern w:val="0"/>
          <w:szCs w:val="21"/>
          <w:lang w:val="zh-CN"/>
        </w:rPr>
        <w:t>过道和楼梯的踏步应采用环保、防滑、坚固、耐久、耐磨、平整、不易变形的装修材料，且平面应有防滑构造；楼梯踏步板不宜采用玻璃材料，若必须采用，应选择钢化夹层玻璃，并满足</w:t>
      </w:r>
      <w:r>
        <w:rPr>
          <w:kern w:val="0"/>
          <w:szCs w:val="21"/>
          <w:lang w:val="zh-CN"/>
        </w:rPr>
        <w:t>JGJ 113</w:t>
      </w:r>
      <w:r>
        <w:rPr>
          <w:rFonts w:hAnsi="宋体"/>
          <w:kern w:val="0"/>
          <w:szCs w:val="21"/>
          <w:lang w:val="zh-CN"/>
        </w:rPr>
        <w:t>的相关规定；供老年人使用的楼梯应有鲜明标示，不宜</w:t>
      </w:r>
      <w:proofErr w:type="gramStart"/>
      <w:r>
        <w:rPr>
          <w:rFonts w:hAnsi="宋体"/>
          <w:kern w:val="0"/>
          <w:szCs w:val="21"/>
          <w:lang w:val="zh-CN"/>
        </w:rPr>
        <w:t>采用无踢面</w:t>
      </w:r>
      <w:proofErr w:type="gramEnd"/>
      <w:r>
        <w:rPr>
          <w:rFonts w:hAnsi="宋体"/>
          <w:kern w:val="0"/>
          <w:szCs w:val="21"/>
          <w:lang w:val="zh-CN"/>
        </w:rPr>
        <w:t>和直角</w:t>
      </w:r>
      <w:proofErr w:type="gramStart"/>
      <w:r>
        <w:rPr>
          <w:rFonts w:hAnsi="宋体"/>
          <w:kern w:val="0"/>
          <w:szCs w:val="21"/>
          <w:lang w:val="zh-CN"/>
        </w:rPr>
        <w:t>形突缘的</w:t>
      </w:r>
      <w:proofErr w:type="gramEnd"/>
      <w:r>
        <w:rPr>
          <w:rFonts w:hAnsi="宋体"/>
          <w:kern w:val="0"/>
          <w:szCs w:val="21"/>
          <w:lang w:val="zh-CN"/>
        </w:rPr>
        <w:t>踏步。</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1.8.6</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户内过道和楼梯地面临空处</w:t>
      </w:r>
      <w:r>
        <w:rPr>
          <w:rFonts w:hAnsi="宋体"/>
          <w:kern w:val="0"/>
          <w:szCs w:val="21"/>
          <w:lang w:val="zh-CN"/>
        </w:rPr>
        <w:t>，应做高不小于</w:t>
      </w:r>
      <w:r>
        <w:rPr>
          <w:kern w:val="0"/>
          <w:szCs w:val="21"/>
          <w:lang w:val="zh-CN"/>
        </w:rPr>
        <w:t>20</w:t>
      </w:r>
      <w:r>
        <w:rPr>
          <w:rFonts w:hint="eastAsia"/>
          <w:kern w:val="0"/>
          <w:szCs w:val="21"/>
          <w:lang w:val="zh-CN"/>
        </w:rPr>
        <w:t xml:space="preserve"> </w:t>
      </w:r>
      <w:r>
        <w:rPr>
          <w:kern w:val="0"/>
          <w:szCs w:val="21"/>
          <w:lang w:val="zh-CN"/>
        </w:rPr>
        <w:t>mm</w:t>
      </w:r>
      <w:r>
        <w:rPr>
          <w:rFonts w:hint="eastAsia"/>
          <w:kern w:val="0"/>
          <w:szCs w:val="21"/>
          <w:lang w:val="zh-CN"/>
        </w:rPr>
        <w:t>，</w:t>
      </w:r>
      <w:r>
        <w:rPr>
          <w:rFonts w:hAnsi="宋体"/>
          <w:kern w:val="0"/>
          <w:szCs w:val="21"/>
          <w:lang w:val="zh-CN"/>
        </w:rPr>
        <w:t>宽不小于</w:t>
      </w:r>
      <w:r>
        <w:rPr>
          <w:kern w:val="0"/>
          <w:szCs w:val="21"/>
          <w:lang w:val="zh-CN"/>
        </w:rPr>
        <w:t>80</w:t>
      </w:r>
      <w:r>
        <w:rPr>
          <w:rFonts w:hint="eastAsia"/>
          <w:kern w:val="0"/>
          <w:szCs w:val="21"/>
          <w:lang w:val="zh-CN"/>
        </w:rPr>
        <w:t xml:space="preserve"> </w:t>
      </w:r>
      <w:r>
        <w:rPr>
          <w:kern w:val="0"/>
          <w:szCs w:val="21"/>
          <w:lang w:val="zh-CN"/>
        </w:rPr>
        <w:t>mm</w:t>
      </w:r>
      <w:r>
        <w:rPr>
          <w:rFonts w:hAnsi="宋体"/>
          <w:kern w:val="0"/>
          <w:szCs w:val="21"/>
          <w:lang w:val="zh-CN"/>
        </w:rPr>
        <w:t>的</w:t>
      </w:r>
      <w:r w:rsidRPr="00A71327">
        <w:rPr>
          <w:rFonts w:hAnsi="宋体" w:hint="eastAsia"/>
          <w:kern w:val="0"/>
          <w:szCs w:val="21"/>
          <w:lang w:val="zh-CN"/>
        </w:rPr>
        <w:t>防滴水</w:t>
      </w:r>
      <w:r>
        <w:rPr>
          <w:rFonts w:hAnsi="宋体"/>
          <w:kern w:val="0"/>
          <w:szCs w:val="21"/>
          <w:lang w:val="zh-CN"/>
        </w:rPr>
        <w:t>收口构</w:t>
      </w:r>
      <w:r>
        <w:rPr>
          <w:rFonts w:ascii="宋体" w:hAnsi="宋体" w:cs="System" w:hint="eastAsia"/>
          <w:kern w:val="0"/>
          <w:szCs w:val="21"/>
          <w:lang w:val="zh-CN"/>
        </w:rPr>
        <w:t>造。</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1.8.7</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hAnsi="宋体"/>
          <w:kern w:val="0"/>
          <w:szCs w:val="21"/>
          <w:lang w:val="zh-CN"/>
        </w:rPr>
        <w:t>户内外廊、</w:t>
      </w:r>
      <w:proofErr w:type="gramStart"/>
      <w:r>
        <w:rPr>
          <w:rFonts w:hAnsi="宋体"/>
          <w:kern w:val="0"/>
          <w:szCs w:val="21"/>
          <w:lang w:val="zh-CN"/>
        </w:rPr>
        <w:t>中庭等临空处</w:t>
      </w:r>
      <w:proofErr w:type="gramEnd"/>
      <w:r>
        <w:rPr>
          <w:rFonts w:hAnsi="宋体"/>
          <w:kern w:val="0"/>
          <w:szCs w:val="21"/>
          <w:lang w:val="zh-CN"/>
        </w:rPr>
        <w:t>栏杆净高不应低于</w:t>
      </w:r>
      <w:r>
        <w:rPr>
          <w:kern w:val="0"/>
          <w:szCs w:val="21"/>
          <w:lang w:val="zh-CN"/>
        </w:rPr>
        <w:t>1</w:t>
      </w:r>
      <w:r>
        <w:rPr>
          <w:rFonts w:hint="eastAsia"/>
          <w:kern w:val="0"/>
          <w:szCs w:val="21"/>
          <w:lang w:val="zh-CN"/>
        </w:rPr>
        <w:t xml:space="preserve"> </w:t>
      </w:r>
      <w:r>
        <w:rPr>
          <w:kern w:val="0"/>
          <w:szCs w:val="21"/>
          <w:lang w:val="zh-CN"/>
        </w:rPr>
        <w:t>050</w:t>
      </w:r>
      <w:r>
        <w:rPr>
          <w:rFonts w:hint="eastAsia"/>
          <w:kern w:val="0"/>
          <w:szCs w:val="21"/>
          <w:lang w:val="zh-CN"/>
        </w:rPr>
        <w:t xml:space="preserve"> </w:t>
      </w:r>
      <w:r>
        <w:rPr>
          <w:kern w:val="0"/>
          <w:szCs w:val="21"/>
          <w:lang w:val="zh-CN"/>
        </w:rPr>
        <w:t>mm</w:t>
      </w:r>
      <w:r>
        <w:rPr>
          <w:rFonts w:hAnsi="宋体"/>
          <w:kern w:val="0"/>
          <w:szCs w:val="21"/>
          <w:lang w:val="zh-CN"/>
        </w:rPr>
        <w:t>，垂直杆件间净空不应大于</w:t>
      </w:r>
      <w:r>
        <w:rPr>
          <w:kern w:val="0"/>
          <w:szCs w:val="21"/>
          <w:lang w:val="zh-CN"/>
        </w:rPr>
        <w:t>110</w:t>
      </w:r>
      <w:r>
        <w:rPr>
          <w:rFonts w:hint="eastAsia"/>
          <w:kern w:val="0"/>
          <w:szCs w:val="21"/>
          <w:lang w:val="zh-CN"/>
        </w:rPr>
        <w:t xml:space="preserve"> </w:t>
      </w:r>
      <w:r>
        <w:rPr>
          <w:kern w:val="0"/>
          <w:szCs w:val="21"/>
          <w:lang w:val="zh-CN"/>
        </w:rPr>
        <w:t>mm</w:t>
      </w:r>
      <w:r>
        <w:rPr>
          <w:rFonts w:hAnsi="宋体"/>
          <w:kern w:val="0"/>
          <w:szCs w:val="21"/>
          <w:lang w:val="zh-CN"/>
        </w:rPr>
        <w:t>，栏杆离地面</w:t>
      </w:r>
      <w:r>
        <w:rPr>
          <w:kern w:val="0"/>
          <w:szCs w:val="21"/>
          <w:lang w:val="zh-CN"/>
        </w:rPr>
        <w:t>100</w:t>
      </w:r>
      <w:r>
        <w:rPr>
          <w:rFonts w:hint="eastAsia"/>
          <w:kern w:val="0"/>
          <w:szCs w:val="21"/>
          <w:lang w:val="zh-CN"/>
        </w:rPr>
        <w:t xml:space="preserve"> </w:t>
      </w:r>
      <w:r>
        <w:rPr>
          <w:kern w:val="0"/>
          <w:szCs w:val="21"/>
          <w:lang w:val="zh-CN"/>
        </w:rPr>
        <w:t>mm</w:t>
      </w:r>
      <w:r>
        <w:rPr>
          <w:rFonts w:hAnsi="宋体"/>
          <w:kern w:val="0"/>
          <w:szCs w:val="21"/>
          <w:lang w:val="zh-CN"/>
        </w:rPr>
        <w:t>高度内不宜留空。</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1.8.8</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针对残障人、老年人等行动不便者设置的</w:t>
      </w:r>
      <w:r>
        <w:rPr>
          <w:rFonts w:ascii="宋体" w:hAnsi="宋体" w:cs="System"/>
          <w:kern w:val="0"/>
          <w:szCs w:val="21"/>
          <w:lang w:val="zh-CN"/>
        </w:rPr>
        <w:t>无障碍通道</w:t>
      </w:r>
      <w:r>
        <w:rPr>
          <w:rFonts w:ascii="宋体" w:hAnsi="宋体" w:cs="System" w:hint="eastAsia"/>
          <w:kern w:val="0"/>
          <w:szCs w:val="21"/>
          <w:lang w:val="zh-CN"/>
        </w:rPr>
        <w:t>应符合下列规定：</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住宅室内无障碍通道应符合</w:t>
      </w:r>
      <w:r>
        <w:rPr>
          <w:kern w:val="0"/>
          <w:szCs w:val="21"/>
          <w:lang w:val="zh-CN"/>
        </w:rPr>
        <w:t>GB 50763</w:t>
      </w:r>
      <w:r>
        <w:rPr>
          <w:rFonts w:hAnsi="宋体"/>
          <w:kern w:val="0"/>
          <w:szCs w:val="21"/>
          <w:lang w:val="zh-CN"/>
        </w:rPr>
        <w:t>中无障碍通道、门的相关规定；</w:t>
      </w:r>
    </w:p>
    <w:p w:rsidR="00991DB6" w:rsidRDefault="00761762">
      <w:pPr>
        <w:autoSpaceDE w:val="0"/>
        <w:autoSpaceDN w:val="0"/>
        <w:ind w:firstLineChars="200" w:firstLine="420"/>
        <w:jc w:val="left"/>
        <w:rPr>
          <w:rFonts w:hAnsi="宋体"/>
          <w:kern w:val="0"/>
          <w:szCs w:val="21"/>
          <w:lang w:val="zh-CN"/>
        </w:rPr>
      </w:pPr>
      <w:r>
        <w:rPr>
          <w:kern w:val="0"/>
          <w:szCs w:val="21"/>
          <w:lang w:val="zh-CN"/>
        </w:rPr>
        <w:t>——</w:t>
      </w:r>
      <w:r>
        <w:rPr>
          <w:rFonts w:hAnsi="宋体"/>
          <w:kern w:val="0"/>
          <w:szCs w:val="21"/>
          <w:lang w:val="zh-CN"/>
        </w:rPr>
        <w:t>室内无障碍通道上空的净高不应低于</w:t>
      </w:r>
      <w:r>
        <w:rPr>
          <w:kern w:val="0"/>
          <w:szCs w:val="21"/>
          <w:lang w:val="zh-CN"/>
        </w:rPr>
        <w:t>2</w:t>
      </w:r>
      <w:r>
        <w:rPr>
          <w:rFonts w:hint="eastAsia"/>
          <w:kern w:val="0"/>
          <w:szCs w:val="21"/>
          <w:lang w:val="zh-CN"/>
        </w:rPr>
        <w:t xml:space="preserve"> </w:t>
      </w:r>
      <w:r>
        <w:rPr>
          <w:kern w:val="0"/>
          <w:szCs w:val="21"/>
          <w:lang w:val="zh-CN"/>
        </w:rPr>
        <w:t>000</w:t>
      </w:r>
      <w:r>
        <w:rPr>
          <w:rFonts w:hint="eastAsia"/>
          <w:kern w:val="0"/>
          <w:szCs w:val="21"/>
          <w:lang w:val="zh-CN"/>
        </w:rPr>
        <w:t xml:space="preserve"> </w:t>
      </w:r>
      <w:r>
        <w:rPr>
          <w:kern w:val="0"/>
          <w:szCs w:val="21"/>
          <w:lang w:val="zh-CN"/>
        </w:rPr>
        <w:t>mm</w:t>
      </w:r>
      <w:r>
        <w:rPr>
          <w:rFonts w:hAnsi="宋体"/>
          <w:kern w:val="0"/>
          <w:szCs w:val="21"/>
          <w:lang w:val="zh-CN"/>
        </w:rPr>
        <w:t>，在墙面高度</w:t>
      </w:r>
      <w:r>
        <w:rPr>
          <w:kern w:val="0"/>
          <w:szCs w:val="21"/>
          <w:lang w:val="zh-CN"/>
        </w:rPr>
        <w:t>600</w:t>
      </w:r>
      <w:r>
        <w:rPr>
          <w:rFonts w:hint="eastAsia"/>
          <w:kern w:val="0"/>
          <w:szCs w:val="21"/>
          <w:lang w:val="zh-CN"/>
        </w:rPr>
        <w:t xml:space="preserve"> </w:t>
      </w:r>
      <w:r>
        <w:rPr>
          <w:kern w:val="0"/>
          <w:szCs w:val="21"/>
          <w:lang w:val="zh-CN"/>
        </w:rPr>
        <w:t>mm</w:t>
      </w:r>
      <w:r>
        <w:rPr>
          <w:rFonts w:hAnsi="宋体"/>
          <w:kern w:val="0"/>
          <w:szCs w:val="21"/>
          <w:lang w:val="zh-CN"/>
        </w:rPr>
        <w:t>～</w:t>
      </w:r>
      <w:r>
        <w:rPr>
          <w:kern w:val="0"/>
          <w:szCs w:val="21"/>
          <w:lang w:val="zh-CN"/>
        </w:rPr>
        <w:t>2</w:t>
      </w:r>
      <w:r>
        <w:rPr>
          <w:rFonts w:hint="eastAsia"/>
          <w:kern w:val="0"/>
          <w:szCs w:val="21"/>
          <w:lang w:val="zh-CN"/>
        </w:rPr>
        <w:t xml:space="preserve"> </w:t>
      </w:r>
      <w:r>
        <w:rPr>
          <w:kern w:val="0"/>
          <w:szCs w:val="21"/>
          <w:lang w:val="zh-CN"/>
        </w:rPr>
        <w:t>000</w:t>
      </w:r>
      <w:r>
        <w:rPr>
          <w:rFonts w:hint="eastAsia"/>
          <w:kern w:val="0"/>
          <w:szCs w:val="21"/>
          <w:lang w:val="zh-CN"/>
        </w:rPr>
        <w:t xml:space="preserve"> </w:t>
      </w:r>
      <w:r>
        <w:rPr>
          <w:kern w:val="0"/>
          <w:szCs w:val="21"/>
          <w:lang w:val="zh-CN"/>
        </w:rPr>
        <w:t>mm</w:t>
      </w:r>
      <w:r>
        <w:rPr>
          <w:rFonts w:hAnsi="宋体"/>
          <w:kern w:val="0"/>
          <w:szCs w:val="21"/>
          <w:lang w:val="zh-CN"/>
        </w:rPr>
        <w:t>范围内，不应</w:t>
      </w:r>
    </w:p>
    <w:p w:rsidR="00991DB6" w:rsidRDefault="00761762">
      <w:pPr>
        <w:autoSpaceDE w:val="0"/>
        <w:autoSpaceDN w:val="0"/>
        <w:ind w:firstLineChars="400" w:firstLine="840"/>
        <w:jc w:val="left"/>
        <w:rPr>
          <w:kern w:val="0"/>
          <w:szCs w:val="21"/>
          <w:lang w:val="zh-CN"/>
        </w:rPr>
      </w:pPr>
      <w:r>
        <w:rPr>
          <w:rFonts w:hAnsi="宋体"/>
          <w:kern w:val="0"/>
          <w:szCs w:val="21"/>
          <w:lang w:val="zh-CN"/>
        </w:rPr>
        <w:t>有突出墙面大于</w:t>
      </w:r>
      <w:r>
        <w:rPr>
          <w:kern w:val="0"/>
          <w:szCs w:val="21"/>
          <w:lang w:val="zh-CN"/>
        </w:rPr>
        <w:t>100</w:t>
      </w:r>
      <w:r>
        <w:rPr>
          <w:rFonts w:hint="eastAsia"/>
          <w:kern w:val="0"/>
          <w:szCs w:val="21"/>
          <w:lang w:val="zh-CN"/>
        </w:rPr>
        <w:t xml:space="preserve"> </w:t>
      </w:r>
      <w:r>
        <w:rPr>
          <w:kern w:val="0"/>
          <w:szCs w:val="21"/>
          <w:lang w:val="zh-CN"/>
        </w:rPr>
        <w:t>mm</w:t>
      </w:r>
      <w:r>
        <w:rPr>
          <w:rFonts w:hAnsi="宋体"/>
          <w:kern w:val="0"/>
          <w:szCs w:val="21"/>
          <w:lang w:val="zh-CN"/>
        </w:rPr>
        <w:t>的物体；</w:t>
      </w:r>
    </w:p>
    <w:p w:rsidR="00991DB6" w:rsidRDefault="00761762">
      <w:pPr>
        <w:autoSpaceDE w:val="0"/>
        <w:autoSpaceDN w:val="0"/>
        <w:ind w:firstLineChars="200" w:firstLine="420"/>
        <w:jc w:val="left"/>
        <w:rPr>
          <w:rFonts w:hAnsi="宋体"/>
          <w:kern w:val="0"/>
          <w:szCs w:val="21"/>
          <w:lang w:val="zh-CN"/>
        </w:rPr>
      </w:pPr>
      <w:r>
        <w:rPr>
          <w:kern w:val="0"/>
          <w:szCs w:val="21"/>
          <w:lang w:val="zh-CN"/>
        </w:rPr>
        <w:t>——</w:t>
      </w:r>
      <w:r>
        <w:rPr>
          <w:rFonts w:hAnsi="宋体"/>
          <w:kern w:val="0"/>
          <w:szCs w:val="21"/>
          <w:lang w:val="zh-CN"/>
        </w:rPr>
        <w:t>走道一侧或两侧应设扶手，当轮椅坡道高度超过</w:t>
      </w:r>
      <w:r>
        <w:rPr>
          <w:kern w:val="0"/>
          <w:szCs w:val="21"/>
          <w:lang w:val="zh-CN"/>
        </w:rPr>
        <w:t>300</w:t>
      </w:r>
      <w:r>
        <w:rPr>
          <w:rFonts w:hint="eastAsia"/>
          <w:kern w:val="0"/>
          <w:szCs w:val="21"/>
          <w:lang w:val="zh-CN"/>
        </w:rPr>
        <w:t xml:space="preserve"> </w:t>
      </w:r>
      <w:r>
        <w:rPr>
          <w:kern w:val="0"/>
          <w:szCs w:val="21"/>
          <w:lang w:val="zh-CN"/>
        </w:rPr>
        <w:t>mm</w:t>
      </w:r>
      <w:r>
        <w:rPr>
          <w:rFonts w:hAnsi="宋体"/>
          <w:kern w:val="0"/>
          <w:szCs w:val="21"/>
          <w:lang w:val="zh-CN"/>
        </w:rPr>
        <w:t>且坡度大于</w:t>
      </w:r>
      <w:r>
        <w:rPr>
          <w:kern w:val="0"/>
          <w:szCs w:val="21"/>
          <w:lang w:val="zh-CN"/>
        </w:rPr>
        <w:t>1</w:t>
      </w:r>
      <w:r>
        <w:rPr>
          <w:rFonts w:hAnsi="宋体"/>
          <w:kern w:val="0"/>
          <w:szCs w:val="21"/>
          <w:lang w:val="zh-CN"/>
        </w:rPr>
        <w:t>∶</w:t>
      </w:r>
      <w:r>
        <w:rPr>
          <w:kern w:val="0"/>
          <w:szCs w:val="21"/>
          <w:lang w:val="zh-CN"/>
        </w:rPr>
        <w:t>20</w:t>
      </w:r>
      <w:r>
        <w:rPr>
          <w:rFonts w:hAnsi="宋体"/>
          <w:kern w:val="0"/>
          <w:szCs w:val="21"/>
          <w:lang w:val="zh-CN"/>
        </w:rPr>
        <w:t>时宜设双层扶手，扶</w:t>
      </w:r>
    </w:p>
    <w:p w:rsidR="00991DB6" w:rsidRDefault="00761762">
      <w:pPr>
        <w:autoSpaceDE w:val="0"/>
        <w:autoSpaceDN w:val="0"/>
        <w:ind w:firstLineChars="400" w:firstLine="840"/>
        <w:jc w:val="left"/>
        <w:rPr>
          <w:kern w:val="0"/>
          <w:szCs w:val="21"/>
          <w:lang w:val="zh-CN"/>
        </w:rPr>
      </w:pPr>
      <w:r>
        <w:rPr>
          <w:rFonts w:hAnsi="宋体"/>
          <w:kern w:val="0"/>
          <w:szCs w:val="21"/>
          <w:lang w:val="zh-CN"/>
        </w:rPr>
        <w:t>手应符合</w:t>
      </w:r>
      <w:r>
        <w:rPr>
          <w:kern w:val="0"/>
          <w:szCs w:val="21"/>
          <w:lang w:val="zh-CN"/>
        </w:rPr>
        <w:t>GB 50763</w:t>
      </w:r>
      <w:r>
        <w:rPr>
          <w:rFonts w:hAnsi="宋体"/>
          <w:kern w:val="0"/>
          <w:szCs w:val="21"/>
          <w:lang w:val="zh-CN"/>
        </w:rPr>
        <w:t>的有关规定；</w:t>
      </w:r>
    </w:p>
    <w:p w:rsidR="00991DB6" w:rsidRDefault="00761762">
      <w:pPr>
        <w:autoSpaceDE w:val="0"/>
        <w:autoSpaceDN w:val="0"/>
        <w:ind w:firstLineChars="200" w:firstLine="420"/>
        <w:jc w:val="left"/>
        <w:rPr>
          <w:rFonts w:hAnsi="宋体"/>
          <w:kern w:val="0"/>
          <w:szCs w:val="21"/>
          <w:lang w:val="zh-CN"/>
        </w:rPr>
      </w:pPr>
      <w:r>
        <w:rPr>
          <w:kern w:val="0"/>
          <w:szCs w:val="21"/>
          <w:lang w:val="zh-CN"/>
        </w:rPr>
        <w:t>——</w:t>
      </w:r>
      <w:r>
        <w:rPr>
          <w:rFonts w:hAnsi="宋体"/>
          <w:kern w:val="0"/>
          <w:szCs w:val="21"/>
          <w:lang w:val="zh-CN"/>
        </w:rPr>
        <w:t>走道两侧墙面宜在距地</w:t>
      </w:r>
      <w:r>
        <w:rPr>
          <w:kern w:val="0"/>
          <w:szCs w:val="21"/>
          <w:lang w:val="zh-CN"/>
        </w:rPr>
        <w:t>350</w:t>
      </w:r>
      <w:r>
        <w:rPr>
          <w:rFonts w:hint="eastAsia"/>
          <w:kern w:val="0"/>
          <w:szCs w:val="21"/>
          <w:lang w:val="zh-CN"/>
        </w:rPr>
        <w:t xml:space="preserve"> </w:t>
      </w:r>
      <w:r>
        <w:rPr>
          <w:kern w:val="0"/>
          <w:szCs w:val="21"/>
          <w:lang w:val="zh-CN"/>
        </w:rPr>
        <w:t>mm</w:t>
      </w:r>
      <w:r>
        <w:rPr>
          <w:rFonts w:hAnsi="宋体"/>
          <w:kern w:val="0"/>
          <w:szCs w:val="21"/>
          <w:lang w:val="zh-CN"/>
        </w:rPr>
        <w:t>范围内安装防护板，走道</w:t>
      </w:r>
      <w:proofErr w:type="gramStart"/>
      <w:r>
        <w:rPr>
          <w:rFonts w:hAnsi="宋体"/>
          <w:kern w:val="0"/>
          <w:szCs w:val="21"/>
          <w:lang w:val="zh-CN"/>
        </w:rPr>
        <w:t>临空侧及</w:t>
      </w:r>
      <w:proofErr w:type="gramEnd"/>
      <w:r>
        <w:rPr>
          <w:rFonts w:hAnsi="宋体"/>
          <w:kern w:val="0"/>
          <w:szCs w:val="21"/>
          <w:lang w:val="zh-CN"/>
        </w:rPr>
        <w:t>斜向的楼梯等下部空间可进</w:t>
      </w:r>
    </w:p>
    <w:p w:rsidR="00991DB6" w:rsidRDefault="00761762">
      <w:pPr>
        <w:autoSpaceDE w:val="0"/>
        <w:autoSpaceDN w:val="0"/>
        <w:ind w:firstLineChars="400" w:firstLine="840"/>
        <w:jc w:val="left"/>
        <w:rPr>
          <w:kern w:val="0"/>
          <w:szCs w:val="21"/>
          <w:lang w:val="zh-CN"/>
        </w:rPr>
      </w:pPr>
      <w:r>
        <w:rPr>
          <w:rFonts w:hAnsi="宋体"/>
          <w:kern w:val="0"/>
          <w:szCs w:val="21"/>
          <w:lang w:val="zh-CN"/>
        </w:rPr>
        <w:t>入时，应设置安全挡牌；</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门扇向走道开启时，门扇宜设在内</w:t>
      </w:r>
      <w:proofErr w:type="gramStart"/>
      <w:r>
        <w:rPr>
          <w:rFonts w:hAnsi="宋体"/>
          <w:kern w:val="0"/>
          <w:szCs w:val="21"/>
          <w:lang w:val="zh-CN"/>
        </w:rPr>
        <w:t>凹</w:t>
      </w:r>
      <w:proofErr w:type="gramEnd"/>
      <w:r>
        <w:rPr>
          <w:rFonts w:hAnsi="宋体"/>
          <w:kern w:val="0"/>
          <w:szCs w:val="21"/>
          <w:lang w:val="zh-CN"/>
        </w:rPr>
        <w:t>空间，内凹空间的面积尺寸不应小于</w:t>
      </w:r>
      <w:r>
        <w:rPr>
          <w:kern w:val="0"/>
          <w:szCs w:val="21"/>
          <w:lang w:val="zh-CN"/>
        </w:rPr>
        <w:t>1</w:t>
      </w:r>
      <w:r>
        <w:rPr>
          <w:rFonts w:hint="eastAsia"/>
          <w:kern w:val="0"/>
          <w:szCs w:val="21"/>
          <w:lang w:val="zh-CN"/>
        </w:rPr>
        <w:t xml:space="preserve"> </w:t>
      </w:r>
      <w:r>
        <w:rPr>
          <w:kern w:val="0"/>
          <w:szCs w:val="21"/>
          <w:lang w:val="zh-CN"/>
        </w:rPr>
        <w:t>300</w:t>
      </w:r>
      <w:r>
        <w:rPr>
          <w:rFonts w:hint="eastAsia"/>
          <w:kern w:val="0"/>
          <w:szCs w:val="21"/>
          <w:lang w:val="zh-CN"/>
        </w:rPr>
        <w:t xml:space="preserve"> </w:t>
      </w:r>
      <w:r>
        <w:rPr>
          <w:kern w:val="0"/>
          <w:szCs w:val="21"/>
          <w:lang w:val="zh-CN"/>
        </w:rPr>
        <w:t>mm×900</w:t>
      </w:r>
      <w:r>
        <w:rPr>
          <w:rFonts w:hint="eastAsia"/>
          <w:kern w:val="0"/>
          <w:szCs w:val="21"/>
          <w:lang w:val="zh-CN"/>
        </w:rPr>
        <w:t xml:space="preserve"> </w:t>
      </w:r>
      <w:r>
        <w:rPr>
          <w:kern w:val="0"/>
          <w:szCs w:val="21"/>
          <w:lang w:val="zh-CN"/>
        </w:rPr>
        <w:t>mm</w:t>
      </w:r>
      <w:r>
        <w:rPr>
          <w:rFonts w:hAnsi="宋体"/>
          <w:kern w:val="0"/>
          <w:szCs w:val="21"/>
          <w:lang w:val="zh-CN"/>
        </w:rPr>
        <w:t>。</w:t>
      </w:r>
    </w:p>
    <w:p w:rsidR="00991DB6" w:rsidRDefault="00761762">
      <w:pPr>
        <w:autoSpaceDE w:val="0"/>
        <w:autoSpaceDN w:val="0"/>
        <w:jc w:val="left"/>
        <w:rPr>
          <w:rFonts w:ascii="黑体" w:eastAsia="黑体" w:hAnsi="黑体" w:cs="System"/>
          <w:kern w:val="0"/>
          <w:szCs w:val="21"/>
          <w:lang w:val="zh-CN"/>
        </w:rPr>
      </w:pPr>
      <w:bookmarkStart w:id="26" w:name="_Toc5941"/>
      <w:r>
        <w:rPr>
          <w:rFonts w:ascii="黑体" w:eastAsia="黑体" w:hAnsi="黑体" w:cs="System"/>
          <w:kern w:val="0"/>
          <w:szCs w:val="21"/>
          <w:lang w:val="zh-CN"/>
        </w:rPr>
        <w:t>5.1</w:t>
      </w:r>
      <w:r>
        <w:rPr>
          <w:rFonts w:ascii="黑体" w:eastAsia="黑体" w:hAnsi="黑体" w:cs="System" w:hint="eastAsia"/>
          <w:kern w:val="0"/>
          <w:szCs w:val="21"/>
          <w:lang w:val="zh-CN"/>
        </w:rPr>
        <w:t xml:space="preserve">.9 </w:t>
      </w:r>
      <w:r>
        <w:rPr>
          <w:rFonts w:ascii="黑体" w:eastAsia="黑体" w:hAnsi="黑体" w:cs="System"/>
          <w:kern w:val="0"/>
          <w:szCs w:val="21"/>
          <w:lang w:val="zh-CN"/>
        </w:rPr>
        <w:t xml:space="preserve"> </w:t>
      </w:r>
      <w:r>
        <w:rPr>
          <w:rFonts w:ascii="黑体" w:eastAsia="黑体" w:hAnsi="黑体" w:cs="System" w:hint="eastAsia"/>
          <w:kern w:val="0"/>
          <w:szCs w:val="21"/>
          <w:lang w:val="zh-CN"/>
        </w:rPr>
        <w:t>贮藏</w:t>
      </w:r>
      <w:bookmarkEnd w:id="26"/>
      <w:r>
        <w:rPr>
          <w:rFonts w:ascii="黑体" w:eastAsia="黑体" w:hAnsi="黑体" w:cs="System" w:hint="eastAsia"/>
          <w:kern w:val="0"/>
          <w:szCs w:val="21"/>
          <w:lang w:val="zh-CN"/>
        </w:rPr>
        <w:t>空间</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.9.1</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设于底层或靠外墙、靠用水房间的壁柜与墙面接触部位应有防潮构造。</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.9.2</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步入式的贮藏空间应有照明设施，</w:t>
      </w:r>
      <w:proofErr w:type="gramStart"/>
      <w:r>
        <w:rPr>
          <w:rFonts w:ascii="宋体" w:hAnsi="宋体" w:cs="System" w:hint="eastAsia"/>
          <w:kern w:val="0"/>
          <w:szCs w:val="21"/>
          <w:lang w:val="zh-CN"/>
        </w:rPr>
        <w:t>无自然</w:t>
      </w:r>
      <w:proofErr w:type="gramEnd"/>
      <w:r>
        <w:rPr>
          <w:rFonts w:ascii="宋体" w:hAnsi="宋体" w:cs="System" w:hint="eastAsia"/>
          <w:kern w:val="0"/>
          <w:szCs w:val="21"/>
          <w:lang w:val="zh-CN"/>
        </w:rPr>
        <w:t>或机械通风的</w:t>
      </w:r>
      <w:proofErr w:type="gramStart"/>
      <w:r>
        <w:rPr>
          <w:rFonts w:ascii="宋体" w:hAnsi="宋体" w:cs="System" w:hint="eastAsia"/>
          <w:kern w:val="0"/>
          <w:szCs w:val="21"/>
          <w:lang w:val="zh-CN"/>
        </w:rPr>
        <w:t>宜设置</w:t>
      </w:r>
      <w:proofErr w:type="gramEnd"/>
      <w:r>
        <w:rPr>
          <w:rFonts w:ascii="宋体" w:hAnsi="宋体" w:cs="System" w:hint="eastAsia"/>
          <w:kern w:val="0"/>
          <w:szCs w:val="21"/>
          <w:lang w:val="zh-CN"/>
        </w:rPr>
        <w:t xml:space="preserve">百叶门。  </w:t>
      </w:r>
    </w:p>
    <w:p w:rsidR="00991DB6" w:rsidRDefault="00761762">
      <w:pPr>
        <w:autoSpaceDE w:val="0"/>
        <w:autoSpaceDN w:val="0"/>
        <w:jc w:val="left"/>
        <w:rPr>
          <w:rFonts w:ascii="黑体" w:eastAsia="黑体" w:hAnsi="黑体" w:cs="System"/>
          <w:kern w:val="0"/>
          <w:szCs w:val="21"/>
          <w:lang w:val="zh-CN"/>
        </w:rPr>
      </w:pPr>
      <w:bookmarkStart w:id="27" w:name="_Toc3237"/>
      <w:r>
        <w:rPr>
          <w:rFonts w:ascii="黑体" w:eastAsia="黑体" w:hAnsi="黑体" w:cs="System"/>
          <w:kern w:val="0"/>
          <w:szCs w:val="21"/>
          <w:lang w:val="zh-CN"/>
        </w:rPr>
        <w:t>5.1.10</w:t>
      </w:r>
      <w:r>
        <w:rPr>
          <w:rFonts w:ascii="黑体" w:eastAsia="黑体" w:hAnsi="黑体" w:cs="System" w:hint="eastAsia"/>
          <w:kern w:val="0"/>
          <w:szCs w:val="21"/>
          <w:lang w:val="zh-CN"/>
        </w:rPr>
        <w:t xml:space="preserve"> </w:t>
      </w:r>
      <w:r>
        <w:rPr>
          <w:rFonts w:ascii="黑体" w:eastAsia="黑体" w:hAnsi="黑体" w:cs="System"/>
          <w:kern w:val="0"/>
          <w:szCs w:val="21"/>
          <w:lang w:val="zh-CN"/>
        </w:rPr>
        <w:t xml:space="preserve"> </w:t>
      </w:r>
      <w:r>
        <w:rPr>
          <w:rFonts w:ascii="黑体" w:eastAsia="黑体" w:hAnsi="黑体" w:cs="System" w:hint="eastAsia"/>
          <w:kern w:val="0"/>
          <w:szCs w:val="21"/>
          <w:lang w:val="zh-CN"/>
        </w:rPr>
        <w:t>阳台、露台</w:t>
      </w:r>
      <w:bookmarkEnd w:id="27"/>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.10.1</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不应擅自改变住宅阳台、露台的功能，不应拆除阳台、露台的栏杆、栏板，或降低栏杆、栏板的高度。</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.10.2</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不应改变原建筑为防止儿童攀爬栏杆的措施。在栏杆、栏板上设置的花盆等装饰物，必须有防止坠落的措施。</w:t>
      </w:r>
    </w:p>
    <w:p w:rsidR="00991DB6" w:rsidRDefault="00761762">
      <w:pPr>
        <w:autoSpaceDE w:val="0"/>
        <w:autoSpaceDN w:val="0"/>
        <w:jc w:val="left"/>
        <w:rPr>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.10.3</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hAnsi="宋体"/>
          <w:kern w:val="0"/>
          <w:szCs w:val="21"/>
          <w:lang w:val="zh-CN"/>
        </w:rPr>
        <w:t>阳台地面不应在靠近阳台栏杆处设高度不大于</w:t>
      </w:r>
      <w:r>
        <w:rPr>
          <w:kern w:val="0"/>
          <w:szCs w:val="21"/>
          <w:lang w:val="zh-CN"/>
        </w:rPr>
        <w:t>450</w:t>
      </w:r>
      <w:r>
        <w:rPr>
          <w:rFonts w:hint="eastAsia"/>
          <w:kern w:val="0"/>
          <w:szCs w:val="21"/>
          <w:lang w:val="zh-CN"/>
        </w:rPr>
        <w:t xml:space="preserve"> </w:t>
      </w:r>
      <w:r>
        <w:rPr>
          <w:kern w:val="0"/>
          <w:szCs w:val="21"/>
          <w:lang w:val="zh-CN"/>
        </w:rPr>
        <w:t>mm</w:t>
      </w:r>
      <w:r>
        <w:rPr>
          <w:rFonts w:hAnsi="宋体"/>
          <w:kern w:val="0"/>
          <w:szCs w:val="21"/>
          <w:lang w:val="zh-CN"/>
        </w:rPr>
        <w:t>，宽度大于</w:t>
      </w:r>
      <w:r>
        <w:rPr>
          <w:kern w:val="0"/>
          <w:szCs w:val="21"/>
          <w:lang w:val="zh-CN"/>
        </w:rPr>
        <w:t>220</w:t>
      </w:r>
      <w:r>
        <w:rPr>
          <w:rFonts w:hint="eastAsia"/>
          <w:kern w:val="0"/>
          <w:szCs w:val="21"/>
          <w:lang w:val="zh-CN"/>
        </w:rPr>
        <w:t xml:space="preserve"> </w:t>
      </w:r>
      <w:r>
        <w:rPr>
          <w:kern w:val="0"/>
          <w:szCs w:val="21"/>
          <w:lang w:val="zh-CN"/>
        </w:rPr>
        <w:t>mm</w:t>
      </w:r>
      <w:r>
        <w:rPr>
          <w:rFonts w:hAnsi="宋体"/>
          <w:kern w:val="0"/>
          <w:szCs w:val="21"/>
          <w:lang w:val="zh-CN"/>
        </w:rPr>
        <w:t>的低柜或可踩踏的装饰物。</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.10.4</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阳台储物柜、装饰柜的安装位置不应影响阳台的自然通风、采光，并应为空调外机等室外设</w:t>
      </w:r>
      <w:r>
        <w:rPr>
          <w:rFonts w:ascii="宋体" w:hAnsi="宋体" w:cs="System" w:hint="eastAsia"/>
          <w:kern w:val="0"/>
          <w:szCs w:val="21"/>
          <w:lang w:val="zh-CN"/>
        </w:rPr>
        <w:lastRenderedPageBreak/>
        <w:t>备的安装、维护预留空间。</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.10.5</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阳</w:t>
      </w:r>
      <w:r>
        <w:rPr>
          <w:rFonts w:hAnsi="宋体"/>
          <w:kern w:val="0"/>
          <w:szCs w:val="21"/>
          <w:lang w:val="zh-CN"/>
        </w:rPr>
        <w:t>台墙面防水高度不宜低于</w:t>
      </w:r>
      <w:r>
        <w:rPr>
          <w:kern w:val="0"/>
          <w:szCs w:val="21"/>
          <w:lang w:val="zh-CN"/>
        </w:rPr>
        <w:t>300</w:t>
      </w:r>
      <w:r>
        <w:rPr>
          <w:rFonts w:hint="eastAsia"/>
          <w:kern w:val="0"/>
          <w:szCs w:val="21"/>
          <w:lang w:val="zh-CN"/>
        </w:rPr>
        <w:t xml:space="preserve"> </w:t>
      </w:r>
      <w:r>
        <w:rPr>
          <w:kern w:val="0"/>
          <w:szCs w:val="21"/>
          <w:lang w:val="zh-CN"/>
        </w:rPr>
        <w:t>mm</w:t>
      </w:r>
      <w:r>
        <w:rPr>
          <w:rFonts w:hAnsi="宋体"/>
          <w:kern w:val="0"/>
          <w:szCs w:val="21"/>
          <w:lang w:val="zh-CN"/>
        </w:rPr>
        <w:t>，有洗衣设备的墙面防水高度不应低于</w:t>
      </w:r>
      <w:r>
        <w:rPr>
          <w:kern w:val="0"/>
          <w:szCs w:val="21"/>
          <w:lang w:val="zh-CN"/>
        </w:rPr>
        <w:t>1</w:t>
      </w:r>
      <w:r>
        <w:rPr>
          <w:rFonts w:hint="eastAsia"/>
          <w:kern w:val="0"/>
          <w:szCs w:val="21"/>
          <w:lang w:val="zh-CN"/>
        </w:rPr>
        <w:t xml:space="preserve"> </w:t>
      </w:r>
      <w:r>
        <w:rPr>
          <w:kern w:val="0"/>
          <w:szCs w:val="21"/>
          <w:lang w:val="zh-CN"/>
        </w:rPr>
        <w:t>200</w:t>
      </w:r>
      <w:r>
        <w:rPr>
          <w:rFonts w:hint="eastAsia"/>
          <w:kern w:val="0"/>
          <w:szCs w:val="21"/>
          <w:lang w:val="zh-CN"/>
        </w:rPr>
        <w:t xml:space="preserve"> </w:t>
      </w:r>
      <w:r>
        <w:rPr>
          <w:kern w:val="0"/>
          <w:szCs w:val="21"/>
          <w:lang w:val="zh-CN"/>
        </w:rPr>
        <w:t>mm</w:t>
      </w:r>
      <w:r>
        <w:rPr>
          <w:rFonts w:hAnsi="宋体"/>
          <w:kern w:val="0"/>
          <w:szCs w:val="21"/>
          <w:lang w:val="zh-CN"/>
        </w:rPr>
        <w:t>。</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5.1.10.6</w:t>
      </w:r>
      <w:r>
        <w:rPr>
          <w:rFonts w:ascii="黑体" w:eastAsia="黑体" w:hAnsi="黑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阳台、露台的地面装饰装修应符合下列规定：</w:t>
      </w:r>
    </w:p>
    <w:p w:rsidR="00991DB6" w:rsidRDefault="00761762">
      <w:pPr>
        <w:autoSpaceDE w:val="0"/>
        <w:autoSpaceDN w:val="0"/>
        <w:ind w:left="420"/>
        <w:jc w:val="left"/>
        <w:rPr>
          <w:rFonts w:ascii="宋体" w:hAnsi="宋体" w:cs="System"/>
          <w:kern w:val="0"/>
          <w:szCs w:val="21"/>
          <w:lang w:val="zh-CN"/>
        </w:rPr>
      </w:pPr>
      <w:r>
        <w:rPr>
          <w:kern w:val="0"/>
          <w:szCs w:val="21"/>
          <w:lang w:val="zh-CN"/>
        </w:rPr>
        <w:t>——</w:t>
      </w:r>
      <w:r>
        <w:rPr>
          <w:rFonts w:ascii="宋体" w:hAnsi="宋体" w:cs="System" w:hint="eastAsia"/>
          <w:kern w:val="0"/>
          <w:szCs w:val="21"/>
          <w:lang w:val="zh-CN"/>
        </w:rPr>
        <w:t>阳台地面应采用防滑材料，未封闭的阳台、露台地面的装修材料应具有抗冰冻、耐暴晒、耐风</w:t>
      </w:r>
    </w:p>
    <w:p w:rsidR="00991DB6" w:rsidRDefault="00761762">
      <w:pPr>
        <w:autoSpaceDE w:val="0"/>
        <w:autoSpaceDN w:val="0"/>
        <w:ind w:left="420" w:firstLineChars="200" w:firstLine="420"/>
        <w:jc w:val="left"/>
        <w:rPr>
          <w:rFonts w:ascii="宋体" w:hAnsi="宋体" w:cs="System"/>
          <w:kern w:val="0"/>
          <w:szCs w:val="21"/>
          <w:lang w:val="zh-CN"/>
        </w:rPr>
      </w:pPr>
      <w:r>
        <w:rPr>
          <w:rFonts w:ascii="宋体" w:hAnsi="宋体" w:cs="System" w:hint="eastAsia"/>
          <w:kern w:val="0"/>
          <w:szCs w:val="21"/>
          <w:lang w:val="zh-CN"/>
        </w:rPr>
        <w:t>化的性能；</w:t>
      </w:r>
    </w:p>
    <w:p w:rsidR="00991DB6" w:rsidRDefault="00761762">
      <w:pPr>
        <w:autoSpaceDE w:val="0"/>
        <w:autoSpaceDN w:val="0"/>
        <w:ind w:left="420"/>
        <w:jc w:val="left"/>
        <w:rPr>
          <w:rFonts w:ascii="宋体" w:hAnsi="宋体" w:cs="System"/>
          <w:kern w:val="0"/>
          <w:szCs w:val="21"/>
          <w:lang w:val="zh-CN"/>
        </w:rPr>
      </w:pPr>
      <w:r>
        <w:rPr>
          <w:kern w:val="0"/>
          <w:szCs w:val="21"/>
          <w:lang w:val="zh-CN"/>
        </w:rPr>
        <w:t>——</w:t>
      </w:r>
      <w:r>
        <w:rPr>
          <w:rFonts w:ascii="宋体" w:hAnsi="宋体" w:cs="System" w:hint="eastAsia"/>
          <w:kern w:val="0"/>
          <w:szCs w:val="21"/>
          <w:lang w:val="zh-CN"/>
        </w:rPr>
        <w:t>未封闭的阳台、露台装修地面坡度不应小于1%，封闭的阳台、露台装修地面坡度不应小于</w:t>
      </w:r>
      <w:r>
        <w:rPr>
          <w:kern w:val="0"/>
          <w:szCs w:val="21"/>
          <w:lang w:val="zh-CN"/>
        </w:rPr>
        <w:t>0.5%</w:t>
      </w:r>
      <w:r>
        <w:rPr>
          <w:rFonts w:hAnsi="宋体"/>
          <w:kern w:val="0"/>
          <w:szCs w:val="21"/>
          <w:lang w:val="zh-CN"/>
        </w:rPr>
        <w:t>。</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.10.7</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阳台设有洗衣功能时应符合下列规定：</w:t>
      </w:r>
    </w:p>
    <w:p w:rsidR="00991DB6" w:rsidRDefault="00761762">
      <w:pPr>
        <w:autoSpaceDE w:val="0"/>
        <w:autoSpaceDN w:val="0"/>
        <w:ind w:left="420"/>
        <w:jc w:val="left"/>
        <w:rPr>
          <w:rFonts w:ascii="宋体" w:hAnsi="宋体" w:cs="System"/>
          <w:kern w:val="0"/>
          <w:szCs w:val="21"/>
          <w:lang w:val="zh-CN"/>
        </w:rPr>
      </w:pPr>
      <w:r>
        <w:rPr>
          <w:kern w:val="0"/>
          <w:szCs w:val="21"/>
          <w:lang w:val="zh-CN"/>
        </w:rPr>
        <w:t>——</w:t>
      </w:r>
      <w:r>
        <w:rPr>
          <w:rFonts w:ascii="宋体" w:hAnsi="宋体" w:cs="System" w:hint="eastAsia"/>
          <w:kern w:val="0"/>
          <w:szCs w:val="21"/>
          <w:lang w:val="zh-CN"/>
        </w:rPr>
        <w:t>应在相应位置设置专用给排水接口、专用地漏和电源插座；</w:t>
      </w:r>
    </w:p>
    <w:p w:rsidR="00991DB6" w:rsidRDefault="00761762">
      <w:pPr>
        <w:autoSpaceDE w:val="0"/>
        <w:autoSpaceDN w:val="0"/>
        <w:ind w:left="420"/>
        <w:jc w:val="left"/>
        <w:rPr>
          <w:rFonts w:ascii="宋体" w:hAnsi="宋体" w:cs="System"/>
          <w:kern w:val="0"/>
          <w:szCs w:val="21"/>
          <w:lang w:val="zh-CN"/>
        </w:rPr>
      </w:pPr>
      <w:r>
        <w:rPr>
          <w:kern w:val="0"/>
          <w:szCs w:val="21"/>
          <w:lang w:val="zh-CN"/>
        </w:rPr>
        <w:t>——</w:t>
      </w:r>
      <w:r>
        <w:rPr>
          <w:rFonts w:ascii="宋体" w:hAnsi="宋体" w:cs="System" w:hint="eastAsia"/>
          <w:kern w:val="0"/>
          <w:szCs w:val="21"/>
          <w:lang w:val="zh-CN"/>
        </w:rPr>
        <w:t>洗衣设备的下水管不得接驳在雨水排水管上；</w:t>
      </w:r>
    </w:p>
    <w:p w:rsidR="00991DB6" w:rsidRDefault="00761762">
      <w:pPr>
        <w:autoSpaceDE w:val="0"/>
        <w:autoSpaceDN w:val="0"/>
        <w:ind w:left="420"/>
        <w:jc w:val="left"/>
        <w:rPr>
          <w:rFonts w:ascii="宋体" w:hAnsi="宋体" w:cs="System"/>
          <w:kern w:val="0"/>
          <w:szCs w:val="21"/>
          <w:lang w:val="zh-CN"/>
        </w:rPr>
      </w:pPr>
      <w:r>
        <w:rPr>
          <w:kern w:val="0"/>
          <w:szCs w:val="21"/>
          <w:lang w:val="zh-CN"/>
        </w:rPr>
        <w:t>——</w:t>
      </w:r>
      <w:r>
        <w:rPr>
          <w:rFonts w:ascii="宋体" w:hAnsi="宋体" w:cs="System" w:hint="eastAsia"/>
          <w:kern w:val="0"/>
          <w:szCs w:val="21"/>
          <w:lang w:val="zh-CN"/>
        </w:rPr>
        <w:t>严寒或寒冷地区应封闭阳台，并应采取保温措施。</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w:t>
      </w:r>
      <w:r>
        <w:rPr>
          <w:rFonts w:ascii="黑体" w:eastAsia="黑体" w:hAnsi="黑体" w:cs="System" w:hint="eastAsia"/>
          <w:kern w:val="0"/>
          <w:szCs w:val="21"/>
          <w:lang w:val="zh-CN"/>
        </w:rPr>
        <w:t>.10.</w:t>
      </w:r>
      <w:r>
        <w:rPr>
          <w:rFonts w:ascii="黑体" w:eastAsia="黑体" w:hAnsi="黑体" w:cs="System"/>
          <w:kern w:val="0"/>
          <w:szCs w:val="21"/>
          <w:lang w:val="zh-CN"/>
        </w:rPr>
        <w:t>8</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阳台应设灯光照明，无顶棚的阳台和露台的灯具应采用防水壁灯。</w:t>
      </w:r>
    </w:p>
    <w:p w:rsidR="00991DB6" w:rsidRDefault="00761762">
      <w:pPr>
        <w:autoSpaceDE w:val="0"/>
        <w:autoSpaceDN w:val="0"/>
        <w:jc w:val="left"/>
        <w:rPr>
          <w:rFonts w:ascii="宋体" w:hAnsi="宋体" w:cs="System"/>
          <w:kern w:val="0"/>
          <w:szCs w:val="21"/>
          <w:lang w:val="zh-CN"/>
        </w:rPr>
      </w:pPr>
      <w:r>
        <w:rPr>
          <w:rFonts w:ascii="黑体" w:eastAsia="黑体" w:hAnsi="黑体"/>
          <w:kern w:val="0"/>
          <w:szCs w:val="21"/>
          <w:lang w:val="zh-CN"/>
        </w:rPr>
        <w:t>5.1.10.9</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阳台应预留</w:t>
      </w:r>
      <w:r>
        <w:rPr>
          <w:rFonts w:ascii="宋体" w:hAnsi="宋体" w:cs="System"/>
          <w:kern w:val="0"/>
          <w:szCs w:val="21"/>
          <w:lang w:val="zh-CN"/>
        </w:rPr>
        <w:t>衣物晾晒的空间，</w:t>
      </w:r>
      <w:proofErr w:type="gramStart"/>
      <w:r>
        <w:rPr>
          <w:rFonts w:ascii="宋体" w:hAnsi="宋体" w:cs="System" w:hint="eastAsia"/>
          <w:kern w:val="0"/>
          <w:szCs w:val="21"/>
          <w:lang w:val="zh-CN"/>
        </w:rPr>
        <w:t>宜设置</w:t>
      </w:r>
      <w:proofErr w:type="gramEnd"/>
      <w:r>
        <w:rPr>
          <w:rFonts w:ascii="宋体" w:hAnsi="宋体" w:cs="System"/>
          <w:kern w:val="0"/>
          <w:szCs w:val="21"/>
          <w:lang w:val="zh-CN"/>
        </w:rPr>
        <w:t>衣物</w:t>
      </w:r>
      <w:r>
        <w:rPr>
          <w:rFonts w:ascii="宋体" w:hAnsi="宋体" w:cs="System" w:hint="eastAsia"/>
          <w:kern w:val="0"/>
          <w:szCs w:val="21"/>
          <w:lang w:val="zh-CN"/>
        </w:rPr>
        <w:t>晾晒</w:t>
      </w:r>
      <w:r>
        <w:rPr>
          <w:rFonts w:ascii="宋体" w:hAnsi="宋体" w:cs="System"/>
          <w:kern w:val="0"/>
          <w:szCs w:val="21"/>
          <w:lang w:val="zh-CN"/>
        </w:rPr>
        <w:t>设施或预埋相应</w:t>
      </w:r>
      <w:r>
        <w:rPr>
          <w:rFonts w:ascii="宋体" w:hAnsi="宋体" w:cs="System" w:hint="eastAsia"/>
          <w:kern w:val="0"/>
          <w:szCs w:val="21"/>
          <w:lang w:val="zh-CN"/>
        </w:rPr>
        <w:t>构件。</w:t>
      </w:r>
    </w:p>
    <w:p w:rsidR="00991DB6" w:rsidRDefault="00761762">
      <w:pPr>
        <w:autoSpaceDE w:val="0"/>
        <w:autoSpaceDN w:val="0"/>
        <w:jc w:val="left"/>
        <w:rPr>
          <w:rFonts w:ascii="黑体" w:eastAsia="黑体" w:hAnsi="黑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 xml:space="preserve">1.11 </w:t>
      </w:r>
      <w:r>
        <w:rPr>
          <w:rFonts w:ascii="黑体" w:eastAsia="黑体" w:hAnsi="黑体" w:cs="System"/>
          <w:kern w:val="0"/>
          <w:szCs w:val="21"/>
          <w:lang w:val="zh-CN"/>
        </w:rPr>
        <w:t xml:space="preserve"> </w:t>
      </w:r>
      <w:r>
        <w:rPr>
          <w:rFonts w:ascii="黑体" w:eastAsia="黑体" w:hAnsi="黑体" w:cs="System" w:hint="eastAsia"/>
          <w:kern w:val="0"/>
          <w:szCs w:val="21"/>
          <w:lang w:val="zh-CN"/>
        </w:rPr>
        <w:t>地下室和半地下室</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5.1.11</w:t>
      </w:r>
      <w:r>
        <w:rPr>
          <w:rFonts w:ascii="黑体" w:eastAsia="黑体" w:hAnsi="黑体" w:cs="System" w:hint="eastAsia"/>
          <w:kern w:val="0"/>
          <w:szCs w:val="21"/>
          <w:lang w:val="zh-CN"/>
        </w:rPr>
        <w:t>.1</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地下室可布置除卧室、起居室、厨房以外的其他功能房间。</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1.11.2</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半地下室布置卧室、起居室、厨房等功能房间时必须对采光、通风、日照、防潮、排水及安全防护采取措施，提高环境质量。</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5.1.11.3</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地下室、半地下室严禁设置液化石油气的使用设备、管道和气瓶。</w:t>
      </w:r>
    </w:p>
    <w:p w:rsidR="00991DB6" w:rsidRDefault="00761762">
      <w:pPr>
        <w:autoSpaceDE w:val="0"/>
        <w:autoSpaceDN w:val="0"/>
        <w:jc w:val="left"/>
        <w:rPr>
          <w:rFonts w:ascii="黑体" w:eastAsia="黑体" w:hAnsi="黑体" w:cs="System"/>
          <w:kern w:val="0"/>
          <w:szCs w:val="21"/>
          <w:lang w:val="zh-CN"/>
        </w:rPr>
      </w:pPr>
      <w:r>
        <w:rPr>
          <w:rFonts w:ascii="黑体" w:eastAsia="黑体" w:hAnsi="黑体" w:cs="System"/>
          <w:kern w:val="0"/>
          <w:szCs w:val="21"/>
          <w:lang w:val="zh-CN"/>
        </w:rPr>
        <w:t>5.2</w:t>
      </w:r>
      <w:r>
        <w:rPr>
          <w:rFonts w:ascii="黑体" w:eastAsia="黑体" w:hAnsi="黑体" w:cs="System" w:hint="eastAsia"/>
          <w:kern w:val="0"/>
          <w:szCs w:val="21"/>
          <w:lang w:val="zh-CN"/>
        </w:rPr>
        <w:t xml:space="preserve"> </w:t>
      </w:r>
      <w:r>
        <w:rPr>
          <w:rFonts w:ascii="黑体" w:eastAsia="黑体" w:hAnsi="黑体" w:cs="System"/>
          <w:kern w:val="0"/>
          <w:szCs w:val="21"/>
          <w:lang w:val="zh-CN"/>
        </w:rPr>
        <w:t xml:space="preserve"> 机电设计</w:t>
      </w:r>
    </w:p>
    <w:p w:rsidR="00991DB6" w:rsidRDefault="00761762">
      <w:pPr>
        <w:autoSpaceDE w:val="0"/>
        <w:autoSpaceDN w:val="0"/>
        <w:jc w:val="left"/>
        <w:rPr>
          <w:rFonts w:ascii="黑体" w:eastAsia="黑体" w:hAnsi="黑体" w:cs="System"/>
          <w:kern w:val="0"/>
          <w:szCs w:val="21"/>
          <w:lang w:val="zh-CN"/>
        </w:rPr>
      </w:pPr>
      <w:r>
        <w:rPr>
          <w:rFonts w:ascii="黑体" w:eastAsia="黑体" w:hAnsi="黑体" w:cs="System"/>
          <w:kern w:val="0"/>
          <w:szCs w:val="21"/>
          <w:lang w:val="zh-CN"/>
        </w:rPr>
        <w:t>5.2</w:t>
      </w:r>
      <w:r>
        <w:rPr>
          <w:rFonts w:ascii="黑体" w:eastAsia="黑体" w:hAnsi="黑体" w:cs="System" w:hint="eastAsia"/>
          <w:kern w:val="0"/>
          <w:szCs w:val="21"/>
          <w:lang w:val="zh-CN"/>
        </w:rPr>
        <w:t xml:space="preserve">.1 </w:t>
      </w:r>
      <w:r>
        <w:rPr>
          <w:rFonts w:ascii="黑体" w:eastAsia="黑体" w:hAnsi="黑体" w:cs="System"/>
          <w:kern w:val="0"/>
          <w:szCs w:val="21"/>
          <w:lang w:val="zh-CN"/>
        </w:rPr>
        <w:t xml:space="preserve"> </w:t>
      </w:r>
      <w:r>
        <w:rPr>
          <w:rFonts w:ascii="黑体" w:eastAsia="黑体" w:hAnsi="黑体" w:cs="System" w:hint="eastAsia"/>
          <w:kern w:val="0"/>
          <w:szCs w:val="21"/>
          <w:lang w:val="zh-CN"/>
        </w:rPr>
        <w:t>给水排水</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2.1.1</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室内装饰装修中排水应符合下列规定：</w:t>
      </w:r>
      <w:r>
        <w:rPr>
          <w:rFonts w:ascii="宋体" w:hAnsi="宋体" w:cs="System"/>
          <w:kern w:val="0"/>
          <w:szCs w:val="21"/>
          <w:lang w:val="zh-CN"/>
        </w:rPr>
        <w:t xml:space="preserve">  </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不得改变原有干管的排水系统；</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不得将厨房排水与卫生间排污管合并排放，应按建筑设计要求各自排放；</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排水量最大的排水点宜靠近排水立管；</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排水管道不得穿过餐厅、卧室、排油烟道、风道和壁柜；</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户内地下室或半地下室宜做排水系统，其排水系统不应与该住宅的地上排水系统合用；</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排水的水平管道应以</w:t>
      </w:r>
      <w:r>
        <w:rPr>
          <w:kern w:val="0"/>
          <w:szCs w:val="21"/>
          <w:lang w:val="zh-CN"/>
        </w:rPr>
        <w:t>2‰</w:t>
      </w:r>
      <w:r>
        <w:rPr>
          <w:rFonts w:hAnsi="宋体"/>
          <w:kern w:val="0"/>
          <w:szCs w:val="21"/>
          <w:lang w:val="zh-CN"/>
        </w:rPr>
        <w:t>～</w:t>
      </w:r>
      <w:r>
        <w:rPr>
          <w:kern w:val="0"/>
          <w:szCs w:val="21"/>
          <w:lang w:val="zh-CN"/>
        </w:rPr>
        <w:t>5‰</w:t>
      </w:r>
      <w:r>
        <w:rPr>
          <w:rFonts w:hAnsi="宋体"/>
          <w:kern w:val="0"/>
          <w:szCs w:val="21"/>
          <w:lang w:val="zh-CN"/>
        </w:rPr>
        <w:t>的坡度坡向泄水方向装置；</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卫生器具至排水主管的距离应缩短，减少管道转弯的数量，转弯数量不宜多于</w:t>
      </w:r>
      <w:r>
        <w:rPr>
          <w:kern w:val="0"/>
          <w:szCs w:val="21"/>
          <w:lang w:val="zh-CN"/>
        </w:rPr>
        <w:t>3</w:t>
      </w:r>
      <w:r>
        <w:rPr>
          <w:rFonts w:hAnsi="宋体"/>
          <w:kern w:val="0"/>
          <w:szCs w:val="21"/>
          <w:lang w:val="zh-CN"/>
        </w:rPr>
        <w:t>个；</w:t>
      </w:r>
    </w:p>
    <w:p w:rsidR="008E2F2F" w:rsidRDefault="00761762" w:rsidP="002D6134">
      <w:pPr>
        <w:autoSpaceDE w:val="0"/>
        <w:autoSpaceDN w:val="0"/>
        <w:ind w:firstLineChars="200" w:firstLine="420"/>
        <w:jc w:val="left"/>
        <w:rPr>
          <w:rFonts w:hAnsi="宋体"/>
          <w:kern w:val="0"/>
          <w:szCs w:val="21"/>
          <w:lang w:val="zh-CN"/>
        </w:rPr>
      </w:pPr>
      <w:r>
        <w:rPr>
          <w:kern w:val="0"/>
          <w:szCs w:val="21"/>
          <w:lang w:val="zh-CN"/>
        </w:rPr>
        <w:t>——</w:t>
      </w:r>
      <w:r>
        <w:rPr>
          <w:rFonts w:hAnsi="宋体"/>
          <w:kern w:val="0"/>
          <w:szCs w:val="21"/>
          <w:lang w:val="zh-CN"/>
        </w:rPr>
        <w:t>地漏应远</w:t>
      </w:r>
      <w:r w:rsidRPr="00A71327">
        <w:rPr>
          <w:rFonts w:hAnsi="宋体"/>
          <w:kern w:val="0"/>
          <w:szCs w:val="21"/>
          <w:lang w:val="zh-CN"/>
        </w:rPr>
        <w:t>离门口</w:t>
      </w:r>
      <w:r w:rsidRPr="00A71327">
        <w:rPr>
          <w:rFonts w:hAnsi="宋体" w:hint="eastAsia"/>
          <w:kern w:val="0"/>
          <w:szCs w:val="21"/>
          <w:lang w:val="zh-CN"/>
        </w:rPr>
        <w:t>等距</w:t>
      </w:r>
      <w:r w:rsidRPr="00A71327">
        <w:rPr>
          <w:rFonts w:hAnsi="宋体"/>
          <w:kern w:val="0"/>
          <w:szCs w:val="21"/>
          <w:lang w:val="zh-CN"/>
        </w:rPr>
        <w:t>设置，</w:t>
      </w:r>
      <w:r w:rsidRPr="00A71327">
        <w:rPr>
          <w:rFonts w:hAnsi="宋体" w:hint="eastAsia"/>
          <w:kern w:val="0"/>
          <w:szCs w:val="21"/>
          <w:lang w:val="zh-CN"/>
        </w:rPr>
        <w:t>尽量缩小最远和最近距离之间的差距，</w:t>
      </w:r>
      <w:r w:rsidRPr="00A71327">
        <w:rPr>
          <w:rFonts w:hAnsi="宋体"/>
          <w:kern w:val="0"/>
          <w:szCs w:val="21"/>
          <w:lang w:val="zh-CN"/>
        </w:rPr>
        <w:t>且不</w:t>
      </w:r>
      <w:r>
        <w:rPr>
          <w:rFonts w:hAnsi="宋体"/>
          <w:kern w:val="0"/>
          <w:szCs w:val="21"/>
          <w:lang w:val="zh-CN"/>
        </w:rPr>
        <w:t>应被家具、设备等遮挡；</w:t>
      </w:r>
    </w:p>
    <w:p w:rsidR="00991DB6" w:rsidRPr="002D6134" w:rsidRDefault="00761762" w:rsidP="008E2F2F">
      <w:pPr>
        <w:autoSpaceDE w:val="0"/>
        <w:autoSpaceDN w:val="0"/>
        <w:ind w:firstLineChars="400" w:firstLine="840"/>
        <w:jc w:val="left"/>
        <w:rPr>
          <w:rFonts w:hAnsi="宋体"/>
          <w:kern w:val="0"/>
          <w:szCs w:val="21"/>
          <w:lang w:val="zh-CN"/>
        </w:rPr>
      </w:pPr>
      <w:r>
        <w:rPr>
          <w:rFonts w:hAnsi="宋体"/>
          <w:kern w:val="0"/>
          <w:szCs w:val="21"/>
          <w:lang w:val="zh-CN"/>
        </w:rPr>
        <w:t>卫生间若单独设置淋浴区，则应单独设置地漏。</w:t>
      </w:r>
      <w:r>
        <w:rPr>
          <w:kern w:val="0"/>
          <w:szCs w:val="21"/>
          <w:lang w:val="zh-CN"/>
        </w:rPr>
        <w:t> </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5.2.1.2</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住宅室内装饰装修中给水应符合下列规定：</w:t>
      </w:r>
    </w:p>
    <w:p w:rsidR="00991DB6" w:rsidRDefault="00761762">
      <w:pPr>
        <w:autoSpaceDE w:val="0"/>
        <w:autoSpaceDN w:val="0"/>
        <w:ind w:firstLineChars="200" w:firstLine="420"/>
        <w:jc w:val="left"/>
        <w:rPr>
          <w:rFonts w:hAnsi="宋体"/>
          <w:kern w:val="0"/>
          <w:szCs w:val="21"/>
          <w:lang w:val="zh-CN"/>
        </w:rPr>
      </w:pPr>
      <w:r>
        <w:rPr>
          <w:kern w:val="0"/>
          <w:szCs w:val="21"/>
          <w:lang w:val="zh-CN"/>
        </w:rPr>
        <w:t>——</w:t>
      </w:r>
      <w:r>
        <w:rPr>
          <w:rFonts w:hAnsi="宋体"/>
          <w:kern w:val="0"/>
          <w:szCs w:val="21"/>
          <w:lang w:val="zh-CN"/>
        </w:rPr>
        <w:t>埋地敷设的生活给水管与排水管之间的最小净距，应符合</w:t>
      </w:r>
      <w:r>
        <w:rPr>
          <w:kern w:val="0"/>
          <w:szCs w:val="21"/>
          <w:lang w:val="zh-CN"/>
        </w:rPr>
        <w:t>GB 50015</w:t>
      </w:r>
      <w:r>
        <w:rPr>
          <w:rFonts w:hAnsi="宋体"/>
          <w:kern w:val="0"/>
          <w:szCs w:val="21"/>
          <w:lang w:val="zh-CN"/>
        </w:rPr>
        <w:t>中对居住小区地下管线间</w:t>
      </w:r>
    </w:p>
    <w:p w:rsidR="00991DB6" w:rsidRDefault="00761762">
      <w:pPr>
        <w:autoSpaceDE w:val="0"/>
        <w:autoSpaceDN w:val="0"/>
        <w:ind w:firstLineChars="400" w:firstLine="840"/>
        <w:jc w:val="left"/>
        <w:rPr>
          <w:kern w:val="0"/>
          <w:szCs w:val="21"/>
          <w:lang w:val="zh-CN"/>
        </w:rPr>
      </w:pPr>
      <w:r>
        <w:rPr>
          <w:rFonts w:hAnsi="宋体"/>
          <w:kern w:val="0"/>
          <w:szCs w:val="21"/>
          <w:lang w:val="zh-CN"/>
        </w:rPr>
        <w:t>最小净距的规定；</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户内给水管不宜埋地敷设，</w:t>
      </w:r>
      <w:proofErr w:type="gramStart"/>
      <w:r>
        <w:rPr>
          <w:rFonts w:hAnsi="宋体"/>
          <w:kern w:val="0"/>
          <w:szCs w:val="21"/>
          <w:lang w:val="zh-CN"/>
        </w:rPr>
        <w:t>宜沿顶棚</w:t>
      </w:r>
      <w:proofErr w:type="gramEnd"/>
      <w:r>
        <w:rPr>
          <w:rFonts w:hAnsi="宋体"/>
          <w:kern w:val="0"/>
          <w:szCs w:val="21"/>
          <w:lang w:val="zh-CN"/>
        </w:rPr>
        <w:t>和墙壁暗敷。在吊顶内敷设时应位于电气线路的下方；</w:t>
      </w:r>
    </w:p>
    <w:p w:rsidR="00991DB6" w:rsidRDefault="00761762">
      <w:pPr>
        <w:autoSpaceDE w:val="0"/>
        <w:autoSpaceDN w:val="0"/>
        <w:ind w:firstLineChars="200" w:firstLine="420"/>
        <w:jc w:val="left"/>
        <w:rPr>
          <w:rFonts w:hAnsi="宋体"/>
          <w:kern w:val="0"/>
          <w:szCs w:val="21"/>
          <w:lang w:val="zh-CN"/>
        </w:rPr>
      </w:pPr>
      <w:r>
        <w:rPr>
          <w:kern w:val="0"/>
          <w:szCs w:val="21"/>
          <w:lang w:val="zh-CN"/>
        </w:rPr>
        <w:t>——</w:t>
      </w:r>
      <w:r>
        <w:rPr>
          <w:rFonts w:hAnsi="宋体"/>
          <w:kern w:val="0"/>
          <w:szCs w:val="21"/>
          <w:lang w:val="zh-CN"/>
        </w:rPr>
        <w:t>冷热水管安装应</w:t>
      </w:r>
      <w:proofErr w:type="gramStart"/>
      <w:r>
        <w:rPr>
          <w:rFonts w:hAnsi="宋体"/>
          <w:kern w:val="0"/>
          <w:szCs w:val="21"/>
          <w:lang w:val="zh-CN"/>
        </w:rPr>
        <w:t>左热右冷</w:t>
      </w:r>
      <w:proofErr w:type="gramEnd"/>
      <w:r>
        <w:rPr>
          <w:rFonts w:hAnsi="宋体" w:hint="eastAsia"/>
          <w:kern w:val="0"/>
          <w:szCs w:val="21"/>
          <w:lang w:val="zh-CN"/>
        </w:rPr>
        <w:t>（面对方向）</w:t>
      </w:r>
      <w:r>
        <w:rPr>
          <w:rFonts w:hAnsi="宋体"/>
          <w:kern w:val="0"/>
          <w:szCs w:val="21"/>
          <w:lang w:val="zh-CN"/>
        </w:rPr>
        <w:t>，平行间距不应小于</w:t>
      </w:r>
      <w:r>
        <w:rPr>
          <w:kern w:val="0"/>
          <w:szCs w:val="21"/>
          <w:lang w:val="zh-CN"/>
        </w:rPr>
        <w:t>200</w:t>
      </w:r>
      <w:r>
        <w:rPr>
          <w:rFonts w:hint="eastAsia"/>
          <w:kern w:val="0"/>
          <w:szCs w:val="21"/>
          <w:lang w:val="zh-CN"/>
        </w:rPr>
        <w:t xml:space="preserve"> </w:t>
      </w:r>
      <w:r>
        <w:rPr>
          <w:kern w:val="0"/>
          <w:szCs w:val="21"/>
          <w:lang w:val="zh-CN"/>
        </w:rPr>
        <w:t>mm</w:t>
      </w:r>
      <w:r>
        <w:rPr>
          <w:rFonts w:hAnsi="宋体"/>
          <w:kern w:val="0"/>
          <w:szCs w:val="21"/>
          <w:lang w:val="zh-CN"/>
        </w:rPr>
        <w:t>。当冷热水供水系统采用分水器供水时，</w:t>
      </w:r>
    </w:p>
    <w:p w:rsidR="00991DB6" w:rsidRDefault="00761762">
      <w:pPr>
        <w:autoSpaceDE w:val="0"/>
        <w:autoSpaceDN w:val="0"/>
        <w:ind w:firstLineChars="400" w:firstLine="840"/>
        <w:jc w:val="left"/>
        <w:rPr>
          <w:kern w:val="0"/>
          <w:szCs w:val="21"/>
          <w:lang w:val="zh-CN"/>
        </w:rPr>
      </w:pPr>
      <w:r>
        <w:rPr>
          <w:rFonts w:hAnsi="宋体"/>
          <w:kern w:val="0"/>
          <w:szCs w:val="21"/>
          <w:lang w:val="zh-CN"/>
        </w:rPr>
        <w:t>应用半柔性管材连接；当采用分别控制时，冷、热水水阀上应有明显标识；</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新设置燃气或电热水器的给水可与原有太阳能热水器管道共用一路管道，切换使用；</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寒冷地区明装室内给水管道，</w:t>
      </w:r>
      <w:proofErr w:type="gramStart"/>
      <w:r>
        <w:rPr>
          <w:rFonts w:hAnsi="宋体"/>
          <w:kern w:val="0"/>
          <w:szCs w:val="21"/>
          <w:lang w:val="zh-CN"/>
        </w:rPr>
        <w:t>应有防结露</w:t>
      </w:r>
      <w:proofErr w:type="gramEnd"/>
      <w:r>
        <w:rPr>
          <w:rFonts w:hAnsi="宋体"/>
          <w:kern w:val="0"/>
          <w:szCs w:val="21"/>
          <w:lang w:val="zh-CN"/>
        </w:rPr>
        <w:t>保温层。</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5.2.1.3</w:t>
      </w:r>
      <w:r>
        <w:rPr>
          <w:rFonts w:ascii="黑体" w:eastAsia="黑体" w:hAnsi="黑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同层排水系统改造应有防止填充层内渗漏的二次排水构造。</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5.2.1.4</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若改变卫生间内设施位置，不应影响结构安全和下层或相邻住户使用，并应重新做防水处理。</w:t>
      </w:r>
    </w:p>
    <w:p w:rsidR="008E2F2F" w:rsidRPr="00A71327" w:rsidRDefault="00761762">
      <w:pPr>
        <w:autoSpaceDE w:val="0"/>
        <w:autoSpaceDN w:val="0"/>
        <w:jc w:val="left"/>
        <w:rPr>
          <w:rFonts w:ascii="宋体" w:hAnsi="宋体" w:cs="System"/>
          <w:b/>
          <w:kern w:val="0"/>
          <w:szCs w:val="21"/>
          <w:lang w:val="zh-CN"/>
        </w:rPr>
      </w:pPr>
      <w:r>
        <w:rPr>
          <w:rFonts w:ascii="黑体" w:eastAsia="黑体" w:hAnsi="黑体"/>
          <w:kern w:val="0"/>
          <w:szCs w:val="21"/>
          <w:lang w:val="zh-CN"/>
        </w:rPr>
        <w:t>5.2.1.5</w:t>
      </w:r>
      <w:r>
        <w:rPr>
          <w:rFonts w:ascii="宋体" w:hAnsi="宋体" w:cs="System" w:hint="eastAsia"/>
          <w:kern w:val="0"/>
          <w:szCs w:val="21"/>
          <w:lang w:val="zh-CN"/>
        </w:rPr>
        <w:t xml:space="preserve"> </w:t>
      </w:r>
      <w:r w:rsidRPr="00A71327">
        <w:rPr>
          <w:rFonts w:ascii="宋体" w:hAnsi="宋体" w:cs="System" w:hint="eastAsia"/>
          <w:kern w:val="0"/>
          <w:szCs w:val="21"/>
          <w:lang w:val="zh-CN"/>
        </w:rPr>
        <w:t xml:space="preserve"> 当排污管、废水管需要进行装修时，不得影响日后的维护、检修，对维修口、清扫口应设置检修口</w:t>
      </w:r>
      <w:bookmarkStart w:id="28" w:name="_Toc4754"/>
      <w:r w:rsidR="008E2F2F" w:rsidRPr="00A71327">
        <w:rPr>
          <w:rFonts w:ascii="宋体" w:hAnsi="宋体" w:cs="System" w:hint="eastAsia"/>
          <w:kern w:val="0"/>
          <w:szCs w:val="21"/>
          <w:lang w:val="zh-CN"/>
        </w:rPr>
        <w:t>。</w:t>
      </w:r>
    </w:p>
    <w:p w:rsidR="00991DB6" w:rsidRDefault="008E2F2F">
      <w:pPr>
        <w:autoSpaceDE w:val="0"/>
        <w:autoSpaceDN w:val="0"/>
        <w:jc w:val="left"/>
        <w:rPr>
          <w:rFonts w:ascii="黑体" w:eastAsia="黑体" w:hAnsi="黑体" w:cs="System"/>
          <w:kern w:val="0"/>
          <w:szCs w:val="21"/>
          <w:lang w:val="zh-CN"/>
        </w:rPr>
      </w:pPr>
      <w:r>
        <w:rPr>
          <w:rFonts w:ascii="黑体" w:eastAsia="黑体" w:hAnsi="黑体" w:cs="System"/>
          <w:kern w:val="0"/>
          <w:szCs w:val="21"/>
          <w:lang w:val="zh-CN"/>
        </w:rPr>
        <w:t>5.2.2</w:t>
      </w:r>
      <w:r>
        <w:rPr>
          <w:rFonts w:ascii="黑体" w:eastAsia="黑体" w:hAnsi="黑体" w:cs="System" w:hint="eastAsia"/>
          <w:kern w:val="0"/>
          <w:szCs w:val="21"/>
          <w:lang w:val="zh-CN"/>
        </w:rPr>
        <w:t xml:space="preserve"> </w:t>
      </w:r>
      <w:r>
        <w:rPr>
          <w:rFonts w:ascii="黑体" w:eastAsia="黑体" w:hAnsi="黑体" w:cs="System"/>
          <w:kern w:val="0"/>
          <w:szCs w:val="21"/>
          <w:lang w:val="zh-CN"/>
        </w:rPr>
        <w:t xml:space="preserve"> </w:t>
      </w:r>
      <w:r>
        <w:rPr>
          <w:rFonts w:ascii="黑体" w:eastAsia="黑体" w:hAnsi="黑体" w:cs="System" w:hint="eastAsia"/>
          <w:kern w:val="0"/>
          <w:szCs w:val="21"/>
          <w:lang w:val="zh-CN"/>
        </w:rPr>
        <w:t>采暖、通风与空调</w:t>
      </w:r>
      <w:bookmarkEnd w:id="28"/>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5.2.2.1</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采暖、空调的热源和冷源，应结合当地实际情况，根据需要确定。</w:t>
      </w:r>
    </w:p>
    <w:p w:rsidR="00991DB6" w:rsidRPr="00A71327"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lastRenderedPageBreak/>
        <w:t>5.2.2.2</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集中采暖系统应</w:t>
      </w:r>
      <w:r w:rsidRPr="00A71327">
        <w:rPr>
          <w:rFonts w:ascii="宋体" w:hAnsi="宋体" w:cs="System" w:hint="eastAsia"/>
          <w:kern w:val="0"/>
          <w:szCs w:val="21"/>
          <w:lang w:val="zh-CN"/>
        </w:rPr>
        <w:t>安装伸缩膨胀节，防止冻结与</w:t>
      </w:r>
      <w:proofErr w:type="gramStart"/>
      <w:r w:rsidRPr="00A71327">
        <w:rPr>
          <w:rFonts w:ascii="宋体" w:hAnsi="宋体" w:cs="System" w:hint="eastAsia"/>
          <w:kern w:val="0"/>
          <w:szCs w:val="21"/>
          <w:lang w:val="zh-CN"/>
        </w:rPr>
        <w:t>防热变破坏</w:t>
      </w:r>
      <w:proofErr w:type="gramEnd"/>
      <w:r w:rsidRPr="00A71327">
        <w:rPr>
          <w:rFonts w:ascii="宋体" w:hAnsi="宋体" w:cs="System" w:hint="eastAsia"/>
          <w:kern w:val="0"/>
          <w:szCs w:val="21"/>
          <w:lang w:val="zh-CN"/>
        </w:rPr>
        <w:t xml:space="preserve">管道构造。      </w:t>
      </w:r>
    </w:p>
    <w:p w:rsidR="00991DB6" w:rsidRDefault="00761762">
      <w:pPr>
        <w:autoSpaceDE w:val="0"/>
        <w:autoSpaceDN w:val="0"/>
        <w:jc w:val="left"/>
        <w:rPr>
          <w:rFonts w:ascii="宋体" w:hAnsi="宋体" w:cs="System"/>
          <w:kern w:val="0"/>
          <w:szCs w:val="21"/>
          <w:lang w:val="zh-CN"/>
        </w:rPr>
      </w:pPr>
      <w:r w:rsidRPr="00A71327">
        <w:rPr>
          <w:rFonts w:ascii="黑体" w:eastAsia="黑体" w:hAnsi="黑体" w:cs="System"/>
          <w:kern w:val="0"/>
          <w:szCs w:val="21"/>
          <w:lang w:val="zh-CN"/>
        </w:rPr>
        <w:t>5.2.2.3</w:t>
      </w:r>
      <w:r w:rsidRPr="00A71327">
        <w:rPr>
          <w:rFonts w:ascii="宋体" w:hAnsi="宋体" w:cs="System" w:hint="eastAsia"/>
          <w:kern w:val="0"/>
          <w:szCs w:val="21"/>
          <w:lang w:val="zh-CN"/>
        </w:rPr>
        <w:t xml:space="preserve"> </w:t>
      </w:r>
      <w:r w:rsidRPr="00A71327">
        <w:rPr>
          <w:rFonts w:ascii="宋体" w:hAnsi="宋体" w:cs="System"/>
          <w:kern w:val="0"/>
          <w:szCs w:val="21"/>
          <w:lang w:val="zh-CN"/>
        </w:rPr>
        <w:t xml:space="preserve"> </w:t>
      </w:r>
      <w:r w:rsidRPr="00A71327">
        <w:rPr>
          <w:rFonts w:ascii="宋体" w:hAnsi="宋体" w:cs="System" w:hint="eastAsia"/>
          <w:kern w:val="0"/>
          <w:szCs w:val="21"/>
          <w:lang w:val="zh-CN"/>
        </w:rPr>
        <w:t>采用集中采暖、集中空调时，应设置分室温度控制及分户冷(热)量计量设施。严禁改变总管道及计量器具位置。房间内管道、散热器需移位时，</w:t>
      </w:r>
      <w:proofErr w:type="gramStart"/>
      <w:r w:rsidRPr="00A71327">
        <w:rPr>
          <w:rFonts w:ascii="宋体" w:hAnsi="宋体" w:cs="System" w:hint="eastAsia"/>
          <w:kern w:val="0"/>
          <w:szCs w:val="21"/>
          <w:lang w:val="zh-CN"/>
        </w:rPr>
        <w:t>应标明须申报</w:t>
      </w:r>
      <w:proofErr w:type="gramEnd"/>
      <w:r w:rsidRPr="00A71327">
        <w:rPr>
          <w:rFonts w:ascii="宋体" w:hAnsi="宋体" w:cs="System" w:hint="eastAsia"/>
          <w:kern w:val="0"/>
          <w:szCs w:val="21"/>
          <w:lang w:val="zh-CN"/>
        </w:rPr>
        <w:t>相关单位批准后方可施</w:t>
      </w:r>
      <w:r>
        <w:rPr>
          <w:rFonts w:ascii="宋体" w:hAnsi="宋体" w:cs="System" w:hint="eastAsia"/>
          <w:kern w:val="0"/>
          <w:szCs w:val="21"/>
          <w:lang w:val="zh-CN"/>
        </w:rPr>
        <w:t>工。</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5.2.2.4</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散热器安装位置应使室内温度能均匀分布，并应与室内设施和家具的布置协调。</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5.2.2.5</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散热器不宜布置在影响家具布置的位置，暖气片后方不得设置电器插座、开关等设备。</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5.2.2.6</w:t>
      </w:r>
      <w:r>
        <w:rPr>
          <w:rFonts w:ascii="黑体" w:eastAsia="黑体" w:hAnsi="黑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散热窗应采用不易变形、</w:t>
      </w:r>
      <w:proofErr w:type="gramStart"/>
      <w:r>
        <w:rPr>
          <w:rFonts w:ascii="宋体" w:hAnsi="宋体" w:cs="System" w:hint="eastAsia"/>
          <w:kern w:val="0"/>
          <w:szCs w:val="21"/>
          <w:lang w:val="zh-CN"/>
        </w:rPr>
        <w:t>不</w:t>
      </w:r>
      <w:proofErr w:type="gramEnd"/>
      <w:r>
        <w:rPr>
          <w:rFonts w:ascii="宋体" w:hAnsi="宋体" w:cs="System" w:hint="eastAsia"/>
          <w:kern w:val="0"/>
          <w:szCs w:val="21"/>
          <w:lang w:val="zh-CN"/>
        </w:rPr>
        <w:t>锈蚀、耐久、耐高温的材料。</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5.2.2.7</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散热设施不应直接覆盖装饰材料，</w:t>
      </w:r>
      <w:proofErr w:type="gramStart"/>
      <w:r>
        <w:rPr>
          <w:rFonts w:ascii="宋体" w:hAnsi="宋体" w:cs="System" w:hint="eastAsia"/>
          <w:kern w:val="0"/>
          <w:szCs w:val="21"/>
          <w:lang w:val="zh-CN"/>
        </w:rPr>
        <w:t>暖气罩与暖气片</w:t>
      </w:r>
      <w:proofErr w:type="gramEnd"/>
      <w:r>
        <w:rPr>
          <w:rFonts w:ascii="宋体" w:hAnsi="宋体" w:cs="System" w:hint="eastAsia"/>
          <w:kern w:val="0"/>
          <w:szCs w:val="21"/>
          <w:lang w:val="zh-CN"/>
        </w:rPr>
        <w:t>之间应有间</w:t>
      </w:r>
      <w:r>
        <w:rPr>
          <w:rFonts w:hAnsi="宋体"/>
          <w:kern w:val="0"/>
          <w:szCs w:val="21"/>
          <w:lang w:val="zh-CN"/>
        </w:rPr>
        <w:t>隔距离，且不宜小于</w:t>
      </w:r>
      <w:r>
        <w:rPr>
          <w:kern w:val="0"/>
          <w:szCs w:val="21"/>
          <w:lang w:val="zh-CN"/>
        </w:rPr>
        <w:t>100</w:t>
      </w:r>
      <w:r>
        <w:rPr>
          <w:rFonts w:hint="eastAsia"/>
          <w:kern w:val="0"/>
          <w:szCs w:val="21"/>
          <w:lang w:val="zh-CN"/>
        </w:rPr>
        <w:t xml:space="preserve"> </w:t>
      </w:r>
      <w:r>
        <w:rPr>
          <w:kern w:val="0"/>
          <w:szCs w:val="21"/>
          <w:lang w:val="zh-CN"/>
        </w:rPr>
        <w:t>mm</w:t>
      </w:r>
      <w:r>
        <w:rPr>
          <w:rFonts w:ascii="宋体" w:hAnsi="宋体" w:cs="System" w:hint="eastAsia"/>
          <w:kern w:val="0"/>
          <w:szCs w:val="21"/>
          <w:lang w:val="zh-CN"/>
        </w:rPr>
        <w:t>。</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5.2.2.8</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新风和排风之间宜有带热风回收的机械换气装置。</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5.2.2.9</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厨房、卫生间、洗衣房等用水房间宜设排风设施。</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5.2.2.10</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 xml:space="preserve">没有外窗的卫生间、洗衣房，应有防止回流的机械通风系统。     </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5.2.2.11</w:t>
      </w:r>
      <w:r>
        <w:rPr>
          <w:rFonts w:ascii="宋体" w:hAnsi="宋体" w:cs="System"/>
          <w:kern w:val="0"/>
          <w:szCs w:val="21"/>
          <w:lang w:val="zh-CN"/>
        </w:rPr>
        <w:t xml:space="preserve"> </w:t>
      </w:r>
      <w:r>
        <w:rPr>
          <w:rFonts w:ascii="宋体" w:hAnsi="宋体" w:cs="System" w:hint="eastAsia"/>
          <w:kern w:val="0"/>
          <w:szCs w:val="21"/>
          <w:lang w:val="zh-CN"/>
        </w:rPr>
        <w:t xml:space="preserve"> 空调机的出风口不宜布置在直接吹向人员活动频率高的区域。</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5.2.2.12</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中央空调管线宜布置在吊顶内，吊顶应预留检修口。</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w:t>
      </w:r>
      <w:r>
        <w:rPr>
          <w:rFonts w:ascii="黑体" w:eastAsia="黑体" w:hAnsi="黑体" w:cs="System" w:hint="eastAsia"/>
          <w:kern w:val="0"/>
          <w:szCs w:val="21"/>
          <w:lang w:val="zh-CN"/>
        </w:rPr>
        <w:t>2.2.1</w:t>
      </w:r>
      <w:r>
        <w:rPr>
          <w:rFonts w:ascii="黑体" w:eastAsia="黑体" w:hAnsi="黑体" w:cs="System"/>
          <w:kern w:val="0"/>
          <w:szCs w:val="21"/>
          <w:lang w:val="zh-CN"/>
        </w:rPr>
        <w:t>3</w:t>
      </w:r>
      <w:r>
        <w:rPr>
          <w:rFonts w:ascii="宋体" w:hAnsi="宋体" w:cs="System"/>
          <w:kern w:val="0"/>
          <w:szCs w:val="21"/>
          <w:lang w:val="zh-CN"/>
        </w:rPr>
        <w:t xml:space="preserve">  </w:t>
      </w:r>
      <w:r>
        <w:rPr>
          <w:rFonts w:ascii="宋体" w:hAnsi="宋体" w:cs="System" w:hint="eastAsia"/>
          <w:kern w:val="0"/>
          <w:szCs w:val="21"/>
          <w:lang w:val="zh-CN"/>
        </w:rPr>
        <w:t>未设置设备平台的住宅，室外空调主机的安装应符合下列规定：</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安装位置应便于安装和维护，安装应牢固；</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能通畅地向室外排放废气，在排出废气一侧不应有遮挡物，并不应对室外人员形成热污染；</w:t>
      </w:r>
    </w:p>
    <w:p w:rsidR="00991DB6" w:rsidRDefault="00761762">
      <w:pPr>
        <w:autoSpaceDE w:val="0"/>
        <w:autoSpaceDN w:val="0"/>
        <w:ind w:firstLineChars="200" w:firstLine="420"/>
        <w:jc w:val="left"/>
        <w:rPr>
          <w:kern w:val="0"/>
          <w:szCs w:val="21"/>
          <w:lang w:val="zh-CN"/>
        </w:rPr>
      </w:pPr>
      <w:r>
        <w:rPr>
          <w:kern w:val="0"/>
          <w:szCs w:val="21"/>
          <w:lang w:val="zh-CN"/>
        </w:rPr>
        <w:t>——</w:t>
      </w:r>
      <w:r>
        <w:rPr>
          <w:rFonts w:hAnsi="宋体"/>
          <w:kern w:val="0"/>
          <w:szCs w:val="21"/>
          <w:lang w:val="zh-CN"/>
        </w:rPr>
        <w:t>不应对窗开启扇或百叶等装饰物的开启产生影响。</w:t>
      </w:r>
      <w:bookmarkStart w:id="29" w:name="_Toc12039"/>
    </w:p>
    <w:p w:rsidR="00991DB6" w:rsidRDefault="00761762">
      <w:pPr>
        <w:autoSpaceDE w:val="0"/>
        <w:autoSpaceDN w:val="0"/>
        <w:jc w:val="left"/>
        <w:rPr>
          <w:rFonts w:ascii="黑体" w:eastAsia="黑体" w:hAnsi="黑体" w:cs="System"/>
          <w:kern w:val="0"/>
          <w:szCs w:val="21"/>
          <w:lang w:val="zh-CN"/>
        </w:rPr>
      </w:pPr>
      <w:r>
        <w:rPr>
          <w:rFonts w:ascii="黑体" w:eastAsia="黑体" w:hAnsi="黑体" w:cs="System"/>
          <w:kern w:val="0"/>
          <w:szCs w:val="21"/>
          <w:lang w:val="zh-CN"/>
        </w:rPr>
        <w:t>5.2.3</w:t>
      </w:r>
      <w:r>
        <w:rPr>
          <w:rFonts w:ascii="黑体" w:eastAsia="黑体" w:hAnsi="黑体" w:cs="System" w:hint="eastAsia"/>
          <w:kern w:val="0"/>
          <w:szCs w:val="21"/>
          <w:lang w:val="zh-CN"/>
        </w:rPr>
        <w:t xml:space="preserve"> </w:t>
      </w:r>
      <w:r>
        <w:rPr>
          <w:rFonts w:ascii="黑体" w:eastAsia="黑体" w:hAnsi="黑体" w:cs="System"/>
          <w:kern w:val="0"/>
          <w:szCs w:val="21"/>
          <w:lang w:val="zh-CN"/>
        </w:rPr>
        <w:t xml:space="preserve"> </w:t>
      </w:r>
      <w:r>
        <w:rPr>
          <w:rFonts w:ascii="黑体" w:eastAsia="黑体" w:hAnsi="黑体" w:cs="System" w:hint="eastAsia"/>
          <w:kern w:val="0"/>
          <w:szCs w:val="21"/>
          <w:lang w:val="zh-CN"/>
        </w:rPr>
        <w:t>电气</w:t>
      </w:r>
      <w:bookmarkEnd w:id="29"/>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5.2.3.1</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hAnsi="宋体"/>
          <w:kern w:val="0"/>
          <w:szCs w:val="21"/>
          <w:lang w:val="zh-CN"/>
        </w:rPr>
        <w:t>每套住宅的用电负荷应按套内建筑面积和用电负荷计算确定，不应小于</w:t>
      </w:r>
      <w:r>
        <w:rPr>
          <w:kern w:val="0"/>
          <w:szCs w:val="21"/>
          <w:lang w:val="zh-CN"/>
        </w:rPr>
        <w:t>2.5</w:t>
      </w:r>
      <w:r>
        <w:rPr>
          <w:rFonts w:hint="eastAsia"/>
          <w:kern w:val="0"/>
          <w:szCs w:val="21"/>
          <w:lang w:val="zh-CN"/>
        </w:rPr>
        <w:t xml:space="preserve"> </w:t>
      </w:r>
      <w:r>
        <w:rPr>
          <w:kern w:val="0"/>
          <w:szCs w:val="21"/>
          <w:lang w:val="zh-CN"/>
        </w:rPr>
        <w:t>kW</w:t>
      </w:r>
      <w:r>
        <w:rPr>
          <w:rFonts w:hAnsi="宋体"/>
          <w:kern w:val="0"/>
          <w:szCs w:val="21"/>
          <w:lang w:val="zh-CN"/>
        </w:rPr>
        <w:t>，当用电负荷功率不大于</w:t>
      </w:r>
      <w:r>
        <w:rPr>
          <w:kern w:val="0"/>
          <w:szCs w:val="21"/>
          <w:lang w:val="zh-CN"/>
        </w:rPr>
        <w:t>12</w:t>
      </w:r>
      <w:r>
        <w:rPr>
          <w:rFonts w:hint="eastAsia"/>
          <w:kern w:val="0"/>
          <w:szCs w:val="21"/>
          <w:lang w:val="zh-CN"/>
        </w:rPr>
        <w:t xml:space="preserve"> </w:t>
      </w:r>
      <w:r>
        <w:rPr>
          <w:kern w:val="0"/>
          <w:szCs w:val="21"/>
          <w:lang w:val="zh-CN"/>
        </w:rPr>
        <w:t>kW</w:t>
      </w:r>
      <w:r>
        <w:rPr>
          <w:rFonts w:hAnsi="宋体"/>
          <w:kern w:val="0"/>
          <w:szCs w:val="21"/>
          <w:lang w:val="zh-CN"/>
        </w:rPr>
        <w:t>时</w:t>
      </w:r>
      <w:r>
        <w:rPr>
          <w:rFonts w:hAnsi="宋体" w:hint="eastAsia"/>
          <w:kern w:val="0"/>
          <w:szCs w:val="21"/>
          <w:lang w:val="zh-CN"/>
        </w:rPr>
        <w:t>宜</w:t>
      </w:r>
      <w:r>
        <w:rPr>
          <w:rFonts w:hAnsi="宋体"/>
          <w:kern w:val="0"/>
          <w:szCs w:val="21"/>
          <w:lang w:val="zh-CN"/>
        </w:rPr>
        <w:t>采用单相</w:t>
      </w:r>
      <w:r w:rsidRPr="00A71327">
        <w:rPr>
          <w:rFonts w:hAnsi="宋体"/>
          <w:kern w:val="0"/>
          <w:szCs w:val="21"/>
          <w:lang w:val="zh-CN"/>
        </w:rPr>
        <w:t>电源进户；采用三相电源供电的住户，</w:t>
      </w:r>
      <w:r w:rsidRPr="00A71327">
        <w:rPr>
          <w:rFonts w:hAnsi="宋体" w:hint="eastAsia"/>
          <w:kern w:val="0"/>
          <w:szCs w:val="21"/>
          <w:lang w:val="zh-CN"/>
        </w:rPr>
        <w:t>照明、电器配电应三相平衡，不得偏流，</w:t>
      </w:r>
      <w:r w:rsidRPr="00A71327">
        <w:rPr>
          <w:rFonts w:hAnsi="宋体"/>
          <w:kern w:val="0"/>
          <w:szCs w:val="21"/>
          <w:lang w:val="zh-CN"/>
        </w:rPr>
        <w:t>套内每</w:t>
      </w:r>
      <w:r w:rsidRPr="00A71327">
        <w:rPr>
          <w:rFonts w:hAnsi="宋体" w:hint="eastAsia"/>
          <w:kern w:val="0"/>
          <w:szCs w:val="21"/>
          <w:lang w:val="zh-CN"/>
        </w:rPr>
        <w:t>个独立空间</w:t>
      </w:r>
      <w:r w:rsidRPr="00A71327">
        <w:rPr>
          <w:rFonts w:hAnsi="宋体"/>
          <w:kern w:val="0"/>
          <w:szCs w:val="21"/>
          <w:lang w:val="zh-CN"/>
        </w:rPr>
        <w:t>的单</w:t>
      </w:r>
      <w:r>
        <w:rPr>
          <w:rFonts w:hAnsi="宋体"/>
          <w:kern w:val="0"/>
          <w:szCs w:val="21"/>
          <w:lang w:val="zh-CN"/>
        </w:rPr>
        <w:t>相用电设备、电源插座宜采用同相电源供电。</w:t>
      </w:r>
    </w:p>
    <w:p w:rsidR="00991DB6" w:rsidRDefault="00761762">
      <w:pPr>
        <w:autoSpaceDE w:val="0"/>
        <w:autoSpaceDN w:val="0"/>
        <w:jc w:val="left"/>
        <w:rPr>
          <w:rFonts w:ascii="宋体" w:hAnsi="宋体" w:cs="System"/>
          <w:kern w:val="0"/>
          <w:szCs w:val="21"/>
          <w:highlight w:val="green"/>
          <w:lang w:val="zh-CN"/>
        </w:rPr>
      </w:pPr>
      <w:r>
        <w:rPr>
          <w:rFonts w:ascii="黑体" w:eastAsia="黑体" w:hAnsi="黑体" w:cs="System"/>
          <w:kern w:val="0"/>
          <w:szCs w:val="21"/>
          <w:lang w:val="zh-CN"/>
        </w:rPr>
        <w:t>5.2.3.</w:t>
      </w:r>
      <w:r>
        <w:rPr>
          <w:rFonts w:ascii="黑体" w:eastAsia="黑体" w:hAnsi="黑体" w:cs="System" w:hint="eastAsia"/>
          <w:kern w:val="0"/>
          <w:szCs w:val="21"/>
          <w:lang w:val="zh-CN"/>
        </w:rPr>
        <w:t>2</w:t>
      </w:r>
      <w:r>
        <w:rPr>
          <w:rFonts w:ascii="宋体" w:hAnsi="宋体" w:cs="System" w:hint="eastAsia"/>
          <w:kern w:val="0"/>
          <w:szCs w:val="21"/>
          <w:lang w:val="zh-CN"/>
        </w:rPr>
        <w:t xml:space="preserve"> </w:t>
      </w:r>
      <w:r>
        <w:rPr>
          <w:rFonts w:ascii="宋体" w:hAnsi="宋体" w:cs="System"/>
          <w:kern w:val="0"/>
          <w:szCs w:val="21"/>
          <w:lang w:val="zh-CN"/>
        </w:rPr>
        <w:t xml:space="preserve"> </w:t>
      </w:r>
      <w:r>
        <w:rPr>
          <w:rFonts w:ascii="宋体" w:hAnsi="宋体" w:cs="System" w:hint="eastAsia"/>
          <w:kern w:val="0"/>
          <w:szCs w:val="21"/>
          <w:lang w:val="zh-CN"/>
        </w:rPr>
        <w:t>每套住宅应设不少于一个配电箱；分户</w:t>
      </w:r>
      <w:proofErr w:type="gramStart"/>
      <w:r>
        <w:rPr>
          <w:rFonts w:ascii="宋体" w:hAnsi="宋体" w:cs="System" w:hint="eastAsia"/>
          <w:kern w:val="0"/>
          <w:szCs w:val="21"/>
          <w:lang w:val="zh-CN"/>
        </w:rPr>
        <w:t>配电箱宜暗</w:t>
      </w:r>
      <w:proofErr w:type="gramEnd"/>
      <w:r>
        <w:rPr>
          <w:rFonts w:ascii="宋体" w:hAnsi="宋体" w:cs="System" w:hint="eastAsia"/>
          <w:kern w:val="0"/>
          <w:szCs w:val="21"/>
          <w:lang w:val="zh-CN"/>
        </w:rPr>
        <w:t>装在户内入口附近，箱内应配设电源总断路器，该总断路器应具有过载、短路、过压等保护功能，以及剩余电流动作保护和报警功能，并应可同时断开相线和中性线；每套住宅套内入口处宜配置一键断电开关。</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5.2.3.3</w:t>
      </w:r>
      <w:r>
        <w:rPr>
          <w:rFonts w:ascii="宋体" w:hAnsi="宋体" w:cs="System"/>
          <w:kern w:val="0"/>
          <w:szCs w:val="21"/>
          <w:lang w:val="zh-CN"/>
        </w:rPr>
        <w:t xml:space="preserve">  </w:t>
      </w:r>
      <w:r>
        <w:rPr>
          <w:rFonts w:hAnsi="宋体"/>
          <w:kern w:val="0"/>
          <w:szCs w:val="21"/>
          <w:lang w:val="zh-CN"/>
        </w:rPr>
        <w:t>跃层、阁楼层有洗浴设施的卫生间宜设分配电箱；配电箱不应装设在卫生间</w:t>
      </w:r>
      <w:r>
        <w:rPr>
          <w:kern w:val="0"/>
          <w:szCs w:val="21"/>
          <w:lang w:val="zh-CN"/>
        </w:rPr>
        <w:t>0</w:t>
      </w:r>
      <w:r>
        <w:rPr>
          <w:rFonts w:hAnsi="宋体"/>
          <w:kern w:val="0"/>
          <w:szCs w:val="21"/>
          <w:lang w:val="zh-CN"/>
        </w:rPr>
        <w:t>～</w:t>
      </w:r>
      <w:r>
        <w:rPr>
          <w:kern w:val="0"/>
          <w:szCs w:val="21"/>
          <w:lang w:val="zh-CN"/>
        </w:rPr>
        <w:t>2</w:t>
      </w:r>
      <w:r>
        <w:rPr>
          <w:rFonts w:hAnsi="宋体"/>
          <w:kern w:val="0"/>
          <w:szCs w:val="21"/>
          <w:lang w:val="zh-CN"/>
        </w:rPr>
        <w:t>防护区内的墙上（见</w:t>
      </w:r>
      <w:r>
        <w:rPr>
          <w:kern w:val="0"/>
          <w:szCs w:val="21"/>
          <w:lang w:val="zh-CN"/>
        </w:rPr>
        <w:t>JGJ 16</w:t>
      </w:r>
      <w:r>
        <w:rPr>
          <w:rFonts w:hint="eastAsia"/>
          <w:kern w:val="0"/>
          <w:szCs w:val="21"/>
          <w:lang w:val="zh-CN"/>
        </w:rPr>
        <w:t>－</w:t>
      </w:r>
      <w:r>
        <w:rPr>
          <w:kern w:val="0"/>
          <w:szCs w:val="21"/>
          <w:lang w:val="zh-CN"/>
        </w:rPr>
        <w:t>2008</w:t>
      </w:r>
      <w:r>
        <w:rPr>
          <w:rFonts w:hAnsi="宋体"/>
          <w:kern w:val="0"/>
          <w:szCs w:val="21"/>
          <w:lang w:val="zh-CN"/>
        </w:rPr>
        <w:t>附录</w:t>
      </w:r>
      <w:r>
        <w:rPr>
          <w:kern w:val="0"/>
          <w:szCs w:val="21"/>
          <w:lang w:val="zh-CN"/>
        </w:rPr>
        <w:t>D</w:t>
      </w:r>
      <w:r>
        <w:rPr>
          <w:rFonts w:hAnsi="宋体"/>
          <w:kern w:val="0"/>
          <w:szCs w:val="21"/>
          <w:lang w:val="zh-CN"/>
        </w:rPr>
        <w:t>）；设有洗浴设备的卫生间应作局部等电位联结，装饰装修不得拆除或覆盖局部等电位联接端子箱。</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5.2.3.4</w:t>
      </w:r>
      <w:r>
        <w:rPr>
          <w:rFonts w:ascii="宋体" w:hAnsi="宋体" w:cs="System"/>
          <w:kern w:val="0"/>
          <w:szCs w:val="21"/>
          <w:lang w:val="zh-CN"/>
        </w:rPr>
        <w:t xml:space="preserve">  </w:t>
      </w:r>
      <w:r>
        <w:rPr>
          <w:rFonts w:hAnsi="宋体"/>
          <w:kern w:val="0"/>
          <w:szCs w:val="21"/>
          <w:lang w:val="zh-CN"/>
        </w:rPr>
        <w:t>照明与电源插座及空调插座的配电线路应分回路设置，分支回路导线截面不应小于</w:t>
      </w:r>
      <w:r>
        <w:rPr>
          <w:kern w:val="0"/>
          <w:szCs w:val="21"/>
          <w:lang w:val="zh-CN"/>
        </w:rPr>
        <w:t>2.5</w:t>
      </w:r>
      <w:r>
        <w:rPr>
          <w:rFonts w:hint="eastAsia"/>
          <w:kern w:val="0"/>
          <w:szCs w:val="21"/>
          <w:lang w:val="zh-CN"/>
        </w:rPr>
        <w:t xml:space="preserve"> </w:t>
      </w:r>
      <w:r>
        <w:rPr>
          <w:kern w:val="0"/>
          <w:szCs w:val="21"/>
          <w:lang w:val="zh-CN"/>
        </w:rPr>
        <w:t>mm</w:t>
      </w:r>
      <w:r>
        <w:rPr>
          <w:kern w:val="0"/>
          <w:szCs w:val="21"/>
          <w:vertAlign w:val="superscript"/>
          <w:lang w:val="zh-CN"/>
        </w:rPr>
        <w:t>2</w:t>
      </w:r>
      <w:r>
        <w:rPr>
          <w:rFonts w:hAnsi="宋体"/>
          <w:kern w:val="0"/>
          <w:szCs w:val="21"/>
          <w:lang w:val="zh-CN"/>
        </w:rPr>
        <w:t>，厨房与卫生间的电源插座配电线路宜分别设置独立回路，热水器、壁挂空调机、柜式空调机等大容量电气设备应单独设置配电回路，当空调、电热水器等负荷容量较大时，其回路截面不应小于</w:t>
      </w:r>
      <w:r>
        <w:rPr>
          <w:kern w:val="0"/>
          <w:szCs w:val="21"/>
          <w:lang w:val="zh-CN"/>
        </w:rPr>
        <w:t>4</w:t>
      </w:r>
      <w:r>
        <w:rPr>
          <w:rFonts w:hint="eastAsia"/>
          <w:kern w:val="0"/>
          <w:szCs w:val="21"/>
          <w:lang w:val="zh-CN"/>
        </w:rPr>
        <w:t xml:space="preserve"> </w:t>
      </w:r>
      <w:r>
        <w:rPr>
          <w:kern w:val="0"/>
          <w:szCs w:val="21"/>
          <w:lang w:val="zh-CN"/>
        </w:rPr>
        <w:t>mm</w:t>
      </w:r>
      <w:r>
        <w:rPr>
          <w:kern w:val="0"/>
          <w:szCs w:val="21"/>
          <w:vertAlign w:val="superscript"/>
          <w:lang w:val="zh-CN"/>
        </w:rPr>
        <w:t>2</w:t>
      </w:r>
      <w:r>
        <w:rPr>
          <w:rFonts w:hAnsi="宋体"/>
          <w:kern w:val="0"/>
          <w:szCs w:val="21"/>
          <w:lang w:val="zh-CN"/>
        </w:rPr>
        <w:t>；每一回路插座数量均不宜超过</w:t>
      </w:r>
      <w:r>
        <w:rPr>
          <w:kern w:val="0"/>
          <w:szCs w:val="21"/>
          <w:lang w:val="zh-CN"/>
        </w:rPr>
        <w:t>10</w:t>
      </w:r>
      <w:r>
        <w:rPr>
          <w:rFonts w:hAnsi="宋体"/>
          <w:kern w:val="0"/>
          <w:szCs w:val="21"/>
          <w:lang w:val="zh-CN"/>
        </w:rPr>
        <w:t>个（组）；冰箱及其他不间断电源插座应单独设置配电出线。</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5.2.3.5</w:t>
      </w:r>
      <w:r>
        <w:rPr>
          <w:rFonts w:ascii="宋体" w:hAnsi="宋体" w:cs="System"/>
          <w:kern w:val="0"/>
          <w:szCs w:val="21"/>
          <w:lang w:val="zh-CN"/>
        </w:rPr>
        <w:t xml:space="preserve">  </w:t>
      </w:r>
      <w:r>
        <w:rPr>
          <w:rFonts w:hAnsi="宋体"/>
          <w:kern w:val="0"/>
          <w:szCs w:val="21"/>
          <w:lang w:val="zh-CN"/>
        </w:rPr>
        <w:t>电源插座的选型及位置应与室内设施和家具布置综合考虑。有可能被水溅到的电源插座应选用防护等级为</w:t>
      </w:r>
      <w:r>
        <w:rPr>
          <w:kern w:val="0"/>
          <w:szCs w:val="21"/>
          <w:lang w:val="zh-CN"/>
        </w:rPr>
        <w:t>IP54</w:t>
      </w:r>
      <w:r>
        <w:rPr>
          <w:rFonts w:hAnsi="宋体"/>
          <w:kern w:val="0"/>
          <w:szCs w:val="21"/>
          <w:lang w:val="zh-CN"/>
        </w:rPr>
        <w:t>的防水型插座；洗衣机、电热水器等较大负荷的设备宜选用带开关型插座；厨房内同一回路上的电炊具插座宜选用带熔断器的插座。</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5.2.3.6</w:t>
      </w:r>
      <w:r>
        <w:rPr>
          <w:rFonts w:ascii="宋体" w:hAnsi="宋体" w:cs="System"/>
          <w:kern w:val="0"/>
          <w:szCs w:val="21"/>
          <w:lang w:val="zh-CN"/>
        </w:rPr>
        <w:t xml:space="preserve">  安装高度</w:t>
      </w:r>
      <w:r>
        <w:rPr>
          <w:rFonts w:hAnsi="宋体"/>
          <w:kern w:val="0"/>
          <w:szCs w:val="21"/>
          <w:lang w:val="zh-CN"/>
        </w:rPr>
        <w:t>低于</w:t>
      </w:r>
      <w:r>
        <w:rPr>
          <w:rFonts w:hAnsi="宋体" w:hint="eastAsia"/>
          <w:kern w:val="0"/>
          <w:szCs w:val="21"/>
          <w:lang w:val="zh-CN"/>
        </w:rPr>
        <w:t>2000</w:t>
      </w:r>
      <w:r w:rsidR="00F12C6A">
        <w:rPr>
          <w:rFonts w:hAnsi="宋体" w:hint="eastAsia"/>
          <w:kern w:val="0"/>
          <w:szCs w:val="21"/>
          <w:lang w:val="zh-CN"/>
        </w:rPr>
        <w:t xml:space="preserve"> </w:t>
      </w:r>
      <w:r>
        <w:rPr>
          <w:rFonts w:hAnsi="宋体" w:hint="eastAsia"/>
          <w:kern w:val="0"/>
          <w:szCs w:val="21"/>
          <w:lang w:val="zh-CN"/>
        </w:rPr>
        <w:t>mm</w:t>
      </w:r>
      <w:r>
        <w:rPr>
          <w:rFonts w:hAnsi="宋体"/>
          <w:kern w:val="0"/>
          <w:szCs w:val="21"/>
          <w:lang w:val="zh-CN"/>
        </w:rPr>
        <w:t>的照明设备、分体式空调电源插座和其他各插座回路均应设置额定剩余动作电流为</w:t>
      </w:r>
      <w:r>
        <w:rPr>
          <w:kern w:val="0"/>
          <w:szCs w:val="21"/>
          <w:lang w:val="zh-CN"/>
        </w:rPr>
        <w:t>30</w:t>
      </w:r>
      <w:r>
        <w:rPr>
          <w:rFonts w:hint="eastAsia"/>
          <w:kern w:val="0"/>
          <w:szCs w:val="21"/>
          <w:lang w:val="zh-CN"/>
        </w:rPr>
        <w:t xml:space="preserve"> </w:t>
      </w:r>
      <w:r>
        <w:rPr>
          <w:kern w:val="0"/>
          <w:szCs w:val="21"/>
          <w:lang w:val="zh-CN"/>
        </w:rPr>
        <w:t>mA</w:t>
      </w:r>
      <w:r>
        <w:rPr>
          <w:rFonts w:hAnsi="宋体"/>
          <w:kern w:val="0"/>
          <w:szCs w:val="21"/>
          <w:lang w:val="zh-CN"/>
        </w:rPr>
        <w:t>的剩余电流动作保护装置。</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5.2.3.7</w:t>
      </w:r>
      <w:r>
        <w:rPr>
          <w:rFonts w:ascii="宋体" w:hAnsi="宋体" w:cs="System"/>
          <w:kern w:val="0"/>
          <w:szCs w:val="21"/>
          <w:lang w:val="zh-CN"/>
        </w:rPr>
        <w:t xml:space="preserve">  </w:t>
      </w:r>
      <w:r>
        <w:rPr>
          <w:rFonts w:hAnsi="宋体"/>
          <w:kern w:val="0"/>
          <w:szCs w:val="21"/>
          <w:lang w:val="zh-CN"/>
        </w:rPr>
        <w:t>电气线路应采用符合敷设安全要求的方式配线，应采用铜芯导线。导线绝缘外皮的色彩，单相供电宜采用浅蓝色，零线为棕色，</w:t>
      </w:r>
      <w:r>
        <w:rPr>
          <w:kern w:val="0"/>
          <w:szCs w:val="21"/>
          <w:lang w:val="zh-CN"/>
        </w:rPr>
        <w:t>PE</w:t>
      </w:r>
      <w:r>
        <w:rPr>
          <w:rFonts w:hAnsi="宋体"/>
          <w:kern w:val="0"/>
          <w:szCs w:val="21"/>
          <w:lang w:val="zh-CN"/>
        </w:rPr>
        <w:t>线为黄绿相间</w:t>
      </w:r>
      <w:r w:rsidRPr="00A71327">
        <w:rPr>
          <w:rFonts w:hAnsi="宋体" w:hint="eastAsia"/>
          <w:kern w:val="0"/>
          <w:szCs w:val="21"/>
          <w:lang w:val="zh-CN"/>
        </w:rPr>
        <w:t>的双色线</w:t>
      </w:r>
      <w:r>
        <w:rPr>
          <w:rFonts w:hAnsi="宋体"/>
          <w:kern w:val="0"/>
          <w:szCs w:val="21"/>
          <w:lang w:val="zh-CN"/>
        </w:rPr>
        <w:t>；三相供电时，相线为</w:t>
      </w:r>
      <w:r>
        <w:rPr>
          <w:rFonts w:hAnsi="宋体" w:hint="eastAsia"/>
          <w:kern w:val="0"/>
          <w:szCs w:val="21"/>
          <w:lang w:val="zh-CN"/>
        </w:rPr>
        <w:t>黄、</w:t>
      </w:r>
      <w:r>
        <w:rPr>
          <w:rFonts w:hAnsi="宋体"/>
          <w:kern w:val="0"/>
          <w:szCs w:val="21"/>
          <w:lang w:val="zh-CN"/>
        </w:rPr>
        <w:t>红和绿，中性线为黑色，</w:t>
      </w:r>
      <w:r>
        <w:rPr>
          <w:kern w:val="0"/>
          <w:szCs w:val="21"/>
          <w:lang w:val="zh-CN"/>
        </w:rPr>
        <w:t>PE</w:t>
      </w:r>
      <w:r>
        <w:rPr>
          <w:rFonts w:hAnsi="宋体"/>
          <w:kern w:val="0"/>
          <w:szCs w:val="21"/>
          <w:lang w:val="zh-CN"/>
        </w:rPr>
        <w:t>线为黄绿相间。</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5.2.3.8</w:t>
      </w:r>
      <w:r>
        <w:rPr>
          <w:rFonts w:ascii="宋体" w:hAnsi="宋体" w:cs="System" w:hint="eastAsia"/>
          <w:kern w:val="0"/>
          <w:szCs w:val="21"/>
          <w:lang w:val="zh-CN"/>
        </w:rPr>
        <w:t xml:space="preserve">  </w:t>
      </w:r>
      <w:r>
        <w:rPr>
          <w:rFonts w:hAnsi="宋体"/>
          <w:kern w:val="0"/>
          <w:szCs w:val="21"/>
          <w:lang w:val="zh-CN"/>
        </w:rPr>
        <w:t>所有的电气线路敷设时均应穿导管敷设，暗敷的金属导管管壁厚度不应小于</w:t>
      </w:r>
      <w:r>
        <w:rPr>
          <w:kern w:val="0"/>
          <w:szCs w:val="21"/>
          <w:lang w:val="zh-CN"/>
        </w:rPr>
        <w:t>1.5</w:t>
      </w:r>
      <w:r>
        <w:rPr>
          <w:rFonts w:hint="eastAsia"/>
          <w:kern w:val="0"/>
          <w:szCs w:val="21"/>
          <w:lang w:val="zh-CN"/>
        </w:rPr>
        <w:t xml:space="preserve"> </w:t>
      </w:r>
      <w:r>
        <w:rPr>
          <w:kern w:val="0"/>
          <w:szCs w:val="21"/>
          <w:lang w:val="zh-CN"/>
        </w:rPr>
        <w:t>mm</w:t>
      </w:r>
      <w:r>
        <w:rPr>
          <w:rFonts w:hAnsi="宋体"/>
          <w:kern w:val="0"/>
          <w:szCs w:val="21"/>
          <w:lang w:val="zh-CN"/>
        </w:rPr>
        <w:t>，暗敷的塑料导管管壁厚度不应小于</w:t>
      </w:r>
      <w:r>
        <w:rPr>
          <w:kern w:val="0"/>
          <w:szCs w:val="21"/>
          <w:lang w:val="zh-CN"/>
        </w:rPr>
        <w:t>2.0</w:t>
      </w:r>
      <w:r>
        <w:rPr>
          <w:rFonts w:hint="eastAsia"/>
          <w:kern w:val="0"/>
          <w:szCs w:val="21"/>
          <w:lang w:val="zh-CN"/>
        </w:rPr>
        <w:t xml:space="preserve"> </w:t>
      </w:r>
      <w:r>
        <w:rPr>
          <w:kern w:val="0"/>
          <w:szCs w:val="21"/>
          <w:lang w:val="zh-CN"/>
        </w:rPr>
        <w:t>mm</w:t>
      </w:r>
      <w:r>
        <w:rPr>
          <w:rFonts w:hAnsi="宋体"/>
          <w:kern w:val="0"/>
          <w:szCs w:val="21"/>
          <w:lang w:val="zh-CN"/>
        </w:rPr>
        <w:t>。潮湿地区的住宅建筑及住宅建筑内的潮湿场所，配电线路布线宜采用管壁厚度不小于</w:t>
      </w:r>
      <w:r>
        <w:rPr>
          <w:kern w:val="0"/>
          <w:szCs w:val="21"/>
          <w:lang w:val="zh-CN"/>
        </w:rPr>
        <w:t>2.0</w:t>
      </w:r>
      <w:r>
        <w:rPr>
          <w:rFonts w:hint="eastAsia"/>
          <w:kern w:val="0"/>
          <w:szCs w:val="21"/>
          <w:lang w:val="zh-CN"/>
        </w:rPr>
        <w:t xml:space="preserve"> </w:t>
      </w:r>
      <w:r>
        <w:rPr>
          <w:kern w:val="0"/>
          <w:szCs w:val="21"/>
          <w:lang w:val="zh-CN"/>
        </w:rPr>
        <w:t>mm</w:t>
      </w:r>
      <w:r>
        <w:rPr>
          <w:rFonts w:hAnsi="宋体"/>
          <w:kern w:val="0"/>
          <w:szCs w:val="21"/>
          <w:lang w:val="zh-CN"/>
        </w:rPr>
        <w:t>的塑料导管或采用管壁厚度不小于</w:t>
      </w:r>
      <w:r>
        <w:rPr>
          <w:kern w:val="0"/>
          <w:szCs w:val="21"/>
          <w:lang w:val="zh-CN"/>
        </w:rPr>
        <w:t>2.0</w:t>
      </w:r>
      <w:r>
        <w:rPr>
          <w:rFonts w:hint="eastAsia"/>
          <w:kern w:val="0"/>
          <w:szCs w:val="21"/>
          <w:lang w:val="zh-CN"/>
        </w:rPr>
        <w:t xml:space="preserve"> </w:t>
      </w:r>
      <w:r>
        <w:rPr>
          <w:kern w:val="0"/>
          <w:szCs w:val="21"/>
          <w:lang w:val="zh-CN"/>
        </w:rPr>
        <w:t>mm</w:t>
      </w:r>
      <w:r>
        <w:rPr>
          <w:rFonts w:hAnsi="宋体"/>
          <w:kern w:val="0"/>
          <w:szCs w:val="21"/>
          <w:lang w:val="zh-CN"/>
        </w:rPr>
        <w:t>的金属导管。明敷的金属导管应做防腐、防潮处理。</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5.2.3.9</w:t>
      </w:r>
      <w:r>
        <w:rPr>
          <w:rFonts w:ascii="宋体" w:hAnsi="宋体" w:cs="System" w:hint="eastAsia"/>
          <w:kern w:val="0"/>
          <w:szCs w:val="21"/>
          <w:lang w:val="zh-CN"/>
        </w:rPr>
        <w:t xml:space="preserve">  电工材料、套管及接线盒应采用阻燃型产品，暗敷设的接线盒应具有防泥浆等异物进入的功能。</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lastRenderedPageBreak/>
        <w:t>5.2.3.</w:t>
      </w:r>
      <w:r>
        <w:rPr>
          <w:rFonts w:ascii="黑体" w:eastAsia="黑体" w:hAnsi="黑体" w:cs="System" w:hint="eastAsia"/>
          <w:kern w:val="0"/>
          <w:szCs w:val="21"/>
          <w:lang w:val="zh-CN"/>
        </w:rPr>
        <w:t>1</w:t>
      </w:r>
      <w:r>
        <w:rPr>
          <w:rFonts w:ascii="黑体" w:eastAsia="黑体" w:hAnsi="黑体" w:cs="System"/>
          <w:kern w:val="0"/>
          <w:szCs w:val="21"/>
          <w:lang w:val="zh-CN"/>
        </w:rPr>
        <w:t>0</w:t>
      </w:r>
      <w:r>
        <w:rPr>
          <w:rFonts w:ascii="宋体" w:hAnsi="宋体" w:cs="System" w:hint="eastAsia"/>
          <w:kern w:val="0"/>
          <w:szCs w:val="21"/>
          <w:lang w:val="zh-CN"/>
        </w:rPr>
        <w:t xml:space="preserve">  </w:t>
      </w:r>
      <w:r>
        <w:rPr>
          <w:rFonts w:hAnsi="宋体"/>
          <w:kern w:val="0"/>
          <w:szCs w:val="21"/>
          <w:lang w:val="zh-CN"/>
        </w:rPr>
        <w:t>当儿童活动区域内的电源插座安装高度低于</w:t>
      </w:r>
      <w:r>
        <w:rPr>
          <w:kern w:val="0"/>
          <w:szCs w:val="21"/>
          <w:lang w:val="zh-CN"/>
        </w:rPr>
        <w:t>1.8</w:t>
      </w:r>
      <w:r>
        <w:rPr>
          <w:rFonts w:hint="eastAsia"/>
          <w:kern w:val="0"/>
          <w:szCs w:val="21"/>
          <w:lang w:val="zh-CN"/>
        </w:rPr>
        <w:t xml:space="preserve"> </w:t>
      </w:r>
      <w:r>
        <w:rPr>
          <w:kern w:val="0"/>
          <w:szCs w:val="21"/>
          <w:lang w:val="zh-CN"/>
        </w:rPr>
        <w:t>m</w:t>
      </w:r>
      <w:r>
        <w:rPr>
          <w:rFonts w:hAnsi="宋体"/>
          <w:kern w:val="0"/>
          <w:szCs w:val="21"/>
          <w:lang w:val="zh-CN"/>
        </w:rPr>
        <w:t>时，应</w:t>
      </w:r>
      <w:r>
        <w:rPr>
          <w:rFonts w:hAnsi="宋体" w:hint="eastAsia"/>
          <w:kern w:val="0"/>
          <w:szCs w:val="21"/>
          <w:lang w:val="zh-CN"/>
        </w:rPr>
        <w:t>采用</w:t>
      </w:r>
      <w:r>
        <w:rPr>
          <w:rFonts w:hAnsi="宋体"/>
          <w:kern w:val="0"/>
          <w:szCs w:val="21"/>
          <w:lang w:val="zh-CN"/>
        </w:rPr>
        <w:t>带</w:t>
      </w:r>
      <w:r>
        <w:rPr>
          <w:rFonts w:hAnsi="宋体" w:hint="eastAsia"/>
          <w:kern w:val="0"/>
          <w:szCs w:val="21"/>
          <w:lang w:val="zh-CN"/>
        </w:rPr>
        <w:t>有</w:t>
      </w:r>
      <w:r>
        <w:rPr>
          <w:rFonts w:hAnsi="宋体"/>
          <w:kern w:val="0"/>
          <w:szCs w:val="21"/>
          <w:lang w:val="zh-CN"/>
        </w:rPr>
        <w:t>保护</w:t>
      </w:r>
      <w:r>
        <w:rPr>
          <w:rFonts w:hAnsi="宋体" w:hint="eastAsia"/>
          <w:kern w:val="0"/>
          <w:szCs w:val="21"/>
          <w:lang w:val="zh-CN"/>
        </w:rPr>
        <w:t>装置的</w:t>
      </w:r>
      <w:r>
        <w:rPr>
          <w:rFonts w:hAnsi="宋体"/>
          <w:kern w:val="0"/>
          <w:szCs w:val="21"/>
          <w:lang w:val="zh-CN"/>
        </w:rPr>
        <w:t>电源插座。</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5.2.3.</w:t>
      </w:r>
      <w:r>
        <w:rPr>
          <w:rFonts w:ascii="黑体" w:eastAsia="黑体" w:hAnsi="黑体" w:cs="System" w:hint="eastAsia"/>
          <w:kern w:val="0"/>
          <w:szCs w:val="21"/>
          <w:lang w:val="zh-CN"/>
        </w:rPr>
        <w:t>1</w:t>
      </w:r>
      <w:r>
        <w:rPr>
          <w:rFonts w:ascii="黑体" w:eastAsia="黑体" w:hAnsi="黑体" w:cs="System"/>
          <w:kern w:val="0"/>
          <w:szCs w:val="21"/>
          <w:lang w:val="zh-CN"/>
        </w:rPr>
        <w:t>1</w:t>
      </w:r>
      <w:r>
        <w:rPr>
          <w:rFonts w:ascii="黑体" w:eastAsia="黑体" w:hAnsi="黑体" w:cs="System" w:hint="eastAsia"/>
          <w:kern w:val="0"/>
          <w:szCs w:val="21"/>
          <w:lang w:val="zh-CN"/>
        </w:rPr>
        <w:t xml:space="preserve"> </w:t>
      </w:r>
      <w:r>
        <w:rPr>
          <w:rFonts w:ascii="宋体" w:hAnsi="宋体" w:cs="System" w:hint="eastAsia"/>
          <w:kern w:val="0"/>
          <w:szCs w:val="21"/>
          <w:lang w:val="zh-CN"/>
        </w:rPr>
        <w:t xml:space="preserve"> 卫生间内水平走向的电气线路应在吊顶内敷设，并应设置在给、排水管道的上方，不应埋地敷设；当电气线路与采暖热水管同平面敷设时，应敷设在热水管的下面，应避免与热水管平行敷设。与热水管相交处不应有接头。凡有两种及以上专业设备与管线（道）并存的空间应做管线综合设计。</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5.2.3.</w:t>
      </w:r>
      <w:r>
        <w:rPr>
          <w:rFonts w:ascii="黑体" w:eastAsia="黑体" w:hAnsi="黑体" w:cs="System" w:hint="eastAsia"/>
          <w:kern w:val="0"/>
          <w:szCs w:val="21"/>
          <w:lang w:val="zh-CN"/>
        </w:rPr>
        <w:t>1</w:t>
      </w:r>
      <w:r>
        <w:rPr>
          <w:rFonts w:ascii="黑体" w:eastAsia="黑体" w:hAnsi="黑体" w:cs="System"/>
          <w:kern w:val="0"/>
          <w:szCs w:val="21"/>
          <w:lang w:val="zh-CN"/>
        </w:rPr>
        <w:t>2</w:t>
      </w:r>
      <w:r>
        <w:rPr>
          <w:rFonts w:ascii="宋体" w:hAnsi="宋体" w:cs="System" w:hint="eastAsia"/>
          <w:kern w:val="0"/>
          <w:szCs w:val="21"/>
          <w:lang w:val="zh-CN"/>
        </w:rPr>
        <w:t xml:space="preserve">  无顶棚的阳台和露台</w:t>
      </w:r>
      <w:r>
        <w:rPr>
          <w:rFonts w:hAnsi="宋体"/>
          <w:kern w:val="0"/>
          <w:szCs w:val="21"/>
          <w:lang w:val="zh-CN"/>
        </w:rPr>
        <w:t>应采用防护等级不低于</w:t>
      </w:r>
      <w:r>
        <w:rPr>
          <w:kern w:val="0"/>
          <w:szCs w:val="21"/>
          <w:lang w:val="zh-CN"/>
        </w:rPr>
        <w:t>IP54</w:t>
      </w:r>
      <w:r>
        <w:rPr>
          <w:rFonts w:hAnsi="宋体"/>
          <w:kern w:val="0"/>
          <w:szCs w:val="21"/>
          <w:lang w:val="zh-CN"/>
        </w:rPr>
        <w:t>的防水壁灯。</w:t>
      </w:r>
    </w:p>
    <w:p w:rsidR="00991DB6" w:rsidRDefault="00761762">
      <w:pPr>
        <w:autoSpaceDE w:val="0"/>
        <w:autoSpaceDN w:val="0"/>
        <w:jc w:val="left"/>
        <w:rPr>
          <w:rFonts w:ascii="黑体" w:eastAsia="黑体" w:hAnsi="黑体" w:cs="System"/>
          <w:kern w:val="0"/>
          <w:szCs w:val="21"/>
          <w:lang w:val="zh-CN"/>
        </w:rPr>
      </w:pPr>
      <w:r>
        <w:rPr>
          <w:rFonts w:ascii="黑体" w:eastAsia="黑体" w:hAnsi="黑体" w:cs="System" w:hint="eastAsia"/>
          <w:kern w:val="0"/>
          <w:szCs w:val="21"/>
          <w:lang w:val="zh-CN"/>
        </w:rPr>
        <w:t>5.2.4  智能化</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5.2.4.1</w:t>
      </w:r>
      <w:r>
        <w:rPr>
          <w:rFonts w:ascii="宋体" w:hAnsi="宋体" w:cs="System"/>
          <w:kern w:val="0"/>
          <w:szCs w:val="21"/>
          <w:lang w:val="zh-CN"/>
        </w:rPr>
        <w:t xml:space="preserve">  </w:t>
      </w:r>
      <w:r>
        <w:rPr>
          <w:rFonts w:ascii="宋体" w:hAnsi="宋体" w:cs="System" w:hint="eastAsia"/>
          <w:kern w:val="0"/>
          <w:szCs w:val="21"/>
          <w:lang w:val="zh-CN"/>
        </w:rPr>
        <w:t>家居智能化控制系统设计应明确系统控制方式，支持的通讯接口和数量，控制终端类型等。 </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5.2.4.2</w:t>
      </w:r>
      <w:r>
        <w:rPr>
          <w:rFonts w:ascii="宋体" w:hAnsi="宋体" w:cs="System"/>
          <w:kern w:val="0"/>
          <w:szCs w:val="21"/>
          <w:lang w:val="zh-CN"/>
        </w:rPr>
        <w:t xml:space="preserve">  </w:t>
      </w:r>
      <w:r>
        <w:rPr>
          <w:rFonts w:ascii="宋体" w:hAnsi="宋体" w:cs="System" w:hint="eastAsia"/>
          <w:kern w:val="0"/>
          <w:szCs w:val="21"/>
          <w:lang w:val="zh-CN"/>
        </w:rPr>
        <w:t>照明控制系统设计应符合下列要求：</w:t>
      </w:r>
    </w:p>
    <w:p w:rsidR="00991DB6" w:rsidRDefault="00761762">
      <w:pPr>
        <w:autoSpaceDE w:val="0"/>
        <w:autoSpaceDN w:val="0"/>
        <w:ind w:firstLineChars="200" w:firstLine="420"/>
        <w:jc w:val="left"/>
        <w:rPr>
          <w:rFonts w:ascii="宋体" w:hAnsi="宋体" w:cs="System"/>
          <w:kern w:val="0"/>
          <w:szCs w:val="21"/>
          <w:lang w:val="zh-CN"/>
        </w:rPr>
      </w:pPr>
      <w:r>
        <w:rPr>
          <w:kern w:val="0"/>
          <w:szCs w:val="21"/>
          <w:lang w:val="zh-CN"/>
        </w:rPr>
        <w:t>——</w:t>
      </w:r>
      <w:r>
        <w:rPr>
          <w:rFonts w:ascii="宋体" w:hAnsi="宋体" w:cs="System" w:hint="eastAsia"/>
          <w:kern w:val="0"/>
          <w:szCs w:val="21"/>
          <w:lang w:val="zh-CN"/>
        </w:rPr>
        <w:t>明确智能面板和触摸屏等操作终端点的通讯方式及安装位置；</w:t>
      </w:r>
    </w:p>
    <w:p w:rsidR="00991DB6" w:rsidRDefault="00761762">
      <w:pPr>
        <w:autoSpaceDE w:val="0"/>
        <w:autoSpaceDN w:val="0"/>
        <w:ind w:firstLineChars="200" w:firstLine="420"/>
        <w:jc w:val="left"/>
        <w:rPr>
          <w:rFonts w:ascii="宋体" w:hAnsi="宋体" w:cs="System"/>
          <w:kern w:val="0"/>
          <w:szCs w:val="21"/>
          <w:lang w:val="zh-CN"/>
        </w:rPr>
      </w:pPr>
      <w:r>
        <w:rPr>
          <w:kern w:val="0"/>
          <w:szCs w:val="21"/>
          <w:lang w:val="zh-CN"/>
        </w:rPr>
        <w:t>——</w:t>
      </w:r>
      <w:r>
        <w:rPr>
          <w:rFonts w:ascii="宋体" w:hAnsi="宋体" w:cs="System" w:hint="eastAsia"/>
          <w:kern w:val="0"/>
          <w:szCs w:val="21"/>
          <w:lang w:val="zh-CN"/>
        </w:rPr>
        <w:t>当采用无源无线控制技术时，应对使用方法和安装方法进行说明；</w:t>
      </w:r>
    </w:p>
    <w:p w:rsidR="00991DB6" w:rsidRDefault="00761762">
      <w:pPr>
        <w:autoSpaceDE w:val="0"/>
        <w:autoSpaceDN w:val="0"/>
        <w:ind w:firstLineChars="200" w:firstLine="420"/>
        <w:jc w:val="left"/>
        <w:rPr>
          <w:rFonts w:ascii="宋体" w:hAnsi="宋体" w:cs="System"/>
          <w:kern w:val="0"/>
          <w:szCs w:val="21"/>
          <w:lang w:val="zh-CN"/>
        </w:rPr>
      </w:pPr>
      <w:r>
        <w:rPr>
          <w:kern w:val="0"/>
          <w:szCs w:val="21"/>
          <w:lang w:val="zh-CN"/>
        </w:rPr>
        <w:t>——</w:t>
      </w:r>
      <w:r>
        <w:rPr>
          <w:rFonts w:ascii="宋体" w:hAnsi="宋体" w:cs="System" w:hint="eastAsia"/>
          <w:kern w:val="0"/>
          <w:szCs w:val="21"/>
          <w:lang w:val="zh-CN"/>
        </w:rPr>
        <w:t>当采用总线</w:t>
      </w:r>
      <w:proofErr w:type="gramStart"/>
      <w:r>
        <w:rPr>
          <w:rFonts w:ascii="宋体" w:hAnsi="宋体" w:cs="System" w:hint="eastAsia"/>
          <w:kern w:val="0"/>
          <w:szCs w:val="21"/>
          <w:lang w:val="zh-CN"/>
        </w:rPr>
        <w:t>通迅</w:t>
      </w:r>
      <w:proofErr w:type="gramEnd"/>
      <w:r>
        <w:rPr>
          <w:rFonts w:ascii="宋体" w:hAnsi="宋体" w:cs="System" w:hint="eastAsia"/>
          <w:kern w:val="0"/>
          <w:szCs w:val="21"/>
          <w:lang w:val="zh-CN"/>
        </w:rPr>
        <w:t>方式时，应支持状态查询并不超过系统支持的最大节点数。 </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5.2.4.3</w:t>
      </w:r>
      <w:r>
        <w:rPr>
          <w:rFonts w:ascii="宋体" w:hAnsi="宋体" w:cs="System"/>
          <w:kern w:val="0"/>
          <w:szCs w:val="21"/>
          <w:lang w:val="zh-CN"/>
        </w:rPr>
        <w:t xml:space="preserve">  </w:t>
      </w:r>
      <w:r>
        <w:rPr>
          <w:rFonts w:ascii="宋体" w:hAnsi="宋体" w:cs="System" w:hint="eastAsia"/>
          <w:kern w:val="0"/>
          <w:szCs w:val="21"/>
          <w:lang w:val="zh-CN"/>
        </w:rPr>
        <w:t>遮阳控制系统设计应明确窗帘电机及窗帘轨道安装位置，安装所需空间尺寸，窗帘电机和集中控制设备的通讯方式。 </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5.2.4.4</w:t>
      </w:r>
      <w:r>
        <w:rPr>
          <w:rFonts w:ascii="宋体" w:hAnsi="宋体" w:cs="System" w:hint="eastAsia"/>
          <w:kern w:val="0"/>
          <w:szCs w:val="21"/>
          <w:lang w:val="zh-CN"/>
        </w:rPr>
        <w:t xml:space="preserve">  环境控制系统设计应明确空调、地暖和新风系统等的控制方式及安装位置。 </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5.2.4.5</w:t>
      </w:r>
      <w:r>
        <w:rPr>
          <w:rFonts w:ascii="宋体" w:hAnsi="宋体" w:cs="System"/>
          <w:kern w:val="0"/>
          <w:szCs w:val="21"/>
          <w:lang w:val="zh-CN"/>
        </w:rPr>
        <w:t xml:space="preserve">  </w:t>
      </w:r>
      <w:r>
        <w:rPr>
          <w:rFonts w:ascii="宋体" w:hAnsi="宋体" w:cs="System" w:hint="eastAsia"/>
          <w:kern w:val="0"/>
          <w:szCs w:val="21"/>
          <w:lang w:val="zh-CN"/>
        </w:rPr>
        <w:t>背景音乐控制系统设计应明确背景音乐喇叭、背景音乐主机通讯接口位置和控制协议，控制协议应与设备兼容。 </w:t>
      </w:r>
    </w:p>
    <w:p w:rsidR="00991DB6" w:rsidRDefault="00761762">
      <w:pPr>
        <w:autoSpaceDE w:val="0"/>
        <w:autoSpaceDN w:val="0"/>
        <w:jc w:val="left"/>
        <w:rPr>
          <w:rFonts w:ascii="宋体" w:hAnsi="宋体" w:cs="System"/>
          <w:kern w:val="0"/>
          <w:szCs w:val="21"/>
          <w:lang w:val="zh-CN"/>
        </w:rPr>
      </w:pPr>
      <w:r>
        <w:rPr>
          <w:rFonts w:ascii="黑体" w:eastAsia="黑体" w:hAnsi="黑体" w:cs="System"/>
          <w:kern w:val="0"/>
          <w:szCs w:val="21"/>
          <w:lang w:val="zh-CN"/>
        </w:rPr>
        <w:t>5.2.4.6</w:t>
      </w:r>
      <w:r>
        <w:rPr>
          <w:rFonts w:ascii="宋体" w:hAnsi="宋体" w:cs="System"/>
          <w:kern w:val="0"/>
          <w:szCs w:val="21"/>
          <w:lang w:val="zh-CN"/>
        </w:rPr>
        <w:t xml:space="preserve">  </w:t>
      </w:r>
      <w:r>
        <w:rPr>
          <w:rFonts w:ascii="宋体" w:hAnsi="宋体" w:cs="System" w:hint="eastAsia"/>
          <w:kern w:val="0"/>
          <w:szCs w:val="21"/>
          <w:lang w:val="zh-CN"/>
        </w:rPr>
        <w:t>家庭影院控制系统设计应明确影院设备控制方式、安装位置和集中控制设备的通讯方式。 </w:t>
      </w:r>
    </w:p>
    <w:p w:rsidR="00991DB6" w:rsidRPr="00A71327" w:rsidRDefault="00761762">
      <w:pPr>
        <w:pStyle w:val="afff5"/>
        <w:shd w:val="clear" w:color="auto" w:fill="FFFFFF"/>
        <w:spacing w:before="0" w:beforeAutospacing="0" w:after="0" w:afterAutospacing="0"/>
        <w:rPr>
          <w:rFonts w:ascii="微软雅黑" w:eastAsia="微软雅黑" w:hAnsi="微软雅黑" w:cs="微软雅黑"/>
          <w:color w:val="auto"/>
          <w:sz w:val="21"/>
          <w:szCs w:val="21"/>
          <w:shd w:val="clear" w:color="auto" w:fill="FFFFFF"/>
        </w:rPr>
      </w:pPr>
      <w:r w:rsidRPr="00F12C6A">
        <w:rPr>
          <w:rFonts w:ascii="黑体" w:eastAsia="黑体" w:hAnsi="黑体" w:cs="System"/>
          <w:color w:val="auto"/>
          <w:sz w:val="21"/>
          <w:szCs w:val="21"/>
          <w:lang w:val="zh-CN"/>
        </w:rPr>
        <w:t>5.2.4.7</w:t>
      </w:r>
      <w:r>
        <w:rPr>
          <w:rFonts w:cs="System"/>
          <w:szCs w:val="21"/>
          <w:lang w:val="zh-CN"/>
        </w:rPr>
        <w:t xml:space="preserve">  </w:t>
      </w:r>
      <w:r>
        <w:rPr>
          <w:rFonts w:cs="System" w:hint="eastAsia"/>
          <w:color w:val="auto"/>
          <w:sz w:val="21"/>
          <w:szCs w:val="21"/>
          <w:lang w:val="zh-CN"/>
        </w:rPr>
        <w:t>视频监控控制系统设计应明确红外灯、网络摄像头数量和安装位置及采用的存储设备。当住宅小区具备探测监控系统时，底层、二层室内可安装入侵探测器；当住宅楼的底层为架空层时，二层住户可安装入侵探测器；当住宅楼的裙房为商场等公共建筑时，其裙房屋面层和上一层住户可安装入侵探测器，报警信号接至居</w:t>
      </w:r>
      <w:r w:rsidRPr="00A71327">
        <w:rPr>
          <w:rFonts w:cs="System" w:hint="eastAsia"/>
          <w:color w:val="auto"/>
          <w:sz w:val="21"/>
          <w:szCs w:val="21"/>
          <w:lang w:val="zh-CN"/>
        </w:rPr>
        <w:t>住区安保中心控制室、值班室或业主的其他移动通讯设备。</w:t>
      </w:r>
      <w:r w:rsidRPr="00A71327">
        <w:rPr>
          <w:rFonts w:ascii="微软雅黑" w:eastAsia="微软雅黑" w:hAnsi="微软雅黑" w:cs="微软雅黑" w:hint="eastAsia"/>
          <w:color w:val="auto"/>
          <w:sz w:val="21"/>
          <w:szCs w:val="21"/>
          <w:shd w:val="clear" w:color="auto" w:fill="FFFFFF"/>
        </w:rPr>
        <w:t xml:space="preserve">　</w:t>
      </w:r>
    </w:p>
    <w:p w:rsidR="00991DB6" w:rsidRPr="00A71327" w:rsidRDefault="00F12C6A">
      <w:pPr>
        <w:pStyle w:val="afff5"/>
        <w:shd w:val="clear" w:color="auto" w:fill="FFFFFF"/>
        <w:spacing w:before="0" w:beforeAutospacing="0" w:after="0" w:afterAutospacing="0"/>
        <w:rPr>
          <w:rFonts w:asciiTheme="minorEastAsia" w:eastAsiaTheme="minorEastAsia" w:hAnsiTheme="minorEastAsia" w:cstheme="minorEastAsia"/>
          <w:b/>
          <w:color w:val="auto"/>
          <w:sz w:val="21"/>
          <w:szCs w:val="21"/>
          <w:shd w:val="clear" w:color="auto" w:fill="FFFFFF"/>
        </w:rPr>
      </w:pPr>
      <w:r w:rsidRPr="00A71327">
        <w:rPr>
          <w:rFonts w:ascii="黑体" w:eastAsia="黑体" w:hAnsi="黑体" w:cs="System"/>
          <w:color w:val="auto"/>
          <w:sz w:val="21"/>
          <w:szCs w:val="21"/>
          <w:lang w:val="zh-CN"/>
        </w:rPr>
        <w:t>5.2.4.</w:t>
      </w:r>
      <w:r w:rsidRPr="00A71327">
        <w:rPr>
          <w:rFonts w:ascii="黑体" w:eastAsia="黑体" w:hAnsi="黑体" w:cs="System" w:hint="eastAsia"/>
          <w:color w:val="auto"/>
          <w:sz w:val="21"/>
          <w:szCs w:val="21"/>
          <w:lang w:val="zh-CN"/>
        </w:rPr>
        <w:t>8</w:t>
      </w:r>
      <w:r w:rsidRPr="00A71327">
        <w:rPr>
          <w:rFonts w:cs="System"/>
          <w:color w:val="auto"/>
          <w:szCs w:val="21"/>
          <w:lang w:val="zh-CN"/>
        </w:rPr>
        <w:t xml:space="preserve">  </w:t>
      </w:r>
      <w:r w:rsidR="00761762" w:rsidRPr="00A71327">
        <w:rPr>
          <w:rFonts w:cs="System" w:hint="eastAsia"/>
          <w:color w:val="auto"/>
          <w:sz w:val="21"/>
          <w:szCs w:val="21"/>
          <w:lang w:val="zh-CN"/>
        </w:rPr>
        <w:t>红外线报警器安装注意事项</w:t>
      </w:r>
      <w:r w:rsidRPr="00A71327">
        <w:rPr>
          <w:rFonts w:cs="System" w:hint="eastAsia"/>
          <w:color w:val="auto"/>
          <w:sz w:val="21"/>
          <w:szCs w:val="21"/>
          <w:lang w:val="zh-CN"/>
        </w:rPr>
        <w:t>：</w:t>
      </w:r>
    </w:p>
    <w:p w:rsidR="00991DB6" w:rsidRPr="00A71327" w:rsidRDefault="00F12C6A" w:rsidP="00F12C6A">
      <w:pPr>
        <w:pStyle w:val="afff5"/>
        <w:shd w:val="clear" w:color="auto" w:fill="FFFFFF"/>
        <w:spacing w:before="0" w:beforeAutospacing="0" w:after="0" w:afterAutospacing="0"/>
        <w:ind w:firstLineChars="200" w:firstLine="420"/>
        <w:rPr>
          <w:rFonts w:asciiTheme="minorEastAsia" w:eastAsiaTheme="minorEastAsia" w:hAnsiTheme="minorEastAsia" w:cstheme="minorEastAsia"/>
          <w:color w:val="auto"/>
          <w:sz w:val="21"/>
          <w:szCs w:val="21"/>
        </w:rPr>
      </w:pPr>
      <w:r w:rsidRPr="00A71327">
        <w:rPr>
          <w:rFonts w:asciiTheme="minorEastAsia" w:eastAsiaTheme="minorEastAsia" w:hAnsiTheme="minorEastAsia" w:cstheme="minorEastAsia" w:hint="eastAsia"/>
          <w:color w:val="auto"/>
          <w:sz w:val="21"/>
          <w:szCs w:val="21"/>
          <w:shd w:val="clear" w:color="auto" w:fill="FFFFFF"/>
        </w:rPr>
        <w:t>——</w:t>
      </w:r>
      <w:r w:rsidR="00761762" w:rsidRPr="00A71327">
        <w:rPr>
          <w:rFonts w:asciiTheme="minorEastAsia" w:eastAsiaTheme="minorEastAsia" w:hAnsiTheme="minorEastAsia" w:cstheme="minorEastAsia" w:hint="eastAsia"/>
          <w:color w:val="auto"/>
          <w:sz w:val="21"/>
          <w:szCs w:val="21"/>
          <w:shd w:val="clear" w:color="auto" w:fill="FFFFFF"/>
        </w:rPr>
        <w:t>根据说明书确定正常的安装角度</w:t>
      </w:r>
      <w:r w:rsidRPr="00A71327">
        <w:rPr>
          <w:rFonts w:asciiTheme="minorEastAsia" w:eastAsiaTheme="minorEastAsia" w:hAnsiTheme="minorEastAsia" w:cstheme="minorEastAsia" w:hint="eastAsia"/>
          <w:color w:val="auto"/>
          <w:sz w:val="21"/>
          <w:szCs w:val="21"/>
        </w:rPr>
        <w:t>。</w:t>
      </w:r>
      <w:r w:rsidR="00761762" w:rsidRPr="00A71327">
        <w:rPr>
          <w:rFonts w:asciiTheme="minorEastAsia" w:eastAsiaTheme="minorEastAsia" w:hAnsiTheme="minorEastAsia" w:cstheme="minorEastAsia" w:hint="eastAsia"/>
          <w:color w:val="auto"/>
          <w:sz w:val="21"/>
          <w:szCs w:val="21"/>
          <w:shd w:val="clear" w:color="auto" w:fill="FFFFFF"/>
        </w:rPr>
        <w:t>安装高度应在提高频率的基础上扩大切割区，尽量缩小盲区</w:t>
      </w:r>
      <w:r w:rsidRPr="00A71327">
        <w:rPr>
          <w:rFonts w:asciiTheme="minorEastAsia" w:eastAsiaTheme="minorEastAsia" w:hAnsiTheme="minorEastAsia" w:cstheme="minorEastAsia" w:hint="eastAsia"/>
          <w:color w:val="auto"/>
          <w:sz w:val="21"/>
          <w:szCs w:val="21"/>
          <w:shd w:val="clear" w:color="auto" w:fill="FFFFFF"/>
        </w:rPr>
        <w:t>；</w:t>
      </w:r>
    </w:p>
    <w:p w:rsidR="00991DB6" w:rsidRPr="00A71327" w:rsidRDefault="00F12C6A" w:rsidP="00F12C6A">
      <w:pPr>
        <w:pStyle w:val="afff5"/>
        <w:shd w:val="clear" w:color="auto" w:fill="FFFFFF"/>
        <w:spacing w:before="0" w:beforeAutospacing="0" w:after="0" w:afterAutospacing="0"/>
        <w:ind w:firstLineChars="200" w:firstLine="420"/>
        <w:rPr>
          <w:rFonts w:asciiTheme="minorEastAsia" w:eastAsiaTheme="minorEastAsia" w:hAnsiTheme="minorEastAsia" w:cstheme="minorEastAsia"/>
          <w:color w:val="auto"/>
          <w:sz w:val="21"/>
          <w:szCs w:val="21"/>
        </w:rPr>
      </w:pPr>
      <w:r w:rsidRPr="00A71327">
        <w:rPr>
          <w:rFonts w:asciiTheme="minorEastAsia" w:eastAsiaTheme="minorEastAsia" w:hAnsiTheme="minorEastAsia" w:cstheme="minorEastAsia" w:hint="eastAsia"/>
          <w:color w:val="auto"/>
          <w:sz w:val="21"/>
          <w:szCs w:val="21"/>
          <w:shd w:val="clear" w:color="auto" w:fill="FFFFFF"/>
        </w:rPr>
        <w:t>——</w:t>
      </w:r>
      <w:r w:rsidR="00761762" w:rsidRPr="00A71327">
        <w:rPr>
          <w:rFonts w:asciiTheme="minorEastAsia" w:eastAsiaTheme="minorEastAsia" w:hAnsiTheme="minorEastAsia" w:cstheme="minorEastAsia" w:hint="eastAsia"/>
          <w:color w:val="auto"/>
          <w:sz w:val="21"/>
          <w:szCs w:val="21"/>
          <w:shd w:val="clear" w:color="auto" w:fill="FFFFFF"/>
        </w:rPr>
        <w:t>不宜面对玻璃门窗，避免门窗</w:t>
      </w:r>
      <w:proofErr w:type="gramStart"/>
      <w:r w:rsidR="00761762" w:rsidRPr="00A71327">
        <w:rPr>
          <w:rFonts w:asciiTheme="minorEastAsia" w:eastAsiaTheme="minorEastAsia" w:hAnsiTheme="minorEastAsia" w:cstheme="minorEastAsia" w:hint="eastAsia"/>
          <w:color w:val="auto"/>
          <w:sz w:val="21"/>
          <w:szCs w:val="21"/>
          <w:shd w:val="clear" w:color="auto" w:fill="FFFFFF"/>
        </w:rPr>
        <w:t>外复杂</w:t>
      </w:r>
      <w:proofErr w:type="gramEnd"/>
      <w:r w:rsidR="00761762" w:rsidRPr="00A71327">
        <w:rPr>
          <w:rFonts w:asciiTheme="minorEastAsia" w:eastAsiaTheme="minorEastAsia" w:hAnsiTheme="minorEastAsia" w:cstheme="minorEastAsia" w:hint="eastAsia"/>
          <w:color w:val="auto"/>
          <w:sz w:val="21"/>
          <w:szCs w:val="21"/>
          <w:shd w:val="clear" w:color="auto" w:fill="FFFFFF"/>
        </w:rPr>
        <w:t>的环境干扰，比如人群流动、车辆等。避免强光的干扰</w:t>
      </w:r>
      <w:r w:rsidRPr="00A71327">
        <w:rPr>
          <w:rFonts w:asciiTheme="minorEastAsia" w:eastAsiaTheme="minorEastAsia" w:hAnsiTheme="minorEastAsia" w:cstheme="minorEastAsia" w:hint="eastAsia"/>
          <w:color w:val="auto"/>
          <w:sz w:val="21"/>
          <w:szCs w:val="21"/>
          <w:shd w:val="clear" w:color="auto" w:fill="FFFFFF"/>
        </w:rPr>
        <w:t>；</w:t>
      </w:r>
    </w:p>
    <w:p w:rsidR="00F12C6A" w:rsidRPr="00A71327" w:rsidRDefault="00F12C6A" w:rsidP="00F12C6A">
      <w:pPr>
        <w:pStyle w:val="afff5"/>
        <w:shd w:val="clear" w:color="auto" w:fill="FFFFFF"/>
        <w:spacing w:before="0" w:beforeAutospacing="0" w:after="0" w:afterAutospacing="0"/>
        <w:ind w:leftChars="100" w:left="210" w:firstLineChars="100" w:firstLine="210"/>
        <w:rPr>
          <w:rFonts w:asciiTheme="minorEastAsia" w:eastAsiaTheme="minorEastAsia" w:hAnsiTheme="minorEastAsia" w:cstheme="minorEastAsia"/>
          <w:color w:val="auto"/>
          <w:sz w:val="21"/>
          <w:szCs w:val="21"/>
          <w:shd w:val="clear" w:color="auto" w:fill="FFFFFF"/>
        </w:rPr>
      </w:pPr>
      <w:r w:rsidRPr="00A71327">
        <w:rPr>
          <w:rFonts w:asciiTheme="minorEastAsia" w:eastAsiaTheme="minorEastAsia" w:hAnsiTheme="minorEastAsia" w:cstheme="minorEastAsia" w:hint="eastAsia"/>
          <w:color w:val="auto"/>
          <w:sz w:val="21"/>
          <w:szCs w:val="21"/>
          <w:shd w:val="clear" w:color="auto" w:fill="FFFFFF"/>
        </w:rPr>
        <w:t>——</w:t>
      </w:r>
      <w:r w:rsidR="00761762" w:rsidRPr="00A71327">
        <w:rPr>
          <w:rFonts w:asciiTheme="minorEastAsia" w:eastAsiaTheme="minorEastAsia" w:hAnsiTheme="minorEastAsia" w:cstheme="minorEastAsia" w:hint="eastAsia"/>
          <w:color w:val="auto"/>
          <w:sz w:val="21"/>
          <w:szCs w:val="21"/>
          <w:shd w:val="clear" w:color="auto" w:fill="FFFFFF"/>
        </w:rPr>
        <w:t>不宜正对冷热通风口或冷热源，被动红外探测器感应作用是与温度的变化具有密切的关系。冷</w:t>
      </w:r>
    </w:p>
    <w:p w:rsidR="00991DB6" w:rsidRPr="00A71327" w:rsidRDefault="00761762" w:rsidP="00F12C6A">
      <w:pPr>
        <w:pStyle w:val="afff5"/>
        <w:shd w:val="clear" w:color="auto" w:fill="FFFFFF"/>
        <w:spacing w:before="0" w:beforeAutospacing="0" w:after="0" w:afterAutospacing="0"/>
        <w:ind w:leftChars="100" w:left="210" w:firstLineChars="300" w:firstLine="630"/>
        <w:rPr>
          <w:rFonts w:asciiTheme="minorEastAsia" w:eastAsiaTheme="minorEastAsia" w:hAnsiTheme="minorEastAsia" w:cstheme="minorEastAsia"/>
          <w:color w:val="auto"/>
          <w:sz w:val="21"/>
          <w:szCs w:val="21"/>
          <w:shd w:val="clear" w:color="auto" w:fill="FFFFFF"/>
        </w:rPr>
      </w:pPr>
      <w:r w:rsidRPr="00A71327">
        <w:rPr>
          <w:rFonts w:asciiTheme="minorEastAsia" w:eastAsiaTheme="minorEastAsia" w:hAnsiTheme="minorEastAsia" w:cstheme="minorEastAsia" w:hint="eastAsia"/>
          <w:color w:val="auto"/>
          <w:sz w:val="21"/>
          <w:szCs w:val="21"/>
          <w:shd w:val="clear" w:color="auto" w:fill="FFFFFF"/>
        </w:rPr>
        <w:t>热通风口和冷热源均有可能引起探测器的误报，有时通过门窗的空气对流也会造成误报</w:t>
      </w:r>
      <w:r w:rsidR="00F12C6A" w:rsidRPr="00A71327">
        <w:rPr>
          <w:rFonts w:asciiTheme="minorEastAsia" w:eastAsiaTheme="minorEastAsia" w:hAnsiTheme="minorEastAsia" w:cstheme="minorEastAsia" w:hint="eastAsia"/>
          <w:color w:val="auto"/>
          <w:sz w:val="21"/>
          <w:szCs w:val="21"/>
          <w:shd w:val="clear" w:color="auto" w:fill="FFFFFF"/>
        </w:rPr>
        <w:t>；</w:t>
      </w:r>
    </w:p>
    <w:p w:rsidR="00F12C6A" w:rsidRPr="00A71327" w:rsidRDefault="00F12C6A" w:rsidP="00F12C6A">
      <w:pPr>
        <w:pStyle w:val="afff5"/>
        <w:shd w:val="clear" w:color="auto" w:fill="FFFFFF"/>
        <w:spacing w:before="0" w:beforeAutospacing="0" w:after="0" w:afterAutospacing="0"/>
        <w:ind w:firstLineChars="200" w:firstLine="420"/>
        <w:rPr>
          <w:rFonts w:asciiTheme="minorEastAsia" w:eastAsiaTheme="minorEastAsia" w:hAnsiTheme="minorEastAsia" w:cstheme="minorEastAsia"/>
          <w:color w:val="auto"/>
          <w:sz w:val="21"/>
          <w:szCs w:val="21"/>
          <w:shd w:val="clear" w:color="auto" w:fill="FFFFFF"/>
        </w:rPr>
      </w:pPr>
      <w:r w:rsidRPr="00A71327">
        <w:rPr>
          <w:rFonts w:asciiTheme="minorEastAsia" w:eastAsiaTheme="minorEastAsia" w:hAnsiTheme="minorEastAsia" w:cstheme="minorEastAsia" w:hint="eastAsia"/>
          <w:color w:val="auto"/>
          <w:sz w:val="21"/>
          <w:szCs w:val="21"/>
          <w:shd w:val="clear" w:color="auto" w:fill="FFFFFF"/>
        </w:rPr>
        <w:t>——</w:t>
      </w:r>
      <w:r w:rsidR="00761762" w:rsidRPr="00A71327">
        <w:rPr>
          <w:rFonts w:asciiTheme="minorEastAsia" w:eastAsiaTheme="minorEastAsia" w:hAnsiTheme="minorEastAsia" w:cstheme="minorEastAsia" w:hint="eastAsia"/>
          <w:color w:val="auto"/>
          <w:sz w:val="21"/>
          <w:szCs w:val="21"/>
          <w:shd w:val="clear" w:color="auto" w:fill="FFFFFF"/>
        </w:rPr>
        <w:t>不宜正对易摆动的物体</w:t>
      </w:r>
      <w:r w:rsidRPr="00A71327">
        <w:rPr>
          <w:rFonts w:asciiTheme="minorEastAsia" w:eastAsiaTheme="minorEastAsia" w:hAnsiTheme="minorEastAsia" w:cstheme="minorEastAsia" w:hint="eastAsia"/>
          <w:color w:val="auto"/>
          <w:sz w:val="21"/>
          <w:szCs w:val="21"/>
        </w:rPr>
        <w:t>。</w:t>
      </w:r>
      <w:r w:rsidR="00761762" w:rsidRPr="00A71327">
        <w:rPr>
          <w:rFonts w:asciiTheme="minorEastAsia" w:eastAsiaTheme="minorEastAsia" w:hAnsiTheme="minorEastAsia" w:cstheme="minorEastAsia" w:hint="eastAsia"/>
          <w:color w:val="auto"/>
          <w:sz w:val="21"/>
          <w:szCs w:val="21"/>
          <w:shd w:val="clear" w:color="auto" w:fill="FFFFFF"/>
        </w:rPr>
        <w:t>易摆动的物体将会使微波探测器起作用，因此同样可能造成误报。注</w:t>
      </w:r>
    </w:p>
    <w:p w:rsidR="00991DB6" w:rsidRPr="00A71327" w:rsidRDefault="00761762" w:rsidP="00F12C6A">
      <w:pPr>
        <w:pStyle w:val="afff5"/>
        <w:shd w:val="clear" w:color="auto" w:fill="FFFFFF"/>
        <w:spacing w:before="0" w:beforeAutospacing="0" w:after="0" w:afterAutospacing="0"/>
        <w:ind w:firstLineChars="400" w:firstLine="840"/>
        <w:rPr>
          <w:rFonts w:asciiTheme="minorEastAsia" w:eastAsiaTheme="minorEastAsia" w:hAnsiTheme="minorEastAsia" w:cstheme="minorEastAsia"/>
          <w:color w:val="auto"/>
          <w:sz w:val="21"/>
          <w:szCs w:val="21"/>
        </w:rPr>
      </w:pPr>
      <w:proofErr w:type="gramStart"/>
      <w:r w:rsidRPr="00A71327">
        <w:rPr>
          <w:rFonts w:asciiTheme="minorEastAsia" w:eastAsiaTheme="minorEastAsia" w:hAnsiTheme="minorEastAsia" w:cstheme="minorEastAsia" w:hint="eastAsia"/>
          <w:color w:val="auto"/>
          <w:sz w:val="21"/>
          <w:szCs w:val="21"/>
          <w:shd w:val="clear" w:color="auto" w:fill="FFFFFF"/>
        </w:rPr>
        <w:t>意非法</w:t>
      </w:r>
      <w:proofErr w:type="gramEnd"/>
      <w:r w:rsidRPr="00A71327">
        <w:rPr>
          <w:rFonts w:asciiTheme="minorEastAsia" w:eastAsiaTheme="minorEastAsia" w:hAnsiTheme="minorEastAsia" w:cstheme="minorEastAsia" w:hint="eastAsia"/>
          <w:color w:val="auto"/>
          <w:sz w:val="21"/>
          <w:szCs w:val="21"/>
          <w:shd w:val="clear" w:color="auto" w:fill="FFFFFF"/>
        </w:rPr>
        <w:t>入侵路线。</w:t>
      </w:r>
    </w:p>
    <w:p w:rsidR="00F12C6A" w:rsidRPr="00A71327" w:rsidRDefault="00761762" w:rsidP="00F12C6A">
      <w:pPr>
        <w:pStyle w:val="afff5"/>
        <w:shd w:val="clear" w:color="auto" w:fill="FFFFFF"/>
        <w:spacing w:before="0" w:beforeAutospacing="0" w:after="0" w:afterAutospacing="0"/>
        <w:ind w:left="210" w:hangingChars="100" w:hanging="210"/>
        <w:rPr>
          <w:rFonts w:cs="System"/>
          <w:color w:val="auto"/>
          <w:sz w:val="21"/>
          <w:szCs w:val="21"/>
          <w:lang w:val="zh-CN"/>
        </w:rPr>
      </w:pPr>
      <w:r w:rsidRPr="00A71327">
        <w:rPr>
          <w:rFonts w:ascii="黑体" w:eastAsia="黑体" w:hAnsi="黑体" w:cs="System"/>
          <w:color w:val="auto"/>
          <w:sz w:val="21"/>
          <w:szCs w:val="21"/>
          <w:lang w:val="zh-CN"/>
        </w:rPr>
        <w:t>5.2.4.</w:t>
      </w:r>
      <w:r w:rsidR="00F12C6A" w:rsidRPr="00A71327">
        <w:rPr>
          <w:rFonts w:ascii="黑体" w:eastAsia="黑体" w:hAnsi="黑体" w:cs="System" w:hint="eastAsia"/>
          <w:color w:val="auto"/>
          <w:sz w:val="21"/>
          <w:szCs w:val="21"/>
          <w:lang w:val="zh-CN"/>
        </w:rPr>
        <w:t>9</w:t>
      </w:r>
      <w:r w:rsidRPr="00A71327">
        <w:rPr>
          <w:rFonts w:ascii="黑体" w:eastAsia="黑体" w:hAnsi="黑体" w:cs="System"/>
          <w:color w:val="auto"/>
          <w:szCs w:val="21"/>
          <w:lang w:val="zh-CN"/>
        </w:rPr>
        <w:t xml:space="preserve"> </w:t>
      </w:r>
      <w:r w:rsidRPr="00A71327">
        <w:rPr>
          <w:rFonts w:cs="System"/>
          <w:color w:val="auto"/>
          <w:sz w:val="21"/>
          <w:szCs w:val="21"/>
          <w:lang w:val="zh-CN"/>
        </w:rPr>
        <w:t xml:space="preserve"> </w:t>
      </w:r>
      <w:r w:rsidRPr="00A71327">
        <w:rPr>
          <w:rFonts w:cs="System" w:hint="eastAsia"/>
          <w:color w:val="auto"/>
          <w:sz w:val="21"/>
          <w:szCs w:val="21"/>
          <w:lang w:val="zh-CN"/>
        </w:rPr>
        <w:t>紧急报警控制系统设计应</w:t>
      </w:r>
      <w:proofErr w:type="gramStart"/>
      <w:r w:rsidRPr="00A71327">
        <w:rPr>
          <w:rFonts w:cs="System" w:hint="eastAsia"/>
          <w:color w:val="auto"/>
          <w:sz w:val="21"/>
          <w:szCs w:val="21"/>
          <w:lang w:val="zh-CN"/>
        </w:rPr>
        <w:t>明确门磁</w:t>
      </w:r>
      <w:proofErr w:type="gramEnd"/>
      <w:r w:rsidRPr="00A71327">
        <w:rPr>
          <w:rFonts w:cs="System" w:hint="eastAsia"/>
          <w:color w:val="auto"/>
          <w:sz w:val="21"/>
          <w:szCs w:val="21"/>
          <w:lang w:val="zh-CN"/>
        </w:rPr>
        <w:t>、人体红外感应器、燃气报警器和紧急报警按钮的数量及</w:t>
      </w:r>
    </w:p>
    <w:p w:rsidR="00991DB6" w:rsidRPr="00A71327" w:rsidRDefault="00761762" w:rsidP="00F12C6A">
      <w:pPr>
        <w:pStyle w:val="afff5"/>
        <w:shd w:val="clear" w:color="auto" w:fill="FFFFFF"/>
        <w:spacing w:before="0" w:beforeAutospacing="0" w:after="0" w:afterAutospacing="0"/>
        <w:ind w:left="210" w:hangingChars="100" w:hanging="210"/>
        <w:rPr>
          <w:rFonts w:cs="System"/>
          <w:color w:val="auto"/>
          <w:szCs w:val="21"/>
          <w:lang w:val="zh-CN"/>
        </w:rPr>
      </w:pPr>
      <w:r w:rsidRPr="00A71327">
        <w:rPr>
          <w:rFonts w:cs="System" w:hint="eastAsia"/>
          <w:color w:val="auto"/>
          <w:sz w:val="21"/>
          <w:szCs w:val="21"/>
          <w:lang w:val="zh-CN"/>
        </w:rPr>
        <w:t>安装位置。</w:t>
      </w:r>
      <w:r w:rsidRPr="00A71327">
        <w:rPr>
          <w:rFonts w:cs="System" w:hint="eastAsia"/>
          <w:color w:val="auto"/>
          <w:szCs w:val="21"/>
          <w:lang w:val="zh-CN"/>
        </w:rPr>
        <w:t> </w:t>
      </w:r>
    </w:p>
    <w:p w:rsidR="00991DB6" w:rsidRPr="00A71327" w:rsidRDefault="00761762">
      <w:pPr>
        <w:autoSpaceDE w:val="0"/>
        <w:autoSpaceDN w:val="0"/>
        <w:jc w:val="left"/>
        <w:rPr>
          <w:rFonts w:ascii="宋体" w:hAnsi="宋体" w:cs="System"/>
          <w:kern w:val="0"/>
          <w:szCs w:val="21"/>
          <w:lang w:val="zh-CN"/>
        </w:rPr>
      </w:pPr>
      <w:r w:rsidRPr="00A71327">
        <w:rPr>
          <w:rFonts w:ascii="黑体" w:eastAsia="黑体" w:hAnsi="黑体" w:cs="System"/>
          <w:kern w:val="0"/>
          <w:szCs w:val="21"/>
          <w:lang w:val="zh-CN"/>
        </w:rPr>
        <w:t>5.2.4.</w:t>
      </w:r>
      <w:r w:rsidR="00F12C6A" w:rsidRPr="00A71327">
        <w:rPr>
          <w:rFonts w:ascii="黑体" w:eastAsia="黑体" w:hAnsi="黑体" w:cs="System" w:hint="eastAsia"/>
          <w:kern w:val="0"/>
          <w:szCs w:val="21"/>
          <w:lang w:val="zh-CN"/>
        </w:rPr>
        <w:t>10</w:t>
      </w:r>
      <w:r w:rsidRPr="00A71327">
        <w:rPr>
          <w:rFonts w:ascii="黑体" w:eastAsia="黑体" w:hAnsi="黑体" w:cs="System"/>
          <w:kern w:val="0"/>
          <w:szCs w:val="21"/>
          <w:lang w:val="zh-CN"/>
        </w:rPr>
        <w:t xml:space="preserve"> </w:t>
      </w:r>
      <w:r w:rsidRPr="00A71327">
        <w:rPr>
          <w:rFonts w:ascii="宋体" w:hAnsi="宋体" w:cs="System"/>
          <w:kern w:val="0"/>
          <w:szCs w:val="21"/>
          <w:lang w:val="zh-CN"/>
        </w:rPr>
        <w:t xml:space="preserve"> </w:t>
      </w:r>
      <w:r w:rsidRPr="00A71327">
        <w:rPr>
          <w:rFonts w:ascii="宋体" w:hAnsi="宋体" w:cs="System" w:hint="eastAsia"/>
          <w:kern w:val="0"/>
          <w:szCs w:val="21"/>
          <w:lang w:val="zh-CN"/>
        </w:rPr>
        <w:t>可视对讲控制系统设计应明确可视对讲控制方式和室内机安装位置。当室内机采用集中控制屏幕时，应提供支持通讯接口的协议类型。 </w:t>
      </w:r>
    </w:p>
    <w:p w:rsidR="00991DB6" w:rsidRPr="00A71327" w:rsidRDefault="00761762">
      <w:pPr>
        <w:autoSpaceDE w:val="0"/>
        <w:autoSpaceDN w:val="0"/>
        <w:jc w:val="left"/>
        <w:rPr>
          <w:rFonts w:ascii="宋体" w:hAnsi="宋体" w:cs="System"/>
          <w:kern w:val="0"/>
          <w:szCs w:val="21"/>
          <w:lang w:val="zh-CN"/>
        </w:rPr>
      </w:pPr>
      <w:r w:rsidRPr="00A71327">
        <w:rPr>
          <w:rFonts w:ascii="黑体" w:eastAsia="黑体" w:hAnsi="黑体" w:cs="System"/>
          <w:kern w:val="0"/>
          <w:szCs w:val="21"/>
          <w:lang w:val="zh-CN"/>
        </w:rPr>
        <w:t>5.2.4.1</w:t>
      </w:r>
      <w:r w:rsidR="00F12C6A" w:rsidRPr="00A71327">
        <w:rPr>
          <w:rFonts w:ascii="黑体" w:eastAsia="黑体" w:hAnsi="黑体" w:cs="System" w:hint="eastAsia"/>
          <w:kern w:val="0"/>
          <w:szCs w:val="21"/>
          <w:lang w:val="zh-CN"/>
        </w:rPr>
        <w:t>1</w:t>
      </w:r>
      <w:r w:rsidRPr="00A71327">
        <w:rPr>
          <w:rFonts w:ascii="宋体" w:hAnsi="宋体" w:cs="System"/>
          <w:kern w:val="0"/>
          <w:szCs w:val="21"/>
          <w:lang w:val="zh-CN"/>
        </w:rPr>
        <w:t xml:space="preserve">  </w:t>
      </w:r>
      <w:r w:rsidRPr="00A71327">
        <w:rPr>
          <w:rFonts w:ascii="宋体" w:hAnsi="宋体" w:cs="System" w:hint="eastAsia"/>
          <w:kern w:val="0"/>
          <w:szCs w:val="21"/>
          <w:lang w:val="zh-CN"/>
        </w:rPr>
        <w:t>门禁管理控制系统设计应明确单元门控制方案和入户大门指纹门锁控制方式。</w:t>
      </w:r>
    </w:p>
    <w:p w:rsidR="00991DB6" w:rsidRPr="00A71327" w:rsidRDefault="00761762">
      <w:pPr>
        <w:autoSpaceDE w:val="0"/>
        <w:autoSpaceDN w:val="0"/>
        <w:jc w:val="left"/>
        <w:rPr>
          <w:rFonts w:ascii="宋体" w:hAnsi="宋体" w:cs="System"/>
          <w:kern w:val="0"/>
          <w:szCs w:val="21"/>
          <w:lang w:val="zh-CN"/>
        </w:rPr>
      </w:pPr>
      <w:r w:rsidRPr="00A71327">
        <w:rPr>
          <w:rFonts w:ascii="黑体" w:eastAsia="黑体" w:hAnsi="黑体" w:cs="System" w:hint="eastAsia"/>
          <w:kern w:val="0"/>
          <w:szCs w:val="21"/>
          <w:lang w:val="zh-CN"/>
        </w:rPr>
        <w:t>5.2.4.1</w:t>
      </w:r>
      <w:bookmarkStart w:id="30" w:name="_Toc24480"/>
      <w:r w:rsidR="00F12C6A" w:rsidRPr="00A71327">
        <w:rPr>
          <w:rFonts w:ascii="黑体" w:eastAsia="黑体" w:hAnsi="黑体" w:cs="System" w:hint="eastAsia"/>
          <w:kern w:val="0"/>
          <w:szCs w:val="21"/>
          <w:lang w:val="zh-CN"/>
        </w:rPr>
        <w:t>2</w:t>
      </w:r>
      <w:r w:rsidRPr="00A71327">
        <w:rPr>
          <w:rFonts w:ascii="黑体" w:eastAsia="黑体" w:hAnsi="黑体" w:cs="System" w:hint="eastAsia"/>
          <w:kern w:val="0"/>
          <w:szCs w:val="21"/>
          <w:lang w:val="zh-CN"/>
        </w:rPr>
        <w:t xml:space="preserve"> </w:t>
      </w:r>
      <w:r w:rsidRPr="00A71327">
        <w:rPr>
          <w:rFonts w:ascii="宋体" w:hAnsi="宋体" w:cs="System" w:hint="eastAsia"/>
          <w:kern w:val="0"/>
          <w:szCs w:val="21"/>
          <w:lang w:val="zh-CN"/>
        </w:rPr>
        <w:t xml:space="preserve"> 生活</w:t>
      </w:r>
      <w:r w:rsidRPr="00A71327">
        <w:rPr>
          <w:rFonts w:asciiTheme="minorEastAsia" w:eastAsiaTheme="minorEastAsia" w:hAnsiTheme="minorEastAsia" w:hint="eastAsia"/>
          <w:szCs w:val="21"/>
        </w:rPr>
        <w:t>报警</w:t>
      </w:r>
      <w:r w:rsidR="00F12C6A" w:rsidRPr="00A71327">
        <w:rPr>
          <w:rFonts w:asciiTheme="minorEastAsia" w:eastAsiaTheme="minorEastAsia" w:hAnsiTheme="minorEastAsia" w:hint="eastAsia"/>
          <w:szCs w:val="21"/>
        </w:rPr>
        <w:t>，</w:t>
      </w:r>
      <w:r w:rsidRPr="00A71327">
        <w:rPr>
          <w:rFonts w:asciiTheme="minorEastAsia" w:eastAsiaTheme="minorEastAsia" w:hAnsiTheme="minorEastAsia" w:hint="eastAsia"/>
          <w:szCs w:val="21"/>
        </w:rPr>
        <w:t>即雨天自动关窗、暖通水管爆裂、停水阀门未关闭、老人跌倒急需救助等功能</w:t>
      </w:r>
      <w:r w:rsidR="00F12C6A" w:rsidRPr="00A71327">
        <w:rPr>
          <w:rFonts w:asciiTheme="minorEastAsia" w:eastAsiaTheme="minorEastAsia" w:hAnsiTheme="minorEastAsia" w:hint="eastAsia"/>
          <w:szCs w:val="21"/>
        </w:rPr>
        <w:t>，按</w:t>
      </w:r>
      <w:r w:rsidRPr="00A71327">
        <w:rPr>
          <w:rFonts w:asciiTheme="minorEastAsia" w:eastAsiaTheme="minorEastAsia" w:hAnsiTheme="minorEastAsia" w:hint="eastAsia"/>
          <w:szCs w:val="21"/>
        </w:rPr>
        <w:t>使用安装说明。</w:t>
      </w:r>
    </w:p>
    <w:bookmarkEnd w:id="30"/>
    <w:p w:rsidR="00991DB6" w:rsidRDefault="00761762">
      <w:pPr>
        <w:rPr>
          <w:rFonts w:ascii="黑体" w:eastAsia="黑体" w:hAnsi="黑体"/>
          <w:szCs w:val="21"/>
        </w:rPr>
      </w:pPr>
      <w:r>
        <w:rPr>
          <w:rFonts w:ascii="黑体" w:eastAsia="黑体" w:hAnsi="黑体"/>
          <w:szCs w:val="21"/>
        </w:rPr>
        <w:t>5</w:t>
      </w:r>
      <w:r>
        <w:rPr>
          <w:rFonts w:ascii="黑体" w:eastAsia="黑体" w:hAnsi="黑体" w:hint="eastAsia"/>
          <w:szCs w:val="21"/>
        </w:rPr>
        <w:t>.2.5  燃气</w:t>
      </w:r>
    </w:p>
    <w:p w:rsidR="00991DB6" w:rsidRDefault="00761762">
      <w:pPr>
        <w:autoSpaceDE w:val="0"/>
        <w:autoSpaceDN w:val="0"/>
        <w:jc w:val="left"/>
        <w:rPr>
          <w:rFonts w:ascii="宋体" w:hAnsi="宋体" w:cs="System"/>
          <w:kern w:val="0"/>
          <w:szCs w:val="21"/>
          <w:lang w:val="zh-CN"/>
        </w:rPr>
      </w:pPr>
      <w:r>
        <w:rPr>
          <w:rFonts w:ascii="黑体" w:eastAsia="黑体" w:hAnsi="黑体" w:cs="System" w:hint="eastAsia"/>
          <w:kern w:val="0"/>
          <w:szCs w:val="21"/>
          <w:lang w:val="zh-CN"/>
        </w:rPr>
        <w:t>5.2.5.1</w:t>
      </w:r>
      <w:r>
        <w:rPr>
          <w:rFonts w:ascii="宋体" w:hAnsi="宋体" w:cs="System" w:hint="eastAsia"/>
          <w:kern w:val="0"/>
          <w:szCs w:val="21"/>
          <w:lang w:val="zh-CN"/>
        </w:rPr>
        <w:t xml:space="preserve">  </w:t>
      </w:r>
      <w:r>
        <w:rPr>
          <w:rFonts w:hAnsi="宋体"/>
          <w:kern w:val="0"/>
          <w:szCs w:val="21"/>
          <w:lang w:val="zh-CN"/>
        </w:rPr>
        <w:t>燃气管线接口应与燃具靠近布置；软管与燃具连接时，其长度不应超过</w:t>
      </w:r>
      <w:r>
        <w:rPr>
          <w:kern w:val="0"/>
          <w:szCs w:val="21"/>
          <w:lang w:val="zh-CN"/>
        </w:rPr>
        <w:t>2</w:t>
      </w:r>
      <w:r>
        <w:rPr>
          <w:rFonts w:hint="eastAsia"/>
          <w:kern w:val="0"/>
          <w:szCs w:val="21"/>
          <w:lang w:val="zh-CN"/>
        </w:rPr>
        <w:t xml:space="preserve"> </w:t>
      </w:r>
      <w:r>
        <w:rPr>
          <w:kern w:val="0"/>
          <w:szCs w:val="21"/>
          <w:lang w:val="zh-CN"/>
        </w:rPr>
        <w:t>m</w:t>
      </w:r>
      <w:r>
        <w:rPr>
          <w:rFonts w:hAnsi="宋体"/>
          <w:kern w:val="0"/>
          <w:szCs w:val="21"/>
          <w:lang w:val="zh-CN"/>
        </w:rPr>
        <w:t>，并不得有接口，软管在任何情况下均不得穿过墙、楼板、顶棚、门和</w:t>
      </w:r>
      <w:proofErr w:type="gramStart"/>
      <w:r>
        <w:rPr>
          <w:rFonts w:hAnsi="宋体"/>
          <w:kern w:val="0"/>
          <w:szCs w:val="21"/>
          <w:lang w:val="zh-CN"/>
        </w:rPr>
        <w:t>窗。</w:t>
      </w:r>
      <w:proofErr w:type="gramEnd"/>
      <w:r>
        <w:rPr>
          <w:rFonts w:ascii="宋体" w:hAnsi="宋体" w:cs="System" w:hint="eastAsia"/>
          <w:kern w:val="0"/>
          <w:szCs w:val="21"/>
          <w:lang w:val="zh-CN"/>
        </w:rPr>
        <w:t> </w:t>
      </w:r>
    </w:p>
    <w:p w:rsidR="00991DB6" w:rsidRDefault="00761762">
      <w:pPr>
        <w:autoSpaceDE w:val="0"/>
        <w:autoSpaceDN w:val="0"/>
        <w:jc w:val="left"/>
        <w:rPr>
          <w:rFonts w:ascii="宋体" w:hAnsi="宋体" w:cs="System"/>
          <w:kern w:val="0"/>
          <w:szCs w:val="21"/>
          <w:lang w:val="zh-CN"/>
        </w:rPr>
      </w:pPr>
      <w:r>
        <w:rPr>
          <w:rFonts w:ascii="黑体" w:eastAsia="黑体" w:hAnsi="黑体" w:cs="System" w:hint="eastAsia"/>
          <w:kern w:val="0"/>
          <w:szCs w:val="21"/>
          <w:lang w:val="zh-CN"/>
        </w:rPr>
        <w:t>5.2.5.</w:t>
      </w:r>
      <w:r>
        <w:rPr>
          <w:rFonts w:ascii="黑体" w:eastAsia="黑体" w:hAnsi="黑体" w:cs="System"/>
          <w:kern w:val="0"/>
          <w:szCs w:val="21"/>
          <w:lang w:val="zh-CN"/>
        </w:rPr>
        <w:t>2</w:t>
      </w:r>
      <w:r>
        <w:rPr>
          <w:rFonts w:ascii="宋体" w:hAnsi="宋体" w:cs="System" w:hint="eastAsia"/>
          <w:kern w:val="0"/>
          <w:szCs w:val="21"/>
          <w:lang w:val="zh-CN"/>
        </w:rPr>
        <w:t xml:space="preserve">  室内燃气管道与电气设备、相邻管道之</w:t>
      </w:r>
      <w:r>
        <w:rPr>
          <w:rFonts w:hAnsi="宋体"/>
          <w:kern w:val="0"/>
          <w:szCs w:val="21"/>
          <w:lang w:val="zh-CN"/>
        </w:rPr>
        <w:t>间的最小净距应符合</w:t>
      </w:r>
      <w:r w:rsidR="00F12C6A" w:rsidRPr="00F12C6A">
        <w:rPr>
          <w:rFonts w:eastAsiaTheme="majorEastAsia" w:hint="eastAsia"/>
          <w:szCs w:val="21"/>
        </w:rPr>
        <w:t>表</w:t>
      </w:r>
      <w:r w:rsidR="00F12C6A" w:rsidRPr="00F12C6A">
        <w:rPr>
          <w:rFonts w:eastAsiaTheme="majorEastAsia" w:hint="eastAsia"/>
          <w:szCs w:val="21"/>
        </w:rPr>
        <w:t>5.2.5.2</w:t>
      </w:r>
      <w:r>
        <w:rPr>
          <w:rFonts w:hAnsi="宋体"/>
          <w:kern w:val="0"/>
          <w:szCs w:val="21"/>
          <w:lang w:val="zh-CN"/>
        </w:rPr>
        <w:t>的要求</w:t>
      </w:r>
      <w:r>
        <w:rPr>
          <w:rFonts w:ascii="宋体" w:hAnsi="宋体" w:cs="System" w:hint="eastAsia"/>
          <w:kern w:val="0"/>
          <w:szCs w:val="21"/>
          <w:lang w:val="zh-CN"/>
        </w:rPr>
        <w:t>。</w:t>
      </w:r>
    </w:p>
    <w:p w:rsidR="00991DB6" w:rsidRDefault="00761762" w:rsidP="006542E1">
      <w:pPr>
        <w:spacing w:beforeLines="50" w:afterLines="50"/>
        <w:jc w:val="center"/>
        <w:rPr>
          <w:rFonts w:ascii="黑体" w:eastAsia="黑体" w:hAnsi="黑体"/>
          <w:szCs w:val="21"/>
        </w:rPr>
      </w:pPr>
      <w:r>
        <w:rPr>
          <w:rFonts w:ascii="黑体" w:eastAsia="黑体" w:hAnsi="黑体" w:hint="eastAsia"/>
          <w:szCs w:val="21"/>
        </w:rPr>
        <w:t>表</w:t>
      </w:r>
      <w:r w:rsidR="00E52604" w:rsidRPr="00A71327">
        <w:rPr>
          <w:rFonts w:ascii="黑体" w:eastAsia="黑体" w:hAnsi="黑体" w:hint="eastAsia"/>
          <w:szCs w:val="21"/>
        </w:rPr>
        <w:t>5.2.5.2</w:t>
      </w:r>
      <w:r w:rsidR="00F12C6A">
        <w:rPr>
          <w:rFonts w:ascii="黑体" w:eastAsia="黑体" w:hAnsi="黑体" w:hint="eastAsia"/>
          <w:color w:val="FF0000"/>
          <w:szCs w:val="21"/>
        </w:rPr>
        <w:t xml:space="preserve">  </w:t>
      </w:r>
      <w:r>
        <w:rPr>
          <w:rFonts w:ascii="黑体" w:eastAsia="黑体" w:hAnsi="黑体" w:hint="eastAsia"/>
          <w:szCs w:val="21"/>
        </w:rPr>
        <w:t>燃气管道</w:t>
      </w:r>
      <w:r>
        <w:rPr>
          <w:rFonts w:ascii="黑体" w:eastAsia="黑体" w:hAnsi="黑体"/>
          <w:szCs w:val="21"/>
        </w:rPr>
        <w:t>与电气设备、相邻管道之间的最小</w:t>
      </w:r>
      <w:r>
        <w:rPr>
          <w:rFonts w:ascii="黑体" w:eastAsia="黑体" w:hAnsi="黑体" w:hint="eastAsia"/>
          <w:szCs w:val="21"/>
        </w:rPr>
        <w:t>净距</w:t>
      </w:r>
    </w:p>
    <w:p w:rsidR="00991DB6" w:rsidRDefault="00761762">
      <w:pPr>
        <w:jc w:val="right"/>
        <w:rPr>
          <w:rFonts w:ascii="宋体" w:hAnsi="宋体"/>
          <w:sz w:val="18"/>
          <w:szCs w:val="18"/>
        </w:rPr>
      </w:pPr>
      <w:r>
        <w:rPr>
          <w:rFonts w:ascii="宋体" w:hAnsi="宋体" w:hint="eastAsia"/>
          <w:sz w:val="18"/>
          <w:szCs w:val="18"/>
        </w:rPr>
        <w:t>单位</w:t>
      </w:r>
      <w:r>
        <w:rPr>
          <w:rFonts w:ascii="宋体" w:hAnsi="宋体"/>
          <w:sz w:val="18"/>
          <w:szCs w:val="18"/>
        </w:rPr>
        <w:t>为毫米</w:t>
      </w:r>
    </w:p>
    <w:tbl>
      <w:tblPr>
        <w:tblW w:w="935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77"/>
        <w:gridCol w:w="2126"/>
        <w:gridCol w:w="5902"/>
        <w:gridCol w:w="846"/>
      </w:tblGrid>
      <w:tr w:rsidR="00991DB6">
        <w:tc>
          <w:tcPr>
            <w:tcW w:w="2603" w:type="dxa"/>
            <w:gridSpan w:val="2"/>
            <w:tcBorders>
              <w:top w:val="single" w:sz="8" w:space="0" w:color="auto"/>
              <w:left w:val="single" w:sz="8" w:space="0" w:color="auto"/>
              <w:bottom w:val="single" w:sz="8" w:space="0" w:color="auto"/>
            </w:tcBorders>
            <w:shd w:val="clear" w:color="auto" w:fill="auto"/>
          </w:tcPr>
          <w:p w:rsidR="00991DB6" w:rsidRDefault="00761762">
            <w:pPr>
              <w:jc w:val="center"/>
              <w:rPr>
                <w:sz w:val="18"/>
                <w:szCs w:val="21"/>
              </w:rPr>
            </w:pPr>
            <w:r>
              <w:rPr>
                <w:rFonts w:hAnsi="宋体"/>
                <w:sz w:val="18"/>
                <w:szCs w:val="21"/>
              </w:rPr>
              <w:t>名</w:t>
            </w:r>
            <w:r>
              <w:rPr>
                <w:rFonts w:hAnsi="宋体" w:hint="eastAsia"/>
                <w:sz w:val="18"/>
                <w:szCs w:val="21"/>
              </w:rPr>
              <w:t xml:space="preserve">  </w:t>
            </w:r>
            <w:r>
              <w:rPr>
                <w:rFonts w:hAnsi="宋体"/>
                <w:sz w:val="18"/>
                <w:szCs w:val="21"/>
              </w:rPr>
              <w:t>称</w:t>
            </w:r>
          </w:p>
        </w:tc>
        <w:tc>
          <w:tcPr>
            <w:tcW w:w="5902" w:type="dxa"/>
            <w:tcBorders>
              <w:top w:val="single" w:sz="8" w:space="0" w:color="auto"/>
              <w:bottom w:val="single" w:sz="8" w:space="0" w:color="auto"/>
            </w:tcBorders>
            <w:shd w:val="clear" w:color="auto" w:fill="auto"/>
          </w:tcPr>
          <w:p w:rsidR="00991DB6" w:rsidRDefault="00761762">
            <w:pPr>
              <w:jc w:val="center"/>
              <w:rPr>
                <w:sz w:val="18"/>
                <w:szCs w:val="21"/>
              </w:rPr>
            </w:pPr>
            <w:r>
              <w:rPr>
                <w:rFonts w:hAnsi="宋体"/>
                <w:sz w:val="18"/>
                <w:szCs w:val="21"/>
              </w:rPr>
              <w:t>平行敷设</w:t>
            </w:r>
          </w:p>
        </w:tc>
        <w:tc>
          <w:tcPr>
            <w:tcW w:w="846" w:type="dxa"/>
            <w:tcBorders>
              <w:top w:val="single" w:sz="8" w:space="0" w:color="auto"/>
              <w:bottom w:val="single" w:sz="8" w:space="0" w:color="auto"/>
              <w:right w:val="single" w:sz="8" w:space="0" w:color="auto"/>
            </w:tcBorders>
            <w:shd w:val="clear" w:color="auto" w:fill="auto"/>
          </w:tcPr>
          <w:p w:rsidR="00991DB6" w:rsidRDefault="00761762">
            <w:pPr>
              <w:jc w:val="center"/>
              <w:rPr>
                <w:sz w:val="18"/>
                <w:szCs w:val="21"/>
              </w:rPr>
            </w:pPr>
            <w:r>
              <w:rPr>
                <w:rFonts w:hAnsi="宋体"/>
                <w:sz w:val="18"/>
                <w:szCs w:val="21"/>
              </w:rPr>
              <w:t>交叉敷设</w:t>
            </w:r>
          </w:p>
        </w:tc>
      </w:tr>
      <w:tr w:rsidR="00991DB6">
        <w:tc>
          <w:tcPr>
            <w:tcW w:w="477" w:type="dxa"/>
            <w:vMerge w:val="restart"/>
            <w:tcBorders>
              <w:top w:val="single" w:sz="8" w:space="0" w:color="auto"/>
              <w:left w:val="single" w:sz="8" w:space="0" w:color="auto"/>
            </w:tcBorders>
            <w:shd w:val="clear" w:color="auto" w:fill="auto"/>
            <w:vAlign w:val="center"/>
          </w:tcPr>
          <w:p w:rsidR="00991DB6" w:rsidRDefault="00761762">
            <w:pPr>
              <w:jc w:val="center"/>
              <w:rPr>
                <w:sz w:val="18"/>
                <w:szCs w:val="21"/>
              </w:rPr>
            </w:pPr>
            <w:r>
              <w:rPr>
                <w:rFonts w:hAnsi="宋体"/>
                <w:sz w:val="18"/>
                <w:szCs w:val="21"/>
              </w:rPr>
              <w:t>电气</w:t>
            </w:r>
            <w:r>
              <w:rPr>
                <w:rFonts w:hAnsi="宋体"/>
                <w:sz w:val="18"/>
                <w:szCs w:val="21"/>
              </w:rPr>
              <w:lastRenderedPageBreak/>
              <w:t>设备</w:t>
            </w:r>
          </w:p>
        </w:tc>
        <w:tc>
          <w:tcPr>
            <w:tcW w:w="2126"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lastRenderedPageBreak/>
              <w:t>明装的绝缘电线或电缆</w:t>
            </w:r>
          </w:p>
        </w:tc>
        <w:tc>
          <w:tcPr>
            <w:tcW w:w="5902" w:type="dxa"/>
            <w:tcBorders>
              <w:top w:val="single" w:sz="8" w:space="0" w:color="auto"/>
            </w:tcBorders>
            <w:shd w:val="clear" w:color="auto" w:fill="auto"/>
          </w:tcPr>
          <w:p w:rsidR="00991DB6" w:rsidRDefault="00761762">
            <w:pPr>
              <w:jc w:val="center"/>
              <w:rPr>
                <w:sz w:val="18"/>
                <w:szCs w:val="21"/>
              </w:rPr>
            </w:pPr>
            <w:r>
              <w:rPr>
                <w:sz w:val="18"/>
                <w:szCs w:val="21"/>
              </w:rPr>
              <w:t>250</w:t>
            </w:r>
          </w:p>
        </w:tc>
        <w:tc>
          <w:tcPr>
            <w:tcW w:w="846" w:type="dxa"/>
            <w:tcBorders>
              <w:top w:val="single" w:sz="8" w:space="0" w:color="auto"/>
              <w:right w:val="single" w:sz="8" w:space="0" w:color="auto"/>
            </w:tcBorders>
            <w:shd w:val="clear" w:color="auto" w:fill="auto"/>
          </w:tcPr>
          <w:p w:rsidR="00991DB6" w:rsidRDefault="00761762">
            <w:pPr>
              <w:jc w:val="center"/>
              <w:rPr>
                <w:sz w:val="18"/>
                <w:szCs w:val="21"/>
              </w:rPr>
            </w:pPr>
            <w:r>
              <w:rPr>
                <w:sz w:val="18"/>
                <w:szCs w:val="21"/>
              </w:rPr>
              <w:t>100</w:t>
            </w:r>
          </w:p>
        </w:tc>
      </w:tr>
      <w:tr w:rsidR="00991DB6">
        <w:tc>
          <w:tcPr>
            <w:tcW w:w="477" w:type="dxa"/>
            <w:vMerge/>
            <w:tcBorders>
              <w:left w:val="single" w:sz="8" w:space="0" w:color="auto"/>
            </w:tcBorders>
            <w:shd w:val="clear" w:color="auto" w:fill="auto"/>
            <w:vAlign w:val="center"/>
          </w:tcPr>
          <w:p w:rsidR="00991DB6" w:rsidRDefault="00991DB6">
            <w:pPr>
              <w:rPr>
                <w:sz w:val="18"/>
                <w:szCs w:val="21"/>
              </w:rPr>
            </w:pPr>
          </w:p>
        </w:tc>
        <w:tc>
          <w:tcPr>
            <w:tcW w:w="2126" w:type="dxa"/>
            <w:shd w:val="clear" w:color="auto" w:fill="auto"/>
            <w:vAlign w:val="center"/>
          </w:tcPr>
          <w:p w:rsidR="00991DB6" w:rsidRDefault="00761762">
            <w:pPr>
              <w:jc w:val="center"/>
              <w:rPr>
                <w:sz w:val="18"/>
                <w:szCs w:val="21"/>
              </w:rPr>
            </w:pPr>
            <w:r>
              <w:rPr>
                <w:rFonts w:hAnsi="宋体"/>
                <w:sz w:val="18"/>
                <w:szCs w:val="21"/>
              </w:rPr>
              <w:t>明装或管内绝缘电线</w:t>
            </w:r>
          </w:p>
        </w:tc>
        <w:tc>
          <w:tcPr>
            <w:tcW w:w="5902" w:type="dxa"/>
            <w:shd w:val="clear" w:color="auto" w:fill="auto"/>
          </w:tcPr>
          <w:p w:rsidR="00991DB6" w:rsidRDefault="00761762">
            <w:pPr>
              <w:jc w:val="center"/>
              <w:rPr>
                <w:sz w:val="18"/>
                <w:szCs w:val="21"/>
              </w:rPr>
            </w:pPr>
            <w:r>
              <w:rPr>
                <w:sz w:val="18"/>
                <w:szCs w:val="21"/>
              </w:rPr>
              <w:t>50</w:t>
            </w:r>
            <w:r>
              <w:rPr>
                <w:rFonts w:hAnsi="宋体"/>
                <w:sz w:val="18"/>
                <w:szCs w:val="21"/>
              </w:rPr>
              <w:t>（从所作的槽后管子的边缘算起）</w:t>
            </w:r>
          </w:p>
        </w:tc>
        <w:tc>
          <w:tcPr>
            <w:tcW w:w="846" w:type="dxa"/>
            <w:tcBorders>
              <w:right w:val="single" w:sz="8" w:space="0" w:color="auto"/>
            </w:tcBorders>
            <w:shd w:val="clear" w:color="auto" w:fill="auto"/>
          </w:tcPr>
          <w:p w:rsidR="00991DB6" w:rsidRDefault="00761762">
            <w:pPr>
              <w:jc w:val="center"/>
              <w:rPr>
                <w:sz w:val="18"/>
                <w:szCs w:val="21"/>
              </w:rPr>
            </w:pPr>
            <w:r>
              <w:rPr>
                <w:sz w:val="18"/>
                <w:szCs w:val="21"/>
              </w:rPr>
              <w:t>10</w:t>
            </w:r>
          </w:p>
        </w:tc>
      </w:tr>
      <w:tr w:rsidR="00991DB6">
        <w:tc>
          <w:tcPr>
            <w:tcW w:w="477" w:type="dxa"/>
            <w:vMerge/>
            <w:tcBorders>
              <w:left w:val="single" w:sz="8" w:space="0" w:color="auto"/>
            </w:tcBorders>
            <w:shd w:val="clear" w:color="auto" w:fill="auto"/>
            <w:vAlign w:val="center"/>
          </w:tcPr>
          <w:p w:rsidR="00991DB6" w:rsidRDefault="00991DB6">
            <w:pPr>
              <w:rPr>
                <w:sz w:val="18"/>
                <w:szCs w:val="21"/>
              </w:rPr>
            </w:pPr>
          </w:p>
        </w:tc>
        <w:tc>
          <w:tcPr>
            <w:tcW w:w="2126" w:type="dxa"/>
            <w:shd w:val="clear" w:color="auto" w:fill="auto"/>
            <w:vAlign w:val="center"/>
          </w:tcPr>
          <w:p w:rsidR="00991DB6" w:rsidRDefault="00761762">
            <w:pPr>
              <w:jc w:val="center"/>
              <w:rPr>
                <w:sz w:val="18"/>
                <w:szCs w:val="21"/>
              </w:rPr>
            </w:pPr>
            <w:r>
              <w:rPr>
                <w:rFonts w:hAnsi="宋体"/>
                <w:sz w:val="18"/>
                <w:szCs w:val="21"/>
              </w:rPr>
              <w:t>电插座、电源开关</w:t>
            </w:r>
          </w:p>
        </w:tc>
        <w:tc>
          <w:tcPr>
            <w:tcW w:w="5902" w:type="dxa"/>
            <w:shd w:val="clear" w:color="auto" w:fill="auto"/>
          </w:tcPr>
          <w:p w:rsidR="00991DB6" w:rsidRDefault="00761762">
            <w:pPr>
              <w:jc w:val="center"/>
              <w:rPr>
                <w:sz w:val="18"/>
                <w:szCs w:val="21"/>
              </w:rPr>
            </w:pPr>
            <w:r>
              <w:rPr>
                <w:sz w:val="18"/>
                <w:szCs w:val="21"/>
              </w:rPr>
              <w:t>150</w:t>
            </w:r>
            <w:r>
              <w:rPr>
                <w:rFonts w:hAnsi="宋体"/>
                <w:sz w:val="18"/>
                <w:szCs w:val="21"/>
              </w:rPr>
              <w:t>（从边缘算起）</w:t>
            </w:r>
          </w:p>
        </w:tc>
        <w:tc>
          <w:tcPr>
            <w:tcW w:w="846" w:type="dxa"/>
            <w:tcBorders>
              <w:right w:val="single" w:sz="8" w:space="0" w:color="auto"/>
            </w:tcBorders>
            <w:shd w:val="clear" w:color="auto" w:fill="auto"/>
          </w:tcPr>
          <w:p w:rsidR="00991DB6" w:rsidRDefault="00761762">
            <w:pPr>
              <w:jc w:val="center"/>
              <w:rPr>
                <w:sz w:val="18"/>
                <w:szCs w:val="21"/>
              </w:rPr>
            </w:pPr>
            <w:r>
              <w:rPr>
                <w:rFonts w:hAnsi="宋体"/>
                <w:sz w:val="18"/>
                <w:szCs w:val="21"/>
              </w:rPr>
              <w:t>不允许</w:t>
            </w:r>
          </w:p>
        </w:tc>
      </w:tr>
      <w:tr w:rsidR="00991DB6">
        <w:tc>
          <w:tcPr>
            <w:tcW w:w="477" w:type="dxa"/>
            <w:vMerge/>
            <w:tcBorders>
              <w:left w:val="single" w:sz="8" w:space="0" w:color="auto"/>
            </w:tcBorders>
            <w:shd w:val="clear" w:color="auto" w:fill="auto"/>
            <w:vAlign w:val="center"/>
          </w:tcPr>
          <w:p w:rsidR="00991DB6" w:rsidRDefault="00991DB6">
            <w:pPr>
              <w:rPr>
                <w:sz w:val="18"/>
                <w:szCs w:val="21"/>
              </w:rPr>
            </w:pPr>
          </w:p>
        </w:tc>
        <w:tc>
          <w:tcPr>
            <w:tcW w:w="2126" w:type="dxa"/>
            <w:shd w:val="clear" w:color="auto" w:fill="auto"/>
            <w:vAlign w:val="center"/>
          </w:tcPr>
          <w:p w:rsidR="00991DB6" w:rsidRDefault="00761762">
            <w:pPr>
              <w:jc w:val="center"/>
              <w:rPr>
                <w:sz w:val="18"/>
                <w:szCs w:val="21"/>
              </w:rPr>
            </w:pPr>
            <w:r>
              <w:rPr>
                <w:rFonts w:hAnsi="宋体"/>
                <w:sz w:val="18"/>
                <w:szCs w:val="21"/>
              </w:rPr>
              <w:t>配电盘、配电箱或电表</w:t>
            </w:r>
          </w:p>
        </w:tc>
        <w:tc>
          <w:tcPr>
            <w:tcW w:w="5902" w:type="dxa"/>
            <w:shd w:val="clear" w:color="auto" w:fill="auto"/>
          </w:tcPr>
          <w:p w:rsidR="00991DB6" w:rsidRDefault="00761762">
            <w:pPr>
              <w:jc w:val="center"/>
              <w:rPr>
                <w:sz w:val="18"/>
                <w:szCs w:val="21"/>
              </w:rPr>
            </w:pPr>
            <w:r>
              <w:rPr>
                <w:sz w:val="18"/>
                <w:szCs w:val="21"/>
              </w:rPr>
              <w:t>30</w:t>
            </w:r>
          </w:p>
        </w:tc>
        <w:tc>
          <w:tcPr>
            <w:tcW w:w="846" w:type="dxa"/>
            <w:tcBorders>
              <w:right w:val="single" w:sz="8" w:space="0" w:color="auto"/>
            </w:tcBorders>
            <w:shd w:val="clear" w:color="auto" w:fill="auto"/>
          </w:tcPr>
          <w:p w:rsidR="00991DB6" w:rsidRDefault="00761762">
            <w:pPr>
              <w:jc w:val="center"/>
              <w:rPr>
                <w:sz w:val="18"/>
                <w:szCs w:val="21"/>
              </w:rPr>
            </w:pPr>
            <w:r>
              <w:rPr>
                <w:rFonts w:hAnsi="宋体"/>
                <w:sz w:val="18"/>
                <w:szCs w:val="21"/>
              </w:rPr>
              <w:t>不允许</w:t>
            </w:r>
          </w:p>
        </w:tc>
      </w:tr>
      <w:tr w:rsidR="00991DB6">
        <w:tc>
          <w:tcPr>
            <w:tcW w:w="2603" w:type="dxa"/>
            <w:gridSpan w:val="2"/>
            <w:tcBorders>
              <w:left w:val="single" w:sz="8" w:space="0" w:color="auto"/>
            </w:tcBorders>
            <w:shd w:val="clear" w:color="auto" w:fill="auto"/>
            <w:vAlign w:val="center"/>
          </w:tcPr>
          <w:p w:rsidR="00991DB6" w:rsidRDefault="00761762">
            <w:pPr>
              <w:jc w:val="center"/>
              <w:rPr>
                <w:sz w:val="18"/>
                <w:szCs w:val="21"/>
              </w:rPr>
            </w:pPr>
            <w:r>
              <w:rPr>
                <w:rFonts w:hAnsi="宋体"/>
                <w:sz w:val="18"/>
                <w:szCs w:val="21"/>
              </w:rPr>
              <w:t>相邻管道</w:t>
            </w:r>
          </w:p>
        </w:tc>
        <w:tc>
          <w:tcPr>
            <w:tcW w:w="5902" w:type="dxa"/>
            <w:shd w:val="clear" w:color="auto" w:fill="auto"/>
          </w:tcPr>
          <w:p w:rsidR="00991DB6" w:rsidRDefault="00761762">
            <w:pPr>
              <w:jc w:val="center"/>
              <w:rPr>
                <w:sz w:val="18"/>
                <w:szCs w:val="21"/>
              </w:rPr>
            </w:pPr>
            <w:r>
              <w:rPr>
                <w:rFonts w:hAnsi="宋体"/>
                <w:sz w:val="18"/>
                <w:szCs w:val="21"/>
              </w:rPr>
              <w:t>应保证燃气管道、相邻管道的安装、检查和维修</w:t>
            </w:r>
          </w:p>
        </w:tc>
        <w:tc>
          <w:tcPr>
            <w:tcW w:w="846" w:type="dxa"/>
            <w:tcBorders>
              <w:right w:val="single" w:sz="8" w:space="0" w:color="auto"/>
            </w:tcBorders>
            <w:shd w:val="clear" w:color="auto" w:fill="auto"/>
          </w:tcPr>
          <w:p w:rsidR="00991DB6" w:rsidRDefault="00761762">
            <w:pPr>
              <w:jc w:val="center"/>
              <w:rPr>
                <w:sz w:val="18"/>
                <w:szCs w:val="21"/>
              </w:rPr>
            </w:pPr>
            <w:r>
              <w:rPr>
                <w:sz w:val="18"/>
                <w:szCs w:val="21"/>
              </w:rPr>
              <w:t>20</w:t>
            </w:r>
          </w:p>
        </w:tc>
      </w:tr>
      <w:tr w:rsidR="00991DB6">
        <w:tc>
          <w:tcPr>
            <w:tcW w:w="2603" w:type="dxa"/>
            <w:gridSpan w:val="2"/>
            <w:tcBorders>
              <w:left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燃具</w:t>
            </w:r>
          </w:p>
        </w:tc>
        <w:tc>
          <w:tcPr>
            <w:tcW w:w="6748" w:type="dxa"/>
            <w:gridSpan w:val="2"/>
            <w:tcBorders>
              <w:bottom w:val="single" w:sz="8" w:space="0" w:color="auto"/>
              <w:right w:val="single" w:sz="8" w:space="0" w:color="auto"/>
            </w:tcBorders>
            <w:shd w:val="clear" w:color="auto" w:fill="auto"/>
          </w:tcPr>
          <w:p w:rsidR="00991DB6" w:rsidRDefault="00761762">
            <w:pPr>
              <w:jc w:val="distribute"/>
              <w:rPr>
                <w:rFonts w:hAnsi="宋体"/>
                <w:sz w:val="18"/>
                <w:szCs w:val="21"/>
              </w:rPr>
            </w:pPr>
            <w:proofErr w:type="gramStart"/>
            <w:r>
              <w:rPr>
                <w:rFonts w:hAnsi="宋体"/>
                <w:sz w:val="18"/>
                <w:szCs w:val="21"/>
              </w:rPr>
              <w:t>立主管</w:t>
            </w:r>
            <w:proofErr w:type="gramEnd"/>
            <w:r>
              <w:rPr>
                <w:rFonts w:hAnsi="宋体"/>
                <w:sz w:val="18"/>
                <w:szCs w:val="21"/>
              </w:rPr>
              <w:t>与燃具水平净距不应小于</w:t>
            </w:r>
            <w:r>
              <w:rPr>
                <w:sz w:val="18"/>
                <w:szCs w:val="21"/>
              </w:rPr>
              <w:t>300</w:t>
            </w:r>
            <w:r>
              <w:rPr>
                <w:rFonts w:hint="eastAsia"/>
                <w:sz w:val="18"/>
                <w:szCs w:val="21"/>
              </w:rPr>
              <w:t xml:space="preserve"> </w:t>
            </w:r>
            <w:r>
              <w:rPr>
                <w:sz w:val="18"/>
                <w:szCs w:val="21"/>
              </w:rPr>
              <w:t>mm</w:t>
            </w:r>
            <w:r>
              <w:rPr>
                <w:rFonts w:hAnsi="宋体"/>
                <w:sz w:val="18"/>
                <w:szCs w:val="21"/>
              </w:rPr>
              <w:t>；灶前管与燃具水平净</w:t>
            </w:r>
            <w:proofErr w:type="gramStart"/>
            <w:r>
              <w:rPr>
                <w:rFonts w:hAnsi="宋体"/>
                <w:sz w:val="18"/>
                <w:szCs w:val="21"/>
              </w:rPr>
              <w:t>距不得</w:t>
            </w:r>
            <w:proofErr w:type="gramEnd"/>
            <w:r>
              <w:rPr>
                <w:rFonts w:hAnsi="宋体"/>
                <w:sz w:val="18"/>
                <w:szCs w:val="21"/>
              </w:rPr>
              <w:t>小于</w:t>
            </w:r>
            <w:r>
              <w:rPr>
                <w:sz w:val="18"/>
                <w:szCs w:val="21"/>
              </w:rPr>
              <w:t>200</w:t>
            </w:r>
            <w:r>
              <w:rPr>
                <w:rFonts w:hint="eastAsia"/>
                <w:sz w:val="18"/>
                <w:szCs w:val="21"/>
              </w:rPr>
              <w:t xml:space="preserve"> </w:t>
            </w:r>
            <w:r>
              <w:rPr>
                <w:sz w:val="18"/>
                <w:szCs w:val="21"/>
              </w:rPr>
              <w:t>mm</w:t>
            </w:r>
            <w:r>
              <w:rPr>
                <w:rFonts w:hAnsi="宋体"/>
                <w:sz w:val="18"/>
                <w:szCs w:val="21"/>
              </w:rPr>
              <w:t>；当燃气管道在燃具上方通过时，应位于抽油烟机上方，且与燃具的垂直净距应大于</w:t>
            </w:r>
          </w:p>
          <w:p w:rsidR="00991DB6" w:rsidRDefault="00761762">
            <w:pPr>
              <w:rPr>
                <w:sz w:val="18"/>
                <w:szCs w:val="21"/>
              </w:rPr>
            </w:pPr>
            <w:r>
              <w:rPr>
                <w:sz w:val="18"/>
                <w:szCs w:val="21"/>
              </w:rPr>
              <w:t>1</w:t>
            </w:r>
            <w:r>
              <w:rPr>
                <w:rFonts w:hint="eastAsia"/>
                <w:sz w:val="18"/>
                <w:szCs w:val="21"/>
              </w:rPr>
              <w:t xml:space="preserve"> </w:t>
            </w:r>
            <w:r>
              <w:rPr>
                <w:sz w:val="18"/>
                <w:szCs w:val="21"/>
              </w:rPr>
              <w:t>000</w:t>
            </w:r>
            <w:r>
              <w:rPr>
                <w:rFonts w:hint="eastAsia"/>
                <w:sz w:val="18"/>
                <w:szCs w:val="21"/>
              </w:rPr>
              <w:t xml:space="preserve"> </w:t>
            </w:r>
            <w:r>
              <w:rPr>
                <w:sz w:val="18"/>
                <w:szCs w:val="21"/>
              </w:rPr>
              <w:t>mm</w:t>
            </w:r>
          </w:p>
        </w:tc>
      </w:tr>
    </w:tbl>
    <w:p w:rsidR="00991DB6" w:rsidRDefault="00761762" w:rsidP="006542E1">
      <w:pPr>
        <w:spacing w:beforeLines="50"/>
        <w:rPr>
          <w:rFonts w:ascii="宋体" w:hAnsi="宋体"/>
          <w:szCs w:val="21"/>
        </w:rPr>
      </w:pPr>
      <w:r>
        <w:rPr>
          <w:rFonts w:ascii="黑体" w:eastAsia="黑体" w:hAnsi="黑体" w:hint="eastAsia"/>
          <w:szCs w:val="21"/>
        </w:rPr>
        <w:t>5.2.5.3</w:t>
      </w:r>
      <w:r>
        <w:rPr>
          <w:rFonts w:ascii="宋体" w:hAnsi="宋体" w:hint="eastAsia"/>
          <w:szCs w:val="21"/>
        </w:rPr>
        <w:t xml:space="preserve">  燃具与电气设备、相邻管</w:t>
      </w:r>
      <w:r w:rsidR="00F12C6A">
        <w:rPr>
          <w:rFonts w:hAnsi="宋体"/>
          <w:szCs w:val="21"/>
        </w:rPr>
        <w:t>道之间的最小水平净距应符合</w:t>
      </w:r>
      <w:r w:rsidR="00F12C6A" w:rsidRPr="00F12C6A">
        <w:rPr>
          <w:rFonts w:eastAsiaTheme="majorEastAsia" w:hint="eastAsia"/>
          <w:szCs w:val="21"/>
        </w:rPr>
        <w:t>表</w:t>
      </w:r>
      <w:r w:rsidR="00F12C6A" w:rsidRPr="00F12C6A">
        <w:rPr>
          <w:rFonts w:eastAsiaTheme="majorEastAsia" w:hint="eastAsia"/>
          <w:szCs w:val="21"/>
        </w:rPr>
        <w:t>5.2.5.3</w:t>
      </w:r>
      <w:r>
        <w:rPr>
          <w:rFonts w:ascii="宋体" w:hAnsi="宋体" w:hint="eastAsia"/>
          <w:szCs w:val="21"/>
        </w:rPr>
        <w:t>的规定。</w:t>
      </w:r>
    </w:p>
    <w:p w:rsidR="00991DB6" w:rsidRPr="00A71327" w:rsidRDefault="00761762" w:rsidP="006542E1">
      <w:pPr>
        <w:spacing w:beforeLines="50" w:afterLines="50"/>
        <w:jc w:val="center"/>
        <w:rPr>
          <w:rFonts w:ascii="黑体" w:eastAsia="黑体" w:hAnsi="黑体"/>
          <w:szCs w:val="21"/>
        </w:rPr>
      </w:pPr>
      <w:r w:rsidRPr="00A71327">
        <w:rPr>
          <w:rFonts w:ascii="黑体" w:eastAsia="黑体" w:hAnsi="黑体" w:hint="eastAsia"/>
          <w:szCs w:val="21"/>
        </w:rPr>
        <w:t>表</w:t>
      </w:r>
      <w:r w:rsidR="00E52604" w:rsidRPr="00A71327">
        <w:rPr>
          <w:rFonts w:ascii="黑体" w:eastAsia="黑体" w:hAnsi="黑体" w:hint="eastAsia"/>
          <w:szCs w:val="21"/>
        </w:rPr>
        <w:t>5.2.5.3</w:t>
      </w:r>
      <w:r w:rsidR="00F12C6A" w:rsidRPr="00A71327">
        <w:rPr>
          <w:rFonts w:ascii="黑体" w:eastAsia="黑体" w:hAnsi="黑体" w:hint="eastAsia"/>
          <w:szCs w:val="21"/>
        </w:rPr>
        <w:t xml:space="preserve">  </w:t>
      </w:r>
      <w:r w:rsidRPr="00A71327">
        <w:rPr>
          <w:rFonts w:ascii="黑体" w:eastAsia="黑体" w:hAnsi="黑体" w:hint="eastAsia"/>
          <w:szCs w:val="21"/>
        </w:rPr>
        <w:t>燃气管道</w:t>
      </w:r>
      <w:r w:rsidRPr="00A71327">
        <w:rPr>
          <w:rFonts w:ascii="黑体" w:eastAsia="黑体" w:hAnsi="黑体"/>
          <w:szCs w:val="21"/>
        </w:rPr>
        <w:t>与电气设备、相邻管道之间的最小</w:t>
      </w:r>
      <w:r w:rsidRPr="00A71327">
        <w:rPr>
          <w:rFonts w:ascii="黑体" w:eastAsia="黑体" w:hAnsi="黑体" w:hint="eastAsia"/>
          <w:szCs w:val="21"/>
        </w:rPr>
        <w:t>净距</w:t>
      </w:r>
    </w:p>
    <w:p w:rsidR="00991DB6" w:rsidRDefault="00761762">
      <w:pPr>
        <w:jc w:val="right"/>
        <w:rPr>
          <w:rFonts w:ascii="宋体" w:hAnsi="宋体"/>
          <w:szCs w:val="21"/>
        </w:rPr>
      </w:pPr>
      <w:r>
        <w:rPr>
          <w:rFonts w:ascii="宋体" w:hAnsi="宋体" w:hint="eastAsia"/>
          <w:sz w:val="18"/>
          <w:szCs w:val="18"/>
        </w:rPr>
        <w:t>单位</w:t>
      </w:r>
      <w:r>
        <w:rPr>
          <w:rFonts w:ascii="宋体" w:hAnsi="宋体"/>
          <w:sz w:val="18"/>
          <w:szCs w:val="18"/>
        </w:rPr>
        <w:t>为毫米</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tblPr>
      <w:tblGrid>
        <w:gridCol w:w="3082"/>
        <w:gridCol w:w="3190"/>
        <w:gridCol w:w="3084"/>
      </w:tblGrid>
      <w:tr w:rsidR="00991DB6">
        <w:tc>
          <w:tcPr>
            <w:tcW w:w="3082" w:type="dxa"/>
            <w:tcBorders>
              <w:top w:val="single" w:sz="8" w:space="0" w:color="auto"/>
              <w:bottom w:val="single" w:sz="8" w:space="0" w:color="auto"/>
            </w:tcBorders>
            <w:shd w:val="clear" w:color="auto" w:fill="auto"/>
          </w:tcPr>
          <w:p w:rsidR="00991DB6" w:rsidRDefault="00761762">
            <w:pPr>
              <w:jc w:val="center"/>
              <w:rPr>
                <w:sz w:val="18"/>
                <w:szCs w:val="21"/>
              </w:rPr>
            </w:pPr>
            <w:r>
              <w:rPr>
                <w:rFonts w:hAnsi="宋体"/>
                <w:sz w:val="18"/>
                <w:szCs w:val="21"/>
              </w:rPr>
              <w:t>名</w:t>
            </w:r>
            <w:r>
              <w:rPr>
                <w:sz w:val="18"/>
                <w:szCs w:val="21"/>
              </w:rPr>
              <w:t xml:space="preserve">  </w:t>
            </w:r>
            <w:r>
              <w:rPr>
                <w:rFonts w:hAnsi="宋体"/>
                <w:sz w:val="18"/>
                <w:szCs w:val="21"/>
              </w:rPr>
              <w:t>称</w:t>
            </w:r>
          </w:p>
        </w:tc>
        <w:tc>
          <w:tcPr>
            <w:tcW w:w="3190" w:type="dxa"/>
            <w:tcBorders>
              <w:top w:val="single" w:sz="8" w:space="0" w:color="auto"/>
              <w:bottom w:val="single" w:sz="8" w:space="0" w:color="auto"/>
            </w:tcBorders>
            <w:shd w:val="clear" w:color="auto" w:fill="auto"/>
          </w:tcPr>
          <w:p w:rsidR="00991DB6" w:rsidRDefault="00761762">
            <w:pPr>
              <w:jc w:val="center"/>
              <w:rPr>
                <w:sz w:val="18"/>
                <w:szCs w:val="21"/>
              </w:rPr>
            </w:pPr>
            <w:r>
              <w:rPr>
                <w:rFonts w:hAnsi="宋体"/>
                <w:sz w:val="18"/>
                <w:szCs w:val="21"/>
              </w:rPr>
              <w:t>与燃气灶具的水平净距</w:t>
            </w:r>
          </w:p>
        </w:tc>
        <w:tc>
          <w:tcPr>
            <w:tcW w:w="3084" w:type="dxa"/>
            <w:tcBorders>
              <w:top w:val="single" w:sz="8" w:space="0" w:color="auto"/>
              <w:bottom w:val="single" w:sz="8" w:space="0" w:color="auto"/>
            </w:tcBorders>
            <w:shd w:val="clear" w:color="auto" w:fill="auto"/>
          </w:tcPr>
          <w:p w:rsidR="00991DB6" w:rsidRDefault="00761762">
            <w:pPr>
              <w:jc w:val="center"/>
              <w:rPr>
                <w:sz w:val="18"/>
                <w:szCs w:val="21"/>
              </w:rPr>
            </w:pPr>
            <w:r>
              <w:rPr>
                <w:rFonts w:hAnsi="宋体"/>
                <w:sz w:val="18"/>
                <w:szCs w:val="21"/>
              </w:rPr>
              <w:t>与燃气热水器的水平净距</w:t>
            </w:r>
          </w:p>
        </w:tc>
      </w:tr>
      <w:tr w:rsidR="00991DB6">
        <w:tc>
          <w:tcPr>
            <w:tcW w:w="3082" w:type="dxa"/>
            <w:tcBorders>
              <w:top w:val="single" w:sz="8" w:space="0" w:color="auto"/>
            </w:tcBorders>
            <w:shd w:val="clear" w:color="auto" w:fill="auto"/>
          </w:tcPr>
          <w:p w:rsidR="00991DB6" w:rsidRDefault="00761762">
            <w:pPr>
              <w:jc w:val="center"/>
              <w:rPr>
                <w:sz w:val="18"/>
                <w:szCs w:val="21"/>
              </w:rPr>
            </w:pPr>
            <w:r>
              <w:rPr>
                <w:rFonts w:hAnsi="宋体"/>
                <w:sz w:val="18"/>
                <w:szCs w:val="21"/>
              </w:rPr>
              <w:t>明装的绝缘电线或电缆</w:t>
            </w:r>
          </w:p>
        </w:tc>
        <w:tc>
          <w:tcPr>
            <w:tcW w:w="3190" w:type="dxa"/>
            <w:tcBorders>
              <w:top w:val="single" w:sz="8" w:space="0" w:color="auto"/>
            </w:tcBorders>
            <w:shd w:val="clear" w:color="auto" w:fill="auto"/>
          </w:tcPr>
          <w:p w:rsidR="00991DB6" w:rsidRDefault="00761762">
            <w:pPr>
              <w:jc w:val="center"/>
              <w:rPr>
                <w:sz w:val="18"/>
                <w:szCs w:val="21"/>
              </w:rPr>
            </w:pPr>
            <w:r>
              <w:rPr>
                <w:sz w:val="18"/>
                <w:szCs w:val="21"/>
              </w:rPr>
              <w:t>300</w:t>
            </w:r>
          </w:p>
        </w:tc>
        <w:tc>
          <w:tcPr>
            <w:tcW w:w="3084" w:type="dxa"/>
            <w:tcBorders>
              <w:top w:val="single" w:sz="8" w:space="0" w:color="auto"/>
            </w:tcBorders>
            <w:shd w:val="clear" w:color="auto" w:fill="auto"/>
          </w:tcPr>
          <w:p w:rsidR="00991DB6" w:rsidRDefault="00761762">
            <w:pPr>
              <w:jc w:val="center"/>
              <w:rPr>
                <w:sz w:val="18"/>
                <w:szCs w:val="21"/>
              </w:rPr>
            </w:pPr>
            <w:r>
              <w:rPr>
                <w:sz w:val="18"/>
                <w:szCs w:val="21"/>
              </w:rPr>
              <w:t>300</w:t>
            </w:r>
          </w:p>
        </w:tc>
      </w:tr>
      <w:tr w:rsidR="00991DB6">
        <w:tc>
          <w:tcPr>
            <w:tcW w:w="3082" w:type="dxa"/>
            <w:shd w:val="clear" w:color="auto" w:fill="auto"/>
          </w:tcPr>
          <w:p w:rsidR="00991DB6" w:rsidRDefault="00761762">
            <w:pPr>
              <w:jc w:val="center"/>
              <w:rPr>
                <w:sz w:val="18"/>
                <w:szCs w:val="21"/>
              </w:rPr>
            </w:pPr>
            <w:r>
              <w:rPr>
                <w:rFonts w:hAnsi="宋体"/>
                <w:sz w:val="18"/>
                <w:szCs w:val="21"/>
              </w:rPr>
              <w:t>暗装或管内绝缘电线</w:t>
            </w:r>
          </w:p>
        </w:tc>
        <w:tc>
          <w:tcPr>
            <w:tcW w:w="3190" w:type="dxa"/>
            <w:shd w:val="clear" w:color="auto" w:fill="auto"/>
          </w:tcPr>
          <w:p w:rsidR="00991DB6" w:rsidRDefault="00761762">
            <w:pPr>
              <w:jc w:val="center"/>
              <w:rPr>
                <w:sz w:val="18"/>
                <w:szCs w:val="21"/>
              </w:rPr>
            </w:pPr>
            <w:r>
              <w:rPr>
                <w:sz w:val="18"/>
                <w:szCs w:val="21"/>
              </w:rPr>
              <w:t>200</w:t>
            </w:r>
          </w:p>
        </w:tc>
        <w:tc>
          <w:tcPr>
            <w:tcW w:w="3084" w:type="dxa"/>
            <w:shd w:val="clear" w:color="auto" w:fill="auto"/>
          </w:tcPr>
          <w:p w:rsidR="00991DB6" w:rsidRDefault="00761762">
            <w:pPr>
              <w:jc w:val="center"/>
              <w:rPr>
                <w:sz w:val="18"/>
                <w:szCs w:val="21"/>
              </w:rPr>
            </w:pPr>
            <w:r>
              <w:rPr>
                <w:sz w:val="18"/>
                <w:szCs w:val="21"/>
              </w:rPr>
              <w:t>200</w:t>
            </w:r>
          </w:p>
        </w:tc>
      </w:tr>
      <w:tr w:rsidR="00991DB6">
        <w:tc>
          <w:tcPr>
            <w:tcW w:w="3082" w:type="dxa"/>
            <w:shd w:val="clear" w:color="auto" w:fill="auto"/>
            <w:vAlign w:val="center"/>
          </w:tcPr>
          <w:p w:rsidR="00991DB6" w:rsidRDefault="00761762">
            <w:pPr>
              <w:jc w:val="center"/>
              <w:rPr>
                <w:sz w:val="18"/>
                <w:szCs w:val="21"/>
              </w:rPr>
            </w:pPr>
            <w:r>
              <w:rPr>
                <w:rFonts w:hAnsi="宋体"/>
                <w:sz w:val="18"/>
                <w:szCs w:val="21"/>
              </w:rPr>
              <w:t>电插座、电源开关</w:t>
            </w:r>
          </w:p>
        </w:tc>
        <w:tc>
          <w:tcPr>
            <w:tcW w:w="3190" w:type="dxa"/>
            <w:shd w:val="clear" w:color="auto" w:fill="auto"/>
          </w:tcPr>
          <w:p w:rsidR="00991DB6" w:rsidRDefault="00761762">
            <w:pPr>
              <w:jc w:val="center"/>
              <w:rPr>
                <w:sz w:val="18"/>
                <w:szCs w:val="21"/>
              </w:rPr>
            </w:pPr>
            <w:r>
              <w:rPr>
                <w:sz w:val="18"/>
                <w:szCs w:val="21"/>
              </w:rPr>
              <w:t>300</w:t>
            </w:r>
          </w:p>
        </w:tc>
        <w:tc>
          <w:tcPr>
            <w:tcW w:w="3084" w:type="dxa"/>
            <w:shd w:val="clear" w:color="auto" w:fill="auto"/>
          </w:tcPr>
          <w:p w:rsidR="00991DB6" w:rsidRDefault="00761762">
            <w:pPr>
              <w:jc w:val="center"/>
              <w:rPr>
                <w:sz w:val="18"/>
                <w:szCs w:val="21"/>
              </w:rPr>
            </w:pPr>
            <w:r>
              <w:rPr>
                <w:sz w:val="18"/>
                <w:szCs w:val="21"/>
              </w:rPr>
              <w:t>150</w:t>
            </w:r>
          </w:p>
        </w:tc>
      </w:tr>
      <w:tr w:rsidR="00991DB6">
        <w:tc>
          <w:tcPr>
            <w:tcW w:w="3082" w:type="dxa"/>
            <w:shd w:val="clear" w:color="auto" w:fill="auto"/>
            <w:vAlign w:val="center"/>
          </w:tcPr>
          <w:p w:rsidR="00991DB6" w:rsidRDefault="00761762">
            <w:pPr>
              <w:jc w:val="center"/>
              <w:rPr>
                <w:sz w:val="18"/>
                <w:szCs w:val="21"/>
              </w:rPr>
            </w:pPr>
            <w:r>
              <w:rPr>
                <w:rFonts w:hAnsi="宋体"/>
                <w:sz w:val="18"/>
                <w:szCs w:val="21"/>
              </w:rPr>
              <w:t>电压小于</w:t>
            </w:r>
            <w:r>
              <w:rPr>
                <w:sz w:val="18"/>
                <w:szCs w:val="21"/>
              </w:rPr>
              <w:t>1</w:t>
            </w:r>
            <w:r>
              <w:rPr>
                <w:rFonts w:hint="eastAsia"/>
                <w:sz w:val="18"/>
                <w:szCs w:val="21"/>
              </w:rPr>
              <w:t xml:space="preserve"> </w:t>
            </w:r>
            <w:r>
              <w:rPr>
                <w:sz w:val="18"/>
                <w:szCs w:val="21"/>
              </w:rPr>
              <w:t>000</w:t>
            </w:r>
            <w:r>
              <w:rPr>
                <w:rFonts w:hint="eastAsia"/>
                <w:sz w:val="18"/>
                <w:szCs w:val="21"/>
              </w:rPr>
              <w:t xml:space="preserve"> </w:t>
            </w:r>
            <w:r>
              <w:rPr>
                <w:sz w:val="18"/>
                <w:szCs w:val="21"/>
              </w:rPr>
              <w:t>V</w:t>
            </w:r>
            <w:r>
              <w:rPr>
                <w:rFonts w:hAnsi="宋体"/>
                <w:sz w:val="18"/>
                <w:szCs w:val="21"/>
              </w:rPr>
              <w:t>的裸露电线</w:t>
            </w:r>
          </w:p>
        </w:tc>
        <w:tc>
          <w:tcPr>
            <w:tcW w:w="3190" w:type="dxa"/>
            <w:shd w:val="clear" w:color="auto" w:fill="auto"/>
          </w:tcPr>
          <w:p w:rsidR="00991DB6" w:rsidRDefault="00761762">
            <w:pPr>
              <w:jc w:val="center"/>
              <w:rPr>
                <w:sz w:val="18"/>
                <w:szCs w:val="21"/>
              </w:rPr>
            </w:pPr>
            <w:r>
              <w:rPr>
                <w:sz w:val="18"/>
                <w:szCs w:val="21"/>
              </w:rPr>
              <w:t>1</w:t>
            </w:r>
            <w:r>
              <w:rPr>
                <w:rFonts w:hint="eastAsia"/>
                <w:sz w:val="18"/>
                <w:szCs w:val="21"/>
              </w:rPr>
              <w:t xml:space="preserve"> </w:t>
            </w:r>
            <w:r>
              <w:rPr>
                <w:sz w:val="18"/>
                <w:szCs w:val="21"/>
              </w:rPr>
              <w:t>000</w:t>
            </w:r>
          </w:p>
        </w:tc>
        <w:tc>
          <w:tcPr>
            <w:tcW w:w="3084" w:type="dxa"/>
            <w:shd w:val="clear" w:color="auto" w:fill="auto"/>
          </w:tcPr>
          <w:p w:rsidR="00991DB6" w:rsidRDefault="00761762">
            <w:pPr>
              <w:jc w:val="center"/>
              <w:rPr>
                <w:sz w:val="18"/>
                <w:szCs w:val="21"/>
              </w:rPr>
            </w:pPr>
            <w:r>
              <w:rPr>
                <w:sz w:val="18"/>
                <w:szCs w:val="21"/>
              </w:rPr>
              <w:t>1</w:t>
            </w:r>
            <w:r>
              <w:rPr>
                <w:rFonts w:hint="eastAsia"/>
                <w:sz w:val="18"/>
                <w:szCs w:val="21"/>
              </w:rPr>
              <w:t xml:space="preserve"> </w:t>
            </w:r>
            <w:r>
              <w:rPr>
                <w:sz w:val="18"/>
                <w:szCs w:val="21"/>
              </w:rPr>
              <w:t>000</w:t>
            </w:r>
          </w:p>
        </w:tc>
      </w:tr>
      <w:tr w:rsidR="00991DB6">
        <w:tc>
          <w:tcPr>
            <w:tcW w:w="3082" w:type="dxa"/>
            <w:shd w:val="clear" w:color="auto" w:fill="auto"/>
          </w:tcPr>
          <w:p w:rsidR="00991DB6" w:rsidRDefault="00761762">
            <w:pPr>
              <w:jc w:val="center"/>
              <w:rPr>
                <w:sz w:val="18"/>
                <w:szCs w:val="21"/>
              </w:rPr>
            </w:pPr>
            <w:r>
              <w:rPr>
                <w:rFonts w:hAnsi="宋体"/>
                <w:sz w:val="18"/>
                <w:szCs w:val="21"/>
              </w:rPr>
              <w:t>配电盘、配电箱或电表</w:t>
            </w:r>
          </w:p>
        </w:tc>
        <w:tc>
          <w:tcPr>
            <w:tcW w:w="3190" w:type="dxa"/>
            <w:shd w:val="clear" w:color="auto" w:fill="auto"/>
          </w:tcPr>
          <w:p w:rsidR="00991DB6" w:rsidRDefault="00761762">
            <w:pPr>
              <w:jc w:val="center"/>
              <w:rPr>
                <w:sz w:val="18"/>
                <w:szCs w:val="21"/>
              </w:rPr>
            </w:pPr>
            <w:r>
              <w:rPr>
                <w:sz w:val="18"/>
                <w:szCs w:val="21"/>
              </w:rPr>
              <w:t>1</w:t>
            </w:r>
            <w:r>
              <w:rPr>
                <w:rFonts w:hint="eastAsia"/>
                <w:sz w:val="18"/>
                <w:szCs w:val="21"/>
              </w:rPr>
              <w:t xml:space="preserve"> </w:t>
            </w:r>
            <w:r>
              <w:rPr>
                <w:sz w:val="18"/>
                <w:szCs w:val="21"/>
              </w:rPr>
              <w:t>000</w:t>
            </w:r>
          </w:p>
        </w:tc>
        <w:tc>
          <w:tcPr>
            <w:tcW w:w="3084" w:type="dxa"/>
            <w:shd w:val="clear" w:color="auto" w:fill="auto"/>
          </w:tcPr>
          <w:p w:rsidR="00991DB6" w:rsidRDefault="00761762">
            <w:pPr>
              <w:jc w:val="center"/>
              <w:rPr>
                <w:sz w:val="18"/>
                <w:szCs w:val="21"/>
              </w:rPr>
            </w:pPr>
            <w:r>
              <w:rPr>
                <w:sz w:val="18"/>
                <w:szCs w:val="21"/>
              </w:rPr>
              <w:t>1</w:t>
            </w:r>
            <w:r>
              <w:rPr>
                <w:rFonts w:hint="eastAsia"/>
                <w:sz w:val="18"/>
                <w:szCs w:val="21"/>
              </w:rPr>
              <w:t xml:space="preserve"> </w:t>
            </w:r>
            <w:r>
              <w:rPr>
                <w:sz w:val="18"/>
                <w:szCs w:val="21"/>
              </w:rPr>
              <w:t>000</w:t>
            </w:r>
          </w:p>
        </w:tc>
      </w:tr>
    </w:tbl>
    <w:p w:rsidR="00991DB6" w:rsidRDefault="00761762" w:rsidP="006542E1">
      <w:pPr>
        <w:spacing w:beforeLines="50"/>
        <w:rPr>
          <w:rFonts w:ascii="宋体" w:hAnsi="宋体"/>
          <w:szCs w:val="21"/>
        </w:rPr>
      </w:pPr>
      <w:r>
        <w:rPr>
          <w:rFonts w:ascii="黑体" w:eastAsia="黑体" w:hAnsi="黑体"/>
          <w:szCs w:val="21"/>
        </w:rPr>
        <w:t>5.2.5</w:t>
      </w:r>
      <w:r>
        <w:rPr>
          <w:rFonts w:ascii="黑体" w:eastAsia="黑体" w:hAnsi="黑体" w:hint="eastAsia"/>
          <w:szCs w:val="21"/>
        </w:rPr>
        <w:t>.4</w:t>
      </w:r>
      <w:r>
        <w:rPr>
          <w:rFonts w:ascii="宋体" w:hAnsi="宋体"/>
          <w:szCs w:val="21"/>
        </w:rPr>
        <w:t xml:space="preserve">  </w:t>
      </w:r>
      <w:r>
        <w:rPr>
          <w:rFonts w:hAnsi="宋体"/>
          <w:szCs w:val="21"/>
        </w:rPr>
        <w:t>燃具的灶台高度不宜大于</w:t>
      </w:r>
      <w:r>
        <w:rPr>
          <w:szCs w:val="21"/>
        </w:rPr>
        <w:t>800</w:t>
      </w:r>
      <w:r>
        <w:rPr>
          <w:rFonts w:hint="eastAsia"/>
          <w:szCs w:val="21"/>
        </w:rPr>
        <w:t xml:space="preserve"> </w:t>
      </w:r>
      <w:r>
        <w:rPr>
          <w:szCs w:val="21"/>
        </w:rPr>
        <w:t>mm</w:t>
      </w:r>
      <w:r>
        <w:rPr>
          <w:rFonts w:hAnsi="宋体"/>
          <w:szCs w:val="21"/>
        </w:rPr>
        <w:t>；燃具与墙净</w:t>
      </w:r>
      <w:proofErr w:type="gramStart"/>
      <w:r>
        <w:rPr>
          <w:rFonts w:hAnsi="宋体"/>
          <w:szCs w:val="21"/>
        </w:rPr>
        <w:t>距不得</w:t>
      </w:r>
      <w:proofErr w:type="gramEnd"/>
      <w:r>
        <w:rPr>
          <w:rFonts w:hAnsi="宋体"/>
          <w:szCs w:val="21"/>
        </w:rPr>
        <w:t>小于</w:t>
      </w:r>
      <w:r>
        <w:rPr>
          <w:szCs w:val="21"/>
        </w:rPr>
        <w:t>100</w:t>
      </w:r>
      <w:r>
        <w:rPr>
          <w:rFonts w:hint="eastAsia"/>
          <w:szCs w:val="21"/>
        </w:rPr>
        <w:t xml:space="preserve"> </w:t>
      </w:r>
      <w:r>
        <w:rPr>
          <w:szCs w:val="21"/>
        </w:rPr>
        <w:t>mm</w:t>
      </w:r>
      <w:r>
        <w:rPr>
          <w:rFonts w:hAnsi="宋体"/>
          <w:szCs w:val="21"/>
        </w:rPr>
        <w:t>，与侧面墙的净</w:t>
      </w:r>
      <w:proofErr w:type="gramStart"/>
      <w:r>
        <w:rPr>
          <w:rFonts w:hAnsi="宋体"/>
          <w:szCs w:val="21"/>
        </w:rPr>
        <w:t>距不得</w:t>
      </w:r>
      <w:proofErr w:type="gramEnd"/>
      <w:r>
        <w:rPr>
          <w:rFonts w:hAnsi="宋体"/>
          <w:szCs w:val="21"/>
        </w:rPr>
        <w:t>小于</w:t>
      </w:r>
      <w:r>
        <w:rPr>
          <w:szCs w:val="21"/>
        </w:rPr>
        <w:t>150</w:t>
      </w:r>
      <w:r>
        <w:rPr>
          <w:rFonts w:hint="eastAsia"/>
          <w:szCs w:val="21"/>
        </w:rPr>
        <w:t xml:space="preserve"> </w:t>
      </w:r>
      <w:r>
        <w:rPr>
          <w:szCs w:val="21"/>
        </w:rPr>
        <w:t>mm</w:t>
      </w:r>
      <w:r>
        <w:rPr>
          <w:rFonts w:hAnsi="宋体"/>
          <w:szCs w:val="21"/>
        </w:rPr>
        <w:t>，与木质门、窗及木质家具的净</w:t>
      </w:r>
      <w:proofErr w:type="gramStart"/>
      <w:r>
        <w:rPr>
          <w:rFonts w:hAnsi="宋体"/>
          <w:szCs w:val="21"/>
        </w:rPr>
        <w:t>距不得</w:t>
      </w:r>
      <w:proofErr w:type="gramEnd"/>
      <w:r>
        <w:rPr>
          <w:rFonts w:hAnsi="宋体"/>
          <w:szCs w:val="21"/>
        </w:rPr>
        <w:t>小于</w:t>
      </w:r>
      <w:r>
        <w:rPr>
          <w:szCs w:val="21"/>
        </w:rPr>
        <w:t>200</w:t>
      </w:r>
      <w:r>
        <w:rPr>
          <w:rFonts w:hint="eastAsia"/>
          <w:szCs w:val="21"/>
        </w:rPr>
        <w:t xml:space="preserve"> </w:t>
      </w:r>
      <w:r>
        <w:rPr>
          <w:szCs w:val="21"/>
        </w:rPr>
        <w:t>mm</w:t>
      </w:r>
      <w:r>
        <w:rPr>
          <w:rFonts w:ascii="宋体" w:hAnsi="宋体" w:hint="eastAsia"/>
          <w:szCs w:val="21"/>
        </w:rPr>
        <w:t>。 </w:t>
      </w:r>
    </w:p>
    <w:p w:rsidR="00991DB6" w:rsidRPr="00A71327" w:rsidRDefault="00761762">
      <w:pPr>
        <w:rPr>
          <w:rFonts w:ascii="宋体" w:hAnsi="宋体"/>
          <w:szCs w:val="21"/>
        </w:rPr>
      </w:pPr>
      <w:r w:rsidRPr="00A71327">
        <w:rPr>
          <w:rFonts w:ascii="黑体" w:eastAsia="黑体" w:hAnsi="黑体"/>
          <w:szCs w:val="21"/>
        </w:rPr>
        <w:t>5.2.5</w:t>
      </w:r>
      <w:r w:rsidRPr="00A71327">
        <w:rPr>
          <w:rFonts w:ascii="黑体" w:eastAsia="黑体" w:hAnsi="黑体" w:hint="eastAsia"/>
          <w:szCs w:val="21"/>
        </w:rPr>
        <w:t>.</w:t>
      </w:r>
      <w:r w:rsidRPr="00A71327">
        <w:rPr>
          <w:rFonts w:ascii="黑体" w:eastAsia="黑体" w:hAnsi="黑体"/>
          <w:szCs w:val="21"/>
        </w:rPr>
        <w:t>5</w:t>
      </w:r>
      <w:r w:rsidRPr="00A71327">
        <w:rPr>
          <w:rFonts w:ascii="宋体" w:hAnsi="宋体"/>
          <w:szCs w:val="21"/>
        </w:rPr>
        <w:t xml:space="preserve">  </w:t>
      </w:r>
      <w:r w:rsidRPr="00A71327">
        <w:rPr>
          <w:rFonts w:hAnsi="宋体"/>
          <w:szCs w:val="21"/>
        </w:rPr>
        <w:t>燃气计量表与燃具、电气设施的最小水平净距应符合</w:t>
      </w:r>
      <w:r w:rsidR="00F12C6A" w:rsidRPr="00A71327">
        <w:rPr>
          <w:rFonts w:eastAsiaTheme="majorEastAsia"/>
          <w:szCs w:val="21"/>
        </w:rPr>
        <w:t>表</w:t>
      </w:r>
      <w:r w:rsidR="00F12C6A" w:rsidRPr="00A71327">
        <w:rPr>
          <w:rFonts w:eastAsiaTheme="majorEastAsia"/>
          <w:szCs w:val="21"/>
        </w:rPr>
        <w:t>5.2.5.5</w:t>
      </w:r>
      <w:r w:rsidRPr="00A71327">
        <w:rPr>
          <w:rFonts w:hAnsi="宋体"/>
          <w:szCs w:val="21"/>
        </w:rPr>
        <w:t>的要求。安装在橱柜内的燃气计量表应满足抄表、检修及更换的要求。</w:t>
      </w:r>
    </w:p>
    <w:p w:rsidR="00991DB6" w:rsidRPr="00A71327" w:rsidRDefault="00761762" w:rsidP="006542E1">
      <w:pPr>
        <w:spacing w:beforeLines="50" w:afterLines="50"/>
        <w:jc w:val="center"/>
        <w:rPr>
          <w:rFonts w:ascii="黑体" w:eastAsia="黑体" w:hAnsi="黑体"/>
          <w:szCs w:val="21"/>
        </w:rPr>
      </w:pPr>
      <w:r w:rsidRPr="00A71327">
        <w:rPr>
          <w:rFonts w:ascii="黑体" w:eastAsia="黑体" w:hAnsi="黑体" w:hint="eastAsia"/>
          <w:szCs w:val="21"/>
        </w:rPr>
        <w:t>表</w:t>
      </w:r>
      <w:r w:rsidR="00E52604" w:rsidRPr="00A71327">
        <w:rPr>
          <w:rFonts w:ascii="黑体" w:eastAsia="黑体" w:hAnsi="黑体" w:hint="eastAsia"/>
          <w:szCs w:val="21"/>
        </w:rPr>
        <w:t>5.2.5.5</w:t>
      </w:r>
      <w:r w:rsidR="00F12C6A" w:rsidRPr="00A71327">
        <w:rPr>
          <w:rFonts w:ascii="黑体" w:eastAsia="黑体" w:hAnsi="黑体" w:hint="eastAsia"/>
          <w:szCs w:val="21"/>
        </w:rPr>
        <w:t xml:space="preserve">  </w:t>
      </w:r>
      <w:r w:rsidRPr="00A71327">
        <w:rPr>
          <w:rFonts w:ascii="黑体" w:eastAsia="黑体" w:hAnsi="黑体" w:hint="eastAsia"/>
          <w:szCs w:val="21"/>
        </w:rPr>
        <w:t>燃气</w:t>
      </w:r>
      <w:r w:rsidRPr="00A71327">
        <w:rPr>
          <w:rFonts w:ascii="黑体" w:eastAsia="黑体" w:hAnsi="黑体"/>
          <w:szCs w:val="21"/>
        </w:rPr>
        <w:t>计量表与燃具、</w:t>
      </w:r>
      <w:r w:rsidRPr="00A71327">
        <w:rPr>
          <w:rFonts w:ascii="黑体" w:eastAsia="黑体" w:hAnsi="黑体" w:hint="eastAsia"/>
          <w:szCs w:val="21"/>
        </w:rPr>
        <w:t>电气设施</w:t>
      </w:r>
      <w:r w:rsidRPr="00A71327">
        <w:rPr>
          <w:rFonts w:ascii="黑体" w:eastAsia="黑体" w:hAnsi="黑体"/>
          <w:szCs w:val="21"/>
        </w:rPr>
        <w:t>的最小水平净距</w:t>
      </w:r>
    </w:p>
    <w:p w:rsidR="00991DB6" w:rsidRDefault="00761762">
      <w:pPr>
        <w:jc w:val="right"/>
        <w:rPr>
          <w:rFonts w:ascii="宋体" w:hAnsi="宋体"/>
          <w:szCs w:val="21"/>
        </w:rPr>
      </w:pPr>
      <w:r>
        <w:rPr>
          <w:rFonts w:ascii="宋体" w:hAnsi="宋体" w:hint="eastAsia"/>
          <w:sz w:val="18"/>
          <w:szCs w:val="18"/>
        </w:rPr>
        <w:t>单位</w:t>
      </w:r>
      <w:r>
        <w:rPr>
          <w:rFonts w:ascii="宋体" w:hAnsi="宋体"/>
          <w:sz w:val="18"/>
          <w:szCs w:val="18"/>
        </w:rPr>
        <w:t>为毫米</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tblPr>
      <w:tblGrid>
        <w:gridCol w:w="4677"/>
        <w:gridCol w:w="4679"/>
      </w:tblGrid>
      <w:tr w:rsidR="00991DB6">
        <w:tc>
          <w:tcPr>
            <w:tcW w:w="4677" w:type="dxa"/>
            <w:tcBorders>
              <w:top w:val="single" w:sz="8" w:space="0" w:color="auto"/>
              <w:bottom w:val="single" w:sz="8" w:space="0" w:color="auto"/>
            </w:tcBorders>
            <w:shd w:val="clear" w:color="auto" w:fill="auto"/>
          </w:tcPr>
          <w:p w:rsidR="00991DB6" w:rsidRDefault="00761762">
            <w:pPr>
              <w:jc w:val="center"/>
              <w:rPr>
                <w:sz w:val="18"/>
                <w:szCs w:val="21"/>
              </w:rPr>
            </w:pPr>
            <w:r>
              <w:rPr>
                <w:rFonts w:hAnsi="宋体"/>
                <w:sz w:val="18"/>
                <w:szCs w:val="21"/>
              </w:rPr>
              <w:t>名</w:t>
            </w:r>
            <w:r>
              <w:rPr>
                <w:sz w:val="18"/>
                <w:szCs w:val="21"/>
              </w:rPr>
              <w:t xml:space="preserve">  </w:t>
            </w:r>
            <w:r>
              <w:rPr>
                <w:rFonts w:hAnsi="宋体"/>
                <w:sz w:val="18"/>
                <w:szCs w:val="21"/>
              </w:rPr>
              <w:t>称</w:t>
            </w:r>
          </w:p>
        </w:tc>
        <w:tc>
          <w:tcPr>
            <w:tcW w:w="4679" w:type="dxa"/>
            <w:tcBorders>
              <w:top w:val="single" w:sz="8" w:space="0" w:color="auto"/>
              <w:bottom w:val="single" w:sz="8" w:space="0" w:color="auto"/>
            </w:tcBorders>
            <w:shd w:val="clear" w:color="auto" w:fill="auto"/>
          </w:tcPr>
          <w:p w:rsidR="00991DB6" w:rsidRDefault="00761762">
            <w:pPr>
              <w:jc w:val="center"/>
              <w:rPr>
                <w:sz w:val="18"/>
                <w:szCs w:val="21"/>
              </w:rPr>
            </w:pPr>
            <w:r>
              <w:rPr>
                <w:rFonts w:hAnsi="宋体"/>
                <w:sz w:val="18"/>
                <w:szCs w:val="21"/>
              </w:rPr>
              <w:t>与燃气计量表的最小水平净距</w:t>
            </w:r>
          </w:p>
        </w:tc>
      </w:tr>
      <w:tr w:rsidR="00991DB6">
        <w:tc>
          <w:tcPr>
            <w:tcW w:w="4677" w:type="dxa"/>
            <w:tcBorders>
              <w:top w:val="single" w:sz="8" w:space="0" w:color="auto"/>
            </w:tcBorders>
            <w:shd w:val="clear" w:color="auto" w:fill="auto"/>
          </w:tcPr>
          <w:p w:rsidR="00991DB6" w:rsidRDefault="00761762">
            <w:pPr>
              <w:jc w:val="center"/>
              <w:rPr>
                <w:sz w:val="18"/>
                <w:szCs w:val="21"/>
              </w:rPr>
            </w:pPr>
            <w:r>
              <w:rPr>
                <w:rFonts w:hAnsi="宋体"/>
                <w:sz w:val="18"/>
                <w:szCs w:val="21"/>
              </w:rPr>
              <w:t>相邻管道、燃气管道</w:t>
            </w:r>
          </w:p>
        </w:tc>
        <w:tc>
          <w:tcPr>
            <w:tcW w:w="4679" w:type="dxa"/>
            <w:tcBorders>
              <w:top w:val="single" w:sz="8" w:space="0" w:color="auto"/>
            </w:tcBorders>
            <w:shd w:val="clear" w:color="auto" w:fill="auto"/>
          </w:tcPr>
          <w:p w:rsidR="00991DB6" w:rsidRDefault="00761762">
            <w:pPr>
              <w:jc w:val="center"/>
              <w:rPr>
                <w:sz w:val="18"/>
                <w:szCs w:val="21"/>
              </w:rPr>
            </w:pPr>
            <w:r>
              <w:rPr>
                <w:rFonts w:hAnsi="宋体"/>
                <w:sz w:val="18"/>
                <w:szCs w:val="21"/>
              </w:rPr>
              <w:t>便于安装、检查及维修</w:t>
            </w:r>
          </w:p>
        </w:tc>
      </w:tr>
      <w:tr w:rsidR="00991DB6">
        <w:tc>
          <w:tcPr>
            <w:tcW w:w="4677" w:type="dxa"/>
            <w:shd w:val="clear" w:color="auto" w:fill="auto"/>
          </w:tcPr>
          <w:p w:rsidR="00991DB6" w:rsidRDefault="00761762">
            <w:pPr>
              <w:jc w:val="center"/>
              <w:rPr>
                <w:sz w:val="18"/>
                <w:szCs w:val="21"/>
              </w:rPr>
            </w:pPr>
            <w:r>
              <w:rPr>
                <w:rFonts w:hAnsi="宋体"/>
                <w:sz w:val="18"/>
                <w:szCs w:val="21"/>
              </w:rPr>
              <w:t>家用燃气灶具</w:t>
            </w:r>
          </w:p>
        </w:tc>
        <w:tc>
          <w:tcPr>
            <w:tcW w:w="4679" w:type="dxa"/>
            <w:shd w:val="clear" w:color="auto" w:fill="auto"/>
          </w:tcPr>
          <w:p w:rsidR="00991DB6" w:rsidRDefault="00761762">
            <w:pPr>
              <w:jc w:val="center"/>
              <w:rPr>
                <w:sz w:val="18"/>
                <w:szCs w:val="21"/>
              </w:rPr>
            </w:pPr>
            <w:r>
              <w:rPr>
                <w:sz w:val="18"/>
                <w:szCs w:val="21"/>
              </w:rPr>
              <w:t>300</w:t>
            </w:r>
            <w:r>
              <w:rPr>
                <w:rFonts w:hAnsi="宋体"/>
                <w:sz w:val="18"/>
                <w:szCs w:val="21"/>
              </w:rPr>
              <w:t>（表高位安装时）</w:t>
            </w:r>
          </w:p>
        </w:tc>
      </w:tr>
      <w:tr w:rsidR="00991DB6">
        <w:tc>
          <w:tcPr>
            <w:tcW w:w="4677" w:type="dxa"/>
            <w:shd w:val="clear" w:color="auto" w:fill="auto"/>
          </w:tcPr>
          <w:p w:rsidR="00991DB6" w:rsidRDefault="00761762">
            <w:pPr>
              <w:jc w:val="center"/>
              <w:rPr>
                <w:sz w:val="18"/>
                <w:szCs w:val="21"/>
              </w:rPr>
            </w:pPr>
            <w:r>
              <w:rPr>
                <w:rFonts w:hAnsi="宋体"/>
                <w:sz w:val="18"/>
                <w:szCs w:val="21"/>
              </w:rPr>
              <w:t>热水器</w:t>
            </w:r>
          </w:p>
        </w:tc>
        <w:tc>
          <w:tcPr>
            <w:tcW w:w="4679" w:type="dxa"/>
            <w:shd w:val="clear" w:color="auto" w:fill="auto"/>
          </w:tcPr>
          <w:p w:rsidR="00991DB6" w:rsidRDefault="00761762">
            <w:pPr>
              <w:jc w:val="center"/>
              <w:rPr>
                <w:sz w:val="18"/>
                <w:szCs w:val="21"/>
              </w:rPr>
            </w:pPr>
            <w:r>
              <w:rPr>
                <w:sz w:val="18"/>
                <w:szCs w:val="21"/>
              </w:rPr>
              <w:t>300</w:t>
            </w:r>
          </w:p>
        </w:tc>
      </w:tr>
      <w:tr w:rsidR="00991DB6">
        <w:tc>
          <w:tcPr>
            <w:tcW w:w="4677" w:type="dxa"/>
            <w:shd w:val="clear" w:color="auto" w:fill="auto"/>
          </w:tcPr>
          <w:p w:rsidR="00991DB6" w:rsidRDefault="00761762">
            <w:pPr>
              <w:jc w:val="center"/>
              <w:rPr>
                <w:sz w:val="18"/>
                <w:szCs w:val="21"/>
              </w:rPr>
            </w:pPr>
            <w:r>
              <w:rPr>
                <w:rFonts w:hAnsi="宋体"/>
                <w:sz w:val="18"/>
                <w:szCs w:val="21"/>
              </w:rPr>
              <w:t>配电盘、配电箱或电表</w:t>
            </w:r>
          </w:p>
        </w:tc>
        <w:tc>
          <w:tcPr>
            <w:tcW w:w="4679" w:type="dxa"/>
            <w:shd w:val="clear" w:color="auto" w:fill="auto"/>
          </w:tcPr>
          <w:p w:rsidR="00991DB6" w:rsidRDefault="00761762">
            <w:pPr>
              <w:jc w:val="center"/>
              <w:rPr>
                <w:sz w:val="18"/>
                <w:szCs w:val="21"/>
              </w:rPr>
            </w:pPr>
            <w:r>
              <w:rPr>
                <w:sz w:val="18"/>
                <w:szCs w:val="21"/>
              </w:rPr>
              <w:t>50</w:t>
            </w:r>
          </w:p>
        </w:tc>
      </w:tr>
      <w:tr w:rsidR="00991DB6">
        <w:tc>
          <w:tcPr>
            <w:tcW w:w="4677" w:type="dxa"/>
            <w:shd w:val="clear" w:color="auto" w:fill="auto"/>
          </w:tcPr>
          <w:p w:rsidR="00991DB6" w:rsidRDefault="00761762">
            <w:pPr>
              <w:jc w:val="center"/>
              <w:rPr>
                <w:sz w:val="18"/>
                <w:szCs w:val="21"/>
              </w:rPr>
            </w:pPr>
            <w:r>
              <w:rPr>
                <w:rFonts w:hAnsi="宋体"/>
                <w:sz w:val="18"/>
                <w:szCs w:val="21"/>
              </w:rPr>
              <w:t>电源插座、电源开关</w:t>
            </w:r>
          </w:p>
        </w:tc>
        <w:tc>
          <w:tcPr>
            <w:tcW w:w="4679" w:type="dxa"/>
            <w:shd w:val="clear" w:color="auto" w:fill="auto"/>
          </w:tcPr>
          <w:p w:rsidR="00991DB6" w:rsidRDefault="00761762">
            <w:pPr>
              <w:jc w:val="center"/>
              <w:rPr>
                <w:sz w:val="18"/>
                <w:szCs w:val="21"/>
              </w:rPr>
            </w:pPr>
            <w:r>
              <w:rPr>
                <w:sz w:val="18"/>
                <w:szCs w:val="21"/>
              </w:rPr>
              <w:t>20</w:t>
            </w:r>
          </w:p>
        </w:tc>
      </w:tr>
    </w:tbl>
    <w:p w:rsidR="00991DB6" w:rsidRDefault="00761762" w:rsidP="006542E1">
      <w:pPr>
        <w:spacing w:beforeLines="50"/>
        <w:rPr>
          <w:rFonts w:ascii="宋体" w:hAnsi="宋体"/>
          <w:szCs w:val="21"/>
        </w:rPr>
      </w:pPr>
      <w:r>
        <w:rPr>
          <w:rFonts w:ascii="黑体" w:eastAsia="黑体" w:hAnsi="黑体"/>
          <w:szCs w:val="21"/>
        </w:rPr>
        <w:t xml:space="preserve">5.2.5.6 </w:t>
      </w:r>
      <w:r>
        <w:rPr>
          <w:rFonts w:ascii="宋体" w:hAnsi="宋体"/>
          <w:szCs w:val="21"/>
        </w:rPr>
        <w:t xml:space="preserve"> </w:t>
      </w:r>
      <w:r>
        <w:rPr>
          <w:rFonts w:ascii="宋体" w:hAnsi="宋体" w:hint="eastAsia"/>
          <w:szCs w:val="21"/>
        </w:rPr>
        <w:t>厨房燃气浓度检测报警器与燃具或阀门的水平距离应符合下列规定：</w:t>
      </w:r>
    </w:p>
    <w:p w:rsidR="00991DB6" w:rsidRDefault="00761762">
      <w:pPr>
        <w:ind w:firstLineChars="200" w:firstLine="420"/>
        <w:rPr>
          <w:szCs w:val="21"/>
        </w:rPr>
      </w:pPr>
      <w:r>
        <w:rPr>
          <w:szCs w:val="21"/>
        </w:rPr>
        <w:t>——</w:t>
      </w:r>
      <w:r>
        <w:rPr>
          <w:rFonts w:hAnsi="宋体"/>
          <w:szCs w:val="21"/>
        </w:rPr>
        <w:t>当燃气相对密度比空气轻时，水平距离应控制在</w:t>
      </w:r>
      <w:r>
        <w:rPr>
          <w:szCs w:val="21"/>
        </w:rPr>
        <w:t>0.5</w:t>
      </w:r>
      <w:r>
        <w:rPr>
          <w:rFonts w:hint="eastAsia"/>
          <w:szCs w:val="21"/>
        </w:rPr>
        <w:t xml:space="preserve"> </w:t>
      </w:r>
      <w:r>
        <w:rPr>
          <w:szCs w:val="21"/>
        </w:rPr>
        <w:t>m</w:t>
      </w:r>
      <w:r>
        <w:rPr>
          <w:rFonts w:hAnsi="宋体"/>
          <w:szCs w:val="21"/>
        </w:rPr>
        <w:t>～</w:t>
      </w:r>
      <w:r>
        <w:rPr>
          <w:szCs w:val="21"/>
        </w:rPr>
        <w:t>8.0</w:t>
      </w:r>
      <w:r>
        <w:rPr>
          <w:rFonts w:hint="eastAsia"/>
          <w:szCs w:val="21"/>
        </w:rPr>
        <w:t xml:space="preserve"> </w:t>
      </w:r>
      <w:r>
        <w:rPr>
          <w:szCs w:val="21"/>
        </w:rPr>
        <w:t>m</w:t>
      </w:r>
      <w:r>
        <w:rPr>
          <w:rFonts w:hAnsi="宋体"/>
          <w:szCs w:val="21"/>
        </w:rPr>
        <w:t>范围内，安装高度应距屋顶</w:t>
      </w:r>
      <w:r>
        <w:rPr>
          <w:szCs w:val="21"/>
        </w:rPr>
        <w:t>0.3m</w:t>
      </w:r>
    </w:p>
    <w:p w:rsidR="00991DB6" w:rsidRDefault="00761762">
      <w:pPr>
        <w:ind w:firstLineChars="400" w:firstLine="840"/>
        <w:rPr>
          <w:szCs w:val="21"/>
        </w:rPr>
      </w:pPr>
      <w:r>
        <w:rPr>
          <w:rFonts w:hAnsi="宋体"/>
          <w:szCs w:val="21"/>
        </w:rPr>
        <w:t>之内，且不得安装于燃具的正上方；</w:t>
      </w:r>
    </w:p>
    <w:p w:rsidR="00991DB6" w:rsidRDefault="00761762">
      <w:pPr>
        <w:ind w:firstLineChars="200" w:firstLine="420"/>
        <w:rPr>
          <w:szCs w:val="21"/>
        </w:rPr>
      </w:pPr>
      <w:r>
        <w:rPr>
          <w:szCs w:val="21"/>
        </w:rPr>
        <w:t>——</w:t>
      </w:r>
      <w:r>
        <w:rPr>
          <w:rFonts w:hAnsi="宋体"/>
          <w:szCs w:val="21"/>
        </w:rPr>
        <w:t>当燃气相对密度比空气重时，水平距离应控制在</w:t>
      </w:r>
      <w:r>
        <w:rPr>
          <w:szCs w:val="21"/>
        </w:rPr>
        <w:t>0.5</w:t>
      </w:r>
      <w:r>
        <w:rPr>
          <w:rFonts w:hint="eastAsia"/>
          <w:szCs w:val="21"/>
        </w:rPr>
        <w:t xml:space="preserve"> </w:t>
      </w:r>
      <w:r>
        <w:rPr>
          <w:szCs w:val="21"/>
        </w:rPr>
        <w:t>m</w:t>
      </w:r>
      <w:r>
        <w:rPr>
          <w:rFonts w:hAnsi="宋体"/>
          <w:szCs w:val="21"/>
        </w:rPr>
        <w:t>～</w:t>
      </w:r>
      <w:r>
        <w:rPr>
          <w:szCs w:val="21"/>
        </w:rPr>
        <w:t>4.0</w:t>
      </w:r>
      <w:r>
        <w:rPr>
          <w:rFonts w:hint="eastAsia"/>
          <w:szCs w:val="21"/>
        </w:rPr>
        <w:t xml:space="preserve"> </w:t>
      </w:r>
      <w:r>
        <w:rPr>
          <w:szCs w:val="21"/>
        </w:rPr>
        <w:t>m</w:t>
      </w:r>
      <w:r>
        <w:rPr>
          <w:rFonts w:hAnsi="宋体"/>
          <w:szCs w:val="21"/>
        </w:rPr>
        <w:t>范围内，安装高度应距地面</w:t>
      </w:r>
      <w:r>
        <w:rPr>
          <w:szCs w:val="21"/>
        </w:rPr>
        <w:t>0.3m</w:t>
      </w:r>
    </w:p>
    <w:p w:rsidR="00991DB6" w:rsidRDefault="00761762">
      <w:pPr>
        <w:ind w:firstLineChars="400" w:firstLine="840"/>
        <w:rPr>
          <w:szCs w:val="21"/>
        </w:rPr>
      </w:pPr>
      <w:r>
        <w:rPr>
          <w:rFonts w:hAnsi="宋体"/>
          <w:szCs w:val="21"/>
        </w:rPr>
        <w:t>以内；</w:t>
      </w:r>
    </w:p>
    <w:p w:rsidR="00991DB6" w:rsidRDefault="00761762">
      <w:pPr>
        <w:ind w:firstLineChars="200" w:firstLine="420"/>
        <w:rPr>
          <w:szCs w:val="21"/>
        </w:rPr>
      </w:pPr>
      <w:r>
        <w:rPr>
          <w:szCs w:val="21"/>
        </w:rPr>
        <w:t>——</w:t>
      </w:r>
      <w:r>
        <w:rPr>
          <w:rFonts w:hAnsi="宋体"/>
          <w:szCs w:val="21"/>
        </w:rPr>
        <w:t>开放式厨房应设燃气自动切断阀，并在燃具使用点半径</w:t>
      </w:r>
      <w:r>
        <w:rPr>
          <w:szCs w:val="21"/>
        </w:rPr>
        <w:t>1.5</w:t>
      </w:r>
      <w:r>
        <w:rPr>
          <w:rFonts w:hint="eastAsia"/>
          <w:szCs w:val="21"/>
        </w:rPr>
        <w:t xml:space="preserve"> </w:t>
      </w:r>
      <w:r>
        <w:rPr>
          <w:szCs w:val="21"/>
        </w:rPr>
        <w:t>m</w:t>
      </w:r>
      <w:r>
        <w:rPr>
          <w:rFonts w:hAnsi="宋体"/>
          <w:szCs w:val="21"/>
        </w:rPr>
        <w:t>距离内安装燃气浓度检测报警器。</w:t>
      </w:r>
    </w:p>
    <w:p w:rsidR="00991DB6" w:rsidRDefault="00761762">
      <w:pPr>
        <w:rPr>
          <w:rFonts w:ascii="黑体" w:eastAsia="黑体" w:hAnsi="黑体"/>
          <w:szCs w:val="21"/>
        </w:rPr>
      </w:pPr>
      <w:r>
        <w:rPr>
          <w:rFonts w:ascii="黑体" w:eastAsia="黑体" w:hAnsi="黑体"/>
          <w:szCs w:val="21"/>
        </w:rPr>
        <w:t>5.</w:t>
      </w:r>
      <w:r>
        <w:rPr>
          <w:rFonts w:ascii="黑体" w:eastAsia="黑体" w:hAnsi="黑体" w:hint="eastAsia"/>
          <w:szCs w:val="21"/>
        </w:rPr>
        <w:t>3</w:t>
      </w:r>
      <w:r>
        <w:rPr>
          <w:rFonts w:ascii="黑体" w:eastAsia="黑体" w:hAnsi="黑体"/>
          <w:szCs w:val="21"/>
        </w:rPr>
        <w:t xml:space="preserve">  </w:t>
      </w:r>
      <w:r>
        <w:rPr>
          <w:rFonts w:ascii="黑体" w:eastAsia="黑体" w:hAnsi="黑体" w:hint="eastAsia"/>
          <w:szCs w:val="21"/>
        </w:rPr>
        <w:t>安全防范设计</w:t>
      </w:r>
    </w:p>
    <w:p w:rsidR="00991DB6" w:rsidRDefault="00761762">
      <w:pPr>
        <w:rPr>
          <w:rFonts w:ascii="黑体" w:eastAsia="黑体" w:hAnsi="黑体"/>
          <w:szCs w:val="21"/>
        </w:rPr>
      </w:pPr>
      <w:bookmarkStart w:id="31" w:name="_Toc1865"/>
      <w:r>
        <w:rPr>
          <w:rFonts w:ascii="黑体" w:eastAsia="黑体" w:hAnsi="黑体"/>
          <w:szCs w:val="21"/>
        </w:rPr>
        <w:t>5.</w:t>
      </w:r>
      <w:r>
        <w:rPr>
          <w:rFonts w:ascii="黑体" w:eastAsia="黑体" w:hAnsi="黑体" w:hint="eastAsia"/>
          <w:szCs w:val="21"/>
        </w:rPr>
        <w:t xml:space="preserve">3.1 </w:t>
      </w:r>
      <w:r>
        <w:rPr>
          <w:rFonts w:ascii="黑体" w:eastAsia="黑体" w:hAnsi="黑体"/>
          <w:szCs w:val="21"/>
        </w:rPr>
        <w:t xml:space="preserve"> </w:t>
      </w:r>
      <w:r>
        <w:rPr>
          <w:rFonts w:ascii="黑体" w:eastAsia="黑体" w:hAnsi="黑体" w:hint="eastAsia"/>
          <w:szCs w:val="21"/>
        </w:rPr>
        <w:t>消防安全</w:t>
      </w:r>
      <w:bookmarkEnd w:id="31"/>
    </w:p>
    <w:p w:rsidR="00991DB6" w:rsidRDefault="00761762">
      <w:pPr>
        <w:rPr>
          <w:rFonts w:ascii="宋体" w:hAnsi="宋体"/>
          <w:szCs w:val="21"/>
        </w:rPr>
      </w:pPr>
      <w:r>
        <w:rPr>
          <w:rFonts w:ascii="黑体" w:eastAsia="黑体" w:hAnsi="黑体"/>
          <w:szCs w:val="21"/>
        </w:rPr>
        <w:t>5.3</w:t>
      </w:r>
      <w:r>
        <w:rPr>
          <w:rFonts w:ascii="黑体" w:eastAsia="黑体" w:hAnsi="黑体" w:hint="eastAsia"/>
          <w:szCs w:val="21"/>
        </w:rPr>
        <w:t xml:space="preserve">.1.1 </w:t>
      </w:r>
      <w:r>
        <w:rPr>
          <w:rFonts w:ascii="宋体" w:hAnsi="宋体"/>
          <w:szCs w:val="21"/>
        </w:rPr>
        <w:t xml:space="preserve"> </w:t>
      </w:r>
      <w:r>
        <w:rPr>
          <w:rFonts w:ascii="宋体" w:hAnsi="宋体" w:hint="eastAsia"/>
          <w:szCs w:val="21"/>
        </w:rPr>
        <w:t>应认真了解原住宅建筑的防火设计，不得擅自改变、移动或损坏原有消防设施，不得降低原有建筑防火等级。</w:t>
      </w:r>
    </w:p>
    <w:p w:rsidR="00991DB6" w:rsidRDefault="00761762">
      <w:pPr>
        <w:rPr>
          <w:rFonts w:ascii="宋体" w:hAnsi="宋体"/>
          <w:szCs w:val="21"/>
        </w:rPr>
      </w:pPr>
      <w:r>
        <w:rPr>
          <w:rFonts w:ascii="黑体" w:eastAsia="黑体" w:hAnsi="黑体"/>
          <w:szCs w:val="21"/>
        </w:rPr>
        <w:t>5.3</w:t>
      </w:r>
      <w:r>
        <w:rPr>
          <w:rFonts w:ascii="黑体" w:eastAsia="黑体" w:hAnsi="黑体" w:hint="eastAsia"/>
          <w:szCs w:val="21"/>
        </w:rPr>
        <w:t>.1.2</w:t>
      </w:r>
      <w:r>
        <w:rPr>
          <w:rFonts w:ascii="宋体" w:hAnsi="宋体" w:hint="eastAsia"/>
          <w:szCs w:val="21"/>
        </w:rPr>
        <w:t xml:space="preserve">  住宅室内装饰装修消防安全应</w:t>
      </w:r>
      <w:r>
        <w:rPr>
          <w:rFonts w:hAnsi="宋体"/>
          <w:szCs w:val="21"/>
        </w:rPr>
        <w:t>符合</w:t>
      </w:r>
      <w:r>
        <w:rPr>
          <w:szCs w:val="21"/>
        </w:rPr>
        <w:t>GB 50222</w:t>
      </w:r>
      <w:r>
        <w:rPr>
          <w:rFonts w:hAnsi="宋体"/>
          <w:szCs w:val="21"/>
        </w:rPr>
        <w:t>、</w:t>
      </w:r>
      <w:r>
        <w:rPr>
          <w:szCs w:val="21"/>
        </w:rPr>
        <w:t>GB 50016</w:t>
      </w:r>
      <w:r>
        <w:rPr>
          <w:rFonts w:hAnsi="宋体"/>
          <w:szCs w:val="21"/>
        </w:rPr>
        <w:t>、</w:t>
      </w:r>
      <w:r>
        <w:rPr>
          <w:szCs w:val="21"/>
        </w:rPr>
        <w:t>GB 50045</w:t>
      </w:r>
      <w:r>
        <w:rPr>
          <w:rFonts w:hAnsi="宋体"/>
          <w:szCs w:val="21"/>
        </w:rPr>
        <w:t>、</w:t>
      </w:r>
      <w:r>
        <w:rPr>
          <w:szCs w:val="21"/>
        </w:rPr>
        <w:t>GB 50096</w:t>
      </w:r>
      <w:r>
        <w:rPr>
          <w:rFonts w:hAnsi="宋体"/>
          <w:szCs w:val="21"/>
        </w:rPr>
        <w:t>中的有关规</w:t>
      </w:r>
      <w:r>
        <w:rPr>
          <w:rFonts w:hAnsi="宋体"/>
          <w:szCs w:val="21"/>
        </w:rPr>
        <w:lastRenderedPageBreak/>
        <w:t>定。</w:t>
      </w:r>
    </w:p>
    <w:p w:rsidR="00991DB6" w:rsidRDefault="00761762">
      <w:pPr>
        <w:rPr>
          <w:rFonts w:ascii="宋体" w:hAnsi="宋体"/>
          <w:szCs w:val="21"/>
        </w:rPr>
      </w:pPr>
      <w:r>
        <w:rPr>
          <w:rFonts w:ascii="黑体" w:eastAsia="黑体" w:hAnsi="黑体"/>
          <w:szCs w:val="21"/>
        </w:rPr>
        <w:t>5.3</w:t>
      </w:r>
      <w:r>
        <w:rPr>
          <w:rFonts w:ascii="黑体" w:eastAsia="黑体" w:hAnsi="黑体" w:hint="eastAsia"/>
          <w:szCs w:val="21"/>
        </w:rPr>
        <w:t>.1.3</w:t>
      </w:r>
      <w:r>
        <w:rPr>
          <w:rFonts w:ascii="宋体" w:hAnsi="宋体" w:hint="eastAsia"/>
          <w:szCs w:val="21"/>
        </w:rPr>
        <w:t xml:space="preserve"> </w:t>
      </w:r>
      <w:r>
        <w:rPr>
          <w:rFonts w:ascii="宋体" w:hAnsi="宋体"/>
          <w:szCs w:val="21"/>
        </w:rPr>
        <w:t xml:space="preserve"> </w:t>
      </w:r>
      <w:r>
        <w:rPr>
          <w:rFonts w:ascii="宋体" w:hAnsi="宋体" w:hint="eastAsia"/>
          <w:szCs w:val="21"/>
        </w:rPr>
        <w:t>严禁改变公共部位的疏散通道和出入口等处的使用功能。装饰装修改建后的空间尺寸应符合住宅建筑对防火设计的规定。</w:t>
      </w:r>
    </w:p>
    <w:p w:rsidR="00991DB6" w:rsidRDefault="00761762">
      <w:pPr>
        <w:rPr>
          <w:rFonts w:ascii="宋体" w:hAnsi="宋体"/>
          <w:szCs w:val="21"/>
        </w:rPr>
      </w:pPr>
      <w:r>
        <w:rPr>
          <w:rFonts w:ascii="黑体" w:eastAsia="黑体" w:hAnsi="黑体"/>
          <w:szCs w:val="21"/>
        </w:rPr>
        <w:t>5.3</w:t>
      </w:r>
      <w:r>
        <w:rPr>
          <w:rFonts w:ascii="黑体" w:eastAsia="黑体" w:hAnsi="黑体" w:hint="eastAsia"/>
          <w:szCs w:val="21"/>
        </w:rPr>
        <w:t>.1.4</w:t>
      </w:r>
      <w:r>
        <w:rPr>
          <w:rFonts w:ascii="宋体" w:hAnsi="宋体" w:hint="eastAsia"/>
          <w:szCs w:val="21"/>
        </w:rPr>
        <w:t xml:space="preserve"> </w:t>
      </w:r>
      <w:r>
        <w:rPr>
          <w:szCs w:val="21"/>
        </w:rPr>
        <w:t xml:space="preserve"> </w:t>
      </w:r>
      <w:r>
        <w:rPr>
          <w:rFonts w:hAnsi="宋体"/>
          <w:szCs w:val="21"/>
        </w:rPr>
        <w:t>住宅室内各部位装修材料的燃烧性能和燃烧等级应符合</w:t>
      </w:r>
      <w:r>
        <w:rPr>
          <w:szCs w:val="21"/>
        </w:rPr>
        <w:t>GB 8624</w:t>
      </w:r>
      <w:r>
        <w:rPr>
          <w:rFonts w:hAnsi="宋体"/>
          <w:szCs w:val="21"/>
        </w:rPr>
        <w:t>和</w:t>
      </w:r>
      <w:r>
        <w:rPr>
          <w:szCs w:val="21"/>
        </w:rPr>
        <w:t>GB 50222</w:t>
      </w:r>
      <w:r>
        <w:rPr>
          <w:rFonts w:hAnsi="宋体"/>
          <w:szCs w:val="21"/>
        </w:rPr>
        <w:t>的规定。</w:t>
      </w:r>
    </w:p>
    <w:p w:rsidR="00991DB6" w:rsidRPr="00A71327" w:rsidRDefault="00761762">
      <w:pPr>
        <w:rPr>
          <w:rFonts w:ascii="宋体" w:hAnsi="宋体"/>
          <w:szCs w:val="21"/>
        </w:rPr>
      </w:pPr>
      <w:r>
        <w:rPr>
          <w:rFonts w:ascii="黑体" w:eastAsia="黑体" w:hAnsi="黑体"/>
          <w:szCs w:val="21"/>
        </w:rPr>
        <w:t>5.3</w:t>
      </w:r>
      <w:r>
        <w:rPr>
          <w:rFonts w:ascii="黑体" w:eastAsia="黑体" w:hAnsi="黑体" w:hint="eastAsia"/>
          <w:szCs w:val="21"/>
        </w:rPr>
        <w:t>.1.5</w:t>
      </w:r>
      <w:r>
        <w:rPr>
          <w:rFonts w:ascii="宋体" w:hAnsi="宋体" w:hint="eastAsia"/>
          <w:szCs w:val="21"/>
        </w:rPr>
        <w:t xml:space="preserve"> </w:t>
      </w:r>
      <w:r>
        <w:rPr>
          <w:rFonts w:ascii="宋体" w:hAnsi="宋体"/>
          <w:szCs w:val="21"/>
        </w:rPr>
        <w:t xml:space="preserve"> </w:t>
      </w:r>
      <w:r>
        <w:rPr>
          <w:rFonts w:hAnsi="宋体"/>
          <w:szCs w:val="21"/>
        </w:rPr>
        <w:t>厨房的顶棚、墙面、地面均应采用</w:t>
      </w:r>
      <w:r>
        <w:rPr>
          <w:szCs w:val="21"/>
        </w:rPr>
        <w:t>A</w:t>
      </w:r>
      <w:r>
        <w:rPr>
          <w:rFonts w:hAnsi="宋体"/>
          <w:szCs w:val="21"/>
        </w:rPr>
        <w:t>级装修材料。住宅室内采用</w:t>
      </w:r>
      <w:r>
        <w:rPr>
          <w:szCs w:val="21"/>
        </w:rPr>
        <w:t>B2</w:t>
      </w:r>
      <w:r>
        <w:rPr>
          <w:rFonts w:hAnsi="宋体"/>
          <w:szCs w:val="21"/>
        </w:rPr>
        <w:t>级装修材料不应靠近火</w:t>
      </w:r>
      <w:r w:rsidRPr="00A71327">
        <w:rPr>
          <w:rFonts w:hAnsi="宋体"/>
          <w:szCs w:val="21"/>
        </w:rPr>
        <w:t>源或热源</w:t>
      </w:r>
      <w:r w:rsidRPr="00A71327">
        <w:rPr>
          <w:rFonts w:hAnsi="宋体" w:hint="eastAsia"/>
          <w:szCs w:val="21"/>
        </w:rPr>
        <w:t>，特色设计使用</w:t>
      </w:r>
      <w:r w:rsidRPr="00A71327">
        <w:rPr>
          <w:rFonts w:hAnsi="宋体" w:hint="eastAsia"/>
          <w:szCs w:val="21"/>
        </w:rPr>
        <w:t>B2</w:t>
      </w:r>
      <w:r w:rsidR="00725F67" w:rsidRPr="00A71327">
        <w:rPr>
          <w:rFonts w:hAnsi="宋体" w:hint="eastAsia"/>
          <w:szCs w:val="21"/>
        </w:rPr>
        <w:t>级以下装修材料，应做防火处理，延缓燃烧时间应大于</w:t>
      </w:r>
      <w:r w:rsidR="00725F67" w:rsidRPr="00A71327">
        <w:rPr>
          <w:rFonts w:hAnsi="宋体" w:hint="eastAsia"/>
          <w:szCs w:val="21"/>
        </w:rPr>
        <w:t>10</w:t>
      </w:r>
      <w:r w:rsidR="002A68D8" w:rsidRPr="00A71327">
        <w:rPr>
          <w:rFonts w:hAnsi="宋体" w:hint="eastAsia"/>
          <w:szCs w:val="21"/>
        </w:rPr>
        <w:t xml:space="preserve"> min</w:t>
      </w:r>
      <w:r w:rsidR="002A68D8" w:rsidRPr="00A71327">
        <w:rPr>
          <w:rFonts w:hAnsi="宋体" w:hint="eastAsia"/>
          <w:szCs w:val="21"/>
        </w:rPr>
        <w:t>。</w:t>
      </w:r>
    </w:p>
    <w:p w:rsidR="00991DB6" w:rsidRDefault="00761762">
      <w:pPr>
        <w:rPr>
          <w:rFonts w:ascii="宋体" w:hAnsi="宋体"/>
          <w:szCs w:val="21"/>
        </w:rPr>
      </w:pPr>
      <w:r>
        <w:rPr>
          <w:rFonts w:ascii="黑体" w:eastAsia="黑体" w:hAnsi="黑体"/>
          <w:szCs w:val="21"/>
        </w:rPr>
        <w:t>5.3</w:t>
      </w:r>
      <w:r>
        <w:rPr>
          <w:rFonts w:ascii="黑体" w:eastAsia="黑体" w:hAnsi="黑体" w:hint="eastAsia"/>
          <w:szCs w:val="21"/>
        </w:rPr>
        <w:t>.1.</w:t>
      </w:r>
      <w:r>
        <w:rPr>
          <w:rFonts w:ascii="黑体" w:eastAsia="黑体" w:hAnsi="黑体"/>
          <w:szCs w:val="21"/>
        </w:rPr>
        <w:t>6</w:t>
      </w:r>
      <w:r>
        <w:rPr>
          <w:rFonts w:ascii="宋体" w:hAnsi="宋体"/>
          <w:szCs w:val="21"/>
        </w:rPr>
        <w:t xml:space="preserve">  </w:t>
      </w:r>
      <w:r>
        <w:rPr>
          <w:rFonts w:hAnsi="宋体"/>
          <w:szCs w:val="21"/>
        </w:rPr>
        <w:t>装饰装修中木结构、木基层、木饰面等材料均应按</w:t>
      </w:r>
      <w:r>
        <w:rPr>
          <w:szCs w:val="21"/>
        </w:rPr>
        <w:t>GB 50222</w:t>
      </w:r>
      <w:r>
        <w:rPr>
          <w:rFonts w:hAnsi="宋体"/>
          <w:szCs w:val="21"/>
        </w:rPr>
        <w:t>相关条款的规定要求刷涂防火涂料。</w:t>
      </w:r>
    </w:p>
    <w:p w:rsidR="00991DB6" w:rsidRDefault="00761762">
      <w:pPr>
        <w:rPr>
          <w:rFonts w:ascii="宋体" w:hAnsi="宋体"/>
          <w:szCs w:val="21"/>
        </w:rPr>
      </w:pPr>
      <w:r>
        <w:rPr>
          <w:rFonts w:ascii="黑体" w:eastAsia="黑体" w:hAnsi="黑体"/>
          <w:szCs w:val="21"/>
        </w:rPr>
        <w:t>5.3</w:t>
      </w:r>
      <w:r>
        <w:rPr>
          <w:rFonts w:ascii="黑体" w:eastAsia="黑体" w:hAnsi="黑体" w:hint="eastAsia"/>
          <w:szCs w:val="21"/>
        </w:rPr>
        <w:t>.1.</w:t>
      </w:r>
      <w:r>
        <w:rPr>
          <w:rFonts w:ascii="黑体" w:eastAsia="黑体" w:hAnsi="黑体"/>
          <w:szCs w:val="21"/>
        </w:rPr>
        <w:t>7</w:t>
      </w:r>
      <w:r>
        <w:rPr>
          <w:rFonts w:ascii="宋体" w:hAnsi="宋体"/>
          <w:szCs w:val="21"/>
        </w:rPr>
        <w:t xml:space="preserve">  </w:t>
      </w:r>
      <w:r>
        <w:rPr>
          <w:rFonts w:hAnsi="宋体"/>
          <w:szCs w:val="21"/>
        </w:rPr>
        <w:t>厨房、卫生间等靠近热源部位采取隔热措施，并采用防火耐高温材料，厨具位置与煤气管道、液化石油气</w:t>
      </w:r>
      <w:proofErr w:type="gramStart"/>
      <w:r>
        <w:rPr>
          <w:rFonts w:hAnsi="宋体"/>
          <w:szCs w:val="21"/>
        </w:rPr>
        <w:t>瓶保持</w:t>
      </w:r>
      <w:proofErr w:type="gramEnd"/>
      <w:r>
        <w:rPr>
          <w:szCs w:val="21"/>
        </w:rPr>
        <w:t>1</w:t>
      </w:r>
      <w:r>
        <w:rPr>
          <w:rFonts w:hint="eastAsia"/>
          <w:szCs w:val="21"/>
        </w:rPr>
        <w:t xml:space="preserve"> </w:t>
      </w:r>
      <w:r>
        <w:rPr>
          <w:szCs w:val="21"/>
        </w:rPr>
        <w:t>000</w:t>
      </w:r>
      <w:r>
        <w:rPr>
          <w:rFonts w:hint="eastAsia"/>
          <w:szCs w:val="21"/>
        </w:rPr>
        <w:t xml:space="preserve"> </w:t>
      </w:r>
      <w:r>
        <w:rPr>
          <w:szCs w:val="21"/>
        </w:rPr>
        <w:t>mm</w:t>
      </w:r>
      <w:r>
        <w:rPr>
          <w:rFonts w:hAnsi="宋体"/>
          <w:szCs w:val="21"/>
        </w:rPr>
        <w:t>以上的安全距离。</w:t>
      </w:r>
    </w:p>
    <w:p w:rsidR="00991DB6" w:rsidRDefault="00761762">
      <w:pPr>
        <w:rPr>
          <w:rFonts w:ascii="宋体" w:hAnsi="宋体"/>
          <w:szCs w:val="21"/>
        </w:rPr>
      </w:pPr>
      <w:r>
        <w:rPr>
          <w:rFonts w:ascii="黑体" w:eastAsia="黑体" w:hAnsi="黑体"/>
          <w:szCs w:val="21"/>
        </w:rPr>
        <w:t>5.3.1.8</w:t>
      </w:r>
      <w:r>
        <w:rPr>
          <w:rFonts w:ascii="宋体" w:hAnsi="宋体"/>
          <w:szCs w:val="21"/>
        </w:rPr>
        <w:t xml:space="preserve">  </w:t>
      </w:r>
      <w:r>
        <w:rPr>
          <w:rFonts w:ascii="宋体" w:hAnsi="宋体" w:hint="eastAsia"/>
          <w:szCs w:val="21"/>
        </w:rPr>
        <w:t>管道穿墙时，均应采用非燃烧材料密封穿孔处缝隙，采暖管道通过可燃结构时均应采用非燃烧材料将其隔离或与可燃结构保持大</w:t>
      </w:r>
      <w:r>
        <w:rPr>
          <w:rFonts w:hAnsi="宋体"/>
          <w:szCs w:val="21"/>
        </w:rPr>
        <w:t>于</w:t>
      </w:r>
      <w:r>
        <w:rPr>
          <w:szCs w:val="21"/>
        </w:rPr>
        <w:t>50</w:t>
      </w:r>
      <w:r>
        <w:rPr>
          <w:rFonts w:hint="eastAsia"/>
          <w:szCs w:val="21"/>
        </w:rPr>
        <w:t xml:space="preserve"> </w:t>
      </w:r>
      <w:r>
        <w:rPr>
          <w:szCs w:val="21"/>
        </w:rPr>
        <w:t>mm</w:t>
      </w:r>
      <w:r>
        <w:rPr>
          <w:rFonts w:ascii="宋体" w:hAnsi="宋体" w:hint="eastAsia"/>
          <w:szCs w:val="21"/>
        </w:rPr>
        <w:t>距离。</w:t>
      </w:r>
    </w:p>
    <w:p w:rsidR="00991DB6" w:rsidRDefault="00761762">
      <w:pPr>
        <w:rPr>
          <w:rFonts w:ascii="宋体" w:hAnsi="宋体"/>
          <w:szCs w:val="21"/>
        </w:rPr>
      </w:pPr>
      <w:r>
        <w:rPr>
          <w:rFonts w:ascii="黑体" w:eastAsia="黑体" w:hAnsi="黑体"/>
          <w:szCs w:val="21"/>
        </w:rPr>
        <w:t>5.3</w:t>
      </w:r>
      <w:r>
        <w:rPr>
          <w:rFonts w:ascii="黑体" w:eastAsia="黑体" w:hAnsi="黑体" w:hint="eastAsia"/>
          <w:szCs w:val="21"/>
        </w:rPr>
        <w:t>.1.</w:t>
      </w:r>
      <w:r>
        <w:rPr>
          <w:rFonts w:ascii="黑体" w:eastAsia="黑体" w:hAnsi="黑体"/>
          <w:szCs w:val="21"/>
        </w:rPr>
        <w:t>9</w:t>
      </w:r>
      <w:r>
        <w:rPr>
          <w:rFonts w:ascii="宋体" w:hAnsi="宋体"/>
          <w:szCs w:val="21"/>
        </w:rPr>
        <w:t xml:space="preserve">  </w:t>
      </w:r>
      <w:r>
        <w:rPr>
          <w:rFonts w:ascii="宋体" w:hAnsi="宋体" w:hint="eastAsia"/>
          <w:szCs w:val="21"/>
        </w:rPr>
        <w:t>易燃的材料应远离电源、电器设备。</w:t>
      </w:r>
    </w:p>
    <w:p w:rsidR="00991DB6" w:rsidRDefault="00761762">
      <w:pPr>
        <w:rPr>
          <w:rFonts w:ascii="宋体" w:hAnsi="宋体"/>
          <w:szCs w:val="21"/>
        </w:rPr>
      </w:pPr>
      <w:r>
        <w:rPr>
          <w:rFonts w:ascii="黑体" w:eastAsia="黑体" w:hAnsi="黑体"/>
          <w:szCs w:val="21"/>
        </w:rPr>
        <w:t>5.3</w:t>
      </w:r>
      <w:r>
        <w:rPr>
          <w:rFonts w:ascii="黑体" w:eastAsia="黑体" w:hAnsi="黑体" w:hint="eastAsia"/>
          <w:szCs w:val="21"/>
        </w:rPr>
        <w:t>.1.</w:t>
      </w:r>
      <w:r>
        <w:rPr>
          <w:rFonts w:ascii="黑体" w:eastAsia="黑体" w:hAnsi="黑体"/>
          <w:szCs w:val="21"/>
        </w:rPr>
        <w:t>10</w:t>
      </w:r>
      <w:r>
        <w:rPr>
          <w:rFonts w:ascii="宋体" w:hAnsi="宋体"/>
          <w:szCs w:val="21"/>
        </w:rPr>
        <w:t xml:space="preserve">  </w:t>
      </w:r>
      <w:r>
        <w:rPr>
          <w:rFonts w:ascii="宋体" w:hAnsi="宋体" w:hint="eastAsia"/>
          <w:szCs w:val="21"/>
        </w:rPr>
        <w:t>电器设备不得直接安装在易燃或可燃的装饰材料上。</w:t>
      </w:r>
    </w:p>
    <w:p w:rsidR="00991DB6" w:rsidRDefault="00761762">
      <w:pPr>
        <w:rPr>
          <w:rFonts w:ascii="宋体" w:hAnsi="宋体"/>
          <w:szCs w:val="21"/>
        </w:rPr>
      </w:pPr>
      <w:r>
        <w:rPr>
          <w:rFonts w:ascii="黑体" w:eastAsia="黑体" w:hAnsi="黑体"/>
          <w:szCs w:val="21"/>
        </w:rPr>
        <w:t>5.3</w:t>
      </w:r>
      <w:r>
        <w:rPr>
          <w:rFonts w:ascii="黑体" w:eastAsia="黑体" w:hAnsi="黑体" w:hint="eastAsia"/>
          <w:szCs w:val="21"/>
        </w:rPr>
        <w:t>.1.1</w:t>
      </w:r>
      <w:r>
        <w:rPr>
          <w:rFonts w:ascii="黑体" w:eastAsia="黑体" w:hAnsi="黑体"/>
          <w:szCs w:val="21"/>
        </w:rPr>
        <w:t>1</w:t>
      </w:r>
      <w:r>
        <w:rPr>
          <w:rFonts w:ascii="宋体" w:hAnsi="宋体"/>
          <w:szCs w:val="21"/>
        </w:rPr>
        <w:t xml:space="preserve">  </w:t>
      </w:r>
      <w:r>
        <w:rPr>
          <w:rFonts w:ascii="宋体" w:hAnsi="宋体" w:hint="eastAsia"/>
          <w:szCs w:val="21"/>
        </w:rPr>
        <w:t>电器设备设置在易燃处附近时应按有关规定保持距离，或采取有效的防火隔热措施。</w:t>
      </w:r>
    </w:p>
    <w:p w:rsidR="00991DB6" w:rsidRDefault="00761762">
      <w:pPr>
        <w:rPr>
          <w:rFonts w:ascii="宋体" w:hAnsi="宋体"/>
          <w:szCs w:val="21"/>
        </w:rPr>
      </w:pPr>
      <w:r>
        <w:rPr>
          <w:rFonts w:ascii="黑体" w:eastAsia="黑体" w:hAnsi="黑体"/>
          <w:szCs w:val="21"/>
        </w:rPr>
        <w:t>5.3</w:t>
      </w:r>
      <w:r>
        <w:rPr>
          <w:rFonts w:ascii="黑体" w:eastAsia="黑体" w:hAnsi="黑体" w:hint="eastAsia"/>
          <w:szCs w:val="21"/>
        </w:rPr>
        <w:t>.1.1</w:t>
      </w:r>
      <w:r>
        <w:rPr>
          <w:rFonts w:ascii="黑体" w:eastAsia="黑体" w:hAnsi="黑体"/>
          <w:szCs w:val="21"/>
        </w:rPr>
        <w:t>2</w:t>
      </w:r>
      <w:r>
        <w:rPr>
          <w:rFonts w:ascii="宋体" w:hAnsi="宋体"/>
          <w:szCs w:val="21"/>
        </w:rPr>
        <w:t xml:space="preserve">  </w:t>
      </w:r>
      <w:r>
        <w:rPr>
          <w:rFonts w:ascii="宋体" w:hAnsi="宋体" w:hint="eastAsia"/>
          <w:szCs w:val="21"/>
        </w:rPr>
        <w:t>产生高温的电器设备应有足够的散热空间，必要时应有强制散热措施。</w:t>
      </w:r>
    </w:p>
    <w:p w:rsidR="00991DB6" w:rsidRPr="00A71327" w:rsidRDefault="00761762">
      <w:pPr>
        <w:rPr>
          <w:rFonts w:ascii="宋体" w:hAnsi="宋体"/>
          <w:szCs w:val="21"/>
        </w:rPr>
      </w:pPr>
      <w:r w:rsidRPr="00A71327">
        <w:rPr>
          <w:rFonts w:ascii="黑体" w:eastAsia="黑体" w:hAnsi="黑体"/>
          <w:szCs w:val="21"/>
        </w:rPr>
        <w:t>5.3</w:t>
      </w:r>
      <w:r w:rsidRPr="00A71327">
        <w:rPr>
          <w:rFonts w:ascii="黑体" w:eastAsia="黑体" w:hAnsi="黑体" w:hint="eastAsia"/>
          <w:szCs w:val="21"/>
        </w:rPr>
        <w:t>.1.1</w:t>
      </w:r>
      <w:r w:rsidRPr="00A71327">
        <w:rPr>
          <w:rFonts w:ascii="黑体" w:eastAsia="黑体" w:hAnsi="黑体"/>
          <w:szCs w:val="21"/>
        </w:rPr>
        <w:t>3</w:t>
      </w:r>
      <w:r w:rsidRPr="00A71327">
        <w:rPr>
          <w:rFonts w:ascii="宋体" w:hAnsi="宋体"/>
          <w:szCs w:val="21"/>
        </w:rPr>
        <w:t xml:space="preserve">  </w:t>
      </w:r>
      <w:r w:rsidRPr="00A71327">
        <w:rPr>
          <w:rFonts w:ascii="宋体" w:hAnsi="宋体" w:hint="eastAsia"/>
          <w:szCs w:val="21"/>
        </w:rPr>
        <w:t>将线路敷设在顶棚内部时，其配电线路应采用穿金属</w:t>
      </w:r>
      <w:proofErr w:type="gramStart"/>
      <w:r w:rsidRPr="00A71327">
        <w:rPr>
          <w:rFonts w:ascii="宋体" w:hAnsi="宋体" w:hint="eastAsia"/>
          <w:szCs w:val="21"/>
        </w:rPr>
        <w:t>管加以</w:t>
      </w:r>
      <w:proofErr w:type="gramEnd"/>
      <w:r w:rsidRPr="00A71327">
        <w:rPr>
          <w:rFonts w:ascii="宋体" w:hAnsi="宋体" w:hint="eastAsia"/>
          <w:szCs w:val="21"/>
        </w:rPr>
        <w:t>保护</w:t>
      </w:r>
      <w:proofErr w:type="gramStart"/>
      <w:r w:rsidRPr="00A71327">
        <w:rPr>
          <w:rFonts w:ascii="宋体" w:hAnsi="宋体" w:hint="eastAsia"/>
          <w:szCs w:val="21"/>
        </w:rPr>
        <w:t>并做</w:t>
      </w:r>
      <w:r w:rsidR="00725F67" w:rsidRPr="00A71327">
        <w:rPr>
          <w:rFonts w:ascii="宋体" w:hAnsi="宋体" w:hint="eastAsia"/>
          <w:szCs w:val="21"/>
        </w:rPr>
        <w:t>搭</w:t>
      </w:r>
      <w:r w:rsidRPr="00A71327">
        <w:rPr>
          <w:rFonts w:ascii="宋体" w:hAnsi="宋体" w:hint="eastAsia"/>
          <w:szCs w:val="21"/>
        </w:rPr>
        <w:t>接线</w:t>
      </w:r>
      <w:proofErr w:type="gramEnd"/>
      <w:r w:rsidRPr="00A71327">
        <w:rPr>
          <w:rFonts w:ascii="宋体" w:hAnsi="宋体" w:hint="eastAsia"/>
          <w:szCs w:val="21"/>
        </w:rPr>
        <w:t>和可靠接地。</w:t>
      </w:r>
    </w:p>
    <w:p w:rsidR="00991DB6" w:rsidRPr="00A71327" w:rsidRDefault="00761762">
      <w:pPr>
        <w:rPr>
          <w:rFonts w:ascii="宋体" w:hAnsi="宋体"/>
          <w:szCs w:val="21"/>
        </w:rPr>
      </w:pPr>
      <w:r w:rsidRPr="00A71327">
        <w:rPr>
          <w:rFonts w:ascii="黑体" w:eastAsia="黑体" w:hAnsi="黑体"/>
          <w:szCs w:val="21"/>
        </w:rPr>
        <w:t>5.3</w:t>
      </w:r>
      <w:r w:rsidRPr="00A71327">
        <w:rPr>
          <w:rFonts w:ascii="黑体" w:eastAsia="黑体" w:hAnsi="黑体" w:hint="eastAsia"/>
          <w:szCs w:val="21"/>
        </w:rPr>
        <w:t>.1.1</w:t>
      </w:r>
      <w:r w:rsidRPr="00A71327">
        <w:rPr>
          <w:rFonts w:ascii="黑体" w:eastAsia="黑体" w:hAnsi="黑体"/>
          <w:szCs w:val="21"/>
        </w:rPr>
        <w:t>4</w:t>
      </w:r>
      <w:r w:rsidRPr="00A71327">
        <w:rPr>
          <w:rFonts w:ascii="宋体" w:hAnsi="宋体"/>
          <w:szCs w:val="21"/>
        </w:rPr>
        <w:t xml:space="preserve">  </w:t>
      </w:r>
      <w:r w:rsidRPr="00A71327">
        <w:rPr>
          <w:rFonts w:ascii="宋体" w:hAnsi="宋体" w:hint="eastAsia"/>
          <w:szCs w:val="21"/>
        </w:rPr>
        <w:t>严禁擅自改变燃气设施，若需改变，必须向当地燃气管理部门申请，并由当地燃气公司负责改装。</w:t>
      </w:r>
    </w:p>
    <w:p w:rsidR="00991DB6" w:rsidRPr="00A71327" w:rsidRDefault="00761762">
      <w:pPr>
        <w:rPr>
          <w:szCs w:val="21"/>
        </w:rPr>
      </w:pPr>
      <w:r w:rsidRPr="00A71327">
        <w:rPr>
          <w:rFonts w:ascii="黑体" w:eastAsia="黑体" w:hAnsi="黑体"/>
          <w:szCs w:val="21"/>
        </w:rPr>
        <w:t>5.3.1.15</w:t>
      </w:r>
      <w:r w:rsidRPr="00A71327">
        <w:rPr>
          <w:szCs w:val="21"/>
        </w:rPr>
        <w:t xml:space="preserve">  </w:t>
      </w:r>
      <w:r w:rsidRPr="00A71327">
        <w:rPr>
          <w:rFonts w:hAnsi="宋体"/>
          <w:szCs w:val="21"/>
        </w:rPr>
        <w:t>新建</w:t>
      </w:r>
      <w:r w:rsidRPr="00A71327">
        <w:rPr>
          <w:szCs w:val="21"/>
        </w:rPr>
        <w:t>10</w:t>
      </w:r>
      <w:r w:rsidRPr="00A71327">
        <w:rPr>
          <w:rFonts w:hAnsi="宋体"/>
          <w:szCs w:val="21"/>
        </w:rPr>
        <w:t>层及</w:t>
      </w:r>
      <w:r w:rsidRPr="00A71327">
        <w:rPr>
          <w:szCs w:val="21"/>
        </w:rPr>
        <w:t>10</w:t>
      </w:r>
      <w:r w:rsidRPr="00A71327">
        <w:rPr>
          <w:rFonts w:hAnsi="宋体"/>
          <w:szCs w:val="21"/>
        </w:rPr>
        <w:t>层以上住宅不宜使用瓶装液化石油气的设备。</w:t>
      </w:r>
    </w:p>
    <w:p w:rsidR="00991DB6" w:rsidRPr="00A71327" w:rsidRDefault="00761762">
      <w:pPr>
        <w:rPr>
          <w:rFonts w:hAnsi="宋体"/>
          <w:szCs w:val="21"/>
        </w:rPr>
      </w:pPr>
      <w:r w:rsidRPr="00A71327">
        <w:rPr>
          <w:rFonts w:ascii="黑体" w:eastAsia="黑体" w:hAnsi="黑体"/>
          <w:szCs w:val="21"/>
        </w:rPr>
        <w:t>5.3.1.16</w:t>
      </w:r>
      <w:r w:rsidRPr="00A71327">
        <w:rPr>
          <w:szCs w:val="21"/>
        </w:rPr>
        <w:t xml:space="preserve">  </w:t>
      </w:r>
      <w:r w:rsidRPr="00A71327">
        <w:rPr>
          <w:rFonts w:hAnsi="宋体"/>
          <w:szCs w:val="21"/>
        </w:rPr>
        <w:t>不应在有热源、明火以及易于受到阳光曝晒的部位放置瓶装液化石油气罐。</w:t>
      </w:r>
    </w:p>
    <w:p w:rsidR="00991DB6" w:rsidRPr="00A71327" w:rsidRDefault="00761762">
      <w:pPr>
        <w:rPr>
          <w:rFonts w:hAnsi="宋体"/>
          <w:szCs w:val="21"/>
        </w:rPr>
      </w:pPr>
      <w:r w:rsidRPr="00A71327">
        <w:rPr>
          <w:rFonts w:ascii="黑体" w:eastAsia="黑体" w:hAnsi="黑体" w:hint="eastAsia"/>
          <w:szCs w:val="21"/>
        </w:rPr>
        <w:t xml:space="preserve">5.3.1.17 </w:t>
      </w:r>
      <w:r w:rsidRPr="00A71327">
        <w:rPr>
          <w:rFonts w:hAnsi="宋体" w:hint="eastAsia"/>
          <w:szCs w:val="21"/>
        </w:rPr>
        <w:t xml:space="preserve"> </w:t>
      </w:r>
      <w:r w:rsidRPr="00A71327">
        <w:rPr>
          <w:szCs w:val="21"/>
        </w:rPr>
        <w:t>凡是天棚吊顶采用金属类作为龙骨时</w:t>
      </w:r>
      <w:r w:rsidR="002A68D8" w:rsidRPr="00A71327">
        <w:rPr>
          <w:szCs w:val="21"/>
        </w:rPr>
        <w:t>，</w:t>
      </w:r>
      <w:r w:rsidRPr="00A71327">
        <w:rPr>
          <w:szCs w:val="21"/>
        </w:rPr>
        <w:t>必须</w:t>
      </w:r>
      <w:bookmarkStart w:id="32" w:name="_Toc21646"/>
      <w:r w:rsidRPr="00A71327">
        <w:rPr>
          <w:szCs w:val="21"/>
        </w:rPr>
        <w:t>设计设置等电位连接。</w:t>
      </w:r>
      <w:r w:rsidR="00585756" w:rsidRPr="00A71327">
        <w:rPr>
          <w:rFonts w:eastAsiaTheme="minorEastAsia"/>
          <w:bCs/>
          <w:szCs w:val="21"/>
        </w:rPr>
        <w:t>配电的开关插座的规格，除空调插座为</w:t>
      </w:r>
      <w:r w:rsidR="00585756" w:rsidRPr="00A71327">
        <w:rPr>
          <w:rFonts w:eastAsiaTheme="minorEastAsia"/>
          <w:bCs/>
          <w:szCs w:val="21"/>
        </w:rPr>
        <w:t>16A</w:t>
      </w:r>
      <w:r w:rsidR="00585756" w:rsidRPr="00A71327">
        <w:rPr>
          <w:rFonts w:eastAsiaTheme="minorEastAsia"/>
          <w:bCs/>
          <w:szCs w:val="21"/>
        </w:rPr>
        <w:t>以外，其他宜</w:t>
      </w:r>
      <w:r w:rsidR="00684B3E" w:rsidRPr="00A71327">
        <w:rPr>
          <w:rFonts w:eastAsiaTheme="minorEastAsia"/>
          <w:bCs/>
          <w:szCs w:val="21"/>
        </w:rPr>
        <w:t>采用</w:t>
      </w:r>
      <w:r w:rsidR="00585756" w:rsidRPr="00A71327">
        <w:rPr>
          <w:rFonts w:eastAsiaTheme="minorEastAsia"/>
          <w:bCs/>
          <w:szCs w:val="21"/>
        </w:rPr>
        <w:t>10A</w:t>
      </w:r>
      <w:r w:rsidR="00684B3E" w:rsidRPr="00A71327">
        <w:rPr>
          <w:rFonts w:eastAsiaTheme="minorEastAsia"/>
          <w:bCs/>
          <w:szCs w:val="21"/>
        </w:rPr>
        <w:t>，</w:t>
      </w:r>
      <w:r w:rsidR="00585756" w:rsidRPr="00A71327">
        <w:rPr>
          <w:rFonts w:eastAsiaTheme="minorEastAsia"/>
          <w:bCs/>
          <w:szCs w:val="21"/>
        </w:rPr>
        <w:t>耐压为</w:t>
      </w:r>
      <w:r w:rsidR="00585756" w:rsidRPr="00A71327">
        <w:rPr>
          <w:rFonts w:eastAsiaTheme="minorEastAsia"/>
          <w:bCs/>
          <w:szCs w:val="21"/>
        </w:rPr>
        <w:t>350</w:t>
      </w:r>
      <w:r w:rsidR="002A68D8" w:rsidRPr="00A71327">
        <w:rPr>
          <w:rFonts w:eastAsiaTheme="minorEastAsia"/>
          <w:bCs/>
          <w:szCs w:val="21"/>
        </w:rPr>
        <w:t xml:space="preserve"> V</w:t>
      </w:r>
      <w:r w:rsidR="002A68D8" w:rsidRPr="00A71327">
        <w:rPr>
          <w:rFonts w:eastAsiaTheme="minorEastAsia"/>
          <w:bCs/>
          <w:szCs w:val="21"/>
        </w:rPr>
        <w:t>～</w:t>
      </w:r>
      <w:r w:rsidR="00585756" w:rsidRPr="00A71327">
        <w:rPr>
          <w:rFonts w:eastAsiaTheme="minorEastAsia"/>
          <w:bCs/>
          <w:szCs w:val="21"/>
        </w:rPr>
        <w:t>500</w:t>
      </w:r>
      <w:r w:rsidR="002A68D8" w:rsidRPr="00A71327">
        <w:rPr>
          <w:rFonts w:eastAsiaTheme="minorEastAsia"/>
          <w:bCs/>
          <w:szCs w:val="21"/>
        </w:rPr>
        <w:t xml:space="preserve"> </w:t>
      </w:r>
      <w:r w:rsidR="00585756" w:rsidRPr="00A71327">
        <w:rPr>
          <w:rFonts w:eastAsiaTheme="minorEastAsia"/>
          <w:bCs/>
          <w:szCs w:val="21"/>
        </w:rPr>
        <w:t>V</w:t>
      </w:r>
      <w:r w:rsidR="002A68D8" w:rsidRPr="00A71327">
        <w:rPr>
          <w:rFonts w:eastAsiaTheme="minorEastAsia"/>
          <w:bCs/>
          <w:szCs w:val="21"/>
        </w:rPr>
        <w:t>。</w:t>
      </w:r>
    </w:p>
    <w:p w:rsidR="00991DB6" w:rsidRDefault="00761762">
      <w:pPr>
        <w:rPr>
          <w:rFonts w:ascii="黑体" w:eastAsia="黑体" w:hAnsi="黑体"/>
          <w:szCs w:val="21"/>
        </w:rPr>
      </w:pPr>
      <w:r>
        <w:rPr>
          <w:rFonts w:ascii="黑体" w:eastAsia="黑体" w:hAnsi="黑体"/>
          <w:szCs w:val="21"/>
        </w:rPr>
        <w:t>5.3</w:t>
      </w:r>
      <w:r>
        <w:rPr>
          <w:rFonts w:ascii="黑体" w:eastAsia="黑体" w:hAnsi="黑体" w:hint="eastAsia"/>
          <w:szCs w:val="21"/>
        </w:rPr>
        <w:t xml:space="preserve">.2 </w:t>
      </w:r>
      <w:r>
        <w:rPr>
          <w:rFonts w:ascii="黑体" w:eastAsia="黑体" w:hAnsi="黑体"/>
          <w:szCs w:val="21"/>
        </w:rPr>
        <w:t xml:space="preserve"> </w:t>
      </w:r>
      <w:r>
        <w:rPr>
          <w:rFonts w:ascii="黑体" w:eastAsia="黑体" w:hAnsi="黑体" w:hint="eastAsia"/>
          <w:szCs w:val="21"/>
        </w:rPr>
        <w:t>结构安全</w:t>
      </w:r>
      <w:bookmarkEnd w:id="32"/>
    </w:p>
    <w:p w:rsidR="00991DB6" w:rsidRDefault="00761762">
      <w:pPr>
        <w:rPr>
          <w:rFonts w:ascii="宋体" w:hAnsi="宋体"/>
          <w:szCs w:val="21"/>
        </w:rPr>
      </w:pPr>
      <w:r>
        <w:rPr>
          <w:rFonts w:ascii="黑体" w:eastAsia="黑体" w:hAnsi="黑体"/>
          <w:szCs w:val="21"/>
        </w:rPr>
        <w:t>5.3</w:t>
      </w:r>
      <w:r>
        <w:rPr>
          <w:rFonts w:ascii="黑体" w:eastAsia="黑体" w:hAnsi="黑体" w:hint="eastAsia"/>
          <w:szCs w:val="21"/>
        </w:rPr>
        <w:t>.2.1</w:t>
      </w:r>
      <w:r>
        <w:rPr>
          <w:rFonts w:ascii="宋体" w:hAnsi="宋体" w:hint="eastAsia"/>
          <w:szCs w:val="21"/>
        </w:rPr>
        <w:t xml:space="preserve"> </w:t>
      </w:r>
      <w:r>
        <w:rPr>
          <w:rFonts w:ascii="宋体" w:hAnsi="宋体"/>
          <w:szCs w:val="21"/>
        </w:rPr>
        <w:t xml:space="preserve"> </w:t>
      </w:r>
      <w:r>
        <w:rPr>
          <w:rFonts w:ascii="宋体" w:hAnsi="宋体" w:hint="eastAsia"/>
          <w:szCs w:val="21"/>
        </w:rPr>
        <w:t>装饰装修不应改变原建筑结构最初受力状态，严禁装饰装修荷载超过原结构设计荷载，避免局部加强或削弱荷载导致结构刚度或强度产生突变。</w:t>
      </w:r>
    </w:p>
    <w:p w:rsidR="00991DB6" w:rsidRDefault="00761762">
      <w:pPr>
        <w:rPr>
          <w:rFonts w:ascii="宋体" w:hAnsi="宋体"/>
          <w:szCs w:val="21"/>
        </w:rPr>
      </w:pPr>
      <w:r>
        <w:rPr>
          <w:rFonts w:ascii="黑体" w:eastAsia="黑体" w:hAnsi="黑体"/>
          <w:szCs w:val="21"/>
        </w:rPr>
        <w:t>5.3</w:t>
      </w:r>
      <w:r>
        <w:rPr>
          <w:rFonts w:ascii="黑体" w:eastAsia="黑体" w:hAnsi="黑体" w:hint="eastAsia"/>
          <w:szCs w:val="21"/>
        </w:rPr>
        <w:t>.2.2</w:t>
      </w:r>
      <w:r>
        <w:rPr>
          <w:rFonts w:ascii="宋体" w:hAnsi="宋体" w:hint="eastAsia"/>
          <w:szCs w:val="21"/>
        </w:rPr>
        <w:t xml:space="preserve"> </w:t>
      </w:r>
      <w:r>
        <w:rPr>
          <w:rFonts w:ascii="宋体" w:hAnsi="宋体"/>
          <w:szCs w:val="21"/>
        </w:rPr>
        <w:t xml:space="preserve"> </w:t>
      </w:r>
      <w:r>
        <w:rPr>
          <w:rFonts w:ascii="宋体" w:hAnsi="宋体" w:hint="eastAsia"/>
          <w:szCs w:val="21"/>
        </w:rPr>
        <w:t>住宅室内装饰装修不应影响建筑结构安全，并应符合下列规定：</w:t>
      </w:r>
    </w:p>
    <w:p w:rsidR="00991DB6" w:rsidRDefault="00761762">
      <w:pPr>
        <w:ind w:firstLineChars="200" w:firstLine="420"/>
        <w:rPr>
          <w:rFonts w:hAnsi="宋体"/>
          <w:szCs w:val="21"/>
        </w:rPr>
      </w:pPr>
      <w:r>
        <w:rPr>
          <w:szCs w:val="21"/>
        </w:rPr>
        <w:t>——</w:t>
      </w:r>
      <w:r>
        <w:rPr>
          <w:rFonts w:hAnsi="宋体"/>
          <w:szCs w:val="21"/>
        </w:rPr>
        <w:t>不得随意在梁、柱、板、承重墙上开洞或扩大洞口，不应在砖混结构墙体上开洞或扩大洞口。</w:t>
      </w:r>
    </w:p>
    <w:p w:rsidR="00991DB6" w:rsidRDefault="00761762">
      <w:pPr>
        <w:ind w:firstLineChars="400" w:firstLine="840"/>
        <w:rPr>
          <w:szCs w:val="21"/>
        </w:rPr>
      </w:pPr>
      <w:r>
        <w:rPr>
          <w:rFonts w:hAnsi="宋体"/>
          <w:szCs w:val="21"/>
        </w:rPr>
        <w:t>需要开洞或扩大洞口时，应由具备相应资质的设计师进行结构加固设计；</w:t>
      </w:r>
    </w:p>
    <w:p w:rsidR="00991DB6" w:rsidRDefault="00761762">
      <w:pPr>
        <w:ind w:firstLineChars="200" w:firstLine="420"/>
        <w:rPr>
          <w:szCs w:val="21"/>
        </w:rPr>
      </w:pPr>
      <w:r>
        <w:rPr>
          <w:szCs w:val="21"/>
        </w:rPr>
        <w:t>——</w:t>
      </w:r>
      <w:r>
        <w:rPr>
          <w:rFonts w:hAnsi="宋体"/>
          <w:szCs w:val="21"/>
        </w:rPr>
        <w:t>装配式楼板结构的住宅室内装饰装修不得凿掉现浇叠合层进行楼面装修；</w:t>
      </w:r>
    </w:p>
    <w:p w:rsidR="00991DB6" w:rsidRPr="00A71327" w:rsidRDefault="00761762">
      <w:pPr>
        <w:ind w:firstLineChars="200" w:firstLine="420"/>
        <w:rPr>
          <w:szCs w:val="21"/>
        </w:rPr>
      </w:pPr>
      <w:r w:rsidRPr="00A71327">
        <w:rPr>
          <w:szCs w:val="21"/>
        </w:rPr>
        <w:t>——</w:t>
      </w:r>
      <w:r w:rsidRPr="00A71327">
        <w:rPr>
          <w:rFonts w:hAnsi="宋体"/>
          <w:szCs w:val="21"/>
        </w:rPr>
        <w:t>不得随意在套内楼板上切凿、开洞后改建楼梯；</w:t>
      </w:r>
    </w:p>
    <w:p w:rsidR="002A68D8" w:rsidRPr="00A71327" w:rsidRDefault="00761762">
      <w:pPr>
        <w:ind w:firstLineChars="200" w:firstLine="420"/>
        <w:rPr>
          <w:rFonts w:hAnsi="宋体"/>
          <w:szCs w:val="21"/>
        </w:rPr>
      </w:pPr>
      <w:r w:rsidRPr="00A71327">
        <w:rPr>
          <w:szCs w:val="21"/>
        </w:rPr>
        <w:t>——</w:t>
      </w:r>
      <w:r w:rsidRPr="00A71327">
        <w:rPr>
          <w:rFonts w:hAnsi="宋体"/>
          <w:szCs w:val="21"/>
        </w:rPr>
        <w:t>砖混结构住宅的改造不得拆除阳台与相邻房间之间的窗下坎</w:t>
      </w:r>
      <w:r w:rsidRPr="00A71327">
        <w:rPr>
          <w:rFonts w:hAnsi="宋体" w:hint="eastAsia"/>
          <w:szCs w:val="21"/>
        </w:rPr>
        <w:t>的配重</w:t>
      </w:r>
      <w:r w:rsidRPr="00A71327">
        <w:rPr>
          <w:rFonts w:hAnsi="宋体"/>
          <w:szCs w:val="21"/>
        </w:rPr>
        <w:t>墙</w:t>
      </w:r>
      <w:r w:rsidRPr="00A71327">
        <w:rPr>
          <w:rFonts w:hAnsi="宋体" w:hint="eastAsia"/>
          <w:szCs w:val="21"/>
        </w:rPr>
        <w:t>体</w:t>
      </w:r>
      <w:r w:rsidRPr="00A71327">
        <w:rPr>
          <w:rFonts w:hAnsi="宋体"/>
          <w:szCs w:val="21"/>
        </w:rPr>
        <w:t>，其他结构住宅</w:t>
      </w:r>
      <w:r w:rsidRPr="00A71327">
        <w:rPr>
          <w:rFonts w:hAnsi="宋体" w:hint="eastAsia"/>
          <w:szCs w:val="21"/>
        </w:rPr>
        <w:t>亦</w:t>
      </w:r>
      <w:r w:rsidRPr="00A71327">
        <w:rPr>
          <w:rFonts w:hAnsi="宋体"/>
          <w:szCs w:val="21"/>
        </w:rPr>
        <w:t>不</w:t>
      </w:r>
      <w:r w:rsidRPr="00A71327">
        <w:rPr>
          <w:rFonts w:hAnsi="宋体" w:hint="eastAsia"/>
          <w:szCs w:val="21"/>
        </w:rPr>
        <w:t>得</w:t>
      </w:r>
    </w:p>
    <w:p w:rsidR="00991DB6" w:rsidRPr="00A71327" w:rsidRDefault="00761762" w:rsidP="002A68D8">
      <w:pPr>
        <w:ind w:firstLineChars="400" w:firstLine="840"/>
        <w:rPr>
          <w:szCs w:val="21"/>
        </w:rPr>
      </w:pPr>
      <w:r w:rsidRPr="00A71327">
        <w:rPr>
          <w:rFonts w:hAnsi="宋体"/>
          <w:szCs w:val="21"/>
        </w:rPr>
        <w:t>拆除阳台与室内之间窗户的窗下坎</w:t>
      </w:r>
      <w:r w:rsidRPr="00A71327">
        <w:rPr>
          <w:rFonts w:hAnsi="宋体" w:hint="eastAsia"/>
          <w:szCs w:val="21"/>
        </w:rPr>
        <w:t>的配重</w:t>
      </w:r>
      <w:r w:rsidRPr="00A71327">
        <w:rPr>
          <w:rFonts w:hAnsi="宋体"/>
          <w:szCs w:val="21"/>
        </w:rPr>
        <w:t>墙</w:t>
      </w:r>
      <w:r w:rsidRPr="00A71327">
        <w:rPr>
          <w:rFonts w:hAnsi="宋体" w:hint="eastAsia"/>
          <w:szCs w:val="21"/>
        </w:rPr>
        <w:t>体</w:t>
      </w:r>
      <w:r w:rsidRPr="00A71327">
        <w:rPr>
          <w:rFonts w:hAnsi="宋体"/>
          <w:szCs w:val="21"/>
        </w:rPr>
        <w:t>；</w:t>
      </w:r>
    </w:p>
    <w:p w:rsidR="00991DB6" w:rsidRPr="00A71327" w:rsidRDefault="00761762">
      <w:pPr>
        <w:ind w:firstLineChars="200" w:firstLine="420"/>
        <w:rPr>
          <w:szCs w:val="21"/>
        </w:rPr>
      </w:pPr>
      <w:r w:rsidRPr="00A71327">
        <w:rPr>
          <w:szCs w:val="21"/>
        </w:rPr>
        <w:t>——</w:t>
      </w:r>
      <w:r w:rsidRPr="00A71327">
        <w:rPr>
          <w:rFonts w:hAnsi="宋体"/>
          <w:szCs w:val="21"/>
        </w:rPr>
        <w:t>不宜采用砌筑承重墙的方式封闭阳台，挑梁端部及连续梁下不应设承重柱；</w:t>
      </w:r>
    </w:p>
    <w:p w:rsidR="00991DB6" w:rsidRPr="00A71327" w:rsidRDefault="00761762">
      <w:pPr>
        <w:ind w:firstLineChars="200" w:firstLine="420"/>
        <w:rPr>
          <w:szCs w:val="21"/>
        </w:rPr>
      </w:pPr>
      <w:r w:rsidRPr="00A71327">
        <w:rPr>
          <w:szCs w:val="21"/>
        </w:rPr>
        <w:t>——</w:t>
      </w:r>
      <w:r w:rsidRPr="00A71327">
        <w:rPr>
          <w:rFonts w:hAnsi="宋体"/>
          <w:szCs w:val="21"/>
        </w:rPr>
        <w:t>住宅楼板上应选择轻质隔断或轻质</w:t>
      </w:r>
      <w:proofErr w:type="gramStart"/>
      <w:r w:rsidRPr="00A71327">
        <w:rPr>
          <w:rFonts w:hAnsi="宋体"/>
          <w:szCs w:val="21"/>
        </w:rPr>
        <w:t>砼</w:t>
      </w:r>
      <w:proofErr w:type="gramEnd"/>
      <w:r w:rsidRPr="00A71327">
        <w:rPr>
          <w:rFonts w:hAnsi="宋体"/>
          <w:szCs w:val="21"/>
        </w:rPr>
        <w:t>板分隔空间，不宜用砖墙等重质材</w:t>
      </w:r>
      <w:bookmarkStart w:id="33" w:name="_GoBack"/>
      <w:bookmarkEnd w:id="33"/>
      <w:r w:rsidRPr="00A71327">
        <w:rPr>
          <w:rFonts w:hAnsi="宋体"/>
          <w:szCs w:val="21"/>
        </w:rPr>
        <w:t>料分隔空间；</w:t>
      </w:r>
    </w:p>
    <w:p w:rsidR="00991DB6" w:rsidRDefault="00761762">
      <w:pPr>
        <w:ind w:firstLineChars="200" w:firstLine="420"/>
        <w:rPr>
          <w:szCs w:val="21"/>
        </w:rPr>
      </w:pPr>
      <w:r>
        <w:rPr>
          <w:szCs w:val="21"/>
        </w:rPr>
        <w:t>——</w:t>
      </w:r>
      <w:proofErr w:type="gramStart"/>
      <w:r>
        <w:rPr>
          <w:rFonts w:hAnsi="宋体"/>
          <w:szCs w:val="21"/>
        </w:rPr>
        <w:t>住宅室</w:t>
      </w:r>
      <w:proofErr w:type="gramEnd"/>
      <w:r>
        <w:rPr>
          <w:rFonts w:hAnsi="宋体"/>
          <w:szCs w:val="21"/>
        </w:rPr>
        <w:t>内墙面附着装饰造型、家具、设备时，应有牢固的构造措施；</w:t>
      </w:r>
    </w:p>
    <w:p w:rsidR="00991DB6" w:rsidRDefault="00761762">
      <w:pPr>
        <w:ind w:firstLineChars="200" w:firstLine="420"/>
        <w:rPr>
          <w:rFonts w:hAnsi="宋体"/>
          <w:szCs w:val="21"/>
        </w:rPr>
      </w:pPr>
      <w:r>
        <w:rPr>
          <w:szCs w:val="21"/>
        </w:rPr>
        <w:t>——</w:t>
      </w:r>
      <w:r>
        <w:rPr>
          <w:rFonts w:hAnsi="宋体"/>
          <w:szCs w:val="21"/>
        </w:rPr>
        <w:t>不得随意在梁上或梁下增设结构柱，</w:t>
      </w:r>
      <w:r>
        <w:rPr>
          <w:rFonts w:hAnsi="宋体" w:hint="eastAsia"/>
          <w:szCs w:val="21"/>
        </w:rPr>
        <w:t>若</w:t>
      </w:r>
      <w:r>
        <w:rPr>
          <w:rFonts w:hAnsi="宋体"/>
          <w:szCs w:val="21"/>
        </w:rPr>
        <w:t>确有必要增设</w:t>
      </w:r>
      <w:r>
        <w:rPr>
          <w:rFonts w:hAnsi="宋体" w:hint="eastAsia"/>
          <w:szCs w:val="21"/>
        </w:rPr>
        <w:t>，</w:t>
      </w:r>
      <w:r>
        <w:rPr>
          <w:rFonts w:hAnsi="宋体"/>
          <w:szCs w:val="21"/>
        </w:rPr>
        <w:t>应由具备相应资质的设计师进行结构设</w:t>
      </w:r>
    </w:p>
    <w:p w:rsidR="00991DB6" w:rsidRDefault="00761762">
      <w:pPr>
        <w:ind w:firstLineChars="400" w:firstLine="840"/>
        <w:rPr>
          <w:szCs w:val="21"/>
        </w:rPr>
      </w:pPr>
      <w:r>
        <w:rPr>
          <w:rFonts w:hAnsi="宋体"/>
          <w:szCs w:val="21"/>
        </w:rPr>
        <w:t>计，并经建设单位书面确认。</w:t>
      </w:r>
      <w:r>
        <w:rPr>
          <w:szCs w:val="21"/>
        </w:rPr>
        <w:t xml:space="preserve"> </w:t>
      </w:r>
    </w:p>
    <w:bookmarkEnd w:id="19"/>
    <w:p w:rsidR="00991DB6" w:rsidRDefault="00761762" w:rsidP="006542E1">
      <w:pPr>
        <w:pStyle w:val="a7"/>
        <w:spacing w:beforeLines="50" w:afterLines="50"/>
        <w:rPr>
          <w:rFonts w:hAnsi="黑体"/>
        </w:rPr>
      </w:pPr>
      <w:r>
        <w:rPr>
          <w:rFonts w:hAnsi="黑体" w:hint="eastAsia"/>
        </w:rPr>
        <w:t>施工规范</w:t>
      </w:r>
    </w:p>
    <w:p w:rsidR="00991DB6" w:rsidRDefault="00761762">
      <w:pPr>
        <w:pStyle w:val="a8"/>
        <w:spacing w:beforeLines="0" w:afterLines="0"/>
        <w:rPr>
          <w:rFonts w:hAnsi="黑体"/>
        </w:rPr>
      </w:pPr>
      <w:r>
        <w:rPr>
          <w:rFonts w:hAnsi="黑体" w:hint="eastAsia"/>
        </w:rPr>
        <w:t>防水工程</w:t>
      </w:r>
    </w:p>
    <w:p w:rsidR="00991DB6" w:rsidRPr="00A71327" w:rsidRDefault="00761762">
      <w:r w:rsidRPr="00A71327">
        <w:rPr>
          <w:rFonts w:ascii="黑体" w:eastAsia="黑体" w:hAnsi="黑体" w:hint="eastAsia"/>
        </w:rPr>
        <w:t xml:space="preserve">6.1.1 </w:t>
      </w:r>
      <w:r w:rsidRPr="00A71327">
        <w:rPr>
          <w:rFonts w:hint="eastAsia"/>
        </w:rPr>
        <w:t xml:space="preserve"> </w:t>
      </w:r>
      <w:r w:rsidRPr="00A71327">
        <w:rPr>
          <w:rFonts w:hint="eastAsia"/>
        </w:rPr>
        <w:t>防水施工宜采用不会因建筑细微变形而开裂的柔性防水材料。</w:t>
      </w:r>
    </w:p>
    <w:p w:rsidR="00991DB6" w:rsidRDefault="00761762">
      <w:r>
        <w:rPr>
          <w:rFonts w:ascii="黑体" w:eastAsia="黑体" w:hAnsi="黑体"/>
        </w:rPr>
        <w:t>6.1.2</w:t>
      </w:r>
      <w:r>
        <w:t xml:space="preserve">  </w:t>
      </w:r>
      <w:r>
        <w:rPr>
          <w:rFonts w:hint="eastAsia"/>
        </w:rPr>
        <w:t>防水施工人员应具备相应的岗位证书。</w:t>
      </w:r>
    </w:p>
    <w:p w:rsidR="00991DB6" w:rsidRDefault="00761762">
      <w:r>
        <w:rPr>
          <w:rFonts w:ascii="黑体" w:eastAsia="黑体" w:hAnsi="黑体"/>
        </w:rPr>
        <w:t>6.1.3</w:t>
      </w:r>
      <w:r>
        <w:t xml:space="preserve">  </w:t>
      </w:r>
      <w:r>
        <w:rPr>
          <w:rFonts w:hint="eastAsia"/>
        </w:rPr>
        <w:t>防水工程应在地面、墙面隐藏工程完毕并经检查验收后进行。其施工方法应符合国家现行标准、</w:t>
      </w:r>
      <w:r>
        <w:rPr>
          <w:rFonts w:hint="eastAsia"/>
        </w:rPr>
        <w:lastRenderedPageBreak/>
        <w:t>规范的有关规定。</w:t>
      </w:r>
    </w:p>
    <w:p w:rsidR="00991DB6" w:rsidRDefault="00761762">
      <w:r>
        <w:rPr>
          <w:rFonts w:ascii="黑体" w:eastAsia="黑体" w:hAnsi="黑体" w:hint="eastAsia"/>
        </w:rPr>
        <w:t xml:space="preserve">6.1.4 </w:t>
      </w:r>
      <w:r>
        <w:rPr>
          <w:rFonts w:hint="eastAsia"/>
        </w:rPr>
        <w:t xml:space="preserve"> </w:t>
      </w:r>
      <w:r>
        <w:rPr>
          <w:rFonts w:hint="eastAsia"/>
        </w:rPr>
        <w:t>施工时应设置安全照明，并保持通风。</w:t>
      </w:r>
    </w:p>
    <w:p w:rsidR="00991DB6" w:rsidRDefault="00761762">
      <w:r>
        <w:rPr>
          <w:rFonts w:ascii="黑体" w:eastAsia="黑体" w:hAnsi="黑体"/>
        </w:rPr>
        <w:t xml:space="preserve">6.1.5 </w:t>
      </w:r>
      <w:r>
        <w:t xml:space="preserve"> </w:t>
      </w:r>
      <w:r>
        <w:rPr>
          <w:rFonts w:hint="eastAsia"/>
        </w:rPr>
        <w:t>施工环境温度应符合防水材料的技术要求，并宜在</w:t>
      </w:r>
      <w:r>
        <w:rPr>
          <w:rFonts w:hint="eastAsia"/>
        </w:rPr>
        <w:t xml:space="preserve">5 </w:t>
      </w:r>
      <w:r>
        <w:rPr>
          <w:rFonts w:hint="eastAsia"/>
        </w:rPr>
        <w:t>℃以上。</w:t>
      </w:r>
    </w:p>
    <w:p w:rsidR="00991DB6" w:rsidRDefault="00761762">
      <w:r>
        <w:rPr>
          <w:rFonts w:ascii="黑体" w:eastAsia="黑体" w:hAnsi="黑体"/>
        </w:rPr>
        <w:t>6.1.6</w:t>
      </w:r>
      <w:r>
        <w:t xml:space="preserve">  </w:t>
      </w:r>
      <w:r>
        <w:rPr>
          <w:rFonts w:hint="eastAsia"/>
        </w:rPr>
        <w:t>防水工程应做两次蓄水试验。</w:t>
      </w:r>
    </w:p>
    <w:p w:rsidR="00991DB6" w:rsidRDefault="00761762">
      <w:r>
        <w:rPr>
          <w:rFonts w:ascii="黑体" w:eastAsia="黑体" w:hAnsi="黑体"/>
        </w:rPr>
        <w:t>6.1.7</w:t>
      </w:r>
      <w:r>
        <w:t xml:space="preserve">  </w:t>
      </w:r>
      <w:r>
        <w:rPr>
          <w:rFonts w:hint="eastAsia"/>
        </w:rPr>
        <w:t>基层表面应平整，不得有松动、空鼓、起沙、开裂等缺陷，含水率应符合防水材料的施工要求。</w:t>
      </w:r>
    </w:p>
    <w:p w:rsidR="00991DB6" w:rsidRDefault="00761762">
      <w:r>
        <w:rPr>
          <w:rFonts w:ascii="黑体" w:eastAsia="黑体" w:hAnsi="黑体"/>
        </w:rPr>
        <w:t>6.1.8</w:t>
      </w:r>
      <w:r>
        <w:t xml:space="preserve">  </w:t>
      </w:r>
      <w:r>
        <w:rPr>
          <w:rFonts w:hint="eastAsia"/>
        </w:rPr>
        <w:t>地漏、套管、卫生洁具根部、阴阳角等部位，应先做防水附加层。</w:t>
      </w:r>
    </w:p>
    <w:p w:rsidR="00991DB6" w:rsidRDefault="00761762">
      <w:r>
        <w:rPr>
          <w:rFonts w:ascii="黑体" w:eastAsia="黑体" w:hAnsi="黑体"/>
        </w:rPr>
        <w:t>6.1.9</w:t>
      </w:r>
      <w:r>
        <w:t xml:space="preserve">  </w:t>
      </w:r>
      <w:r>
        <w:rPr>
          <w:rFonts w:hint="eastAsia"/>
        </w:rPr>
        <w:t>防水层应从地面延伸到墙面，高出地面</w:t>
      </w:r>
      <w:r>
        <w:rPr>
          <w:rFonts w:hint="eastAsia"/>
        </w:rPr>
        <w:t>300</w:t>
      </w:r>
      <w:r>
        <w:rPr>
          <w:rFonts w:hint="eastAsia"/>
          <w:color w:val="FF0000"/>
        </w:rPr>
        <w:t xml:space="preserve"> </w:t>
      </w:r>
      <w:r>
        <w:rPr>
          <w:rFonts w:hint="eastAsia"/>
        </w:rPr>
        <w:t>mm</w:t>
      </w:r>
      <w:r>
        <w:rPr>
          <w:rFonts w:hint="eastAsia"/>
        </w:rPr>
        <w:t>；浴室墙面的防水层不得低于</w:t>
      </w:r>
      <w:r>
        <w:rPr>
          <w:rFonts w:hint="eastAsia"/>
        </w:rPr>
        <w:t>1 800 mm</w:t>
      </w:r>
      <w:r>
        <w:rPr>
          <w:rFonts w:hint="eastAsia"/>
        </w:rPr>
        <w:t>。</w:t>
      </w:r>
    </w:p>
    <w:p w:rsidR="00991DB6" w:rsidRDefault="00761762">
      <w:r>
        <w:rPr>
          <w:rFonts w:ascii="黑体" w:eastAsia="黑体" w:hAnsi="黑体"/>
        </w:rPr>
        <w:t>6.1.10</w:t>
      </w:r>
      <w:r>
        <w:t xml:space="preserve">  </w:t>
      </w:r>
      <w:r>
        <w:rPr>
          <w:rFonts w:hint="eastAsia"/>
        </w:rPr>
        <w:t>防水砂浆的配合比应符合设计或产品的要求，防水层应与基层结合牢固，表面应平整，不得有空鼓、裂缝和麻面起砂，</w:t>
      </w:r>
      <w:proofErr w:type="gramStart"/>
      <w:r>
        <w:rPr>
          <w:rFonts w:hint="eastAsia"/>
        </w:rPr>
        <w:t>阴阳角应做成</w:t>
      </w:r>
      <w:proofErr w:type="gramEnd"/>
      <w:r>
        <w:rPr>
          <w:rFonts w:hint="eastAsia"/>
        </w:rPr>
        <w:t>圆弧形。</w:t>
      </w:r>
    </w:p>
    <w:p w:rsidR="00373BE7" w:rsidRDefault="00761762" w:rsidP="00373BE7">
      <w:r>
        <w:rPr>
          <w:rFonts w:ascii="黑体" w:eastAsia="黑体" w:hAnsi="黑体"/>
        </w:rPr>
        <w:t>6.1.11</w:t>
      </w:r>
      <w:r>
        <w:t xml:space="preserve">  </w:t>
      </w:r>
      <w:r>
        <w:rPr>
          <w:rFonts w:hint="eastAsia"/>
        </w:rPr>
        <w:t>保护层水泥砂浆的厚度、强度应符合设计要求。</w:t>
      </w:r>
    </w:p>
    <w:p w:rsidR="00991DB6" w:rsidRPr="00A71327" w:rsidRDefault="00761762" w:rsidP="00373BE7">
      <w:pPr>
        <w:rPr>
          <w:rFonts w:asciiTheme="minorEastAsia" w:eastAsiaTheme="minorEastAsia" w:hAnsiTheme="minorEastAsia"/>
          <w:szCs w:val="21"/>
        </w:rPr>
      </w:pPr>
      <w:r w:rsidRPr="00A71327">
        <w:rPr>
          <w:rFonts w:ascii="黑体" w:eastAsia="黑体" w:hAnsi="黑体"/>
          <w:szCs w:val="21"/>
        </w:rPr>
        <w:t>6.1.12</w:t>
      </w:r>
      <w:r w:rsidRPr="00A71327">
        <w:rPr>
          <w:rFonts w:asciiTheme="minorEastAsia" w:eastAsiaTheme="minorEastAsia" w:hAnsiTheme="minorEastAsia"/>
          <w:szCs w:val="21"/>
        </w:rPr>
        <w:t xml:space="preserve">  </w:t>
      </w:r>
      <w:r w:rsidRPr="00A71327">
        <w:rPr>
          <w:rFonts w:asciiTheme="minorEastAsia" w:eastAsiaTheme="minorEastAsia" w:hAnsiTheme="minorEastAsia" w:hint="eastAsia"/>
          <w:szCs w:val="21"/>
        </w:rPr>
        <w:t>涂膜涂刷应均匀一致，</w:t>
      </w:r>
      <w:r w:rsidR="00B404A6" w:rsidRPr="00A71327">
        <w:rPr>
          <w:rFonts w:asciiTheme="minorEastAsia" w:eastAsiaTheme="minorEastAsia" w:hAnsiTheme="minorEastAsia" w:hint="eastAsia"/>
          <w:szCs w:val="21"/>
        </w:rPr>
        <w:t>两遍以上的</w:t>
      </w:r>
      <w:r w:rsidR="002A68D8" w:rsidRPr="00A71327">
        <w:rPr>
          <w:rFonts w:asciiTheme="minorEastAsia" w:eastAsiaTheme="minorEastAsia" w:hAnsiTheme="minorEastAsia" w:hint="eastAsia"/>
          <w:szCs w:val="21"/>
        </w:rPr>
        <w:t>应待第一遍能上人后才可施工，并应</w:t>
      </w:r>
      <w:r w:rsidR="00B404A6" w:rsidRPr="00A71327">
        <w:rPr>
          <w:rFonts w:asciiTheme="minorEastAsia" w:eastAsiaTheme="minorEastAsia" w:hAnsiTheme="minorEastAsia" w:hint="eastAsia"/>
          <w:szCs w:val="21"/>
        </w:rPr>
        <w:t>纵横交错涂刷，</w:t>
      </w:r>
      <w:r w:rsidRPr="00A71327">
        <w:rPr>
          <w:rFonts w:asciiTheme="minorEastAsia" w:eastAsiaTheme="minorEastAsia" w:hAnsiTheme="minorEastAsia" w:hint="eastAsia"/>
          <w:szCs w:val="21"/>
        </w:rPr>
        <w:t>不得漏刷。总厚度应符合产品技术性能要求。</w:t>
      </w:r>
      <w:r w:rsidR="006F5EE8" w:rsidRPr="00A71327">
        <w:rPr>
          <w:rFonts w:asciiTheme="minorEastAsia" w:eastAsiaTheme="minorEastAsia" w:hAnsiTheme="minorEastAsia" w:hint="eastAsia"/>
          <w:szCs w:val="21"/>
        </w:rPr>
        <w:t>涂膜防水材料施工时，先在阴角、管根</w:t>
      </w:r>
      <w:r w:rsidR="002A68D8" w:rsidRPr="00A71327">
        <w:rPr>
          <w:rFonts w:asciiTheme="minorEastAsia" w:eastAsiaTheme="minorEastAsia" w:hAnsiTheme="minorEastAsia" w:hint="eastAsia"/>
          <w:szCs w:val="21"/>
        </w:rPr>
        <w:t>等复杂部位均匀涂刷一遍；然后用长把滚刷大面积顺序涂刷，涂刷厚度应</w:t>
      </w:r>
      <w:r w:rsidR="006F5EE8" w:rsidRPr="00A71327">
        <w:rPr>
          <w:rFonts w:asciiTheme="minorEastAsia" w:eastAsiaTheme="minorEastAsia" w:hAnsiTheme="minorEastAsia" w:hint="eastAsia"/>
          <w:szCs w:val="21"/>
        </w:rPr>
        <w:t>均匀一致，不得有露底现象。涂刷后以手摸不粘时，即可进行下道工序。特殊部位增补处理：特殊部位，如阴阳角、管根，可用高分子卷材铺贴一层处理</w:t>
      </w:r>
      <w:r w:rsidR="002A68D8" w:rsidRPr="00A71327">
        <w:rPr>
          <w:rFonts w:asciiTheme="minorEastAsia" w:eastAsiaTheme="minorEastAsia" w:hAnsiTheme="minorEastAsia" w:hint="eastAsia"/>
          <w:szCs w:val="21"/>
        </w:rPr>
        <w:t>。</w:t>
      </w:r>
    </w:p>
    <w:p w:rsidR="00891501" w:rsidRPr="00A71327" w:rsidRDefault="00761762" w:rsidP="00891501">
      <w:pPr>
        <w:rPr>
          <w:rFonts w:asciiTheme="minorEastAsia" w:eastAsiaTheme="minorEastAsia" w:hAnsiTheme="minorEastAsia"/>
          <w:szCs w:val="21"/>
        </w:rPr>
      </w:pPr>
      <w:r w:rsidRPr="00A71327">
        <w:rPr>
          <w:rFonts w:ascii="黑体" w:eastAsia="黑体" w:hAnsi="黑体" w:hint="eastAsia"/>
          <w:szCs w:val="21"/>
        </w:rPr>
        <w:t>6.1.13</w:t>
      </w:r>
      <w:r w:rsidRPr="00A71327">
        <w:rPr>
          <w:rFonts w:asciiTheme="minorEastAsia" w:eastAsiaTheme="minorEastAsia" w:hAnsiTheme="minorEastAsia" w:hint="eastAsia"/>
          <w:szCs w:val="21"/>
        </w:rPr>
        <w:t xml:space="preserve">  玻纤布的接</w:t>
      </w:r>
      <w:proofErr w:type="gramStart"/>
      <w:r w:rsidRPr="00A71327">
        <w:rPr>
          <w:rFonts w:asciiTheme="minorEastAsia" w:eastAsiaTheme="minorEastAsia" w:hAnsiTheme="minorEastAsia" w:hint="eastAsia"/>
          <w:szCs w:val="21"/>
        </w:rPr>
        <w:t>槎</w:t>
      </w:r>
      <w:proofErr w:type="gramEnd"/>
      <w:r w:rsidRPr="00A71327">
        <w:rPr>
          <w:rFonts w:asciiTheme="minorEastAsia" w:eastAsiaTheme="minorEastAsia" w:hAnsiTheme="minorEastAsia" w:hint="eastAsia"/>
          <w:szCs w:val="21"/>
        </w:rPr>
        <w:t>应顺流水方向搭接，搭接宽度不应小于100 mm。两层以上玻纤布的防水施工，上、下搭接应错开幅宽的1/2。</w:t>
      </w:r>
    </w:p>
    <w:p w:rsidR="006F5EE8" w:rsidRPr="00A71327" w:rsidRDefault="00576E50" w:rsidP="00576E50">
      <w:pPr>
        <w:rPr>
          <w:rFonts w:asciiTheme="minorEastAsia" w:eastAsiaTheme="minorEastAsia" w:hAnsiTheme="minorEastAsia"/>
          <w:szCs w:val="21"/>
        </w:rPr>
      </w:pPr>
      <w:r w:rsidRPr="00A71327">
        <w:rPr>
          <w:rFonts w:ascii="黑体" w:eastAsia="黑体" w:hAnsi="黑体" w:hint="eastAsia"/>
          <w:szCs w:val="21"/>
        </w:rPr>
        <w:t>6.1.14</w:t>
      </w:r>
      <w:r w:rsidRPr="00A71327">
        <w:rPr>
          <w:rFonts w:asciiTheme="minorEastAsia" w:eastAsiaTheme="minorEastAsia" w:hAnsiTheme="minorEastAsia" w:hint="eastAsia"/>
          <w:szCs w:val="21"/>
        </w:rPr>
        <w:t xml:space="preserve">  </w:t>
      </w:r>
      <w:r w:rsidR="00373BE7" w:rsidRPr="00A71327">
        <w:rPr>
          <w:rFonts w:asciiTheme="minorEastAsia" w:eastAsiaTheme="minorEastAsia" w:hAnsiTheme="minorEastAsia" w:hint="eastAsia"/>
          <w:szCs w:val="21"/>
        </w:rPr>
        <w:t>胶粘剂</w:t>
      </w:r>
      <w:r w:rsidR="00891501" w:rsidRPr="00A71327">
        <w:rPr>
          <w:rFonts w:asciiTheme="minorEastAsia" w:eastAsiaTheme="minorEastAsia" w:hAnsiTheme="minorEastAsia" w:hint="eastAsia"/>
          <w:szCs w:val="21"/>
        </w:rPr>
        <w:t>稀释度适当，搅拌均匀，涂刷厚度一致，</w:t>
      </w:r>
      <w:r w:rsidR="006F5EE8" w:rsidRPr="00A71327">
        <w:rPr>
          <w:rFonts w:asciiTheme="minorEastAsia" w:eastAsiaTheme="minorEastAsia" w:hAnsiTheme="minorEastAsia" w:hint="eastAsia"/>
          <w:szCs w:val="21"/>
        </w:rPr>
        <w:t>卷材不得在阴阳角处接头，接头处应间隔错开。操作中排气：每铺完一张卷材，应立即用干净的滚刷从卷材的一端开始横向用力滚压一遍，以便将空气排出。</w:t>
      </w:r>
    </w:p>
    <w:p w:rsidR="00576E50" w:rsidRPr="00A71327" w:rsidRDefault="00576E50" w:rsidP="00576E50">
      <w:pPr>
        <w:adjustRightInd w:val="0"/>
        <w:snapToGrid w:val="0"/>
        <w:spacing w:line="360" w:lineRule="exact"/>
        <w:rPr>
          <w:rFonts w:asciiTheme="minorEastAsia" w:eastAsiaTheme="minorEastAsia" w:hAnsiTheme="minorEastAsia"/>
          <w:szCs w:val="21"/>
        </w:rPr>
      </w:pPr>
      <w:r w:rsidRPr="00A71327">
        <w:rPr>
          <w:rFonts w:ascii="黑体" w:eastAsia="黑体" w:hAnsi="黑体" w:hint="eastAsia"/>
          <w:szCs w:val="21"/>
        </w:rPr>
        <w:t>6.1.15</w:t>
      </w:r>
      <w:r w:rsidRPr="00A71327">
        <w:rPr>
          <w:rFonts w:asciiTheme="minorEastAsia" w:eastAsiaTheme="minorEastAsia" w:hAnsiTheme="minorEastAsia" w:hint="eastAsia"/>
          <w:szCs w:val="21"/>
        </w:rPr>
        <w:t xml:space="preserve">  </w:t>
      </w:r>
      <w:r w:rsidR="006F5EE8" w:rsidRPr="00A71327">
        <w:rPr>
          <w:rFonts w:asciiTheme="minorEastAsia" w:eastAsiaTheme="minorEastAsia" w:hAnsiTheme="minorEastAsia" w:hint="eastAsia"/>
          <w:szCs w:val="21"/>
        </w:rPr>
        <w:t>接头处理：卷材搭接的长边与端头的短边100mm范围，用</w:t>
      </w:r>
      <w:r w:rsidR="00891501" w:rsidRPr="00A71327">
        <w:rPr>
          <w:rFonts w:asciiTheme="minorEastAsia" w:eastAsiaTheme="minorEastAsia" w:hAnsiTheme="minorEastAsia" w:hint="eastAsia"/>
          <w:szCs w:val="21"/>
        </w:rPr>
        <w:t>胶粘剂粘结涂于搭接卷材的两个面，</w:t>
      </w:r>
      <w:r w:rsidR="006F5EE8" w:rsidRPr="00A71327">
        <w:rPr>
          <w:rFonts w:asciiTheme="minorEastAsia" w:eastAsiaTheme="minorEastAsia" w:hAnsiTheme="minorEastAsia" w:hint="eastAsia"/>
          <w:szCs w:val="21"/>
        </w:rPr>
        <w:t>进行压合，挤出空气，不</w:t>
      </w:r>
      <w:r w:rsidR="00891501" w:rsidRPr="00A71327">
        <w:rPr>
          <w:rFonts w:asciiTheme="minorEastAsia" w:eastAsiaTheme="minorEastAsia" w:hAnsiTheme="minorEastAsia" w:hint="eastAsia"/>
          <w:szCs w:val="21"/>
        </w:rPr>
        <w:t>得</w:t>
      </w:r>
      <w:r w:rsidR="006F5EE8" w:rsidRPr="00A71327">
        <w:rPr>
          <w:rFonts w:asciiTheme="minorEastAsia" w:eastAsiaTheme="minorEastAsia" w:hAnsiTheme="minorEastAsia" w:hint="eastAsia"/>
          <w:szCs w:val="21"/>
        </w:rPr>
        <w:t>有皱折</w:t>
      </w:r>
      <w:r w:rsidR="00891501" w:rsidRPr="00A71327">
        <w:rPr>
          <w:rFonts w:asciiTheme="minorEastAsia" w:eastAsiaTheme="minorEastAsia" w:hAnsiTheme="minorEastAsia" w:hint="eastAsia"/>
          <w:szCs w:val="21"/>
        </w:rPr>
        <w:t>。</w:t>
      </w:r>
    </w:p>
    <w:p w:rsidR="006F5EE8" w:rsidRPr="00A71327" w:rsidRDefault="00576E50" w:rsidP="00576E50">
      <w:pPr>
        <w:adjustRightInd w:val="0"/>
        <w:snapToGrid w:val="0"/>
        <w:spacing w:line="360" w:lineRule="exact"/>
        <w:rPr>
          <w:rFonts w:asciiTheme="minorEastAsia" w:eastAsiaTheme="minorEastAsia" w:hAnsiTheme="minorEastAsia"/>
          <w:szCs w:val="21"/>
        </w:rPr>
      </w:pPr>
      <w:r w:rsidRPr="00A71327">
        <w:rPr>
          <w:rFonts w:ascii="黑体" w:eastAsia="黑体" w:hAnsi="黑体" w:hint="eastAsia"/>
          <w:szCs w:val="21"/>
        </w:rPr>
        <w:t xml:space="preserve">6.1.16  </w:t>
      </w:r>
      <w:r w:rsidR="006F5EE8" w:rsidRPr="00A71327">
        <w:rPr>
          <w:rFonts w:asciiTheme="minorEastAsia" w:eastAsiaTheme="minorEastAsia" w:hAnsiTheme="minorEastAsia" w:hint="eastAsia"/>
          <w:szCs w:val="21"/>
        </w:rPr>
        <w:t>保护层：防水层做完后，应按设计要求做好保护层，一般平面为水泥砂浆或细石混凝土保护层；立面</w:t>
      </w:r>
      <w:r w:rsidR="002A68D8" w:rsidRPr="00A71327">
        <w:rPr>
          <w:rFonts w:asciiTheme="minorEastAsia" w:eastAsiaTheme="minorEastAsia" w:hAnsiTheme="minorEastAsia" w:hint="eastAsia"/>
          <w:szCs w:val="21"/>
        </w:rPr>
        <w:t>为砌筑保护墙或抹水泥砂浆保护层，外做防水层的</w:t>
      </w:r>
      <w:r w:rsidR="00891501" w:rsidRPr="00A71327">
        <w:rPr>
          <w:rFonts w:asciiTheme="minorEastAsia" w:eastAsiaTheme="minorEastAsia" w:hAnsiTheme="minorEastAsia" w:hint="eastAsia"/>
          <w:szCs w:val="21"/>
        </w:rPr>
        <w:t>可贴有一定厚度的</w:t>
      </w:r>
      <w:r w:rsidR="006F5EE8" w:rsidRPr="00A71327">
        <w:rPr>
          <w:rFonts w:asciiTheme="minorEastAsia" w:eastAsiaTheme="minorEastAsia" w:hAnsiTheme="minorEastAsia" w:hint="eastAsia"/>
          <w:szCs w:val="21"/>
        </w:rPr>
        <w:t>块</w:t>
      </w:r>
      <w:r w:rsidR="00891501" w:rsidRPr="00A71327">
        <w:rPr>
          <w:rFonts w:asciiTheme="minorEastAsia" w:eastAsiaTheme="minorEastAsia" w:hAnsiTheme="minorEastAsia" w:hint="eastAsia"/>
          <w:szCs w:val="21"/>
        </w:rPr>
        <w:t>材</w:t>
      </w:r>
      <w:r w:rsidR="006F5EE8" w:rsidRPr="00A71327">
        <w:rPr>
          <w:rFonts w:asciiTheme="minorEastAsia" w:eastAsiaTheme="minorEastAsia" w:hAnsiTheme="minorEastAsia" w:hint="eastAsia"/>
          <w:szCs w:val="21"/>
        </w:rPr>
        <w:t>保护层。</w:t>
      </w:r>
    </w:p>
    <w:p w:rsidR="006F5EE8" w:rsidRPr="00A71327" w:rsidRDefault="00576E50" w:rsidP="00576E50">
      <w:pPr>
        <w:adjustRightInd w:val="0"/>
        <w:snapToGrid w:val="0"/>
        <w:spacing w:line="360" w:lineRule="exact"/>
        <w:rPr>
          <w:rFonts w:asciiTheme="minorEastAsia" w:eastAsiaTheme="minorEastAsia" w:hAnsiTheme="minorEastAsia"/>
          <w:szCs w:val="21"/>
        </w:rPr>
      </w:pPr>
      <w:r w:rsidRPr="00A71327">
        <w:rPr>
          <w:rFonts w:ascii="黑体" w:eastAsia="黑体" w:hAnsi="黑体" w:hint="eastAsia"/>
          <w:szCs w:val="21"/>
        </w:rPr>
        <w:t xml:space="preserve">6.1.17  </w:t>
      </w:r>
      <w:r w:rsidR="006F5EE8" w:rsidRPr="00A71327">
        <w:rPr>
          <w:rFonts w:asciiTheme="minorEastAsia" w:eastAsiaTheme="minorEastAsia" w:hAnsiTheme="minorEastAsia" w:hint="eastAsia"/>
          <w:szCs w:val="21"/>
        </w:rPr>
        <w:t>质量要求</w:t>
      </w:r>
      <w:r w:rsidR="00855621" w:rsidRPr="00A71327">
        <w:rPr>
          <w:rFonts w:asciiTheme="minorEastAsia" w:eastAsiaTheme="minorEastAsia" w:hAnsiTheme="minorEastAsia" w:hint="eastAsia"/>
          <w:szCs w:val="21"/>
        </w:rPr>
        <w:t>：</w:t>
      </w:r>
    </w:p>
    <w:p w:rsidR="00576E50" w:rsidRPr="00A71327" w:rsidRDefault="00576E50" w:rsidP="00576E50">
      <w:pPr>
        <w:adjustRightInd w:val="0"/>
        <w:snapToGrid w:val="0"/>
        <w:spacing w:line="360" w:lineRule="exact"/>
        <w:ind w:firstLineChars="200" w:firstLine="420"/>
        <w:rPr>
          <w:rFonts w:asciiTheme="minorEastAsia" w:eastAsiaTheme="minorEastAsia" w:hAnsiTheme="minorEastAsia"/>
          <w:szCs w:val="21"/>
        </w:rPr>
      </w:pPr>
      <w:r w:rsidRPr="00A71327">
        <w:rPr>
          <w:rFonts w:asciiTheme="minorEastAsia" w:eastAsiaTheme="minorEastAsia" w:hAnsiTheme="minorEastAsia" w:hint="eastAsia"/>
          <w:szCs w:val="21"/>
        </w:rPr>
        <w:t>——</w:t>
      </w:r>
      <w:r w:rsidR="006F5EE8" w:rsidRPr="00A71327">
        <w:rPr>
          <w:rFonts w:asciiTheme="minorEastAsia" w:eastAsiaTheme="minorEastAsia" w:hAnsiTheme="minorEastAsia" w:hint="eastAsia"/>
          <w:szCs w:val="21"/>
        </w:rPr>
        <w:t>卷材与胶结材料必须符合设计和施工及验收规范的规定。检查产品出厂合格证、试验资料的技</w:t>
      </w:r>
    </w:p>
    <w:p w:rsidR="006F5EE8" w:rsidRPr="00A71327" w:rsidRDefault="006F5EE8" w:rsidP="00576E50">
      <w:pPr>
        <w:adjustRightInd w:val="0"/>
        <w:snapToGrid w:val="0"/>
        <w:spacing w:line="360" w:lineRule="exact"/>
        <w:ind w:firstLineChars="400" w:firstLine="840"/>
        <w:rPr>
          <w:rFonts w:asciiTheme="minorEastAsia" w:eastAsiaTheme="minorEastAsia" w:hAnsiTheme="minorEastAsia"/>
          <w:szCs w:val="21"/>
        </w:rPr>
      </w:pPr>
      <w:r w:rsidRPr="00A71327">
        <w:rPr>
          <w:rFonts w:asciiTheme="minorEastAsia" w:eastAsiaTheme="minorEastAsia" w:hAnsiTheme="minorEastAsia" w:hint="eastAsia"/>
          <w:szCs w:val="21"/>
        </w:rPr>
        <w:t>术性能指标，现场取样试验。</w:t>
      </w:r>
    </w:p>
    <w:p w:rsidR="00576E50" w:rsidRPr="00A71327" w:rsidRDefault="00576E50" w:rsidP="00576E50">
      <w:pPr>
        <w:adjustRightInd w:val="0"/>
        <w:snapToGrid w:val="0"/>
        <w:spacing w:line="360" w:lineRule="exact"/>
        <w:ind w:firstLineChars="200" w:firstLine="420"/>
        <w:rPr>
          <w:rFonts w:asciiTheme="minorEastAsia" w:eastAsiaTheme="minorEastAsia" w:hAnsiTheme="minorEastAsia"/>
          <w:szCs w:val="21"/>
        </w:rPr>
      </w:pPr>
      <w:r w:rsidRPr="00A71327">
        <w:rPr>
          <w:rFonts w:asciiTheme="minorEastAsia" w:eastAsiaTheme="minorEastAsia" w:hAnsiTheme="minorEastAsia" w:hint="eastAsia"/>
          <w:szCs w:val="21"/>
        </w:rPr>
        <w:t>——</w:t>
      </w:r>
      <w:r w:rsidR="006F5EE8" w:rsidRPr="00A71327">
        <w:rPr>
          <w:rFonts w:asciiTheme="minorEastAsia" w:eastAsiaTheme="minorEastAsia" w:hAnsiTheme="minorEastAsia" w:hint="eastAsia"/>
          <w:szCs w:val="21"/>
        </w:rPr>
        <w:t>卷材防水层及变形缝、预埋管根等细部特殊部位做法，必须经工程验收，使其符合设计要求</w:t>
      </w:r>
      <w:proofErr w:type="gramStart"/>
      <w:r w:rsidR="006F5EE8" w:rsidRPr="00A71327">
        <w:rPr>
          <w:rFonts w:asciiTheme="minorEastAsia" w:eastAsiaTheme="minorEastAsia" w:hAnsiTheme="minorEastAsia" w:hint="eastAsia"/>
          <w:szCs w:val="21"/>
        </w:rPr>
        <w:t>和</w:t>
      </w:r>
      <w:proofErr w:type="gramEnd"/>
    </w:p>
    <w:p w:rsidR="006F5EE8" w:rsidRPr="00A71327" w:rsidRDefault="006F5EE8" w:rsidP="00576E50">
      <w:pPr>
        <w:adjustRightInd w:val="0"/>
        <w:snapToGrid w:val="0"/>
        <w:spacing w:line="360" w:lineRule="exact"/>
        <w:ind w:firstLineChars="400" w:firstLine="840"/>
        <w:rPr>
          <w:rFonts w:asciiTheme="minorEastAsia" w:eastAsiaTheme="minorEastAsia" w:hAnsiTheme="minorEastAsia"/>
          <w:szCs w:val="21"/>
        </w:rPr>
      </w:pPr>
      <w:r w:rsidRPr="00A71327">
        <w:rPr>
          <w:rFonts w:asciiTheme="minorEastAsia" w:eastAsiaTheme="minorEastAsia" w:hAnsiTheme="minorEastAsia" w:hint="eastAsia"/>
          <w:szCs w:val="21"/>
        </w:rPr>
        <w:t>施工及验收规范的规定。</w:t>
      </w:r>
    </w:p>
    <w:p w:rsidR="00576E50" w:rsidRPr="00A71327" w:rsidRDefault="00576E50" w:rsidP="00576E50">
      <w:pPr>
        <w:adjustRightInd w:val="0"/>
        <w:snapToGrid w:val="0"/>
        <w:spacing w:line="360" w:lineRule="exact"/>
        <w:ind w:firstLineChars="200" w:firstLine="420"/>
        <w:rPr>
          <w:rFonts w:asciiTheme="minorEastAsia" w:eastAsiaTheme="minorEastAsia" w:hAnsiTheme="minorEastAsia"/>
          <w:szCs w:val="21"/>
        </w:rPr>
      </w:pPr>
      <w:r w:rsidRPr="00A71327">
        <w:rPr>
          <w:rFonts w:asciiTheme="minorEastAsia" w:eastAsiaTheme="minorEastAsia" w:hAnsiTheme="minorEastAsia" w:hint="eastAsia"/>
          <w:szCs w:val="21"/>
        </w:rPr>
        <w:t>——</w:t>
      </w:r>
      <w:r w:rsidR="006F5EE8" w:rsidRPr="00A71327">
        <w:rPr>
          <w:rFonts w:asciiTheme="minorEastAsia" w:eastAsiaTheme="minorEastAsia" w:hAnsiTheme="minorEastAsia" w:hint="eastAsia"/>
          <w:szCs w:val="21"/>
        </w:rPr>
        <w:t>卷材防水层的基层应牢固。平整，阴阳角处呈圆弧形或钝角，表面洁净；底胶涂刷均匀，无漏</w:t>
      </w:r>
    </w:p>
    <w:p w:rsidR="006F5EE8" w:rsidRPr="00A71327" w:rsidRDefault="006F5EE8" w:rsidP="00576E50">
      <w:pPr>
        <w:adjustRightInd w:val="0"/>
        <w:snapToGrid w:val="0"/>
        <w:spacing w:line="360" w:lineRule="exact"/>
        <w:ind w:firstLineChars="400" w:firstLine="840"/>
        <w:rPr>
          <w:rFonts w:asciiTheme="minorEastAsia" w:eastAsiaTheme="minorEastAsia" w:hAnsiTheme="minorEastAsia"/>
          <w:szCs w:val="21"/>
        </w:rPr>
      </w:pPr>
      <w:r w:rsidRPr="00A71327">
        <w:rPr>
          <w:rFonts w:asciiTheme="minorEastAsia" w:eastAsiaTheme="minorEastAsia" w:hAnsiTheme="minorEastAsia" w:hint="eastAsia"/>
          <w:szCs w:val="21"/>
        </w:rPr>
        <w:t>涂、透底。检查隐蔽工程验收记录。</w:t>
      </w:r>
    </w:p>
    <w:p w:rsidR="006F5EE8" w:rsidRPr="00A71327" w:rsidRDefault="00576E50" w:rsidP="00576E50">
      <w:pPr>
        <w:adjustRightInd w:val="0"/>
        <w:snapToGrid w:val="0"/>
        <w:spacing w:line="360" w:lineRule="exact"/>
        <w:ind w:firstLineChars="200" w:firstLine="420"/>
        <w:rPr>
          <w:rFonts w:asciiTheme="minorEastAsia" w:eastAsiaTheme="minorEastAsia" w:hAnsiTheme="minorEastAsia"/>
          <w:szCs w:val="21"/>
        </w:rPr>
      </w:pPr>
      <w:r w:rsidRPr="00A71327">
        <w:rPr>
          <w:rFonts w:asciiTheme="minorEastAsia" w:eastAsiaTheme="minorEastAsia" w:hAnsiTheme="minorEastAsia" w:hint="eastAsia"/>
          <w:szCs w:val="21"/>
        </w:rPr>
        <w:t>——</w:t>
      </w:r>
      <w:r w:rsidR="006F5EE8" w:rsidRPr="00A71327">
        <w:rPr>
          <w:rFonts w:asciiTheme="minorEastAsia" w:eastAsiaTheme="minorEastAsia" w:hAnsiTheme="minorEastAsia" w:hint="eastAsia"/>
          <w:szCs w:val="21"/>
        </w:rPr>
        <w:t>卷材防水层的铺贴构造和搭接、</w:t>
      </w:r>
      <w:proofErr w:type="gramStart"/>
      <w:r w:rsidR="006F5EE8" w:rsidRPr="00A71327">
        <w:rPr>
          <w:rFonts w:asciiTheme="minorEastAsia" w:eastAsiaTheme="minorEastAsia" w:hAnsiTheme="minorEastAsia" w:hint="eastAsia"/>
          <w:szCs w:val="21"/>
        </w:rPr>
        <w:t>收头粘贴</w:t>
      </w:r>
      <w:proofErr w:type="gramEnd"/>
      <w:r w:rsidR="006F5EE8" w:rsidRPr="00A71327">
        <w:rPr>
          <w:rFonts w:asciiTheme="minorEastAsia" w:eastAsiaTheme="minorEastAsia" w:hAnsiTheme="minorEastAsia" w:hint="eastAsia"/>
          <w:szCs w:val="21"/>
        </w:rPr>
        <w:t>牢固严密，无损伤、空鼓等缺陷。</w:t>
      </w:r>
    </w:p>
    <w:p w:rsidR="006F5EE8" w:rsidRPr="00A71327" w:rsidRDefault="00576E50" w:rsidP="00576E50">
      <w:pPr>
        <w:adjustRightInd w:val="0"/>
        <w:snapToGrid w:val="0"/>
        <w:spacing w:line="360" w:lineRule="exact"/>
        <w:ind w:firstLineChars="200" w:firstLine="420"/>
        <w:rPr>
          <w:rFonts w:asciiTheme="minorEastAsia" w:eastAsiaTheme="minorEastAsia" w:hAnsiTheme="minorEastAsia"/>
          <w:szCs w:val="21"/>
        </w:rPr>
      </w:pPr>
      <w:r w:rsidRPr="00A71327">
        <w:rPr>
          <w:rFonts w:asciiTheme="minorEastAsia" w:eastAsiaTheme="minorEastAsia" w:hAnsiTheme="minorEastAsia" w:hint="eastAsia"/>
          <w:szCs w:val="21"/>
        </w:rPr>
        <w:t>——</w:t>
      </w:r>
      <w:r w:rsidR="006F5EE8" w:rsidRPr="00A71327">
        <w:rPr>
          <w:rFonts w:asciiTheme="minorEastAsia" w:eastAsiaTheme="minorEastAsia" w:hAnsiTheme="minorEastAsia" w:hint="eastAsia"/>
          <w:szCs w:val="21"/>
        </w:rPr>
        <w:t>卷材防水层的保护层应符合设计要求的作法。</w:t>
      </w:r>
    </w:p>
    <w:p w:rsidR="00DB19D0" w:rsidRPr="008100D1" w:rsidRDefault="002A68D8" w:rsidP="008100D1">
      <w:pPr>
        <w:pStyle w:val="a8"/>
        <w:spacing w:before="156" w:after="156"/>
      </w:pPr>
      <w:r w:rsidRPr="008100D1">
        <w:rPr>
          <w:rFonts w:hint="eastAsia"/>
        </w:rPr>
        <w:t xml:space="preserve"> </w:t>
      </w:r>
      <w:r w:rsidR="00DB19D0" w:rsidRPr="008100D1">
        <w:rPr>
          <w:rFonts w:hint="eastAsia"/>
        </w:rPr>
        <w:t>零星砌砖工程</w:t>
      </w:r>
    </w:p>
    <w:p w:rsidR="002A68D8" w:rsidRPr="008100D1" w:rsidRDefault="008100D1" w:rsidP="008100D1">
      <w:pPr>
        <w:tabs>
          <w:tab w:val="left" w:pos="420"/>
        </w:tabs>
        <w:jc w:val="left"/>
        <w:rPr>
          <w:rFonts w:asciiTheme="minorEastAsia" w:eastAsiaTheme="minorEastAsia" w:hAnsiTheme="minorEastAsia"/>
          <w:bCs/>
          <w:szCs w:val="21"/>
        </w:rPr>
      </w:pPr>
      <w:r w:rsidRPr="008100D1">
        <w:rPr>
          <w:rFonts w:ascii="黑体" w:eastAsia="黑体" w:hAnsi="黑体" w:hint="eastAsia"/>
        </w:rPr>
        <w:t>6.2.1</w:t>
      </w:r>
      <w:r>
        <w:rPr>
          <w:rFonts w:asciiTheme="minorEastAsia" w:eastAsiaTheme="minorEastAsia" w:hAnsiTheme="minorEastAsia" w:hint="eastAsia"/>
          <w:bCs/>
          <w:szCs w:val="21"/>
        </w:rPr>
        <w:t xml:space="preserve">  </w:t>
      </w:r>
      <w:r w:rsidR="00BF6EE9" w:rsidRPr="008100D1">
        <w:rPr>
          <w:rFonts w:asciiTheme="minorEastAsia" w:eastAsiaTheme="minorEastAsia" w:hAnsiTheme="minorEastAsia" w:hint="eastAsia"/>
          <w:bCs/>
          <w:szCs w:val="21"/>
        </w:rPr>
        <w:t>熟读图纸，勘测现场，精准砌砖位置，严格丈量尺寸，方可施工。</w:t>
      </w:r>
    </w:p>
    <w:p w:rsidR="002A68D8" w:rsidRPr="00A71327" w:rsidRDefault="008100D1" w:rsidP="008100D1">
      <w:pPr>
        <w:pStyle w:val="a7"/>
        <w:numPr>
          <w:ilvl w:val="0"/>
          <w:numId w:val="0"/>
        </w:numPr>
        <w:spacing w:before="312" w:after="312"/>
        <w:rPr>
          <w:rFonts w:asciiTheme="minorEastAsia" w:eastAsiaTheme="minorEastAsia" w:hAnsiTheme="minorEastAsia"/>
          <w:bCs/>
          <w:szCs w:val="21"/>
        </w:rPr>
      </w:pPr>
      <w:r w:rsidRPr="008100D1">
        <w:rPr>
          <w:rFonts w:hAnsi="黑体" w:hint="eastAsia"/>
          <w:kern w:val="2"/>
          <w:szCs w:val="24"/>
        </w:rPr>
        <w:t>6.2.2</w:t>
      </w:r>
      <w:r>
        <w:rPr>
          <w:rFonts w:asciiTheme="minorEastAsia" w:eastAsiaTheme="minorEastAsia" w:hAnsiTheme="minorEastAsia" w:hint="eastAsia"/>
          <w:bCs/>
          <w:szCs w:val="21"/>
        </w:rPr>
        <w:t xml:space="preserve">  </w:t>
      </w:r>
      <w:r w:rsidR="00BF6EE9" w:rsidRPr="00A71327">
        <w:rPr>
          <w:rFonts w:asciiTheme="minorEastAsia" w:eastAsiaTheme="minorEastAsia" w:hAnsiTheme="minorEastAsia" w:hint="eastAsia"/>
          <w:bCs/>
          <w:szCs w:val="21"/>
        </w:rPr>
        <w:t>施工前</w:t>
      </w:r>
      <w:r w:rsidR="009F4C85" w:rsidRPr="00A71327">
        <w:rPr>
          <w:rFonts w:asciiTheme="minorEastAsia" w:eastAsiaTheme="minorEastAsia" w:hAnsiTheme="minorEastAsia" w:hint="eastAsia"/>
          <w:bCs/>
          <w:szCs w:val="21"/>
        </w:rPr>
        <w:t>应</w:t>
      </w:r>
      <w:r w:rsidR="00BF6EE9" w:rsidRPr="00A71327">
        <w:rPr>
          <w:rFonts w:asciiTheme="minorEastAsia" w:eastAsiaTheme="minorEastAsia" w:hAnsiTheme="minorEastAsia" w:hint="eastAsia"/>
          <w:bCs/>
          <w:szCs w:val="21"/>
        </w:rPr>
        <w:t>将</w:t>
      </w:r>
      <w:r w:rsidR="009F4C85" w:rsidRPr="00A71327">
        <w:rPr>
          <w:rFonts w:asciiTheme="minorEastAsia" w:eastAsiaTheme="minorEastAsia" w:hAnsiTheme="minorEastAsia" w:hint="eastAsia"/>
          <w:bCs/>
          <w:szCs w:val="21"/>
        </w:rPr>
        <w:t>工作面</w:t>
      </w:r>
      <w:proofErr w:type="gramStart"/>
      <w:r w:rsidR="009F4C85" w:rsidRPr="00A71327">
        <w:rPr>
          <w:rFonts w:asciiTheme="minorEastAsia" w:eastAsiaTheme="minorEastAsia" w:hAnsiTheme="minorEastAsia" w:hint="eastAsia"/>
          <w:bCs/>
          <w:szCs w:val="21"/>
        </w:rPr>
        <w:t>洒水及</w:t>
      </w:r>
      <w:r w:rsidR="00BF6EE9" w:rsidRPr="00A71327">
        <w:rPr>
          <w:rFonts w:asciiTheme="minorEastAsia" w:eastAsiaTheme="minorEastAsia" w:hAnsiTheme="minorEastAsia" w:hint="eastAsia"/>
          <w:bCs/>
          <w:szCs w:val="21"/>
        </w:rPr>
        <w:t>砖浸水</w:t>
      </w:r>
      <w:proofErr w:type="gramEnd"/>
      <w:r w:rsidR="00BF6EE9" w:rsidRPr="00A71327">
        <w:rPr>
          <w:rFonts w:asciiTheme="minorEastAsia" w:eastAsiaTheme="minorEastAsia" w:hAnsiTheme="minorEastAsia" w:hint="eastAsia"/>
          <w:bCs/>
          <w:szCs w:val="21"/>
        </w:rPr>
        <w:t>，施工时不得使用干砖上墙</w:t>
      </w:r>
      <w:r>
        <w:rPr>
          <w:rFonts w:asciiTheme="minorEastAsia" w:eastAsiaTheme="minorEastAsia" w:hAnsiTheme="minorEastAsia" w:hint="eastAsia"/>
          <w:bCs/>
          <w:szCs w:val="21"/>
        </w:rPr>
        <w:t>。</w:t>
      </w:r>
    </w:p>
    <w:p w:rsidR="002A68D8" w:rsidRPr="00A71327" w:rsidRDefault="008100D1" w:rsidP="008100D1">
      <w:pPr>
        <w:pStyle w:val="a7"/>
        <w:numPr>
          <w:ilvl w:val="0"/>
          <w:numId w:val="0"/>
        </w:numPr>
        <w:spacing w:before="312" w:after="312"/>
        <w:rPr>
          <w:rFonts w:asciiTheme="minorEastAsia" w:eastAsiaTheme="minorEastAsia" w:hAnsiTheme="minorEastAsia"/>
          <w:bCs/>
          <w:szCs w:val="21"/>
        </w:rPr>
      </w:pPr>
      <w:r w:rsidRPr="008100D1">
        <w:rPr>
          <w:rFonts w:hAnsi="黑体" w:hint="eastAsia"/>
          <w:kern w:val="2"/>
          <w:szCs w:val="24"/>
        </w:rPr>
        <w:t>6.2.3</w:t>
      </w:r>
      <w:r>
        <w:rPr>
          <w:rFonts w:asciiTheme="minorEastAsia" w:eastAsiaTheme="minorEastAsia" w:hAnsiTheme="minorEastAsia" w:hint="eastAsia"/>
          <w:bCs/>
          <w:szCs w:val="21"/>
        </w:rPr>
        <w:t xml:space="preserve">  </w:t>
      </w:r>
      <w:r w:rsidR="00BF6EE9" w:rsidRPr="00A71327">
        <w:rPr>
          <w:rFonts w:asciiTheme="minorEastAsia" w:eastAsiaTheme="minorEastAsia" w:hAnsiTheme="minorEastAsia" w:hint="eastAsia"/>
          <w:bCs/>
          <w:szCs w:val="21"/>
        </w:rPr>
        <w:t>清水墙砌砖后，</w:t>
      </w:r>
      <w:proofErr w:type="gramStart"/>
      <w:r w:rsidR="00BF6EE9" w:rsidRPr="00A71327">
        <w:rPr>
          <w:rFonts w:asciiTheme="minorEastAsia" w:eastAsiaTheme="minorEastAsia" w:hAnsiTheme="minorEastAsia" w:hint="eastAsia"/>
          <w:bCs/>
          <w:szCs w:val="21"/>
        </w:rPr>
        <w:t>不</w:t>
      </w:r>
      <w:proofErr w:type="gramEnd"/>
      <w:r w:rsidR="00BF6EE9" w:rsidRPr="00A71327">
        <w:rPr>
          <w:rFonts w:asciiTheme="minorEastAsia" w:eastAsiaTheme="minorEastAsia" w:hAnsiTheme="minorEastAsia" w:hint="eastAsia"/>
          <w:bCs/>
          <w:szCs w:val="21"/>
        </w:rPr>
        <w:t>抹灰或做任何装饰，</w:t>
      </w:r>
      <w:r w:rsidR="009F4C85" w:rsidRPr="00A71327">
        <w:rPr>
          <w:rFonts w:asciiTheme="minorEastAsia" w:eastAsiaTheme="minorEastAsia" w:hAnsiTheme="minorEastAsia" w:hint="eastAsia"/>
          <w:bCs/>
          <w:szCs w:val="21"/>
        </w:rPr>
        <w:t>砖块规格和颜色要求一致，砖缝应横平竖直，</w:t>
      </w:r>
      <w:r w:rsidR="009F799F" w:rsidRPr="00A71327">
        <w:rPr>
          <w:rFonts w:asciiTheme="minorEastAsia" w:eastAsiaTheme="minorEastAsia" w:hAnsiTheme="minorEastAsia" w:hint="eastAsia"/>
          <w:szCs w:val="21"/>
        </w:rPr>
        <w:t>勾缝：用</w:t>
      </w:r>
      <w:r w:rsidR="009F799F" w:rsidRPr="00A71327">
        <w:rPr>
          <w:rFonts w:asciiTheme="minorEastAsia" w:eastAsiaTheme="minorEastAsia" w:hAnsiTheme="minorEastAsia"/>
          <w:szCs w:val="21"/>
        </w:rPr>
        <w:t>1</w:t>
      </w:r>
      <w:r w:rsidR="002A68D8" w:rsidRPr="00A71327">
        <w:rPr>
          <w:rFonts w:asciiTheme="minorEastAsia" w:eastAsiaTheme="minorEastAsia" w:hAnsiTheme="minorEastAsia" w:hint="eastAsia"/>
          <w:szCs w:val="21"/>
        </w:rPr>
        <w:t>∶</w:t>
      </w:r>
      <w:r w:rsidR="009F799F" w:rsidRPr="00A71327">
        <w:rPr>
          <w:rFonts w:asciiTheme="minorEastAsia" w:eastAsiaTheme="minorEastAsia" w:hAnsiTheme="minorEastAsia"/>
          <w:szCs w:val="21"/>
        </w:rPr>
        <w:t>1</w:t>
      </w:r>
      <w:r w:rsidR="009F799F" w:rsidRPr="00A71327">
        <w:rPr>
          <w:rFonts w:asciiTheme="minorEastAsia" w:eastAsiaTheme="minorEastAsia" w:hAnsiTheme="minorEastAsia" w:hint="eastAsia"/>
          <w:szCs w:val="21"/>
        </w:rPr>
        <w:t>水泥细砂浆勾缝，缝内深度宜</w:t>
      </w:r>
      <w:proofErr w:type="gramStart"/>
      <w:r w:rsidR="009F799F" w:rsidRPr="00A71327">
        <w:rPr>
          <w:rFonts w:asciiTheme="minorEastAsia" w:eastAsiaTheme="minorEastAsia" w:hAnsiTheme="minorEastAsia" w:hint="eastAsia"/>
          <w:szCs w:val="21"/>
        </w:rPr>
        <w:t>为砖厚的</w:t>
      </w:r>
      <w:proofErr w:type="gramEnd"/>
      <w:r w:rsidR="009F799F" w:rsidRPr="00A71327">
        <w:rPr>
          <w:rFonts w:asciiTheme="minorEastAsia" w:eastAsiaTheme="minorEastAsia" w:hAnsiTheme="minorEastAsia"/>
          <w:szCs w:val="21"/>
        </w:rPr>
        <w:t>1/3</w:t>
      </w:r>
      <w:r w:rsidR="009F799F" w:rsidRPr="00A71327">
        <w:rPr>
          <w:rFonts w:asciiTheme="minorEastAsia" w:eastAsiaTheme="minorEastAsia" w:hAnsiTheme="minorEastAsia" w:hint="eastAsia"/>
          <w:szCs w:val="21"/>
        </w:rPr>
        <w:t>，要求缝内砂浆密实、平整、光滑。随</w:t>
      </w:r>
      <w:proofErr w:type="gramStart"/>
      <w:r w:rsidR="009F799F" w:rsidRPr="00A71327">
        <w:rPr>
          <w:rFonts w:asciiTheme="minorEastAsia" w:eastAsiaTheme="minorEastAsia" w:hAnsiTheme="minorEastAsia" w:hint="eastAsia"/>
          <w:szCs w:val="21"/>
        </w:rPr>
        <w:t>勾随将</w:t>
      </w:r>
      <w:proofErr w:type="gramEnd"/>
      <w:r w:rsidR="009F799F" w:rsidRPr="00A71327">
        <w:rPr>
          <w:rFonts w:asciiTheme="minorEastAsia" w:eastAsiaTheme="minorEastAsia" w:hAnsiTheme="minorEastAsia" w:hint="eastAsia"/>
          <w:szCs w:val="21"/>
        </w:rPr>
        <w:t>剩余水泥砂浆清走、擦净。</w:t>
      </w:r>
      <w:r w:rsidR="009F4C85" w:rsidRPr="00A71327">
        <w:rPr>
          <w:rFonts w:asciiTheme="minorEastAsia" w:eastAsiaTheme="minorEastAsia" w:hAnsiTheme="minorEastAsia" w:hint="eastAsia"/>
          <w:bCs/>
          <w:szCs w:val="21"/>
        </w:rPr>
        <w:t>勾缝要求线条宽窄基本一致</w:t>
      </w:r>
      <w:r w:rsidR="00BF6EE9" w:rsidRPr="00A71327">
        <w:rPr>
          <w:rFonts w:asciiTheme="minorEastAsia" w:eastAsiaTheme="minorEastAsia" w:hAnsiTheme="minorEastAsia" w:hint="eastAsia"/>
          <w:bCs/>
          <w:szCs w:val="21"/>
        </w:rPr>
        <w:t>。混水墙即墙体砌砖后，整体抹灰或表面装饰。</w:t>
      </w:r>
    </w:p>
    <w:p w:rsidR="002A68D8" w:rsidRPr="00A71327" w:rsidRDefault="008100D1" w:rsidP="008100D1">
      <w:pPr>
        <w:pStyle w:val="a7"/>
        <w:numPr>
          <w:ilvl w:val="0"/>
          <w:numId w:val="0"/>
        </w:numPr>
        <w:spacing w:before="312" w:after="312"/>
        <w:rPr>
          <w:rFonts w:asciiTheme="minorEastAsia" w:eastAsiaTheme="minorEastAsia" w:hAnsiTheme="minorEastAsia"/>
          <w:bCs/>
          <w:szCs w:val="21"/>
        </w:rPr>
      </w:pPr>
      <w:r w:rsidRPr="008100D1">
        <w:rPr>
          <w:rFonts w:hAnsi="黑体" w:hint="eastAsia"/>
          <w:kern w:val="2"/>
          <w:szCs w:val="24"/>
        </w:rPr>
        <w:lastRenderedPageBreak/>
        <w:t>6.2.4</w:t>
      </w:r>
      <w:r>
        <w:rPr>
          <w:rFonts w:asciiTheme="minorEastAsia" w:eastAsiaTheme="minorEastAsia" w:hAnsiTheme="minorEastAsia" w:hint="eastAsia"/>
          <w:bCs/>
          <w:szCs w:val="21"/>
        </w:rPr>
        <w:t xml:space="preserve">  </w:t>
      </w:r>
      <w:r w:rsidR="00BF6EE9" w:rsidRPr="00A71327">
        <w:rPr>
          <w:rFonts w:asciiTheme="minorEastAsia" w:eastAsiaTheme="minorEastAsia" w:hAnsiTheme="minorEastAsia" w:hint="eastAsia"/>
          <w:bCs/>
          <w:szCs w:val="21"/>
        </w:rPr>
        <w:t>砌筑砖缝整体要求不大于</w:t>
      </w:r>
      <w:r w:rsidR="00BF6EE9" w:rsidRPr="00A71327">
        <w:rPr>
          <w:rFonts w:asciiTheme="minorEastAsia" w:eastAsiaTheme="minorEastAsia" w:hAnsiTheme="minorEastAsia"/>
          <w:bCs/>
          <w:szCs w:val="21"/>
        </w:rPr>
        <w:t>12</w:t>
      </w:r>
      <w:r w:rsidR="002A68D8" w:rsidRPr="00A71327">
        <w:rPr>
          <w:rFonts w:asciiTheme="minorEastAsia" w:eastAsiaTheme="minorEastAsia" w:hAnsiTheme="minorEastAsia" w:hint="eastAsia"/>
          <w:bCs/>
          <w:szCs w:val="21"/>
        </w:rPr>
        <w:t>mm</w:t>
      </w:r>
      <w:r w:rsidR="00BF6EE9" w:rsidRPr="00A71327">
        <w:rPr>
          <w:rFonts w:asciiTheme="minorEastAsia" w:eastAsiaTheme="minorEastAsia" w:hAnsiTheme="minorEastAsia" w:hint="eastAsia"/>
          <w:bCs/>
          <w:szCs w:val="21"/>
        </w:rPr>
        <w:t>，不小于</w:t>
      </w:r>
      <w:r w:rsidR="00BF6EE9" w:rsidRPr="00A71327">
        <w:rPr>
          <w:rFonts w:asciiTheme="minorEastAsia" w:eastAsiaTheme="minorEastAsia" w:hAnsiTheme="minorEastAsia"/>
          <w:bCs/>
          <w:szCs w:val="21"/>
        </w:rPr>
        <w:t>8</w:t>
      </w:r>
      <w:r w:rsidR="002A68D8" w:rsidRPr="00A71327">
        <w:rPr>
          <w:rFonts w:asciiTheme="minorEastAsia" w:eastAsiaTheme="minorEastAsia" w:hAnsiTheme="minorEastAsia" w:hint="eastAsia"/>
          <w:bCs/>
          <w:szCs w:val="21"/>
        </w:rPr>
        <w:t>mm</w:t>
      </w:r>
      <w:r w:rsidR="00BF6EE9" w:rsidRPr="00A71327">
        <w:rPr>
          <w:rFonts w:asciiTheme="minorEastAsia" w:eastAsiaTheme="minorEastAsia" w:hAnsiTheme="minorEastAsia" w:hint="eastAsia"/>
          <w:bCs/>
          <w:szCs w:val="21"/>
        </w:rPr>
        <w:t>，按设计要求进行排砖，不得</w:t>
      </w:r>
      <w:proofErr w:type="gramStart"/>
      <w:r w:rsidR="00BF6EE9" w:rsidRPr="00A71327">
        <w:rPr>
          <w:rFonts w:asciiTheme="minorEastAsia" w:eastAsiaTheme="minorEastAsia" w:hAnsiTheme="minorEastAsia" w:hint="eastAsia"/>
          <w:bCs/>
          <w:szCs w:val="21"/>
        </w:rPr>
        <w:t>有重缝现象</w:t>
      </w:r>
      <w:proofErr w:type="gramEnd"/>
      <w:r w:rsidR="00BF6EE9" w:rsidRPr="00A71327">
        <w:rPr>
          <w:rFonts w:asciiTheme="minorEastAsia" w:eastAsiaTheme="minorEastAsia" w:hAnsiTheme="minorEastAsia" w:hint="eastAsia"/>
          <w:bCs/>
          <w:szCs w:val="21"/>
        </w:rPr>
        <w:t>。</w:t>
      </w:r>
      <w:proofErr w:type="gramStart"/>
      <w:r w:rsidR="00BF6EE9" w:rsidRPr="00A71327">
        <w:rPr>
          <w:rFonts w:asciiTheme="minorEastAsia" w:eastAsiaTheme="minorEastAsia" w:hAnsiTheme="minorEastAsia" w:hint="eastAsia"/>
          <w:bCs/>
          <w:szCs w:val="21"/>
        </w:rPr>
        <w:t>座灰率</w:t>
      </w:r>
      <w:proofErr w:type="gramEnd"/>
      <w:r w:rsidR="00BF6EE9" w:rsidRPr="00A71327">
        <w:rPr>
          <w:rFonts w:asciiTheme="minorEastAsia" w:eastAsiaTheme="minorEastAsia" w:hAnsiTheme="minorEastAsia" w:hint="eastAsia"/>
          <w:bCs/>
          <w:szCs w:val="21"/>
        </w:rPr>
        <w:t>不低于</w:t>
      </w:r>
      <w:r w:rsidR="00BF6EE9" w:rsidRPr="00A71327">
        <w:rPr>
          <w:rFonts w:asciiTheme="minorEastAsia" w:eastAsiaTheme="minorEastAsia" w:hAnsiTheme="minorEastAsia"/>
          <w:bCs/>
          <w:szCs w:val="21"/>
        </w:rPr>
        <w:t>95%</w:t>
      </w:r>
      <w:r w:rsidR="00BF6EE9" w:rsidRPr="00A71327">
        <w:rPr>
          <w:rFonts w:asciiTheme="minorEastAsia" w:eastAsiaTheme="minorEastAsia" w:hAnsiTheme="minorEastAsia" w:hint="eastAsia"/>
          <w:bCs/>
          <w:szCs w:val="21"/>
        </w:rPr>
        <w:t>。</w:t>
      </w:r>
    </w:p>
    <w:p w:rsidR="00BF6EE9" w:rsidRPr="00A71327" w:rsidRDefault="008100D1" w:rsidP="008100D1">
      <w:pPr>
        <w:pStyle w:val="a7"/>
        <w:numPr>
          <w:ilvl w:val="0"/>
          <w:numId w:val="0"/>
        </w:numPr>
        <w:spacing w:before="312" w:after="312"/>
        <w:rPr>
          <w:rFonts w:asciiTheme="minorEastAsia" w:eastAsiaTheme="minorEastAsia" w:hAnsiTheme="minorEastAsia"/>
          <w:bCs/>
          <w:szCs w:val="21"/>
        </w:rPr>
      </w:pPr>
      <w:r w:rsidRPr="008100D1">
        <w:rPr>
          <w:rFonts w:hAnsi="黑体" w:hint="eastAsia"/>
          <w:kern w:val="2"/>
          <w:szCs w:val="24"/>
        </w:rPr>
        <w:t xml:space="preserve">6.2.5 </w:t>
      </w:r>
      <w:r>
        <w:rPr>
          <w:rFonts w:asciiTheme="minorEastAsia" w:eastAsiaTheme="minorEastAsia" w:hAnsiTheme="minorEastAsia" w:hint="eastAsia"/>
          <w:bCs/>
          <w:szCs w:val="21"/>
        </w:rPr>
        <w:t xml:space="preserve"> </w:t>
      </w:r>
      <w:r w:rsidR="00BF6EE9" w:rsidRPr="00A71327">
        <w:rPr>
          <w:rFonts w:asciiTheme="minorEastAsia" w:eastAsiaTheme="minorEastAsia" w:hAnsiTheme="minorEastAsia" w:hint="eastAsia"/>
          <w:bCs/>
          <w:szCs w:val="21"/>
        </w:rPr>
        <w:t>砂浆：基础砌砖砂浆强度不少于</w:t>
      </w:r>
      <w:r w:rsidR="00BF6EE9" w:rsidRPr="00A71327">
        <w:rPr>
          <w:rFonts w:asciiTheme="minorEastAsia" w:eastAsiaTheme="minorEastAsia" w:hAnsiTheme="minorEastAsia"/>
          <w:bCs/>
          <w:szCs w:val="21"/>
        </w:rPr>
        <w:t>5M</w:t>
      </w:r>
      <w:r w:rsidR="00BF6EE9" w:rsidRPr="00A71327">
        <w:rPr>
          <w:rFonts w:asciiTheme="minorEastAsia" w:eastAsiaTheme="minorEastAsia" w:hAnsiTheme="minorEastAsia" w:hint="eastAsia"/>
          <w:bCs/>
          <w:szCs w:val="21"/>
        </w:rPr>
        <w:t>，墙体砌砖一般要求都在</w:t>
      </w:r>
      <w:r w:rsidR="00BF6EE9" w:rsidRPr="00A71327">
        <w:rPr>
          <w:rFonts w:asciiTheme="minorEastAsia" w:eastAsiaTheme="minorEastAsia" w:hAnsiTheme="minorEastAsia"/>
          <w:bCs/>
          <w:szCs w:val="21"/>
        </w:rPr>
        <w:t>7.5M</w:t>
      </w:r>
      <w:r w:rsidR="00BF6EE9" w:rsidRPr="00A71327">
        <w:rPr>
          <w:rFonts w:asciiTheme="minorEastAsia" w:eastAsiaTheme="minorEastAsia" w:hAnsiTheme="minorEastAsia" w:hint="eastAsia"/>
          <w:bCs/>
          <w:szCs w:val="21"/>
        </w:rPr>
        <w:t>以上。</w:t>
      </w:r>
    </w:p>
    <w:p w:rsidR="00BF6EE9" w:rsidRPr="008100D1" w:rsidRDefault="008100D1" w:rsidP="008100D1">
      <w:pPr>
        <w:jc w:val="left"/>
        <w:rPr>
          <w:rFonts w:asciiTheme="minorEastAsia" w:eastAsiaTheme="minorEastAsia" w:hAnsiTheme="minorEastAsia"/>
          <w:bCs/>
          <w:szCs w:val="21"/>
        </w:rPr>
      </w:pPr>
      <w:r w:rsidRPr="008100D1">
        <w:rPr>
          <w:rFonts w:ascii="黑体" w:eastAsia="黑体" w:hAnsi="黑体" w:hint="eastAsia"/>
        </w:rPr>
        <w:t xml:space="preserve">6.2.5.1 </w:t>
      </w:r>
      <w:r>
        <w:rPr>
          <w:rFonts w:asciiTheme="minorEastAsia" w:eastAsiaTheme="minorEastAsia" w:hAnsiTheme="minorEastAsia" w:hint="eastAsia"/>
          <w:bCs/>
          <w:szCs w:val="21"/>
        </w:rPr>
        <w:t xml:space="preserve"> </w:t>
      </w:r>
      <w:r w:rsidR="00BF6EE9" w:rsidRPr="008100D1">
        <w:rPr>
          <w:rFonts w:asciiTheme="minorEastAsia" w:eastAsiaTheme="minorEastAsia" w:hAnsiTheme="minorEastAsia" w:hint="eastAsia"/>
          <w:bCs/>
          <w:szCs w:val="21"/>
        </w:rPr>
        <w:t>砌筑前清扫工作面，灰尘、杂物、</w:t>
      </w:r>
      <w:proofErr w:type="gramStart"/>
      <w:r w:rsidR="00BF6EE9" w:rsidRPr="008100D1">
        <w:rPr>
          <w:rFonts w:asciiTheme="minorEastAsia" w:eastAsiaTheme="minorEastAsia" w:hAnsiTheme="minorEastAsia" w:hint="eastAsia"/>
          <w:bCs/>
          <w:szCs w:val="21"/>
        </w:rPr>
        <w:t>剔除高</w:t>
      </w:r>
      <w:proofErr w:type="gramEnd"/>
      <w:r w:rsidR="00BF6EE9" w:rsidRPr="008100D1">
        <w:rPr>
          <w:rFonts w:asciiTheme="minorEastAsia" w:eastAsiaTheme="minorEastAsia" w:hAnsiTheme="minorEastAsia" w:hint="eastAsia"/>
          <w:bCs/>
          <w:szCs w:val="21"/>
        </w:rPr>
        <w:t>包、地面</w:t>
      </w:r>
      <w:proofErr w:type="gramStart"/>
      <w:r w:rsidR="00BF6EE9" w:rsidRPr="008100D1">
        <w:rPr>
          <w:rFonts w:asciiTheme="minorEastAsia" w:eastAsiaTheme="minorEastAsia" w:hAnsiTheme="minorEastAsia" w:hint="eastAsia"/>
          <w:bCs/>
          <w:szCs w:val="21"/>
        </w:rPr>
        <w:t>洒水或扫水泥</w:t>
      </w:r>
      <w:proofErr w:type="gramEnd"/>
      <w:r w:rsidR="00BF6EE9" w:rsidRPr="008100D1">
        <w:rPr>
          <w:rFonts w:asciiTheme="minorEastAsia" w:eastAsiaTheme="minorEastAsia" w:hAnsiTheme="minorEastAsia" w:hint="eastAsia"/>
          <w:bCs/>
          <w:szCs w:val="21"/>
        </w:rPr>
        <w:t>素砂浆（油漆、油污以及附着力差的地面要做毛化处理）。</w:t>
      </w:r>
    </w:p>
    <w:p w:rsidR="00BF6EE9" w:rsidRPr="008100D1" w:rsidRDefault="008100D1" w:rsidP="008100D1">
      <w:pPr>
        <w:jc w:val="left"/>
        <w:rPr>
          <w:rFonts w:asciiTheme="minorEastAsia" w:eastAsiaTheme="minorEastAsia" w:hAnsiTheme="minorEastAsia"/>
          <w:bCs/>
          <w:szCs w:val="21"/>
        </w:rPr>
      </w:pPr>
      <w:r w:rsidRPr="008100D1">
        <w:rPr>
          <w:rFonts w:ascii="黑体" w:eastAsia="黑体" w:hAnsi="黑体" w:hint="eastAsia"/>
        </w:rPr>
        <w:t xml:space="preserve">6.2.5.2 </w:t>
      </w:r>
      <w:r>
        <w:rPr>
          <w:rFonts w:asciiTheme="minorEastAsia" w:eastAsiaTheme="minorEastAsia" w:hAnsiTheme="minorEastAsia" w:hint="eastAsia"/>
          <w:bCs/>
          <w:szCs w:val="21"/>
        </w:rPr>
        <w:t xml:space="preserve"> </w:t>
      </w:r>
      <w:r w:rsidR="00BF6EE9" w:rsidRPr="008100D1">
        <w:rPr>
          <w:rFonts w:asciiTheme="minorEastAsia" w:eastAsiaTheme="minorEastAsia" w:hAnsiTheme="minorEastAsia" w:hint="eastAsia"/>
          <w:bCs/>
          <w:szCs w:val="21"/>
        </w:rPr>
        <w:t>弹线：弹地面位置线以及墙体垂直线。</w:t>
      </w:r>
    </w:p>
    <w:p w:rsidR="00BF6EE9" w:rsidRPr="008100D1" w:rsidRDefault="008100D1" w:rsidP="008100D1">
      <w:pPr>
        <w:jc w:val="left"/>
        <w:rPr>
          <w:rFonts w:asciiTheme="minorEastAsia" w:eastAsiaTheme="minorEastAsia" w:hAnsiTheme="minorEastAsia"/>
          <w:bCs/>
          <w:szCs w:val="21"/>
        </w:rPr>
      </w:pPr>
      <w:r w:rsidRPr="008100D1">
        <w:rPr>
          <w:rFonts w:ascii="黑体" w:eastAsia="黑体" w:hAnsi="黑体" w:hint="eastAsia"/>
        </w:rPr>
        <w:t>6.2.5.3</w:t>
      </w:r>
      <w:r>
        <w:rPr>
          <w:rFonts w:asciiTheme="minorEastAsia" w:eastAsiaTheme="minorEastAsia" w:hAnsiTheme="minorEastAsia" w:hint="eastAsia"/>
          <w:bCs/>
          <w:szCs w:val="21"/>
        </w:rPr>
        <w:t xml:space="preserve">  </w:t>
      </w:r>
      <w:r w:rsidR="00BF6EE9" w:rsidRPr="008100D1">
        <w:rPr>
          <w:rFonts w:asciiTheme="minorEastAsia" w:eastAsiaTheme="minorEastAsia" w:hAnsiTheme="minorEastAsia" w:hint="eastAsia"/>
          <w:bCs/>
          <w:szCs w:val="21"/>
        </w:rPr>
        <w:t>新老墙面结合</w:t>
      </w:r>
      <w:proofErr w:type="gramStart"/>
      <w:r w:rsidR="00BF6EE9" w:rsidRPr="008100D1">
        <w:rPr>
          <w:rFonts w:asciiTheme="minorEastAsia" w:eastAsiaTheme="minorEastAsia" w:hAnsiTheme="minorEastAsia" w:hint="eastAsia"/>
          <w:bCs/>
          <w:szCs w:val="21"/>
        </w:rPr>
        <w:t>处应铲去</w:t>
      </w:r>
      <w:proofErr w:type="gramEnd"/>
      <w:r w:rsidR="00BF6EE9" w:rsidRPr="008100D1">
        <w:rPr>
          <w:rFonts w:asciiTheme="minorEastAsia" w:eastAsiaTheme="minorEastAsia" w:hAnsiTheme="minorEastAsia" w:hint="eastAsia"/>
          <w:bCs/>
          <w:szCs w:val="21"/>
        </w:rPr>
        <w:t>原有</w:t>
      </w:r>
      <w:r w:rsidR="009F4C85" w:rsidRPr="008100D1">
        <w:rPr>
          <w:rFonts w:asciiTheme="minorEastAsia" w:eastAsiaTheme="minorEastAsia" w:hAnsiTheme="minorEastAsia" w:hint="eastAsia"/>
          <w:bCs/>
          <w:szCs w:val="21"/>
        </w:rPr>
        <w:t>墙面涂料</w:t>
      </w:r>
      <w:r w:rsidR="00BF6EE9" w:rsidRPr="008100D1">
        <w:rPr>
          <w:rFonts w:asciiTheme="minorEastAsia" w:eastAsiaTheme="minorEastAsia" w:hAnsiTheme="minorEastAsia" w:hint="eastAsia"/>
          <w:bCs/>
          <w:szCs w:val="21"/>
        </w:rPr>
        <w:t>，加固措施；每</w:t>
      </w:r>
      <w:r w:rsidR="00BF6EE9" w:rsidRPr="008100D1">
        <w:rPr>
          <w:rFonts w:asciiTheme="minorEastAsia" w:eastAsiaTheme="minorEastAsia" w:hAnsiTheme="minorEastAsia"/>
          <w:bCs/>
          <w:szCs w:val="21"/>
        </w:rPr>
        <w:t>500mm</w:t>
      </w:r>
      <w:r w:rsidR="00BF6EE9" w:rsidRPr="008100D1">
        <w:rPr>
          <w:rFonts w:asciiTheme="minorEastAsia" w:eastAsiaTheme="minorEastAsia" w:hAnsiTheme="minorEastAsia" w:hint="eastAsia"/>
          <w:bCs/>
          <w:szCs w:val="21"/>
        </w:rPr>
        <w:t>加二道</w:t>
      </w:r>
      <w:r w:rsidR="00BF6EE9" w:rsidRPr="008100D1">
        <w:rPr>
          <w:rFonts w:asciiTheme="minorEastAsia" w:eastAsiaTheme="minorEastAsia" w:hAnsiTheme="minorEastAsia"/>
          <w:bCs/>
          <w:szCs w:val="21"/>
        </w:rPr>
        <w:t>8mm</w:t>
      </w:r>
      <w:r w:rsidR="00BF6EE9" w:rsidRPr="008100D1">
        <w:rPr>
          <w:rFonts w:asciiTheme="minorEastAsia" w:eastAsiaTheme="minorEastAsia" w:hAnsiTheme="minorEastAsia" w:hint="eastAsia"/>
          <w:bCs/>
          <w:szCs w:val="21"/>
        </w:rPr>
        <w:t>以上拉筋（拉筋入墙长度应超过老墙体的</w:t>
      </w:r>
      <w:proofErr w:type="gramStart"/>
      <w:r w:rsidR="002A68D8" w:rsidRPr="008100D1">
        <w:rPr>
          <w:rFonts w:asciiTheme="minorEastAsia" w:eastAsiaTheme="minorEastAsia" w:hAnsiTheme="minorEastAsia" w:hint="eastAsia"/>
          <w:bCs/>
          <w:szCs w:val="21"/>
        </w:rPr>
        <w:t>三</w:t>
      </w:r>
      <w:r w:rsidR="00BF6EE9" w:rsidRPr="008100D1">
        <w:rPr>
          <w:rFonts w:asciiTheme="minorEastAsia" w:eastAsiaTheme="minorEastAsia" w:hAnsiTheme="minorEastAsia" w:hint="eastAsia"/>
          <w:bCs/>
          <w:szCs w:val="21"/>
        </w:rPr>
        <w:t>分之二成</w:t>
      </w:r>
      <w:proofErr w:type="gramEnd"/>
      <w:r w:rsidR="00BF6EE9" w:rsidRPr="008100D1">
        <w:rPr>
          <w:rFonts w:asciiTheme="minorEastAsia" w:eastAsiaTheme="minorEastAsia" w:hAnsiTheme="minorEastAsia"/>
          <w:bCs/>
          <w:szCs w:val="21"/>
        </w:rPr>
        <w:t>45</w:t>
      </w:r>
      <w:r w:rsidR="00BF6EE9" w:rsidRPr="008100D1">
        <w:rPr>
          <w:rFonts w:asciiTheme="minorEastAsia" w:eastAsiaTheme="minorEastAsia" w:hAnsiTheme="minorEastAsia" w:hint="eastAsia"/>
          <w:bCs/>
          <w:szCs w:val="21"/>
        </w:rPr>
        <w:t>°插入，出墙后</w:t>
      </w:r>
      <w:proofErr w:type="gramStart"/>
      <w:r w:rsidR="00BF6EE9" w:rsidRPr="008100D1">
        <w:rPr>
          <w:rFonts w:asciiTheme="minorEastAsia" w:eastAsiaTheme="minorEastAsia" w:hAnsiTheme="minorEastAsia" w:hint="eastAsia"/>
          <w:bCs/>
          <w:szCs w:val="21"/>
        </w:rPr>
        <w:t>掰至水平</w:t>
      </w:r>
      <w:proofErr w:type="gramEnd"/>
      <w:r w:rsidR="00BF6EE9" w:rsidRPr="008100D1">
        <w:rPr>
          <w:rFonts w:asciiTheme="minorEastAsia" w:eastAsiaTheme="minorEastAsia" w:hAnsiTheme="minorEastAsia" w:hint="eastAsia"/>
          <w:bCs/>
          <w:szCs w:val="21"/>
        </w:rPr>
        <w:t>状）或采用马牙茬（老墙面挖眼插上新砖）连接方式。</w:t>
      </w:r>
    </w:p>
    <w:p w:rsidR="00BF6EE9" w:rsidRPr="008100D1" w:rsidRDefault="00BF6EE9" w:rsidP="008100D1">
      <w:pPr>
        <w:pStyle w:val="aa"/>
        <w:numPr>
          <w:ilvl w:val="3"/>
          <w:numId w:val="39"/>
        </w:numPr>
        <w:spacing w:before="156" w:after="156"/>
        <w:rPr>
          <w:rFonts w:asciiTheme="minorEastAsia" w:eastAsiaTheme="minorEastAsia" w:hAnsiTheme="minorEastAsia"/>
          <w:bCs/>
        </w:rPr>
      </w:pPr>
      <w:r w:rsidRPr="008100D1">
        <w:rPr>
          <w:rFonts w:asciiTheme="minorEastAsia" w:eastAsiaTheme="minorEastAsia" w:hAnsiTheme="minorEastAsia" w:hint="eastAsia"/>
          <w:bCs/>
        </w:rPr>
        <w:t>砌筑时</w:t>
      </w:r>
      <w:r w:rsidR="002A68D8" w:rsidRPr="008100D1">
        <w:rPr>
          <w:rFonts w:asciiTheme="minorEastAsia" w:eastAsiaTheme="minorEastAsia" w:hAnsiTheme="minorEastAsia" w:hint="eastAsia"/>
          <w:bCs/>
        </w:rPr>
        <w:t>采用一铲灰、一块砖、一推揉的方法，确保砂浆饱满，特别是</w:t>
      </w:r>
      <w:proofErr w:type="gramStart"/>
      <w:r w:rsidR="002A68D8" w:rsidRPr="008100D1">
        <w:rPr>
          <w:rFonts w:asciiTheme="minorEastAsia" w:eastAsiaTheme="minorEastAsia" w:hAnsiTheme="minorEastAsia" w:hint="eastAsia"/>
          <w:bCs/>
        </w:rPr>
        <w:t>砖立缝必须</w:t>
      </w:r>
      <w:proofErr w:type="gramEnd"/>
      <w:r w:rsidRPr="008100D1">
        <w:rPr>
          <w:rFonts w:asciiTheme="minorEastAsia" w:eastAsiaTheme="minorEastAsia" w:hAnsiTheme="minorEastAsia" w:hint="eastAsia"/>
          <w:bCs/>
        </w:rPr>
        <w:t>砂浆饱满。</w:t>
      </w:r>
    </w:p>
    <w:p w:rsidR="00BF6EE9" w:rsidRPr="00A71327" w:rsidRDefault="008100D1" w:rsidP="008100D1">
      <w:pPr>
        <w:pStyle w:val="a7"/>
        <w:numPr>
          <w:ilvl w:val="0"/>
          <w:numId w:val="0"/>
        </w:numPr>
        <w:spacing w:before="312" w:after="312"/>
        <w:rPr>
          <w:rFonts w:asciiTheme="minorEastAsia" w:eastAsiaTheme="minorEastAsia" w:hAnsiTheme="minorEastAsia"/>
          <w:bCs/>
          <w:szCs w:val="21"/>
        </w:rPr>
      </w:pPr>
      <w:r w:rsidRPr="008100D1">
        <w:rPr>
          <w:rFonts w:hAnsi="黑体" w:hint="eastAsia"/>
          <w:kern w:val="2"/>
          <w:szCs w:val="24"/>
        </w:rPr>
        <w:t xml:space="preserve">6.2.6 </w:t>
      </w:r>
      <w:r>
        <w:rPr>
          <w:rFonts w:asciiTheme="minorEastAsia" w:eastAsiaTheme="minorEastAsia" w:hAnsiTheme="minorEastAsia" w:hint="eastAsia"/>
          <w:bCs/>
          <w:szCs w:val="21"/>
        </w:rPr>
        <w:t xml:space="preserve"> </w:t>
      </w:r>
      <w:r w:rsidR="00BF6EE9" w:rsidRPr="00A71327">
        <w:rPr>
          <w:rFonts w:asciiTheme="minorEastAsia" w:eastAsiaTheme="minorEastAsia" w:hAnsiTheme="minorEastAsia" w:hint="eastAsia"/>
          <w:bCs/>
          <w:szCs w:val="21"/>
        </w:rPr>
        <w:t>砌筑时随时用靠</w:t>
      </w:r>
      <w:proofErr w:type="gramStart"/>
      <w:r w:rsidR="00BF6EE9" w:rsidRPr="00A71327">
        <w:rPr>
          <w:rFonts w:asciiTheme="minorEastAsia" w:eastAsiaTheme="minorEastAsia" w:hAnsiTheme="minorEastAsia" w:hint="eastAsia"/>
          <w:bCs/>
          <w:szCs w:val="21"/>
        </w:rPr>
        <w:t>尺检查</w:t>
      </w:r>
      <w:proofErr w:type="gramEnd"/>
      <w:r w:rsidR="00BF6EE9" w:rsidRPr="00A71327">
        <w:rPr>
          <w:rFonts w:asciiTheme="minorEastAsia" w:eastAsiaTheme="minorEastAsia" w:hAnsiTheme="minorEastAsia" w:hint="eastAsia"/>
          <w:bCs/>
          <w:szCs w:val="21"/>
        </w:rPr>
        <w:t>墙体垂直度，轴中心偏移不得超过</w:t>
      </w:r>
      <w:r w:rsidR="00BF6EE9" w:rsidRPr="00A71327">
        <w:rPr>
          <w:rFonts w:asciiTheme="minorEastAsia" w:eastAsiaTheme="minorEastAsia" w:hAnsiTheme="minorEastAsia"/>
          <w:bCs/>
          <w:szCs w:val="21"/>
        </w:rPr>
        <w:t>10mm</w:t>
      </w:r>
      <w:r w:rsidR="00BF6EE9" w:rsidRPr="00A71327">
        <w:rPr>
          <w:rFonts w:asciiTheme="minorEastAsia" w:eastAsiaTheme="minorEastAsia" w:hAnsiTheme="minorEastAsia" w:hint="eastAsia"/>
          <w:bCs/>
          <w:szCs w:val="21"/>
        </w:rPr>
        <w:t>，每层不超过</w:t>
      </w:r>
      <w:r w:rsidR="00BF6EE9" w:rsidRPr="00A71327">
        <w:rPr>
          <w:rFonts w:asciiTheme="minorEastAsia" w:eastAsiaTheme="minorEastAsia" w:hAnsiTheme="minorEastAsia"/>
          <w:bCs/>
          <w:szCs w:val="21"/>
        </w:rPr>
        <w:t>5mm</w:t>
      </w:r>
      <w:r w:rsidR="00BF6EE9" w:rsidRPr="00A71327">
        <w:rPr>
          <w:rFonts w:asciiTheme="minorEastAsia" w:eastAsiaTheme="minorEastAsia" w:hAnsiTheme="minorEastAsia" w:hint="eastAsia"/>
          <w:bCs/>
          <w:szCs w:val="21"/>
        </w:rPr>
        <w:t>。</w:t>
      </w:r>
    </w:p>
    <w:p w:rsidR="00BF6EE9" w:rsidRPr="00A71327" w:rsidRDefault="008100D1" w:rsidP="008100D1">
      <w:pPr>
        <w:pStyle w:val="a7"/>
        <w:numPr>
          <w:ilvl w:val="0"/>
          <w:numId w:val="0"/>
        </w:numPr>
        <w:spacing w:before="312" w:after="312"/>
        <w:rPr>
          <w:rFonts w:asciiTheme="minorEastAsia" w:eastAsiaTheme="minorEastAsia" w:hAnsiTheme="minorEastAsia"/>
          <w:bCs/>
          <w:szCs w:val="21"/>
        </w:rPr>
      </w:pPr>
      <w:r w:rsidRPr="008100D1">
        <w:rPr>
          <w:rFonts w:hAnsi="黑体" w:hint="eastAsia"/>
          <w:kern w:val="2"/>
          <w:szCs w:val="24"/>
        </w:rPr>
        <w:t>6.2.7</w:t>
      </w:r>
      <w:r>
        <w:rPr>
          <w:rFonts w:asciiTheme="minorEastAsia" w:eastAsiaTheme="minorEastAsia" w:hAnsiTheme="minorEastAsia" w:hint="eastAsia"/>
          <w:bCs/>
          <w:szCs w:val="21"/>
        </w:rPr>
        <w:t xml:space="preserve">  </w:t>
      </w:r>
      <w:r w:rsidR="00BF6EE9" w:rsidRPr="00A71327">
        <w:rPr>
          <w:rFonts w:asciiTheme="minorEastAsia" w:eastAsiaTheme="minorEastAsia" w:hAnsiTheme="minorEastAsia" w:hint="eastAsia"/>
          <w:bCs/>
          <w:szCs w:val="21"/>
        </w:rPr>
        <w:t>砌</w:t>
      </w:r>
      <w:r w:rsidR="00BF6EE9" w:rsidRPr="00A71327">
        <w:rPr>
          <w:rFonts w:asciiTheme="minorEastAsia" w:eastAsiaTheme="minorEastAsia" w:hAnsiTheme="minorEastAsia"/>
          <w:bCs/>
          <w:szCs w:val="21"/>
        </w:rPr>
        <w:t>60</w:t>
      </w:r>
      <w:r w:rsidR="00BF6EE9" w:rsidRPr="00A71327">
        <w:rPr>
          <w:rFonts w:asciiTheme="minorEastAsia" w:eastAsiaTheme="minorEastAsia" w:hAnsiTheme="minorEastAsia" w:hint="eastAsia"/>
          <w:bCs/>
          <w:szCs w:val="21"/>
        </w:rPr>
        <w:t>墙时不</w:t>
      </w:r>
      <w:r w:rsidR="002A68D8" w:rsidRPr="00A71327">
        <w:rPr>
          <w:rFonts w:asciiTheme="minorEastAsia" w:eastAsiaTheme="minorEastAsia" w:hAnsiTheme="minorEastAsia" w:hint="eastAsia"/>
          <w:bCs/>
          <w:szCs w:val="21"/>
        </w:rPr>
        <w:t>应</w:t>
      </w:r>
      <w:r w:rsidR="00BF6EE9" w:rsidRPr="00A71327">
        <w:rPr>
          <w:rFonts w:asciiTheme="minorEastAsia" w:eastAsiaTheme="minorEastAsia" w:hAnsiTheme="minorEastAsia" w:hint="eastAsia"/>
          <w:bCs/>
          <w:szCs w:val="21"/>
        </w:rPr>
        <w:t>一次性砌筑到底，应分段分时，待下部分墙体进行初步凝固时方可上部分砌筑，防止墙体倒塌事故发生。</w:t>
      </w:r>
    </w:p>
    <w:p w:rsidR="00DB19D0" w:rsidRPr="00A71327" w:rsidRDefault="008100D1" w:rsidP="008100D1">
      <w:pPr>
        <w:pStyle w:val="a7"/>
        <w:numPr>
          <w:ilvl w:val="0"/>
          <w:numId w:val="0"/>
        </w:numPr>
        <w:spacing w:before="312" w:after="312"/>
        <w:rPr>
          <w:rFonts w:asciiTheme="minorEastAsia" w:eastAsiaTheme="minorEastAsia" w:hAnsiTheme="minorEastAsia"/>
          <w:bCs/>
          <w:szCs w:val="21"/>
        </w:rPr>
      </w:pPr>
      <w:r w:rsidRPr="008100D1">
        <w:rPr>
          <w:rFonts w:hAnsi="黑体" w:hint="eastAsia"/>
          <w:kern w:val="2"/>
          <w:szCs w:val="24"/>
        </w:rPr>
        <w:t>6.2.8</w:t>
      </w:r>
      <w:r>
        <w:rPr>
          <w:rFonts w:asciiTheme="minorEastAsia" w:eastAsiaTheme="minorEastAsia" w:hAnsiTheme="minorEastAsia" w:hint="eastAsia"/>
          <w:bCs/>
          <w:szCs w:val="21"/>
        </w:rPr>
        <w:t xml:space="preserve">  </w:t>
      </w:r>
      <w:r w:rsidR="00BF6EE9" w:rsidRPr="00A71327">
        <w:rPr>
          <w:rFonts w:asciiTheme="minorEastAsia" w:eastAsiaTheme="minorEastAsia" w:hAnsiTheme="minorEastAsia" w:hint="eastAsia"/>
          <w:bCs/>
          <w:szCs w:val="21"/>
        </w:rPr>
        <w:t>施工完毕清理工作现场，打扫卫生，</w:t>
      </w:r>
      <w:r w:rsidR="00BF6EE9" w:rsidRPr="00A71327">
        <w:rPr>
          <w:rFonts w:asciiTheme="minorEastAsia" w:eastAsiaTheme="minorEastAsia" w:hAnsiTheme="minorEastAsia"/>
          <w:bCs/>
          <w:szCs w:val="21"/>
        </w:rPr>
        <w:t>48</w:t>
      </w:r>
      <w:r w:rsidR="002A68D8" w:rsidRPr="00A71327">
        <w:rPr>
          <w:rFonts w:asciiTheme="minorEastAsia" w:eastAsiaTheme="minorEastAsia" w:hAnsiTheme="minorEastAsia" w:hint="eastAsia"/>
          <w:bCs/>
          <w:szCs w:val="21"/>
        </w:rPr>
        <w:t>h</w:t>
      </w:r>
      <w:r w:rsidR="00BF6EE9" w:rsidRPr="00A71327">
        <w:rPr>
          <w:rFonts w:asciiTheme="minorEastAsia" w:eastAsiaTheme="minorEastAsia" w:hAnsiTheme="minorEastAsia" w:hint="eastAsia"/>
          <w:bCs/>
          <w:szCs w:val="21"/>
        </w:rPr>
        <w:t>后对抹灰面洒水养护。</w:t>
      </w:r>
    </w:p>
    <w:p w:rsidR="00DB19D0" w:rsidRPr="008100D1" w:rsidRDefault="00761762" w:rsidP="00DB19D0">
      <w:pPr>
        <w:pStyle w:val="a8"/>
        <w:spacing w:beforeLines="0" w:afterLines="0"/>
        <w:rPr>
          <w:rFonts w:hAnsi="黑体"/>
        </w:rPr>
      </w:pPr>
      <w:r w:rsidRPr="008100D1">
        <w:rPr>
          <w:rFonts w:hAnsi="黑体" w:hint="eastAsia"/>
        </w:rPr>
        <w:t>抹灰工程</w:t>
      </w:r>
    </w:p>
    <w:p w:rsidR="00991DB6" w:rsidRPr="00A71327" w:rsidRDefault="00761762">
      <w:r w:rsidRPr="00A71327">
        <w:rPr>
          <w:rFonts w:ascii="黑体" w:eastAsia="黑体" w:hAnsi="黑体" w:hint="eastAsia"/>
        </w:rPr>
        <w:t>6.</w:t>
      </w:r>
      <w:r w:rsidR="008100D1">
        <w:rPr>
          <w:rFonts w:ascii="黑体" w:eastAsia="黑体" w:hAnsi="黑体" w:hint="eastAsia"/>
        </w:rPr>
        <w:t>3</w:t>
      </w:r>
      <w:r w:rsidRPr="00A71327">
        <w:rPr>
          <w:rFonts w:ascii="黑体" w:eastAsia="黑体" w:hAnsi="黑体" w:hint="eastAsia"/>
        </w:rPr>
        <w:t xml:space="preserve">.1 </w:t>
      </w:r>
      <w:r w:rsidRPr="00A71327">
        <w:rPr>
          <w:rFonts w:hint="eastAsia"/>
        </w:rPr>
        <w:t xml:space="preserve"> </w:t>
      </w:r>
      <w:r w:rsidRPr="00A71327">
        <w:rPr>
          <w:rFonts w:hint="eastAsia"/>
        </w:rPr>
        <w:t>各抹灰层之间必须粘接牢固，无脱层、空鼓。</w:t>
      </w:r>
    </w:p>
    <w:p w:rsidR="00991DB6" w:rsidRPr="00A71327" w:rsidRDefault="00761762">
      <w:r w:rsidRPr="00A71327">
        <w:rPr>
          <w:rFonts w:ascii="黑体" w:eastAsia="黑体" w:hAnsi="黑体" w:hint="eastAsia"/>
        </w:rPr>
        <w:t>6.</w:t>
      </w:r>
      <w:r w:rsidR="008100D1">
        <w:rPr>
          <w:rFonts w:ascii="黑体" w:eastAsia="黑体" w:hAnsi="黑体" w:hint="eastAsia"/>
        </w:rPr>
        <w:t>3</w:t>
      </w:r>
      <w:r w:rsidRPr="00A71327">
        <w:rPr>
          <w:rFonts w:ascii="黑体" w:eastAsia="黑体" w:hAnsi="黑体" w:hint="eastAsia"/>
        </w:rPr>
        <w:t>.</w:t>
      </w:r>
      <w:r w:rsidRPr="00A71327">
        <w:rPr>
          <w:rFonts w:ascii="黑体" w:eastAsia="黑体" w:hAnsi="黑体"/>
        </w:rPr>
        <w:t>2</w:t>
      </w:r>
      <w:r w:rsidRPr="00A71327">
        <w:t xml:space="preserve">  </w:t>
      </w:r>
      <w:r w:rsidRPr="00A71327">
        <w:rPr>
          <w:rFonts w:hint="eastAsia"/>
        </w:rPr>
        <w:t>不同材料基体、新旧墙体结合处表面的抹灰应铺贴</w:t>
      </w:r>
      <w:proofErr w:type="gramStart"/>
      <w:r w:rsidRPr="00A71327">
        <w:rPr>
          <w:rFonts w:hint="eastAsia"/>
        </w:rPr>
        <w:t>纤维网</w:t>
      </w:r>
      <w:proofErr w:type="gramEnd"/>
      <w:r w:rsidRPr="00A71327">
        <w:rPr>
          <w:rFonts w:hint="eastAsia"/>
        </w:rPr>
        <w:t>或钢丝网，防止开裂。</w:t>
      </w:r>
    </w:p>
    <w:p w:rsidR="00991DB6" w:rsidRPr="00A71327" w:rsidRDefault="00761762">
      <w:r w:rsidRPr="00A71327">
        <w:rPr>
          <w:rFonts w:ascii="黑体" w:eastAsia="黑体" w:hAnsi="黑体" w:hint="eastAsia"/>
        </w:rPr>
        <w:t>6.</w:t>
      </w:r>
      <w:r w:rsidR="008100D1">
        <w:rPr>
          <w:rFonts w:ascii="黑体" w:eastAsia="黑体" w:hAnsi="黑体" w:hint="eastAsia"/>
        </w:rPr>
        <w:t>3</w:t>
      </w:r>
      <w:r w:rsidRPr="00A71327">
        <w:rPr>
          <w:rFonts w:ascii="黑体" w:eastAsia="黑体" w:hAnsi="黑体" w:hint="eastAsia"/>
        </w:rPr>
        <w:t>.</w:t>
      </w:r>
      <w:r w:rsidRPr="00A71327">
        <w:rPr>
          <w:rFonts w:ascii="黑体" w:eastAsia="黑体" w:hAnsi="黑体"/>
        </w:rPr>
        <w:t>3</w:t>
      </w:r>
      <w:r w:rsidRPr="00A71327">
        <w:t xml:space="preserve">  </w:t>
      </w:r>
      <w:r w:rsidRPr="00A71327">
        <w:rPr>
          <w:rFonts w:hint="eastAsia"/>
        </w:rPr>
        <w:t>室内墙面、柱面和门洞口的阳</w:t>
      </w:r>
      <w:proofErr w:type="gramStart"/>
      <w:r w:rsidRPr="00A71327">
        <w:rPr>
          <w:rFonts w:hint="eastAsia"/>
        </w:rPr>
        <w:t>角做法</w:t>
      </w:r>
      <w:proofErr w:type="gramEnd"/>
      <w:r w:rsidRPr="00A71327">
        <w:rPr>
          <w:rFonts w:hint="eastAsia"/>
        </w:rPr>
        <w:t>应符合设计要求。设计不要求时，应采用</w:t>
      </w:r>
      <w:r w:rsidRPr="00A71327">
        <w:rPr>
          <w:rFonts w:hint="eastAsia"/>
        </w:rPr>
        <w:t>1</w:t>
      </w:r>
      <w:r w:rsidRPr="00A71327">
        <w:rPr>
          <w:rFonts w:hint="eastAsia"/>
        </w:rPr>
        <w:t>∶</w:t>
      </w:r>
      <w:r w:rsidRPr="00A71327">
        <w:rPr>
          <w:rFonts w:hint="eastAsia"/>
        </w:rPr>
        <w:t>2</w:t>
      </w:r>
      <w:proofErr w:type="gramStart"/>
      <w:r w:rsidRPr="00A71327">
        <w:rPr>
          <w:rFonts w:hint="eastAsia"/>
        </w:rPr>
        <w:t>水泥砂浆做暗护角</w:t>
      </w:r>
      <w:proofErr w:type="gramEnd"/>
      <w:r w:rsidRPr="00A71327">
        <w:rPr>
          <w:rFonts w:hint="eastAsia"/>
        </w:rPr>
        <w:t>，其高度不应低于</w:t>
      </w:r>
      <w:r w:rsidRPr="00A71327">
        <w:rPr>
          <w:rFonts w:hint="eastAsia"/>
        </w:rPr>
        <w:t>2 m</w:t>
      </w:r>
      <w:r w:rsidRPr="00A71327">
        <w:rPr>
          <w:rFonts w:hint="eastAsia"/>
        </w:rPr>
        <w:t>，每侧宽度不应小于</w:t>
      </w:r>
      <w:r w:rsidRPr="00A71327">
        <w:rPr>
          <w:rFonts w:hint="eastAsia"/>
        </w:rPr>
        <w:t>50 mm</w:t>
      </w:r>
      <w:r w:rsidRPr="00A71327">
        <w:rPr>
          <w:rFonts w:hint="eastAsia"/>
        </w:rPr>
        <w:t>。</w:t>
      </w:r>
    </w:p>
    <w:p w:rsidR="00991DB6" w:rsidRPr="00A71327" w:rsidRDefault="00761762">
      <w:r w:rsidRPr="00A71327">
        <w:rPr>
          <w:rFonts w:ascii="黑体" w:eastAsia="黑体" w:hAnsi="黑体" w:hint="eastAsia"/>
        </w:rPr>
        <w:t>6.</w:t>
      </w:r>
      <w:r w:rsidR="008100D1">
        <w:rPr>
          <w:rFonts w:ascii="黑体" w:eastAsia="黑体" w:hAnsi="黑体" w:hint="eastAsia"/>
        </w:rPr>
        <w:t>3</w:t>
      </w:r>
      <w:r w:rsidRPr="00A71327">
        <w:rPr>
          <w:rFonts w:ascii="黑体" w:eastAsia="黑体" w:hAnsi="黑体" w:hint="eastAsia"/>
        </w:rPr>
        <w:t>.</w:t>
      </w:r>
      <w:r w:rsidRPr="00A71327">
        <w:rPr>
          <w:rFonts w:ascii="黑体" w:eastAsia="黑体" w:hAnsi="黑体"/>
        </w:rPr>
        <w:t>4</w:t>
      </w:r>
      <w:r w:rsidRPr="00A71327">
        <w:t xml:space="preserve">  </w:t>
      </w:r>
      <w:r w:rsidRPr="00A71327">
        <w:rPr>
          <w:rFonts w:hint="eastAsia"/>
        </w:rPr>
        <w:t>水泥砂浆抹灰层应在抹灰</w:t>
      </w:r>
      <w:r w:rsidRPr="00A71327">
        <w:rPr>
          <w:rFonts w:hint="eastAsia"/>
        </w:rPr>
        <w:t>24 h</w:t>
      </w:r>
      <w:r w:rsidRPr="00A71327">
        <w:rPr>
          <w:rFonts w:hint="eastAsia"/>
        </w:rPr>
        <w:t>后进行养护。抹灰层在凝结前，应防止快干、水冲、撞击和震动。</w:t>
      </w:r>
    </w:p>
    <w:p w:rsidR="00991DB6" w:rsidRPr="00A71327" w:rsidRDefault="00761762">
      <w:r w:rsidRPr="00A71327">
        <w:rPr>
          <w:rFonts w:hint="eastAsia"/>
        </w:rPr>
        <w:t>冬期施工，抹灰时的作业面温度不宜低于</w:t>
      </w:r>
      <w:r w:rsidRPr="00A71327">
        <w:rPr>
          <w:rFonts w:hint="eastAsia"/>
        </w:rPr>
        <w:t xml:space="preserve">5 </w:t>
      </w:r>
      <w:r w:rsidRPr="00A71327">
        <w:rPr>
          <w:rFonts w:hint="eastAsia"/>
        </w:rPr>
        <w:t>℃，抹灰层初凝前不得受冻。</w:t>
      </w:r>
    </w:p>
    <w:p w:rsidR="00991DB6" w:rsidRPr="00A71327" w:rsidRDefault="00761762">
      <w:r w:rsidRPr="00A71327">
        <w:rPr>
          <w:rFonts w:ascii="黑体" w:eastAsia="黑体" w:hAnsi="黑体" w:hint="eastAsia"/>
        </w:rPr>
        <w:t>6.</w:t>
      </w:r>
      <w:r w:rsidR="008100D1">
        <w:rPr>
          <w:rFonts w:ascii="黑体" w:eastAsia="黑体" w:hAnsi="黑体" w:hint="eastAsia"/>
        </w:rPr>
        <w:t>3</w:t>
      </w:r>
      <w:r w:rsidRPr="00A71327">
        <w:rPr>
          <w:rFonts w:ascii="黑体" w:eastAsia="黑体" w:hAnsi="黑体" w:hint="eastAsia"/>
        </w:rPr>
        <w:t>.</w:t>
      </w:r>
      <w:r w:rsidRPr="00A71327">
        <w:rPr>
          <w:rFonts w:ascii="黑体" w:eastAsia="黑体" w:hAnsi="黑体"/>
        </w:rPr>
        <w:t>5</w:t>
      </w:r>
      <w:r w:rsidRPr="00A71327">
        <w:t xml:space="preserve">  </w:t>
      </w:r>
      <w:r w:rsidRPr="00A71327">
        <w:rPr>
          <w:rFonts w:hint="eastAsia"/>
        </w:rPr>
        <w:t>砖砌体，应清除表面杂物、尘土，抹灰前应洒水湿润。</w:t>
      </w:r>
    </w:p>
    <w:p w:rsidR="00991DB6" w:rsidRPr="00A71327" w:rsidRDefault="00761762">
      <w:pPr>
        <w:rPr>
          <w:highlight w:val="yellow"/>
        </w:rPr>
      </w:pPr>
      <w:r w:rsidRPr="00A71327">
        <w:rPr>
          <w:rFonts w:ascii="黑体" w:eastAsia="黑体" w:hAnsi="黑体" w:hint="eastAsia"/>
        </w:rPr>
        <w:t>6.</w:t>
      </w:r>
      <w:r w:rsidR="008100D1">
        <w:rPr>
          <w:rFonts w:ascii="黑体" w:eastAsia="黑体" w:hAnsi="黑体" w:hint="eastAsia"/>
        </w:rPr>
        <w:t>3</w:t>
      </w:r>
      <w:r w:rsidRPr="00A71327">
        <w:rPr>
          <w:rFonts w:ascii="黑体" w:eastAsia="黑体" w:hAnsi="黑体" w:hint="eastAsia"/>
        </w:rPr>
        <w:t>.</w:t>
      </w:r>
      <w:r w:rsidRPr="00A71327">
        <w:rPr>
          <w:rFonts w:ascii="黑体" w:eastAsia="黑体" w:hAnsi="黑体"/>
        </w:rPr>
        <w:t>6</w:t>
      </w:r>
      <w:r w:rsidRPr="00A71327">
        <w:t xml:space="preserve">  </w:t>
      </w:r>
      <w:r w:rsidRPr="00A71327">
        <w:rPr>
          <w:rFonts w:hint="eastAsia"/>
        </w:rPr>
        <w:t>混凝土表面抹灰前应用草酸或火碱溶液清洗脱模剂，并对混凝土表面进行毛化处理，凿毛点分布均匀，上下左右间距不大于</w:t>
      </w:r>
      <w:r w:rsidRPr="00A71327">
        <w:rPr>
          <w:rFonts w:hint="eastAsia"/>
        </w:rPr>
        <w:t>20mm</w:t>
      </w:r>
      <w:r w:rsidR="00E54357" w:rsidRPr="00A71327">
        <w:rPr>
          <w:rFonts w:hint="eastAsia"/>
        </w:rPr>
        <w:t>，</w:t>
      </w:r>
      <w:r w:rsidRPr="00A71327">
        <w:rPr>
          <w:rFonts w:hint="eastAsia"/>
        </w:rPr>
        <w:t>并洒水冲洗碎屑和粉末湿润后</w:t>
      </w:r>
      <w:r w:rsidR="00E54357" w:rsidRPr="00A71327">
        <w:rPr>
          <w:rFonts w:hint="eastAsia"/>
        </w:rPr>
        <w:t>，</w:t>
      </w:r>
      <w:r w:rsidRPr="00A71327">
        <w:rPr>
          <w:rFonts w:hint="eastAsia"/>
        </w:rPr>
        <w:t>涂刷</w:t>
      </w:r>
      <w:r w:rsidRPr="00A71327">
        <w:rPr>
          <w:rFonts w:hint="eastAsia"/>
        </w:rPr>
        <w:t>1</w:t>
      </w:r>
      <w:r w:rsidRPr="00A71327">
        <w:rPr>
          <w:rFonts w:hint="eastAsia"/>
        </w:rPr>
        <w:t>∶</w:t>
      </w:r>
      <w:r w:rsidRPr="00A71327">
        <w:rPr>
          <w:rFonts w:hint="eastAsia"/>
        </w:rPr>
        <w:t>1</w:t>
      </w:r>
      <w:r w:rsidRPr="00A71327">
        <w:rPr>
          <w:rFonts w:hint="eastAsia"/>
        </w:rPr>
        <w:t>水泥砂浆（或胶泥）</w:t>
      </w:r>
      <w:r w:rsidR="002A68D8" w:rsidRPr="00A71327">
        <w:rPr>
          <w:rFonts w:hint="eastAsia"/>
        </w:rPr>
        <w:t>。</w:t>
      </w:r>
    </w:p>
    <w:p w:rsidR="00991DB6" w:rsidRPr="00A71327" w:rsidRDefault="00761762">
      <w:r w:rsidRPr="00A71327">
        <w:rPr>
          <w:rFonts w:ascii="黑体" w:eastAsia="黑体" w:hAnsi="黑体" w:hint="eastAsia"/>
        </w:rPr>
        <w:t>6.</w:t>
      </w:r>
      <w:r w:rsidR="008100D1">
        <w:rPr>
          <w:rFonts w:ascii="黑体" w:eastAsia="黑体" w:hAnsi="黑体" w:hint="eastAsia"/>
        </w:rPr>
        <w:t>3</w:t>
      </w:r>
      <w:r w:rsidRPr="00A71327">
        <w:rPr>
          <w:rFonts w:ascii="黑体" w:eastAsia="黑体" w:hAnsi="黑体" w:hint="eastAsia"/>
        </w:rPr>
        <w:t>.</w:t>
      </w:r>
      <w:r w:rsidRPr="00A71327">
        <w:rPr>
          <w:rFonts w:ascii="黑体" w:eastAsia="黑体" w:hAnsi="黑体"/>
        </w:rPr>
        <w:t xml:space="preserve">7 </w:t>
      </w:r>
      <w:r w:rsidRPr="00A71327">
        <w:t xml:space="preserve"> </w:t>
      </w:r>
      <w:r w:rsidRPr="00A71327">
        <w:rPr>
          <w:rFonts w:hint="eastAsia"/>
        </w:rPr>
        <w:t>抹灰层的平均总厚度应符合设计要求。</w:t>
      </w:r>
    </w:p>
    <w:p w:rsidR="00991DB6" w:rsidRPr="00A71327" w:rsidRDefault="00761762">
      <w:r w:rsidRPr="00A71327">
        <w:rPr>
          <w:rFonts w:ascii="黑体" w:eastAsia="黑体" w:hAnsi="黑体" w:hint="eastAsia"/>
        </w:rPr>
        <w:t>6.</w:t>
      </w:r>
      <w:r w:rsidR="008100D1">
        <w:rPr>
          <w:rFonts w:ascii="黑体" w:eastAsia="黑体" w:hAnsi="黑体" w:hint="eastAsia"/>
        </w:rPr>
        <w:t>3</w:t>
      </w:r>
      <w:r w:rsidRPr="00A71327">
        <w:rPr>
          <w:rFonts w:ascii="黑体" w:eastAsia="黑体" w:hAnsi="黑体" w:hint="eastAsia"/>
        </w:rPr>
        <w:t>.</w:t>
      </w:r>
      <w:r w:rsidRPr="00A71327">
        <w:rPr>
          <w:rFonts w:ascii="黑体" w:eastAsia="黑体" w:hAnsi="黑体"/>
        </w:rPr>
        <w:t xml:space="preserve">8 </w:t>
      </w:r>
      <w:r w:rsidRPr="00A71327">
        <w:t xml:space="preserve"> </w:t>
      </w:r>
      <w:r w:rsidRPr="00A71327">
        <w:rPr>
          <w:rFonts w:hint="eastAsia"/>
        </w:rPr>
        <w:t>大面积抹灰前应设置标筋。抹灰应分层进行，每遍厚度宜为</w:t>
      </w:r>
      <w:r w:rsidRPr="00A71327">
        <w:rPr>
          <w:rFonts w:hint="eastAsia"/>
        </w:rPr>
        <w:t>5 mm</w:t>
      </w:r>
      <w:r w:rsidRPr="00A71327">
        <w:rPr>
          <w:rFonts w:hint="eastAsia"/>
        </w:rPr>
        <w:t>～</w:t>
      </w:r>
      <w:r w:rsidRPr="00A71327">
        <w:rPr>
          <w:rFonts w:hint="eastAsia"/>
        </w:rPr>
        <w:t>7 mm</w:t>
      </w:r>
      <w:r w:rsidRPr="00A71327">
        <w:rPr>
          <w:rFonts w:hint="eastAsia"/>
        </w:rPr>
        <w:t>。抹石灰砂浆和水泥混合砂浆每遍厚度宜为</w:t>
      </w:r>
      <w:r w:rsidRPr="00A71327">
        <w:rPr>
          <w:rFonts w:hint="eastAsia"/>
        </w:rPr>
        <w:t>7 mm</w:t>
      </w:r>
      <w:r w:rsidRPr="00A71327">
        <w:rPr>
          <w:rFonts w:hint="eastAsia"/>
        </w:rPr>
        <w:t>～</w:t>
      </w:r>
      <w:r w:rsidRPr="00A71327">
        <w:rPr>
          <w:rFonts w:hint="eastAsia"/>
        </w:rPr>
        <w:t>9 mm</w:t>
      </w:r>
      <w:r w:rsidRPr="00A71327">
        <w:rPr>
          <w:rFonts w:hint="eastAsia"/>
        </w:rPr>
        <w:t>。当抹灰总厚度超出</w:t>
      </w:r>
      <w:r w:rsidRPr="00A71327">
        <w:rPr>
          <w:rFonts w:hint="eastAsia"/>
        </w:rPr>
        <w:t>35 mm</w:t>
      </w:r>
      <w:r w:rsidRPr="00A71327">
        <w:rPr>
          <w:rFonts w:hint="eastAsia"/>
        </w:rPr>
        <w:t>时，应采取加强措施。</w:t>
      </w:r>
    </w:p>
    <w:p w:rsidR="00991DB6" w:rsidRPr="00A71327" w:rsidRDefault="00761762">
      <w:r w:rsidRPr="00A71327">
        <w:rPr>
          <w:rFonts w:ascii="黑体" w:eastAsia="黑体" w:hAnsi="黑体" w:hint="eastAsia"/>
        </w:rPr>
        <w:t>6.</w:t>
      </w:r>
      <w:r w:rsidR="008100D1">
        <w:rPr>
          <w:rFonts w:ascii="黑体" w:eastAsia="黑体" w:hAnsi="黑体" w:hint="eastAsia"/>
        </w:rPr>
        <w:t>3</w:t>
      </w:r>
      <w:r w:rsidRPr="00A71327">
        <w:rPr>
          <w:rFonts w:ascii="黑体" w:eastAsia="黑体" w:hAnsi="黑体" w:hint="eastAsia"/>
        </w:rPr>
        <w:t>.</w:t>
      </w:r>
      <w:r w:rsidRPr="00A71327">
        <w:rPr>
          <w:rFonts w:ascii="黑体" w:eastAsia="黑体" w:hAnsi="黑体"/>
        </w:rPr>
        <w:t>9</w:t>
      </w:r>
      <w:r w:rsidRPr="00A71327">
        <w:t xml:space="preserve">  </w:t>
      </w:r>
      <w:r w:rsidRPr="00A71327">
        <w:rPr>
          <w:rFonts w:hint="eastAsia"/>
        </w:rPr>
        <w:t>用水泥砂浆和水泥混合砂浆抹灰时，应待前一抹灰层凝结后方可抹后一层；用石灰砂浆抹灰时，应待前一抹灰层七八成干后方可抹后一层。</w:t>
      </w:r>
    </w:p>
    <w:p w:rsidR="005B7C40" w:rsidRPr="00A71327" w:rsidRDefault="00761762" w:rsidP="005B7C40">
      <w:r w:rsidRPr="00A71327">
        <w:rPr>
          <w:rFonts w:ascii="黑体" w:eastAsia="黑体" w:hAnsi="黑体" w:hint="eastAsia"/>
        </w:rPr>
        <w:t>6.</w:t>
      </w:r>
      <w:r w:rsidR="008100D1">
        <w:rPr>
          <w:rFonts w:ascii="黑体" w:eastAsia="黑体" w:hAnsi="黑体" w:hint="eastAsia"/>
        </w:rPr>
        <w:t>3</w:t>
      </w:r>
      <w:r w:rsidRPr="00A71327">
        <w:rPr>
          <w:rFonts w:ascii="黑体" w:eastAsia="黑体" w:hAnsi="黑体" w:hint="eastAsia"/>
        </w:rPr>
        <w:t>.</w:t>
      </w:r>
      <w:r w:rsidRPr="00A71327">
        <w:rPr>
          <w:rFonts w:ascii="黑体" w:eastAsia="黑体" w:hAnsi="黑体"/>
        </w:rPr>
        <w:t>10</w:t>
      </w:r>
      <w:r w:rsidRPr="00A71327">
        <w:t xml:space="preserve">  </w:t>
      </w:r>
      <w:r w:rsidRPr="00A71327">
        <w:rPr>
          <w:rFonts w:hint="eastAsia"/>
        </w:rPr>
        <w:t>底层的抹灰层强度不得低于面层的抹灰层强度。</w:t>
      </w:r>
    </w:p>
    <w:p w:rsidR="005B7C40" w:rsidRPr="00A71327" w:rsidRDefault="00761762" w:rsidP="00384A27">
      <w:pPr>
        <w:rPr>
          <w:szCs w:val="21"/>
        </w:rPr>
      </w:pPr>
      <w:r w:rsidRPr="00A71327">
        <w:rPr>
          <w:rFonts w:ascii="黑体" w:eastAsia="黑体" w:hAnsi="黑体" w:hint="eastAsia"/>
          <w:szCs w:val="21"/>
        </w:rPr>
        <w:t>6.</w:t>
      </w:r>
      <w:r w:rsidR="008100D1">
        <w:rPr>
          <w:rFonts w:ascii="黑体" w:eastAsia="黑体" w:hAnsi="黑体" w:hint="eastAsia"/>
          <w:szCs w:val="21"/>
        </w:rPr>
        <w:t>3</w:t>
      </w:r>
      <w:r w:rsidRPr="00A71327">
        <w:rPr>
          <w:rFonts w:ascii="黑体" w:eastAsia="黑体" w:hAnsi="黑体" w:hint="eastAsia"/>
          <w:szCs w:val="21"/>
        </w:rPr>
        <w:t>.</w:t>
      </w:r>
      <w:r w:rsidRPr="00A71327">
        <w:rPr>
          <w:rFonts w:ascii="黑体" w:eastAsia="黑体" w:hAnsi="黑体"/>
          <w:szCs w:val="21"/>
        </w:rPr>
        <w:t>11</w:t>
      </w:r>
      <w:r w:rsidRPr="00A71327">
        <w:rPr>
          <w:szCs w:val="21"/>
        </w:rPr>
        <w:t xml:space="preserve">  </w:t>
      </w:r>
      <w:r w:rsidRPr="00A71327">
        <w:rPr>
          <w:rFonts w:hint="eastAsia"/>
          <w:szCs w:val="21"/>
        </w:rPr>
        <w:t>水泥砂浆拌好后，应在初凝前用完，</w:t>
      </w:r>
      <w:proofErr w:type="gramStart"/>
      <w:r w:rsidRPr="00A71327">
        <w:rPr>
          <w:rFonts w:hint="eastAsia"/>
          <w:szCs w:val="21"/>
        </w:rPr>
        <w:t>凡结硬</w:t>
      </w:r>
      <w:proofErr w:type="gramEnd"/>
      <w:r w:rsidRPr="00A71327">
        <w:rPr>
          <w:rFonts w:hint="eastAsia"/>
          <w:szCs w:val="21"/>
        </w:rPr>
        <w:t>砂浆不得继续使用。</w:t>
      </w:r>
    </w:p>
    <w:p w:rsidR="005B7C40" w:rsidRPr="00A71327" w:rsidRDefault="005B7C40" w:rsidP="00384A27">
      <w:pPr>
        <w:rPr>
          <w:szCs w:val="21"/>
        </w:rPr>
      </w:pPr>
      <w:r w:rsidRPr="00A71327">
        <w:rPr>
          <w:rFonts w:ascii="黑体" w:eastAsia="黑体" w:hAnsi="黑体" w:hint="eastAsia"/>
          <w:szCs w:val="21"/>
        </w:rPr>
        <w:t>6.</w:t>
      </w:r>
      <w:r w:rsidR="008100D1">
        <w:rPr>
          <w:rFonts w:ascii="黑体" w:eastAsia="黑体" w:hAnsi="黑体" w:hint="eastAsia"/>
          <w:szCs w:val="21"/>
        </w:rPr>
        <w:t>3</w:t>
      </w:r>
      <w:r w:rsidRPr="00A71327">
        <w:rPr>
          <w:rFonts w:ascii="黑体" w:eastAsia="黑体" w:hAnsi="黑体" w:hint="eastAsia"/>
          <w:szCs w:val="21"/>
        </w:rPr>
        <w:t>.12</w:t>
      </w:r>
      <w:r w:rsidR="00E54357" w:rsidRPr="00A71327">
        <w:rPr>
          <w:rFonts w:ascii="黑体" w:eastAsia="黑体" w:hAnsi="黑体" w:hint="eastAsia"/>
          <w:szCs w:val="21"/>
        </w:rPr>
        <w:t xml:space="preserve">  </w:t>
      </w:r>
      <w:r w:rsidRPr="00A71327">
        <w:rPr>
          <w:rFonts w:asciiTheme="minorEastAsia" w:eastAsiaTheme="minorEastAsia" w:hAnsiTheme="minorEastAsia"/>
          <w:szCs w:val="21"/>
        </w:rPr>
        <w:t>水泥砂浆抹灰层应喷水养护</w:t>
      </w:r>
      <w:r w:rsidRPr="00A71327">
        <w:rPr>
          <w:szCs w:val="21"/>
        </w:rPr>
        <w:t>。</w:t>
      </w:r>
    </w:p>
    <w:p w:rsidR="005B7C40" w:rsidRPr="00A71327" w:rsidRDefault="005B7C40" w:rsidP="00384A27">
      <w:pPr>
        <w:rPr>
          <w:szCs w:val="21"/>
        </w:rPr>
      </w:pPr>
      <w:r w:rsidRPr="00A71327">
        <w:rPr>
          <w:rFonts w:ascii="黑体" w:eastAsia="黑体" w:hAnsi="黑体" w:hint="eastAsia"/>
          <w:szCs w:val="21"/>
        </w:rPr>
        <w:t>6.</w:t>
      </w:r>
      <w:r w:rsidR="008100D1">
        <w:rPr>
          <w:rFonts w:ascii="黑体" w:eastAsia="黑体" w:hAnsi="黑体" w:hint="eastAsia"/>
          <w:szCs w:val="21"/>
        </w:rPr>
        <w:t>3</w:t>
      </w:r>
      <w:r w:rsidRPr="00A71327">
        <w:rPr>
          <w:rFonts w:ascii="黑体" w:eastAsia="黑体" w:hAnsi="黑体" w:hint="eastAsia"/>
          <w:szCs w:val="21"/>
        </w:rPr>
        <w:t>.13</w:t>
      </w:r>
      <w:r w:rsidR="00E54357" w:rsidRPr="00A71327">
        <w:rPr>
          <w:rFonts w:ascii="黑体" w:eastAsia="黑体" w:hAnsi="黑体" w:hint="eastAsia"/>
          <w:szCs w:val="21"/>
        </w:rPr>
        <w:t xml:space="preserve">  </w:t>
      </w:r>
      <w:r w:rsidRPr="00A71327">
        <w:rPr>
          <w:rFonts w:hint="eastAsia"/>
          <w:szCs w:val="21"/>
        </w:rPr>
        <w:t>质量要求</w:t>
      </w:r>
      <w:r w:rsidR="00E54357" w:rsidRPr="00A71327">
        <w:rPr>
          <w:rFonts w:hint="eastAsia"/>
          <w:szCs w:val="21"/>
        </w:rPr>
        <w:t>：</w:t>
      </w:r>
    </w:p>
    <w:p w:rsidR="005B7C40" w:rsidRPr="00A71327" w:rsidRDefault="005B7C40" w:rsidP="00384A27">
      <w:pPr>
        <w:pStyle w:val="afffffffb"/>
        <w:rPr>
          <w:rFonts w:asciiTheme="minorEastAsia" w:eastAsiaTheme="minorEastAsia" w:hAnsiTheme="minorEastAsia"/>
          <w:color w:val="auto"/>
          <w:szCs w:val="21"/>
        </w:rPr>
      </w:pPr>
      <w:r w:rsidRPr="00A71327">
        <w:rPr>
          <w:rFonts w:asciiTheme="minorEastAsia" w:eastAsiaTheme="minorEastAsia" w:hAnsiTheme="minorEastAsia" w:hint="eastAsia"/>
          <w:color w:val="auto"/>
          <w:szCs w:val="21"/>
        </w:rPr>
        <w:t xml:space="preserve"> </w:t>
      </w:r>
      <w:r w:rsidR="00E54357" w:rsidRPr="00A71327">
        <w:rPr>
          <w:rFonts w:asciiTheme="minorEastAsia" w:eastAsiaTheme="minorEastAsia" w:hAnsiTheme="minorEastAsia" w:hint="eastAsia"/>
          <w:color w:val="auto"/>
          <w:szCs w:val="21"/>
        </w:rPr>
        <w:t>——</w:t>
      </w:r>
      <w:r w:rsidRPr="00A71327">
        <w:rPr>
          <w:rFonts w:asciiTheme="minorEastAsia" w:eastAsiaTheme="minorEastAsia" w:hAnsiTheme="minorEastAsia" w:hint="eastAsia"/>
          <w:color w:val="auto"/>
          <w:szCs w:val="21"/>
        </w:rPr>
        <w:t>抹灰面</w:t>
      </w:r>
      <w:r w:rsidRPr="00A71327">
        <w:rPr>
          <w:rFonts w:asciiTheme="minorEastAsia" w:eastAsiaTheme="minorEastAsia" w:hAnsiTheme="minorEastAsia"/>
          <w:color w:val="auto"/>
          <w:szCs w:val="21"/>
        </w:rPr>
        <w:t>表面光滑、洁净，颜色均匀，</w:t>
      </w:r>
      <w:proofErr w:type="gramStart"/>
      <w:r w:rsidRPr="00A71327">
        <w:rPr>
          <w:rFonts w:asciiTheme="minorEastAsia" w:eastAsiaTheme="minorEastAsia" w:hAnsiTheme="minorEastAsia"/>
          <w:color w:val="auto"/>
          <w:szCs w:val="21"/>
        </w:rPr>
        <w:t>无抹纹</w:t>
      </w:r>
      <w:proofErr w:type="gramEnd"/>
      <w:r w:rsidRPr="00A71327">
        <w:rPr>
          <w:rFonts w:asciiTheme="minorEastAsia" w:eastAsiaTheme="minorEastAsia" w:hAnsiTheme="minorEastAsia"/>
          <w:color w:val="auto"/>
          <w:szCs w:val="21"/>
        </w:rPr>
        <w:t>，线角和灰线平直、方正、清晰美观</w:t>
      </w:r>
      <w:r w:rsidR="00E54357" w:rsidRPr="00A71327">
        <w:rPr>
          <w:rFonts w:asciiTheme="minorEastAsia" w:eastAsiaTheme="minorEastAsia" w:hAnsiTheme="minorEastAsia" w:hint="eastAsia"/>
          <w:color w:val="auto"/>
          <w:szCs w:val="21"/>
        </w:rPr>
        <w:t>；</w:t>
      </w:r>
    </w:p>
    <w:p w:rsidR="005B7C40" w:rsidRPr="00A71327" w:rsidRDefault="005B7C40" w:rsidP="005B7C40">
      <w:pPr>
        <w:pStyle w:val="afffffffb"/>
        <w:rPr>
          <w:rFonts w:asciiTheme="minorEastAsia" w:eastAsiaTheme="minorEastAsia" w:hAnsiTheme="minorEastAsia"/>
          <w:color w:val="auto"/>
          <w:szCs w:val="21"/>
        </w:rPr>
      </w:pPr>
      <w:r w:rsidRPr="00A71327">
        <w:rPr>
          <w:rFonts w:asciiTheme="minorEastAsia" w:eastAsiaTheme="minorEastAsia" w:hAnsiTheme="minorEastAsia"/>
          <w:color w:val="auto"/>
          <w:szCs w:val="21"/>
        </w:rPr>
        <w:t xml:space="preserve"> </w:t>
      </w:r>
      <w:r w:rsidR="00E54357" w:rsidRPr="00A71327">
        <w:rPr>
          <w:rFonts w:asciiTheme="minorEastAsia" w:eastAsiaTheme="minorEastAsia" w:hAnsiTheme="minorEastAsia" w:hint="eastAsia"/>
          <w:color w:val="auto"/>
          <w:szCs w:val="21"/>
        </w:rPr>
        <w:t>——</w:t>
      </w:r>
      <w:r w:rsidRPr="00A71327">
        <w:rPr>
          <w:rFonts w:asciiTheme="minorEastAsia" w:eastAsiaTheme="minorEastAsia" w:hAnsiTheme="minorEastAsia"/>
          <w:color w:val="auto"/>
          <w:szCs w:val="21"/>
        </w:rPr>
        <w:t>护角应表面光滑、平顺，门窗框与墙体缝隙填塞密实，表面平整</w:t>
      </w:r>
      <w:r w:rsidR="00E54357" w:rsidRPr="00A71327">
        <w:rPr>
          <w:rFonts w:asciiTheme="minorEastAsia" w:eastAsiaTheme="minorEastAsia" w:hAnsiTheme="minorEastAsia" w:hint="eastAsia"/>
          <w:color w:val="auto"/>
          <w:szCs w:val="21"/>
        </w:rPr>
        <w:t>；</w:t>
      </w:r>
    </w:p>
    <w:p w:rsidR="005B7C40" w:rsidRPr="00A71327" w:rsidRDefault="005B7C40" w:rsidP="005B7C40">
      <w:pPr>
        <w:pStyle w:val="afffffffb"/>
        <w:rPr>
          <w:rFonts w:asciiTheme="minorEastAsia" w:eastAsiaTheme="minorEastAsia" w:hAnsiTheme="minorEastAsia"/>
          <w:color w:val="auto"/>
          <w:szCs w:val="21"/>
        </w:rPr>
      </w:pPr>
      <w:r w:rsidRPr="00A71327">
        <w:rPr>
          <w:rFonts w:asciiTheme="minorEastAsia" w:eastAsiaTheme="minorEastAsia" w:hAnsiTheme="minorEastAsia"/>
          <w:color w:val="auto"/>
          <w:szCs w:val="21"/>
        </w:rPr>
        <w:t xml:space="preserve"> </w:t>
      </w:r>
      <w:r w:rsidR="00E54357" w:rsidRPr="00A71327">
        <w:rPr>
          <w:rFonts w:asciiTheme="minorEastAsia" w:eastAsiaTheme="minorEastAsia" w:hAnsiTheme="minorEastAsia" w:hint="eastAsia"/>
          <w:color w:val="auto"/>
          <w:szCs w:val="21"/>
        </w:rPr>
        <w:t>——</w:t>
      </w:r>
      <w:r w:rsidRPr="00A71327">
        <w:rPr>
          <w:rFonts w:asciiTheme="minorEastAsia" w:eastAsiaTheme="minorEastAsia" w:hAnsiTheme="minorEastAsia"/>
          <w:color w:val="auto"/>
          <w:szCs w:val="21"/>
        </w:rPr>
        <w:t>孔洞、槽、盒尺寸正确、方正、整齐、光滑，管道后面抹灰平整</w:t>
      </w:r>
      <w:r w:rsidR="00E54357" w:rsidRPr="00A71327">
        <w:rPr>
          <w:rFonts w:asciiTheme="minorEastAsia" w:eastAsiaTheme="minorEastAsia" w:hAnsiTheme="minorEastAsia" w:hint="eastAsia"/>
          <w:color w:val="auto"/>
          <w:szCs w:val="21"/>
        </w:rPr>
        <w:t>；</w:t>
      </w:r>
    </w:p>
    <w:p w:rsidR="005B7C40" w:rsidRPr="00A71327" w:rsidRDefault="005B7C40" w:rsidP="005B7C40">
      <w:pPr>
        <w:pStyle w:val="afffffffb"/>
        <w:rPr>
          <w:rFonts w:asciiTheme="minorEastAsia" w:eastAsiaTheme="minorEastAsia" w:hAnsiTheme="minorEastAsia"/>
          <w:color w:val="auto"/>
          <w:szCs w:val="21"/>
        </w:rPr>
      </w:pPr>
      <w:r w:rsidRPr="00A71327">
        <w:rPr>
          <w:rFonts w:asciiTheme="minorEastAsia" w:eastAsiaTheme="minorEastAsia" w:hAnsiTheme="minorEastAsia"/>
          <w:color w:val="auto"/>
          <w:szCs w:val="21"/>
        </w:rPr>
        <w:t xml:space="preserve"> </w:t>
      </w:r>
      <w:r w:rsidR="00E54357" w:rsidRPr="00A71327">
        <w:rPr>
          <w:rFonts w:asciiTheme="minorEastAsia" w:eastAsiaTheme="minorEastAsia" w:hAnsiTheme="minorEastAsia" w:hint="eastAsia"/>
          <w:color w:val="auto"/>
          <w:szCs w:val="21"/>
        </w:rPr>
        <w:t>——</w:t>
      </w:r>
      <w:r w:rsidRPr="00A71327">
        <w:rPr>
          <w:rFonts w:asciiTheme="minorEastAsia" w:eastAsiaTheme="minorEastAsia" w:hAnsiTheme="minorEastAsia"/>
          <w:color w:val="auto"/>
          <w:szCs w:val="21"/>
        </w:rPr>
        <w:t>分格条（缝）宽度、深度均匀一致，条（缝）平整光滑，棱角整齐，横平竖直、通顺</w:t>
      </w:r>
      <w:r w:rsidR="00E54357" w:rsidRPr="00A71327">
        <w:rPr>
          <w:rFonts w:asciiTheme="minorEastAsia" w:eastAsiaTheme="minorEastAsia" w:hAnsiTheme="minorEastAsia" w:hint="eastAsia"/>
          <w:color w:val="auto"/>
          <w:szCs w:val="21"/>
        </w:rPr>
        <w:t>；</w:t>
      </w:r>
    </w:p>
    <w:p w:rsidR="00991DB6" w:rsidRPr="00A71327" w:rsidRDefault="005B7C40" w:rsidP="005B7C40">
      <w:pPr>
        <w:pStyle w:val="afffffffb"/>
        <w:rPr>
          <w:rFonts w:asciiTheme="minorEastAsia" w:eastAsiaTheme="minorEastAsia" w:hAnsiTheme="minorEastAsia"/>
          <w:color w:val="auto"/>
          <w:szCs w:val="21"/>
        </w:rPr>
      </w:pPr>
      <w:r w:rsidRPr="00A71327">
        <w:rPr>
          <w:rFonts w:asciiTheme="minorEastAsia" w:eastAsiaTheme="minorEastAsia" w:hAnsiTheme="minorEastAsia"/>
          <w:color w:val="auto"/>
          <w:szCs w:val="21"/>
        </w:rPr>
        <w:lastRenderedPageBreak/>
        <w:t xml:space="preserve"> </w:t>
      </w:r>
      <w:r w:rsidR="00E54357" w:rsidRPr="00A71327">
        <w:rPr>
          <w:rFonts w:asciiTheme="minorEastAsia" w:eastAsiaTheme="minorEastAsia" w:hAnsiTheme="minorEastAsia" w:hint="eastAsia"/>
          <w:color w:val="auto"/>
          <w:szCs w:val="21"/>
        </w:rPr>
        <w:t>——</w:t>
      </w:r>
      <w:proofErr w:type="gramStart"/>
      <w:r w:rsidRPr="00A71327">
        <w:rPr>
          <w:rFonts w:asciiTheme="minorEastAsia" w:eastAsiaTheme="minorEastAsia" w:hAnsiTheme="minorEastAsia"/>
          <w:color w:val="auto"/>
          <w:szCs w:val="21"/>
        </w:rPr>
        <w:t>滴水线</w:t>
      </w:r>
      <w:proofErr w:type="gramEnd"/>
      <w:r w:rsidRPr="00A71327">
        <w:rPr>
          <w:rFonts w:asciiTheme="minorEastAsia" w:eastAsiaTheme="minorEastAsia" w:hAnsiTheme="minorEastAsia"/>
          <w:color w:val="auto"/>
          <w:szCs w:val="21"/>
        </w:rPr>
        <w:t>和滴水槽流水坡向正确，</w:t>
      </w:r>
      <w:proofErr w:type="gramStart"/>
      <w:r w:rsidRPr="00A71327">
        <w:rPr>
          <w:rFonts w:asciiTheme="minorEastAsia" w:eastAsiaTheme="minorEastAsia" w:hAnsiTheme="minorEastAsia"/>
          <w:color w:val="auto"/>
          <w:szCs w:val="21"/>
        </w:rPr>
        <w:t>滴水线</w:t>
      </w:r>
      <w:proofErr w:type="gramEnd"/>
      <w:r w:rsidRPr="00A71327">
        <w:rPr>
          <w:rFonts w:asciiTheme="minorEastAsia" w:eastAsiaTheme="minorEastAsia" w:hAnsiTheme="minorEastAsia"/>
          <w:color w:val="auto"/>
          <w:szCs w:val="21"/>
        </w:rPr>
        <w:t>顺直，滴水槽宽度、密度均不小于10mm，整齐一致。</w:t>
      </w:r>
    </w:p>
    <w:p w:rsidR="00991DB6" w:rsidRPr="00A71327" w:rsidRDefault="00761762">
      <w:pPr>
        <w:pStyle w:val="a8"/>
        <w:spacing w:beforeLines="0" w:afterLines="0"/>
        <w:rPr>
          <w:rFonts w:hAnsi="黑体"/>
        </w:rPr>
      </w:pPr>
      <w:r w:rsidRPr="00A71327">
        <w:rPr>
          <w:rFonts w:hAnsi="黑体" w:hint="eastAsia"/>
        </w:rPr>
        <w:t>吊顶工程</w:t>
      </w:r>
    </w:p>
    <w:p w:rsidR="00991DB6" w:rsidRDefault="00761762">
      <w:pPr>
        <w:rPr>
          <w:color w:val="FF0000"/>
        </w:rPr>
      </w:pPr>
      <w:r w:rsidRPr="00A71327">
        <w:rPr>
          <w:rFonts w:ascii="黑体" w:eastAsia="黑体" w:hAnsi="黑体" w:hint="eastAsia"/>
        </w:rPr>
        <w:t>6.</w:t>
      </w:r>
      <w:r w:rsidR="008100D1">
        <w:rPr>
          <w:rFonts w:ascii="黑体" w:eastAsia="黑体" w:hAnsi="黑体" w:hint="eastAsia"/>
        </w:rPr>
        <w:t>4</w:t>
      </w:r>
      <w:r w:rsidRPr="00A71327">
        <w:rPr>
          <w:rFonts w:ascii="黑体" w:eastAsia="黑体" w:hAnsi="黑体" w:hint="eastAsia"/>
        </w:rPr>
        <w:t xml:space="preserve">.1 </w:t>
      </w:r>
      <w:r w:rsidRPr="00A71327">
        <w:rPr>
          <w:rFonts w:hint="eastAsia"/>
        </w:rPr>
        <w:t xml:space="preserve"> </w:t>
      </w:r>
      <w:r w:rsidRPr="00A71327">
        <w:rPr>
          <w:rFonts w:hint="eastAsia"/>
        </w:rPr>
        <w:t>龙骨应根据吊顶的设计标高在墙面四周弹水平线。弹线应清晰、位置应准确。边龙骨</w:t>
      </w:r>
      <w:proofErr w:type="gramStart"/>
      <w:r w:rsidRPr="00A71327">
        <w:rPr>
          <w:rFonts w:hint="eastAsia"/>
        </w:rPr>
        <w:t>应按弹线</w:t>
      </w:r>
      <w:proofErr w:type="gramEnd"/>
      <w:r w:rsidRPr="00A71327">
        <w:rPr>
          <w:rFonts w:hint="eastAsia"/>
        </w:rPr>
        <w:t>，固定在四周墙上。主龙骨吊点间距、起</w:t>
      </w:r>
      <w:proofErr w:type="gramStart"/>
      <w:r w:rsidRPr="00A71327">
        <w:rPr>
          <w:rFonts w:hint="eastAsia"/>
        </w:rPr>
        <w:t>拱高度</w:t>
      </w:r>
      <w:proofErr w:type="gramEnd"/>
      <w:r w:rsidRPr="00A71327">
        <w:rPr>
          <w:rFonts w:hint="eastAsia"/>
        </w:rPr>
        <w:t>应符合设计要求。当设计无要求时，吊点间距应小于</w:t>
      </w:r>
      <w:r w:rsidRPr="00A71327">
        <w:rPr>
          <w:rFonts w:hint="eastAsia"/>
        </w:rPr>
        <w:t>1200mm</w:t>
      </w:r>
      <w:r w:rsidRPr="00A71327">
        <w:rPr>
          <w:rFonts w:hint="eastAsia"/>
        </w:rPr>
        <w:t>，按房间短向跨度的</w:t>
      </w:r>
      <w:r w:rsidR="00E54357" w:rsidRPr="00A71327">
        <w:rPr>
          <w:rFonts w:hint="eastAsia"/>
        </w:rPr>
        <w:t>0.5</w:t>
      </w:r>
      <w:r w:rsidRPr="00A71327">
        <w:rPr>
          <w:rFonts w:ascii="宋体" w:hAnsi="宋体" w:cs="宋体" w:hint="eastAsia"/>
        </w:rPr>
        <w:t>％</w:t>
      </w:r>
      <w:r w:rsidRPr="00A71327">
        <w:rPr>
          <w:rFonts w:hint="eastAsia"/>
        </w:rPr>
        <w:t>起拱。主龙骨安装后应及时校正其位置标高。吊杆应通直，距主龙</w:t>
      </w:r>
      <w:r>
        <w:rPr>
          <w:rFonts w:hint="eastAsia"/>
        </w:rPr>
        <w:t>骨端部距离不应超过</w:t>
      </w:r>
      <w:r>
        <w:rPr>
          <w:rFonts w:hint="eastAsia"/>
        </w:rPr>
        <w:t>300 mm</w:t>
      </w:r>
      <w:r>
        <w:rPr>
          <w:rFonts w:hint="eastAsia"/>
        </w:rPr>
        <w:t>。各工种、各种设备的悬挂吊杆应各自单设施工，严禁一杆多用、借用、混用吊杆。吊杆、龙骨各连接件、紧固件应用套筒、扳手或钳子等专用工具拧紧、夹紧，严禁徒手操作。</w:t>
      </w:r>
    </w:p>
    <w:p w:rsidR="00991DB6" w:rsidRDefault="00761762">
      <w:r>
        <w:rPr>
          <w:rFonts w:ascii="黑体" w:eastAsia="黑体" w:hAnsi="黑体" w:hint="eastAsia"/>
        </w:rPr>
        <w:t>6.</w:t>
      </w:r>
      <w:r w:rsidR="008100D1">
        <w:rPr>
          <w:rFonts w:ascii="黑体" w:eastAsia="黑体" w:hAnsi="黑体" w:hint="eastAsia"/>
        </w:rPr>
        <w:t>4</w:t>
      </w:r>
      <w:r>
        <w:rPr>
          <w:rFonts w:ascii="黑体" w:eastAsia="黑体" w:hAnsi="黑体" w:hint="eastAsia"/>
        </w:rPr>
        <w:t>.</w:t>
      </w:r>
      <w:r>
        <w:rPr>
          <w:rFonts w:ascii="黑体" w:eastAsia="黑体" w:hAnsi="黑体"/>
        </w:rPr>
        <w:t xml:space="preserve">2 </w:t>
      </w:r>
      <w:r>
        <w:t xml:space="preserve"> </w:t>
      </w:r>
      <w:r>
        <w:rPr>
          <w:rFonts w:hint="eastAsia"/>
        </w:rPr>
        <w:t>当吊杆与设备相遇时，应调整吊点构造或增设吊杆。次龙骨应紧贴主龙骨安装</w:t>
      </w:r>
      <w:r w:rsidR="00E54357">
        <w:rPr>
          <w:rFonts w:hint="eastAsia"/>
        </w:rPr>
        <w:t>，</w:t>
      </w:r>
      <w:r>
        <w:rPr>
          <w:rFonts w:hint="eastAsia"/>
        </w:rPr>
        <w:t>固定板材的次龙骨间距不应大于</w:t>
      </w:r>
      <w:r>
        <w:rPr>
          <w:rFonts w:hint="eastAsia"/>
          <w:color w:val="FF0000"/>
        </w:rPr>
        <w:t>4</w:t>
      </w:r>
      <w:r>
        <w:rPr>
          <w:rFonts w:hint="eastAsia"/>
        </w:rPr>
        <w:t>00 mm</w:t>
      </w:r>
      <w:r>
        <w:rPr>
          <w:rFonts w:hint="eastAsia"/>
        </w:rPr>
        <w:t>，在潮湿地区和场所，间距宜为</w:t>
      </w:r>
      <w:r>
        <w:rPr>
          <w:rFonts w:hint="eastAsia"/>
        </w:rPr>
        <w:t>300 mm</w:t>
      </w:r>
      <w:r>
        <w:rPr>
          <w:rFonts w:hint="eastAsia"/>
        </w:rPr>
        <w:t>～</w:t>
      </w:r>
      <w:r>
        <w:rPr>
          <w:rFonts w:hint="eastAsia"/>
        </w:rPr>
        <w:t>400 mm</w:t>
      </w:r>
      <w:r>
        <w:rPr>
          <w:rFonts w:hint="eastAsia"/>
        </w:rPr>
        <w:t>。</w:t>
      </w:r>
    </w:p>
    <w:p w:rsidR="00991DB6" w:rsidRDefault="00761762">
      <w:r>
        <w:rPr>
          <w:rFonts w:ascii="黑体" w:eastAsia="黑体" w:hAnsi="黑体" w:hint="eastAsia"/>
        </w:rPr>
        <w:t>6.</w:t>
      </w:r>
      <w:r w:rsidR="008100D1">
        <w:rPr>
          <w:rFonts w:ascii="黑体" w:eastAsia="黑体" w:hAnsi="黑体" w:hint="eastAsia"/>
        </w:rPr>
        <w:t>4</w:t>
      </w:r>
      <w:r>
        <w:rPr>
          <w:rFonts w:ascii="黑体" w:eastAsia="黑体" w:hAnsi="黑体" w:hint="eastAsia"/>
        </w:rPr>
        <w:t>.</w:t>
      </w:r>
      <w:r>
        <w:rPr>
          <w:rFonts w:ascii="黑体" w:eastAsia="黑体" w:hAnsi="黑体"/>
        </w:rPr>
        <w:t>3</w:t>
      </w:r>
      <w:r>
        <w:t xml:space="preserve">  </w:t>
      </w:r>
      <w:r>
        <w:rPr>
          <w:rFonts w:hint="eastAsia"/>
        </w:rPr>
        <w:t>暗龙骨系列横撑龙骨应用连接件将其两端连接在</w:t>
      </w:r>
      <w:proofErr w:type="gramStart"/>
      <w:r>
        <w:rPr>
          <w:rFonts w:hint="eastAsia"/>
        </w:rPr>
        <w:t>通长次龙骨</w:t>
      </w:r>
      <w:proofErr w:type="gramEnd"/>
      <w:r>
        <w:rPr>
          <w:rFonts w:hint="eastAsia"/>
        </w:rPr>
        <w:t>上。明龙骨系列的横撑龙骨与通长龙骨搭接处的间隙不应大于</w:t>
      </w:r>
      <w:r>
        <w:rPr>
          <w:rFonts w:hint="eastAsia"/>
        </w:rPr>
        <w:t>1 mm</w:t>
      </w:r>
      <w:r>
        <w:rPr>
          <w:rFonts w:hint="eastAsia"/>
        </w:rPr>
        <w:t>。</w:t>
      </w:r>
    </w:p>
    <w:p w:rsidR="00B867B4" w:rsidRPr="00A71327" w:rsidRDefault="00761762" w:rsidP="00F47007">
      <w:pPr>
        <w:jc w:val="left"/>
        <w:rPr>
          <w:sz w:val="24"/>
        </w:rPr>
      </w:pPr>
      <w:r w:rsidRPr="00A71327">
        <w:rPr>
          <w:rFonts w:ascii="黑体" w:eastAsia="黑体" w:hAnsi="黑体" w:hint="eastAsia"/>
        </w:rPr>
        <w:t>6.</w:t>
      </w:r>
      <w:r w:rsidR="008100D1">
        <w:rPr>
          <w:rFonts w:ascii="黑体" w:eastAsia="黑体" w:hAnsi="黑体" w:hint="eastAsia"/>
        </w:rPr>
        <w:t>4</w:t>
      </w:r>
      <w:r w:rsidRPr="00A71327">
        <w:rPr>
          <w:rFonts w:ascii="黑体" w:eastAsia="黑体" w:hAnsi="黑体" w:hint="eastAsia"/>
        </w:rPr>
        <w:t>.</w:t>
      </w:r>
      <w:r w:rsidRPr="00A71327">
        <w:rPr>
          <w:rFonts w:ascii="黑体" w:eastAsia="黑体" w:hAnsi="黑体"/>
        </w:rPr>
        <w:t>4</w:t>
      </w:r>
      <w:r w:rsidRPr="00A71327">
        <w:t xml:space="preserve">  </w:t>
      </w:r>
      <w:r w:rsidRPr="00A71327">
        <w:rPr>
          <w:rFonts w:hint="eastAsia"/>
        </w:rPr>
        <w:t>边龙骨应按设计要求弹线，固定在四周墙上。全面校正主、次龙骨的位置及平整度，所有主次龙骨的接头不得在同一条线上，连接处</w:t>
      </w:r>
      <w:r w:rsidR="00B867B4" w:rsidRPr="00A71327">
        <w:rPr>
          <w:rFonts w:hint="eastAsia"/>
        </w:rPr>
        <w:t>应错位安装，</w:t>
      </w:r>
      <w:r w:rsidR="00B867B4" w:rsidRPr="00A71327">
        <w:rPr>
          <w:rFonts w:hint="eastAsia"/>
          <w:szCs w:val="21"/>
        </w:rPr>
        <w:t>上下阳角对齐，整体目测美观，纵向阳角平直。方正，纵向阴角方正、通顺，小立面平整无高低弯曲现象。</w:t>
      </w:r>
    </w:p>
    <w:p w:rsidR="00991DB6" w:rsidRPr="00A71327" w:rsidRDefault="00761762">
      <w:r w:rsidRPr="00A71327">
        <w:rPr>
          <w:rFonts w:ascii="黑体" w:eastAsia="黑体" w:hAnsi="黑体" w:hint="eastAsia"/>
        </w:rPr>
        <w:t>6.</w:t>
      </w:r>
      <w:r w:rsidR="008100D1">
        <w:rPr>
          <w:rFonts w:ascii="黑体" w:eastAsia="黑体" w:hAnsi="黑体" w:hint="eastAsia"/>
        </w:rPr>
        <w:t>4</w:t>
      </w:r>
      <w:r w:rsidRPr="00A71327">
        <w:rPr>
          <w:rFonts w:ascii="黑体" w:eastAsia="黑体" w:hAnsi="黑体" w:hint="eastAsia"/>
        </w:rPr>
        <w:t>.</w:t>
      </w:r>
      <w:r w:rsidRPr="00A71327">
        <w:rPr>
          <w:rFonts w:ascii="黑体" w:eastAsia="黑体" w:hAnsi="黑体"/>
        </w:rPr>
        <w:t xml:space="preserve">5 </w:t>
      </w:r>
      <w:r w:rsidRPr="00A71327">
        <w:t xml:space="preserve"> </w:t>
      </w:r>
      <w:r w:rsidRPr="00A71327">
        <w:rPr>
          <w:rFonts w:hint="eastAsia"/>
        </w:rPr>
        <w:t>安装饰面板前应完成吊顶内管道和设备的调试和验收。</w:t>
      </w:r>
    </w:p>
    <w:p w:rsidR="00991DB6" w:rsidRDefault="00761762">
      <w:r>
        <w:rPr>
          <w:rFonts w:ascii="黑体" w:eastAsia="黑体" w:hAnsi="黑体" w:hint="eastAsia"/>
        </w:rPr>
        <w:t>6.</w:t>
      </w:r>
      <w:r w:rsidR="008100D1">
        <w:rPr>
          <w:rFonts w:ascii="黑体" w:eastAsia="黑体" w:hAnsi="黑体" w:hint="eastAsia"/>
        </w:rPr>
        <w:t>4</w:t>
      </w:r>
      <w:r>
        <w:rPr>
          <w:rFonts w:ascii="黑体" w:eastAsia="黑体" w:hAnsi="黑体" w:hint="eastAsia"/>
        </w:rPr>
        <w:t>.</w:t>
      </w:r>
      <w:r>
        <w:rPr>
          <w:rFonts w:ascii="黑体" w:eastAsia="黑体" w:hAnsi="黑体"/>
        </w:rPr>
        <w:t>6</w:t>
      </w:r>
      <w:r>
        <w:t xml:space="preserve">  </w:t>
      </w:r>
      <w:r>
        <w:rPr>
          <w:rFonts w:hint="eastAsia"/>
        </w:rPr>
        <w:t>饰面板安装前应按规格、颜色等进行分类选配。</w:t>
      </w:r>
    </w:p>
    <w:p w:rsidR="00991DB6" w:rsidRDefault="00761762">
      <w:r>
        <w:rPr>
          <w:rFonts w:ascii="黑体" w:eastAsia="黑体" w:hAnsi="黑体" w:hint="eastAsia"/>
        </w:rPr>
        <w:t>6.</w:t>
      </w:r>
      <w:r w:rsidR="008100D1">
        <w:rPr>
          <w:rFonts w:ascii="黑体" w:eastAsia="黑体" w:hAnsi="黑体" w:hint="eastAsia"/>
        </w:rPr>
        <w:t>4</w:t>
      </w:r>
      <w:r>
        <w:rPr>
          <w:rFonts w:ascii="黑体" w:eastAsia="黑体" w:hAnsi="黑体" w:hint="eastAsia"/>
        </w:rPr>
        <w:t>.</w:t>
      </w:r>
      <w:r>
        <w:rPr>
          <w:rFonts w:ascii="黑体" w:eastAsia="黑体" w:hAnsi="黑体"/>
        </w:rPr>
        <w:t>7</w:t>
      </w:r>
      <w:r>
        <w:t xml:space="preserve">  </w:t>
      </w:r>
      <w:r>
        <w:rPr>
          <w:rFonts w:hint="eastAsia"/>
        </w:rPr>
        <w:t>以轻钢龙骨、铝合金龙骨为骨架，采用</w:t>
      </w:r>
      <w:proofErr w:type="gramStart"/>
      <w:r>
        <w:rPr>
          <w:rFonts w:hint="eastAsia"/>
        </w:rPr>
        <w:t>钉固法安装</w:t>
      </w:r>
      <w:proofErr w:type="gramEnd"/>
      <w:r>
        <w:rPr>
          <w:rFonts w:hint="eastAsia"/>
        </w:rPr>
        <w:t>时，应使用沉头</w:t>
      </w:r>
      <w:proofErr w:type="gramStart"/>
      <w:r>
        <w:rPr>
          <w:rFonts w:hint="eastAsia"/>
        </w:rPr>
        <w:t>自攻钉</w:t>
      </w:r>
      <w:proofErr w:type="gramEnd"/>
      <w:r>
        <w:rPr>
          <w:rFonts w:hint="eastAsia"/>
        </w:rPr>
        <w:t>固定；以木龙骨为骨架，采用</w:t>
      </w:r>
      <w:proofErr w:type="gramStart"/>
      <w:r>
        <w:rPr>
          <w:rFonts w:hint="eastAsia"/>
        </w:rPr>
        <w:t>钉固法安装</w:t>
      </w:r>
      <w:proofErr w:type="gramEnd"/>
      <w:r>
        <w:rPr>
          <w:rFonts w:hint="eastAsia"/>
        </w:rPr>
        <w:t>时，应使用木螺钉固定，胶合板可用铁钉固定。金属饰面板采用吊顶连接件、插接</w:t>
      </w:r>
      <w:proofErr w:type="gramStart"/>
      <w:r>
        <w:rPr>
          <w:rFonts w:hint="eastAsia"/>
        </w:rPr>
        <w:t>件固定</w:t>
      </w:r>
      <w:proofErr w:type="gramEnd"/>
      <w:r>
        <w:rPr>
          <w:rFonts w:hint="eastAsia"/>
        </w:rPr>
        <w:t>时，应按产品说明书的规定放置。采用复合粘接法安装时，胶黏剂未完全固化前板材不得有强烈震动。</w:t>
      </w:r>
    </w:p>
    <w:p w:rsidR="00991DB6" w:rsidRDefault="00761762">
      <w:r>
        <w:rPr>
          <w:rFonts w:ascii="黑体" w:eastAsia="黑体" w:hAnsi="黑体" w:hint="eastAsia"/>
        </w:rPr>
        <w:t>6.</w:t>
      </w:r>
      <w:r w:rsidR="008100D1">
        <w:rPr>
          <w:rFonts w:ascii="黑体" w:eastAsia="黑体" w:hAnsi="黑体" w:hint="eastAsia"/>
        </w:rPr>
        <w:t>4</w:t>
      </w:r>
      <w:r>
        <w:rPr>
          <w:rFonts w:ascii="黑体" w:eastAsia="黑体" w:hAnsi="黑体" w:hint="eastAsia"/>
        </w:rPr>
        <w:t>.</w:t>
      </w:r>
      <w:r>
        <w:rPr>
          <w:rFonts w:ascii="黑体" w:eastAsia="黑体" w:hAnsi="黑体"/>
        </w:rPr>
        <w:t>8</w:t>
      </w:r>
      <w:r>
        <w:t xml:space="preserve">  </w:t>
      </w:r>
      <w:r>
        <w:rPr>
          <w:rFonts w:hint="eastAsia"/>
        </w:rPr>
        <w:t>纸面石膏板和纤维水泥加圧板应在自由状态下进行安装，固定时应从板的中间向板的四周固定。纸面石膏板螺钉与板边的距离：纸包边宜为</w:t>
      </w:r>
      <w:r>
        <w:rPr>
          <w:rFonts w:hint="eastAsia"/>
        </w:rPr>
        <w:t>10 mm</w:t>
      </w:r>
      <w:r>
        <w:rPr>
          <w:rFonts w:hint="eastAsia"/>
        </w:rPr>
        <w:t>～</w:t>
      </w:r>
      <w:r>
        <w:rPr>
          <w:rFonts w:hint="eastAsia"/>
        </w:rPr>
        <w:t>15 mm</w:t>
      </w:r>
      <w:r>
        <w:rPr>
          <w:rFonts w:hint="eastAsia"/>
        </w:rPr>
        <w:t>，</w:t>
      </w:r>
      <w:proofErr w:type="gramStart"/>
      <w:r>
        <w:rPr>
          <w:rFonts w:hint="eastAsia"/>
        </w:rPr>
        <w:t>切割边宜为</w:t>
      </w:r>
      <w:proofErr w:type="gramEnd"/>
      <w:r>
        <w:rPr>
          <w:rFonts w:hint="eastAsia"/>
        </w:rPr>
        <w:t>15 mm</w:t>
      </w:r>
      <w:r>
        <w:rPr>
          <w:rFonts w:hint="eastAsia"/>
        </w:rPr>
        <w:t>～</w:t>
      </w:r>
      <w:r>
        <w:rPr>
          <w:rFonts w:hint="eastAsia"/>
        </w:rPr>
        <w:t>20 mm</w:t>
      </w:r>
      <w:r>
        <w:rPr>
          <w:rFonts w:hint="eastAsia"/>
        </w:rPr>
        <w:t>；水泥加压板螺钉与板边距离宜为</w:t>
      </w:r>
      <w:r>
        <w:rPr>
          <w:rFonts w:hint="eastAsia"/>
        </w:rPr>
        <w:t>8 mm</w:t>
      </w:r>
      <w:r>
        <w:rPr>
          <w:rFonts w:hint="eastAsia"/>
        </w:rPr>
        <w:t>～</w:t>
      </w:r>
      <w:r>
        <w:rPr>
          <w:rFonts w:hint="eastAsia"/>
        </w:rPr>
        <w:t>15 mm</w:t>
      </w:r>
      <w:r>
        <w:rPr>
          <w:rFonts w:hint="eastAsia"/>
        </w:rPr>
        <w:t>。板</w:t>
      </w:r>
      <w:proofErr w:type="gramStart"/>
      <w:r>
        <w:rPr>
          <w:rFonts w:hint="eastAsia"/>
        </w:rPr>
        <w:t>周边钉距为</w:t>
      </w:r>
      <w:proofErr w:type="gramEnd"/>
      <w:r>
        <w:rPr>
          <w:rFonts w:hint="eastAsia"/>
        </w:rPr>
        <w:t>150 mm</w:t>
      </w:r>
      <w:r>
        <w:rPr>
          <w:rFonts w:hint="eastAsia"/>
        </w:rPr>
        <w:t>～</w:t>
      </w:r>
      <w:r>
        <w:rPr>
          <w:rFonts w:hint="eastAsia"/>
        </w:rPr>
        <w:t>170 mm</w:t>
      </w:r>
      <w:r>
        <w:rPr>
          <w:rFonts w:hint="eastAsia"/>
        </w:rPr>
        <w:t>，</w:t>
      </w:r>
      <w:proofErr w:type="gramStart"/>
      <w:r>
        <w:rPr>
          <w:rFonts w:hint="eastAsia"/>
        </w:rPr>
        <w:t>板中钉距不应</w:t>
      </w:r>
      <w:proofErr w:type="gramEnd"/>
      <w:r>
        <w:rPr>
          <w:rFonts w:hint="eastAsia"/>
        </w:rPr>
        <w:t>大于</w:t>
      </w:r>
      <w:r>
        <w:rPr>
          <w:rFonts w:hint="eastAsia"/>
        </w:rPr>
        <w:t>200 mm</w:t>
      </w:r>
      <w:r>
        <w:rPr>
          <w:rFonts w:hint="eastAsia"/>
        </w:rPr>
        <w:t>。安装双层石膏板时，上、下层板的接缝应错开，不得在同一根龙骨上接缝。螺钉头宜略埋入板面，并不得使纸面破损。钉眼应做防锈处理并用腻子抹平。石膏板的接缝应按设计要求进行板缝处理。</w:t>
      </w:r>
    </w:p>
    <w:p w:rsidR="00991DB6" w:rsidRDefault="00761762">
      <w:r>
        <w:rPr>
          <w:rFonts w:ascii="黑体" w:eastAsia="黑体" w:hAnsi="黑体" w:hint="eastAsia"/>
        </w:rPr>
        <w:t>6.</w:t>
      </w:r>
      <w:r w:rsidR="008100D1">
        <w:rPr>
          <w:rFonts w:ascii="黑体" w:eastAsia="黑体" w:hAnsi="黑体" w:hint="eastAsia"/>
        </w:rPr>
        <w:t>4</w:t>
      </w:r>
      <w:r>
        <w:rPr>
          <w:rFonts w:ascii="黑体" w:eastAsia="黑体" w:hAnsi="黑体" w:hint="eastAsia"/>
        </w:rPr>
        <w:t>.</w:t>
      </w:r>
      <w:r>
        <w:rPr>
          <w:rFonts w:ascii="黑体" w:eastAsia="黑体" w:hAnsi="黑体"/>
        </w:rPr>
        <w:t>9</w:t>
      </w:r>
      <w:r>
        <w:t xml:space="preserve">  </w:t>
      </w:r>
      <w:r>
        <w:rPr>
          <w:rFonts w:hint="eastAsia"/>
        </w:rPr>
        <w:t>石膏板、钙塑板安装，当采用</w:t>
      </w:r>
      <w:proofErr w:type="gramStart"/>
      <w:r>
        <w:rPr>
          <w:rFonts w:hint="eastAsia"/>
        </w:rPr>
        <w:t>钉固法安装</w:t>
      </w:r>
      <w:proofErr w:type="gramEnd"/>
      <w:r>
        <w:rPr>
          <w:rFonts w:hint="eastAsia"/>
        </w:rPr>
        <w:t>时，螺钉与板边距离不应小于</w:t>
      </w:r>
      <w:r>
        <w:rPr>
          <w:rFonts w:hint="eastAsia"/>
        </w:rPr>
        <w:t>15mm</w:t>
      </w:r>
      <w:r>
        <w:rPr>
          <w:rFonts w:hint="eastAsia"/>
        </w:rPr>
        <w:t>，螺钉间距宜为</w:t>
      </w:r>
      <w:r>
        <w:rPr>
          <w:rFonts w:hint="eastAsia"/>
        </w:rPr>
        <w:t>150 mm</w:t>
      </w:r>
      <w:r>
        <w:rPr>
          <w:rFonts w:hint="eastAsia"/>
        </w:rPr>
        <w:t>～</w:t>
      </w:r>
      <w:r>
        <w:rPr>
          <w:rFonts w:hint="eastAsia"/>
        </w:rPr>
        <w:t>170 mm</w:t>
      </w:r>
      <w:r>
        <w:rPr>
          <w:rFonts w:hint="eastAsia"/>
        </w:rPr>
        <w:t>，均匀布置，并应与板面垂直，钉帽应进行防锈处理，并应用与板面颜色相同涂料涂饰或用石膏腻子抹平。当采用粘接法安装时，胶黏剂应涂抹均匀，不得漏涂。</w:t>
      </w:r>
    </w:p>
    <w:p w:rsidR="00991DB6" w:rsidRDefault="00761762">
      <w:r>
        <w:rPr>
          <w:rFonts w:ascii="黑体" w:eastAsia="黑体" w:hAnsi="黑体" w:hint="eastAsia"/>
        </w:rPr>
        <w:t>6.</w:t>
      </w:r>
      <w:r w:rsidR="008100D1">
        <w:rPr>
          <w:rFonts w:ascii="黑体" w:eastAsia="黑体" w:hAnsi="黑体" w:hint="eastAsia"/>
        </w:rPr>
        <w:t>4</w:t>
      </w:r>
      <w:r>
        <w:rPr>
          <w:rFonts w:ascii="黑体" w:eastAsia="黑体" w:hAnsi="黑体" w:hint="eastAsia"/>
        </w:rPr>
        <w:t>.</w:t>
      </w:r>
      <w:r>
        <w:rPr>
          <w:rFonts w:ascii="黑体" w:eastAsia="黑体" w:hAnsi="黑体"/>
        </w:rPr>
        <w:t>10</w:t>
      </w:r>
      <w:r>
        <w:t xml:space="preserve">  </w:t>
      </w:r>
      <w:r>
        <w:rPr>
          <w:rFonts w:hint="eastAsia"/>
        </w:rPr>
        <w:t>矿棉装饰吸声板安装时，房间内湿度不宜过大，应在房间内湿作业包括墙面腻子、墙面乳胶漆全部施工完毕验收后方可施工。安装前应预先排版，保证花样、图案的整体性。安装时，吸声板上不得放置其他材料，防止板材受压变形。</w:t>
      </w:r>
    </w:p>
    <w:p w:rsidR="00991DB6" w:rsidRDefault="00761762">
      <w:r>
        <w:rPr>
          <w:rFonts w:ascii="黑体" w:eastAsia="黑体" w:hAnsi="黑体" w:hint="eastAsia"/>
        </w:rPr>
        <w:t>6.</w:t>
      </w:r>
      <w:r w:rsidR="008100D1">
        <w:rPr>
          <w:rFonts w:ascii="黑体" w:eastAsia="黑体" w:hAnsi="黑体" w:hint="eastAsia"/>
        </w:rPr>
        <w:t>4</w:t>
      </w:r>
      <w:r>
        <w:rPr>
          <w:rFonts w:ascii="黑体" w:eastAsia="黑体" w:hAnsi="黑体" w:hint="eastAsia"/>
        </w:rPr>
        <w:t>.</w:t>
      </w:r>
      <w:r>
        <w:rPr>
          <w:rFonts w:ascii="黑体" w:eastAsia="黑体" w:hAnsi="黑体"/>
        </w:rPr>
        <w:t>11</w:t>
      </w:r>
      <w:r>
        <w:t xml:space="preserve">  </w:t>
      </w:r>
      <w:r>
        <w:rPr>
          <w:rFonts w:hint="eastAsia"/>
        </w:rPr>
        <w:t>明龙骨饰面板安装时，饰面板安装应确保企口的</w:t>
      </w:r>
      <w:proofErr w:type="gramStart"/>
      <w:r>
        <w:rPr>
          <w:rFonts w:hint="eastAsia"/>
        </w:rPr>
        <w:t>相互咬接及</w:t>
      </w:r>
      <w:proofErr w:type="gramEnd"/>
      <w:r>
        <w:rPr>
          <w:rFonts w:hint="eastAsia"/>
        </w:rPr>
        <w:t>图案花纹的吻合。饰面板与龙骨镶嵌装饰应防止相互挤压过紧或脱挂。采用搁置法安装时应留有安装缝，每边缝隙不宜大于</w:t>
      </w:r>
      <w:r>
        <w:rPr>
          <w:rFonts w:hint="eastAsia"/>
        </w:rPr>
        <w:t>1 mm</w:t>
      </w:r>
      <w:r>
        <w:rPr>
          <w:rFonts w:hint="eastAsia"/>
        </w:rPr>
        <w:t>。玻璃吊顶龙骨上留置的玻璃搭接宽度应符合设计要求，并应采用软连接。装饰吸声板的安装若采用搁置法安装，应有定位措施。</w:t>
      </w:r>
    </w:p>
    <w:p w:rsidR="00991DB6" w:rsidRDefault="00761762">
      <w:pPr>
        <w:pStyle w:val="a8"/>
        <w:spacing w:beforeLines="0" w:afterLines="0"/>
        <w:rPr>
          <w:rFonts w:hAnsi="黑体"/>
        </w:rPr>
      </w:pPr>
      <w:r>
        <w:rPr>
          <w:rFonts w:hAnsi="黑体" w:hint="eastAsia"/>
        </w:rPr>
        <w:t>轻质隔墙工程</w:t>
      </w:r>
    </w:p>
    <w:p w:rsidR="00991DB6" w:rsidRDefault="00761762">
      <w:r>
        <w:rPr>
          <w:rFonts w:ascii="黑体" w:eastAsia="黑体" w:hAnsi="黑体" w:hint="eastAsia"/>
        </w:rPr>
        <w:t>6.</w:t>
      </w:r>
      <w:r w:rsidR="008100D1">
        <w:rPr>
          <w:rFonts w:ascii="黑体" w:eastAsia="黑体" w:hAnsi="黑体" w:hint="eastAsia"/>
        </w:rPr>
        <w:t>5</w:t>
      </w:r>
      <w:r>
        <w:rPr>
          <w:rFonts w:ascii="黑体" w:eastAsia="黑体" w:hAnsi="黑体" w:hint="eastAsia"/>
        </w:rPr>
        <w:t>.1</w:t>
      </w:r>
      <w:r>
        <w:rPr>
          <w:rFonts w:hint="eastAsia"/>
        </w:rPr>
        <w:t xml:space="preserve">  </w:t>
      </w:r>
      <w:r>
        <w:rPr>
          <w:rFonts w:hint="eastAsia"/>
        </w:rPr>
        <w:t>轻质隔墙的构造、固定方法应符合设计要求。</w:t>
      </w:r>
    </w:p>
    <w:p w:rsidR="00991DB6" w:rsidRDefault="00761762">
      <w:r>
        <w:rPr>
          <w:rFonts w:ascii="黑体" w:eastAsia="黑体" w:hAnsi="黑体" w:hint="eastAsia"/>
        </w:rPr>
        <w:t>6.</w:t>
      </w:r>
      <w:r w:rsidR="008100D1">
        <w:rPr>
          <w:rFonts w:ascii="黑体" w:eastAsia="黑体" w:hAnsi="黑体" w:hint="eastAsia"/>
        </w:rPr>
        <w:t>5</w:t>
      </w:r>
      <w:r>
        <w:rPr>
          <w:rFonts w:ascii="黑体" w:eastAsia="黑体" w:hAnsi="黑体" w:hint="eastAsia"/>
        </w:rPr>
        <w:t>.</w:t>
      </w:r>
      <w:r>
        <w:rPr>
          <w:rFonts w:ascii="黑体" w:eastAsia="黑体" w:hAnsi="黑体"/>
        </w:rPr>
        <w:t>2</w:t>
      </w:r>
      <w:r>
        <w:t xml:space="preserve">  </w:t>
      </w:r>
      <w:r>
        <w:rPr>
          <w:rFonts w:hint="eastAsia"/>
        </w:rPr>
        <w:t>轻质隔墙材料在运输和安装时，应轻拿轻放，不得损坏表面和边角。应防止受潮变形。</w:t>
      </w:r>
    </w:p>
    <w:p w:rsidR="00991DB6" w:rsidRDefault="00761762">
      <w:r>
        <w:rPr>
          <w:rFonts w:ascii="黑体" w:eastAsia="黑体" w:hAnsi="黑体" w:hint="eastAsia"/>
        </w:rPr>
        <w:t>6.</w:t>
      </w:r>
      <w:r w:rsidR="008100D1">
        <w:rPr>
          <w:rFonts w:ascii="黑体" w:eastAsia="黑体" w:hAnsi="黑体" w:hint="eastAsia"/>
        </w:rPr>
        <w:t>5</w:t>
      </w:r>
      <w:r>
        <w:rPr>
          <w:rFonts w:ascii="黑体" w:eastAsia="黑体" w:hAnsi="黑体" w:hint="eastAsia"/>
        </w:rPr>
        <w:t>.</w:t>
      </w:r>
      <w:r>
        <w:rPr>
          <w:rFonts w:ascii="黑体" w:eastAsia="黑体" w:hAnsi="黑体"/>
        </w:rPr>
        <w:t>3</w:t>
      </w:r>
      <w:r>
        <w:t xml:space="preserve">  </w:t>
      </w:r>
      <w:r>
        <w:rPr>
          <w:rFonts w:hint="eastAsia"/>
        </w:rPr>
        <w:t>当轻质隔墙下端用木踢脚覆盖时，饰面板应与地面留有</w:t>
      </w:r>
      <w:r>
        <w:rPr>
          <w:rFonts w:hint="eastAsia"/>
        </w:rPr>
        <w:t>20 mm</w:t>
      </w:r>
      <w:r>
        <w:rPr>
          <w:rFonts w:hint="eastAsia"/>
        </w:rPr>
        <w:t>～</w:t>
      </w:r>
      <w:r>
        <w:rPr>
          <w:rFonts w:hint="eastAsia"/>
        </w:rPr>
        <w:t>30 mm</w:t>
      </w:r>
      <w:r>
        <w:rPr>
          <w:rFonts w:hint="eastAsia"/>
        </w:rPr>
        <w:t>缝隙；当用大理石、瓷砖、水磨石等做踢脚板时，饰面板下端应与踢脚板上口齐平，接缝应严密。</w:t>
      </w:r>
    </w:p>
    <w:p w:rsidR="00991DB6" w:rsidRDefault="00761762">
      <w:r>
        <w:rPr>
          <w:rFonts w:ascii="黑体" w:eastAsia="黑体" w:hAnsi="黑体" w:hint="eastAsia"/>
        </w:rPr>
        <w:t>6.</w:t>
      </w:r>
      <w:r w:rsidR="008100D1">
        <w:rPr>
          <w:rFonts w:ascii="黑体" w:eastAsia="黑体" w:hAnsi="黑体" w:hint="eastAsia"/>
        </w:rPr>
        <w:t>5</w:t>
      </w:r>
      <w:r>
        <w:rPr>
          <w:rFonts w:ascii="黑体" w:eastAsia="黑体" w:hAnsi="黑体" w:hint="eastAsia"/>
        </w:rPr>
        <w:t>.</w:t>
      </w:r>
      <w:r>
        <w:rPr>
          <w:rFonts w:ascii="黑体" w:eastAsia="黑体" w:hAnsi="黑体"/>
        </w:rPr>
        <w:t>4</w:t>
      </w:r>
      <w:r>
        <w:t xml:space="preserve">  </w:t>
      </w:r>
      <w:r>
        <w:rPr>
          <w:rFonts w:hint="eastAsia"/>
        </w:rPr>
        <w:t>板材隔墙、饰面板安装前应按品种、规格、颜色等进行分类选配。</w:t>
      </w:r>
    </w:p>
    <w:p w:rsidR="00991DB6" w:rsidRDefault="00761762">
      <w:r>
        <w:rPr>
          <w:rFonts w:ascii="黑体" w:eastAsia="黑体" w:hAnsi="黑体" w:hint="eastAsia"/>
        </w:rPr>
        <w:t>6.</w:t>
      </w:r>
      <w:r w:rsidR="008100D1">
        <w:rPr>
          <w:rFonts w:ascii="黑体" w:eastAsia="黑体" w:hAnsi="黑体" w:hint="eastAsia"/>
        </w:rPr>
        <w:t>5</w:t>
      </w:r>
      <w:r>
        <w:rPr>
          <w:rFonts w:ascii="黑体" w:eastAsia="黑体" w:hAnsi="黑体" w:hint="eastAsia"/>
        </w:rPr>
        <w:t>.</w:t>
      </w:r>
      <w:r>
        <w:rPr>
          <w:rFonts w:ascii="黑体" w:eastAsia="黑体" w:hAnsi="黑体"/>
        </w:rPr>
        <w:t xml:space="preserve">5 </w:t>
      </w:r>
      <w:r>
        <w:t xml:space="preserve"> </w:t>
      </w:r>
      <w:r>
        <w:rPr>
          <w:rFonts w:hint="eastAsia"/>
        </w:rPr>
        <w:t>轻质隔墙与顶棚和其他墙体的交接处应采取防开裂措施。</w:t>
      </w:r>
    </w:p>
    <w:p w:rsidR="00991DB6" w:rsidRDefault="00761762">
      <w:r>
        <w:rPr>
          <w:rFonts w:ascii="黑体" w:eastAsia="黑体" w:hAnsi="黑体" w:hint="eastAsia"/>
        </w:rPr>
        <w:t>6.</w:t>
      </w:r>
      <w:r w:rsidR="008100D1">
        <w:rPr>
          <w:rFonts w:ascii="黑体" w:eastAsia="黑体" w:hAnsi="黑体" w:hint="eastAsia"/>
        </w:rPr>
        <w:t>5</w:t>
      </w:r>
      <w:r>
        <w:rPr>
          <w:rFonts w:ascii="黑体" w:eastAsia="黑体" w:hAnsi="黑体" w:hint="eastAsia"/>
        </w:rPr>
        <w:t>.</w:t>
      </w:r>
      <w:r>
        <w:rPr>
          <w:rFonts w:ascii="黑体" w:eastAsia="黑体" w:hAnsi="黑体"/>
        </w:rPr>
        <w:t xml:space="preserve">6 </w:t>
      </w:r>
      <w:r>
        <w:t xml:space="preserve"> </w:t>
      </w:r>
      <w:r>
        <w:rPr>
          <w:rFonts w:hint="eastAsia"/>
        </w:rPr>
        <w:t>接触砖、石、混凝土的龙骨和埋置的木</w:t>
      </w:r>
      <w:proofErr w:type="gramStart"/>
      <w:r>
        <w:rPr>
          <w:rFonts w:hint="eastAsia"/>
        </w:rPr>
        <w:t>锲</w:t>
      </w:r>
      <w:proofErr w:type="gramEnd"/>
      <w:r>
        <w:rPr>
          <w:rFonts w:hint="eastAsia"/>
        </w:rPr>
        <w:t>应做防腐处理。</w:t>
      </w:r>
    </w:p>
    <w:p w:rsidR="00991DB6" w:rsidRDefault="00761762">
      <w:r>
        <w:rPr>
          <w:rFonts w:ascii="黑体" w:eastAsia="黑体" w:hAnsi="黑体" w:hint="eastAsia"/>
        </w:rPr>
        <w:t>6.</w:t>
      </w:r>
      <w:r w:rsidR="008100D1">
        <w:rPr>
          <w:rFonts w:ascii="黑体" w:eastAsia="黑体" w:hAnsi="黑体" w:hint="eastAsia"/>
        </w:rPr>
        <w:t>5</w:t>
      </w:r>
      <w:r>
        <w:rPr>
          <w:rFonts w:ascii="黑体" w:eastAsia="黑体" w:hAnsi="黑体" w:hint="eastAsia"/>
        </w:rPr>
        <w:t>.</w:t>
      </w:r>
      <w:r>
        <w:rPr>
          <w:rFonts w:ascii="黑体" w:eastAsia="黑体" w:hAnsi="黑体"/>
        </w:rPr>
        <w:t>7</w:t>
      </w:r>
      <w:r>
        <w:t xml:space="preserve">  </w:t>
      </w:r>
      <w:r>
        <w:rPr>
          <w:rFonts w:hint="eastAsia"/>
        </w:rPr>
        <w:t>胶黏剂应按饰面板的品种选用。现场配置胶黏剂，其配合比应由试验决定。</w:t>
      </w:r>
    </w:p>
    <w:p w:rsidR="003C1D12" w:rsidRPr="003C1D12" w:rsidRDefault="00761762" w:rsidP="003C1D12">
      <w:pPr>
        <w:pStyle w:val="a8"/>
        <w:spacing w:beforeLines="0" w:afterLines="0"/>
        <w:rPr>
          <w:rFonts w:hAnsi="黑体"/>
        </w:rPr>
      </w:pPr>
      <w:r>
        <w:rPr>
          <w:rFonts w:hAnsi="黑体" w:hint="eastAsia"/>
        </w:rPr>
        <w:lastRenderedPageBreak/>
        <w:t>门窗工程</w:t>
      </w:r>
    </w:p>
    <w:p w:rsidR="003C1D12" w:rsidRPr="00A71327" w:rsidRDefault="003C1D12">
      <w:r>
        <w:rPr>
          <w:rFonts w:ascii="黑体" w:eastAsia="黑体" w:hAnsi="黑体"/>
        </w:rPr>
        <w:t>6.</w:t>
      </w:r>
      <w:r w:rsidR="008100D1">
        <w:rPr>
          <w:rFonts w:ascii="黑体" w:eastAsia="黑体" w:hAnsi="黑体" w:hint="eastAsia"/>
        </w:rPr>
        <w:t>6</w:t>
      </w:r>
      <w:r>
        <w:rPr>
          <w:rFonts w:ascii="黑体" w:eastAsia="黑体" w:hAnsi="黑体"/>
        </w:rPr>
        <w:t>.</w:t>
      </w:r>
      <w:r>
        <w:rPr>
          <w:rFonts w:ascii="黑体" w:eastAsia="黑体" w:hAnsi="黑体" w:hint="eastAsia"/>
        </w:rPr>
        <w:t>1</w:t>
      </w:r>
      <w:r>
        <w:t xml:space="preserve">  </w:t>
      </w:r>
      <w:r>
        <w:rPr>
          <w:rFonts w:hint="eastAsia"/>
        </w:rPr>
        <w:t>门窗存放、运输时，木门窗应采取措施防止受潮、碰伤、污染与曝晒；塑料门窗贮存的环境温</w:t>
      </w:r>
      <w:r w:rsidRPr="00A71327">
        <w:rPr>
          <w:rFonts w:hint="eastAsia"/>
        </w:rPr>
        <w:t>度应小于</w:t>
      </w:r>
      <w:r w:rsidRPr="00A71327">
        <w:rPr>
          <w:rFonts w:hint="eastAsia"/>
        </w:rPr>
        <w:t xml:space="preserve">50 </w:t>
      </w:r>
      <w:r w:rsidRPr="00A71327">
        <w:rPr>
          <w:rFonts w:hint="eastAsia"/>
        </w:rPr>
        <w:t>℃；与热源的距离不应小于</w:t>
      </w:r>
      <w:r w:rsidRPr="00A71327">
        <w:rPr>
          <w:rFonts w:hint="eastAsia"/>
        </w:rPr>
        <w:t>1 m</w:t>
      </w:r>
      <w:r w:rsidRPr="00A71327">
        <w:rPr>
          <w:rFonts w:hint="eastAsia"/>
        </w:rPr>
        <w:t>。当储存地与安装地温差较大时，安装前应在室温放置</w:t>
      </w:r>
      <w:r w:rsidRPr="00A71327">
        <w:rPr>
          <w:rFonts w:hint="eastAsia"/>
        </w:rPr>
        <w:t>24 h</w:t>
      </w:r>
      <w:r w:rsidRPr="00A71327">
        <w:rPr>
          <w:rFonts w:hint="eastAsia"/>
        </w:rPr>
        <w:t>。铝合金、塑料门窗运输时应竖立排放并固定牢靠。</w:t>
      </w:r>
      <w:proofErr w:type="gramStart"/>
      <w:r w:rsidRPr="00A71327">
        <w:rPr>
          <w:rFonts w:hint="eastAsia"/>
        </w:rPr>
        <w:t>樘</w:t>
      </w:r>
      <w:proofErr w:type="gramEnd"/>
      <w:r w:rsidRPr="00A71327">
        <w:rPr>
          <w:rFonts w:hint="eastAsia"/>
        </w:rPr>
        <w:t>与</w:t>
      </w:r>
      <w:proofErr w:type="gramStart"/>
      <w:r w:rsidRPr="00A71327">
        <w:rPr>
          <w:rFonts w:hint="eastAsia"/>
        </w:rPr>
        <w:t>樘间应用</w:t>
      </w:r>
      <w:proofErr w:type="gramEnd"/>
      <w:r w:rsidRPr="00A71327">
        <w:rPr>
          <w:rFonts w:hint="eastAsia"/>
        </w:rPr>
        <w:t>软质材料隔开，防止相互摩擦及压坏玻璃和五金件。</w:t>
      </w:r>
    </w:p>
    <w:p w:rsidR="00991DB6" w:rsidRDefault="00761762">
      <w:pPr>
        <w:rPr>
          <w:color w:val="FF0000"/>
        </w:rPr>
      </w:pPr>
      <w:r w:rsidRPr="00A71327">
        <w:rPr>
          <w:rFonts w:ascii="黑体" w:eastAsia="黑体" w:hAnsi="黑体" w:hint="eastAsia"/>
        </w:rPr>
        <w:t>6.</w:t>
      </w:r>
      <w:r w:rsidR="008100D1">
        <w:rPr>
          <w:rFonts w:ascii="黑体" w:eastAsia="黑体" w:hAnsi="黑体" w:hint="eastAsia"/>
        </w:rPr>
        <w:t>6</w:t>
      </w:r>
      <w:r w:rsidRPr="00A71327">
        <w:rPr>
          <w:rFonts w:ascii="黑体" w:eastAsia="黑体" w:hAnsi="黑体" w:hint="eastAsia"/>
        </w:rPr>
        <w:t>.</w:t>
      </w:r>
      <w:r w:rsidR="003C1D12" w:rsidRPr="00A71327">
        <w:rPr>
          <w:rFonts w:ascii="黑体" w:eastAsia="黑体" w:hAnsi="黑体" w:hint="eastAsia"/>
        </w:rPr>
        <w:t>2</w:t>
      </w:r>
      <w:r w:rsidRPr="00A71327">
        <w:rPr>
          <w:rFonts w:hint="eastAsia"/>
        </w:rPr>
        <w:t xml:space="preserve">  </w:t>
      </w:r>
      <w:r w:rsidRPr="00A71327">
        <w:rPr>
          <w:rFonts w:hint="eastAsia"/>
        </w:rPr>
        <w:t>门窗安装前，</w:t>
      </w:r>
      <w:r w:rsidR="003C1D12" w:rsidRPr="00A71327">
        <w:rPr>
          <w:rFonts w:hint="eastAsia"/>
        </w:rPr>
        <w:t>当储存地与安装地温差较大时，</w:t>
      </w:r>
      <w:r w:rsidRPr="00A71327">
        <w:rPr>
          <w:rFonts w:hint="eastAsia"/>
        </w:rPr>
        <w:t>安装前应在室温放置</w:t>
      </w:r>
      <w:r w:rsidRPr="00A71327">
        <w:rPr>
          <w:rFonts w:hint="eastAsia"/>
        </w:rPr>
        <w:t>24 h</w:t>
      </w:r>
      <w:r w:rsidRPr="00A71327">
        <w:rPr>
          <w:rFonts w:hint="eastAsia"/>
        </w:rPr>
        <w:t>。应检查其品种、规格、</w:t>
      </w:r>
      <w:r>
        <w:rPr>
          <w:rFonts w:hint="eastAsia"/>
        </w:rPr>
        <w:t>开启方向、平整度等，应符合国家有关标准规定，附件应齐全。门窗洞口应符合设计要求。</w:t>
      </w:r>
    </w:p>
    <w:p w:rsidR="00991DB6" w:rsidRDefault="00761762">
      <w:r>
        <w:rPr>
          <w:rFonts w:ascii="黑体" w:eastAsia="黑体" w:hAnsi="黑体" w:hint="eastAsia"/>
        </w:rPr>
        <w:t>6.</w:t>
      </w:r>
      <w:r w:rsidR="008100D1">
        <w:rPr>
          <w:rFonts w:ascii="黑体" w:eastAsia="黑体" w:hAnsi="黑体" w:hint="eastAsia"/>
        </w:rPr>
        <w:t>6</w:t>
      </w:r>
      <w:r>
        <w:rPr>
          <w:rFonts w:ascii="黑体" w:eastAsia="黑体" w:hAnsi="黑体" w:hint="eastAsia"/>
        </w:rPr>
        <w:t>.3</w:t>
      </w:r>
      <w:r>
        <w:rPr>
          <w:rFonts w:hint="eastAsia"/>
        </w:rPr>
        <w:t xml:space="preserve">  </w:t>
      </w:r>
      <w:r>
        <w:rPr>
          <w:rFonts w:hint="eastAsia"/>
        </w:rPr>
        <w:t>门窗的固定方法应符合设计要求。门窗框、扇在安装过程中，应防止变形和损坏。</w:t>
      </w:r>
    </w:p>
    <w:p w:rsidR="00991DB6" w:rsidRDefault="00761762">
      <w:r>
        <w:rPr>
          <w:rFonts w:ascii="黑体" w:eastAsia="黑体" w:hAnsi="黑体" w:hint="eastAsia"/>
        </w:rPr>
        <w:t>6.</w:t>
      </w:r>
      <w:r w:rsidR="008100D1">
        <w:rPr>
          <w:rFonts w:ascii="黑体" w:eastAsia="黑体" w:hAnsi="黑体" w:hint="eastAsia"/>
        </w:rPr>
        <w:t>6</w:t>
      </w:r>
      <w:r>
        <w:rPr>
          <w:rFonts w:ascii="黑体" w:eastAsia="黑体" w:hAnsi="黑体" w:hint="eastAsia"/>
        </w:rPr>
        <w:t>.4</w:t>
      </w:r>
      <w:r>
        <w:rPr>
          <w:rFonts w:hint="eastAsia"/>
        </w:rPr>
        <w:t xml:space="preserve">  </w:t>
      </w:r>
      <w:r>
        <w:rPr>
          <w:rFonts w:hint="eastAsia"/>
        </w:rPr>
        <w:t>门窗安装应采用预留洞口的施工方法，不得采用边安装</w:t>
      </w:r>
      <w:proofErr w:type="gramStart"/>
      <w:r>
        <w:rPr>
          <w:rFonts w:hint="eastAsia"/>
        </w:rPr>
        <w:t>边砌口</w:t>
      </w:r>
      <w:proofErr w:type="gramEnd"/>
      <w:r>
        <w:rPr>
          <w:rFonts w:hint="eastAsia"/>
        </w:rPr>
        <w:t>或先安装</w:t>
      </w:r>
      <w:proofErr w:type="gramStart"/>
      <w:r>
        <w:rPr>
          <w:rFonts w:hint="eastAsia"/>
        </w:rPr>
        <w:t>后砌口的</w:t>
      </w:r>
      <w:proofErr w:type="gramEnd"/>
      <w:r>
        <w:rPr>
          <w:rFonts w:hint="eastAsia"/>
        </w:rPr>
        <w:t>施工方法。</w:t>
      </w:r>
    </w:p>
    <w:p w:rsidR="00991DB6" w:rsidRDefault="00761762">
      <w:r>
        <w:rPr>
          <w:rFonts w:ascii="黑体" w:eastAsia="黑体" w:hAnsi="黑体"/>
        </w:rPr>
        <w:t>6.</w:t>
      </w:r>
      <w:r w:rsidR="008100D1">
        <w:rPr>
          <w:rFonts w:ascii="黑体" w:eastAsia="黑体" w:hAnsi="黑体" w:hint="eastAsia"/>
        </w:rPr>
        <w:t>6</w:t>
      </w:r>
      <w:r>
        <w:rPr>
          <w:rFonts w:ascii="黑体" w:eastAsia="黑体" w:hAnsi="黑体"/>
        </w:rPr>
        <w:t xml:space="preserve">.5 </w:t>
      </w:r>
      <w:r>
        <w:t xml:space="preserve"> </w:t>
      </w:r>
      <w:r>
        <w:rPr>
          <w:rFonts w:hint="eastAsia"/>
        </w:rPr>
        <w:t>推拉门窗扇必须有防脱落措施，</w:t>
      </w:r>
      <w:proofErr w:type="gramStart"/>
      <w:r>
        <w:rPr>
          <w:rFonts w:hint="eastAsia"/>
        </w:rPr>
        <w:t>扇与框</w:t>
      </w:r>
      <w:proofErr w:type="gramEnd"/>
      <w:r>
        <w:rPr>
          <w:rFonts w:hint="eastAsia"/>
        </w:rPr>
        <w:t>的搭接量应符合设计要求。</w:t>
      </w:r>
    </w:p>
    <w:p w:rsidR="00991DB6" w:rsidRDefault="00761762">
      <w:r>
        <w:rPr>
          <w:rFonts w:ascii="黑体" w:eastAsia="黑体" w:hAnsi="黑体"/>
        </w:rPr>
        <w:t>6.</w:t>
      </w:r>
      <w:r w:rsidR="008100D1">
        <w:rPr>
          <w:rFonts w:ascii="黑体" w:eastAsia="黑体" w:hAnsi="黑体" w:hint="eastAsia"/>
        </w:rPr>
        <w:t>6</w:t>
      </w:r>
      <w:r>
        <w:rPr>
          <w:rFonts w:ascii="黑体" w:eastAsia="黑体" w:hAnsi="黑体"/>
        </w:rPr>
        <w:t xml:space="preserve">.6 </w:t>
      </w:r>
      <w:r>
        <w:t xml:space="preserve"> </w:t>
      </w:r>
      <w:r>
        <w:rPr>
          <w:rFonts w:hint="eastAsia"/>
        </w:rPr>
        <w:t>建筑外门窗的安装必须牢固，在砖砌体上安装门窗严禁用射钉固定。</w:t>
      </w:r>
    </w:p>
    <w:p w:rsidR="00292088" w:rsidRDefault="00761762" w:rsidP="00292088">
      <w:pPr>
        <w:pStyle w:val="a8"/>
        <w:spacing w:beforeLines="0" w:afterLines="0"/>
        <w:rPr>
          <w:rFonts w:hAnsi="黑体"/>
        </w:rPr>
      </w:pPr>
      <w:r>
        <w:rPr>
          <w:rFonts w:hAnsi="黑体" w:hint="eastAsia"/>
        </w:rPr>
        <w:t>细部工程</w:t>
      </w:r>
    </w:p>
    <w:p w:rsidR="00292088" w:rsidRPr="00A71327" w:rsidRDefault="00761762" w:rsidP="00292088">
      <w:pPr>
        <w:pStyle w:val="a8"/>
        <w:numPr>
          <w:ilvl w:val="0"/>
          <w:numId w:val="0"/>
        </w:numPr>
        <w:spacing w:beforeLines="0" w:afterLines="0"/>
        <w:rPr>
          <w:rFonts w:asciiTheme="minorEastAsia" w:eastAsiaTheme="minorEastAsia" w:hAnsiTheme="minorEastAsia"/>
        </w:rPr>
      </w:pPr>
      <w:r w:rsidRPr="00A71327">
        <w:rPr>
          <w:rFonts w:hAnsi="黑体" w:hint="eastAsia"/>
          <w:kern w:val="2"/>
          <w:szCs w:val="24"/>
        </w:rPr>
        <w:t>6.</w:t>
      </w:r>
      <w:r w:rsidR="008100D1">
        <w:rPr>
          <w:rFonts w:hAnsi="黑体" w:hint="eastAsia"/>
          <w:kern w:val="2"/>
          <w:szCs w:val="24"/>
        </w:rPr>
        <w:t>7</w:t>
      </w:r>
      <w:r w:rsidRPr="00A71327">
        <w:rPr>
          <w:rFonts w:hAnsi="黑体" w:hint="eastAsia"/>
          <w:kern w:val="2"/>
          <w:szCs w:val="24"/>
        </w:rPr>
        <w:t xml:space="preserve">.1 </w:t>
      </w:r>
      <w:r w:rsidRPr="00A71327">
        <w:rPr>
          <w:rFonts w:asciiTheme="minorEastAsia" w:eastAsiaTheme="minorEastAsia" w:hAnsiTheme="minorEastAsia" w:hint="eastAsia"/>
        </w:rPr>
        <w:t xml:space="preserve"> 细部工程应在隐蔽工程已完成并验收后进行。</w:t>
      </w:r>
      <w:r w:rsidR="00292088" w:rsidRPr="00A71327">
        <w:rPr>
          <w:rFonts w:asciiTheme="minorEastAsia" w:eastAsiaTheme="minorEastAsia" w:hAnsiTheme="minorEastAsia" w:hint="eastAsia"/>
          <w:bCs/>
        </w:rPr>
        <w:t>施工前</w:t>
      </w:r>
      <w:r w:rsidR="003C1D12" w:rsidRPr="00A71327">
        <w:rPr>
          <w:rFonts w:asciiTheme="minorEastAsia" w:eastAsiaTheme="minorEastAsia" w:hAnsiTheme="minorEastAsia" w:hint="eastAsia"/>
          <w:bCs/>
        </w:rPr>
        <w:t>应</w:t>
      </w:r>
      <w:r w:rsidR="00292088" w:rsidRPr="00A71327">
        <w:rPr>
          <w:rFonts w:asciiTheme="minorEastAsia" w:eastAsiaTheme="minorEastAsia" w:hAnsiTheme="minorEastAsia" w:hint="eastAsia"/>
          <w:bCs/>
        </w:rPr>
        <w:t>认真研读图纸，发现问题及时与设计师沟通，勘测现场，确认施工位置，严格丈量尺寸。特殊造型应按1</w:t>
      </w:r>
      <w:r w:rsidR="003C1D12" w:rsidRPr="00A71327">
        <w:rPr>
          <w:rFonts w:asciiTheme="minorEastAsia" w:eastAsiaTheme="minorEastAsia" w:hAnsiTheme="minorEastAsia" w:hint="eastAsia"/>
          <w:bCs/>
        </w:rPr>
        <w:t>∶</w:t>
      </w:r>
      <w:r w:rsidR="00292088" w:rsidRPr="00A71327">
        <w:rPr>
          <w:rFonts w:asciiTheme="minorEastAsia" w:eastAsiaTheme="minorEastAsia" w:hAnsiTheme="minorEastAsia" w:hint="eastAsia"/>
          <w:bCs/>
        </w:rPr>
        <w:t>1尺寸放大样，经甲方确认签字后方可施工。</w:t>
      </w:r>
    </w:p>
    <w:p w:rsidR="00991DB6" w:rsidRPr="00A71327" w:rsidRDefault="00761762">
      <w:r w:rsidRPr="00A71327">
        <w:rPr>
          <w:rFonts w:ascii="黑体" w:eastAsia="黑体" w:hAnsi="黑体"/>
        </w:rPr>
        <w:t>6.</w:t>
      </w:r>
      <w:r w:rsidR="008100D1">
        <w:rPr>
          <w:rFonts w:ascii="黑体" w:eastAsia="黑体" w:hAnsi="黑体" w:hint="eastAsia"/>
        </w:rPr>
        <w:t>7</w:t>
      </w:r>
      <w:r w:rsidRPr="00A71327">
        <w:rPr>
          <w:rFonts w:ascii="黑体" w:eastAsia="黑体" w:hAnsi="黑体"/>
        </w:rPr>
        <w:t>.2</w:t>
      </w:r>
      <w:r w:rsidRPr="00A71327">
        <w:t xml:space="preserve">  </w:t>
      </w:r>
      <w:r w:rsidRPr="00A71327">
        <w:rPr>
          <w:rFonts w:hint="eastAsia"/>
        </w:rPr>
        <w:t>框架结构的固定柜橱应用</w:t>
      </w:r>
      <w:proofErr w:type="gramStart"/>
      <w:r w:rsidRPr="00A71327">
        <w:rPr>
          <w:rFonts w:hint="eastAsia"/>
        </w:rPr>
        <w:t>榫</w:t>
      </w:r>
      <w:proofErr w:type="gramEnd"/>
      <w:r w:rsidRPr="00A71327">
        <w:rPr>
          <w:rFonts w:hint="eastAsia"/>
        </w:rPr>
        <w:t>连接。板式结构的固定柜橱应用专用连接件连接。</w:t>
      </w:r>
    </w:p>
    <w:p w:rsidR="00991DB6" w:rsidRPr="00A71327" w:rsidRDefault="00761762">
      <w:r w:rsidRPr="00A71327">
        <w:rPr>
          <w:rFonts w:ascii="黑体" w:eastAsia="黑体" w:hAnsi="黑体" w:hint="eastAsia"/>
        </w:rPr>
        <w:t>6.</w:t>
      </w:r>
      <w:r w:rsidR="008100D1">
        <w:rPr>
          <w:rFonts w:ascii="黑体" w:eastAsia="黑体" w:hAnsi="黑体" w:hint="eastAsia"/>
        </w:rPr>
        <w:t>7</w:t>
      </w:r>
      <w:r w:rsidRPr="00A71327">
        <w:rPr>
          <w:rFonts w:ascii="黑体" w:eastAsia="黑体" w:hAnsi="黑体" w:hint="eastAsia"/>
        </w:rPr>
        <w:t>.3</w:t>
      </w:r>
      <w:r w:rsidRPr="00A71327">
        <w:rPr>
          <w:rFonts w:hint="eastAsia"/>
        </w:rPr>
        <w:t xml:space="preserve"> </w:t>
      </w:r>
      <w:r w:rsidR="003C1D12" w:rsidRPr="00A71327">
        <w:rPr>
          <w:rFonts w:hint="eastAsia"/>
        </w:rPr>
        <w:t xml:space="preserve"> </w:t>
      </w:r>
      <w:r w:rsidR="005C6292" w:rsidRPr="00A71327">
        <w:rPr>
          <w:rFonts w:hint="eastAsia"/>
        </w:rPr>
        <w:t>细木饰面板在安装前应刷底漆一遍，以防施工时手印、汗渍和灰尘污染。</w:t>
      </w:r>
    </w:p>
    <w:p w:rsidR="00991DB6" w:rsidRPr="00A71327" w:rsidRDefault="00761762">
      <w:r w:rsidRPr="00A71327">
        <w:rPr>
          <w:rFonts w:ascii="黑体" w:eastAsia="黑体" w:hAnsi="黑体"/>
        </w:rPr>
        <w:t>6.</w:t>
      </w:r>
      <w:r w:rsidR="008100D1">
        <w:rPr>
          <w:rFonts w:ascii="黑体" w:eastAsia="黑体" w:hAnsi="黑体" w:hint="eastAsia"/>
        </w:rPr>
        <w:t>7</w:t>
      </w:r>
      <w:r w:rsidRPr="00A71327">
        <w:rPr>
          <w:rFonts w:ascii="黑体" w:eastAsia="黑体" w:hAnsi="黑体"/>
        </w:rPr>
        <w:t>.4</w:t>
      </w:r>
      <w:r w:rsidRPr="00A71327">
        <w:t xml:space="preserve">  </w:t>
      </w:r>
      <w:r w:rsidR="006F3224" w:rsidRPr="00A71327">
        <w:rPr>
          <w:rFonts w:hint="eastAsia"/>
        </w:rPr>
        <w:t>潮湿部位的固定柜橱及其他细部工程</w:t>
      </w:r>
      <w:r w:rsidRPr="00A71327">
        <w:rPr>
          <w:rFonts w:hint="eastAsia"/>
        </w:rPr>
        <w:t>应做防潮处理。</w:t>
      </w:r>
    </w:p>
    <w:p w:rsidR="00991DB6" w:rsidRDefault="00761762">
      <w:r>
        <w:rPr>
          <w:rFonts w:ascii="黑体" w:eastAsia="黑体" w:hAnsi="黑体"/>
        </w:rPr>
        <w:t>6.</w:t>
      </w:r>
      <w:r w:rsidR="008100D1">
        <w:rPr>
          <w:rFonts w:ascii="黑体" w:eastAsia="黑体" w:hAnsi="黑体" w:hint="eastAsia"/>
        </w:rPr>
        <w:t>7</w:t>
      </w:r>
      <w:r>
        <w:rPr>
          <w:rFonts w:ascii="黑体" w:eastAsia="黑体" w:hAnsi="黑体"/>
        </w:rPr>
        <w:t xml:space="preserve">.5 </w:t>
      </w:r>
      <w:r>
        <w:t xml:space="preserve"> </w:t>
      </w:r>
      <w:r>
        <w:rPr>
          <w:rFonts w:hint="eastAsia"/>
        </w:rPr>
        <w:t>护栏、扶手应采用坚固、耐久材料，并能承受规范允许的水平载荷。</w:t>
      </w:r>
    </w:p>
    <w:p w:rsidR="00991DB6" w:rsidRDefault="00761762">
      <w:r>
        <w:rPr>
          <w:rFonts w:ascii="黑体" w:eastAsia="黑体" w:hAnsi="黑体"/>
        </w:rPr>
        <w:t>6.</w:t>
      </w:r>
      <w:r w:rsidR="008100D1">
        <w:rPr>
          <w:rFonts w:ascii="黑体" w:eastAsia="黑体" w:hAnsi="黑体" w:hint="eastAsia"/>
        </w:rPr>
        <w:t>7</w:t>
      </w:r>
      <w:r>
        <w:rPr>
          <w:rFonts w:ascii="黑体" w:eastAsia="黑体" w:hAnsi="黑体"/>
        </w:rPr>
        <w:t xml:space="preserve">.6 </w:t>
      </w:r>
      <w:r>
        <w:t xml:space="preserve"> </w:t>
      </w:r>
      <w:r>
        <w:rPr>
          <w:rFonts w:hint="eastAsia"/>
        </w:rPr>
        <w:t>扶手高度不应小于</w:t>
      </w:r>
      <w:r>
        <w:rPr>
          <w:rFonts w:hint="eastAsia"/>
        </w:rPr>
        <w:t>0.90 m</w:t>
      </w:r>
      <w:r>
        <w:rPr>
          <w:rFonts w:hint="eastAsia"/>
        </w:rPr>
        <w:t>，护栏高度不应小于</w:t>
      </w:r>
      <w:r>
        <w:rPr>
          <w:rFonts w:hint="eastAsia"/>
        </w:rPr>
        <w:t>1.05 m</w:t>
      </w:r>
      <w:r>
        <w:rPr>
          <w:rFonts w:hint="eastAsia"/>
        </w:rPr>
        <w:t>，栏杆间距不应大于</w:t>
      </w:r>
      <w:r>
        <w:rPr>
          <w:rFonts w:hint="eastAsia"/>
        </w:rPr>
        <w:t>0.11 m</w:t>
      </w:r>
      <w:r>
        <w:rPr>
          <w:rFonts w:hint="eastAsia"/>
        </w:rPr>
        <w:t>。</w:t>
      </w:r>
    </w:p>
    <w:p w:rsidR="00F47007" w:rsidRDefault="00761762" w:rsidP="00F47007">
      <w:r>
        <w:rPr>
          <w:rFonts w:ascii="黑体" w:eastAsia="黑体" w:hAnsi="黑体"/>
        </w:rPr>
        <w:t>6.</w:t>
      </w:r>
      <w:r w:rsidR="008100D1">
        <w:rPr>
          <w:rFonts w:ascii="黑体" w:eastAsia="黑体" w:hAnsi="黑体" w:hint="eastAsia"/>
        </w:rPr>
        <w:t>7</w:t>
      </w:r>
      <w:r>
        <w:rPr>
          <w:rFonts w:ascii="黑体" w:eastAsia="黑体" w:hAnsi="黑体"/>
        </w:rPr>
        <w:t>.7</w:t>
      </w:r>
      <w:r>
        <w:t xml:space="preserve">  </w:t>
      </w:r>
      <w:r>
        <w:rPr>
          <w:rFonts w:hint="eastAsia"/>
        </w:rPr>
        <w:t>湿度较大的房间，不应使用未经防水处理的石膏花饰、纸质花饰等。</w:t>
      </w:r>
      <w:r>
        <w:rPr>
          <w:rFonts w:ascii="黑体" w:eastAsia="黑体" w:hAnsi="黑体"/>
        </w:rPr>
        <w:t xml:space="preserve">6.6.8 </w:t>
      </w:r>
      <w:r>
        <w:t xml:space="preserve"> </w:t>
      </w:r>
      <w:r>
        <w:rPr>
          <w:rFonts w:hint="eastAsia"/>
        </w:rPr>
        <w:t>花饰安装完毕后，应采取成品保护措施。</w:t>
      </w:r>
    </w:p>
    <w:p w:rsidR="00F47007" w:rsidRPr="00A71327" w:rsidRDefault="00FE53F9" w:rsidP="00FE53F9">
      <w:pPr>
        <w:autoSpaceDE w:val="0"/>
        <w:autoSpaceDN w:val="0"/>
        <w:jc w:val="left"/>
        <w:rPr>
          <w:rFonts w:asciiTheme="minorEastAsia" w:eastAsiaTheme="minorEastAsia" w:hAnsiTheme="minorEastAsia"/>
          <w:szCs w:val="21"/>
        </w:rPr>
      </w:pPr>
      <w:r w:rsidRPr="00A71327">
        <w:rPr>
          <w:rFonts w:ascii="黑体" w:eastAsia="黑体" w:hAnsi="黑体" w:hint="eastAsia"/>
        </w:rPr>
        <w:t>6.</w:t>
      </w:r>
      <w:r w:rsidR="008100D1">
        <w:rPr>
          <w:rFonts w:ascii="黑体" w:eastAsia="黑体" w:hAnsi="黑体" w:hint="eastAsia"/>
        </w:rPr>
        <w:t>7</w:t>
      </w:r>
      <w:r w:rsidRPr="00A71327">
        <w:rPr>
          <w:rFonts w:ascii="黑体" w:eastAsia="黑体" w:hAnsi="黑体" w:hint="eastAsia"/>
        </w:rPr>
        <w:t>.8</w:t>
      </w:r>
      <w:r w:rsidRPr="00A71327">
        <w:rPr>
          <w:rFonts w:asciiTheme="minorEastAsia" w:eastAsiaTheme="minorEastAsia" w:hAnsiTheme="minorEastAsia" w:hint="eastAsia"/>
          <w:szCs w:val="21"/>
        </w:rPr>
        <w:t xml:space="preserve"> </w:t>
      </w:r>
      <w:r w:rsidR="003C1D12" w:rsidRPr="00A71327">
        <w:rPr>
          <w:rFonts w:asciiTheme="minorEastAsia" w:eastAsiaTheme="minorEastAsia" w:hAnsiTheme="minorEastAsia" w:hint="eastAsia"/>
          <w:szCs w:val="21"/>
        </w:rPr>
        <w:t xml:space="preserve"> </w:t>
      </w:r>
      <w:r w:rsidR="00F47007" w:rsidRPr="00A71327">
        <w:rPr>
          <w:rFonts w:asciiTheme="minorEastAsia" w:eastAsiaTheme="minorEastAsia" w:hAnsiTheme="minorEastAsia" w:hint="eastAsia"/>
          <w:szCs w:val="21"/>
        </w:rPr>
        <w:t>板材构件切割豁口时要深浅适中，咬口缝隙不得超过1mm，各个板块接合处都要抹胶</w:t>
      </w:r>
      <w:proofErr w:type="gramStart"/>
      <w:r w:rsidR="00F47007" w:rsidRPr="00A71327">
        <w:rPr>
          <w:rFonts w:asciiTheme="minorEastAsia" w:eastAsiaTheme="minorEastAsia" w:hAnsiTheme="minorEastAsia" w:hint="eastAsia"/>
          <w:szCs w:val="21"/>
        </w:rPr>
        <w:t>装钉</w:t>
      </w:r>
      <w:proofErr w:type="gramEnd"/>
      <w:r w:rsidR="00F47007" w:rsidRPr="00A71327">
        <w:rPr>
          <w:rFonts w:asciiTheme="minorEastAsia" w:eastAsiaTheme="minorEastAsia" w:hAnsiTheme="minorEastAsia" w:hint="eastAsia"/>
          <w:szCs w:val="21"/>
        </w:rPr>
        <w:t>，钉帽不得</w:t>
      </w:r>
      <w:r w:rsidRPr="00A71327">
        <w:rPr>
          <w:rFonts w:asciiTheme="minorEastAsia" w:eastAsiaTheme="minorEastAsia" w:hAnsiTheme="minorEastAsia" w:hint="eastAsia"/>
          <w:szCs w:val="21"/>
        </w:rPr>
        <w:t>露</w:t>
      </w:r>
      <w:r w:rsidR="00F47007" w:rsidRPr="00A71327">
        <w:rPr>
          <w:rFonts w:asciiTheme="minorEastAsia" w:eastAsiaTheme="minorEastAsia" w:hAnsiTheme="minorEastAsia" w:hint="eastAsia"/>
          <w:szCs w:val="21"/>
        </w:rPr>
        <w:t>出板面，接合处要严密、平整。外露的侧面除按要求外，不允许有毛边。</w:t>
      </w:r>
    </w:p>
    <w:p w:rsidR="00F47007" w:rsidRPr="00A71327" w:rsidRDefault="00F47007" w:rsidP="003C1D12">
      <w:pPr>
        <w:autoSpaceDE w:val="0"/>
        <w:autoSpaceDN w:val="0"/>
        <w:ind w:firstLineChars="200" w:firstLine="420"/>
        <w:jc w:val="left"/>
        <w:rPr>
          <w:rFonts w:asciiTheme="minorEastAsia" w:eastAsiaTheme="minorEastAsia" w:hAnsiTheme="minorEastAsia"/>
          <w:szCs w:val="21"/>
        </w:rPr>
      </w:pPr>
      <w:r w:rsidRPr="00A71327">
        <w:rPr>
          <w:rFonts w:asciiTheme="minorEastAsia" w:eastAsiaTheme="minorEastAsia" w:hAnsiTheme="minorEastAsia" w:hint="eastAsia"/>
          <w:szCs w:val="21"/>
        </w:rPr>
        <w:t>柜类的内板除按要求外，</w:t>
      </w:r>
      <w:r w:rsidR="003C1D12" w:rsidRPr="00A71327">
        <w:rPr>
          <w:rFonts w:asciiTheme="minorEastAsia" w:eastAsiaTheme="minorEastAsia" w:hAnsiTheme="minorEastAsia" w:hint="eastAsia"/>
          <w:szCs w:val="21"/>
        </w:rPr>
        <w:t>若</w:t>
      </w:r>
      <w:r w:rsidRPr="00A71327">
        <w:rPr>
          <w:rFonts w:asciiTheme="minorEastAsia" w:eastAsiaTheme="minorEastAsia" w:hAnsiTheme="minorEastAsia" w:hint="eastAsia"/>
          <w:szCs w:val="21"/>
        </w:rPr>
        <w:t>需要贴软片</w:t>
      </w:r>
      <w:r w:rsidR="00FE53F9" w:rsidRPr="00A71327">
        <w:rPr>
          <w:rFonts w:asciiTheme="minorEastAsia" w:eastAsiaTheme="minorEastAsia" w:hAnsiTheme="minorEastAsia" w:hint="eastAsia"/>
          <w:szCs w:val="21"/>
        </w:rPr>
        <w:t>或其他饰面</w:t>
      </w:r>
      <w:r w:rsidRPr="00A71327">
        <w:rPr>
          <w:rFonts w:asciiTheme="minorEastAsia" w:eastAsiaTheme="minorEastAsia" w:hAnsiTheme="minorEastAsia" w:hint="eastAsia"/>
          <w:szCs w:val="21"/>
        </w:rPr>
        <w:t>，要求不重叠、不露茬、无毛边、无卷边、无气泡、无麻点、无凹凸不平，外观所有可见面均无白茬。</w:t>
      </w:r>
    </w:p>
    <w:p w:rsidR="00F47007" w:rsidRPr="00A71327" w:rsidRDefault="00F47007" w:rsidP="003C1D12">
      <w:pPr>
        <w:autoSpaceDE w:val="0"/>
        <w:autoSpaceDN w:val="0"/>
        <w:ind w:firstLineChars="200" w:firstLine="420"/>
        <w:jc w:val="left"/>
        <w:rPr>
          <w:rFonts w:asciiTheme="minorEastAsia" w:eastAsiaTheme="minorEastAsia" w:hAnsiTheme="minorEastAsia"/>
          <w:szCs w:val="21"/>
        </w:rPr>
      </w:pPr>
      <w:r w:rsidRPr="00A71327">
        <w:rPr>
          <w:rFonts w:asciiTheme="minorEastAsia" w:eastAsiaTheme="minorEastAsia" w:hAnsiTheme="minorEastAsia" w:hint="eastAsia"/>
          <w:szCs w:val="21"/>
        </w:rPr>
        <w:t>固定靠墙柜类，</w:t>
      </w:r>
      <w:r w:rsidR="003C1D12" w:rsidRPr="00A71327">
        <w:rPr>
          <w:rFonts w:asciiTheme="minorEastAsia" w:eastAsiaTheme="minorEastAsia" w:hAnsiTheme="minorEastAsia" w:hint="eastAsia"/>
          <w:szCs w:val="21"/>
        </w:rPr>
        <w:t>若</w:t>
      </w:r>
      <w:r w:rsidRPr="00A71327">
        <w:rPr>
          <w:rFonts w:asciiTheme="minorEastAsia" w:eastAsiaTheme="minorEastAsia" w:hAnsiTheme="minorEastAsia" w:hint="eastAsia"/>
          <w:szCs w:val="21"/>
        </w:rPr>
        <w:t>预留开关插座位置，</w:t>
      </w:r>
      <w:r w:rsidR="003C1D12" w:rsidRPr="00A71327">
        <w:rPr>
          <w:rFonts w:asciiTheme="minorEastAsia" w:eastAsiaTheme="minorEastAsia" w:hAnsiTheme="minorEastAsia" w:hint="eastAsia"/>
          <w:szCs w:val="21"/>
        </w:rPr>
        <w:t>应</w:t>
      </w:r>
      <w:r w:rsidRPr="00A71327">
        <w:rPr>
          <w:rFonts w:asciiTheme="minorEastAsia" w:eastAsiaTheme="minorEastAsia" w:hAnsiTheme="minorEastAsia" w:hint="eastAsia"/>
          <w:szCs w:val="21"/>
        </w:rPr>
        <w:t>用线盒画样，开口适中，不</w:t>
      </w:r>
      <w:r w:rsidR="00FE53F9" w:rsidRPr="00A71327">
        <w:rPr>
          <w:rFonts w:asciiTheme="minorEastAsia" w:eastAsiaTheme="minorEastAsia" w:hAnsiTheme="minorEastAsia" w:hint="eastAsia"/>
          <w:szCs w:val="21"/>
        </w:rPr>
        <w:t>得</w:t>
      </w:r>
      <w:r w:rsidRPr="00A71327">
        <w:rPr>
          <w:rFonts w:asciiTheme="minorEastAsia" w:eastAsiaTheme="minorEastAsia" w:hAnsiTheme="minorEastAsia" w:hint="eastAsia"/>
          <w:szCs w:val="21"/>
        </w:rPr>
        <w:t>过大过小。</w:t>
      </w:r>
    </w:p>
    <w:p w:rsidR="00F47007" w:rsidRPr="00A71327" w:rsidRDefault="00F47007" w:rsidP="003C1D12">
      <w:pPr>
        <w:autoSpaceDE w:val="0"/>
        <w:autoSpaceDN w:val="0"/>
        <w:ind w:firstLineChars="200" w:firstLine="420"/>
        <w:jc w:val="left"/>
        <w:rPr>
          <w:rFonts w:asciiTheme="minorEastAsia" w:eastAsiaTheme="minorEastAsia" w:hAnsiTheme="minorEastAsia"/>
          <w:szCs w:val="21"/>
        </w:rPr>
      </w:pPr>
      <w:r w:rsidRPr="00A71327">
        <w:rPr>
          <w:rFonts w:asciiTheme="minorEastAsia" w:eastAsiaTheme="minorEastAsia" w:hAnsiTheme="minorEastAsia" w:hint="eastAsia"/>
          <w:szCs w:val="21"/>
        </w:rPr>
        <w:t>所有的五金铁件，门锁、折页、碰珠、滑道</w:t>
      </w:r>
      <w:r w:rsidR="003C1D12" w:rsidRPr="00A71327">
        <w:rPr>
          <w:rFonts w:asciiTheme="minorEastAsia" w:eastAsiaTheme="minorEastAsia" w:hAnsiTheme="minorEastAsia" w:hint="eastAsia"/>
          <w:szCs w:val="21"/>
        </w:rPr>
        <w:t>应</w:t>
      </w:r>
      <w:r w:rsidRPr="00A71327">
        <w:rPr>
          <w:rFonts w:asciiTheme="minorEastAsia" w:eastAsiaTheme="minorEastAsia" w:hAnsiTheme="minorEastAsia" w:hint="eastAsia"/>
          <w:szCs w:val="21"/>
        </w:rPr>
        <w:t>按正确位置安装牢固，开关自如，无自开自关、</w:t>
      </w:r>
      <w:proofErr w:type="gramStart"/>
      <w:r w:rsidRPr="00A71327">
        <w:rPr>
          <w:rFonts w:asciiTheme="minorEastAsia" w:eastAsiaTheme="minorEastAsia" w:hAnsiTheme="minorEastAsia" w:hint="eastAsia"/>
          <w:szCs w:val="21"/>
        </w:rPr>
        <w:t>无刮碰</w:t>
      </w:r>
      <w:proofErr w:type="gramEnd"/>
      <w:r w:rsidRPr="00A71327">
        <w:rPr>
          <w:rFonts w:asciiTheme="minorEastAsia" w:eastAsiaTheme="minorEastAsia" w:hAnsiTheme="minorEastAsia" w:hint="eastAsia"/>
          <w:szCs w:val="21"/>
        </w:rPr>
        <w:t>、无滞力现象。</w:t>
      </w:r>
    </w:p>
    <w:p w:rsidR="00F47007" w:rsidRPr="00A71327" w:rsidRDefault="00F47007" w:rsidP="003C1D12">
      <w:pPr>
        <w:autoSpaceDE w:val="0"/>
        <w:autoSpaceDN w:val="0"/>
        <w:ind w:firstLineChars="200" w:firstLine="420"/>
        <w:jc w:val="left"/>
        <w:rPr>
          <w:rFonts w:asciiTheme="minorEastAsia" w:eastAsiaTheme="minorEastAsia" w:hAnsiTheme="minorEastAsia"/>
          <w:szCs w:val="21"/>
        </w:rPr>
      </w:pPr>
      <w:r w:rsidRPr="00A71327">
        <w:rPr>
          <w:rFonts w:asciiTheme="minorEastAsia" w:eastAsiaTheme="minorEastAsia" w:hAnsiTheme="minorEastAsia" w:hint="eastAsia"/>
          <w:szCs w:val="21"/>
        </w:rPr>
        <w:t>饰面板应纹理清晰、朝向一致、木纹一致、颜色一致、同一柜体或同一墙面除有特殊要求外，应用同一种面板，木线除特殊要求外应于面板无色差。</w:t>
      </w:r>
    </w:p>
    <w:p w:rsidR="00F47007" w:rsidRPr="00A71327" w:rsidRDefault="00F47007" w:rsidP="003C1D12">
      <w:pPr>
        <w:autoSpaceDE w:val="0"/>
        <w:autoSpaceDN w:val="0"/>
        <w:ind w:firstLineChars="200" w:firstLine="420"/>
        <w:jc w:val="left"/>
        <w:rPr>
          <w:sz w:val="24"/>
        </w:rPr>
      </w:pPr>
      <w:r w:rsidRPr="00A71327">
        <w:rPr>
          <w:rFonts w:asciiTheme="minorEastAsia" w:eastAsiaTheme="minorEastAsia" w:hAnsiTheme="minorEastAsia" w:hint="eastAsia"/>
          <w:szCs w:val="21"/>
        </w:rPr>
        <w:t>使用粘贴剂粘贴时，粘贴剂应</w:t>
      </w:r>
      <w:proofErr w:type="gramStart"/>
      <w:r w:rsidRPr="00A71327">
        <w:rPr>
          <w:rFonts w:asciiTheme="minorEastAsia" w:eastAsiaTheme="minorEastAsia" w:hAnsiTheme="minorEastAsia" w:hint="eastAsia"/>
          <w:szCs w:val="21"/>
        </w:rPr>
        <w:t>抹匀无堆积</w:t>
      </w:r>
      <w:proofErr w:type="gramEnd"/>
      <w:r w:rsidRPr="00A71327">
        <w:rPr>
          <w:rFonts w:asciiTheme="minorEastAsia" w:eastAsiaTheme="minorEastAsia" w:hAnsiTheme="minorEastAsia" w:hint="eastAsia"/>
          <w:szCs w:val="21"/>
        </w:rPr>
        <w:t>、无漏点，粘贴时</w:t>
      </w:r>
      <w:r w:rsidR="003C1D12" w:rsidRPr="00A71327">
        <w:rPr>
          <w:rFonts w:asciiTheme="minorEastAsia" w:eastAsiaTheme="minorEastAsia" w:hAnsiTheme="minorEastAsia" w:hint="eastAsia"/>
          <w:szCs w:val="21"/>
        </w:rPr>
        <w:t>应</w:t>
      </w:r>
      <w:r w:rsidRPr="00A71327">
        <w:rPr>
          <w:rFonts w:asciiTheme="minorEastAsia" w:eastAsiaTheme="minorEastAsia" w:hAnsiTheme="minorEastAsia" w:hint="eastAsia"/>
          <w:szCs w:val="21"/>
        </w:rPr>
        <w:t>充分搓压，排净空气，用橡胶锤或垫木块敲打。严禁用金属锤或硬物直接敲打，以防出现硬痕</w:t>
      </w:r>
      <w:r w:rsidRPr="00A71327">
        <w:rPr>
          <w:rFonts w:hint="eastAsia"/>
          <w:sz w:val="24"/>
        </w:rPr>
        <w:t>。</w:t>
      </w:r>
    </w:p>
    <w:p w:rsidR="00991DB6" w:rsidRPr="00A71327" w:rsidRDefault="00FE53F9" w:rsidP="00FE53F9">
      <w:pPr>
        <w:pStyle w:val="a8"/>
        <w:numPr>
          <w:ilvl w:val="0"/>
          <w:numId w:val="0"/>
        </w:numPr>
        <w:spacing w:beforeLines="0" w:afterLines="0"/>
        <w:rPr>
          <w:rFonts w:hAnsi="黑体"/>
        </w:rPr>
      </w:pPr>
      <w:r w:rsidRPr="00A71327">
        <w:rPr>
          <w:rFonts w:hAnsi="黑体" w:hint="eastAsia"/>
          <w:kern w:val="2"/>
          <w:szCs w:val="24"/>
        </w:rPr>
        <w:t>6.</w:t>
      </w:r>
      <w:r w:rsidR="008100D1">
        <w:rPr>
          <w:rFonts w:hAnsi="黑体" w:hint="eastAsia"/>
          <w:kern w:val="2"/>
          <w:szCs w:val="24"/>
        </w:rPr>
        <w:t>8</w:t>
      </w:r>
      <w:r w:rsidR="00F13C12" w:rsidRPr="00A71327">
        <w:rPr>
          <w:rFonts w:hAnsi="黑体" w:hint="eastAsia"/>
          <w:kern w:val="2"/>
          <w:szCs w:val="24"/>
        </w:rPr>
        <w:t xml:space="preserve">  </w:t>
      </w:r>
      <w:r w:rsidR="00761762" w:rsidRPr="00A71327">
        <w:rPr>
          <w:rFonts w:hAnsi="黑体" w:hint="eastAsia"/>
        </w:rPr>
        <w:t>墙面工程</w:t>
      </w:r>
    </w:p>
    <w:p w:rsidR="00991DB6" w:rsidRDefault="00761762">
      <w:r w:rsidRPr="00A71327">
        <w:rPr>
          <w:rFonts w:ascii="黑体" w:eastAsia="黑体" w:hAnsi="黑体" w:hint="eastAsia"/>
        </w:rPr>
        <w:t>6.</w:t>
      </w:r>
      <w:r w:rsidR="008100D1">
        <w:rPr>
          <w:rFonts w:ascii="黑体" w:eastAsia="黑体" w:hAnsi="黑体" w:hint="eastAsia"/>
        </w:rPr>
        <w:t>8</w:t>
      </w:r>
      <w:r w:rsidRPr="00A71327">
        <w:rPr>
          <w:rFonts w:ascii="黑体" w:eastAsia="黑体" w:hAnsi="黑体" w:hint="eastAsia"/>
        </w:rPr>
        <w:t>.1</w:t>
      </w:r>
      <w:r w:rsidRPr="00A71327">
        <w:rPr>
          <w:rFonts w:hint="eastAsia"/>
        </w:rPr>
        <w:t xml:space="preserve">  </w:t>
      </w:r>
      <w:r w:rsidRPr="00A71327">
        <w:rPr>
          <w:rFonts w:hint="eastAsia"/>
        </w:rPr>
        <w:t>除湿作业镶嵌和干挂墙面外，墙面铺装工程应在墙面隐蔽及抹灰工程、吊顶工程已完成并经验</w:t>
      </w:r>
      <w:r>
        <w:rPr>
          <w:rFonts w:hint="eastAsia"/>
        </w:rPr>
        <w:t>收后进行。当墙体有防水要求时，应对防水工程进行验收。</w:t>
      </w:r>
    </w:p>
    <w:p w:rsidR="00991DB6" w:rsidRDefault="00761762">
      <w:r>
        <w:rPr>
          <w:rFonts w:ascii="黑体" w:eastAsia="黑体" w:hAnsi="黑体" w:hint="eastAsia"/>
        </w:rPr>
        <w:t>6.</w:t>
      </w:r>
      <w:r w:rsidR="008100D1">
        <w:rPr>
          <w:rFonts w:ascii="黑体" w:eastAsia="黑体" w:hAnsi="黑体" w:hint="eastAsia"/>
        </w:rPr>
        <w:t>8</w:t>
      </w:r>
      <w:r>
        <w:rPr>
          <w:rFonts w:ascii="黑体" w:eastAsia="黑体" w:hAnsi="黑体" w:hint="eastAsia"/>
        </w:rPr>
        <w:t xml:space="preserve">.2 </w:t>
      </w:r>
      <w:r>
        <w:rPr>
          <w:rFonts w:hint="eastAsia"/>
        </w:rPr>
        <w:t xml:space="preserve"> </w:t>
      </w:r>
      <w:r>
        <w:rPr>
          <w:rFonts w:hint="eastAsia"/>
        </w:rPr>
        <w:t>采用湿</w:t>
      </w:r>
      <w:proofErr w:type="gramStart"/>
      <w:r>
        <w:rPr>
          <w:rFonts w:hint="eastAsia"/>
        </w:rPr>
        <w:t>作业法铺贴</w:t>
      </w:r>
      <w:proofErr w:type="gramEnd"/>
      <w:r>
        <w:rPr>
          <w:rFonts w:hint="eastAsia"/>
        </w:rPr>
        <w:t>的天然石材应做防碱、防污处理。</w:t>
      </w:r>
    </w:p>
    <w:p w:rsidR="00991DB6" w:rsidRDefault="00761762">
      <w:r>
        <w:rPr>
          <w:rFonts w:ascii="黑体" w:eastAsia="黑体" w:hAnsi="黑体"/>
        </w:rPr>
        <w:t>6.</w:t>
      </w:r>
      <w:r w:rsidR="008100D1">
        <w:rPr>
          <w:rFonts w:ascii="黑体" w:eastAsia="黑体" w:hAnsi="黑体" w:hint="eastAsia"/>
        </w:rPr>
        <w:t>8</w:t>
      </w:r>
      <w:r>
        <w:rPr>
          <w:rFonts w:ascii="黑体" w:eastAsia="黑体" w:hAnsi="黑体"/>
        </w:rPr>
        <w:t>.3</w:t>
      </w:r>
      <w:r>
        <w:t xml:space="preserve">  </w:t>
      </w:r>
      <w:r>
        <w:rPr>
          <w:rFonts w:hint="eastAsia"/>
        </w:rPr>
        <w:t>在防水层上粘贴饰面砖时，粘结材料应与防水材料的性能相容。</w:t>
      </w:r>
    </w:p>
    <w:p w:rsidR="00991DB6" w:rsidRDefault="00761762">
      <w:r>
        <w:rPr>
          <w:rFonts w:ascii="黑体" w:eastAsia="黑体" w:hAnsi="黑体"/>
        </w:rPr>
        <w:t>6.</w:t>
      </w:r>
      <w:r w:rsidR="008100D1">
        <w:rPr>
          <w:rFonts w:ascii="黑体" w:eastAsia="黑体" w:hAnsi="黑体" w:hint="eastAsia"/>
        </w:rPr>
        <w:t>8</w:t>
      </w:r>
      <w:r>
        <w:rPr>
          <w:rFonts w:ascii="黑体" w:eastAsia="黑体" w:hAnsi="黑体"/>
        </w:rPr>
        <w:t>.4</w:t>
      </w:r>
      <w:r>
        <w:t xml:space="preserve">  </w:t>
      </w:r>
      <w:r>
        <w:rPr>
          <w:rFonts w:hint="eastAsia"/>
        </w:rPr>
        <w:t>墙面面层应有足够的强度，其表面质量应符合国家标准的有关规定。</w:t>
      </w:r>
    </w:p>
    <w:p w:rsidR="00991DB6" w:rsidRDefault="00761762">
      <w:r>
        <w:rPr>
          <w:rFonts w:ascii="黑体" w:eastAsia="黑体" w:hAnsi="黑体"/>
        </w:rPr>
        <w:t>6.</w:t>
      </w:r>
      <w:r w:rsidR="008100D1">
        <w:rPr>
          <w:rFonts w:ascii="黑体" w:eastAsia="黑体" w:hAnsi="黑体" w:hint="eastAsia"/>
        </w:rPr>
        <w:t>8</w:t>
      </w:r>
      <w:r>
        <w:rPr>
          <w:rFonts w:ascii="黑体" w:eastAsia="黑体" w:hAnsi="黑体"/>
        </w:rPr>
        <w:t xml:space="preserve">.5 </w:t>
      </w:r>
      <w:r>
        <w:t xml:space="preserve"> </w:t>
      </w:r>
      <w:r>
        <w:rPr>
          <w:rFonts w:hint="eastAsia"/>
        </w:rPr>
        <w:t>湿作业施工现场环境温度宜在</w:t>
      </w:r>
      <w:r>
        <w:rPr>
          <w:rFonts w:hint="eastAsia"/>
        </w:rPr>
        <w:t xml:space="preserve">5 </w:t>
      </w:r>
      <w:r>
        <w:rPr>
          <w:rFonts w:hint="eastAsia"/>
        </w:rPr>
        <w:t>℃以上；裱糊时空气相对湿度不应大于</w:t>
      </w:r>
      <w:r>
        <w:rPr>
          <w:rFonts w:hint="eastAsia"/>
        </w:rPr>
        <w:t>85%</w:t>
      </w:r>
      <w:r>
        <w:rPr>
          <w:rFonts w:hint="eastAsia"/>
        </w:rPr>
        <w:t>，应防止湿度及温度剧烈变化。</w:t>
      </w:r>
    </w:p>
    <w:p w:rsidR="00505FC7" w:rsidRPr="00A71327" w:rsidRDefault="00FE53F9" w:rsidP="00505FC7">
      <w:pPr>
        <w:rPr>
          <w:rFonts w:asciiTheme="minorEastAsia" w:eastAsiaTheme="minorEastAsia" w:hAnsiTheme="minorEastAsia"/>
          <w:szCs w:val="21"/>
        </w:rPr>
      </w:pPr>
      <w:r w:rsidRPr="00A71327">
        <w:rPr>
          <w:rFonts w:ascii="黑体" w:eastAsia="黑体" w:hAnsi="黑体" w:hint="eastAsia"/>
        </w:rPr>
        <w:t>6.</w:t>
      </w:r>
      <w:r w:rsidR="008100D1">
        <w:rPr>
          <w:rFonts w:ascii="黑体" w:eastAsia="黑体" w:hAnsi="黑体" w:hint="eastAsia"/>
        </w:rPr>
        <w:t>8</w:t>
      </w:r>
      <w:r w:rsidRPr="00A71327">
        <w:rPr>
          <w:rFonts w:ascii="黑体" w:eastAsia="黑体" w:hAnsi="黑体" w:hint="eastAsia"/>
        </w:rPr>
        <w:t>.6</w:t>
      </w:r>
      <w:r w:rsidR="00F13C12" w:rsidRPr="00A71327">
        <w:rPr>
          <w:rFonts w:hint="eastAsia"/>
        </w:rPr>
        <w:t xml:space="preserve">  </w:t>
      </w:r>
      <w:r w:rsidR="00505FC7" w:rsidRPr="00A71327">
        <w:rPr>
          <w:rFonts w:hint="eastAsia"/>
        </w:rPr>
        <w:t>墙面</w:t>
      </w:r>
      <w:r w:rsidR="00505FC7" w:rsidRPr="00A71327">
        <w:rPr>
          <w:rFonts w:hint="eastAsia"/>
          <w:bCs/>
          <w:szCs w:val="21"/>
        </w:rPr>
        <w:t>基层木龙骨</w:t>
      </w:r>
      <w:r w:rsidR="00427C57" w:rsidRPr="00A71327">
        <w:rPr>
          <w:rFonts w:hint="eastAsia"/>
          <w:bCs/>
          <w:szCs w:val="21"/>
        </w:rPr>
        <w:t>、墙面造型</w:t>
      </w:r>
      <w:r w:rsidR="00505FC7" w:rsidRPr="00A71327">
        <w:rPr>
          <w:rFonts w:hint="eastAsia"/>
          <w:bCs/>
          <w:szCs w:val="21"/>
        </w:rPr>
        <w:t>安装</w:t>
      </w:r>
      <w:r w:rsidR="00427C57" w:rsidRPr="00A71327">
        <w:rPr>
          <w:rFonts w:hint="eastAsia"/>
          <w:bCs/>
          <w:szCs w:val="21"/>
        </w:rPr>
        <w:t>，</w:t>
      </w:r>
      <w:r w:rsidR="00505FC7" w:rsidRPr="00A71327">
        <w:rPr>
          <w:rFonts w:hint="eastAsia"/>
          <w:bCs/>
          <w:szCs w:val="21"/>
        </w:rPr>
        <w:t>必须采用木楔安装工艺，</w:t>
      </w:r>
      <w:proofErr w:type="gramStart"/>
      <w:r w:rsidR="00505FC7" w:rsidRPr="00A71327">
        <w:rPr>
          <w:rFonts w:hint="eastAsia"/>
          <w:bCs/>
          <w:szCs w:val="21"/>
        </w:rPr>
        <w:t>不</w:t>
      </w:r>
      <w:proofErr w:type="gramEnd"/>
      <w:r w:rsidR="00505FC7" w:rsidRPr="00A71327">
        <w:rPr>
          <w:rFonts w:hint="eastAsia"/>
          <w:bCs/>
          <w:szCs w:val="21"/>
        </w:rPr>
        <w:t>得用射钉、钢钉直接固定。</w:t>
      </w:r>
      <w:r w:rsidR="009617B5" w:rsidRPr="00A71327">
        <w:rPr>
          <w:rFonts w:asciiTheme="minorEastAsia" w:eastAsiaTheme="minorEastAsia" w:hAnsiTheme="minorEastAsia" w:hint="eastAsia"/>
          <w:bCs/>
          <w:szCs w:val="21"/>
        </w:rPr>
        <w:t>根据设计要求，事先找好位置标高，进行弹线，木龙骨竖、横间距 400</w:t>
      </w:r>
      <w:r w:rsidR="00F13C12" w:rsidRPr="00A71327">
        <w:rPr>
          <w:rFonts w:asciiTheme="minorEastAsia" w:eastAsiaTheme="minorEastAsia" w:hAnsiTheme="minorEastAsia" w:hint="eastAsia"/>
          <w:bCs/>
          <w:szCs w:val="21"/>
        </w:rPr>
        <w:t>mm</w:t>
      </w:r>
      <w:r w:rsidR="009617B5" w:rsidRPr="00A71327">
        <w:rPr>
          <w:rFonts w:asciiTheme="minorEastAsia" w:eastAsiaTheme="minorEastAsia" w:hAnsiTheme="minorEastAsia" w:hint="eastAsia"/>
          <w:bCs/>
          <w:szCs w:val="21"/>
        </w:rPr>
        <w:t>（500</w:t>
      </w:r>
      <w:r w:rsidR="00F13C12" w:rsidRPr="00A71327">
        <w:rPr>
          <w:rFonts w:asciiTheme="minorEastAsia" w:eastAsiaTheme="minorEastAsia" w:hAnsiTheme="minorEastAsia" w:hint="eastAsia"/>
          <w:bCs/>
          <w:szCs w:val="21"/>
        </w:rPr>
        <w:t>mm</w:t>
      </w:r>
      <w:r w:rsidR="009617B5" w:rsidRPr="00A71327">
        <w:rPr>
          <w:rFonts w:asciiTheme="minorEastAsia" w:eastAsiaTheme="minorEastAsia" w:hAnsiTheme="minorEastAsia" w:hint="eastAsia"/>
          <w:bCs/>
          <w:szCs w:val="21"/>
        </w:rPr>
        <w:t>）、300</w:t>
      </w:r>
      <w:r w:rsidR="00F13C12" w:rsidRPr="00A71327">
        <w:rPr>
          <w:rFonts w:asciiTheme="minorEastAsia" w:eastAsiaTheme="minorEastAsia" w:hAnsiTheme="minorEastAsia" w:hint="eastAsia"/>
          <w:bCs/>
          <w:szCs w:val="21"/>
        </w:rPr>
        <w:t>mm</w:t>
      </w:r>
      <w:r w:rsidR="009617B5" w:rsidRPr="00A71327">
        <w:rPr>
          <w:rFonts w:asciiTheme="minorEastAsia" w:eastAsiaTheme="minorEastAsia" w:hAnsiTheme="minorEastAsia" w:hint="eastAsia"/>
          <w:bCs/>
          <w:szCs w:val="21"/>
        </w:rPr>
        <w:t>（400</w:t>
      </w:r>
      <w:r w:rsidR="00F13C12" w:rsidRPr="00A71327">
        <w:rPr>
          <w:rFonts w:asciiTheme="minorEastAsia" w:eastAsiaTheme="minorEastAsia" w:hAnsiTheme="minorEastAsia" w:hint="eastAsia"/>
          <w:bCs/>
          <w:szCs w:val="21"/>
        </w:rPr>
        <w:t>mm</w:t>
      </w:r>
      <w:r w:rsidR="009617B5" w:rsidRPr="00A71327">
        <w:rPr>
          <w:rFonts w:asciiTheme="minorEastAsia" w:eastAsiaTheme="minorEastAsia" w:hAnsiTheme="minorEastAsia" w:hint="eastAsia"/>
          <w:bCs/>
          <w:szCs w:val="21"/>
        </w:rPr>
        <w:t>），按</w:t>
      </w:r>
      <w:proofErr w:type="gramStart"/>
      <w:r w:rsidR="009617B5" w:rsidRPr="00A71327">
        <w:rPr>
          <w:rFonts w:asciiTheme="minorEastAsia" w:eastAsiaTheme="minorEastAsia" w:hAnsiTheme="minorEastAsia" w:hint="eastAsia"/>
          <w:bCs/>
          <w:szCs w:val="21"/>
        </w:rPr>
        <w:t>龙骨分挡尺寸</w:t>
      </w:r>
      <w:proofErr w:type="gramEnd"/>
      <w:r w:rsidR="009617B5" w:rsidRPr="00A71327">
        <w:rPr>
          <w:rFonts w:asciiTheme="minorEastAsia" w:eastAsiaTheme="minorEastAsia" w:hAnsiTheme="minorEastAsia" w:hint="eastAsia"/>
          <w:bCs/>
          <w:szCs w:val="21"/>
        </w:rPr>
        <w:t>，用￠</w:t>
      </w:r>
      <w:r w:rsidR="00E9065E" w:rsidRPr="00A71327">
        <w:rPr>
          <w:rFonts w:asciiTheme="minorEastAsia" w:eastAsiaTheme="minorEastAsia" w:hAnsiTheme="minorEastAsia" w:hint="eastAsia"/>
          <w:bCs/>
          <w:szCs w:val="21"/>
        </w:rPr>
        <w:t>14</w:t>
      </w:r>
      <w:r w:rsidR="00F13C12" w:rsidRPr="00A71327">
        <w:rPr>
          <w:rFonts w:asciiTheme="minorEastAsia" w:eastAsiaTheme="minorEastAsia" w:hAnsiTheme="minorEastAsia" w:hint="eastAsia"/>
          <w:bCs/>
          <w:szCs w:val="21"/>
        </w:rPr>
        <w:t>mm</w:t>
      </w:r>
      <w:r w:rsidR="009617B5" w:rsidRPr="00A71327">
        <w:rPr>
          <w:rFonts w:asciiTheme="minorEastAsia" w:eastAsiaTheme="minorEastAsia" w:hAnsiTheme="minorEastAsia" w:hint="eastAsia"/>
          <w:bCs/>
          <w:szCs w:val="21"/>
        </w:rPr>
        <w:t>冲击钻头打孔，孔距300</w:t>
      </w:r>
      <w:r w:rsidR="00F13C12" w:rsidRPr="00A71327">
        <w:rPr>
          <w:rFonts w:asciiTheme="minorEastAsia" w:eastAsiaTheme="minorEastAsia" w:hAnsiTheme="minorEastAsia" w:hint="eastAsia"/>
          <w:bCs/>
          <w:szCs w:val="21"/>
        </w:rPr>
        <w:t>mm</w:t>
      </w:r>
      <w:r w:rsidR="009617B5" w:rsidRPr="00A71327">
        <w:rPr>
          <w:rFonts w:asciiTheme="minorEastAsia" w:eastAsiaTheme="minorEastAsia" w:hAnsiTheme="minorEastAsia" w:hint="eastAsia"/>
          <w:bCs/>
          <w:szCs w:val="21"/>
        </w:rPr>
        <w:t>（400</w:t>
      </w:r>
      <w:r w:rsidR="00F13C12" w:rsidRPr="00A71327">
        <w:rPr>
          <w:rFonts w:asciiTheme="minorEastAsia" w:eastAsiaTheme="minorEastAsia" w:hAnsiTheme="minorEastAsia" w:hint="eastAsia"/>
          <w:bCs/>
          <w:szCs w:val="21"/>
        </w:rPr>
        <w:t>mm</w:t>
      </w:r>
      <w:r w:rsidR="009617B5" w:rsidRPr="00A71327">
        <w:rPr>
          <w:rFonts w:asciiTheme="minorEastAsia" w:eastAsiaTheme="minorEastAsia" w:hAnsiTheme="minorEastAsia" w:hint="eastAsia"/>
          <w:bCs/>
          <w:szCs w:val="21"/>
        </w:rPr>
        <w:t>），</w:t>
      </w:r>
      <w:proofErr w:type="gramStart"/>
      <w:r w:rsidR="009617B5" w:rsidRPr="00A71327">
        <w:rPr>
          <w:rFonts w:asciiTheme="minorEastAsia" w:eastAsiaTheme="minorEastAsia" w:hAnsiTheme="minorEastAsia" w:hint="eastAsia"/>
          <w:bCs/>
          <w:szCs w:val="21"/>
        </w:rPr>
        <w:t>孔深不</w:t>
      </w:r>
      <w:proofErr w:type="gramEnd"/>
      <w:r w:rsidR="009617B5" w:rsidRPr="00A71327">
        <w:rPr>
          <w:rFonts w:asciiTheme="minorEastAsia" w:eastAsiaTheme="minorEastAsia" w:hAnsiTheme="minorEastAsia" w:hint="eastAsia"/>
          <w:bCs/>
          <w:szCs w:val="21"/>
        </w:rPr>
        <w:t>小于</w:t>
      </w:r>
      <w:r w:rsidR="00E9065E" w:rsidRPr="00A71327">
        <w:rPr>
          <w:rFonts w:asciiTheme="minorEastAsia" w:eastAsiaTheme="minorEastAsia" w:hAnsiTheme="minorEastAsia" w:hint="eastAsia"/>
          <w:bCs/>
          <w:szCs w:val="21"/>
        </w:rPr>
        <w:t>4</w:t>
      </w:r>
      <w:r w:rsidR="009617B5" w:rsidRPr="00A71327">
        <w:rPr>
          <w:rFonts w:asciiTheme="minorEastAsia" w:eastAsiaTheme="minorEastAsia" w:hAnsiTheme="minorEastAsia" w:hint="eastAsia"/>
          <w:bCs/>
          <w:szCs w:val="21"/>
        </w:rPr>
        <w:t>0</w:t>
      </w:r>
      <w:r w:rsidR="00F13C12" w:rsidRPr="00A71327">
        <w:rPr>
          <w:rFonts w:asciiTheme="minorEastAsia" w:eastAsiaTheme="minorEastAsia" w:hAnsiTheme="minorEastAsia" w:hint="eastAsia"/>
          <w:bCs/>
          <w:szCs w:val="21"/>
        </w:rPr>
        <w:t>mm</w:t>
      </w:r>
      <w:r w:rsidR="009617B5" w:rsidRPr="00A71327">
        <w:rPr>
          <w:rFonts w:asciiTheme="minorEastAsia" w:eastAsiaTheme="minorEastAsia" w:hAnsiTheme="minorEastAsia" w:hint="eastAsia"/>
          <w:bCs/>
          <w:szCs w:val="21"/>
        </w:rPr>
        <w:t>，用木楔圆钉固定，</w:t>
      </w:r>
      <w:r w:rsidR="009617B5" w:rsidRPr="00A71327">
        <w:rPr>
          <w:rFonts w:asciiTheme="minorEastAsia" w:eastAsiaTheme="minorEastAsia" w:hAnsiTheme="minorEastAsia" w:hint="eastAsia"/>
          <w:bCs/>
          <w:szCs w:val="21"/>
        </w:rPr>
        <w:lastRenderedPageBreak/>
        <w:t>墙面易受潮的区域，墙面应做防潮层，木楔干燥后可刷防腐涂料，打人墙孔内。</w:t>
      </w:r>
      <w:r w:rsidR="009617B5" w:rsidRPr="00A71327">
        <w:rPr>
          <w:rFonts w:asciiTheme="minorEastAsia" w:eastAsiaTheme="minorEastAsia" w:hAnsiTheme="minorEastAsia" w:hint="eastAsia"/>
          <w:szCs w:val="21"/>
        </w:rPr>
        <w:t>按图纸需要用木方钉制所需要的造型木棑子，</w:t>
      </w:r>
      <w:r w:rsidR="009617B5" w:rsidRPr="00A71327">
        <w:rPr>
          <w:rFonts w:asciiTheme="minorEastAsia" w:eastAsiaTheme="minorEastAsia" w:hAnsiTheme="minorEastAsia" w:hint="eastAsia"/>
          <w:bCs/>
          <w:szCs w:val="21"/>
        </w:rPr>
        <w:t>木龙骨安装必须垂直，找直、找方。龙骨露空部分应涂刷防火涂料，</w:t>
      </w:r>
      <w:r w:rsidR="00505FC7" w:rsidRPr="00A71327">
        <w:rPr>
          <w:rFonts w:asciiTheme="minorEastAsia" w:eastAsiaTheme="minorEastAsia" w:hAnsiTheme="minorEastAsia" w:hint="eastAsia"/>
          <w:szCs w:val="21"/>
        </w:rPr>
        <w:t>将木框安放在墙面上，将木楔与横撑用钉子固定，固定时随时</w:t>
      </w:r>
      <w:proofErr w:type="gramStart"/>
      <w:r w:rsidR="00505FC7" w:rsidRPr="00A71327">
        <w:rPr>
          <w:rFonts w:asciiTheme="minorEastAsia" w:eastAsiaTheme="minorEastAsia" w:hAnsiTheme="minorEastAsia" w:hint="eastAsia"/>
          <w:szCs w:val="21"/>
        </w:rPr>
        <w:t>找平找正</w:t>
      </w:r>
      <w:proofErr w:type="gramEnd"/>
      <w:r w:rsidR="00505FC7" w:rsidRPr="00A71327">
        <w:rPr>
          <w:rFonts w:asciiTheme="minorEastAsia" w:eastAsiaTheme="minorEastAsia" w:hAnsiTheme="minorEastAsia" w:hint="eastAsia"/>
          <w:szCs w:val="21"/>
        </w:rPr>
        <w:t>，然后将</w:t>
      </w:r>
      <w:proofErr w:type="gramStart"/>
      <w:r w:rsidR="00505FC7" w:rsidRPr="00A71327">
        <w:rPr>
          <w:rFonts w:asciiTheme="minorEastAsia" w:eastAsiaTheme="minorEastAsia" w:hAnsiTheme="minorEastAsia" w:hint="eastAsia"/>
          <w:szCs w:val="21"/>
        </w:rPr>
        <w:t>突出木</w:t>
      </w:r>
      <w:proofErr w:type="gramEnd"/>
      <w:r w:rsidR="00505FC7" w:rsidRPr="00A71327">
        <w:rPr>
          <w:rFonts w:asciiTheme="minorEastAsia" w:eastAsiaTheme="minorEastAsia" w:hAnsiTheme="minorEastAsia" w:hint="eastAsia"/>
          <w:szCs w:val="21"/>
        </w:rPr>
        <w:t>框架的多余部分锯平，木头楔子小头直径率大于电锤孔径（制作木楔的木方含水率不超过8%）。铁钉的规格一般为70mm以上，</w:t>
      </w:r>
      <w:r w:rsidR="00B92CCF" w:rsidRPr="00A71327">
        <w:rPr>
          <w:rFonts w:asciiTheme="minorEastAsia" w:eastAsiaTheme="minorEastAsia" w:hAnsiTheme="minorEastAsia" w:hint="eastAsia"/>
          <w:szCs w:val="21"/>
        </w:rPr>
        <w:t>每个点不得少于两根</w:t>
      </w:r>
      <w:r w:rsidR="00505FC7" w:rsidRPr="00A71327">
        <w:rPr>
          <w:rFonts w:asciiTheme="minorEastAsia" w:eastAsiaTheme="minorEastAsia" w:hAnsiTheme="minorEastAsia" w:hint="eastAsia"/>
          <w:szCs w:val="21"/>
        </w:rPr>
        <w:t>钉。</w:t>
      </w:r>
    </w:p>
    <w:p w:rsidR="00427C57" w:rsidRPr="00A71327" w:rsidRDefault="00427C57" w:rsidP="00427C57">
      <w:pPr>
        <w:spacing w:line="360" w:lineRule="exact"/>
        <w:ind w:right="-73"/>
        <w:outlineLvl w:val="0"/>
        <w:rPr>
          <w:rFonts w:asciiTheme="minorEastAsia" w:eastAsiaTheme="minorEastAsia" w:hAnsiTheme="minorEastAsia"/>
          <w:bCs/>
          <w:szCs w:val="21"/>
        </w:rPr>
      </w:pPr>
      <w:r w:rsidRPr="00A71327">
        <w:rPr>
          <w:rFonts w:ascii="黑体" w:eastAsia="黑体" w:hAnsi="黑体" w:hint="eastAsia"/>
        </w:rPr>
        <w:t>6.</w:t>
      </w:r>
      <w:r w:rsidR="008100D1">
        <w:rPr>
          <w:rFonts w:ascii="黑体" w:eastAsia="黑体" w:hAnsi="黑体" w:hint="eastAsia"/>
        </w:rPr>
        <w:t>8</w:t>
      </w:r>
      <w:r w:rsidRPr="00A71327">
        <w:rPr>
          <w:rFonts w:ascii="黑体" w:eastAsia="黑体" w:hAnsi="黑体" w:hint="eastAsia"/>
        </w:rPr>
        <w:t>.7</w:t>
      </w:r>
      <w:r w:rsidR="00F13C12" w:rsidRPr="00A71327">
        <w:rPr>
          <w:rFonts w:ascii="黑体" w:eastAsia="黑体" w:hAnsi="黑体" w:hint="eastAsia"/>
        </w:rPr>
        <w:t xml:space="preserve">  </w:t>
      </w:r>
      <w:r w:rsidRPr="00A71327">
        <w:rPr>
          <w:rFonts w:asciiTheme="minorEastAsia" w:eastAsiaTheme="minorEastAsia" w:hAnsiTheme="minorEastAsia" w:hint="eastAsia"/>
          <w:bCs/>
          <w:szCs w:val="21"/>
        </w:rPr>
        <w:t>木护墙安装</w:t>
      </w:r>
      <w:r w:rsidR="00F13C12" w:rsidRPr="00A71327">
        <w:rPr>
          <w:rFonts w:asciiTheme="minorEastAsia" w:eastAsiaTheme="minorEastAsia" w:hAnsiTheme="minorEastAsia" w:hint="eastAsia"/>
          <w:bCs/>
          <w:szCs w:val="21"/>
        </w:rPr>
        <w:t>：</w:t>
      </w:r>
    </w:p>
    <w:p w:rsidR="009617B5" w:rsidRPr="00A71327" w:rsidRDefault="00427C57" w:rsidP="00427C57">
      <w:pPr>
        <w:spacing w:line="360" w:lineRule="exact"/>
        <w:ind w:right="-73"/>
        <w:rPr>
          <w:rFonts w:asciiTheme="minorEastAsia" w:eastAsiaTheme="minorEastAsia" w:hAnsiTheme="minorEastAsia"/>
          <w:bCs/>
          <w:szCs w:val="21"/>
        </w:rPr>
      </w:pPr>
      <w:r w:rsidRPr="00A71327">
        <w:rPr>
          <w:rFonts w:asciiTheme="minorEastAsia" w:eastAsiaTheme="minorEastAsia" w:hAnsiTheme="minorEastAsia" w:hint="eastAsia"/>
          <w:bCs/>
          <w:szCs w:val="21"/>
        </w:rPr>
        <w:t xml:space="preserve">    </w:t>
      </w:r>
      <w:r w:rsidR="00F13C12" w:rsidRPr="00A71327">
        <w:rPr>
          <w:rFonts w:asciiTheme="minorEastAsia" w:eastAsiaTheme="minorEastAsia" w:hAnsiTheme="minorEastAsia" w:hint="eastAsia"/>
          <w:bCs/>
          <w:szCs w:val="21"/>
        </w:rPr>
        <w:t>——</w:t>
      </w:r>
      <w:r w:rsidR="009617B5" w:rsidRPr="00A71327">
        <w:rPr>
          <w:rFonts w:asciiTheme="minorEastAsia" w:eastAsiaTheme="minorEastAsia" w:hAnsiTheme="minorEastAsia" w:hint="eastAsia"/>
          <w:bCs/>
          <w:szCs w:val="21"/>
        </w:rPr>
        <w:t>将护墙板用</w:t>
      </w:r>
      <w:proofErr w:type="gramStart"/>
      <w:r w:rsidR="00E9065E" w:rsidRPr="00A71327">
        <w:rPr>
          <w:rFonts w:asciiTheme="minorEastAsia" w:eastAsiaTheme="minorEastAsia" w:hAnsiTheme="minorEastAsia" w:hint="eastAsia"/>
          <w:bCs/>
          <w:szCs w:val="21"/>
        </w:rPr>
        <w:t>排钉</w:t>
      </w:r>
      <w:r w:rsidR="009617B5" w:rsidRPr="00A71327">
        <w:rPr>
          <w:rFonts w:asciiTheme="minorEastAsia" w:eastAsiaTheme="minorEastAsia" w:hAnsiTheme="minorEastAsia" w:hint="eastAsia"/>
          <w:bCs/>
          <w:szCs w:val="21"/>
        </w:rPr>
        <w:t>枪钉铺</w:t>
      </w:r>
      <w:proofErr w:type="gramEnd"/>
      <w:r w:rsidR="009617B5" w:rsidRPr="00A71327">
        <w:rPr>
          <w:rFonts w:asciiTheme="minorEastAsia" w:eastAsiaTheme="minorEastAsia" w:hAnsiTheme="minorEastAsia" w:hint="eastAsia"/>
          <w:bCs/>
          <w:szCs w:val="21"/>
        </w:rPr>
        <w:t>钉在固定好的</w:t>
      </w:r>
      <w:r w:rsidRPr="00A71327">
        <w:rPr>
          <w:rFonts w:asciiTheme="minorEastAsia" w:eastAsiaTheme="minorEastAsia" w:hAnsiTheme="minorEastAsia" w:hint="eastAsia"/>
          <w:bCs/>
          <w:szCs w:val="21"/>
        </w:rPr>
        <w:t>木龙骨上</w:t>
      </w:r>
      <w:r w:rsidR="00F13C12" w:rsidRPr="00A71327">
        <w:rPr>
          <w:rFonts w:asciiTheme="minorEastAsia" w:eastAsiaTheme="minorEastAsia" w:hAnsiTheme="minorEastAsia" w:hint="eastAsia"/>
          <w:bCs/>
          <w:szCs w:val="21"/>
        </w:rPr>
        <w:t>；</w:t>
      </w:r>
    </w:p>
    <w:p w:rsidR="00427C57" w:rsidRPr="00A71327" w:rsidRDefault="00427C57" w:rsidP="00427C57">
      <w:pPr>
        <w:spacing w:line="360" w:lineRule="exact"/>
        <w:ind w:right="-73"/>
        <w:rPr>
          <w:rFonts w:asciiTheme="minorEastAsia" w:eastAsiaTheme="minorEastAsia" w:hAnsiTheme="minorEastAsia"/>
          <w:bCs/>
          <w:szCs w:val="21"/>
        </w:rPr>
      </w:pPr>
      <w:r w:rsidRPr="00A71327">
        <w:rPr>
          <w:rFonts w:asciiTheme="minorEastAsia" w:eastAsiaTheme="minorEastAsia" w:hAnsiTheme="minorEastAsia" w:hint="eastAsia"/>
          <w:bCs/>
          <w:szCs w:val="21"/>
        </w:rPr>
        <w:t xml:space="preserve">    </w:t>
      </w:r>
      <w:r w:rsidR="00F13C12" w:rsidRPr="00A71327">
        <w:rPr>
          <w:rFonts w:asciiTheme="minorEastAsia" w:eastAsiaTheme="minorEastAsia" w:hAnsiTheme="minorEastAsia" w:hint="eastAsia"/>
          <w:bCs/>
          <w:szCs w:val="21"/>
        </w:rPr>
        <w:t>——</w:t>
      </w:r>
      <w:r w:rsidRPr="00A71327">
        <w:rPr>
          <w:rFonts w:asciiTheme="minorEastAsia" w:eastAsiaTheme="minorEastAsia" w:hAnsiTheme="minorEastAsia" w:hint="eastAsia"/>
          <w:bCs/>
          <w:szCs w:val="21"/>
        </w:rPr>
        <w:t>面</w:t>
      </w:r>
      <w:proofErr w:type="gramStart"/>
      <w:r w:rsidRPr="00A71327">
        <w:rPr>
          <w:rFonts w:asciiTheme="minorEastAsia" w:eastAsiaTheme="minorEastAsia" w:hAnsiTheme="minorEastAsia" w:hint="eastAsia"/>
          <w:bCs/>
          <w:szCs w:val="21"/>
        </w:rPr>
        <w:t>板铺钉前应</w:t>
      </w:r>
      <w:proofErr w:type="gramEnd"/>
      <w:r w:rsidRPr="00A71327">
        <w:rPr>
          <w:rFonts w:asciiTheme="minorEastAsia" w:eastAsiaTheme="minorEastAsia" w:hAnsiTheme="minorEastAsia" w:hint="eastAsia"/>
          <w:bCs/>
          <w:szCs w:val="21"/>
        </w:rPr>
        <w:t>按临近部位颜色近似的木材进行挑选，面板表面严禁有划痕和胶液</w:t>
      </w:r>
      <w:r w:rsidR="00F13C12" w:rsidRPr="00A71327">
        <w:rPr>
          <w:rFonts w:asciiTheme="minorEastAsia" w:eastAsiaTheme="minorEastAsia" w:hAnsiTheme="minorEastAsia" w:hint="eastAsia"/>
          <w:bCs/>
          <w:szCs w:val="21"/>
        </w:rPr>
        <w:t>；</w:t>
      </w:r>
    </w:p>
    <w:p w:rsidR="00427C57" w:rsidRPr="00A71327" w:rsidRDefault="00F13C12" w:rsidP="00427C57">
      <w:pPr>
        <w:spacing w:line="360" w:lineRule="exact"/>
        <w:ind w:right="-73" w:firstLine="420"/>
        <w:rPr>
          <w:rFonts w:asciiTheme="minorEastAsia" w:eastAsiaTheme="minorEastAsia" w:hAnsiTheme="minorEastAsia"/>
          <w:bCs/>
          <w:szCs w:val="21"/>
        </w:rPr>
      </w:pPr>
      <w:r w:rsidRPr="00A71327">
        <w:rPr>
          <w:rFonts w:asciiTheme="minorEastAsia" w:eastAsiaTheme="minorEastAsia" w:hAnsiTheme="minorEastAsia" w:hint="eastAsia"/>
          <w:bCs/>
          <w:szCs w:val="21"/>
        </w:rPr>
        <w:t>——</w:t>
      </w:r>
      <w:r w:rsidR="00427C57" w:rsidRPr="00A71327">
        <w:rPr>
          <w:rFonts w:asciiTheme="minorEastAsia" w:eastAsiaTheme="minorEastAsia" w:hAnsiTheme="minorEastAsia" w:hint="eastAsia"/>
          <w:bCs/>
          <w:szCs w:val="21"/>
        </w:rPr>
        <w:t>面板配好后进行试装，面板尺寸、接缝合适、木纹、颜色</w:t>
      </w:r>
      <w:r w:rsidR="00E9065E" w:rsidRPr="00A71327">
        <w:rPr>
          <w:rFonts w:asciiTheme="minorEastAsia" w:eastAsiaTheme="minorEastAsia" w:hAnsiTheme="minorEastAsia" w:hint="eastAsia"/>
          <w:bCs/>
          <w:szCs w:val="21"/>
        </w:rPr>
        <w:t>一致或接近</w:t>
      </w:r>
      <w:r w:rsidR="00427C57" w:rsidRPr="00A71327">
        <w:rPr>
          <w:rFonts w:asciiTheme="minorEastAsia" w:eastAsiaTheme="minorEastAsia" w:hAnsiTheme="minorEastAsia" w:hint="eastAsia"/>
          <w:bCs/>
          <w:szCs w:val="21"/>
        </w:rPr>
        <w:t>才能正式安装，一般木纹根部向下，对称。面板</w:t>
      </w:r>
      <w:r w:rsidR="00E9065E" w:rsidRPr="00A71327">
        <w:rPr>
          <w:rFonts w:asciiTheme="minorEastAsia" w:eastAsiaTheme="minorEastAsia" w:hAnsiTheme="minorEastAsia" w:hint="eastAsia"/>
          <w:bCs/>
          <w:szCs w:val="21"/>
        </w:rPr>
        <w:t>要求</w:t>
      </w:r>
      <w:r w:rsidR="00427C57" w:rsidRPr="00A71327">
        <w:rPr>
          <w:rFonts w:asciiTheme="minorEastAsia" w:eastAsiaTheme="minorEastAsia" w:hAnsiTheme="minorEastAsia" w:hint="eastAsia"/>
          <w:bCs/>
          <w:szCs w:val="21"/>
        </w:rPr>
        <w:t>离缝的可用</w:t>
      </w:r>
      <w:r w:rsidR="00E9065E" w:rsidRPr="00A71327">
        <w:rPr>
          <w:rFonts w:asciiTheme="minorEastAsia" w:eastAsiaTheme="minorEastAsia" w:hAnsiTheme="minorEastAsia" w:hint="eastAsia"/>
          <w:bCs/>
          <w:szCs w:val="21"/>
        </w:rPr>
        <w:t>修边</w:t>
      </w:r>
      <w:proofErr w:type="gramStart"/>
      <w:r w:rsidR="00427C57" w:rsidRPr="00A71327">
        <w:rPr>
          <w:rFonts w:asciiTheme="minorEastAsia" w:eastAsiaTheme="minorEastAsia" w:hAnsiTheme="minorEastAsia" w:hint="eastAsia"/>
          <w:bCs/>
          <w:szCs w:val="21"/>
        </w:rPr>
        <w:t>机</w:t>
      </w:r>
      <w:r w:rsidR="00E9065E" w:rsidRPr="00A71327">
        <w:rPr>
          <w:rFonts w:asciiTheme="minorEastAsia" w:eastAsiaTheme="minorEastAsia" w:hAnsiTheme="minorEastAsia" w:hint="eastAsia"/>
          <w:bCs/>
          <w:szCs w:val="21"/>
        </w:rPr>
        <w:t>撸</w:t>
      </w:r>
      <w:r w:rsidR="00427C57" w:rsidRPr="00A71327">
        <w:rPr>
          <w:rFonts w:asciiTheme="minorEastAsia" w:eastAsiaTheme="minorEastAsia" w:hAnsiTheme="minorEastAsia" w:hint="eastAsia"/>
          <w:bCs/>
          <w:szCs w:val="21"/>
        </w:rPr>
        <w:t>缝槽</w:t>
      </w:r>
      <w:proofErr w:type="gramEnd"/>
      <w:r w:rsidR="00427C57" w:rsidRPr="00A71327">
        <w:rPr>
          <w:rFonts w:asciiTheme="minorEastAsia" w:eastAsiaTheme="minorEastAsia" w:hAnsiTheme="minorEastAsia" w:hint="eastAsia"/>
          <w:bCs/>
          <w:szCs w:val="21"/>
        </w:rPr>
        <w:t>。</w:t>
      </w:r>
    </w:p>
    <w:p w:rsidR="00452CFB" w:rsidRPr="00A71327" w:rsidRDefault="00452CFB" w:rsidP="00505FC7">
      <w:pPr>
        <w:rPr>
          <w:rFonts w:asciiTheme="minorEastAsia" w:eastAsiaTheme="minorEastAsia" w:hAnsiTheme="minorEastAsia"/>
          <w:b/>
          <w:szCs w:val="21"/>
        </w:rPr>
      </w:pPr>
      <w:r w:rsidRPr="00A71327">
        <w:rPr>
          <w:rFonts w:ascii="黑体" w:eastAsia="黑体" w:hAnsi="黑体" w:hint="eastAsia"/>
        </w:rPr>
        <w:t>6.</w:t>
      </w:r>
      <w:r w:rsidR="008100D1">
        <w:rPr>
          <w:rFonts w:ascii="黑体" w:eastAsia="黑体" w:hAnsi="黑体" w:hint="eastAsia"/>
        </w:rPr>
        <w:t>8</w:t>
      </w:r>
      <w:r w:rsidRPr="00A71327">
        <w:rPr>
          <w:rFonts w:ascii="黑体" w:eastAsia="黑体" w:hAnsi="黑体" w:hint="eastAsia"/>
        </w:rPr>
        <w:t>.</w:t>
      </w:r>
      <w:r w:rsidR="00C8337E" w:rsidRPr="00A71327">
        <w:rPr>
          <w:rFonts w:ascii="黑体" w:eastAsia="黑体" w:hAnsi="黑体" w:hint="eastAsia"/>
        </w:rPr>
        <w:t>8</w:t>
      </w:r>
      <w:r w:rsidR="00F13C12" w:rsidRPr="00A71327">
        <w:rPr>
          <w:rFonts w:ascii="黑体" w:eastAsia="黑体" w:hAnsi="黑体" w:hint="eastAsia"/>
        </w:rPr>
        <w:t xml:space="preserve">  </w:t>
      </w:r>
      <w:r w:rsidRPr="00A71327">
        <w:rPr>
          <w:rFonts w:asciiTheme="minorEastAsia" w:eastAsiaTheme="minorEastAsia" w:hAnsiTheme="minorEastAsia" w:hint="eastAsia"/>
          <w:szCs w:val="21"/>
        </w:rPr>
        <w:t>墙面裱糊工程</w:t>
      </w:r>
      <w:r w:rsidR="00F13C12" w:rsidRPr="00A71327">
        <w:rPr>
          <w:rFonts w:asciiTheme="minorEastAsia" w:eastAsiaTheme="minorEastAsia" w:hAnsiTheme="minorEastAsia" w:hint="eastAsia"/>
          <w:szCs w:val="21"/>
        </w:rPr>
        <w:t>：</w:t>
      </w:r>
    </w:p>
    <w:p w:rsidR="00452CFB" w:rsidRPr="00A71327" w:rsidRDefault="00452CFB" w:rsidP="00F13C12">
      <w:pPr>
        <w:ind w:firstLineChars="200" w:firstLine="420"/>
        <w:rPr>
          <w:rFonts w:asciiTheme="minorEastAsia" w:eastAsiaTheme="minorEastAsia" w:hAnsiTheme="minorEastAsia"/>
          <w:szCs w:val="21"/>
        </w:rPr>
      </w:pPr>
      <w:r w:rsidRPr="00A71327">
        <w:rPr>
          <w:rFonts w:asciiTheme="minorEastAsia" w:eastAsiaTheme="minorEastAsia" w:hAnsiTheme="minorEastAsia" w:hint="eastAsia"/>
          <w:szCs w:val="21"/>
        </w:rPr>
        <w:t>墙面裱糊工程必须在</w:t>
      </w:r>
      <w:r w:rsidR="00670A47" w:rsidRPr="00A71327">
        <w:rPr>
          <w:rFonts w:asciiTheme="minorEastAsia" w:eastAsiaTheme="minorEastAsia" w:hAnsiTheme="minorEastAsia" w:hint="eastAsia"/>
          <w:szCs w:val="21"/>
        </w:rPr>
        <w:t>其他天棚墙、地面工程全部完工并验收合格后方可施工。</w:t>
      </w:r>
    </w:p>
    <w:p w:rsidR="00452AB6" w:rsidRPr="00A71327" w:rsidRDefault="00452AB6" w:rsidP="00F13C12">
      <w:pPr>
        <w:ind w:firstLineChars="200" w:firstLine="420"/>
        <w:rPr>
          <w:rFonts w:asciiTheme="minorEastAsia" w:eastAsiaTheme="minorEastAsia" w:hAnsiTheme="minorEastAsia"/>
          <w:szCs w:val="21"/>
        </w:rPr>
      </w:pPr>
      <w:r w:rsidRPr="00A71327">
        <w:rPr>
          <w:rFonts w:asciiTheme="minorEastAsia" w:eastAsiaTheme="minorEastAsia" w:hAnsiTheme="minorEastAsia" w:hint="eastAsia"/>
          <w:szCs w:val="21"/>
        </w:rPr>
        <w:t>基底胶与粘接剂应使用环保产品。</w:t>
      </w:r>
    </w:p>
    <w:p w:rsidR="00453207" w:rsidRPr="00A71327" w:rsidRDefault="00452CFB" w:rsidP="00F13C12">
      <w:pPr>
        <w:pStyle w:val="afffffffb"/>
        <w:spacing w:line="360" w:lineRule="exact"/>
        <w:ind w:firstLineChars="200"/>
        <w:rPr>
          <w:rFonts w:asciiTheme="minorEastAsia" w:eastAsiaTheme="minorEastAsia" w:hAnsiTheme="minorEastAsia"/>
          <w:color w:val="auto"/>
          <w:szCs w:val="21"/>
        </w:rPr>
      </w:pPr>
      <w:r w:rsidRPr="00A71327">
        <w:rPr>
          <w:rFonts w:asciiTheme="minorEastAsia" w:eastAsiaTheme="minorEastAsia" w:hAnsiTheme="minorEastAsia" w:hint="eastAsia"/>
          <w:color w:val="auto"/>
          <w:szCs w:val="21"/>
        </w:rPr>
        <w:t>抹灰面含水率不大于8%，木材面含水率不大于12% 。</w:t>
      </w:r>
      <w:r w:rsidR="00670A47" w:rsidRPr="00A71327">
        <w:rPr>
          <w:rFonts w:asciiTheme="minorEastAsia" w:eastAsiaTheme="minorEastAsia" w:hAnsiTheme="minorEastAsia" w:hint="eastAsia"/>
          <w:color w:val="auto"/>
          <w:szCs w:val="21"/>
        </w:rPr>
        <w:t>施工时应清理基层尘土等杂物，</w:t>
      </w:r>
      <w:r w:rsidR="00453207" w:rsidRPr="00A71327">
        <w:rPr>
          <w:rFonts w:asciiTheme="minorEastAsia" w:eastAsiaTheme="minorEastAsia" w:hAnsiTheme="minorEastAsia" w:hint="eastAsia"/>
          <w:color w:val="auto"/>
          <w:szCs w:val="21"/>
        </w:rPr>
        <w:t>工作面要求平整光滑，无毛刺、划痕腻子应坚实牢固，不得粉化起皮和裂缝。</w:t>
      </w:r>
    </w:p>
    <w:p w:rsidR="00452CFB" w:rsidRPr="00A71327" w:rsidRDefault="00453207" w:rsidP="00453207">
      <w:pPr>
        <w:pStyle w:val="afffffffb"/>
        <w:spacing w:line="360" w:lineRule="exact"/>
        <w:ind w:firstLine="0"/>
        <w:rPr>
          <w:rFonts w:asciiTheme="minorEastAsia" w:eastAsiaTheme="minorEastAsia" w:hAnsiTheme="minorEastAsia"/>
          <w:color w:val="auto"/>
          <w:szCs w:val="21"/>
        </w:rPr>
      </w:pPr>
      <w:r w:rsidRPr="00A71327">
        <w:rPr>
          <w:rFonts w:asciiTheme="minorEastAsia" w:eastAsiaTheme="minorEastAsia" w:hAnsiTheme="minorEastAsia" w:hint="eastAsia"/>
          <w:color w:val="auto"/>
          <w:szCs w:val="21"/>
        </w:rPr>
        <w:t xml:space="preserve">   </w:t>
      </w:r>
      <w:r w:rsidR="00F13C12" w:rsidRPr="00A71327">
        <w:rPr>
          <w:rFonts w:asciiTheme="minorEastAsia" w:eastAsiaTheme="minorEastAsia" w:hAnsiTheme="minorEastAsia" w:hint="eastAsia"/>
          <w:color w:val="auto"/>
          <w:szCs w:val="21"/>
        </w:rPr>
        <w:t xml:space="preserve"> </w:t>
      </w:r>
      <w:proofErr w:type="gramStart"/>
      <w:r w:rsidR="00670A47" w:rsidRPr="00A71327">
        <w:rPr>
          <w:rFonts w:asciiTheme="minorEastAsia" w:eastAsiaTheme="minorEastAsia" w:hAnsiTheme="minorEastAsia" w:hint="eastAsia"/>
          <w:color w:val="auto"/>
          <w:szCs w:val="21"/>
        </w:rPr>
        <w:t>铺贴前先</w:t>
      </w:r>
      <w:proofErr w:type="gramEnd"/>
      <w:r w:rsidR="00452CFB" w:rsidRPr="00A71327">
        <w:rPr>
          <w:rFonts w:asciiTheme="minorEastAsia" w:eastAsiaTheme="minorEastAsia" w:hAnsiTheme="minorEastAsia" w:hint="eastAsia"/>
          <w:color w:val="auto"/>
          <w:szCs w:val="21"/>
        </w:rPr>
        <w:t>在</w:t>
      </w:r>
      <w:r w:rsidRPr="00A71327">
        <w:rPr>
          <w:rFonts w:asciiTheme="minorEastAsia" w:eastAsiaTheme="minorEastAsia" w:hAnsiTheme="minorEastAsia" w:hint="eastAsia"/>
          <w:color w:val="auto"/>
          <w:szCs w:val="21"/>
        </w:rPr>
        <w:t>工作</w:t>
      </w:r>
      <w:r w:rsidR="00452CFB" w:rsidRPr="00A71327">
        <w:rPr>
          <w:rFonts w:asciiTheme="minorEastAsia" w:eastAsiaTheme="minorEastAsia" w:hAnsiTheme="minorEastAsia" w:hint="eastAsia"/>
          <w:color w:val="auto"/>
          <w:szCs w:val="21"/>
        </w:rPr>
        <w:t>面上刷1</w:t>
      </w:r>
      <w:r w:rsidR="00F13C12" w:rsidRPr="00A71327">
        <w:rPr>
          <w:rFonts w:asciiTheme="minorEastAsia" w:eastAsiaTheme="minorEastAsia" w:hAnsiTheme="minorEastAsia" w:hint="eastAsia"/>
          <w:color w:val="auto"/>
          <w:szCs w:val="21"/>
        </w:rPr>
        <w:t>∶</w:t>
      </w:r>
      <w:r w:rsidR="00452CFB" w:rsidRPr="00A71327">
        <w:rPr>
          <w:rFonts w:asciiTheme="minorEastAsia" w:eastAsiaTheme="minorEastAsia" w:hAnsiTheme="minorEastAsia" w:hint="eastAsia"/>
          <w:color w:val="auto"/>
          <w:szCs w:val="21"/>
        </w:rPr>
        <w:t>1的</w:t>
      </w:r>
      <w:r w:rsidRPr="00A71327">
        <w:rPr>
          <w:rFonts w:asciiTheme="minorEastAsia" w:eastAsiaTheme="minorEastAsia" w:hAnsiTheme="minorEastAsia" w:hint="eastAsia"/>
          <w:color w:val="auto"/>
          <w:szCs w:val="21"/>
        </w:rPr>
        <w:t>基底</w:t>
      </w:r>
      <w:r w:rsidR="00452CFB" w:rsidRPr="00A71327">
        <w:rPr>
          <w:rFonts w:asciiTheme="minorEastAsia" w:eastAsiaTheme="minorEastAsia" w:hAnsiTheme="minorEastAsia" w:hint="eastAsia"/>
          <w:color w:val="auto"/>
          <w:szCs w:val="21"/>
        </w:rPr>
        <w:t>胶一遍，木材</w:t>
      </w:r>
      <w:proofErr w:type="gramStart"/>
      <w:r w:rsidR="00452CFB" w:rsidRPr="00A71327">
        <w:rPr>
          <w:rFonts w:asciiTheme="minorEastAsia" w:eastAsiaTheme="minorEastAsia" w:hAnsiTheme="minorEastAsia" w:hint="eastAsia"/>
          <w:color w:val="auto"/>
          <w:szCs w:val="21"/>
        </w:rPr>
        <w:t>面</w:t>
      </w:r>
      <w:r w:rsidR="00670A47" w:rsidRPr="00A71327">
        <w:rPr>
          <w:rFonts w:asciiTheme="minorEastAsia" w:eastAsiaTheme="minorEastAsia" w:hAnsiTheme="minorEastAsia" w:hint="eastAsia"/>
          <w:color w:val="auto"/>
          <w:szCs w:val="21"/>
        </w:rPr>
        <w:t>需</w:t>
      </w:r>
      <w:r w:rsidR="00452CFB" w:rsidRPr="00A71327">
        <w:rPr>
          <w:rFonts w:asciiTheme="minorEastAsia" w:eastAsiaTheme="minorEastAsia" w:hAnsiTheme="minorEastAsia" w:hint="eastAsia"/>
          <w:color w:val="auto"/>
          <w:szCs w:val="21"/>
        </w:rPr>
        <w:t>刷无光调合</w:t>
      </w:r>
      <w:proofErr w:type="gramEnd"/>
      <w:r w:rsidR="00452CFB" w:rsidRPr="00A71327">
        <w:rPr>
          <w:rFonts w:asciiTheme="minorEastAsia" w:eastAsiaTheme="minorEastAsia" w:hAnsiTheme="minorEastAsia" w:hint="eastAsia"/>
          <w:color w:val="auto"/>
          <w:szCs w:val="21"/>
        </w:rPr>
        <w:t>漆一遍，作为底漆，</w:t>
      </w:r>
      <w:proofErr w:type="gramStart"/>
      <w:r w:rsidR="00452CFB" w:rsidRPr="00A71327">
        <w:rPr>
          <w:rFonts w:asciiTheme="minorEastAsia" w:eastAsiaTheme="minorEastAsia" w:hAnsiTheme="minorEastAsia" w:hint="eastAsia"/>
          <w:color w:val="auto"/>
          <w:szCs w:val="21"/>
        </w:rPr>
        <w:t>调合</w:t>
      </w:r>
      <w:proofErr w:type="gramEnd"/>
      <w:r w:rsidR="00452CFB" w:rsidRPr="00A71327">
        <w:rPr>
          <w:rFonts w:asciiTheme="minorEastAsia" w:eastAsiaTheme="minorEastAsia" w:hAnsiTheme="minorEastAsia" w:hint="eastAsia"/>
          <w:color w:val="auto"/>
          <w:szCs w:val="21"/>
        </w:rPr>
        <w:t>漆颜色应与壁纸、墙布颜色相近。</w:t>
      </w:r>
    </w:p>
    <w:p w:rsidR="00452CFB" w:rsidRPr="00A71327" w:rsidRDefault="00670A47" w:rsidP="00670A47">
      <w:pPr>
        <w:pStyle w:val="afffffffb"/>
        <w:spacing w:line="360" w:lineRule="exact"/>
        <w:ind w:firstLine="0"/>
        <w:rPr>
          <w:rFonts w:asciiTheme="minorEastAsia" w:eastAsiaTheme="minorEastAsia" w:hAnsiTheme="minorEastAsia"/>
          <w:color w:val="auto"/>
          <w:szCs w:val="21"/>
        </w:rPr>
      </w:pPr>
      <w:r w:rsidRPr="00A71327">
        <w:rPr>
          <w:rFonts w:asciiTheme="minorEastAsia" w:eastAsiaTheme="minorEastAsia" w:hAnsiTheme="minorEastAsia" w:hint="eastAsia"/>
          <w:color w:val="auto"/>
          <w:szCs w:val="21"/>
        </w:rPr>
        <w:t xml:space="preserve">  </w:t>
      </w:r>
      <w:r w:rsidR="00F13C12" w:rsidRPr="00A71327">
        <w:rPr>
          <w:rFonts w:asciiTheme="minorEastAsia" w:eastAsiaTheme="minorEastAsia" w:hAnsiTheme="minorEastAsia" w:hint="eastAsia"/>
          <w:color w:val="auto"/>
          <w:szCs w:val="21"/>
        </w:rPr>
        <w:t xml:space="preserve"> </w:t>
      </w:r>
      <w:r w:rsidRPr="00A71327">
        <w:rPr>
          <w:rFonts w:asciiTheme="minorEastAsia" w:eastAsiaTheme="minorEastAsia" w:hAnsiTheme="minorEastAsia" w:hint="eastAsia"/>
          <w:color w:val="auto"/>
          <w:szCs w:val="21"/>
        </w:rPr>
        <w:t xml:space="preserve"> </w:t>
      </w:r>
      <w:r w:rsidR="00452CFB" w:rsidRPr="00A71327">
        <w:rPr>
          <w:rFonts w:asciiTheme="minorEastAsia" w:eastAsiaTheme="minorEastAsia" w:hAnsiTheme="minorEastAsia" w:hint="eastAsia"/>
          <w:color w:val="auto"/>
          <w:szCs w:val="21"/>
        </w:rPr>
        <w:t>在房间内最显见墙中央弹垂直线，</w:t>
      </w:r>
      <w:proofErr w:type="gramStart"/>
      <w:r w:rsidR="00452CFB" w:rsidRPr="00A71327">
        <w:rPr>
          <w:rFonts w:asciiTheme="minorEastAsia" w:eastAsiaTheme="minorEastAsia" w:hAnsiTheme="minorEastAsia" w:hint="eastAsia"/>
          <w:color w:val="auto"/>
          <w:szCs w:val="21"/>
        </w:rPr>
        <w:t>做为</w:t>
      </w:r>
      <w:proofErr w:type="gramEnd"/>
      <w:r w:rsidR="00452CFB" w:rsidRPr="00A71327">
        <w:rPr>
          <w:rFonts w:asciiTheme="minorEastAsia" w:eastAsiaTheme="minorEastAsia" w:hAnsiTheme="minorEastAsia" w:hint="eastAsia"/>
          <w:color w:val="auto"/>
          <w:szCs w:val="21"/>
        </w:rPr>
        <w:t>裱糊时的标准线</w:t>
      </w:r>
      <w:r w:rsidRPr="00A71327">
        <w:rPr>
          <w:rFonts w:asciiTheme="minorEastAsia" w:eastAsiaTheme="minorEastAsia" w:hAnsiTheme="minorEastAsia" w:hint="eastAsia"/>
          <w:color w:val="auto"/>
          <w:szCs w:val="21"/>
        </w:rPr>
        <w:t>，</w:t>
      </w:r>
      <w:r w:rsidR="00452CFB" w:rsidRPr="00A71327">
        <w:rPr>
          <w:rFonts w:asciiTheme="minorEastAsia" w:eastAsiaTheme="minorEastAsia" w:hAnsiTheme="minorEastAsia" w:hint="eastAsia"/>
          <w:color w:val="auto"/>
          <w:szCs w:val="21"/>
        </w:rPr>
        <w:t>裱糊时，先将壁纸背面向上，用排笔蘸水在壁纸背面涂刷一遍，使其湿润，待数分钟后表面水吸进后才能上墙，在墙上涂刷胶粘剂，将壁纸边缘对准标准线，从上向下轻压，使壁纸逐步粘住。第二幅壁纸裱糊时，使其花纹对准前一幅花纹，对于需重叠对花的壁纸，应先裱糊对花，然后再用纲尺对齐</w:t>
      </w:r>
      <w:proofErr w:type="gramStart"/>
      <w:r w:rsidR="00452CFB" w:rsidRPr="00A71327">
        <w:rPr>
          <w:rFonts w:asciiTheme="minorEastAsia" w:eastAsiaTheme="minorEastAsia" w:hAnsiTheme="minorEastAsia" w:hint="eastAsia"/>
          <w:color w:val="auto"/>
          <w:szCs w:val="21"/>
        </w:rPr>
        <w:t>裁</w:t>
      </w:r>
      <w:proofErr w:type="gramEnd"/>
      <w:r w:rsidR="00452CFB" w:rsidRPr="00A71327">
        <w:rPr>
          <w:rFonts w:asciiTheme="minorEastAsia" w:eastAsiaTheme="minorEastAsia" w:hAnsiTheme="minorEastAsia" w:hint="eastAsia"/>
          <w:color w:val="auto"/>
          <w:szCs w:val="21"/>
        </w:rPr>
        <w:t>下余边。最后一幅拼缝可能对不上花纹，应使其留在</w:t>
      </w:r>
      <w:proofErr w:type="gramStart"/>
      <w:r w:rsidR="00452CFB" w:rsidRPr="00A71327">
        <w:rPr>
          <w:rFonts w:asciiTheme="minorEastAsia" w:eastAsiaTheme="minorEastAsia" w:hAnsiTheme="minorEastAsia" w:hint="eastAsia"/>
          <w:color w:val="auto"/>
          <w:szCs w:val="21"/>
        </w:rPr>
        <w:t>不</w:t>
      </w:r>
      <w:proofErr w:type="gramEnd"/>
      <w:r w:rsidR="00452CFB" w:rsidRPr="00A71327">
        <w:rPr>
          <w:rFonts w:asciiTheme="minorEastAsia" w:eastAsiaTheme="minorEastAsia" w:hAnsiTheme="minorEastAsia" w:hint="eastAsia"/>
          <w:color w:val="auto"/>
          <w:szCs w:val="21"/>
        </w:rPr>
        <w:t>显见或阴角处。每贴2</w:t>
      </w:r>
      <w:r w:rsidR="00F13C12" w:rsidRPr="00A71327">
        <w:rPr>
          <w:rFonts w:asciiTheme="minorEastAsia" w:eastAsiaTheme="minorEastAsia" w:hAnsiTheme="minorEastAsia" w:hint="eastAsia"/>
          <w:color w:val="auto"/>
          <w:szCs w:val="21"/>
        </w:rPr>
        <w:t>～</w:t>
      </w:r>
      <w:r w:rsidR="00452CFB" w:rsidRPr="00A71327">
        <w:rPr>
          <w:rFonts w:asciiTheme="minorEastAsia" w:eastAsiaTheme="minorEastAsia" w:hAnsiTheme="minorEastAsia" w:hint="eastAsia"/>
          <w:color w:val="auto"/>
          <w:szCs w:val="21"/>
        </w:rPr>
        <w:t>3幅壁纸，应及时用钢刮刀或毛刷赶压出气泡及胶粘剂，将挤出的胶粘剂及时擦掉。在阳角处壁纸应包角压实，拼缝</w:t>
      </w:r>
      <w:proofErr w:type="gramStart"/>
      <w:r w:rsidR="00452CFB" w:rsidRPr="00A71327">
        <w:rPr>
          <w:rFonts w:asciiTheme="minorEastAsia" w:eastAsiaTheme="minorEastAsia" w:hAnsiTheme="minorEastAsia" w:hint="eastAsia"/>
          <w:color w:val="auto"/>
          <w:szCs w:val="21"/>
        </w:rPr>
        <w:t>离阳角</w:t>
      </w:r>
      <w:proofErr w:type="gramEnd"/>
      <w:r w:rsidR="00452CFB" w:rsidRPr="00A71327">
        <w:rPr>
          <w:rFonts w:asciiTheme="minorEastAsia" w:eastAsiaTheme="minorEastAsia" w:hAnsiTheme="minorEastAsia" w:hint="eastAsia"/>
          <w:color w:val="auto"/>
          <w:szCs w:val="21"/>
        </w:rPr>
        <w:t>不小于</w:t>
      </w:r>
      <w:r w:rsidR="00452CFB" w:rsidRPr="00A71327">
        <w:rPr>
          <w:rFonts w:asciiTheme="minorEastAsia" w:eastAsiaTheme="minorEastAsia" w:hAnsiTheme="minorEastAsia"/>
          <w:color w:val="auto"/>
          <w:szCs w:val="21"/>
        </w:rPr>
        <w:t>20mm</w:t>
      </w:r>
      <w:r w:rsidR="00452CFB" w:rsidRPr="00A71327">
        <w:rPr>
          <w:rFonts w:asciiTheme="minorEastAsia" w:eastAsiaTheme="minorEastAsia" w:hAnsiTheme="minorEastAsia" w:hint="eastAsia"/>
          <w:color w:val="auto"/>
          <w:szCs w:val="21"/>
        </w:rPr>
        <w:t>，在阴角处壁纸应搭接，搭接宽度不小于10</w:t>
      </w:r>
      <w:r w:rsidR="00452CFB" w:rsidRPr="00A71327">
        <w:rPr>
          <w:rFonts w:asciiTheme="minorEastAsia" w:eastAsiaTheme="minorEastAsia" w:hAnsiTheme="minorEastAsia"/>
          <w:color w:val="auto"/>
          <w:szCs w:val="21"/>
        </w:rPr>
        <w:t>mm</w:t>
      </w:r>
      <w:r w:rsidR="00452CFB" w:rsidRPr="00A71327">
        <w:rPr>
          <w:rFonts w:asciiTheme="minorEastAsia" w:eastAsiaTheme="minorEastAsia" w:hAnsiTheme="minorEastAsia" w:hint="eastAsia"/>
          <w:color w:val="auto"/>
          <w:szCs w:val="21"/>
        </w:rPr>
        <w:t>。</w:t>
      </w:r>
      <w:r w:rsidRPr="00A71327">
        <w:rPr>
          <w:rFonts w:asciiTheme="minorEastAsia" w:eastAsiaTheme="minorEastAsia" w:hAnsiTheme="minorEastAsia" w:hint="eastAsia"/>
          <w:color w:val="auto"/>
          <w:szCs w:val="21"/>
        </w:rPr>
        <w:t>施工完毕后必须保持室内的</w:t>
      </w:r>
      <w:r w:rsidR="00452AB6" w:rsidRPr="00A71327">
        <w:rPr>
          <w:rFonts w:asciiTheme="minorEastAsia" w:eastAsiaTheme="minorEastAsia" w:hAnsiTheme="minorEastAsia" w:hint="eastAsia"/>
          <w:color w:val="auto"/>
          <w:szCs w:val="21"/>
        </w:rPr>
        <w:t>湿度，以防开缝。</w:t>
      </w:r>
    </w:p>
    <w:p w:rsidR="00452CFB" w:rsidRPr="00A71327" w:rsidRDefault="00452CFB" w:rsidP="00452CFB">
      <w:pPr>
        <w:pStyle w:val="afffffffb"/>
        <w:spacing w:line="360" w:lineRule="exact"/>
        <w:ind w:firstLine="480"/>
        <w:rPr>
          <w:rFonts w:asciiTheme="minorEastAsia" w:eastAsiaTheme="minorEastAsia" w:hAnsiTheme="minorEastAsia"/>
          <w:color w:val="auto"/>
          <w:szCs w:val="21"/>
        </w:rPr>
      </w:pPr>
      <w:r w:rsidRPr="00A71327">
        <w:rPr>
          <w:rFonts w:asciiTheme="minorEastAsia" w:eastAsiaTheme="minorEastAsia" w:hAnsiTheme="minorEastAsia" w:hint="eastAsia"/>
          <w:color w:val="auto"/>
          <w:szCs w:val="21"/>
        </w:rPr>
        <w:t>质量要求</w:t>
      </w:r>
      <w:r w:rsidR="00F13C12" w:rsidRPr="00A71327">
        <w:rPr>
          <w:rFonts w:asciiTheme="minorEastAsia" w:eastAsiaTheme="minorEastAsia" w:hAnsiTheme="minorEastAsia" w:hint="eastAsia"/>
          <w:color w:val="auto"/>
          <w:szCs w:val="21"/>
        </w:rPr>
        <w:t>：</w:t>
      </w:r>
    </w:p>
    <w:p w:rsidR="00452CFB" w:rsidRPr="00A71327" w:rsidRDefault="00F13C12" w:rsidP="00452CFB">
      <w:pPr>
        <w:pStyle w:val="afffffffb"/>
        <w:spacing w:line="360" w:lineRule="exact"/>
        <w:ind w:firstLine="480"/>
        <w:rPr>
          <w:rFonts w:asciiTheme="minorEastAsia" w:eastAsiaTheme="minorEastAsia" w:hAnsiTheme="minorEastAsia"/>
          <w:color w:val="auto"/>
          <w:szCs w:val="21"/>
        </w:rPr>
      </w:pPr>
      <w:r w:rsidRPr="00A71327">
        <w:rPr>
          <w:rFonts w:asciiTheme="minorEastAsia" w:eastAsiaTheme="minorEastAsia" w:hAnsiTheme="minorEastAsia" w:hint="eastAsia"/>
          <w:color w:val="auto"/>
          <w:szCs w:val="21"/>
        </w:rPr>
        <w:t>——</w:t>
      </w:r>
      <w:r w:rsidR="00452CFB" w:rsidRPr="00A71327">
        <w:rPr>
          <w:rFonts w:asciiTheme="minorEastAsia" w:eastAsiaTheme="minorEastAsia" w:hAnsiTheme="minorEastAsia" w:hint="eastAsia"/>
          <w:color w:val="auto"/>
          <w:szCs w:val="21"/>
        </w:rPr>
        <w:t>壁纸、墙布的品种、颜色、图案等应符合设计要求</w:t>
      </w:r>
      <w:r w:rsidRPr="00A71327">
        <w:rPr>
          <w:rFonts w:asciiTheme="minorEastAsia" w:eastAsiaTheme="minorEastAsia" w:hAnsiTheme="minorEastAsia" w:hint="eastAsia"/>
          <w:color w:val="auto"/>
          <w:szCs w:val="21"/>
        </w:rPr>
        <w:t>；</w:t>
      </w:r>
    </w:p>
    <w:p w:rsidR="00452CFB" w:rsidRPr="00A71327" w:rsidRDefault="00F13C12" w:rsidP="00452CFB">
      <w:pPr>
        <w:pStyle w:val="afffffffb"/>
        <w:spacing w:line="360" w:lineRule="exact"/>
        <w:ind w:firstLine="480"/>
        <w:rPr>
          <w:rFonts w:asciiTheme="minorEastAsia" w:eastAsiaTheme="minorEastAsia" w:hAnsiTheme="minorEastAsia"/>
          <w:color w:val="auto"/>
          <w:szCs w:val="21"/>
        </w:rPr>
      </w:pPr>
      <w:r w:rsidRPr="00A71327">
        <w:rPr>
          <w:rFonts w:asciiTheme="minorEastAsia" w:eastAsiaTheme="minorEastAsia" w:hAnsiTheme="minorEastAsia" w:hint="eastAsia"/>
          <w:color w:val="auto"/>
          <w:szCs w:val="21"/>
        </w:rPr>
        <w:t>——</w:t>
      </w:r>
      <w:r w:rsidR="00452CFB" w:rsidRPr="00A71327">
        <w:rPr>
          <w:rFonts w:asciiTheme="minorEastAsia" w:eastAsiaTheme="minorEastAsia" w:hAnsiTheme="minorEastAsia" w:hint="eastAsia"/>
          <w:color w:val="auto"/>
          <w:szCs w:val="21"/>
        </w:rPr>
        <w:t>壁纸应粘贴牢固，表面色泽一致，无气泡、空鼓、裂缝、翘边、皱折和斑污，斜视时无胶痕</w:t>
      </w:r>
      <w:r w:rsidRPr="00A71327">
        <w:rPr>
          <w:rFonts w:asciiTheme="minorEastAsia" w:eastAsiaTheme="minorEastAsia" w:hAnsiTheme="minorEastAsia" w:hint="eastAsia"/>
          <w:color w:val="auto"/>
          <w:szCs w:val="21"/>
        </w:rPr>
        <w:t>；</w:t>
      </w:r>
    </w:p>
    <w:p w:rsidR="00452CFB" w:rsidRPr="00A71327" w:rsidRDefault="00F13C12" w:rsidP="00452CFB">
      <w:pPr>
        <w:pStyle w:val="afffffffb"/>
        <w:spacing w:line="360" w:lineRule="exact"/>
        <w:ind w:firstLine="480"/>
        <w:rPr>
          <w:rFonts w:asciiTheme="minorEastAsia" w:eastAsiaTheme="minorEastAsia" w:hAnsiTheme="minorEastAsia"/>
          <w:color w:val="auto"/>
          <w:szCs w:val="21"/>
        </w:rPr>
      </w:pPr>
      <w:r w:rsidRPr="00A71327">
        <w:rPr>
          <w:rFonts w:asciiTheme="minorEastAsia" w:eastAsiaTheme="minorEastAsia" w:hAnsiTheme="minorEastAsia" w:hint="eastAsia"/>
          <w:color w:val="auto"/>
          <w:szCs w:val="21"/>
        </w:rPr>
        <w:t>——</w:t>
      </w:r>
      <w:r w:rsidR="00670A47" w:rsidRPr="00A71327">
        <w:rPr>
          <w:rFonts w:asciiTheme="minorEastAsia" w:eastAsiaTheme="minorEastAsia" w:hAnsiTheme="minorEastAsia" w:hint="eastAsia"/>
          <w:color w:val="auto"/>
          <w:szCs w:val="21"/>
        </w:rPr>
        <w:t>表面平整，无波纹起伏，与挂镜线、开关、插座、</w:t>
      </w:r>
      <w:r w:rsidR="00452CFB" w:rsidRPr="00A71327">
        <w:rPr>
          <w:rFonts w:asciiTheme="minorEastAsia" w:eastAsiaTheme="minorEastAsia" w:hAnsiTheme="minorEastAsia" w:hint="eastAsia"/>
          <w:color w:val="auto"/>
          <w:szCs w:val="21"/>
        </w:rPr>
        <w:t>贴脸板和踢脚板紧接，不得有缝隙</w:t>
      </w:r>
      <w:r w:rsidRPr="00A71327">
        <w:rPr>
          <w:rFonts w:asciiTheme="minorEastAsia" w:eastAsiaTheme="minorEastAsia" w:hAnsiTheme="minorEastAsia" w:hint="eastAsia"/>
          <w:color w:val="auto"/>
          <w:szCs w:val="21"/>
        </w:rPr>
        <w:t>；</w:t>
      </w:r>
    </w:p>
    <w:p w:rsidR="00F13C12" w:rsidRPr="00A71327" w:rsidRDefault="00F13C12" w:rsidP="00452CFB">
      <w:pPr>
        <w:pStyle w:val="afffffffb"/>
        <w:spacing w:line="360" w:lineRule="exact"/>
        <w:ind w:firstLine="480"/>
        <w:rPr>
          <w:rFonts w:asciiTheme="minorEastAsia" w:eastAsiaTheme="minorEastAsia" w:hAnsiTheme="minorEastAsia"/>
          <w:color w:val="auto"/>
          <w:szCs w:val="21"/>
        </w:rPr>
      </w:pPr>
      <w:r w:rsidRPr="00A71327">
        <w:rPr>
          <w:rFonts w:asciiTheme="minorEastAsia" w:eastAsiaTheme="minorEastAsia" w:hAnsiTheme="minorEastAsia" w:hint="eastAsia"/>
          <w:color w:val="auto"/>
          <w:szCs w:val="21"/>
        </w:rPr>
        <w:t>——</w:t>
      </w:r>
      <w:proofErr w:type="gramStart"/>
      <w:r w:rsidR="00452CFB" w:rsidRPr="00A71327">
        <w:rPr>
          <w:rFonts w:asciiTheme="minorEastAsia" w:eastAsiaTheme="minorEastAsia" w:hAnsiTheme="minorEastAsia" w:hint="eastAsia"/>
          <w:color w:val="auto"/>
          <w:szCs w:val="21"/>
        </w:rPr>
        <w:t>各幅拼接</w:t>
      </w:r>
      <w:proofErr w:type="gramEnd"/>
      <w:r w:rsidR="00452CFB" w:rsidRPr="00A71327">
        <w:rPr>
          <w:rFonts w:asciiTheme="minorEastAsia" w:eastAsiaTheme="minorEastAsia" w:hAnsiTheme="minorEastAsia" w:hint="eastAsia"/>
          <w:color w:val="auto"/>
          <w:szCs w:val="21"/>
        </w:rPr>
        <w:t>，横平竖直，拼接处花纹、图案吻合，</w:t>
      </w:r>
      <w:proofErr w:type="gramStart"/>
      <w:r w:rsidR="00452CFB" w:rsidRPr="00A71327">
        <w:rPr>
          <w:rFonts w:asciiTheme="minorEastAsia" w:eastAsiaTheme="minorEastAsia" w:hAnsiTheme="minorEastAsia" w:hint="eastAsia"/>
          <w:color w:val="auto"/>
          <w:szCs w:val="21"/>
        </w:rPr>
        <w:t>不</w:t>
      </w:r>
      <w:proofErr w:type="gramEnd"/>
      <w:r w:rsidR="00452CFB" w:rsidRPr="00A71327">
        <w:rPr>
          <w:rFonts w:asciiTheme="minorEastAsia" w:eastAsiaTheme="minorEastAsia" w:hAnsiTheme="minorEastAsia" w:hint="eastAsia"/>
          <w:color w:val="auto"/>
          <w:szCs w:val="21"/>
        </w:rPr>
        <w:t>离缝，不搭接，距墙面</w:t>
      </w:r>
      <w:r w:rsidR="00452CFB" w:rsidRPr="00A71327">
        <w:rPr>
          <w:rFonts w:asciiTheme="minorEastAsia" w:eastAsiaTheme="minorEastAsia" w:hAnsiTheme="minorEastAsia"/>
          <w:color w:val="auto"/>
          <w:szCs w:val="21"/>
        </w:rPr>
        <w:t>1.5m</w:t>
      </w:r>
      <w:r w:rsidR="00452CFB" w:rsidRPr="00A71327">
        <w:rPr>
          <w:rFonts w:asciiTheme="minorEastAsia" w:eastAsiaTheme="minorEastAsia" w:hAnsiTheme="minorEastAsia" w:hint="eastAsia"/>
          <w:color w:val="auto"/>
          <w:szCs w:val="21"/>
        </w:rPr>
        <w:t>处正视不显拼</w:t>
      </w:r>
    </w:p>
    <w:p w:rsidR="00452CFB" w:rsidRPr="00A71327" w:rsidRDefault="00452CFB" w:rsidP="00F13C12">
      <w:pPr>
        <w:pStyle w:val="afffffffb"/>
        <w:spacing w:line="360" w:lineRule="exact"/>
        <w:ind w:firstLineChars="440" w:firstLine="924"/>
        <w:rPr>
          <w:rFonts w:asciiTheme="minorEastAsia" w:eastAsiaTheme="minorEastAsia" w:hAnsiTheme="minorEastAsia"/>
          <w:color w:val="auto"/>
          <w:szCs w:val="21"/>
        </w:rPr>
      </w:pPr>
      <w:r w:rsidRPr="00A71327">
        <w:rPr>
          <w:rFonts w:asciiTheme="minorEastAsia" w:eastAsiaTheme="minorEastAsia" w:hAnsiTheme="minorEastAsia" w:hint="eastAsia"/>
          <w:color w:val="auto"/>
          <w:szCs w:val="21"/>
        </w:rPr>
        <w:t>缝</w:t>
      </w:r>
      <w:r w:rsidR="00F13C12" w:rsidRPr="00A71327">
        <w:rPr>
          <w:rFonts w:asciiTheme="minorEastAsia" w:eastAsiaTheme="minorEastAsia" w:hAnsiTheme="minorEastAsia" w:hint="eastAsia"/>
          <w:color w:val="auto"/>
          <w:szCs w:val="21"/>
        </w:rPr>
        <w:t>；</w:t>
      </w:r>
    </w:p>
    <w:p w:rsidR="00452CFB" w:rsidRPr="00A71327" w:rsidRDefault="00F13C12" w:rsidP="00452CFB">
      <w:pPr>
        <w:pStyle w:val="afffffffb"/>
        <w:spacing w:line="360" w:lineRule="exact"/>
        <w:ind w:firstLine="480"/>
        <w:rPr>
          <w:rFonts w:asciiTheme="minorEastAsia" w:eastAsiaTheme="minorEastAsia" w:hAnsiTheme="minorEastAsia"/>
          <w:color w:val="auto"/>
          <w:szCs w:val="21"/>
        </w:rPr>
      </w:pPr>
      <w:r w:rsidRPr="00A71327">
        <w:rPr>
          <w:rFonts w:asciiTheme="minorEastAsia" w:eastAsiaTheme="minorEastAsia" w:hAnsiTheme="minorEastAsia" w:hint="eastAsia"/>
          <w:color w:val="auto"/>
          <w:szCs w:val="21"/>
        </w:rPr>
        <w:t>——</w:t>
      </w:r>
      <w:r w:rsidR="00452CFB" w:rsidRPr="00A71327">
        <w:rPr>
          <w:rFonts w:asciiTheme="minorEastAsia" w:eastAsiaTheme="minorEastAsia" w:hAnsiTheme="minorEastAsia" w:hint="eastAsia"/>
          <w:color w:val="auto"/>
          <w:szCs w:val="21"/>
        </w:rPr>
        <w:t>阴阳角垂直，棱角分明，阴角处搭接顺光，阳角无接缝</w:t>
      </w:r>
      <w:r w:rsidRPr="00A71327">
        <w:rPr>
          <w:rFonts w:asciiTheme="minorEastAsia" w:eastAsiaTheme="minorEastAsia" w:hAnsiTheme="minorEastAsia" w:hint="eastAsia"/>
          <w:color w:val="auto"/>
          <w:szCs w:val="21"/>
        </w:rPr>
        <w:t>；</w:t>
      </w:r>
    </w:p>
    <w:p w:rsidR="00812957" w:rsidRPr="00A71327" w:rsidRDefault="00F13C12" w:rsidP="00812957">
      <w:pPr>
        <w:pStyle w:val="afffffffb"/>
        <w:spacing w:line="360" w:lineRule="exact"/>
        <w:ind w:firstLineChars="225" w:firstLine="473"/>
        <w:rPr>
          <w:rFonts w:asciiTheme="minorEastAsia" w:eastAsiaTheme="minorEastAsia" w:hAnsiTheme="minorEastAsia"/>
          <w:color w:val="auto"/>
          <w:szCs w:val="21"/>
        </w:rPr>
      </w:pPr>
      <w:r w:rsidRPr="00A71327">
        <w:rPr>
          <w:rFonts w:asciiTheme="minorEastAsia" w:eastAsiaTheme="minorEastAsia" w:hAnsiTheme="minorEastAsia" w:hint="eastAsia"/>
          <w:color w:val="auto"/>
          <w:szCs w:val="21"/>
        </w:rPr>
        <w:t>——</w:t>
      </w:r>
      <w:r w:rsidR="00452CFB" w:rsidRPr="00A71327">
        <w:rPr>
          <w:rFonts w:asciiTheme="minorEastAsia" w:eastAsiaTheme="minorEastAsia" w:hAnsiTheme="minorEastAsia" w:hint="eastAsia"/>
          <w:color w:val="auto"/>
          <w:szCs w:val="21"/>
        </w:rPr>
        <w:t>壁纸、墙布边缘平直整齐，无纸毛、飞刺，不得有漏贴，补贴和脱层等缺陷。</w:t>
      </w:r>
    </w:p>
    <w:p w:rsidR="00812957" w:rsidRPr="00A71327" w:rsidRDefault="00B83DFA" w:rsidP="00F13C12">
      <w:pPr>
        <w:rPr>
          <w:rFonts w:ascii="黑体" w:eastAsia="黑体" w:hAnsi="黑体"/>
        </w:rPr>
      </w:pPr>
      <w:r w:rsidRPr="008100D1">
        <w:rPr>
          <w:rFonts w:ascii="黑体" w:eastAsia="黑体" w:hAnsi="黑体" w:hint="eastAsia"/>
        </w:rPr>
        <w:t>6.</w:t>
      </w:r>
      <w:r w:rsidR="008100D1" w:rsidRPr="008100D1">
        <w:rPr>
          <w:rFonts w:ascii="黑体" w:eastAsia="黑体" w:hAnsi="黑体" w:hint="eastAsia"/>
        </w:rPr>
        <w:t>8</w:t>
      </w:r>
      <w:r w:rsidRPr="008100D1">
        <w:rPr>
          <w:rFonts w:ascii="黑体" w:eastAsia="黑体" w:hAnsi="黑体" w:hint="eastAsia"/>
        </w:rPr>
        <w:t>.9</w:t>
      </w:r>
      <w:r w:rsidR="00F13C12" w:rsidRPr="008100D1">
        <w:rPr>
          <w:rFonts w:ascii="黑体" w:eastAsia="黑体" w:hAnsi="黑体" w:hint="eastAsia"/>
        </w:rPr>
        <w:t xml:space="preserve">  </w:t>
      </w:r>
      <w:r w:rsidR="00812957" w:rsidRPr="008100D1">
        <w:rPr>
          <w:rFonts w:asciiTheme="majorEastAsia" w:eastAsiaTheme="majorEastAsia" w:hAnsiTheme="majorEastAsia" w:hint="eastAsia"/>
        </w:rPr>
        <w:t>墙砖铺贴</w:t>
      </w:r>
      <w:r w:rsidR="00F13C12" w:rsidRPr="008100D1">
        <w:rPr>
          <w:rFonts w:asciiTheme="majorEastAsia" w:eastAsiaTheme="majorEastAsia" w:hAnsiTheme="majorEastAsia" w:hint="eastAsia"/>
        </w:rPr>
        <w:t>：</w:t>
      </w:r>
    </w:p>
    <w:p w:rsidR="00812957" w:rsidRPr="00A71327" w:rsidRDefault="00812957" w:rsidP="00812957">
      <w:pPr>
        <w:ind w:left="360"/>
        <w:jc w:val="left"/>
        <w:rPr>
          <w:rFonts w:asciiTheme="minorEastAsia" w:eastAsiaTheme="minorEastAsia" w:hAnsiTheme="minorEastAsia"/>
          <w:bCs/>
          <w:szCs w:val="21"/>
        </w:rPr>
      </w:pPr>
      <w:r w:rsidRPr="00A71327">
        <w:rPr>
          <w:rFonts w:asciiTheme="minorEastAsia" w:eastAsiaTheme="minorEastAsia" w:hAnsiTheme="minorEastAsia" w:hint="eastAsia"/>
          <w:bCs/>
          <w:szCs w:val="21"/>
        </w:rPr>
        <w:t>必须是水电等其他隐秘工程施工完毕并检验合格后方可施工。</w:t>
      </w:r>
    </w:p>
    <w:p w:rsidR="00812957" w:rsidRPr="00A71327" w:rsidRDefault="008100D1" w:rsidP="008100D1">
      <w:pPr>
        <w:jc w:val="left"/>
        <w:rPr>
          <w:rFonts w:asciiTheme="minorEastAsia" w:eastAsiaTheme="minorEastAsia" w:hAnsiTheme="minorEastAsia"/>
          <w:bCs/>
          <w:szCs w:val="21"/>
        </w:rPr>
      </w:pPr>
      <w:r w:rsidRPr="008100D1">
        <w:rPr>
          <w:rFonts w:ascii="黑体" w:eastAsia="黑体" w:hAnsi="黑体" w:hint="eastAsia"/>
        </w:rPr>
        <w:t xml:space="preserve">6.8.9.1 </w:t>
      </w:r>
      <w:r>
        <w:rPr>
          <w:rFonts w:ascii="黑体" w:eastAsia="黑体" w:hAnsi="黑体" w:hint="eastAsia"/>
        </w:rPr>
        <w:t xml:space="preserve"> </w:t>
      </w:r>
      <w:r w:rsidR="00812957" w:rsidRPr="008100D1">
        <w:rPr>
          <w:rFonts w:asciiTheme="minorEastAsia" w:eastAsiaTheme="minorEastAsia" w:hAnsiTheme="minorEastAsia" w:hint="eastAsia"/>
          <w:bCs/>
          <w:szCs w:val="21"/>
        </w:rPr>
        <w:t>施工材料</w:t>
      </w:r>
      <w:r w:rsidR="00812957" w:rsidRPr="00A71327">
        <w:rPr>
          <w:rFonts w:asciiTheme="minorEastAsia" w:eastAsiaTheme="minorEastAsia" w:hAnsiTheme="minorEastAsia" w:hint="eastAsia"/>
          <w:bCs/>
          <w:szCs w:val="21"/>
        </w:rPr>
        <w:t>：普通硅酸盐水泥（</w:t>
      </w:r>
      <w:r w:rsidR="00812957" w:rsidRPr="00A71327">
        <w:rPr>
          <w:rFonts w:asciiTheme="minorEastAsia" w:eastAsiaTheme="minorEastAsia" w:hAnsiTheme="minorEastAsia"/>
          <w:bCs/>
          <w:szCs w:val="21"/>
        </w:rPr>
        <w:t>32.5</w:t>
      </w:r>
      <w:r w:rsidR="00812957" w:rsidRPr="00A71327">
        <w:rPr>
          <w:rFonts w:asciiTheme="minorEastAsia" w:eastAsiaTheme="minorEastAsia" w:hAnsiTheme="minorEastAsia" w:hint="eastAsia"/>
          <w:bCs/>
          <w:szCs w:val="21"/>
        </w:rPr>
        <w:t>级），水泥生产日期不能超过</w:t>
      </w:r>
      <w:r w:rsidR="00812957" w:rsidRPr="00A71327">
        <w:rPr>
          <w:rFonts w:asciiTheme="minorEastAsia" w:eastAsiaTheme="minorEastAsia" w:hAnsiTheme="minorEastAsia"/>
          <w:bCs/>
          <w:szCs w:val="21"/>
        </w:rPr>
        <w:t>3</w:t>
      </w:r>
      <w:r w:rsidR="00812957" w:rsidRPr="00A71327">
        <w:rPr>
          <w:rFonts w:asciiTheme="minorEastAsia" w:eastAsiaTheme="minorEastAsia" w:hAnsiTheme="minorEastAsia" w:hint="eastAsia"/>
          <w:bCs/>
          <w:szCs w:val="21"/>
        </w:rPr>
        <w:t>个月，不能有结块，沙子要求颗粒中砂以上，水泥和中砂比例是</w:t>
      </w:r>
      <w:r w:rsidR="00812957" w:rsidRPr="00A71327">
        <w:rPr>
          <w:rFonts w:asciiTheme="minorEastAsia" w:eastAsiaTheme="minorEastAsia" w:hAnsiTheme="minorEastAsia"/>
          <w:bCs/>
          <w:szCs w:val="21"/>
        </w:rPr>
        <w:t>1:</w:t>
      </w:r>
      <w:r w:rsidR="00812957" w:rsidRPr="00A71327">
        <w:rPr>
          <w:rFonts w:asciiTheme="minorEastAsia" w:eastAsiaTheme="minorEastAsia" w:hAnsiTheme="minorEastAsia" w:hint="eastAsia"/>
          <w:bCs/>
          <w:szCs w:val="21"/>
        </w:rPr>
        <w:t>2。</w:t>
      </w:r>
    </w:p>
    <w:p w:rsidR="00812957" w:rsidRPr="00A71327" w:rsidRDefault="008100D1" w:rsidP="008100D1">
      <w:pPr>
        <w:jc w:val="left"/>
        <w:rPr>
          <w:rFonts w:asciiTheme="minorEastAsia" w:eastAsiaTheme="minorEastAsia" w:hAnsiTheme="minorEastAsia"/>
          <w:bCs/>
          <w:szCs w:val="21"/>
        </w:rPr>
      </w:pPr>
      <w:r w:rsidRPr="008100D1">
        <w:rPr>
          <w:rFonts w:ascii="黑体" w:eastAsia="黑体" w:hAnsi="黑体" w:hint="eastAsia"/>
        </w:rPr>
        <w:t xml:space="preserve">6.8.9.2  </w:t>
      </w:r>
      <w:r w:rsidR="00812957" w:rsidRPr="00A71327">
        <w:rPr>
          <w:rFonts w:asciiTheme="minorEastAsia" w:eastAsiaTheme="minorEastAsia" w:hAnsiTheme="minorEastAsia" w:hint="eastAsia"/>
          <w:bCs/>
          <w:szCs w:val="21"/>
        </w:rPr>
        <w:t>基层处理</w:t>
      </w:r>
      <w:r>
        <w:rPr>
          <w:rFonts w:asciiTheme="minorEastAsia" w:eastAsiaTheme="minorEastAsia" w:hAnsiTheme="minorEastAsia" w:hint="eastAsia"/>
          <w:bCs/>
          <w:szCs w:val="21"/>
        </w:rPr>
        <w:t>：</w:t>
      </w:r>
      <w:r w:rsidR="00812957" w:rsidRPr="00A71327">
        <w:rPr>
          <w:rFonts w:asciiTheme="minorEastAsia" w:eastAsiaTheme="minorEastAsia" w:hAnsiTheme="minorEastAsia" w:hint="eastAsia"/>
          <w:bCs/>
          <w:szCs w:val="21"/>
        </w:rPr>
        <w:t>清扫墙面上的杂物、灰尘，剔除高处工作面的部分以及落地灰。腻子墙面应将原有腻子铲除后冲洗墙面。</w:t>
      </w:r>
      <w:r w:rsidR="00D24A7B" w:rsidRPr="00A71327">
        <w:rPr>
          <w:rFonts w:asciiTheme="minorEastAsia" w:eastAsiaTheme="minorEastAsia" w:hAnsiTheme="minorEastAsia" w:hint="eastAsia"/>
          <w:bCs/>
          <w:szCs w:val="21"/>
        </w:rPr>
        <w:t>有油渍的抹灰墙面、</w:t>
      </w:r>
      <w:r w:rsidR="00812957" w:rsidRPr="00A71327">
        <w:rPr>
          <w:rFonts w:asciiTheme="minorEastAsia" w:eastAsiaTheme="minorEastAsia" w:hAnsiTheme="minorEastAsia" w:hint="eastAsia"/>
          <w:bCs/>
          <w:szCs w:val="21"/>
        </w:rPr>
        <w:t>混凝土墙面用草酸、火碱溶液进行清洗（脱模剂）。然后用清水冲刷干净，并对混凝土墙面进行毛化处理，毛化程度必须达到</w:t>
      </w:r>
      <w:r w:rsidR="00D24A7B" w:rsidRPr="00A71327">
        <w:rPr>
          <w:rFonts w:asciiTheme="minorEastAsia" w:eastAsiaTheme="minorEastAsia" w:hAnsiTheme="minorEastAsia" w:hint="eastAsia"/>
          <w:bCs/>
          <w:szCs w:val="21"/>
        </w:rPr>
        <w:t>2</w:t>
      </w:r>
      <w:r w:rsidR="00812957" w:rsidRPr="00A71327">
        <w:rPr>
          <w:rFonts w:asciiTheme="minorEastAsia" w:eastAsiaTheme="minorEastAsia" w:hAnsiTheme="minorEastAsia"/>
          <w:bCs/>
          <w:szCs w:val="21"/>
        </w:rPr>
        <w:t>0%</w:t>
      </w:r>
      <w:r w:rsidR="00812957" w:rsidRPr="00A71327">
        <w:rPr>
          <w:rFonts w:asciiTheme="minorEastAsia" w:eastAsiaTheme="minorEastAsia" w:hAnsiTheme="minorEastAsia" w:hint="eastAsia"/>
          <w:bCs/>
          <w:szCs w:val="21"/>
        </w:rPr>
        <w:t>以上。</w:t>
      </w:r>
    </w:p>
    <w:p w:rsidR="00812957" w:rsidRPr="00652A25" w:rsidRDefault="00652A25" w:rsidP="00652A25">
      <w:pPr>
        <w:pStyle w:val="aa"/>
        <w:numPr>
          <w:ilvl w:val="0"/>
          <w:numId w:val="0"/>
        </w:numPr>
        <w:spacing w:before="156" w:after="156"/>
        <w:rPr>
          <w:rFonts w:asciiTheme="minorEastAsia" w:eastAsiaTheme="minorEastAsia" w:hAnsiTheme="minorEastAsia"/>
          <w:bCs/>
        </w:rPr>
      </w:pPr>
      <w:r>
        <w:rPr>
          <w:rFonts w:hAnsi="黑体" w:hint="eastAsia"/>
          <w:kern w:val="2"/>
          <w:szCs w:val="24"/>
        </w:rPr>
        <w:t xml:space="preserve">6.8.9.3  </w:t>
      </w:r>
      <w:proofErr w:type="gramStart"/>
      <w:r w:rsidR="00812957" w:rsidRPr="00652A25">
        <w:rPr>
          <w:rFonts w:asciiTheme="minorEastAsia" w:eastAsiaTheme="minorEastAsia" w:hAnsiTheme="minorEastAsia" w:hint="eastAsia"/>
          <w:bCs/>
        </w:rPr>
        <w:t>抄平放线</w:t>
      </w:r>
      <w:proofErr w:type="gramEnd"/>
    </w:p>
    <w:p w:rsidR="00812957" w:rsidRPr="00652A25" w:rsidRDefault="00652A25" w:rsidP="00652A25">
      <w:pPr>
        <w:pStyle w:val="aa"/>
        <w:numPr>
          <w:ilvl w:val="0"/>
          <w:numId w:val="0"/>
        </w:numPr>
        <w:spacing w:before="156" w:after="156"/>
        <w:rPr>
          <w:rFonts w:asciiTheme="minorEastAsia" w:eastAsiaTheme="minorEastAsia" w:hAnsiTheme="minorEastAsia"/>
          <w:bCs/>
        </w:rPr>
      </w:pPr>
      <w:r w:rsidRPr="00652A25">
        <w:rPr>
          <w:rFonts w:hAnsi="黑体" w:hint="eastAsia"/>
          <w:kern w:val="2"/>
          <w:szCs w:val="24"/>
        </w:rPr>
        <w:lastRenderedPageBreak/>
        <w:t xml:space="preserve">6.8.9.4 </w:t>
      </w:r>
      <w:r>
        <w:rPr>
          <w:rFonts w:hAnsi="黑体" w:hint="eastAsia"/>
          <w:kern w:val="2"/>
          <w:szCs w:val="24"/>
        </w:rPr>
        <w:t xml:space="preserve"> </w:t>
      </w:r>
      <w:r w:rsidR="00812957" w:rsidRPr="00652A25">
        <w:rPr>
          <w:rFonts w:asciiTheme="minorEastAsia" w:eastAsiaTheme="minorEastAsia" w:hAnsiTheme="minorEastAsia" w:hint="eastAsia"/>
          <w:bCs/>
        </w:rPr>
        <w:t>基础找平，对超过规定尺寸的基层，进行基层抹灰找平处理。</w:t>
      </w:r>
    </w:p>
    <w:p w:rsidR="00812957" w:rsidRPr="00A71327" w:rsidRDefault="00652A25" w:rsidP="00652A25">
      <w:pPr>
        <w:jc w:val="left"/>
        <w:rPr>
          <w:rFonts w:asciiTheme="minorEastAsia" w:eastAsiaTheme="minorEastAsia" w:hAnsiTheme="minorEastAsia"/>
          <w:bCs/>
          <w:szCs w:val="21"/>
        </w:rPr>
      </w:pPr>
      <w:r w:rsidRPr="00652A25">
        <w:rPr>
          <w:rFonts w:ascii="黑体" w:eastAsia="黑体" w:hAnsi="黑体" w:hint="eastAsia"/>
        </w:rPr>
        <w:t>6.8.9.5</w:t>
      </w:r>
      <w:r>
        <w:rPr>
          <w:rFonts w:asciiTheme="minorEastAsia" w:eastAsiaTheme="minorEastAsia" w:hAnsiTheme="minorEastAsia" w:hint="eastAsia"/>
          <w:bCs/>
          <w:szCs w:val="21"/>
        </w:rPr>
        <w:t xml:space="preserve">  </w:t>
      </w:r>
      <w:r w:rsidR="00812957" w:rsidRPr="00A71327">
        <w:rPr>
          <w:rFonts w:asciiTheme="minorEastAsia" w:eastAsiaTheme="minorEastAsia" w:hAnsiTheme="minorEastAsia" w:hint="eastAsia"/>
          <w:bCs/>
          <w:szCs w:val="21"/>
        </w:rPr>
        <w:t>对所有的墙地砖进行开箱检查，认真核对品种、规格、批号或色号和数量。</w:t>
      </w:r>
    </w:p>
    <w:p w:rsidR="00812957" w:rsidRPr="00A71327" w:rsidRDefault="00812957" w:rsidP="00242AFE">
      <w:pPr>
        <w:numPr>
          <w:ilvl w:val="0"/>
          <w:numId w:val="31"/>
        </w:numPr>
        <w:ind w:firstLineChars="150" w:firstLine="315"/>
        <w:jc w:val="left"/>
        <w:rPr>
          <w:rFonts w:asciiTheme="minorEastAsia" w:eastAsiaTheme="minorEastAsia" w:hAnsiTheme="minorEastAsia"/>
          <w:bCs/>
          <w:szCs w:val="21"/>
        </w:rPr>
      </w:pPr>
      <w:r w:rsidRPr="00A71327">
        <w:rPr>
          <w:rFonts w:asciiTheme="minorEastAsia" w:eastAsiaTheme="minorEastAsia" w:hAnsiTheme="minorEastAsia" w:hint="eastAsia"/>
          <w:bCs/>
          <w:szCs w:val="21"/>
        </w:rPr>
        <w:t>查看是否有缺角、破损、划痕、裂纹、色差。</w:t>
      </w:r>
    </w:p>
    <w:p w:rsidR="00812957" w:rsidRPr="00A71327" w:rsidRDefault="00812957" w:rsidP="00242AFE">
      <w:pPr>
        <w:numPr>
          <w:ilvl w:val="0"/>
          <w:numId w:val="31"/>
        </w:numPr>
        <w:ind w:firstLineChars="150" w:firstLine="315"/>
        <w:jc w:val="left"/>
        <w:rPr>
          <w:rFonts w:asciiTheme="minorEastAsia" w:eastAsiaTheme="minorEastAsia" w:hAnsiTheme="minorEastAsia"/>
          <w:bCs/>
          <w:szCs w:val="21"/>
        </w:rPr>
      </w:pPr>
      <w:r w:rsidRPr="00A71327">
        <w:rPr>
          <w:rFonts w:asciiTheme="minorEastAsia" w:eastAsiaTheme="minorEastAsia" w:hAnsiTheme="minorEastAsia" w:hint="eastAsia"/>
          <w:bCs/>
          <w:szCs w:val="21"/>
        </w:rPr>
        <w:t>查看砖面是否平整、曲翘，</w:t>
      </w:r>
      <w:proofErr w:type="gramStart"/>
      <w:r w:rsidRPr="00A71327">
        <w:rPr>
          <w:rFonts w:asciiTheme="minorEastAsia" w:eastAsiaTheme="minorEastAsia" w:hAnsiTheme="minorEastAsia" w:hint="eastAsia"/>
          <w:bCs/>
          <w:szCs w:val="21"/>
        </w:rPr>
        <w:t>尺差是否</w:t>
      </w:r>
      <w:proofErr w:type="gramEnd"/>
      <w:r w:rsidRPr="00A71327">
        <w:rPr>
          <w:rFonts w:asciiTheme="minorEastAsia" w:eastAsiaTheme="minorEastAsia" w:hAnsiTheme="minorEastAsia" w:hint="eastAsia"/>
          <w:bCs/>
          <w:szCs w:val="21"/>
        </w:rPr>
        <w:t>超过允许范围，是否窜角。</w:t>
      </w:r>
    </w:p>
    <w:p w:rsidR="00812957" w:rsidRPr="00A71327" w:rsidRDefault="00D24A7B" w:rsidP="00242AFE">
      <w:pPr>
        <w:numPr>
          <w:ilvl w:val="0"/>
          <w:numId w:val="31"/>
        </w:numPr>
        <w:ind w:firstLineChars="150" w:firstLine="315"/>
        <w:jc w:val="left"/>
        <w:rPr>
          <w:rFonts w:asciiTheme="minorEastAsia" w:eastAsiaTheme="minorEastAsia" w:hAnsiTheme="minorEastAsia"/>
          <w:bCs/>
          <w:szCs w:val="21"/>
        </w:rPr>
      </w:pPr>
      <w:r w:rsidRPr="00A71327">
        <w:rPr>
          <w:rFonts w:asciiTheme="minorEastAsia" w:eastAsiaTheme="minorEastAsia" w:hAnsiTheme="minorEastAsia" w:hint="eastAsia"/>
          <w:bCs/>
          <w:szCs w:val="21"/>
        </w:rPr>
        <w:t>一旦发现产品存在质量问题的产品不得施工</w:t>
      </w:r>
      <w:r w:rsidR="00812957" w:rsidRPr="00A71327">
        <w:rPr>
          <w:rFonts w:asciiTheme="minorEastAsia" w:eastAsiaTheme="minorEastAsia" w:hAnsiTheme="minorEastAsia" w:hint="eastAsia"/>
          <w:bCs/>
          <w:szCs w:val="21"/>
        </w:rPr>
        <w:t>。</w:t>
      </w:r>
    </w:p>
    <w:p w:rsidR="00812957" w:rsidRPr="00652A25" w:rsidRDefault="00652A25" w:rsidP="00652A25">
      <w:pPr>
        <w:pStyle w:val="aa"/>
        <w:numPr>
          <w:ilvl w:val="0"/>
          <w:numId w:val="0"/>
        </w:numPr>
        <w:spacing w:before="156" w:after="156"/>
        <w:rPr>
          <w:rFonts w:asciiTheme="minorEastAsia" w:eastAsiaTheme="minorEastAsia" w:hAnsiTheme="minorEastAsia"/>
          <w:bCs/>
        </w:rPr>
      </w:pPr>
      <w:r w:rsidRPr="00652A25">
        <w:rPr>
          <w:rFonts w:hAnsi="黑体" w:hint="eastAsia"/>
          <w:kern w:val="2"/>
          <w:szCs w:val="24"/>
        </w:rPr>
        <w:t xml:space="preserve">6.8.9.6 </w:t>
      </w:r>
      <w:r w:rsidRPr="00652A25">
        <w:rPr>
          <w:rFonts w:asciiTheme="minorEastAsia" w:eastAsiaTheme="minorEastAsia" w:hAnsiTheme="minorEastAsia" w:hint="eastAsia"/>
          <w:bCs/>
        </w:rPr>
        <w:t xml:space="preserve"> </w:t>
      </w:r>
      <w:r w:rsidR="00812957" w:rsidRPr="00652A25">
        <w:rPr>
          <w:rFonts w:asciiTheme="minorEastAsia" w:eastAsiaTheme="minorEastAsia" w:hAnsiTheme="minorEastAsia" w:hint="eastAsia"/>
          <w:bCs/>
        </w:rPr>
        <w:t>排砖；同一面墙不能出现两块非整砖，非整砖要放在阴角或隐蔽处。</w:t>
      </w:r>
    </w:p>
    <w:p w:rsidR="00812957" w:rsidRPr="00A71327" w:rsidRDefault="00652A25" w:rsidP="00652A25">
      <w:pPr>
        <w:jc w:val="left"/>
        <w:rPr>
          <w:rFonts w:asciiTheme="minorEastAsia" w:eastAsiaTheme="minorEastAsia" w:hAnsiTheme="minorEastAsia"/>
          <w:bCs/>
          <w:szCs w:val="21"/>
        </w:rPr>
      </w:pPr>
      <w:r w:rsidRPr="00652A25">
        <w:rPr>
          <w:rFonts w:ascii="黑体" w:eastAsia="黑体" w:hAnsi="黑体" w:hint="eastAsia"/>
        </w:rPr>
        <w:t xml:space="preserve">6.8.9.7  </w:t>
      </w:r>
      <w:r w:rsidR="00812957" w:rsidRPr="00A71327">
        <w:rPr>
          <w:rFonts w:asciiTheme="minorEastAsia" w:eastAsiaTheme="minorEastAsia" w:hAnsiTheme="minorEastAsia" w:hint="eastAsia"/>
          <w:bCs/>
          <w:szCs w:val="21"/>
        </w:rPr>
        <w:t>砂浆配制；水泥、沙子的比例是</w:t>
      </w:r>
      <w:r w:rsidR="00812957" w:rsidRPr="00A71327">
        <w:rPr>
          <w:rFonts w:asciiTheme="minorEastAsia" w:eastAsiaTheme="minorEastAsia" w:hAnsiTheme="minorEastAsia"/>
          <w:bCs/>
          <w:szCs w:val="21"/>
        </w:rPr>
        <w:t>1:2</w:t>
      </w:r>
      <w:r w:rsidR="00812957" w:rsidRPr="00A71327">
        <w:rPr>
          <w:rFonts w:asciiTheme="minorEastAsia" w:eastAsiaTheme="minorEastAsia" w:hAnsiTheme="minorEastAsia" w:hint="eastAsia"/>
          <w:bCs/>
          <w:szCs w:val="21"/>
        </w:rPr>
        <w:t>，水灰比</w:t>
      </w:r>
      <w:r w:rsidR="00812957" w:rsidRPr="00A71327">
        <w:rPr>
          <w:rFonts w:asciiTheme="minorEastAsia" w:eastAsiaTheme="minorEastAsia" w:hAnsiTheme="minorEastAsia"/>
          <w:bCs/>
          <w:szCs w:val="21"/>
        </w:rPr>
        <w:t>1</w:t>
      </w:r>
      <w:r w:rsidR="00812957" w:rsidRPr="00A71327">
        <w:rPr>
          <w:rFonts w:asciiTheme="minorEastAsia" w:eastAsiaTheme="minorEastAsia" w:hAnsiTheme="minorEastAsia" w:hint="eastAsia"/>
          <w:bCs/>
          <w:szCs w:val="21"/>
        </w:rPr>
        <w:t>：</w:t>
      </w:r>
      <w:r w:rsidR="00812957" w:rsidRPr="00A71327">
        <w:rPr>
          <w:rFonts w:asciiTheme="minorEastAsia" w:eastAsiaTheme="minorEastAsia" w:hAnsiTheme="minorEastAsia"/>
          <w:bCs/>
          <w:szCs w:val="21"/>
        </w:rPr>
        <w:t>0.4~0.5</w:t>
      </w:r>
      <w:r w:rsidR="00812957" w:rsidRPr="00A71327">
        <w:rPr>
          <w:rFonts w:asciiTheme="minorEastAsia" w:eastAsiaTheme="minorEastAsia" w:hAnsiTheme="minorEastAsia" w:hint="eastAsia"/>
          <w:bCs/>
          <w:szCs w:val="21"/>
        </w:rPr>
        <w:t>。拌灰时应分次进行，确保在两个小时以内用完。进入凝固状态的砂浆不允许再用。</w:t>
      </w:r>
    </w:p>
    <w:p w:rsidR="00812957" w:rsidRPr="00A71327" w:rsidRDefault="00652A25" w:rsidP="00652A25">
      <w:pPr>
        <w:jc w:val="left"/>
        <w:rPr>
          <w:rFonts w:asciiTheme="minorEastAsia" w:eastAsiaTheme="minorEastAsia" w:hAnsiTheme="minorEastAsia"/>
          <w:bCs/>
          <w:szCs w:val="21"/>
        </w:rPr>
      </w:pPr>
      <w:r w:rsidRPr="00652A25">
        <w:rPr>
          <w:rFonts w:ascii="黑体" w:eastAsia="黑体" w:hAnsi="黑体" w:hint="eastAsia"/>
        </w:rPr>
        <w:t>6.8.9.8</w:t>
      </w:r>
      <w:r>
        <w:rPr>
          <w:rFonts w:ascii="黑体" w:eastAsia="黑体" w:hAnsi="黑体" w:hint="eastAsia"/>
        </w:rPr>
        <w:t xml:space="preserve">  </w:t>
      </w:r>
      <w:r w:rsidR="00812957" w:rsidRPr="00A71327">
        <w:rPr>
          <w:rFonts w:asciiTheme="minorEastAsia" w:eastAsiaTheme="minorEastAsia" w:hAnsiTheme="minorEastAsia" w:hint="eastAsia"/>
          <w:bCs/>
          <w:szCs w:val="21"/>
        </w:rPr>
        <w:t>弹基准施工线，纵横控制线，贴基准砖。</w:t>
      </w:r>
    </w:p>
    <w:p w:rsidR="00812957" w:rsidRPr="00A71327" w:rsidRDefault="00652A25" w:rsidP="00652A25">
      <w:pPr>
        <w:jc w:val="left"/>
        <w:rPr>
          <w:rFonts w:asciiTheme="minorEastAsia" w:eastAsiaTheme="minorEastAsia" w:hAnsiTheme="minorEastAsia"/>
          <w:bCs/>
          <w:szCs w:val="21"/>
        </w:rPr>
      </w:pPr>
      <w:r w:rsidRPr="00652A25">
        <w:rPr>
          <w:rFonts w:ascii="黑体" w:eastAsia="黑体" w:hAnsi="黑体" w:hint="eastAsia"/>
        </w:rPr>
        <w:t>6.8.9.9</w:t>
      </w:r>
      <w:r>
        <w:rPr>
          <w:rFonts w:ascii="黑体" w:eastAsia="黑体" w:hAnsi="黑体" w:hint="eastAsia"/>
        </w:rPr>
        <w:t xml:space="preserve">  </w:t>
      </w:r>
      <w:r w:rsidR="00812957" w:rsidRPr="00A71327">
        <w:rPr>
          <w:rFonts w:asciiTheme="minorEastAsia" w:eastAsiaTheme="minorEastAsia" w:hAnsiTheme="minorEastAsia" w:hint="eastAsia"/>
          <w:bCs/>
          <w:szCs w:val="21"/>
        </w:rPr>
        <w:t>将墙砖浸泡</w:t>
      </w:r>
      <w:r w:rsidR="00812957" w:rsidRPr="00A71327">
        <w:rPr>
          <w:rFonts w:asciiTheme="minorEastAsia" w:eastAsiaTheme="minorEastAsia" w:hAnsiTheme="minorEastAsia"/>
          <w:bCs/>
          <w:szCs w:val="21"/>
        </w:rPr>
        <w:t>2</w:t>
      </w:r>
      <w:r w:rsidR="00812957" w:rsidRPr="00A71327">
        <w:rPr>
          <w:rFonts w:asciiTheme="minorEastAsia" w:eastAsiaTheme="minorEastAsia" w:hAnsiTheme="minorEastAsia" w:hint="eastAsia"/>
          <w:bCs/>
          <w:szCs w:val="21"/>
        </w:rPr>
        <w:t>小时，取出晾至表面无明水即可进行铺贴，（干</w:t>
      </w:r>
      <w:proofErr w:type="gramStart"/>
      <w:r w:rsidR="00812957" w:rsidRPr="00A71327">
        <w:rPr>
          <w:rFonts w:asciiTheme="minorEastAsia" w:eastAsiaTheme="minorEastAsia" w:hAnsiTheme="minorEastAsia" w:hint="eastAsia"/>
          <w:bCs/>
          <w:szCs w:val="21"/>
        </w:rPr>
        <w:t>砖铺贴会</w:t>
      </w:r>
      <w:proofErr w:type="gramEnd"/>
      <w:r w:rsidR="00812957" w:rsidRPr="00A71327">
        <w:rPr>
          <w:rFonts w:asciiTheme="minorEastAsia" w:eastAsiaTheme="minorEastAsia" w:hAnsiTheme="minorEastAsia" w:hint="eastAsia"/>
          <w:bCs/>
          <w:szCs w:val="21"/>
        </w:rPr>
        <w:t>吸收砂浆的水分，使砂浆脱水，导致水泥不能凝固，造成墙砖脱落）。</w:t>
      </w:r>
    </w:p>
    <w:p w:rsidR="00812957" w:rsidRPr="00A71327" w:rsidRDefault="00652A25" w:rsidP="00652A25">
      <w:pPr>
        <w:jc w:val="left"/>
        <w:rPr>
          <w:rFonts w:asciiTheme="minorEastAsia" w:eastAsiaTheme="minorEastAsia" w:hAnsiTheme="minorEastAsia"/>
          <w:bCs/>
          <w:szCs w:val="21"/>
        </w:rPr>
      </w:pPr>
      <w:r w:rsidRPr="00652A25">
        <w:rPr>
          <w:rFonts w:ascii="黑体" w:eastAsia="黑体" w:hAnsi="黑体" w:hint="eastAsia"/>
        </w:rPr>
        <w:t>6.8.9.10</w:t>
      </w:r>
      <w:r>
        <w:rPr>
          <w:rFonts w:ascii="黑体" w:eastAsia="黑体" w:hAnsi="黑体" w:hint="eastAsia"/>
        </w:rPr>
        <w:t xml:space="preserve">  </w:t>
      </w:r>
      <w:r w:rsidR="00812957" w:rsidRPr="00A71327">
        <w:rPr>
          <w:rFonts w:asciiTheme="minorEastAsia" w:eastAsiaTheme="minorEastAsia" w:hAnsiTheme="minorEastAsia" w:hint="eastAsia"/>
          <w:bCs/>
          <w:szCs w:val="21"/>
        </w:rPr>
        <w:t>在墙面的四角各粘贴一块标准砖，用靠尺测量平整度。在砖的两端</w:t>
      </w:r>
      <w:proofErr w:type="gramStart"/>
      <w:r w:rsidR="00812957" w:rsidRPr="00A71327">
        <w:rPr>
          <w:rFonts w:asciiTheme="minorEastAsia" w:eastAsiaTheme="minorEastAsia" w:hAnsiTheme="minorEastAsia" w:hint="eastAsia"/>
          <w:bCs/>
          <w:szCs w:val="21"/>
        </w:rPr>
        <w:t>拉施工</w:t>
      </w:r>
      <w:proofErr w:type="gramEnd"/>
      <w:r w:rsidR="00812957" w:rsidRPr="00A71327">
        <w:rPr>
          <w:rFonts w:asciiTheme="minorEastAsia" w:eastAsiaTheme="minorEastAsia" w:hAnsiTheme="minorEastAsia" w:hint="eastAsia"/>
          <w:bCs/>
          <w:szCs w:val="21"/>
        </w:rPr>
        <w:t>线，按施工线进行铺贴，铺贴时首先从下数第二层开始铺贴，</w:t>
      </w:r>
      <w:r w:rsidR="00812957" w:rsidRPr="00A71327">
        <w:rPr>
          <w:rFonts w:asciiTheme="minorEastAsia" w:eastAsiaTheme="minorEastAsia" w:hAnsiTheme="minorEastAsia"/>
          <w:bCs/>
          <w:szCs w:val="21"/>
        </w:rPr>
        <w:t>(</w:t>
      </w:r>
      <w:r w:rsidR="00812957" w:rsidRPr="00A71327">
        <w:rPr>
          <w:rFonts w:asciiTheme="minorEastAsia" w:eastAsiaTheme="minorEastAsia" w:hAnsiTheme="minorEastAsia" w:hint="eastAsia"/>
          <w:bCs/>
          <w:szCs w:val="21"/>
        </w:rPr>
        <w:t>从整</w:t>
      </w:r>
      <w:proofErr w:type="gramStart"/>
      <w:r w:rsidR="00812957" w:rsidRPr="00A71327">
        <w:rPr>
          <w:rFonts w:asciiTheme="minorEastAsia" w:eastAsiaTheme="minorEastAsia" w:hAnsiTheme="minorEastAsia" w:hint="eastAsia"/>
          <w:bCs/>
          <w:szCs w:val="21"/>
        </w:rPr>
        <w:t>砖往非整砖方向铺</w:t>
      </w:r>
      <w:proofErr w:type="gramEnd"/>
      <w:r w:rsidR="00812957" w:rsidRPr="00A71327">
        <w:rPr>
          <w:rFonts w:asciiTheme="minorEastAsia" w:eastAsiaTheme="minorEastAsia" w:hAnsiTheme="minorEastAsia" w:hint="eastAsia"/>
          <w:bCs/>
          <w:szCs w:val="21"/>
        </w:rPr>
        <w:t>贴）在砖的背面抹上水泥砂浆，贴于墙面，用橡皮</w:t>
      </w:r>
      <w:proofErr w:type="gramStart"/>
      <w:r w:rsidR="00812957" w:rsidRPr="00A71327">
        <w:rPr>
          <w:rFonts w:asciiTheme="minorEastAsia" w:eastAsiaTheme="minorEastAsia" w:hAnsiTheme="minorEastAsia" w:hint="eastAsia"/>
          <w:bCs/>
          <w:szCs w:val="21"/>
        </w:rPr>
        <w:t>锤</w:t>
      </w:r>
      <w:proofErr w:type="gramEnd"/>
      <w:r w:rsidR="00812957" w:rsidRPr="00A71327">
        <w:rPr>
          <w:rFonts w:asciiTheme="minorEastAsia" w:eastAsiaTheme="minorEastAsia" w:hAnsiTheme="minorEastAsia" w:hint="eastAsia"/>
          <w:bCs/>
          <w:szCs w:val="21"/>
        </w:rPr>
        <w:t>均匀轻敲砖面，试铺后起下瓷砖（包括水泥砂浆）查看砂浆饱满情况，若发现有坑洼空洞现象，及时用水泥砂浆补平，然后洒上素灰，将其贴于墙面。再用橡皮</w:t>
      </w:r>
      <w:proofErr w:type="gramStart"/>
      <w:r w:rsidR="00812957" w:rsidRPr="00A71327">
        <w:rPr>
          <w:rFonts w:asciiTheme="minorEastAsia" w:eastAsiaTheme="minorEastAsia" w:hAnsiTheme="minorEastAsia" w:hint="eastAsia"/>
          <w:bCs/>
          <w:szCs w:val="21"/>
        </w:rPr>
        <w:t>锤</w:t>
      </w:r>
      <w:proofErr w:type="gramEnd"/>
      <w:r w:rsidR="00812957" w:rsidRPr="00A71327">
        <w:rPr>
          <w:rFonts w:asciiTheme="minorEastAsia" w:eastAsiaTheme="minorEastAsia" w:hAnsiTheme="minorEastAsia" w:hint="eastAsia"/>
          <w:bCs/>
          <w:szCs w:val="21"/>
        </w:rPr>
        <w:t>均匀敲实。最上面一层砖镶贴的高度，应超过天棚吊顶标高不少于</w:t>
      </w:r>
      <w:r w:rsidR="00812957" w:rsidRPr="00A71327">
        <w:rPr>
          <w:rFonts w:asciiTheme="minorEastAsia" w:eastAsiaTheme="minorEastAsia" w:hAnsiTheme="minorEastAsia"/>
          <w:bCs/>
          <w:szCs w:val="21"/>
        </w:rPr>
        <w:t>50</w:t>
      </w:r>
      <w:r w:rsidR="00812957" w:rsidRPr="00A71327">
        <w:rPr>
          <w:rFonts w:asciiTheme="minorEastAsia" w:eastAsiaTheme="minorEastAsia" w:hAnsiTheme="minorEastAsia" w:hint="eastAsia"/>
          <w:bCs/>
          <w:szCs w:val="21"/>
        </w:rPr>
        <w:t>毫米，并将水泥砂浆填满至和砖上端齐平。（以防吊棚</w:t>
      </w:r>
      <w:proofErr w:type="gramStart"/>
      <w:r w:rsidR="00812957" w:rsidRPr="00A71327">
        <w:rPr>
          <w:rFonts w:asciiTheme="minorEastAsia" w:eastAsiaTheme="minorEastAsia" w:hAnsiTheme="minorEastAsia" w:hint="eastAsia"/>
          <w:bCs/>
          <w:szCs w:val="21"/>
        </w:rPr>
        <w:t>时因砖空鼓</w:t>
      </w:r>
      <w:proofErr w:type="gramEnd"/>
      <w:r w:rsidR="00812957" w:rsidRPr="00A71327">
        <w:rPr>
          <w:rFonts w:asciiTheme="minorEastAsia" w:eastAsiaTheme="minorEastAsia" w:hAnsiTheme="minorEastAsia" w:hint="eastAsia"/>
          <w:bCs/>
          <w:szCs w:val="21"/>
        </w:rPr>
        <w:t>而损坏瓷砖）</w:t>
      </w:r>
    </w:p>
    <w:p w:rsidR="00812957" w:rsidRPr="00A71327" w:rsidRDefault="00652A25" w:rsidP="00652A25">
      <w:pPr>
        <w:jc w:val="left"/>
        <w:rPr>
          <w:rFonts w:asciiTheme="minorEastAsia" w:eastAsiaTheme="minorEastAsia" w:hAnsiTheme="minorEastAsia"/>
          <w:bCs/>
          <w:szCs w:val="21"/>
        </w:rPr>
      </w:pPr>
      <w:r w:rsidRPr="00652A25">
        <w:rPr>
          <w:rFonts w:ascii="黑体" w:eastAsia="黑体" w:hAnsi="黑体" w:hint="eastAsia"/>
        </w:rPr>
        <w:t>6.8.9.11</w:t>
      </w:r>
      <w:r>
        <w:rPr>
          <w:rFonts w:ascii="黑体" w:eastAsia="黑体" w:hAnsi="黑体" w:hint="eastAsia"/>
        </w:rPr>
        <w:t xml:space="preserve">  </w:t>
      </w:r>
      <w:r w:rsidR="00812957" w:rsidRPr="00A71327">
        <w:rPr>
          <w:rFonts w:asciiTheme="minorEastAsia" w:eastAsiaTheme="minorEastAsia" w:hAnsiTheme="minorEastAsia" w:hint="eastAsia"/>
          <w:bCs/>
          <w:szCs w:val="21"/>
        </w:rPr>
        <w:t>当墙体阳</w:t>
      </w:r>
      <w:proofErr w:type="gramStart"/>
      <w:r w:rsidR="00812957" w:rsidRPr="00A71327">
        <w:rPr>
          <w:rFonts w:asciiTheme="minorEastAsia" w:eastAsiaTheme="minorEastAsia" w:hAnsiTheme="minorEastAsia" w:hint="eastAsia"/>
          <w:bCs/>
          <w:szCs w:val="21"/>
        </w:rPr>
        <w:t>角需要</w:t>
      </w:r>
      <w:proofErr w:type="gramEnd"/>
      <w:r w:rsidR="00812957" w:rsidRPr="00A71327">
        <w:rPr>
          <w:rFonts w:asciiTheme="minorEastAsia" w:eastAsiaTheme="minorEastAsia" w:hAnsiTheme="minorEastAsia" w:hint="eastAsia"/>
          <w:bCs/>
          <w:szCs w:val="21"/>
        </w:rPr>
        <w:t>粘贴瓷砖时应将瓷砖原始直边切磨成</w:t>
      </w:r>
      <w:r w:rsidR="00812957" w:rsidRPr="00A71327">
        <w:rPr>
          <w:rFonts w:asciiTheme="minorEastAsia" w:eastAsiaTheme="minorEastAsia" w:hAnsiTheme="minorEastAsia"/>
          <w:bCs/>
          <w:szCs w:val="21"/>
        </w:rPr>
        <w:t>45</w:t>
      </w:r>
      <w:r w:rsidR="00812957" w:rsidRPr="00A71327">
        <w:rPr>
          <w:rFonts w:asciiTheme="minorEastAsia" w:eastAsiaTheme="minorEastAsia" w:hAnsiTheme="minorEastAsia" w:hint="eastAsia"/>
          <w:bCs/>
          <w:szCs w:val="21"/>
        </w:rPr>
        <w:t>°，拼接镶贴，</w:t>
      </w:r>
      <w:proofErr w:type="gramStart"/>
      <w:r w:rsidR="00812957" w:rsidRPr="00A71327">
        <w:rPr>
          <w:rFonts w:asciiTheme="minorEastAsia" w:eastAsiaTheme="minorEastAsia" w:hAnsiTheme="minorEastAsia" w:hint="eastAsia"/>
          <w:bCs/>
          <w:szCs w:val="21"/>
        </w:rPr>
        <w:t>拼接缝应预留</w:t>
      </w:r>
      <w:proofErr w:type="gramEnd"/>
      <w:r w:rsidR="00812957" w:rsidRPr="00A71327">
        <w:rPr>
          <w:rFonts w:asciiTheme="minorEastAsia" w:eastAsiaTheme="minorEastAsia" w:hAnsiTheme="minorEastAsia"/>
          <w:bCs/>
          <w:szCs w:val="21"/>
        </w:rPr>
        <w:t>1~1.5</w:t>
      </w:r>
      <w:r w:rsidR="00812957" w:rsidRPr="00A71327">
        <w:rPr>
          <w:rFonts w:asciiTheme="minorEastAsia" w:eastAsiaTheme="minorEastAsia" w:hAnsiTheme="minorEastAsia" w:hint="eastAsia"/>
          <w:bCs/>
          <w:szCs w:val="21"/>
        </w:rPr>
        <w:t>毫米的缝隙，防止瓷砖因受湿度和温度的影响而膨胀造成崩茬。当遇到管道口、插座线盒时，应用玻璃钻头或云石锯将砖钻、切成所需的孔洞。</w:t>
      </w:r>
    </w:p>
    <w:p w:rsidR="00812957" w:rsidRPr="00A71327" w:rsidRDefault="00652A25" w:rsidP="00652A25">
      <w:pPr>
        <w:jc w:val="left"/>
        <w:rPr>
          <w:rFonts w:asciiTheme="minorEastAsia" w:eastAsiaTheme="minorEastAsia" w:hAnsiTheme="minorEastAsia"/>
          <w:bCs/>
          <w:szCs w:val="21"/>
        </w:rPr>
      </w:pPr>
      <w:r w:rsidRPr="00652A25">
        <w:rPr>
          <w:rFonts w:ascii="黑体" w:eastAsia="黑体" w:hAnsi="黑体" w:hint="eastAsia"/>
        </w:rPr>
        <w:t>6.8.9.12</w:t>
      </w:r>
      <w:r>
        <w:rPr>
          <w:rFonts w:ascii="黑体" w:eastAsia="黑体" w:hAnsi="黑体" w:hint="eastAsia"/>
        </w:rPr>
        <w:t xml:space="preserve">  </w:t>
      </w:r>
      <w:r w:rsidR="00812957" w:rsidRPr="00A71327">
        <w:rPr>
          <w:rFonts w:asciiTheme="minorEastAsia" w:eastAsiaTheme="minorEastAsia" w:hAnsiTheme="minorEastAsia" w:hint="eastAsia"/>
          <w:bCs/>
          <w:szCs w:val="21"/>
        </w:rPr>
        <w:t>整体砖面的水平缝和垂直缝，应符合设计要求。每间瓷砖的空鼓率不得超过五块（单块空鼓率不超过整砖的</w:t>
      </w:r>
      <w:r w:rsidR="00812957" w:rsidRPr="00A71327">
        <w:rPr>
          <w:rFonts w:asciiTheme="minorEastAsia" w:eastAsiaTheme="minorEastAsia" w:hAnsiTheme="minorEastAsia"/>
          <w:bCs/>
          <w:szCs w:val="21"/>
        </w:rPr>
        <w:t>5%</w:t>
      </w:r>
      <w:r w:rsidR="00812957" w:rsidRPr="00A71327">
        <w:rPr>
          <w:rFonts w:asciiTheme="minorEastAsia" w:eastAsiaTheme="minorEastAsia" w:hAnsiTheme="minorEastAsia" w:hint="eastAsia"/>
          <w:bCs/>
          <w:szCs w:val="21"/>
        </w:rPr>
        <w:t>，）。</w:t>
      </w:r>
    </w:p>
    <w:p w:rsidR="00812957" w:rsidRPr="00A71327" w:rsidRDefault="00652A25" w:rsidP="00652A25">
      <w:pPr>
        <w:jc w:val="left"/>
        <w:rPr>
          <w:rFonts w:asciiTheme="minorEastAsia" w:eastAsiaTheme="minorEastAsia" w:hAnsiTheme="minorEastAsia"/>
          <w:bCs/>
          <w:szCs w:val="21"/>
        </w:rPr>
      </w:pPr>
      <w:r w:rsidRPr="00652A25">
        <w:rPr>
          <w:rFonts w:ascii="黑体" w:eastAsia="黑体" w:hAnsi="黑体" w:hint="eastAsia"/>
        </w:rPr>
        <w:t xml:space="preserve">6.8.9.13  </w:t>
      </w:r>
      <w:r w:rsidR="00812957" w:rsidRPr="00A71327">
        <w:rPr>
          <w:rFonts w:asciiTheme="minorEastAsia" w:eastAsiaTheme="minorEastAsia" w:hAnsiTheme="minorEastAsia" w:hint="eastAsia"/>
          <w:bCs/>
          <w:szCs w:val="21"/>
        </w:rPr>
        <w:t>勾缝</w:t>
      </w:r>
      <w:r>
        <w:rPr>
          <w:rFonts w:asciiTheme="minorEastAsia" w:eastAsiaTheme="minorEastAsia" w:hAnsiTheme="minorEastAsia" w:hint="eastAsia"/>
          <w:bCs/>
          <w:szCs w:val="21"/>
        </w:rPr>
        <w:t>：</w:t>
      </w:r>
      <w:r w:rsidR="00812957" w:rsidRPr="00A71327">
        <w:rPr>
          <w:rFonts w:asciiTheme="minorEastAsia" w:eastAsiaTheme="minorEastAsia" w:hAnsiTheme="minorEastAsia" w:hint="eastAsia"/>
          <w:bCs/>
          <w:szCs w:val="21"/>
        </w:rPr>
        <w:t>勾缝剂采用白水泥、专用勾缝剂、</w:t>
      </w:r>
      <w:proofErr w:type="gramStart"/>
      <w:r w:rsidR="00812957" w:rsidRPr="00A71327">
        <w:rPr>
          <w:rFonts w:asciiTheme="minorEastAsia" w:eastAsiaTheme="minorEastAsia" w:hAnsiTheme="minorEastAsia" w:hint="eastAsia"/>
          <w:bCs/>
          <w:szCs w:val="21"/>
        </w:rPr>
        <w:t>美缝剂</w:t>
      </w:r>
      <w:proofErr w:type="gramEnd"/>
      <w:r w:rsidR="00812957" w:rsidRPr="00A71327">
        <w:rPr>
          <w:rFonts w:asciiTheme="minorEastAsia" w:eastAsiaTheme="minorEastAsia" w:hAnsiTheme="minorEastAsia" w:hint="eastAsia"/>
          <w:bCs/>
          <w:szCs w:val="21"/>
        </w:rPr>
        <w:t>。勾缝应采用湿勾法，水灰比为</w:t>
      </w:r>
      <w:r w:rsidR="00812957" w:rsidRPr="00A71327">
        <w:rPr>
          <w:rFonts w:asciiTheme="minorEastAsia" w:eastAsiaTheme="minorEastAsia" w:hAnsiTheme="minorEastAsia"/>
          <w:bCs/>
          <w:szCs w:val="21"/>
        </w:rPr>
        <w:t>1:0.6</w:t>
      </w:r>
      <w:r w:rsidR="00812957" w:rsidRPr="00A71327">
        <w:rPr>
          <w:rFonts w:asciiTheme="minorEastAsia" w:eastAsiaTheme="minorEastAsia" w:hAnsiTheme="minorEastAsia" w:hint="eastAsia"/>
          <w:bCs/>
          <w:szCs w:val="21"/>
        </w:rPr>
        <w:t>，用腻子刀刮平压实，然后用超过砖缝一倍以上的圆柱形物体，沿缝隙压光后用抹布将砖面擦拭干净。</w:t>
      </w:r>
    </w:p>
    <w:p w:rsidR="00812957" w:rsidRPr="00A71327" w:rsidRDefault="00812957" w:rsidP="00242AFE">
      <w:pPr>
        <w:ind w:firstLineChars="150" w:firstLine="315"/>
        <w:jc w:val="left"/>
        <w:rPr>
          <w:rFonts w:asciiTheme="minorEastAsia" w:eastAsiaTheme="minorEastAsia" w:hAnsiTheme="minorEastAsia"/>
          <w:bCs/>
          <w:szCs w:val="21"/>
        </w:rPr>
      </w:pPr>
      <w:r w:rsidRPr="00A71327">
        <w:rPr>
          <w:rFonts w:asciiTheme="minorEastAsia" w:eastAsiaTheme="minorEastAsia" w:hAnsiTheme="minorEastAsia" w:hint="eastAsia"/>
          <w:bCs/>
          <w:szCs w:val="21"/>
        </w:rPr>
        <w:t>在粘贴密缝瓷砖时，必须在两边阴角（瓷砖边缘与墙体）处留</w:t>
      </w:r>
      <w:r w:rsidRPr="00A71327">
        <w:rPr>
          <w:rFonts w:asciiTheme="minorEastAsia" w:eastAsiaTheme="minorEastAsia" w:hAnsiTheme="minorEastAsia"/>
          <w:bCs/>
          <w:szCs w:val="21"/>
        </w:rPr>
        <w:t>10</w:t>
      </w:r>
      <w:r w:rsidRPr="00A71327">
        <w:rPr>
          <w:rFonts w:asciiTheme="minorEastAsia" w:eastAsiaTheme="minorEastAsia" w:hAnsiTheme="minorEastAsia" w:hint="eastAsia"/>
          <w:bCs/>
          <w:szCs w:val="21"/>
        </w:rPr>
        <w:t>毫米以上的伸缩缝。</w:t>
      </w:r>
    </w:p>
    <w:p w:rsidR="00812957" w:rsidRPr="00A71327" w:rsidRDefault="00812957" w:rsidP="00242AFE">
      <w:pPr>
        <w:ind w:firstLineChars="150" w:firstLine="315"/>
        <w:jc w:val="left"/>
        <w:rPr>
          <w:rFonts w:asciiTheme="minorEastAsia" w:eastAsiaTheme="minorEastAsia" w:hAnsiTheme="minorEastAsia"/>
          <w:bCs/>
          <w:szCs w:val="21"/>
        </w:rPr>
      </w:pPr>
      <w:r w:rsidRPr="00A71327">
        <w:rPr>
          <w:rFonts w:asciiTheme="minorEastAsia" w:eastAsiaTheme="minorEastAsia" w:hAnsiTheme="minorEastAsia" w:hint="eastAsia"/>
          <w:bCs/>
          <w:szCs w:val="21"/>
        </w:rPr>
        <w:t>施工完毕清理工作现场，打扫卫生，</w:t>
      </w:r>
      <w:r w:rsidRPr="00A71327">
        <w:rPr>
          <w:rFonts w:asciiTheme="minorEastAsia" w:eastAsiaTheme="minorEastAsia" w:hAnsiTheme="minorEastAsia"/>
          <w:bCs/>
          <w:szCs w:val="21"/>
        </w:rPr>
        <w:t>48</w:t>
      </w:r>
      <w:r w:rsidRPr="00A71327">
        <w:rPr>
          <w:rFonts w:asciiTheme="minorEastAsia" w:eastAsiaTheme="minorEastAsia" w:hAnsiTheme="minorEastAsia" w:hint="eastAsia"/>
          <w:bCs/>
          <w:szCs w:val="21"/>
        </w:rPr>
        <w:t>小时后对抹灰面洒水养护。</w:t>
      </w:r>
    </w:p>
    <w:p w:rsidR="00D376C1" w:rsidRDefault="00D376C1" w:rsidP="00D376C1">
      <w:pPr>
        <w:pStyle w:val="a8"/>
        <w:numPr>
          <w:ilvl w:val="0"/>
          <w:numId w:val="0"/>
        </w:numPr>
        <w:spacing w:before="156" w:after="156"/>
        <w:rPr>
          <w:rFonts w:hint="eastAsia"/>
        </w:rPr>
      </w:pPr>
      <w:r>
        <w:rPr>
          <w:rFonts w:hint="eastAsia"/>
        </w:rPr>
        <w:t xml:space="preserve">6.9  </w:t>
      </w:r>
      <w:r w:rsidR="00761762" w:rsidRPr="00D376C1">
        <w:rPr>
          <w:rFonts w:hint="eastAsia"/>
        </w:rPr>
        <w:t>涂饰工程</w:t>
      </w:r>
    </w:p>
    <w:p w:rsidR="00991DB6" w:rsidRPr="00A71327" w:rsidRDefault="00B03A2C" w:rsidP="00D376C1">
      <w:pPr>
        <w:ind w:firstLineChars="250" w:firstLine="525"/>
        <w:rPr>
          <w:rFonts w:hAnsi="黑体"/>
        </w:rPr>
      </w:pPr>
      <w:r w:rsidRPr="00A71327">
        <w:rPr>
          <w:rFonts w:hAnsi="黑体" w:hint="eastAsia"/>
        </w:rPr>
        <w:t>包含墙面刮腻子、喷刷水性、溶剂型油漆、乳胶漆等；</w:t>
      </w:r>
    </w:p>
    <w:p w:rsidR="00991DB6" w:rsidRDefault="00761762">
      <w:r>
        <w:rPr>
          <w:rFonts w:ascii="黑体" w:eastAsia="黑体" w:hAnsi="黑体" w:hint="eastAsia"/>
        </w:rPr>
        <w:t>6.</w:t>
      </w:r>
      <w:r w:rsidR="00D376C1">
        <w:rPr>
          <w:rFonts w:ascii="黑体" w:eastAsia="黑体" w:hAnsi="黑体" w:hint="eastAsia"/>
        </w:rPr>
        <w:t>9</w:t>
      </w:r>
      <w:r>
        <w:rPr>
          <w:rFonts w:ascii="黑体" w:eastAsia="黑体" w:hAnsi="黑体" w:hint="eastAsia"/>
        </w:rPr>
        <w:t xml:space="preserve">.1 </w:t>
      </w:r>
      <w:r>
        <w:rPr>
          <w:rFonts w:hint="eastAsia"/>
        </w:rPr>
        <w:t xml:space="preserve"> </w:t>
      </w:r>
      <w:r>
        <w:rPr>
          <w:rFonts w:hint="eastAsia"/>
        </w:rPr>
        <w:t>涂饰工程应在抹灰、吊顶、细部、地面及电气工程等已完成并验收合格后进行。</w:t>
      </w:r>
    </w:p>
    <w:p w:rsidR="00991DB6" w:rsidRDefault="00761762">
      <w:r>
        <w:rPr>
          <w:rFonts w:ascii="黑体" w:eastAsia="黑体" w:hAnsi="黑体"/>
        </w:rPr>
        <w:t>6.</w:t>
      </w:r>
      <w:r w:rsidR="00D376C1">
        <w:rPr>
          <w:rFonts w:ascii="黑体" w:eastAsia="黑体" w:hAnsi="黑体" w:hint="eastAsia"/>
        </w:rPr>
        <w:t>9</w:t>
      </w:r>
      <w:r>
        <w:rPr>
          <w:rFonts w:ascii="黑体" w:eastAsia="黑体" w:hAnsi="黑体"/>
        </w:rPr>
        <w:t>.2</w:t>
      </w:r>
      <w:r>
        <w:t xml:space="preserve">  </w:t>
      </w:r>
      <w:r>
        <w:rPr>
          <w:rFonts w:hint="eastAsia"/>
        </w:rPr>
        <w:t>涂饰工程应优先采用绿色环保产品。</w:t>
      </w:r>
    </w:p>
    <w:p w:rsidR="00991DB6" w:rsidRPr="00A71327" w:rsidRDefault="00761762">
      <w:r>
        <w:rPr>
          <w:rFonts w:ascii="黑体" w:eastAsia="黑体" w:hAnsi="黑体"/>
        </w:rPr>
        <w:t>6.</w:t>
      </w:r>
      <w:r w:rsidR="00D376C1">
        <w:rPr>
          <w:rFonts w:ascii="黑体" w:eastAsia="黑体" w:hAnsi="黑体" w:hint="eastAsia"/>
        </w:rPr>
        <w:t>9</w:t>
      </w:r>
      <w:r>
        <w:rPr>
          <w:rFonts w:ascii="黑体" w:eastAsia="黑体" w:hAnsi="黑体"/>
        </w:rPr>
        <w:t>.3</w:t>
      </w:r>
      <w:r>
        <w:t xml:space="preserve">  </w:t>
      </w:r>
      <w:r>
        <w:rPr>
          <w:rFonts w:hint="eastAsia"/>
        </w:rPr>
        <w:t>混凝土或抹灰基层涂刷溶剂型涂料时，含水率不应大于</w:t>
      </w:r>
      <w:r>
        <w:rPr>
          <w:rFonts w:hint="eastAsia"/>
        </w:rPr>
        <w:t>8%</w:t>
      </w:r>
      <w:r>
        <w:rPr>
          <w:rFonts w:hint="eastAsia"/>
        </w:rPr>
        <w:t>；涂刷水性涂料时，含水率不应大</w:t>
      </w:r>
      <w:r w:rsidRPr="00A71327">
        <w:rPr>
          <w:rFonts w:hint="eastAsia"/>
        </w:rPr>
        <w:t>于</w:t>
      </w:r>
      <w:r w:rsidRPr="00A71327">
        <w:rPr>
          <w:rFonts w:hint="eastAsia"/>
        </w:rPr>
        <w:t>10%</w:t>
      </w:r>
      <w:r w:rsidRPr="00A71327">
        <w:rPr>
          <w:rFonts w:hint="eastAsia"/>
        </w:rPr>
        <w:t>，木制基层含水率不应大于</w:t>
      </w:r>
      <w:r w:rsidRPr="00A71327">
        <w:rPr>
          <w:rFonts w:hint="eastAsia"/>
        </w:rPr>
        <w:t>12%</w:t>
      </w:r>
      <w:r w:rsidRPr="00A71327">
        <w:rPr>
          <w:rFonts w:hint="eastAsia"/>
        </w:rPr>
        <w:t>。</w:t>
      </w:r>
      <w:r w:rsidR="0004734F" w:rsidRPr="00A71327">
        <w:rPr>
          <w:rFonts w:asciiTheme="minorEastAsia" w:eastAsiaTheme="minorEastAsia" w:hAnsiTheme="minorEastAsia" w:hint="eastAsia"/>
          <w:szCs w:val="21"/>
        </w:rPr>
        <w:t>施工前要清理表面</w:t>
      </w:r>
      <w:hyperlink r:id="rId68" w:tgtFrame="http://baike.baidu.com/view/_blank" w:history="1">
        <w:r w:rsidR="0004734F" w:rsidRPr="00A71327">
          <w:rPr>
            <w:rFonts w:asciiTheme="minorEastAsia" w:eastAsiaTheme="minorEastAsia" w:hAnsiTheme="minorEastAsia" w:hint="eastAsia"/>
            <w:szCs w:val="21"/>
          </w:rPr>
          <w:t>灰尘</w:t>
        </w:r>
      </w:hyperlink>
      <w:r w:rsidR="0004734F" w:rsidRPr="00A71327">
        <w:rPr>
          <w:rFonts w:asciiTheme="minorEastAsia" w:eastAsiaTheme="minorEastAsia" w:hAnsiTheme="minorEastAsia" w:hint="eastAsia"/>
          <w:szCs w:val="21"/>
        </w:rPr>
        <w:t>和污物。</w:t>
      </w:r>
    </w:p>
    <w:p w:rsidR="00991DB6" w:rsidRPr="00A71327" w:rsidRDefault="00761762">
      <w:r w:rsidRPr="00A71327">
        <w:rPr>
          <w:rFonts w:ascii="黑体" w:eastAsia="黑体" w:hAnsi="黑体"/>
        </w:rPr>
        <w:t>6.</w:t>
      </w:r>
      <w:r w:rsidR="00D376C1">
        <w:rPr>
          <w:rFonts w:ascii="黑体" w:eastAsia="黑体" w:hAnsi="黑体" w:hint="eastAsia"/>
        </w:rPr>
        <w:t>9</w:t>
      </w:r>
      <w:r w:rsidRPr="00A71327">
        <w:rPr>
          <w:rFonts w:ascii="黑体" w:eastAsia="黑体" w:hAnsi="黑体"/>
        </w:rPr>
        <w:t>.4</w:t>
      </w:r>
      <w:r w:rsidRPr="00A71327">
        <w:t xml:space="preserve">  </w:t>
      </w:r>
      <w:r w:rsidRPr="00A71327">
        <w:rPr>
          <w:rFonts w:hint="eastAsia"/>
        </w:rPr>
        <w:t>涂料在使用前应搅拌均匀，并应在规定的时间内用完。</w:t>
      </w:r>
    </w:p>
    <w:p w:rsidR="00B03A2C" w:rsidRPr="00A71327" w:rsidRDefault="00761762" w:rsidP="00B03A2C">
      <w:r w:rsidRPr="00A71327">
        <w:rPr>
          <w:rFonts w:ascii="黑体" w:eastAsia="黑体" w:hAnsi="黑体"/>
        </w:rPr>
        <w:t>6.</w:t>
      </w:r>
      <w:r w:rsidR="00D376C1">
        <w:rPr>
          <w:rFonts w:ascii="黑体" w:eastAsia="黑体" w:hAnsi="黑体" w:hint="eastAsia"/>
        </w:rPr>
        <w:t>9</w:t>
      </w:r>
      <w:r w:rsidRPr="00A71327">
        <w:rPr>
          <w:rFonts w:ascii="黑体" w:eastAsia="黑体" w:hAnsi="黑体"/>
        </w:rPr>
        <w:t xml:space="preserve">.5 </w:t>
      </w:r>
      <w:r w:rsidRPr="00A71327">
        <w:t xml:space="preserve"> </w:t>
      </w:r>
      <w:r w:rsidRPr="00A71327">
        <w:rPr>
          <w:rFonts w:hint="eastAsia"/>
        </w:rPr>
        <w:t>施工现场环境温度宜在</w:t>
      </w:r>
      <w:r w:rsidRPr="00A71327">
        <w:rPr>
          <w:rFonts w:hint="eastAsia"/>
        </w:rPr>
        <w:t xml:space="preserve">5 </w:t>
      </w:r>
      <w:r w:rsidRPr="00A71327">
        <w:rPr>
          <w:rFonts w:hint="eastAsia"/>
        </w:rPr>
        <w:t>℃～</w:t>
      </w:r>
      <w:r w:rsidRPr="00A71327">
        <w:rPr>
          <w:rFonts w:hint="eastAsia"/>
        </w:rPr>
        <w:t xml:space="preserve">35 </w:t>
      </w:r>
      <w:r w:rsidRPr="00A71327">
        <w:rPr>
          <w:rFonts w:hint="eastAsia"/>
        </w:rPr>
        <w:t>℃之间，</w:t>
      </w:r>
      <w:r w:rsidR="00451770" w:rsidRPr="00A71327">
        <w:rPr>
          <w:rFonts w:asciiTheme="minorEastAsia" w:eastAsiaTheme="minorEastAsia" w:hAnsiTheme="minorEastAsia" w:hint="eastAsia"/>
          <w:szCs w:val="21"/>
        </w:rPr>
        <w:t>溶剂型涂料均属于易燃易爆产品，在施工时一定要做好安全防火工作，并备有安全防火消防器材，喷（刷）漆量大的施工现场必须备有轴流式排风机</w:t>
      </w:r>
      <w:r w:rsidRPr="00A71327">
        <w:rPr>
          <w:rFonts w:hint="eastAsia"/>
        </w:rPr>
        <w:t>并应注意通风换气和防尘。</w:t>
      </w:r>
    </w:p>
    <w:p w:rsidR="00160CC7" w:rsidRPr="00A71327" w:rsidRDefault="00B03A2C" w:rsidP="00D85790">
      <w:pPr>
        <w:widowControl/>
        <w:shd w:val="clear" w:color="auto" w:fill="FFFFFF"/>
        <w:spacing w:after="75" w:line="360" w:lineRule="atLeast"/>
        <w:jc w:val="left"/>
        <w:rPr>
          <w:rFonts w:asciiTheme="minorEastAsia" w:eastAsiaTheme="minorEastAsia" w:hAnsiTheme="minorEastAsia"/>
          <w:szCs w:val="21"/>
        </w:rPr>
      </w:pPr>
      <w:r w:rsidRPr="00DA4B52">
        <w:rPr>
          <w:rFonts w:ascii="黑体" w:eastAsia="黑体" w:hAnsi="黑体" w:hint="eastAsia"/>
        </w:rPr>
        <w:t>6.</w:t>
      </w:r>
      <w:r w:rsidR="00D376C1">
        <w:rPr>
          <w:rFonts w:ascii="黑体" w:eastAsia="黑体" w:hAnsi="黑体" w:hint="eastAsia"/>
        </w:rPr>
        <w:t>9</w:t>
      </w:r>
      <w:r w:rsidRPr="00DA4B52">
        <w:rPr>
          <w:rFonts w:ascii="黑体" w:eastAsia="黑体" w:hAnsi="黑体" w:hint="eastAsia"/>
        </w:rPr>
        <w:t>.6</w:t>
      </w:r>
      <w:bookmarkStart w:id="34" w:name="6_1"/>
      <w:bookmarkStart w:id="35" w:name="sub2187570_6_1"/>
      <w:bookmarkStart w:id="36" w:name="防火_涂漆过程中的防火要求"/>
      <w:bookmarkEnd w:id="34"/>
      <w:bookmarkEnd w:id="35"/>
      <w:bookmarkEnd w:id="36"/>
      <w:r w:rsidR="00160CC7" w:rsidRPr="00DA4B52">
        <w:rPr>
          <w:rFonts w:ascii="黑体" w:eastAsia="黑体" w:hAnsi="黑体" w:hint="eastAsia"/>
        </w:rPr>
        <w:t xml:space="preserve"> </w:t>
      </w:r>
      <w:r w:rsidR="00160CC7" w:rsidRPr="00A71327">
        <w:rPr>
          <w:rFonts w:asciiTheme="minorEastAsia" w:eastAsiaTheme="minorEastAsia" w:hAnsiTheme="minorEastAsia" w:hint="eastAsia"/>
          <w:szCs w:val="21"/>
        </w:rPr>
        <w:t xml:space="preserve"> </w:t>
      </w:r>
      <w:r w:rsidR="002F1D02" w:rsidRPr="00D376C1">
        <w:rPr>
          <w:rFonts w:ascii="黑体" w:eastAsia="黑体" w:hAnsi="黑体" w:hint="eastAsia"/>
          <w:szCs w:val="21"/>
        </w:rPr>
        <w:t>天棚、</w:t>
      </w:r>
      <w:r w:rsidR="00160CC7" w:rsidRPr="00D376C1">
        <w:rPr>
          <w:rFonts w:ascii="黑体" w:eastAsia="黑体" w:hAnsi="黑体" w:hint="eastAsia"/>
          <w:bCs/>
          <w:szCs w:val="21"/>
        </w:rPr>
        <w:t>墙面腻子</w:t>
      </w:r>
      <w:r w:rsidR="00160CC7" w:rsidRPr="00D376C1">
        <w:rPr>
          <w:rFonts w:ascii="黑体" w:eastAsia="黑体" w:hAnsi="黑体" w:hint="eastAsia"/>
          <w:szCs w:val="21"/>
        </w:rPr>
        <w:t>施工要求</w:t>
      </w:r>
    </w:p>
    <w:p w:rsidR="00160CC7" w:rsidRPr="00A71327" w:rsidRDefault="00D376C1" w:rsidP="00D376C1">
      <w:pPr>
        <w:widowControl/>
        <w:shd w:val="clear" w:color="auto" w:fill="FFFFFF"/>
        <w:spacing w:after="75" w:line="360" w:lineRule="atLeast"/>
        <w:jc w:val="left"/>
        <w:rPr>
          <w:rFonts w:asciiTheme="minorEastAsia" w:eastAsiaTheme="minorEastAsia" w:hAnsiTheme="minorEastAsia"/>
          <w:szCs w:val="21"/>
        </w:rPr>
      </w:pPr>
      <w:r>
        <w:rPr>
          <w:rFonts w:asciiTheme="minorEastAsia" w:eastAsiaTheme="minorEastAsia" w:hAnsiTheme="minorEastAsia" w:hint="eastAsia"/>
          <w:szCs w:val="21"/>
        </w:rPr>
        <w:t>6.9.6.</w:t>
      </w:r>
      <w:r w:rsidR="00160CC7" w:rsidRPr="00A71327">
        <w:rPr>
          <w:rFonts w:asciiTheme="minorEastAsia" w:eastAsiaTheme="minorEastAsia" w:hAnsiTheme="minorEastAsia" w:hint="eastAsia"/>
          <w:szCs w:val="21"/>
        </w:rPr>
        <w:t>1</w:t>
      </w:r>
      <w:r>
        <w:rPr>
          <w:rFonts w:asciiTheme="minorEastAsia" w:eastAsiaTheme="minorEastAsia" w:hAnsiTheme="minorEastAsia" w:hint="eastAsia"/>
          <w:szCs w:val="21"/>
        </w:rPr>
        <w:t xml:space="preserve">  </w:t>
      </w:r>
      <w:r w:rsidR="00160CC7" w:rsidRPr="00A71327">
        <w:rPr>
          <w:rFonts w:asciiTheme="minorEastAsia" w:eastAsiaTheme="minorEastAsia" w:hAnsiTheme="minorEastAsia" w:hint="eastAsia"/>
          <w:szCs w:val="21"/>
        </w:rPr>
        <w:t>基层处理：对气孔、蜂窝、麻面、阴阳角不通顺以及鼓包等现象进行修补，</w:t>
      </w:r>
      <w:proofErr w:type="gramStart"/>
      <w:r w:rsidR="00160CC7" w:rsidRPr="00A71327">
        <w:rPr>
          <w:rFonts w:asciiTheme="minorEastAsia" w:eastAsiaTheme="minorEastAsia" w:hAnsiTheme="minorEastAsia" w:hint="eastAsia"/>
          <w:szCs w:val="21"/>
        </w:rPr>
        <w:t>凸处剔磨平正</w:t>
      </w:r>
      <w:proofErr w:type="gramEnd"/>
      <w:r w:rsidR="00160CC7" w:rsidRPr="00A71327">
        <w:rPr>
          <w:rFonts w:asciiTheme="minorEastAsia" w:eastAsiaTheme="minorEastAsia" w:hAnsiTheme="minorEastAsia" w:hint="eastAsia"/>
          <w:szCs w:val="21"/>
        </w:rPr>
        <w:t>，凹处要填平补齐。对于预制混凝土楼板、板缝基层，必须由专人用钢丝刷刷一遍，将表面</w:t>
      </w:r>
      <w:proofErr w:type="gramStart"/>
      <w:r w:rsidR="00160CC7" w:rsidRPr="00A71327">
        <w:rPr>
          <w:rFonts w:asciiTheme="minorEastAsia" w:eastAsiaTheme="minorEastAsia" w:hAnsiTheme="minorEastAsia" w:hint="eastAsia"/>
          <w:szCs w:val="21"/>
        </w:rPr>
        <w:t>浮</w:t>
      </w:r>
      <w:proofErr w:type="gramEnd"/>
      <w:r w:rsidR="00160CC7" w:rsidRPr="00A71327">
        <w:rPr>
          <w:rFonts w:asciiTheme="minorEastAsia" w:eastAsiaTheme="minorEastAsia" w:hAnsiTheme="minorEastAsia" w:hint="eastAsia"/>
          <w:szCs w:val="21"/>
        </w:rPr>
        <w:t>砂粒、疙瘩、尘土等杂物清除干净。对于水泥砂浆抹灰面层要求表面基层干燥，坚实干净(没有空鼓、油污)即可，对</w:t>
      </w:r>
      <w:r w:rsidR="00160CC7" w:rsidRPr="00A71327">
        <w:rPr>
          <w:rFonts w:asciiTheme="minorEastAsia" w:eastAsiaTheme="minorEastAsia" w:hAnsiTheme="minorEastAsia" w:hint="eastAsia"/>
          <w:szCs w:val="21"/>
        </w:rPr>
        <w:lastRenderedPageBreak/>
        <w:t>有油渍的旧墙面，除进行原有腻子（大白）进行铲除外；还必须要用碱水进行冲洗及冲刷，</w:t>
      </w:r>
      <w:proofErr w:type="gramStart"/>
      <w:r w:rsidR="00160CC7" w:rsidRPr="00A71327">
        <w:rPr>
          <w:rFonts w:asciiTheme="minorEastAsia" w:eastAsiaTheme="minorEastAsia" w:hAnsiTheme="minorEastAsia" w:hint="eastAsia"/>
          <w:szCs w:val="21"/>
        </w:rPr>
        <w:t>待施工</w:t>
      </w:r>
      <w:proofErr w:type="gramEnd"/>
      <w:r w:rsidR="00160CC7" w:rsidRPr="00A71327">
        <w:rPr>
          <w:rFonts w:asciiTheme="minorEastAsia" w:eastAsiaTheme="minorEastAsia" w:hAnsiTheme="minorEastAsia" w:hint="eastAsia"/>
          <w:szCs w:val="21"/>
        </w:rPr>
        <w:t>面干后表面刷一遍溶剂型涂料进行底层封闭。防止墙面基层的油渍或污渍渗透到新刮的腻子表面，严重影响施工质量。</w:t>
      </w:r>
    </w:p>
    <w:p w:rsidR="00160CC7" w:rsidRPr="00A71327" w:rsidRDefault="00D376C1" w:rsidP="00D376C1">
      <w:pPr>
        <w:widowControl/>
        <w:shd w:val="clear" w:color="auto" w:fill="FFFFFF"/>
        <w:spacing w:after="75" w:line="360" w:lineRule="atLeast"/>
        <w:jc w:val="left"/>
        <w:rPr>
          <w:rFonts w:asciiTheme="minorEastAsia" w:eastAsiaTheme="minorEastAsia" w:hAnsiTheme="minorEastAsia"/>
          <w:szCs w:val="21"/>
        </w:rPr>
      </w:pPr>
      <w:r w:rsidRPr="00D376C1">
        <w:rPr>
          <w:rFonts w:ascii="黑体" w:eastAsia="黑体" w:hAnsi="黑体" w:hint="eastAsia"/>
        </w:rPr>
        <w:t>6.9.6.</w:t>
      </w:r>
      <w:r w:rsidR="00160CC7" w:rsidRPr="00D376C1">
        <w:rPr>
          <w:rFonts w:ascii="黑体" w:eastAsia="黑体" w:hAnsi="黑体" w:hint="eastAsia"/>
        </w:rPr>
        <w:t>2</w:t>
      </w:r>
      <w:r w:rsidRPr="00D376C1">
        <w:rPr>
          <w:rFonts w:ascii="黑体" w:eastAsia="黑体" w:hAnsi="黑体" w:hint="eastAsia"/>
        </w:rPr>
        <w:t xml:space="preserve"> </w:t>
      </w:r>
      <w:r>
        <w:rPr>
          <w:rFonts w:asciiTheme="minorEastAsia" w:eastAsiaTheme="minorEastAsia" w:hAnsiTheme="minorEastAsia" w:hint="eastAsia"/>
          <w:szCs w:val="21"/>
        </w:rPr>
        <w:t xml:space="preserve"> </w:t>
      </w:r>
      <w:r w:rsidR="00160CC7" w:rsidRPr="00A71327">
        <w:rPr>
          <w:rFonts w:asciiTheme="minorEastAsia" w:eastAsiaTheme="minorEastAsia" w:hAnsiTheme="minorEastAsia" w:hint="eastAsia"/>
          <w:szCs w:val="21"/>
        </w:rPr>
        <w:t>基层修补：在混凝土顶板和板缝清理干净后，对蜂窝等较大缺陷部位将石膏腻子用钢片刮板填平压实，横抹竖起刮一遍，晾干后再进行下道工序。</w:t>
      </w:r>
    </w:p>
    <w:p w:rsidR="00160CC7" w:rsidRPr="00A71327" w:rsidRDefault="00D376C1" w:rsidP="00D376C1">
      <w:pPr>
        <w:widowControl/>
        <w:shd w:val="clear" w:color="auto" w:fill="FFFFFF"/>
        <w:spacing w:after="75" w:line="360" w:lineRule="atLeast"/>
        <w:jc w:val="left"/>
        <w:rPr>
          <w:rFonts w:asciiTheme="minorEastAsia" w:eastAsiaTheme="minorEastAsia" w:hAnsiTheme="minorEastAsia"/>
          <w:szCs w:val="21"/>
        </w:rPr>
      </w:pPr>
      <w:r w:rsidRPr="00D376C1">
        <w:rPr>
          <w:rFonts w:ascii="黑体" w:eastAsia="黑体" w:hAnsi="黑体" w:hint="eastAsia"/>
        </w:rPr>
        <w:t>6.9.6.</w:t>
      </w:r>
      <w:r w:rsidR="00160CC7" w:rsidRPr="00D376C1">
        <w:rPr>
          <w:rFonts w:ascii="黑体" w:eastAsia="黑体" w:hAnsi="黑体" w:hint="eastAsia"/>
        </w:rPr>
        <w:t>3</w:t>
      </w:r>
      <w:r w:rsidRPr="00D376C1">
        <w:rPr>
          <w:rFonts w:ascii="黑体" w:eastAsia="黑体" w:hAnsi="黑体" w:hint="eastAsia"/>
        </w:rPr>
        <w:t xml:space="preserve"> </w:t>
      </w:r>
      <w:r>
        <w:rPr>
          <w:rFonts w:asciiTheme="minorEastAsia" w:eastAsiaTheme="minorEastAsia" w:hAnsiTheme="minorEastAsia" w:hint="eastAsia"/>
          <w:szCs w:val="21"/>
        </w:rPr>
        <w:t xml:space="preserve"> </w:t>
      </w:r>
      <w:r w:rsidR="00160CC7" w:rsidRPr="00A71327">
        <w:rPr>
          <w:rFonts w:asciiTheme="minorEastAsia" w:eastAsiaTheme="minorEastAsia" w:hAnsiTheme="minorEastAsia" w:hint="eastAsia"/>
          <w:szCs w:val="21"/>
        </w:rPr>
        <w:t>刷界面剂：在刮腻子之前先喷涂胶水一道，喷涂必须均匀一致，不得有漏喷之处，腻子要用钢片刮板往返刮，注意上下左右接</w:t>
      </w:r>
      <w:proofErr w:type="gramStart"/>
      <w:r w:rsidR="00160CC7" w:rsidRPr="00A71327">
        <w:rPr>
          <w:rFonts w:asciiTheme="minorEastAsia" w:eastAsiaTheme="minorEastAsia" w:hAnsiTheme="minorEastAsia" w:hint="eastAsia"/>
          <w:szCs w:val="21"/>
        </w:rPr>
        <w:t>槎</w:t>
      </w:r>
      <w:proofErr w:type="gramEnd"/>
      <w:r w:rsidR="00160CC7" w:rsidRPr="00A71327">
        <w:rPr>
          <w:rFonts w:asciiTheme="minorEastAsia" w:eastAsiaTheme="minorEastAsia" w:hAnsiTheme="minorEastAsia" w:hint="eastAsia"/>
          <w:szCs w:val="21"/>
        </w:rPr>
        <w:t>，两道刮板之间要干净，不允许留浮腻子，刮腻子时要防止沾上或混进砂粒等杂物。</w:t>
      </w:r>
    </w:p>
    <w:p w:rsidR="00160CC7" w:rsidRPr="00A71327" w:rsidRDefault="00D376C1" w:rsidP="00D376C1">
      <w:pPr>
        <w:widowControl/>
        <w:shd w:val="clear" w:color="auto" w:fill="FFFFFF"/>
        <w:spacing w:after="75" w:line="360" w:lineRule="atLeast"/>
        <w:jc w:val="left"/>
        <w:rPr>
          <w:rFonts w:asciiTheme="minorEastAsia" w:eastAsiaTheme="minorEastAsia" w:hAnsiTheme="minorEastAsia"/>
          <w:szCs w:val="21"/>
        </w:rPr>
      </w:pPr>
      <w:r w:rsidRPr="00D376C1">
        <w:rPr>
          <w:rFonts w:ascii="黑体" w:eastAsia="黑体" w:hAnsi="黑体" w:hint="eastAsia"/>
        </w:rPr>
        <w:t>6.9.6.</w:t>
      </w:r>
      <w:r w:rsidR="00160CC7" w:rsidRPr="00D376C1">
        <w:rPr>
          <w:rFonts w:ascii="黑体" w:eastAsia="黑体" w:hAnsi="黑体" w:hint="eastAsia"/>
        </w:rPr>
        <w:t>4</w:t>
      </w:r>
      <w:r w:rsidRPr="00D376C1">
        <w:rPr>
          <w:rFonts w:ascii="黑体" w:eastAsia="黑体" w:hAnsi="黑体" w:hint="eastAsia"/>
        </w:rPr>
        <w:t xml:space="preserve">  </w:t>
      </w:r>
      <w:r w:rsidR="00160CC7" w:rsidRPr="00A71327">
        <w:rPr>
          <w:rFonts w:asciiTheme="minorEastAsia" w:eastAsiaTheme="minorEastAsia" w:hAnsiTheme="minorEastAsia" w:hint="eastAsia"/>
          <w:szCs w:val="21"/>
        </w:rPr>
        <w:t>修补打磨：头道腻子刮过之后，在先修补后的部位应进行复查，如有问题，在塌陷部位用腻子</w:t>
      </w:r>
      <w:proofErr w:type="gramStart"/>
      <w:r w:rsidR="00160CC7" w:rsidRPr="00A71327">
        <w:rPr>
          <w:rFonts w:asciiTheme="minorEastAsia" w:eastAsiaTheme="minorEastAsia" w:hAnsiTheme="minorEastAsia" w:hint="eastAsia"/>
          <w:szCs w:val="21"/>
        </w:rPr>
        <w:t>进行复补找平</w:t>
      </w:r>
      <w:proofErr w:type="gramEnd"/>
      <w:r w:rsidR="00160CC7" w:rsidRPr="00A71327">
        <w:rPr>
          <w:rFonts w:asciiTheme="minorEastAsia" w:eastAsiaTheme="minorEastAsia" w:hAnsiTheme="minorEastAsia" w:hint="eastAsia"/>
          <w:szCs w:val="21"/>
        </w:rPr>
        <w:t>，待</w:t>
      </w:r>
      <w:proofErr w:type="gramStart"/>
      <w:r w:rsidR="00160CC7" w:rsidRPr="00A71327">
        <w:rPr>
          <w:rFonts w:asciiTheme="minorEastAsia" w:eastAsiaTheme="minorEastAsia" w:hAnsiTheme="minorEastAsia" w:hint="eastAsia"/>
          <w:szCs w:val="21"/>
        </w:rPr>
        <w:t>腻子干</w:t>
      </w:r>
      <w:proofErr w:type="gramEnd"/>
      <w:r w:rsidR="00160CC7" w:rsidRPr="00A71327">
        <w:rPr>
          <w:rFonts w:asciiTheme="minorEastAsia" w:eastAsiaTheme="minorEastAsia" w:hAnsiTheme="minorEastAsia" w:hint="eastAsia"/>
          <w:szCs w:val="21"/>
        </w:rPr>
        <w:t>后，用砂纸磨光、磨平、扫净。</w:t>
      </w:r>
    </w:p>
    <w:p w:rsidR="00160CC7" w:rsidRPr="00A71327" w:rsidRDefault="00D376C1" w:rsidP="00D376C1">
      <w:pPr>
        <w:widowControl/>
        <w:shd w:val="clear" w:color="auto" w:fill="FFFFFF"/>
        <w:spacing w:after="75" w:line="360" w:lineRule="atLeast"/>
        <w:jc w:val="left"/>
        <w:rPr>
          <w:rFonts w:asciiTheme="minorEastAsia" w:eastAsiaTheme="minorEastAsia" w:hAnsiTheme="minorEastAsia"/>
          <w:szCs w:val="21"/>
        </w:rPr>
      </w:pPr>
      <w:r w:rsidRPr="00D376C1">
        <w:rPr>
          <w:rFonts w:ascii="黑体" w:eastAsia="黑体" w:hAnsi="黑体" w:hint="eastAsia"/>
        </w:rPr>
        <w:t>6.9.6.</w:t>
      </w:r>
      <w:r w:rsidR="00160CC7" w:rsidRPr="00D376C1">
        <w:rPr>
          <w:rFonts w:ascii="黑体" w:eastAsia="黑体" w:hAnsi="黑体" w:hint="eastAsia"/>
        </w:rPr>
        <w:t>5</w:t>
      </w:r>
      <w:r w:rsidRPr="00D376C1">
        <w:rPr>
          <w:rFonts w:ascii="黑体" w:eastAsia="黑体" w:hAnsi="黑体" w:hint="eastAsia"/>
        </w:rPr>
        <w:t xml:space="preserve"> </w:t>
      </w:r>
      <w:r>
        <w:rPr>
          <w:rFonts w:asciiTheme="minorEastAsia" w:eastAsiaTheme="minorEastAsia" w:hAnsiTheme="minorEastAsia" w:hint="eastAsia"/>
          <w:szCs w:val="21"/>
        </w:rPr>
        <w:t xml:space="preserve"> </w:t>
      </w:r>
      <w:r w:rsidR="00160CC7" w:rsidRPr="00A71327">
        <w:rPr>
          <w:rFonts w:asciiTheme="minorEastAsia" w:eastAsiaTheme="minorEastAsia" w:hAnsiTheme="minorEastAsia" w:hint="eastAsia"/>
          <w:szCs w:val="21"/>
        </w:rPr>
        <w:t>腻子成活：刮腻子两遍进行，待头道腻子干燥后再刮第二遍，一般要求至少两遍成活。要求表面平整光滑，距1500mm处目测无瑕疵，阴阳角平直，棱角层次分明，质感均匀一致，无颜色深浅不一致等现象。</w:t>
      </w:r>
    </w:p>
    <w:p w:rsidR="00160CC7" w:rsidRPr="00A71327" w:rsidRDefault="002F1D02" w:rsidP="00DA4B52">
      <w:pPr>
        <w:widowControl/>
        <w:shd w:val="clear" w:color="auto" w:fill="FFFFFF"/>
        <w:spacing w:after="75" w:line="360" w:lineRule="atLeast"/>
        <w:jc w:val="left"/>
        <w:rPr>
          <w:rFonts w:asciiTheme="minorEastAsia" w:eastAsiaTheme="minorEastAsia" w:hAnsiTheme="minorEastAsia"/>
          <w:szCs w:val="21"/>
        </w:rPr>
      </w:pPr>
      <w:r w:rsidRPr="00DA4B52">
        <w:rPr>
          <w:rFonts w:ascii="黑体" w:eastAsia="黑体" w:hAnsi="黑体" w:hint="eastAsia"/>
        </w:rPr>
        <w:t>6.</w:t>
      </w:r>
      <w:r w:rsidR="00D376C1">
        <w:rPr>
          <w:rFonts w:ascii="黑体" w:eastAsia="黑体" w:hAnsi="黑体" w:hint="eastAsia"/>
        </w:rPr>
        <w:t>9</w:t>
      </w:r>
      <w:r w:rsidRPr="00DA4B52">
        <w:rPr>
          <w:rFonts w:ascii="黑体" w:eastAsia="黑体" w:hAnsi="黑体" w:hint="eastAsia"/>
        </w:rPr>
        <w:t>.7</w:t>
      </w:r>
      <w:r w:rsidR="00DA4B52" w:rsidRPr="00DA4B52">
        <w:rPr>
          <w:rFonts w:ascii="黑体" w:eastAsia="黑体" w:hAnsi="黑体" w:hint="eastAsia"/>
        </w:rPr>
        <w:t xml:space="preserve"> </w:t>
      </w:r>
      <w:r w:rsidR="00DA4B52">
        <w:rPr>
          <w:rFonts w:hint="eastAsia"/>
          <w:sz w:val="24"/>
        </w:rPr>
        <w:t xml:space="preserve"> </w:t>
      </w:r>
      <w:r w:rsidR="00462012" w:rsidRPr="00A71327">
        <w:rPr>
          <w:rFonts w:asciiTheme="minorEastAsia" w:eastAsiaTheme="minorEastAsia" w:hAnsiTheme="minorEastAsia" w:hint="eastAsia"/>
          <w:b/>
          <w:bCs/>
          <w:szCs w:val="21"/>
        </w:rPr>
        <w:t>天棚、</w:t>
      </w:r>
      <w:r w:rsidR="00160CC7" w:rsidRPr="00DA4B52">
        <w:rPr>
          <w:rFonts w:asciiTheme="minorEastAsia" w:eastAsiaTheme="minorEastAsia" w:hAnsiTheme="minorEastAsia" w:hint="eastAsia"/>
          <w:b/>
          <w:bCs/>
          <w:szCs w:val="21"/>
        </w:rPr>
        <w:t>墙面</w:t>
      </w:r>
      <w:r w:rsidR="00462012" w:rsidRPr="00DA4B52">
        <w:rPr>
          <w:rFonts w:asciiTheme="minorEastAsia" w:eastAsiaTheme="minorEastAsia" w:hAnsiTheme="minorEastAsia" w:hint="eastAsia"/>
          <w:b/>
          <w:bCs/>
          <w:szCs w:val="21"/>
        </w:rPr>
        <w:t>喷涂</w:t>
      </w:r>
      <w:r w:rsidR="00160CC7" w:rsidRPr="00DA4B52">
        <w:rPr>
          <w:rFonts w:asciiTheme="minorEastAsia" w:eastAsiaTheme="minorEastAsia" w:hAnsiTheme="minorEastAsia" w:hint="eastAsia"/>
          <w:b/>
          <w:bCs/>
          <w:szCs w:val="21"/>
        </w:rPr>
        <w:t>乳胶漆</w:t>
      </w:r>
      <w:r w:rsidR="00462012" w:rsidRPr="00A71327">
        <w:rPr>
          <w:rFonts w:asciiTheme="minorEastAsia" w:eastAsiaTheme="minorEastAsia" w:hAnsiTheme="minorEastAsia" w:hint="eastAsia"/>
          <w:szCs w:val="21"/>
        </w:rPr>
        <w:t>，</w:t>
      </w:r>
      <w:r w:rsidR="00160CC7" w:rsidRPr="00A71327">
        <w:rPr>
          <w:rFonts w:asciiTheme="minorEastAsia" w:eastAsiaTheme="minorEastAsia" w:hAnsiTheme="minorEastAsia" w:hint="eastAsia"/>
          <w:szCs w:val="21"/>
        </w:rPr>
        <w:t>涂层薄省工省料、均匀一致；在</w:t>
      </w:r>
      <w:r w:rsidR="00462012" w:rsidRPr="00A71327">
        <w:rPr>
          <w:rFonts w:asciiTheme="minorEastAsia" w:eastAsiaTheme="minorEastAsia" w:hAnsiTheme="minorEastAsia" w:hint="eastAsia"/>
          <w:szCs w:val="21"/>
        </w:rPr>
        <w:t>日常</w:t>
      </w:r>
      <w:r w:rsidR="00160CC7" w:rsidRPr="00A71327">
        <w:rPr>
          <w:rFonts w:asciiTheme="minorEastAsia" w:eastAsiaTheme="minorEastAsia" w:hAnsiTheme="minorEastAsia" w:hint="eastAsia"/>
          <w:szCs w:val="21"/>
        </w:rPr>
        <w:t>使用中如有刮碰，修补</w:t>
      </w:r>
      <w:r w:rsidR="00462012" w:rsidRPr="00A71327">
        <w:rPr>
          <w:rFonts w:asciiTheme="minorEastAsia" w:eastAsiaTheme="minorEastAsia" w:hAnsiTheme="minorEastAsia" w:hint="eastAsia"/>
          <w:szCs w:val="21"/>
        </w:rPr>
        <w:t>困难</w:t>
      </w:r>
      <w:r w:rsidR="00160CC7" w:rsidRPr="00A71327">
        <w:rPr>
          <w:rFonts w:asciiTheme="minorEastAsia" w:eastAsiaTheme="minorEastAsia" w:hAnsiTheme="minorEastAsia" w:hint="eastAsia"/>
          <w:szCs w:val="21"/>
        </w:rPr>
        <w:t>。</w:t>
      </w:r>
    </w:p>
    <w:p w:rsidR="00160CC7" w:rsidRPr="00A71327" w:rsidRDefault="00462012" w:rsidP="00160CC7">
      <w:pPr>
        <w:widowControl/>
        <w:shd w:val="clear" w:color="auto" w:fill="FFFFFF"/>
        <w:spacing w:after="75" w:line="360" w:lineRule="atLeast"/>
        <w:ind w:firstLineChars="150" w:firstLine="315"/>
        <w:jc w:val="left"/>
        <w:rPr>
          <w:rFonts w:asciiTheme="minorEastAsia" w:eastAsiaTheme="minorEastAsia" w:hAnsiTheme="minorEastAsia"/>
          <w:szCs w:val="21"/>
        </w:rPr>
      </w:pPr>
      <w:r w:rsidRPr="00A71327">
        <w:rPr>
          <w:rFonts w:asciiTheme="minorEastAsia" w:eastAsiaTheme="minorEastAsia" w:hAnsiTheme="minorEastAsia" w:hint="eastAsia"/>
          <w:szCs w:val="21"/>
        </w:rPr>
        <w:t>天棚、</w:t>
      </w:r>
      <w:r w:rsidR="00160CC7" w:rsidRPr="00A71327">
        <w:rPr>
          <w:rFonts w:asciiTheme="minorEastAsia" w:eastAsiaTheme="minorEastAsia" w:hAnsiTheme="minorEastAsia" w:hint="eastAsia"/>
          <w:szCs w:val="21"/>
        </w:rPr>
        <w:t>墙面采用滚涂</w:t>
      </w:r>
      <w:r w:rsidRPr="00A71327">
        <w:rPr>
          <w:rFonts w:asciiTheme="minorEastAsia" w:eastAsiaTheme="minorEastAsia" w:hAnsiTheme="minorEastAsia" w:hint="eastAsia"/>
          <w:szCs w:val="21"/>
        </w:rPr>
        <w:t>乳胶漆，</w:t>
      </w:r>
      <w:r w:rsidR="00160CC7" w:rsidRPr="00A71327">
        <w:rPr>
          <w:rFonts w:asciiTheme="minorEastAsia" w:eastAsiaTheme="minorEastAsia" w:hAnsiTheme="minorEastAsia" w:hint="eastAsia"/>
          <w:szCs w:val="21"/>
        </w:rPr>
        <w:t>涂层厚，经久耐用、耐擦洗，在日常使用中如有刮碰，修补简便且效果一致。</w:t>
      </w:r>
    </w:p>
    <w:p w:rsidR="00160CC7" w:rsidRPr="00A71327" w:rsidRDefault="00160CC7" w:rsidP="00160CC7">
      <w:pPr>
        <w:widowControl/>
        <w:shd w:val="clear" w:color="auto" w:fill="FFFFFF"/>
        <w:spacing w:after="75" w:line="360" w:lineRule="atLeast"/>
        <w:ind w:firstLineChars="150" w:firstLine="315"/>
        <w:jc w:val="left"/>
        <w:rPr>
          <w:rFonts w:asciiTheme="minorEastAsia" w:eastAsiaTheme="minorEastAsia" w:hAnsiTheme="minorEastAsia"/>
          <w:szCs w:val="21"/>
        </w:rPr>
      </w:pPr>
      <w:r w:rsidRPr="00A71327">
        <w:rPr>
          <w:rFonts w:asciiTheme="minorEastAsia" w:eastAsiaTheme="minorEastAsia" w:hAnsiTheme="minorEastAsia" w:hint="eastAsia"/>
          <w:szCs w:val="21"/>
        </w:rPr>
        <w:t>墙面喷涂配色乳胶漆应预先计算好用料量，配料量应大于用料量的</w:t>
      </w:r>
      <w:r w:rsidR="00462012" w:rsidRPr="00A71327">
        <w:rPr>
          <w:rFonts w:asciiTheme="minorEastAsia" w:eastAsiaTheme="minorEastAsia" w:hAnsiTheme="minorEastAsia" w:hint="eastAsia"/>
          <w:szCs w:val="21"/>
        </w:rPr>
        <w:t>15</w:t>
      </w:r>
      <w:r w:rsidRPr="00A71327">
        <w:rPr>
          <w:rFonts w:asciiTheme="minorEastAsia" w:eastAsiaTheme="minorEastAsia" w:hAnsiTheme="minorEastAsia" w:hint="eastAsia"/>
          <w:szCs w:val="21"/>
        </w:rPr>
        <w:t>%</w:t>
      </w:r>
      <w:r w:rsidR="00462012" w:rsidRPr="00A71327">
        <w:rPr>
          <w:rFonts w:asciiTheme="minorEastAsia" w:eastAsiaTheme="minorEastAsia" w:hAnsiTheme="minorEastAsia" w:hint="eastAsia"/>
          <w:szCs w:val="21"/>
        </w:rPr>
        <w:t>以上。</w:t>
      </w:r>
    </w:p>
    <w:p w:rsidR="00160CC7" w:rsidRPr="00A71327" w:rsidRDefault="00160CC7" w:rsidP="00160CC7">
      <w:pPr>
        <w:widowControl/>
        <w:shd w:val="clear" w:color="auto" w:fill="FFFFFF"/>
        <w:spacing w:after="75" w:line="360" w:lineRule="atLeast"/>
        <w:ind w:firstLineChars="150" w:firstLine="315"/>
        <w:jc w:val="left"/>
        <w:rPr>
          <w:rFonts w:asciiTheme="minorEastAsia" w:eastAsiaTheme="minorEastAsia" w:hAnsiTheme="minorEastAsia"/>
          <w:szCs w:val="21"/>
        </w:rPr>
      </w:pPr>
      <w:r w:rsidRPr="00A71327">
        <w:rPr>
          <w:rFonts w:asciiTheme="minorEastAsia" w:eastAsiaTheme="minorEastAsia" w:hAnsiTheme="minorEastAsia" w:hint="eastAsia"/>
          <w:szCs w:val="21"/>
        </w:rPr>
        <w:t>配色涂料如确需改变颜色，必须在原施工的乳胶漆</w:t>
      </w:r>
      <w:proofErr w:type="gramStart"/>
      <w:r w:rsidRPr="00A71327">
        <w:rPr>
          <w:rFonts w:asciiTheme="minorEastAsia" w:eastAsiaTheme="minorEastAsia" w:hAnsiTheme="minorEastAsia" w:hint="eastAsia"/>
          <w:szCs w:val="21"/>
        </w:rPr>
        <w:t>墙面上增刷一遍</w:t>
      </w:r>
      <w:proofErr w:type="gramEnd"/>
      <w:r w:rsidRPr="00A71327">
        <w:rPr>
          <w:rFonts w:asciiTheme="minorEastAsia" w:eastAsiaTheme="minorEastAsia" w:hAnsiTheme="minorEastAsia" w:hint="eastAsia"/>
          <w:szCs w:val="21"/>
        </w:rPr>
        <w:t>溶剂性涂料进行封闭后，才能喷刷与原来颜色不同</w:t>
      </w:r>
      <w:r w:rsidR="00462012" w:rsidRPr="00A71327">
        <w:rPr>
          <w:rFonts w:asciiTheme="minorEastAsia" w:eastAsiaTheme="minorEastAsia" w:hAnsiTheme="minorEastAsia" w:hint="eastAsia"/>
          <w:szCs w:val="21"/>
        </w:rPr>
        <w:t>颜色</w:t>
      </w:r>
      <w:r w:rsidRPr="00A71327">
        <w:rPr>
          <w:rFonts w:asciiTheme="minorEastAsia" w:eastAsiaTheme="minorEastAsia" w:hAnsiTheme="minorEastAsia" w:hint="eastAsia"/>
          <w:szCs w:val="21"/>
        </w:rPr>
        <w:t>的乳胶漆。</w:t>
      </w:r>
    </w:p>
    <w:p w:rsidR="00160CC7" w:rsidRPr="00A71327" w:rsidRDefault="00160CC7" w:rsidP="00160CC7">
      <w:pPr>
        <w:widowControl/>
        <w:shd w:val="clear" w:color="auto" w:fill="FFFFFF"/>
        <w:spacing w:after="75" w:line="360" w:lineRule="atLeast"/>
        <w:ind w:firstLineChars="150" w:firstLine="315"/>
        <w:jc w:val="left"/>
        <w:rPr>
          <w:rFonts w:asciiTheme="minorEastAsia" w:eastAsiaTheme="minorEastAsia" w:hAnsiTheme="minorEastAsia"/>
          <w:szCs w:val="21"/>
        </w:rPr>
      </w:pPr>
      <w:r w:rsidRPr="00A71327">
        <w:rPr>
          <w:rFonts w:asciiTheme="minorEastAsia" w:eastAsiaTheme="minorEastAsia" w:hAnsiTheme="minorEastAsia" w:hint="eastAsia"/>
          <w:szCs w:val="21"/>
        </w:rPr>
        <w:t>如现场配制乳胶漆，应将配制的成品做成色块，待色块完全干透后，确定是否与样板颜色一致。根据情况增减色度。</w:t>
      </w:r>
    </w:p>
    <w:p w:rsidR="00160CC7" w:rsidRPr="00A71327" w:rsidRDefault="00A2051E" w:rsidP="00DA4B52">
      <w:pPr>
        <w:widowControl/>
        <w:shd w:val="clear" w:color="auto" w:fill="FFFFFF"/>
        <w:spacing w:after="75" w:line="360" w:lineRule="atLeast"/>
        <w:jc w:val="left"/>
        <w:rPr>
          <w:rFonts w:asciiTheme="minorEastAsia" w:eastAsiaTheme="minorEastAsia" w:hAnsiTheme="minorEastAsia"/>
          <w:szCs w:val="21"/>
        </w:rPr>
      </w:pPr>
      <w:r w:rsidRPr="00DA4B52">
        <w:rPr>
          <w:rFonts w:ascii="黑体" w:eastAsia="黑体" w:hAnsi="黑体" w:hint="eastAsia"/>
        </w:rPr>
        <w:t>6.</w:t>
      </w:r>
      <w:r w:rsidR="00D376C1">
        <w:rPr>
          <w:rFonts w:ascii="黑体" w:eastAsia="黑体" w:hAnsi="黑体" w:hint="eastAsia"/>
        </w:rPr>
        <w:t>9</w:t>
      </w:r>
      <w:r w:rsidRPr="00DA4B52">
        <w:rPr>
          <w:rFonts w:ascii="黑体" w:eastAsia="黑体" w:hAnsi="黑体" w:hint="eastAsia"/>
        </w:rPr>
        <w:t>.8</w:t>
      </w:r>
      <w:r w:rsidR="00DA4B52" w:rsidRPr="00DA4B52">
        <w:rPr>
          <w:rFonts w:ascii="黑体" w:eastAsia="黑体" w:hAnsi="黑体" w:hint="eastAsia"/>
        </w:rPr>
        <w:t xml:space="preserve"> </w:t>
      </w:r>
      <w:r w:rsidR="00DA4B52">
        <w:rPr>
          <w:rFonts w:hint="eastAsia"/>
          <w:sz w:val="24"/>
        </w:rPr>
        <w:t xml:space="preserve"> </w:t>
      </w:r>
      <w:r w:rsidR="00160CC7" w:rsidRPr="00A71327">
        <w:rPr>
          <w:rFonts w:asciiTheme="minorEastAsia" w:eastAsiaTheme="minorEastAsia" w:hAnsiTheme="minorEastAsia" w:hint="eastAsia"/>
          <w:b/>
          <w:bCs/>
          <w:szCs w:val="21"/>
        </w:rPr>
        <w:t>墙面喷涂乳胶漆——</w:t>
      </w:r>
      <w:r w:rsidR="00160CC7" w:rsidRPr="00A71327">
        <w:rPr>
          <w:rFonts w:asciiTheme="minorEastAsia" w:eastAsiaTheme="minorEastAsia" w:hAnsiTheme="minorEastAsia" w:hint="eastAsia"/>
          <w:szCs w:val="21"/>
        </w:rPr>
        <w:t>喷涂是利用压力或压缩空气，通过喷枪将涂料喷在墙上，喷涂的空气压缩机压力控制在0.4~0.8MPa，具体施工时应按涂料产品使用说明书调整。排气量为0.2M³，根据气压、喷嘴直径、涂料稠度</w:t>
      </w:r>
      <w:proofErr w:type="gramStart"/>
      <w:r w:rsidR="00160CC7" w:rsidRPr="00A71327">
        <w:rPr>
          <w:rFonts w:asciiTheme="minorEastAsia" w:eastAsiaTheme="minorEastAsia" w:hAnsiTheme="minorEastAsia" w:hint="eastAsia"/>
          <w:szCs w:val="21"/>
        </w:rPr>
        <w:t>调整喷斗的</w:t>
      </w:r>
      <w:proofErr w:type="gramEnd"/>
      <w:r w:rsidR="00160CC7" w:rsidRPr="00A71327">
        <w:rPr>
          <w:rFonts w:asciiTheme="minorEastAsia" w:eastAsiaTheme="minorEastAsia" w:hAnsiTheme="minorEastAsia" w:hint="eastAsia"/>
          <w:szCs w:val="21"/>
        </w:rPr>
        <w:t>气节门，以将涂料喷成雾状为准。</w:t>
      </w:r>
    </w:p>
    <w:p w:rsidR="00160CC7" w:rsidRPr="00A71327" w:rsidRDefault="00160CC7" w:rsidP="00160CC7">
      <w:pPr>
        <w:widowControl/>
        <w:shd w:val="clear" w:color="auto" w:fill="FFFFFF"/>
        <w:spacing w:after="75" w:line="360" w:lineRule="atLeast"/>
        <w:ind w:firstLineChars="150" w:firstLine="315"/>
        <w:jc w:val="left"/>
        <w:rPr>
          <w:rFonts w:asciiTheme="minorEastAsia" w:eastAsiaTheme="minorEastAsia" w:hAnsiTheme="minorEastAsia"/>
          <w:szCs w:val="21"/>
        </w:rPr>
      </w:pPr>
      <w:r w:rsidRPr="00A71327">
        <w:rPr>
          <w:rFonts w:asciiTheme="minorEastAsia" w:eastAsiaTheme="minorEastAsia" w:hAnsiTheme="minorEastAsia" w:hint="eastAsia"/>
          <w:szCs w:val="21"/>
        </w:rPr>
        <w:t>喷涂作业时，手握喷枪要稳，涂料出口应于被涂饰面垂直，喷枪移动时应与涂饰面保持平行，喷枪运动速度适当并且保持一致，一般每分钟应在400~600cm间匀速运动。</w:t>
      </w:r>
    </w:p>
    <w:p w:rsidR="00160CC7" w:rsidRPr="00A71327" w:rsidRDefault="00160CC7" w:rsidP="00160CC7">
      <w:pPr>
        <w:widowControl/>
        <w:shd w:val="clear" w:color="auto" w:fill="FFFFFF"/>
        <w:spacing w:after="75" w:line="360" w:lineRule="atLeast"/>
        <w:ind w:firstLineChars="150" w:firstLine="315"/>
        <w:jc w:val="left"/>
        <w:rPr>
          <w:rFonts w:asciiTheme="minorEastAsia" w:eastAsiaTheme="minorEastAsia" w:hAnsiTheme="minorEastAsia"/>
          <w:szCs w:val="21"/>
        </w:rPr>
      </w:pPr>
      <w:r w:rsidRPr="00A71327">
        <w:rPr>
          <w:rFonts w:asciiTheme="minorEastAsia" w:eastAsiaTheme="minorEastAsia" w:hAnsiTheme="minorEastAsia" w:hint="eastAsia"/>
          <w:szCs w:val="21"/>
        </w:rPr>
        <w:t>喷涂时，喷嘴距离涂饰面的距离应控制在400~600mm之间，喷枪应直线平行或垂直于地面运动，移动范围不能太大，一般直线喷涂700~800mm后，拐弯180。反向喷涂下一行，两行重叠宽度应控制在喷涂宽度的1\3左右。</w:t>
      </w:r>
    </w:p>
    <w:p w:rsidR="00160CC7" w:rsidRPr="00A71327" w:rsidRDefault="00A2051E" w:rsidP="00DA4B52">
      <w:pPr>
        <w:widowControl/>
        <w:shd w:val="clear" w:color="auto" w:fill="FFFFFF"/>
        <w:spacing w:after="75" w:line="360" w:lineRule="atLeast"/>
        <w:jc w:val="left"/>
        <w:rPr>
          <w:rFonts w:asciiTheme="minorEastAsia" w:eastAsiaTheme="minorEastAsia" w:hAnsiTheme="minorEastAsia"/>
          <w:szCs w:val="21"/>
        </w:rPr>
      </w:pPr>
      <w:r w:rsidRPr="00DA4B52">
        <w:rPr>
          <w:rFonts w:ascii="黑体" w:eastAsia="黑体" w:hAnsi="黑体" w:hint="eastAsia"/>
        </w:rPr>
        <w:t>6.</w:t>
      </w:r>
      <w:r w:rsidR="00D376C1">
        <w:rPr>
          <w:rFonts w:ascii="黑体" w:eastAsia="黑体" w:hAnsi="黑体" w:hint="eastAsia"/>
        </w:rPr>
        <w:t>9</w:t>
      </w:r>
      <w:r w:rsidRPr="00DA4B52">
        <w:rPr>
          <w:rFonts w:ascii="黑体" w:eastAsia="黑体" w:hAnsi="黑体" w:hint="eastAsia"/>
        </w:rPr>
        <w:t>.9</w:t>
      </w:r>
      <w:r w:rsidR="00DA4B52">
        <w:rPr>
          <w:rFonts w:ascii="黑体" w:eastAsia="黑体" w:hAnsi="黑体" w:hint="eastAsia"/>
        </w:rPr>
        <w:t xml:space="preserve">  </w:t>
      </w:r>
      <w:r w:rsidRPr="00DA4B52">
        <w:rPr>
          <w:rFonts w:asciiTheme="minorEastAsia" w:eastAsiaTheme="minorEastAsia" w:hAnsiTheme="minorEastAsia" w:hint="eastAsia"/>
          <w:b/>
          <w:bCs/>
          <w:szCs w:val="21"/>
        </w:rPr>
        <w:t>天棚、</w:t>
      </w:r>
      <w:r w:rsidR="00160CC7" w:rsidRPr="00A71327">
        <w:rPr>
          <w:rFonts w:asciiTheme="minorEastAsia" w:eastAsiaTheme="minorEastAsia" w:hAnsiTheme="minorEastAsia" w:hint="eastAsia"/>
          <w:b/>
          <w:bCs/>
          <w:szCs w:val="21"/>
        </w:rPr>
        <w:t>墙面滚涂乳胶漆——</w:t>
      </w:r>
      <w:r w:rsidR="00160CC7" w:rsidRPr="00A71327">
        <w:rPr>
          <w:rFonts w:asciiTheme="minorEastAsia" w:eastAsiaTheme="minorEastAsia" w:hAnsiTheme="minorEastAsia" w:hint="eastAsia"/>
          <w:szCs w:val="21"/>
        </w:rPr>
        <w:t>滚涂乳胶漆可</w:t>
      </w:r>
      <w:proofErr w:type="gramStart"/>
      <w:r w:rsidR="00160CC7" w:rsidRPr="00A71327">
        <w:rPr>
          <w:rFonts w:asciiTheme="minorEastAsia" w:eastAsiaTheme="minorEastAsia" w:hAnsiTheme="minorEastAsia" w:hint="eastAsia"/>
          <w:szCs w:val="21"/>
        </w:rPr>
        <w:t>与手刷乳胶漆</w:t>
      </w:r>
      <w:proofErr w:type="gramEnd"/>
      <w:r w:rsidR="00160CC7" w:rsidRPr="00A71327">
        <w:rPr>
          <w:rFonts w:asciiTheme="minorEastAsia" w:eastAsiaTheme="minorEastAsia" w:hAnsiTheme="minorEastAsia" w:hint="eastAsia"/>
          <w:szCs w:val="21"/>
        </w:rPr>
        <w:t>相结合，具体方法是：大面积使用滚涂，阴、阳角处用手刷，这样既提高效率，又保证了涂刷质量。施工乳胶漆必须充分搅拌后方能使用，自己配色时，要选择耐碱、耐晒的色浆掺入漆液，禁止用干的颜色粉掺入漆液。</w:t>
      </w:r>
      <w:proofErr w:type="gramStart"/>
      <w:r w:rsidR="00160CC7" w:rsidRPr="00A71327">
        <w:rPr>
          <w:rFonts w:asciiTheme="minorEastAsia" w:eastAsiaTheme="minorEastAsia" w:hAnsiTheme="minorEastAsia" w:hint="eastAsia"/>
          <w:szCs w:val="21"/>
        </w:rPr>
        <w:t>配完色浆</w:t>
      </w:r>
      <w:proofErr w:type="gramEnd"/>
      <w:r w:rsidR="00160CC7" w:rsidRPr="00A71327">
        <w:rPr>
          <w:rFonts w:asciiTheme="minorEastAsia" w:eastAsiaTheme="minorEastAsia" w:hAnsiTheme="minorEastAsia" w:hint="eastAsia"/>
          <w:szCs w:val="21"/>
        </w:rPr>
        <w:t>的乳胶漆，至少要搅拌5分钟以上，使颜色均匀后方可施工。</w:t>
      </w:r>
    </w:p>
    <w:p w:rsidR="00160CC7" w:rsidRPr="00A71327" w:rsidRDefault="00160CC7" w:rsidP="00160CC7">
      <w:pPr>
        <w:widowControl/>
        <w:shd w:val="clear" w:color="auto" w:fill="FFFFFF"/>
        <w:spacing w:after="75" w:line="360" w:lineRule="atLeast"/>
        <w:ind w:firstLineChars="150" w:firstLine="315"/>
        <w:jc w:val="left"/>
        <w:rPr>
          <w:rFonts w:asciiTheme="minorEastAsia" w:eastAsiaTheme="minorEastAsia" w:hAnsiTheme="minorEastAsia"/>
          <w:szCs w:val="21"/>
        </w:rPr>
      </w:pPr>
      <w:r w:rsidRPr="00A71327">
        <w:rPr>
          <w:rFonts w:asciiTheme="minorEastAsia" w:eastAsiaTheme="minorEastAsia" w:hAnsiTheme="minorEastAsia" w:hint="eastAsia"/>
          <w:szCs w:val="21"/>
        </w:rPr>
        <w:t>滚涂是使用涂料</w:t>
      </w:r>
      <w:proofErr w:type="gramStart"/>
      <w:r w:rsidRPr="00A71327">
        <w:rPr>
          <w:rFonts w:asciiTheme="minorEastAsia" w:eastAsiaTheme="minorEastAsia" w:hAnsiTheme="minorEastAsia" w:hint="eastAsia"/>
          <w:szCs w:val="21"/>
        </w:rPr>
        <w:t>辘</w:t>
      </w:r>
      <w:proofErr w:type="gramEnd"/>
      <w:r w:rsidRPr="00A71327">
        <w:rPr>
          <w:rFonts w:asciiTheme="minorEastAsia" w:eastAsiaTheme="minorEastAsia" w:hAnsiTheme="minorEastAsia" w:hint="eastAsia"/>
          <w:szCs w:val="21"/>
        </w:rPr>
        <w:t>进行涂饰，其技术要领为：将涂料搅拌均匀，粘稠度调至适合施工后，倒入平漆盘中一部分，将</w:t>
      </w:r>
      <w:proofErr w:type="gramStart"/>
      <w:r w:rsidRPr="00A71327">
        <w:rPr>
          <w:rFonts w:asciiTheme="minorEastAsia" w:eastAsiaTheme="minorEastAsia" w:hAnsiTheme="minorEastAsia" w:hint="eastAsia"/>
          <w:szCs w:val="21"/>
        </w:rPr>
        <w:t>辘</w:t>
      </w:r>
      <w:proofErr w:type="gramEnd"/>
      <w:r w:rsidRPr="00A71327">
        <w:rPr>
          <w:rFonts w:asciiTheme="minorEastAsia" w:eastAsiaTheme="minorEastAsia" w:hAnsiTheme="minorEastAsia" w:hint="eastAsia"/>
          <w:szCs w:val="21"/>
        </w:rPr>
        <w:t>筒在盘中蘸取涂料，滚动</w:t>
      </w:r>
      <w:proofErr w:type="gramStart"/>
      <w:r w:rsidRPr="00A71327">
        <w:rPr>
          <w:rFonts w:asciiTheme="minorEastAsia" w:eastAsiaTheme="minorEastAsia" w:hAnsiTheme="minorEastAsia" w:hint="eastAsia"/>
          <w:szCs w:val="21"/>
        </w:rPr>
        <w:t>辘筒使</w:t>
      </w:r>
      <w:proofErr w:type="gramEnd"/>
      <w:r w:rsidRPr="00A71327">
        <w:rPr>
          <w:rFonts w:asciiTheme="minorEastAsia" w:eastAsiaTheme="minorEastAsia" w:hAnsiTheme="minorEastAsia" w:hint="eastAsia"/>
          <w:szCs w:val="21"/>
        </w:rPr>
        <w:t>涂料均匀适量地附于</w:t>
      </w:r>
      <w:proofErr w:type="gramStart"/>
      <w:r w:rsidRPr="00A71327">
        <w:rPr>
          <w:rFonts w:asciiTheme="minorEastAsia" w:eastAsiaTheme="minorEastAsia" w:hAnsiTheme="minorEastAsia" w:hint="eastAsia"/>
          <w:szCs w:val="21"/>
        </w:rPr>
        <w:t>辘</w:t>
      </w:r>
      <w:proofErr w:type="gramEnd"/>
      <w:r w:rsidRPr="00A71327">
        <w:rPr>
          <w:rFonts w:asciiTheme="minorEastAsia" w:eastAsiaTheme="minorEastAsia" w:hAnsiTheme="minorEastAsia" w:hint="eastAsia"/>
          <w:szCs w:val="21"/>
        </w:rPr>
        <w:t>筒上。墙面涂饰时，先使</w:t>
      </w:r>
      <w:proofErr w:type="gramStart"/>
      <w:r w:rsidRPr="00A71327">
        <w:rPr>
          <w:rFonts w:asciiTheme="minorEastAsia" w:eastAsiaTheme="minorEastAsia" w:hAnsiTheme="minorEastAsia" w:hint="eastAsia"/>
          <w:szCs w:val="21"/>
        </w:rPr>
        <w:t>毛辗</w:t>
      </w:r>
      <w:r w:rsidRPr="00A71327">
        <w:rPr>
          <w:rFonts w:asciiTheme="minorEastAsia" w:eastAsiaTheme="minorEastAsia" w:hAnsiTheme="minorEastAsia" w:hint="eastAsia"/>
          <w:szCs w:val="21"/>
        </w:rPr>
        <w:lastRenderedPageBreak/>
        <w:t>按</w:t>
      </w:r>
      <w:proofErr w:type="gramEnd"/>
      <w:r w:rsidRPr="00A71327">
        <w:rPr>
          <w:rFonts w:asciiTheme="minorEastAsia" w:eastAsiaTheme="minorEastAsia" w:hAnsiTheme="minorEastAsia" w:hint="eastAsia"/>
          <w:szCs w:val="21"/>
        </w:rPr>
        <w:t>W式上下移动，将涂料大致涂抹在墙上，然后按住</w:t>
      </w:r>
      <w:proofErr w:type="gramStart"/>
      <w:r w:rsidRPr="00A71327">
        <w:rPr>
          <w:rFonts w:asciiTheme="minorEastAsia" w:eastAsiaTheme="minorEastAsia" w:hAnsiTheme="minorEastAsia" w:hint="eastAsia"/>
          <w:szCs w:val="21"/>
        </w:rPr>
        <w:t>辘</w:t>
      </w:r>
      <w:proofErr w:type="gramEnd"/>
      <w:r w:rsidRPr="00A71327">
        <w:rPr>
          <w:rFonts w:asciiTheme="minorEastAsia" w:eastAsiaTheme="minorEastAsia" w:hAnsiTheme="minorEastAsia" w:hint="eastAsia"/>
          <w:szCs w:val="21"/>
        </w:rPr>
        <w:t>筒，使之紧贴墙面，上下左右平稳地来回滚动，使涂料均匀展开，最后用</w:t>
      </w:r>
      <w:proofErr w:type="gramStart"/>
      <w:r w:rsidRPr="00A71327">
        <w:rPr>
          <w:rFonts w:asciiTheme="minorEastAsia" w:eastAsiaTheme="minorEastAsia" w:hAnsiTheme="minorEastAsia" w:hint="eastAsia"/>
          <w:szCs w:val="21"/>
        </w:rPr>
        <w:t>辘筒按</w:t>
      </w:r>
      <w:proofErr w:type="gramEnd"/>
      <w:r w:rsidRPr="00A71327">
        <w:rPr>
          <w:rFonts w:asciiTheme="minorEastAsia" w:eastAsiaTheme="minorEastAsia" w:hAnsiTheme="minorEastAsia" w:hint="eastAsia"/>
          <w:szCs w:val="21"/>
        </w:rPr>
        <w:t>一个方向满滚涂一次。滚涂至接茬部位时，应使用不沾涂料的</w:t>
      </w:r>
      <w:proofErr w:type="gramStart"/>
      <w:r w:rsidRPr="00A71327">
        <w:rPr>
          <w:rFonts w:asciiTheme="minorEastAsia" w:eastAsiaTheme="minorEastAsia" w:hAnsiTheme="minorEastAsia" w:hint="eastAsia"/>
          <w:szCs w:val="21"/>
        </w:rPr>
        <w:t>空辗子</w:t>
      </w:r>
      <w:proofErr w:type="gramEnd"/>
      <w:r w:rsidRPr="00A71327">
        <w:rPr>
          <w:rFonts w:asciiTheme="minorEastAsia" w:eastAsiaTheme="minorEastAsia" w:hAnsiTheme="minorEastAsia" w:hint="eastAsia"/>
          <w:szCs w:val="21"/>
        </w:rPr>
        <w:t>滚压一遍，以免接茬部位不匀而露出明显痕迹。阴阳角处应</w:t>
      </w:r>
      <w:proofErr w:type="gramStart"/>
      <w:r w:rsidRPr="00A71327">
        <w:rPr>
          <w:rFonts w:asciiTheme="minorEastAsia" w:eastAsiaTheme="minorEastAsia" w:hAnsiTheme="minorEastAsia" w:hint="eastAsia"/>
          <w:szCs w:val="21"/>
        </w:rPr>
        <w:t>采用手刷乳胶漆</w:t>
      </w:r>
      <w:proofErr w:type="gramEnd"/>
      <w:r w:rsidRPr="00A71327">
        <w:rPr>
          <w:rFonts w:asciiTheme="minorEastAsia" w:eastAsiaTheme="minorEastAsia" w:hAnsiTheme="minorEastAsia" w:hint="eastAsia"/>
          <w:szCs w:val="21"/>
        </w:rPr>
        <w:t>。</w:t>
      </w:r>
    </w:p>
    <w:p w:rsidR="00160CC7" w:rsidRPr="00A71327" w:rsidRDefault="00D436D3" w:rsidP="00D376C1">
      <w:pPr>
        <w:widowControl/>
        <w:shd w:val="clear" w:color="auto" w:fill="FFFFFF"/>
        <w:spacing w:after="75" w:line="360" w:lineRule="atLeast"/>
        <w:jc w:val="left"/>
        <w:rPr>
          <w:rFonts w:asciiTheme="minorEastAsia" w:eastAsiaTheme="minorEastAsia" w:hAnsiTheme="minorEastAsia"/>
          <w:szCs w:val="21"/>
        </w:rPr>
      </w:pPr>
      <w:r w:rsidRPr="00D376C1">
        <w:rPr>
          <w:rFonts w:ascii="黑体" w:eastAsia="黑体" w:hAnsi="黑体" w:hint="eastAsia"/>
        </w:rPr>
        <w:t>6.</w:t>
      </w:r>
      <w:r w:rsidR="00D376C1" w:rsidRPr="00D376C1">
        <w:rPr>
          <w:rFonts w:ascii="黑体" w:eastAsia="黑体" w:hAnsi="黑体" w:hint="eastAsia"/>
        </w:rPr>
        <w:t>9</w:t>
      </w:r>
      <w:r w:rsidRPr="00D376C1">
        <w:rPr>
          <w:rFonts w:ascii="黑体" w:eastAsia="黑体" w:hAnsi="黑体" w:hint="eastAsia"/>
        </w:rPr>
        <w:t>.10</w:t>
      </w:r>
      <w:r w:rsidR="00D376C1">
        <w:rPr>
          <w:rFonts w:asciiTheme="minorEastAsia" w:eastAsiaTheme="minorEastAsia" w:hAnsiTheme="minorEastAsia" w:hint="eastAsia"/>
          <w:szCs w:val="21"/>
        </w:rPr>
        <w:t xml:space="preserve">  </w:t>
      </w:r>
      <w:proofErr w:type="gramStart"/>
      <w:r w:rsidR="00160CC7" w:rsidRPr="00A71327">
        <w:rPr>
          <w:rFonts w:asciiTheme="minorEastAsia" w:eastAsiaTheme="minorEastAsia" w:hAnsiTheme="minorEastAsia" w:hint="eastAsia"/>
          <w:szCs w:val="21"/>
        </w:rPr>
        <w:t>手刷乳胶漆</w:t>
      </w:r>
      <w:proofErr w:type="gramEnd"/>
      <w:r w:rsidR="00160CC7" w:rsidRPr="00A71327">
        <w:rPr>
          <w:rFonts w:asciiTheme="minorEastAsia" w:eastAsiaTheme="minorEastAsia" w:hAnsiTheme="minorEastAsia" w:hint="eastAsia"/>
          <w:szCs w:val="21"/>
        </w:rPr>
        <w:t>，使用排笔（羊毛刷），排笔应先用清水泡湿，清理脱落</w:t>
      </w:r>
      <w:proofErr w:type="gramStart"/>
      <w:r w:rsidR="00160CC7" w:rsidRPr="00A71327">
        <w:rPr>
          <w:rFonts w:asciiTheme="minorEastAsia" w:eastAsiaTheme="minorEastAsia" w:hAnsiTheme="minorEastAsia" w:hint="eastAsia"/>
          <w:szCs w:val="21"/>
        </w:rPr>
        <w:t>的笔毛后</w:t>
      </w:r>
      <w:proofErr w:type="gramEnd"/>
      <w:r w:rsidR="00160CC7" w:rsidRPr="00A71327">
        <w:rPr>
          <w:rFonts w:asciiTheme="minorEastAsia" w:eastAsiaTheme="minorEastAsia" w:hAnsiTheme="minorEastAsia" w:hint="eastAsia"/>
          <w:szCs w:val="21"/>
        </w:rPr>
        <w:t>再使用。第一遍乳胶漆应加水稀释后涂刷，涂刷是先上后下，</w:t>
      </w:r>
      <w:proofErr w:type="gramStart"/>
      <w:r w:rsidR="00160CC7" w:rsidRPr="00A71327">
        <w:rPr>
          <w:rFonts w:asciiTheme="minorEastAsia" w:eastAsiaTheme="minorEastAsia" w:hAnsiTheme="minorEastAsia" w:hint="eastAsia"/>
          <w:szCs w:val="21"/>
        </w:rPr>
        <w:t>一</w:t>
      </w:r>
      <w:proofErr w:type="gramEnd"/>
      <w:r w:rsidR="00160CC7" w:rsidRPr="00A71327">
        <w:rPr>
          <w:rFonts w:asciiTheme="minorEastAsia" w:eastAsiaTheme="minorEastAsia" w:hAnsiTheme="minorEastAsia" w:hint="eastAsia"/>
          <w:szCs w:val="21"/>
        </w:rPr>
        <w:t>排笔地顺刷，后一排笔必须紧接前一排笔，不得漏刷，涂刷时排笔蘸得涂料不能太多。第二遍涂刷时，应比第一遍少加水，</w:t>
      </w:r>
      <w:proofErr w:type="gramStart"/>
      <w:r w:rsidR="00160CC7" w:rsidRPr="00A71327">
        <w:rPr>
          <w:rFonts w:asciiTheme="minorEastAsia" w:eastAsiaTheme="minorEastAsia" w:hAnsiTheme="minorEastAsia" w:hint="eastAsia"/>
          <w:szCs w:val="21"/>
        </w:rPr>
        <w:t>一</w:t>
      </w:r>
      <w:proofErr w:type="gramEnd"/>
      <w:r w:rsidR="00160CC7" w:rsidRPr="00A71327">
        <w:rPr>
          <w:rFonts w:asciiTheme="minorEastAsia" w:eastAsiaTheme="minorEastAsia" w:hAnsiTheme="minorEastAsia" w:hint="eastAsia"/>
          <w:szCs w:val="21"/>
        </w:rPr>
        <w:t>增加涂料的稠度，提高漆膜的遮盖力，具体加水量应根据不同品牌乳胶漆的稠度确定。漆膜未干时，不能用手清理墙面上的排笔掉毛，应等干燥后用细砂纸打磨掉。无论涂刷几遍，最后一遍应上下顺刷，从墙的一端开始向另一端涂刷，接头部分要接茬涂刷，相互链接，排笔要顺畅，刷</w:t>
      </w:r>
      <w:proofErr w:type="gramStart"/>
      <w:r w:rsidR="00160CC7" w:rsidRPr="00A71327">
        <w:rPr>
          <w:rFonts w:asciiTheme="minorEastAsia" w:eastAsiaTheme="minorEastAsia" w:hAnsiTheme="minorEastAsia" w:hint="eastAsia"/>
          <w:szCs w:val="21"/>
        </w:rPr>
        <w:t>纹不能</w:t>
      </w:r>
      <w:proofErr w:type="gramEnd"/>
      <w:r w:rsidR="00160CC7" w:rsidRPr="00A71327">
        <w:rPr>
          <w:rFonts w:asciiTheme="minorEastAsia" w:eastAsiaTheme="minorEastAsia" w:hAnsiTheme="minorEastAsia" w:hint="eastAsia"/>
          <w:szCs w:val="21"/>
        </w:rPr>
        <w:t>太大，涂刷连续迅速操作，一次刷完，中间不得间歇。</w:t>
      </w:r>
    </w:p>
    <w:p w:rsidR="00452AB6" w:rsidRPr="00DA4B52" w:rsidRDefault="00D436D3" w:rsidP="00B03A2C">
      <w:pPr>
        <w:rPr>
          <w:rFonts w:asciiTheme="minorEastAsia" w:eastAsiaTheme="minorEastAsia" w:hAnsiTheme="minorEastAsia"/>
          <w:szCs w:val="21"/>
        </w:rPr>
      </w:pPr>
      <w:r w:rsidRPr="00DA4B52">
        <w:rPr>
          <w:rFonts w:ascii="黑体" w:eastAsia="黑体" w:hAnsi="黑体" w:hint="eastAsia"/>
        </w:rPr>
        <w:t>6.</w:t>
      </w:r>
      <w:r w:rsidR="00D376C1">
        <w:rPr>
          <w:rFonts w:ascii="黑体" w:eastAsia="黑体" w:hAnsi="黑体" w:hint="eastAsia"/>
        </w:rPr>
        <w:t>9</w:t>
      </w:r>
      <w:r w:rsidRPr="00DA4B52">
        <w:rPr>
          <w:rFonts w:ascii="黑体" w:eastAsia="黑体" w:hAnsi="黑体" w:hint="eastAsia"/>
        </w:rPr>
        <w:t>.11</w:t>
      </w:r>
      <w:r w:rsidR="00DA4B52" w:rsidRPr="00DA4B52">
        <w:rPr>
          <w:rFonts w:ascii="黑体" w:eastAsia="黑体" w:hAnsi="黑体" w:hint="eastAsia"/>
        </w:rPr>
        <w:t xml:space="preserve">  </w:t>
      </w:r>
      <w:r w:rsidR="00452AB6" w:rsidRPr="00DA4B52">
        <w:rPr>
          <w:rFonts w:asciiTheme="minorEastAsia" w:eastAsiaTheme="minorEastAsia" w:hAnsiTheme="minorEastAsia"/>
          <w:b/>
          <w:bCs/>
          <w:szCs w:val="21"/>
        </w:rPr>
        <w:t>涂漆过程中的防火要求</w:t>
      </w:r>
    </w:p>
    <w:p w:rsidR="00452AB6" w:rsidRPr="00DA4B52" w:rsidRDefault="00D376C1" w:rsidP="00D376C1">
      <w:pPr>
        <w:widowControl/>
        <w:shd w:val="clear" w:color="auto" w:fill="FFFFFF"/>
        <w:spacing w:after="75" w:line="360" w:lineRule="atLeast"/>
        <w:jc w:val="left"/>
        <w:rPr>
          <w:rFonts w:asciiTheme="minorEastAsia" w:eastAsiaTheme="minorEastAsia" w:hAnsiTheme="minorEastAsia"/>
          <w:szCs w:val="21"/>
        </w:rPr>
      </w:pPr>
      <w:r w:rsidRPr="00DA4B52">
        <w:rPr>
          <w:rFonts w:ascii="黑体" w:eastAsia="黑体" w:hAnsi="黑体" w:hint="eastAsia"/>
        </w:rPr>
        <w:t>6.</w:t>
      </w:r>
      <w:r>
        <w:rPr>
          <w:rFonts w:ascii="黑体" w:eastAsia="黑体" w:hAnsi="黑体" w:hint="eastAsia"/>
        </w:rPr>
        <w:t>9</w:t>
      </w:r>
      <w:r w:rsidRPr="00DA4B52">
        <w:rPr>
          <w:rFonts w:ascii="黑体" w:eastAsia="黑体" w:hAnsi="黑体" w:hint="eastAsia"/>
        </w:rPr>
        <w:t>.11</w:t>
      </w:r>
      <w:r>
        <w:rPr>
          <w:rFonts w:ascii="黑体" w:eastAsia="黑体" w:hAnsi="黑体" w:hint="eastAsia"/>
        </w:rPr>
        <w:t>.1</w:t>
      </w:r>
      <w:r w:rsidRPr="00DA4B52">
        <w:rPr>
          <w:rFonts w:ascii="黑体" w:eastAsia="黑体" w:hAnsi="黑体" w:hint="eastAsia"/>
        </w:rPr>
        <w:t xml:space="preserve">  </w:t>
      </w:r>
      <w:r w:rsidR="00452AB6" w:rsidRPr="00DA4B52">
        <w:rPr>
          <w:rFonts w:asciiTheme="minorEastAsia" w:eastAsiaTheme="minorEastAsia" w:hAnsiTheme="minorEastAsia" w:hint="eastAsia"/>
          <w:szCs w:val="21"/>
        </w:rPr>
        <w:t>工作场所内的电气线路应采用钢管布线，电气设备选用防爆型的；</w:t>
      </w:r>
    </w:p>
    <w:p w:rsidR="00452AB6" w:rsidRPr="00DA4B52" w:rsidRDefault="00D376C1" w:rsidP="00D376C1">
      <w:pPr>
        <w:widowControl/>
        <w:shd w:val="clear" w:color="auto" w:fill="FFFFFF"/>
        <w:spacing w:after="75" w:line="360" w:lineRule="atLeast"/>
        <w:jc w:val="left"/>
        <w:rPr>
          <w:rFonts w:asciiTheme="minorEastAsia" w:eastAsiaTheme="minorEastAsia" w:hAnsiTheme="minorEastAsia"/>
          <w:szCs w:val="21"/>
        </w:rPr>
      </w:pPr>
      <w:r w:rsidRPr="00DA4B52">
        <w:rPr>
          <w:rFonts w:ascii="黑体" w:eastAsia="黑体" w:hAnsi="黑体" w:hint="eastAsia"/>
        </w:rPr>
        <w:t>6.</w:t>
      </w:r>
      <w:r>
        <w:rPr>
          <w:rFonts w:ascii="黑体" w:eastAsia="黑体" w:hAnsi="黑体" w:hint="eastAsia"/>
        </w:rPr>
        <w:t>9</w:t>
      </w:r>
      <w:r w:rsidRPr="00DA4B52">
        <w:rPr>
          <w:rFonts w:ascii="黑体" w:eastAsia="黑体" w:hAnsi="黑体" w:hint="eastAsia"/>
        </w:rPr>
        <w:t>.11</w:t>
      </w:r>
      <w:r>
        <w:rPr>
          <w:rFonts w:ascii="黑体" w:eastAsia="黑体" w:hAnsi="黑体" w:hint="eastAsia"/>
        </w:rPr>
        <w:t>.2</w:t>
      </w:r>
      <w:r w:rsidRPr="00DA4B52">
        <w:rPr>
          <w:rFonts w:ascii="黑体" w:eastAsia="黑体" w:hAnsi="黑体" w:hint="eastAsia"/>
        </w:rPr>
        <w:t xml:space="preserve"> </w:t>
      </w:r>
      <w:r>
        <w:rPr>
          <w:rFonts w:ascii="黑体" w:eastAsia="黑体" w:hAnsi="黑体" w:hint="eastAsia"/>
        </w:rPr>
        <w:t xml:space="preserve"> </w:t>
      </w:r>
      <w:r w:rsidR="00452AB6" w:rsidRPr="00DA4B52">
        <w:rPr>
          <w:rFonts w:asciiTheme="minorEastAsia" w:eastAsiaTheme="minorEastAsia" w:hAnsiTheme="minorEastAsia" w:hint="eastAsia"/>
          <w:szCs w:val="21"/>
        </w:rPr>
        <w:t>调漆和喷漆适宜在通风场所内进行，如在室内进行喷漆作业，应设有排风装置；</w:t>
      </w:r>
    </w:p>
    <w:p w:rsidR="00452AB6" w:rsidRPr="00DA4B52" w:rsidRDefault="00D376C1" w:rsidP="00D376C1">
      <w:pPr>
        <w:widowControl/>
        <w:shd w:val="clear" w:color="auto" w:fill="FFFFFF"/>
        <w:spacing w:after="75" w:line="360" w:lineRule="atLeast"/>
        <w:jc w:val="left"/>
        <w:rPr>
          <w:rFonts w:asciiTheme="minorEastAsia" w:eastAsiaTheme="minorEastAsia" w:hAnsiTheme="minorEastAsia"/>
          <w:szCs w:val="21"/>
        </w:rPr>
      </w:pPr>
      <w:r w:rsidRPr="00DA4B52">
        <w:rPr>
          <w:rFonts w:ascii="黑体" w:eastAsia="黑体" w:hAnsi="黑体" w:hint="eastAsia"/>
        </w:rPr>
        <w:t>6.</w:t>
      </w:r>
      <w:r>
        <w:rPr>
          <w:rFonts w:ascii="黑体" w:eastAsia="黑体" w:hAnsi="黑体" w:hint="eastAsia"/>
        </w:rPr>
        <w:t>9</w:t>
      </w:r>
      <w:r w:rsidRPr="00DA4B52">
        <w:rPr>
          <w:rFonts w:ascii="黑体" w:eastAsia="黑体" w:hAnsi="黑体" w:hint="eastAsia"/>
        </w:rPr>
        <w:t>.11</w:t>
      </w:r>
      <w:r>
        <w:rPr>
          <w:rFonts w:ascii="黑体" w:eastAsia="黑体" w:hAnsi="黑体" w:hint="eastAsia"/>
        </w:rPr>
        <w:t>.3</w:t>
      </w:r>
      <w:r w:rsidRPr="00DA4B52">
        <w:rPr>
          <w:rFonts w:ascii="黑体" w:eastAsia="黑体" w:hAnsi="黑体" w:hint="eastAsia"/>
        </w:rPr>
        <w:t xml:space="preserve">  </w:t>
      </w:r>
      <w:r w:rsidR="00452AB6" w:rsidRPr="00DA4B52">
        <w:rPr>
          <w:rFonts w:asciiTheme="minorEastAsia" w:eastAsiaTheme="minorEastAsia" w:hAnsiTheme="minorEastAsia" w:hint="eastAsia"/>
          <w:szCs w:val="21"/>
        </w:rPr>
        <w:t>工作人员应穿防静电工作服和防静电鞋；</w:t>
      </w:r>
    </w:p>
    <w:p w:rsidR="00452AB6" w:rsidRPr="00DA4B52" w:rsidRDefault="00D376C1" w:rsidP="00D376C1">
      <w:pPr>
        <w:widowControl/>
        <w:shd w:val="clear" w:color="auto" w:fill="FFFFFF"/>
        <w:spacing w:after="75" w:line="360" w:lineRule="atLeast"/>
        <w:jc w:val="left"/>
        <w:rPr>
          <w:rFonts w:asciiTheme="minorEastAsia" w:eastAsiaTheme="minorEastAsia" w:hAnsiTheme="minorEastAsia"/>
          <w:szCs w:val="21"/>
        </w:rPr>
      </w:pPr>
      <w:r w:rsidRPr="00DA4B52">
        <w:rPr>
          <w:rFonts w:ascii="黑体" w:eastAsia="黑体" w:hAnsi="黑体" w:hint="eastAsia"/>
        </w:rPr>
        <w:t>6.</w:t>
      </w:r>
      <w:r>
        <w:rPr>
          <w:rFonts w:ascii="黑体" w:eastAsia="黑体" w:hAnsi="黑体" w:hint="eastAsia"/>
        </w:rPr>
        <w:t>9</w:t>
      </w:r>
      <w:r w:rsidRPr="00DA4B52">
        <w:rPr>
          <w:rFonts w:ascii="黑体" w:eastAsia="黑体" w:hAnsi="黑体" w:hint="eastAsia"/>
        </w:rPr>
        <w:t>.11</w:t>
      </w:r>
      <w:r>
        <w:rPr>
          <w:rFonts w:ascii="黑体" w:eastAsia="黑体" w:hAnsi="黑体" w:hint="eastAsia"/>
        </w:rPr>
        <w:t>.4</w:t>
      </w:r>
      <w:r w:rsidRPr="00DA4B52">
        <w:rPr>
          <w:rFonts w:ascii="黑体" w:eastAsia="黑体" w:hAnsi="黑体" w:hint="eastAsia"/>
        </w:rPr>
        <w:t xml:space="preserve">  </w:t>
      </w:r>
      <w:r w:rsidR="00452AB6" w:rsidRPr="00DA4B52">
        <w:rPr>
          <w:rFonts w:asciiTheme="minorEastAsia" w:eastAsiaTheme="minorEastAsia" w:hAnsiTheme="minorEastAsia" w:hint="eastAsia"/>
          <w:szCs w:val="21"/>
        </w:rPr>
        <w:t>喷涂设备要有良好的静电接地装置，要尽可能增大工作场所内空气的湿度；</w:t>
      </w:r>
    </w:p>
    <w:p w:rsidR="00D436D3" w:rsidRPr="00DA4B52" w:rsidRDefault="00D376C1" w:rsidP="00D376C1">
      <w:pPr>
        <w:widowControl/>
        <w:shd w:val="clear" w:color="auto" w:fill="FFFFFF"/>
        <w:spacing w:after="75" w:line="360" w:lineRule="atLeast"/>
        <w:jc w:val="left"/>
        <w:rPr>
          <w:rFonts w:asciiTheme="minorEastAsia" w:eastAsiaTheme="minorEastAsia" w:hAnsiTheme="minorEastAsia"/>
          <w:szCs w:val="21"/>
        </w:rPr>
      </w:pPr>
      <w:r w:rsidRPr="00DA4B52">
        <w:rPr>
          <w:rFonts w:ascii="黑体" w:eastAsia="黑体" w:hAnsi="黑体" w:hint="eastAsia"/>
        </w:rPr>
        <w:t>6.</w:t>
      </w:r>
      <w:r>
        <w:rPr>
          <w:rFonts w:ascii="黑体" w:eastAsia="黑体" w:hAnsi="黑体" w:hint="eastAsia"/>
        </w:rPr>
        <w:t>9</w:t>
      </w:r>
      <w:r w:rsidRPr="00DA4B52">
        <w:rPr>
          <w:rFonts w:ascii="黑体" w:eastAsia="黑体" w:hAnsi="黑体" w:hint="eastAsia"/>
        </w:rPr>
        <w:t>.11</w:t>
      </w:r>
      <w:r>
        <w:rPr>
          <w:rFonts w:ascii="黑体" w:eastAsia="黑体" w:hAnsi="黑体" w:hint="eastAsia"/>
        </w:rPr>
        <w:t>.5</w:t>
      </w:r>
      <w:r w:rsidRPr="00DA4B52">
        <w:rPr>
          <w:rFonts w:ascii="黑体" w:eastAsia="黑体" w:hAnsi="黑体" w:hint="eastAsia"/>
        </w:rPr>
        <w:t xml:space="preserve">  </w:t>
      </w:r>
      <w:r w:rsidR="00452AB6" w:rsidRPr="00DA4B52">
        <w:rPr>
          <w:rFonts w:asciiTheme="minorEastAsia" w:eastAsiaTheme="minorEastAsia" w:hAnsiTheme="minorEastAsia" w:hint="eastAsia"/>
          <w:szCs w:val="21"/>
        </w:rPr>
        <w:t>喷涂场所内严禁明火，禁止火种进人工作场地，禁止穿带铁钉</w:t>
      </w:r>
      <w:proofErr w:type="gramStart"/>
      <w:r w:rsidR="00452AB6" w:rsidRPr="00DA4B52">
        <w:rPr>
          <w:rFonts w:asciiTheme="minorEastAsia" w:eastAsiaTheme="minorEastAsia" w:hAnsiTheme="minorEastAsia" w:hint="eastAsia"/>
          <w:szCs w:val="21"/>
        </w:rPr>
        <w:t>的鞋人内</w:t>
      </w:r>
      <w:proofErr w:type="gramEnd"/>
      <w:r w:rsidR="00452AB6" w:rsidRPr="00DA4B52">
        <w:rPr>
          <w:rFonts w:asciiTheme="minorEastAsia" w:eastAsiaTheme="minorEastAsia" w:hAnsiTheme="minorEastAsia" w:hint="eastAsia"/>
          <w:szCs w:val="21"/>
        </w:rPr>
        <w:t>。</w:t>
      </w:r>
      <w:bookmarkStart w:id="37" w:name="6_2"/>
      <w:bookmarkStart w:id="38" w:name="sub2187570_6_2"/>
      <w:bookmarkStart w:id="39" w:name="防火_干燥过程中的防火要求"/>
      <w:bookmarkStart w:id="40" w:name="_Toc8869"/>
      <w:bookmarkStart w:id="41" w:name="_Toc25272"/>
      <w:bookmarkEnd w:id="37"/>
      <w:bookmarkEnd w:id="38"/>
      <w:bookmarkEnd w:id="39"/>
    </w:p>
    <w:p w:rsidR="00452AB6" w:rsidRPr="00DA4B52" w:rsidRDefault="00D436D3" w:rsidP="00DA4B52">
      <w:pPr>
        <w:widowControl/>
        <w:shd w:val="clear" w:color="auto" w:fill="FFFFFF"/>
        <w:spacing w:after="75" w:line="360" w:lineRule="atLeast"/>
        <w:jc w:val="left"/>
        <w:rPr>
          <w:rFonts w:asciiTheme="minorEastAsia" w:eastAsiaTheme="minorEastAsia" w:hAnsiTheme="minorEastAsia"/>
          <w:szCs w:val="21"/>
        </w:rPr>
      </w:pPr>
      <w:r w:rsidRPr="00DA4B52">
        <w:rPr>
          <w:rFonts w:ascii="黑体" w:eastAsia="黑体" w:hAnsi="黑体" w:hint="eastAsia"/>
        </w:rPr>
        <w:t>6.</w:t>
      </w:r>
      <w:r w:rsidR="00D376C1">
        <w:rPr>
          <w:rFonts w:ascii="黑体" w:eastAsia="黑体" w:hAnsi="黑体" w:hint="eastAsia"/>
        </w:rPr>
        <w:t>9</w:t>
      </w:r>
      <w:r w:rsidRPr="00DA4B52">
        <w:rPr>
          <w:rFonts w:ascii="黑体" w:eastAsia="黑体" w:hAnsi="黑体" w:hint="eastAsia"/>
        </w:rPr>
        <w:t>.12</w:t>
      </w:r>
      <w:r w:rsidR="00DA4B52" w:rsidRPr="00DA4B52">
        <w:rPr>
          <w:rFonts w:ascii="黑体" w:eastAsia="黑体" w:hAnsi="黑体" w:hint="eastAsia"/>
        </w:rPr>
        <w:t xml:space="preserve"> </w:t>
      </w:r>
      <w:r w:rsidR="00DA4B52">
        <w:rPr>
          <w:rFonts w:asciiTheme="minorEastAsia" w:eastAsiaTheme="minorEastAsia" w:hAnsiTheme="minorEastAsia" w:hint="eastAsia"/>
          <w:b/>
          <w:bCs/>
          <w:szCs w:val="21"/>
        </w:rPr>
        <w:t xml:space="preserve"> </w:t>
      </w:r>
      <w:r w:rsidR="00452AB6" w:rsidRPr="00DA4B52">
        <w:rPr>
          <w:rFonts w:asciiTheme="minorEastAsia" w:eastAsiaTheme="minorEastAsia" w:hAnsiTheme="minorEastAsia"/>
          <w:b/>
          <w:bCs/>
          <w:szCs w:val="21"/>
        </w:rPr>
        <w:t>干燥过程中的防火要求</w:t>
      </w:r>
      <w:bookmarkEnd w:id="40"/>
      <w:bookmarkEnd w:id="41"/>
    </w:p>
    <w:p w:rsidR="00452AB6" w:rsidRPr="00DA4B52" w:rsidRDefault="00D376C1" w:rsidP="00D376C1">
      <w:pPr>
        <w:widowControl/>
        <w:shd w:val="clear" w:color="auto" w:fill="FFFFFF"/>
        <w:spacing w:after="75" w:line="360" w:lineRule="atLeast"/>
        <w:jc w:val="left"/>
        <w:rPr>
          <w:rFonts w:asciiTheme="minorEastAsia" w:eastAsiaTheme="minorEastAsia" w:hAnsiTheme="minorEastAsia"/>
          <w:szCs w:val="21"/>
        </w:rPr>
      </w:pPr>
      <w:r w:rsidRPr="00DA4B52">
        <w:rPr>
          <w:rFonts w:ascii="黑体" w:eastAsia="黑体" w:hAnsi="黑体" w:hint="eastAsia"/>
        </w:rPr>
        <w:t>6.</w:t>
      </w:r>
      <w:r>
        <w:rPr>
          <w:rFonts w:ascii="黑体" w:eastAsia="黑体" w:hAnsi="黑体" w:hint="eastAsia"/>
        </w:rPr>
        <w:t>9</w:t>
      </w:r>
      <w:r w:rsidRPr="00DA4B52">
        <w:rPr>
          <w:rFonts w:ascii="黑体" w:eastAsia="黑体" w:hAnsi="黑体" w:hint="eastAsia"/>
        </w:rPr>
        <w:t>.12</w:t>
      </w:r>
      <w:r>
        <w:rPr>
          <w:rFonts w:ascii="黑体" w:eastAsia="黑体" w:hAnsi="黑体" w:hint="eastAsia"/>
        </w:rPr>
        <w:t>.1</w:t>
      </w:r>
      <w:r w:rsidRPr="00DA4B52">
        <w:rPr>
          <w:rFonts w:ascii="黑体" w:eastAsia="黑体" w:hAnsi="黑体" w:hint="eastAsia"/>
        </w:rPr>
        <w:t xml:space="preserve"> </w:t>
      </w:r>
      <w:r>
        <w:rPr>
          <w:rFonts w:asciiTheme="minorEastAsia" w:eastAsiaTheme="minorEastAsia" w:hAnsiTheme="minorEastAsia" w:hint="eastAsia"/>
          <w:b/>
          <w:bCs/>
          <w:szCs w:val="21"/>
        </w:rPr>
        <w:t xml:space="preserve"> </w:t>
      </w:r>
      <w:r w:rsidR="00452AB6" w:rsidRPr="00DA4B52">
        <w:rPr>
          <w:rFonts w:asciiTheme="minorEastAsia" w:eastAsiaTheme="minorEastAsia" w:hAnsiTheme="minorEastAsia" w:hint="eastAsia"/>
          <w:szCs w:val="21"/>
        </w:rPr>
        <w:t>禁止用明火热源进行加热干燥，应采用非明火热源，如蒸汽、热水、热风等；</w:t>
      </w:r>
    </w:p>
    <w:p w:rsidR="00452AB6" w:rsidRPr="00DA4B52" w:rsidRDefault="00D376C1" w:rsidP="00D376C1">
      <w:pPr>
        <w:widowControl/>
        <w:shd w:val="clear" w:color="auto" w:fill="FFFFFF"/>
        <w:spacing w:after="75" w:line="360" w:lineRule="atLeast"/>
        <w:jc w:val="left"/>
        <w:rPr>
          <w:rFonts w:asciiTheme="minorEastAsia" w:eastAsiaTheme="minorEastAsia" w:hAnsiTheme="minorEastAsia"/>
          <w:szCs w:val="21"/>
        </w:rPr>
      </w:pPr>
      <w:r w:rsidRPr="00DA4B52">
        <w:rPr>
          <w:rFonts w:ascii="黑体" w:eastAsia="黑体" w:hAnsi="黑体" w:hint="eastAsia"/>
        </w:rPr>
        <w:t>6.</w:t>
      </w:r>
      <w:r>
        <w:rPr>
          <w:rFonts w:ascii="黑体" w:eastAsia="黑体" w:hAnsi="黑体" w:hint="eastAsia"/>
        </w:rPr>
        <w:t>9</w:t>
      </w:r>
      <w:r w:rsidRPr="00DA4B52">
        <w:rPr>
          <w:rFonts w:ascii="黑体" w:eastAsia="黑体" w:hAnsi="黑体" w:hint="eastAsia"/>
        </w:rPr>
        <w:t>.12</w:t>
      </w:r>
      <w:r>
        <w:rPr>
          <w:rFonts w:ascii="黑体" w:eastAsia="黑体" w:hAnsi="黑体" w:hint="eastAsia"/>
        </w:rPr>
        <w:t>.2</w:t>
      </w:r>
      <w:r w:rsidRPr="00DA4B52">
        <w:rPr>
          <w:rFonts w:ascii="黑体" w:eastAsia="黑体" w:hAnsi="黑体" w:hint="eastAsia"/>
        </w:rPr>
        <w:t xml:space="preserve"> </w:t>
      </w:r>
      <w:r>
        <w:rPr>
          <w:rFonts w:asciiTheme="minorEastAsia" w:eastAsiaTheme="minorEastAsia" w:hAnsiTheme="minorEastAsia" w:hint="eastAsia"/>
          <w:b/>
          <w:bCs/>
          <w:szCs w:val="21"/>
        </w:rPr>
        <w:t xml:space="preserve"> </w:t>
      </w:r>
      <w:r w:rsidR="00452AB6" w:rsidRPr="00DA4B52">
        <w:rPr>
          <w:rFonts w:asciiTheme="minorEastAsia" w:eastAsiaTheme="minorEastAsia" w:hAnsiTheme="minorEastAsia" w:hint="eastAsia"/>
          <w:szCs w:val="21"/>
        </w:rPr>
        <w:t>烘烤设施内应设有可燃气体报警装置和自动温控装置，防止温度超高发生燃烧或爆炸；</w:t>
      </w:r>
    </w:p>
    <w:p w:rsidR="00452AB6" w:rsidRPr="00DA4B52" w:rsidRDefault="00D376C1" w:rsidP="00D376C1">
      <w:pPr>
        <w:widowControl/>
        <w:shd w:val="clear" w:color="auto" w:fill="FFFFFF"/>
        <w:spacing w:after="75" w:line="360" w:lineRule="atLeast"/>
        <w:jc w:val="left"/>
        <w:rPr>
          <w:rFonts w:asciiTheme="minorEastAsia" w:eastAsiaTheme="minorEastAsia" w:hAnsiTheme="minorEastAsia"/>
          <w:szCs w:val="21"/>
        </w:rPr>
      </w:pPr>
      <w:r w:rsidRPr="00DA4B52">
        <w:rPr>
          <w:rFonts w:ascii="黑体" w:eastAsia="黑体" w:hAnsi="黑体" w:hint="eastAsia"/>
        </w:rPr>
        <w:t>6.</w:t>
      </w:r>
      <w:r>
        <w:rPr>
          <w:rFonts w:ascii="黑体" w:eastAsia="黑体" w:hAnsi="黑体" w:hint="eastAsia"/>
        </w:rPr>
        <w:t>9</w:t>
      </w:r>
      <w:r w:rsidRPr="00DA4B52">
        <w:rPr>
          <w:rFonts w:ascii="黑体" w:eastAsia="黑体" w:hAnsi="黑体" w:hint="eastAsia"/>
        </w:rPr>
        <w:t>.12</w:t>
      </w:r>
      <w:r>
        <w:rPr>
          <w:rFonts w:ascii="黑体" w:eastAsia="黑体" w:hAnsi="黑体" w:hint="eastAsia"/>
        </w:rPr>
        <w:t>.3</w:t>
      </w:r>
      <w:r w:rsidRPr="00DA4B52">
        <w:rPr>
          <w:rFonts w:ascii="黑体" w:eastAsia="黑体" w:hAnsi="黑体" w:hint="eastAsia"/>
        </w:rPr>
        <w:t xml:space="preserve"> </w:t>
      </w:r>
      <w:r>
        <w:rPr>
          <w:rFonts w:asciiTheme="minorEastAsia" w:eastAsiaTheme="minorEastAsia" w:hAnsiTheme="minorEastAsia" w:hint="eastAsia"/>
          <w:b/>
          <w:bCs/>
          <w:szCs w:val="21"/>
        </w:rPr>
        <w:t xml:space="preserve"> </w:t>
      </w:r>
      <w:r w:rsidR="00452AB6" w:rsidRPr="00DA4B52">
        <w:rPr>
          <w:rFonts w:asciiTheme="minorEastAsia" w:eastAsiaTheme="minorEastAsia" w:hAnsiTheme="minorEastAsia" w:hint="eastAsia"/>
          <w:szCs w:val="21"/>
        </w:rPr>
        <w:t>烘烤设施内应有通风装置，排除的气体不得循环使用；</w:t>
      </w:r>
    </w:p>
    <w:p w:rsidR="00B03A2C" w:rsidRPr="00DA4B52" w:rsidRDefault="00D376C1" w:rsidP="00D376C1">
      <w:pPr>
        <w:widowControl/>
        <w:shd w:val="clear" w:color="auto" w:fill="FFFFFF"/>
        <w:spacing w:after="75" w:line="360" w:lineRule="atLeast"/>
        <w:jc w:val="left"/>
        <w:rPr>
          <w:rFonts w:asciiTheme="minorEastAsia" w:eastAsiaTheme="minorEastAsia" w:hAnsiTheme="minorEastAsia"/>
          <w:szCs w:val="21"/>
        </w:rPr>
      </w:pPr>
      <w:r w:rsidRPr="00DA4B52">
        <w:rPr>
          <w:rFonts w:ascii="黑体" w:eastAsia="黑体" w:hAnsi="黑体" w:hint="eastAsia"/>
        </w:rPr>
        <w:t>6.</w:t>
      </w:r>
      <w:r>
        <w:rPr>
          <w:rFonts w:ascii="黑体" w:eastAsia="黑体" w:hAnsi="黑体" w:hint="eastAsia"/>
        </w:rPr>
        <w:t>9</w:t>
      </w:r>
      <w:r w:rsidRPr="00DA4B52">
        <w:rPr>
          <w:rFonts w:ascii="黑体" w:eastAsia="黑体" w:hAnsi="黑体" w:hint="eastAsia"/>
        </w:rPr>
        <w:t>.12</w:t>
      </w:r>
      <w:r>
        <w:rPr>
          <w:rFonts w:ascii="黑体" w:eastAsia="黑体" w:hAnsi="黑体" w:hint="eastAsia"/>
        </w:rPr>
        <w:t>.4</w:t>
      </w:r>
      <w:r w:rsidRPr="00DA4B52">
        <w:rPr>
          <w:rFonts w:ascii="黑体" w:eastAsia="黑体" w:hAnsi="黑体" w:hint="eastAsia"/>
        </w:rPr>
        <w:t xml:space="preserve"> </w:t>
      </w:r>
      <w:r>
        <w:rPr>
          <w:rFonts w:asciiTheme="minorEastAsia" w:eastAsiaTheme="minorEastAsia" w:hAnsiTheme="minorEastAsia" w:hint="eastAsia"/>
          <w:b/>
          <w:bCs/>
          <w:szCs w:val="21"/>
        </w:rPr>
        <w:t xml:space="preserve"> </w:t>
      </w:r>
      <w:r w:rsidR="00452AB6" w:rsidRPr="00DA4B52">
        <w:rPr>
          <w:rFonts w:asciiTheme="minorEastAsia" w:eastAsiaTheme="minorEastAsia" w:hAnsiTheme="minorEastAsia" w:hint="eastAsia"/>
          <w:szCs w:val="21"/>
        </w:rPr>
        <w:t>油漆干燥场所应严禁烟火，所有的电气设备应是防爆型的。</w:t>
      </w:r>
      <w:bookmarkStart w:id="42" w:name="6_3"/>
      <w:bookmarkStart w:id="43" w:name="sub2187570_6_3"/>
      <w:bookmarkStart w:id="44" w:name="防火_工作场所一般消防要求"/>
      <w:bookmarkEnd w:id="42"/>
      <w:bookmarkEnd w:id="43"/>
      <w:bookmarkEnd w:id="44"/>
    </w:p>
    <w:p w:rsidR="00452AB6" w:rsidRPr="00DA4B52" w:rsidRDefault="00D436D3" w:rsidP="0004734F">
      <w:pPr>
        <w:widowControl/>
        <w:shd w:val="clear" w:color="auto" w:fill="FFFFFF"/>
        <w:spacing w:after="75" w:line="360" w:lineRule="atLeast"/>
        <w:jc w:val="left"/>
        <w:rPr>
          <w:rFonts w:asciiTheme="minorEastAsia" w:eastAsiaTheme="minorEastAsia" w:hAnsiTheme="minorEastAsia"/>
          <w:b/>
          <w:bCs/>
          <w:szCs w:val="21"/>
        </w:rPr>
      </w:pPr>
      <w:r w:rsidRPr="00DA4B52">
        <w:rPr>
          <w:rFonts w:ascii="黑体" w:eastAsia="黑体" w:hAnsi="黑体" w:hint="eastAsia"/>
        </w:rPr>
        <w:t>6.</w:t>
      </w:r>
      <w:r w:rsidR="00D376C1">
        <w:rPr>
          <w:rFonts w:ascii="黑体" w:eastAsia="黑体" w:hAnsi="黑体" w:hint="eastAsia"/>
        </w:rPr>
        <w:t>9</w:t>
      </w:r>
      <w:r w:rsidRPr="00DA4B52">
        <w:rPr>
          <w:rFonts w:ascii="黑体" w:eastAsia="黑体" w:hAnsi="黑体" w:hint="eastAsia"/>
        </w:rPr>
        <w:t>.12</w:t>
      </w:r>
      <w:r w:rsidR="00DA4B52">
        <w:rPr>
          <w:rFonts w:ascii="黑体" w:eastAsia="黑体" w:hAnsi="黑体" w:hint="eastAsia"/>
        </w:rPr>
        <w:t xml:space="preserve">  </w:t>
      </w:r>
      <w:r w:rsidR="00BE1779" w:rsidRPr="00DA4B52">
        <w:rPr>
          <w:rFonts w:asciiTheme="minorEastAsia" w:eastAsiaTheme="minorEastAsia" w:hAnsiTheme="minorEastAsia" w:hint="eastAsia"/>
          <w:b/>
          <w:bCs/>
          <w:szCs w:val="21"/>
        </w:rPr>
        <w:t>木质表面清</w:t>
      </w:r>
      <w:r w:rsidR="00452AB6" w:rsidRPr="00DA4B52">
        <w:rPr>
          <w:rFonts w:asciiTheme="minorEastAsia" w:eastAsiaTheme="minorEastAsia" w:hAnsiTheme="minorEastAsia" w:hint="eastAsia"/>
          <w:b/>
          <w:bCs/>
          <w:szCs w:val="21"/>
        </w:rPr>
        <w:t>油</w:t>
      </w:r>
      <w:proofErr w:type="gramStart"/>
      <w:r w:rsidR="00BE1779" w:rsidRPr="00DA4B52">
        <w:rPr>
          <w:rFonts w:asciiTheme="minorEastAsia" w:eastAsiaTheme="minorEastAsia" w:hAnsiTheme="minorEastAsia" w:hint="eastAsia"/>
          <w:b/>
          <w:bCs/>
          <w:szCs w:val="21"/>
        </w:rPr>
        <w:t>饰施工</w:t>
      </w:r>
      <w:proofErr w:type="gramEnd"/>
      <w:r w:rsidR="00BE1779" w:rsidRPr="00DA4B52">
        <w:rPr>
          <w:rFonts w:asciiTheme="minorEastAsia" w:eastAsiaTheme="minorEastAsia" w:hAnsiTheme="minorEastAsia" w:hint="eastAsia"/>
          <w:b/>
          <w:bCs/>
          <w:szCs w:val="21"/>
        </w:rPr>
        <w:t>要求</w:t>
      </w:r>
    </w:p>
    <w:p w:rsidR="004A4139" w:rsidRPr="00DA4B52" w:rsidRDefault="004A4139" w:rsidP="00DA4B52">
      <w:pPr>
        <w:widowControl/>
        <w:shd w:val="clear" w:color="auto" w:fill="FFFFFF"/>
        <w:spacing w:after="75" w:line="360" w:lineRule="atLeast"/>
        <w:ind w:firstLineChars="200" w:firstLine="420"/>
        <w:jc w:val="left"/>
        <w:rPr>
          <w:rFonts w:asciiTheme="minorEastAsia" w:eastAsiaTheme="minorEastAsia" w:hAnsiTheme="minorEastAsia"/>
          <w:szCs w:val="21"/>
        </w:rPr>
      </w:pPr>
      <w:r w:rsidRPr="00DA4B52">
        <w:rPr>
          <w:rFonts w:asciiTheme="minorEastAsia" w:eastAsiaTheme="minorEastAsia" w:hAnsiTheme="minorEastAsia" w:hint="eastAsia"/>
          <w:szCs w:val="21"/>
        </w:rPr>
        <w:t>油漆颜色要求木本色，则在木作施工前刷一遍封闭底漆。然后才能开始进行木工施工。</w:t>
      </w:r>
    </w:p>
    <w:p w:rsidR="004A4139" w:rsidRPr="00DA4B52" w:rsidRDefault="00452AB6" w:rsidP="00DA4B52">
      <w:pPr>
        <w:widowControl/>
        <w:shd w:val="clear" w:color="auto" w:fill="FFFFFF"/>
        <w:spacing w:after="75" w:line="360" w:lineRule="atLeast"/>
        <w:ind w:firstLineChars="200" w:firstLine="420"/>
        <w:jc w:val="left"/>
        <w:rPr>
          <w:rFonts w:asciiTheme="minorEastAsia" w:eastAsiaTheme="minorEastAsia" w:hAnsiTheme="minorEastAsia"/>
          <w:szCs w:val="21"/>
        </w:rPr>
      </w:pPr>
      <w:r w:rsidRPr="00DA4B52">
        <w:rPr>
          <w:rFonts w:asciiTheme="minorEastAsia" w:eastAsiaTheme="minorEastAsia" w:hAnsiTheme="minorEastAsia" w:hint="eastAsia"/>
          <w:szCs w:val="21"/>
        </w:rPr>
        <w:t>基层处理时，</w:t>
      </w:r>
      <w:proofErr w:type="gramStart"/>
      <w:r w:rsidRPr="00DA4B52">
        <w:rPr>
          <w:rFonts w:asciiTheme="minorEastAsia" w:eastAsiaTheme="minorEastAsia" w:hAnsiTheme="minorEastAsia" w:hint="eastAsia"/>
          <w:szCs w:val="21"/>
        </w:rPr>
        <w:t>除清理</w:t>
      </w:r>
      <w:proofErr w:type="gramEnd"/>
      <w:r w:rsidRPr="00DA4B52">
        <w:rPr>
          <w:rFonts w:asciiTheme="minorEastAsia" w:eastAsiaTheme="minorEastAsia" w:hAnsiTheme="minorEastAsia" w:hint="eastAsia"/>
          <w:szCs w:val="21"/>
        </w:rPr>
        <w:t>基层的杂物外，还应进行局部的腻子嵌补，打砂纸时应顺着木纹打磨。在涂刷面层前，对有较大色差和</w:t>
      </w:r>
      <w:proofErr w:type="gramStart"/>
      <w:r w:rsidRPr="00DA4B52">
        <w:rPr>
          <w:rFonts w:asciiTheme="minorEastAsia" w:eastAsiaTheme="minorEastAsia" w:hAnsiTheme="minorEastAsia" w:hint="eastAsia"/>
          <w:szCs w:val="21"/>
        </w:rPr>
        <w:t>木脂</w:t>
      </w:r>
      <w:proofErr w:type="gramEnd"/>
      <w:r w:rsidRPr="00DA4B52">
        <w:rPr>
          <w:rFonts w:asciiTheme="minorEastAsia" w:eastAsiaTheme="minorEastAsia" w:hAnsiTheme="minorEastAsia" w:hint="eastAsia"/>
          <w:szCs w:val="21"/>
        </w:rPr>
        <w:t>的节疤处进行封底。对较大的</w:t>
      </w:r>
      <w:proofErr w:type="gramStart"/>
      <w:r w:rsidRPr="00DA4B52">
        <w:rPr>
          <w:rFonts w:asciiTheme="minorEastAsia" w:eastAsiaTheme="minorEastAsia" w:hAnsiTheme="minorEastAsia" w:hint="eastAsia"/>
          <w:szCs w:val="21"/>
        </w:rPr>
        <w:t>油囊</w:t>
      </w:r>
      <w:r w:rsidR="00BE1779" w:rsidRPr="00DA4B52">
        <w:rPr>
          <w:rFonts w:asciiTheme="minorEastAsia" w:eastAsiaTheme="minorEastAsia" w:hAnsiTheme="minorEastAsia" w:hint="eastAsia"/>
          <w:szCs w:val="21"/>
        </w:rPr>
        <w:t>应进行</w:t>
      </w:r>
      <w:proofErr w:type="gramEnd"/>
      <w:r w:rsidR="00BE1779" w:rsidRPr="00DA4B52">
        <w:rPr>
          <w:rFonts w:asciiTheme="minorEastAsia" w:eastAsiaTheme="minorEastAsia" w:hAnsiTheme="minorEastAsia" w:hint="eastAsia"/>
          <w:szCs w:val="21"/>
        </w:rPr>
        <w:t>热化消脂处理，</w:t>
      </w:r>
      <w:r w:rsidRPr="00DA4B52">
        <w:rPr>
          <w:rFonts w:asciiTheme="minorEastAsia" w:eastAsiaTheme="minorEastAsia" w:hAnsiTheme="minorEastAsia" w:hint="eastAsia"/>
          <w:szCs w:val="21"/>
        </w:rPr>
        <w:t>对色差较大的部位应</w:t>
      </w:r>
      <w:r w:rsidR="004A4139" w:rsidRPr="00DA4B52">
        <w:rPr>
          <w:rFonts w:asciiTheme="minorEastAsia" w:eastAsiaTheme="minorEastAsia" w:hAnsiTheme="minorEastAsia" w:hint="eastAsia"/>
          <w:szCs w:val="21"/>
        </w:rPr>
        <w:t>对色差进行漂洗，</w:t>
      </w:r>
      <w:r w:rsidRPr="00DA4B52">
        <w:rPr>
          <w:rFonts w:asciiTheme="minorEastAsia" w:eastAsiaTheme="minorEastAsia" w:hAnsiTheme="minorEastAsia" w:hint="eastAsia"/>
          <w:szCs w:val="21"/>
        </w:rPr>
        <w:t>再用经过调配的色粉+熟胶粉</w:t>
      </w:r>
      <w:proofErr w:type="gramStart"/>
      <w:r w:rsidRPr="00DA4B52">
        <w:rPr>
          <w:rFonts w:asciiTheme="minorEastAsia" w:eastAsiaTheme="minorEastAsia" w:hAnsiTheme="minorEastAsia" w:hint="eastAsia"/>
          <w:szCs w:val="21"/>
        </w:rPr>
        <w:t>调合</w:t>
      </w:r>
      <w:proofErr w:type="gramEnd"/>
      <w:r w:rsidRPr="00DA4B52">
        <w:rPr>
          <w:rFonts w:asciiTheme="minorEastAsia" w:eastAsiaTheme="minorEastAsia" w:hAnsiTheme="minorEastAsia" w:hint="eastAsia"/>
          <w:szCs w:val="21"/>
        </w:rPr>
        <w:t>成腻子把诸如钉眼和树疤掩饰掉，使其与本色一样。一定要在漆干透后用细砂纸把色粉粗糙的部分打磨光。</w:t>
      </w:r>
      <w:r w:rsidR="004A4139" w:rsidRPr="00DA4B52">
        <w:rPr>
          <w:rFonts w:asciiTheme="minorEastAsia" w:eastAsiaTheme="minorEastAsia" w:hAnsiTheme="minorEastAsia" w:hint="eastAsia"/>
          <w:szCs w:val="21"/>
        </w:rPr>
        <w:t>对实木装修的背面应做封闭处理，以防开裂、变形。</w:t>
      </w:r>
    </w:p>
    <w:p w:rsidR="00452AB6" w:rsidRPr="00DA4B52" w:rsidRDefault="00452AB6" w:rsidP="00DA4B52">
      <w:pPr>
        <w:autoSpaceDE w:val="0"/>
        <w:autoSpaceDN w:val="0"/>
        <w:ind w:firstLineChars="200" w:firstLine="420"/>
        <w:jc w:val="left"/>
        <w:rPr>
          <w:rFonts w:asciiTheme="minorEastAsia" w:eastAsiaTheme="minorEastAsia" w:hAnsiTheme="minorEastAsia"/>
          <w:szCs w:val="21"/>
        </w:rPr>
      </w:pPr>
      <w:proofErr w:type="gramStart"/>
      <w:r w:rsidRPr="00DA4B52">
        <w:rPr>
          <w:rFonts w:asciiTheme="minorEastAsia" w:eastAsiaTheme="minorEastAsia" w:hAnsiTheme="minorEastAsia" w:hint="eastAsia"/>
          <w:szCs w:val="21"/>
        </w:rPr>
        <w:t>搓</w:t>
      </w:r>
      <w:proofErr w:type="gramEnd"/>
      <w:r w:rsidRPr="00DA4B52">
        <w:rPr>
          <w:rFonts w:asciiTheme="minorEastAsia" w:eastAsiaTheme="minorEastAsia" w:hAnsiTheme="minorEastAsia" w:hint="eastAsia"/>
          <w:szCs w:val="21"/>
        </w:rPr>
        <w:t>底色（根据设计要求配制底色）先用刷子在板材上刷一遍底漆，然后用毛巾来回搓揉，使每个棕眼都充分吸收色漆。</w:t>
      </w:r>
    </w:p>
    <w:p w:rsidR="00D436D3" w:rsidRPr="00DA4B52" w:rsidRDefault="00452AB6" w:rsidP="00DA4B52">
      <w:pPr>
        <w:autoSpaceDE w:val="0"/>
        <w:autoSpaceDN w:val="0"/>
        <w:ind w:firstLineChars="200" w:firstLine="420"/>
        <w:jc w:val="left"/>
        <w:rPr>
          <w:rFonts w:asciiTheme="minorEastAsia" w:eastAsiaTheme="minorEastAsia" w:hAnsiTheme="minorEastAsia"/>
          <w:szCs w:val="21"/>
        </w:rPr>
      </w:pPr>
      <w:r w:rsidRPr="00DA4B52">
        <w:rPr>
          <w:rFonts w:asciiTheme="minorEastAsia" w:eastAsiaTheme="minorEastAsia" w:hAnsiTheme="minorEastAsia" w:hint="eastAsia"/>
          <w:szCs w:val="21"/>
        </w:rPr>
        <w:t>喷（刷）第一遍底漆，待漆干后在</w:t>
      </w:r>
      <w:r w:rsidR="004A4139" w:rsidRPr="00DA4B52">
        <w:rPr>
          <w:rFonts w:asciiTheme="minorEastAsia" w:eastAsiaTheme="minorEastAsia" w:hAnsiTheme="minorEastAsia" w:hint="eastAsia"/>
          <w:szCs w:val="21"/>
        </w:rPr>
        <w:t>喷（刷）</w:t>
      </w:r>
      <w:r w:rsidRPr="00DA4B52">
        <w:rPr>
          <w:rFonts w:asciiTheme="minorEastAsia" w:eastAsiaTheme="minorEastAsia" w:hAnsiTheme="minorEastAsia" w:hint="eastAsia"/>
          <w:szCs w:val="21"/>
        </w:rPr>
        <w:t>第二遍底漆，一般底漆不得少于四遍。注意每</w:t>
      </w:r>
      <w:r w:rsidR="004A4139" w:rsidRPr="00DA4B52">
        <w:rPr>
          <w:rFonts w:asciiTheme="minorEastAsia" w:eastAsiaTheme="minorEastAsia" w:hAnsiTheme="minorEastAsia" w:hint="eastAsia"/>
          <w:szCs w:val="21"/>
        </w:rPr>
        <w:t>喷（刷）</w:t>
      </w:r>
      <w:r w:rsidRPr="00DA4B52">
        <w:rPr>
          <w:rFonts w:asciiTheme="minorEastAsia" w:eastAsiaTheme="minorEastAsia" w:hAnsiTheme="minorEastAsia" w:hint="eastAsia"/>
          <w:szCs w:val="21"/>
        </w:rPr>
        <w:t>一遍漆干后都要用360号以上的水磨砂纸加肥皂水进行均匀打磨。打磨时水磨砂纸不准沾有油漆疙瘩，以免划伤漆膜。每一遍打磨完毕用毛巾擦干，晾干</w:t>
      </w:r>
      <w:r w:rsidR="004A4139" w:rsidRPr="00DA4B52">
        <w:rPr>
          <w:rFonts w:asciiTheme="minorEastAsia" w:eastAsiaTheme="minorEastAsia" w:hAnsiTheme="minorEastAsia" w:hint="eastAsia"/>
          <w:szCs w:val="21"/>
        </w:rPr>
        <w:t>表面，逆光斜视检查表面，反光是否一致，如有亮点或暗点证明该处低凹</w:t>
      </w:r>
      <w:r w:rsidRPr="00DA4B52">
        <w:rPr>
          <w:rFonts w:asciiTheme="minorEastAsia" w:eastAsiaTheme="minorEastAsia" w:hAnsiTheme="minorEastAsia" w:hint="eastAsia"/>
          <w:szCs w:val="21"/>
        </w:rPr>
        <w:t>，应用透明腻子或底漆进行修补，修补后再</w:t>
      </w:r>
      <w:r w:rsidR="004A4139" w:rsidRPr="00DA4B52">
        <w:rPr>
          <w:rFonts w:asciiTheme="minorEastAsia" w:eastAsiaTheme="minorEastAsia" w:hAnsiTheme="minorEastAsia" w:hint="eastAsia"/>
          <w:szCs w:val="21"/>
        </w:rPr>
        <w:t>喷（刷）</w:t>
      </w:r>
      <w:r w:rsidRPr="00DA4B52">
        <w:rPr>
          <w:rFonts w:asciiTheme="minorEastAsia" w:eastAsiaTheme="minorEastAsia" w:hAnsiTheme="minorEastAsia" w:hint="eastAsia"/>
          <w:szCs w:val="21"/>
        </w:rPr>
        <w:t>一遍底漆，然后再进行打磨。直至工作面没有任何瑕疵为准。待底漆完全固化后，即可喷（刷）面漆，第一遍面漆干后，应用800号以上的水磨砂纸进行打磨，方法同上。最后一遍面漆完全固化后，根据质量要求；还可以用3500号以上</w:t>
      </w:r>
      <w:r w:rsidRPr="00DA4B52">
        <w:rPr>
          <w:rFonts w:asciiTheme="minorEastAsia" w:eastAsiaTheme="minorEastAsia" w:hAnsiTheme="minorEastAsia" w:hint="eastAsia"/>
          <w:szCs w:val="21"/>
        </w:rPr>
        <w:lastRenderedPageBreak/>
        <w:t>的羊毛</w:t>
      </w:r>
      <w:proofErr w:type="gramStart"/>
      <w:r w:rsidRPr="00DA4B52">
        <w:rPr>
          <w:rFonts w:asciiTheme="minorEastAsia" w:eastAsiaTheme="minorEastAsia" w:hAnsiTheme="minorEastAsia" w:hint="eastAsia"/>
          <w:szCs w:val="21"/>
        </w:rPr>
        <w:t>球加以家具蜡</w:t>
      </w:r>
      <w:proofErr w:type="gramEnd"/>
      <w:r w:rsidRPr="00DA4B52">
        <w:rPr>
          <w:rFonts w:asciiTheme="minorEastAsia" w:eastAsiaTheme="minorEastAsia" w:hAnsiTheme="minorEastAsia" w:hint="eastAsia"/>
          <w:szCs w:val="21"/>
        </w:rPr>
        <w:t>进行抛光。</w:t>
      </w:r>
      <w:bookmarkStart w:id="45" w:name="3_1"/>
      <w:bookmarkStart w:id="46" w:name="sub2187570_3_1"/>
      <w:bookmarkStart w:id="47" w:name="施工_施工工艺"/>
      <w:bookmarkEnd w:id="45"/>
      <w:bookmarkEnd w:id="46"/>
      <w:bookmarkEnd w:id="47"/>
    </w:p>
    <w:p w:rsidR="00452AB6" w:rsidRPr="00DA4B52" w:rsidRDefault="00D436D3" w:rsidP="00DA4B52">
      <w:pPr>
        <w:autoSpaceDE w:val="0"/>
        <w:autoSpaceDN w:val="0"/>
        <w:jc w:val="left"/>
        <w:rPr>
          <w:rFonts w:asciiTheme="minorEastAsia" w:eastAsiaTheme="minorEastAsia" w:hAnsiTheme="minorEastAsia"/>
          <w:szCs w:val="21"/>
        </w:rPr>
      </w:pPr>
      <w:r w:rsidRPr="00DA4B52">
        <w:rPr>
          <w:rFonts w:ascii="黑体" w:eastAsia="黑体" w:hAnsi="黑体" w:hint="eastAsia"/>
        </w:rPr>
        <w:t>6.</w:t>
      </w:r>
      <w:r w:rsidR="00D376C1">
        <w:rPr>
          <w:rFonts w:ascii="黑体" w:eastAsia="黑体" w:hAnsi="黑体" w:hint="eastAsia"/>
        </w:rPr>
        <w:t>9</w:t>
      </w:r>
      <w:r w:rsidRPr="00DA4B52">
        <w:rPr>
          <w:rFonts w:ascii="黑体" w:eastAsia="黑体" w:hAnsi="黑体" w:hint="eastAsia"/>
        </w:rPr>
        <w:t>.13</w:t>
      </w:r>
      <w:r w:rsidR="00DA4B52" w:rsidRPr="00DA4B52">
        <w:rPr>
          <w:rFonts w:ascii="黑体" w:eastAsia="黑体" w:hAnsi="黑体" w:hint="eastAsia"/>
        </w:rPr>
        <w:t xml:space="preserve"> </w:t>
      </w:r>
      <w:r w:rsidR="00DA4B52" w:rsidRPr="00DA4B52">
        <w:rPr>
          <w:rFonts w:asciiTheme="minorEastAsia" w:eastAsiaTheme="minorEastAsia" w:hAnsiTheme="minorEastAsia" w:hint="eastAsia"/>
          <w:b/>
          <w:bCs/>
          <w:szCs w:val="21"/>
        </w:rPr>
        <w:t xml:space="preserve"> </w:t>
      </w:r>
      <w:r w:rsidR="00452AB6" w:rsidRPr="00DA4B52">
        <w:rPr>
          <w:rFonts w:asciiTheme="minorEastAsia" w:eastAsiaTheme="minorEastAsia" w:hAnsiTheme="minorEastAsia" w:hint="eastAsia"/>
          <w:b/>
          <w:bCs/>
          <w:szCs w:val="21"/>
        </w:rPr>
        <w:t>混色油漆</w:t>
      </w:r>
      <w:r w:rsidR="001F6F98" w:rsidRPr="00DA4B52">
        <w:rPr>
          <w:rFonts w:asciiTheme="minorEastAsia" w:eastAsiaTheme="minorEastAsia" w:hAnsiTheme="minorEastAsia" w:hint="eastAsia"/>
          <w:b/>
          <w:bCs/>
          <w:szCs w:val="21"/>
        </w:rPr>
        <w:t>施工要求</w:t>
      </w:r>
    </w:p>
    <w:p w:rsidR="00AC2075" w:rsidRPr="00DA4B52" w:rsidRDefault="00CE2662" w:rsidP="00DA4B52">
      <w:pPr>
        <w:widowControl/>
        <w:shd w:val="clear" w:color="auto" w:fill="FFFFFF"/>
        <w:spacing w:after="75" w:line="360" w:lineRule="atLeast"/>
        <w:ind w:firstLineChars="200" w:firstLine="420"/>
        <w:jc w:val="left"/>
        <w:rPr>
          <w:rFonts w:asciiTheme="minorEastAsia" w:eastAsiaTheme="minorEastAsia" w:hAnsiTheme="minorEastAsia"/>
          <w:szCs w:val="21"/>
        </w:rPr>
      </w:pPr>
      <w:r w:rsidRPr="00DA4B52">
        <w:rPr>
          <w:rFonts w:asciiTheme="minorEastAsia" w:eastAsiaTheme="minorEastAsia" w:hAnsiTheme="minorEastAsia" w:hint="eastAsia"/>
          <w:szCs w:val="21"/>
        </w:rPr>
        <w:t>混色</w:t>
      </w:r>
      <w:r w:rsidR="00452AB6" w:rsidRPr="00DA4B52">
        <w:rPr>
          <w:rFonts w:asciiTheme="minorEastAsia" w:eastAsiaTheme="minorEastAsia" w:hAnsiTheme="minorEastAsia" w:hint="eastAsia"/>
          <w:szCs w:val="21"/>
        </w:rPr>
        <w:t>油漆</w:t>
      </w:r>
      <w:r w:rsidRPr="00DA4B52">
        <w:rPr>
          <w:rFonts w:asciiTheme="minorEastAsia" w:eastAsiaTheme="minorEastAsia" w:hAnsiTheme="minorEastAsia" w:hint="eastAsia"/>
          <w:szCs w:val="21"/>
        </w:rPr>
        <w:t>与清油</w:t>
      </w:r>
      <w:proofErr w:type="gramStart"/>
      <w:r w:rsidRPr="00DA4B52">
        <w:rPr>
          <w:rFonts w:asciiTheme="minorEastAsia" w:eastAsiaTheme="minorEastAsia" w:hAnsiTheme="minorEastAsia" w:hint="eastAsia"/>
          <w:szCs w:val="21"/>
        </w:rPr>
        <w:t>饰施工</w:t>
      </w:r>
      <w:proofErr w:type="gramEnd"/>
      <w:r w:rsidRPr="00DA4B52">
        <w:rPr>
          <w:rFonts w:asciiTheme="minorEastAsia" w:eastAsiaTheme="minorEastAsia" w:hAnsiTheme="minorEastAsia" w:hint="eastAsia"/>
          <w:szCs w:val="21"/>
        </w:rPr>
        <w:t>要求除底色修补以外，基本相同。</w:t>
      </w:r>
    </w:p>
    <w:p w:rsidR="00452AB6" w:rsidRPr="00DA4B52" w:rsidRDefault="00AC2075" w:rsidP="00DA4B52">
      <w:pPr>
        <w:widowControl/>
        <w:shd w:val="clear" w:color="auto" w:fill="FFFFFF"/>
        <w:spacing w:after="75" w:line="360" w:lineRule="atLeast"/>
        <w:ind w:firstLineChars="200" w:firstLine="420"/>
        <w:jc w:val="left"/>
        <w:rPr>
          <w:rFonts w:asciiTheme="minorEastAsia" w:eastAsiaTheme="minorEastAsia" w:hAnsiTheme="minorEastAsia"/>
          <w:szCs w:val="21"/>
        </w:rPr>
      </w:pPr>
      <w:r w:rsidRPr="00DA4B52">
        <w:rPr>
          <w:rFonts w:asciiTheme="minorEastAsia" w:eastAsiaTheme="minorEastAsia" w:hAnsiTheme="minorEastAsia" w:hint="eastAsia"/>
          <w:szCs w:val="21"/>
        </w:rPr>
        <w:t>油漆施工的</w:t>
      </w:r>
      <w:r w:rsidR="00452AB6" w:rsidRPr="00DA4B52">
        <w:rPr>
          <w:rFonts w:asciiTheme="minorEastAsia" w:eastAsiaTheme="minorEastAsia" w:hAnsiTheme="minorEastAsia" w:hint="eastAsia"/>
          <w:szCs w:val="21"/>
        </w:rPr>
        <w:t>效果取决于油漆面的平整度，</w:t>
      </w:r>
      <w:r w:rsidRPr="00DA4B52">
        <w:rPr>
          <w:rFonts w:asciiTheme="minorEastAsia" w:eastAsiaTheme="minorEastAsia" w:hAnsiTheme="minorEastAsia" w:hint="eastAsia"/>
          <w:szCs w:val="21"/>
        </w:rPr>
        <w:t>施工时</w:t>
      </w:r>
      <w:r w:rsidR="00452AB6" w:rsidRPr="00DA4B52">
        <w:rPr>
          <w:rFonts w:asciiTheme="minorEastAsia" w:eastAsiaTheme="minorEastAsia" w:hAnsiTheme="minorEastAsia" w:hint="eastAsia"/>
          <w:szCs w:val="21"/>
        </w:rPr>
        <w:t>应逆光斜视工作面，才能检验出油漆的瑕疵。在喷</w:t>
      </w:r>
      <w:r w:rsidR="001F6F98" w:rsidRPr="00DA4B52">
        <w:rPr>
          <w:rFonts w:asciiTheme="minorEastAsia" w:eastAsiaTheme="minorEastAsia" w:hAnsiTheme="minorEastAsia" w:hint="eastAsia"/>
          <w:szCs w:val="21"/>
        </w:rPr>
        <w:t>（刷）</w:t>
      </w:r>
      <w:r w:rsidR="00452AB6" w:rsidRPr="00DA4B52">
        <w:rPr>
          <w:rFonts w:asciiTheme="minorEastAsia" w:eastAsiaTheme="minorEastAsia" w:hAnsiTheme="minorEastAsia" w:hint="eastAsia"/>
          <w:szCs w:val="21"/>
        </w:rPr>
        <w:t>漆时不得有波浪、皱褶，无滴点、无流泪、无挂角、</w:t>
      </w:r>
      <w:r w:rsidR="00845D04" w:rsidRPr="00DA4B52">
        <w:rPr>
          <w:rFonts w:asciiTheme="minorEastAsia" w:eastAsiaTheme="minorEastAsia" w:hAnsiTheme="minorEastAsia" w:hint="eastAsia"/>
          <w:szCs w:val="21"/>
        </w:rPr>
        <w:t>无漏刷、</w:t>
      </w:r>
      <w:r w:rsidR="00452AB6" w:rsidRPr="00DA4B52">
        <w:rPr>
          <w:rFonts w:asciiTheme="minorEastAsia" w:eastAsiaTheme="minorEastAsia" w:hAnsiTheme="minorEastAsia" w:hint="eastAsia"/>
          <w:szCs w:val="21"/>
        </w:rPr>
        <w:t>无堆积。</w:t>
      </w:r>
      <w:r w:rsidR="002055F1" w:rsidRPr="00DA4B52">
        <w:rPr>
          <w:rFonts w:asciiTheme="minorEastAsia" w:eastAsiaTheme="minorEastAsia" w:hAnsiTheme="minorEastAsia" w:hint="eastAsia"/>
          <w:szCs w:val="21"/>
        </w:rPr>
        <w:t>木</w:t>
      </w:r>
      <w:hyperlink r:id="rId69" w:tgtFrame="http://baike.baidu.com/view/_blank" w:history="1">
        <w:r w:rsidR="002055F1" w:rsidRPr="00DA4B52">
          <w:rPr>
            <w:rFonts w:asciiTheme="minorEastAsia" w:eastAsiaTheme="minorEastAsia" w:hAnsiTheme="minorEastAsia" w:hint="eastAsia"/>
            <w:szCs w:val="21"/>
          </w:rPr>
          <w:t>天花吊顶</w:t>
        </w:r>
      </w:hyperlink>
      <w:r w:rsidR="002055F1" w:rsidRPr="00DA4B52">
        <w:rPr>
          <w:rFonts w:asciiTheme="minorEastAsia" w:eastAsiaTheme="minorEastAsia" w:hAnsiTheme="minorEastAsia" w:hint="eastAsia"/>
          <w:szCs w:val="21"/>
        </w:rPr>
        <w:t>或者木隔板有缝隙需要进行掩饰处理的，可用</w:t>
      </w:r>
      <w:hyperlink r:id="rId70" w:tgtFrame="http://baike.baidu.com/view/_blank" w:history="1">
        <w:r w:rsidR="002055F1" w:rsidRPr="00DA4B52">
          <w:rPr>
            <w:rFonts w:asciiTheme="minorEastAsia" w:eastAsiaTheme="minorEastAsia" w:hAnsiTheme="minorEastAsia" w:hint="eastAsia"/>
            <w:szCs w:val="21"/>
          </w:rPr>
          <w:t>腻子</w:t>
        </w:r>
      </w:hyperlink>
      <w:r w:rsidR="002055F1" w:rsidRPr="00DA4B52">
        <w:rPr>
          <w:rFonts w:asciiTheme="minorEastAsia" w:eastAsiaTheme="minorEastAsia" w:hAnsiTheme="minorEastAsia" w:hint="eastAsia"/>
          <w:szCs w:val="21"/>
        </w:rPr>
        <w:t>进行处理，再贴上防裂</w:t>
      </w:r>
      <w:hyperlink r:id="rId71" w:tgtFrame="http://baike.baidu.com/view/_blank" w:history="1">
        <w:r w:rsidR="002055F1" w:rsidRPr="00DA4B52">
          <w:rPr>
            <w:rFonts w:asciiTheme="minorEastAsia" w:eastAsiaTheme="minorEastAsia" w:hAnsiTheme="minorEastAsia" w:hint="eastAsia"/>
            <w:szCs w:val="21"/>
          </w:rPr>
          <w:t>胶带</w:t>
        </w:r>
      </w:hyperlink>
      <w:r w:rsidR="002055F1" w:rsidRPr="00DA4B52">
        <w:rPr>
          <w:rFonts w:asciiTheme="minorEastAsia" w:eastAsiaTheme="minorEastAsia" w:hAnsiTheme="minorEastAsia" w:hint="eastAsia"/>
          <w:szCs w:val="21"/>
        </w:rPr>
        <w:t>；墙面的裂缝可刮开裂缝填入石膏进行处理，再贴上优质防裂胶带。</w:t>
      </w:r>
    </w:p>
    <w:p w:rsidR="00452AB6" w:rsidRPr="00DA4B52" w:rsidRDefault="00D436D3" w:rsidP="001F6F98">
      <w:pPr>
        <w:widowControl/>
        <w:shd w:val="clear" w:color="auto" w:fill="FFFFFF"/>
        <w:spacing w:after="75" w:line="360" w:lineRule="atLeast"/>
        <w:jc w:val="left"/>
        <w:rPr>
          <w:rFonts w:asciiTheme="minorEastAsia" w:eastAsiaTheme="minorEastAsia" w:hAnsiTheme="minorEastAsia"/>
          <w:szCs w:val="21"/>
        </w:rPr>
      </w:pPr>
      <w:r w:rsidRPr="00DA4B52">
        <w:rPr>
          <w:rFonts w:ascii="黑体" w:eastAsia="黑体" w:hAnsi="黑体" w:hint="eastAsia"/>
        </w:rPr>
        <w:t>6.</w:t>
      </w:r>
      <w:r w:rsidR="00D376C1">
        <w:rPr>
          <w:rFonts w:ascii="黑体" w:eastAsia="黑体" w:hAnsi="黑体" w:hint="eastAsia"/>
        </w:rPr>
        <w:t>9</w:t>
      </w:r>
      <w:r w:rsidRPr="00DA4B52">
        <w:rPr>
          <w:rFonts w:ascii="黑体" w:eastAsia="黑体" w:hAnsi="黑体" w:hint="eastAsia"/>
        </w:rPr>
        <w:t>.14</w:t>
      </w:r>
      <w:r w:rsidR="00DA4B52" w:rsidRPr="00DA4B52">
        <w:rPr>
          <w:rFonts w:ascii="黑体" w:eastAsia="黑体" w:hAnsi="黑体" w:hint="eastAsia"/>
        </w:rPr>
        <w:t xml:space="preserve">  </w:t>
      </w:r>
      <w:r w:rsidR="00452AB6" w:rsidRPr="00DA4B52">
        <w:rPr>
          <w:rFonts w:asciiTheme="minorEastAsia" w:eastAsiaTheme="minorEastAsia" w:hAnsiTheme="minorEastAsia" w:hint="eastAsia"/>
          <w:szCs w:val="21"/>
        </w:rPr>
        <w:t>防火涂料</w:t>
      </w:r>
      <w:r w:rsidR="004F0CB4" w:rsidRPr="00DA4B52">
        <w:rPr>
          <w:rFonts w:asciiTheme="minorEastAsia" w:eastAsiaTheme="minorEastAsia" w:hAnsiTheme="minorEastAsia" w:hint="eastAsia"/>
          <w:szCs w:val="21"/>
        </w:rPr>
        <w:t>主要是延缓装修面的燃烧时间，喷（刷）的厚度必须满足设计要求，</w:t>
      </w:r>
      <w:r w:rsidR="00845D04" w:rsidRPr="00DA4B52">
        <w:rPr>
          <w:rFonts w:asciiTheme="minorEastAsia" w:eastAsiaTheme="minorEastAsia" w:hAnsiTheme="minorEastAsia" w:hint="eastAsia"/>
          <w:szCs w:val="21"/>
        </w:rPr>
        <w:t>产品</w:t>
      </w:r>
      <w:r w:rsidR="001F6F98" w:rsidRPr="00DA4B52">
        <w:rPr>
          <w:rFonts w:asciiTheme="minorEastAsia" w:eastAsiaTheme="minorEastAsia" w:hAnsiTheme="minorEastAsia" w:hint="eastAsia"/>
          <w:szCs w:val="21"/>
        </w:rPr>
        <w:t>分为</w:t>
      </w:r>
      <w:r w:rsidR="00452AB6" w:rsidRPr="00DA4B52">
        <w:rPr>
          <w:rFonts w:asciiTheme="minorEastAsia" w:eastAsiaTheme="minorEastAsia" w:hAnsiTheme="minorEastAsia" w:hint="eastAsia"/>
          <w:szCs w:val="21"/>
        </w:rPr>
        <w:t>木材防火</w:t>
      </w:r>
      <w:r w:rsidR="001F6F98" w:rsidRPr="00DA4B52">
        <w:rPr>
          <w:rFonts w:asciiTheme="minorEastAsia" w:eastAsiaTheme="minorEastAsia" w:hAnsiTheme="minorEastAsia" w:hint="eastAsia"/>
          <w:szCs w:val="21"/>
        </w:rPr>
        <w:t>涂</w:t>
      </w:r>
      <w:r w:rsidR="00452AB6" w:rsidRPr="00DA4B52">
        <w:rPr>
          <w:rFonts w:asciiTheme="minorEastAsia" w:eastAsiaTheme="minorEastAsia" w:hAnsiTheme="minorEastAsia" w:hint="eastAsia"/>
          <w:szCs w:val="21"/>
        </w:rPr>
        <w:t>料、金属防火</w:t>
      </w:r>
      <w:r w:rsidR="001F6F98" w:rsidRPr="00DA4B52">
        <w:rPr>
          <w:rFonts w:asciiTheme="minorEastAsia" w:eastAsiaTheme="minorEastAsia" w:hAnsiTheme="minorEastAsia" w:hint="eastAsia"/>
          <w:szCs w:val="21"/>
        </w:rPr>
        <w:t>涂</w:t>
      </w:r>
      <w:r w:rsidR="00452AB6" w:rsidRPr="00DA4B52">
        <w:rPr>
          <w:rFonts w:asciiTheme="minorEastAsia" w:eastAsiaTheme="minorEastAsia" w:hAnsiTheme="minorEastAsia" w:hint="eastAsia"/>
          <w:szCs w:val="21"/>
        </w:rPr>
        <w:t>料，目视可分为粉剂、水剂（</w:t>
      </w:r>
      <w:r w:rsidR="001F6F98" w:rsidRPr="00DA4B52">
        <w:rPr>
          <w:rFonts w:asciiTheme="minorEastAsia" w:eastAsiaTheme="minorEastAsia" w:hAnsiTheme="minorEastAsia" w:hint="eastAsia"/>
          <w:szCs w:val="21"/>
        </w:rPr>
        <w:t>乳胶</w:t>
      </w:r>
      <w:r w:rsidR="00845D04" w:rsidRPr="00DA4B52">
        <w:rPr>
          <w:rFonts w:asciiTheme="minorEastAsia" w:eastAsiaTheme="minorEastAsia" w:hAnsiTheme="minorEastAsia" w:hint="eastAsia"/>
          <w:szCs w:val="21"/>
        </w:rPr>
        <w:t>状）、溶剂等，施工要求基本与混色涂料相似。</w:t>
      </w:r>
    </w:p>
    <w:p w:rsidR="00160CC7" w:rsidRPr="00DA4B52" w:rsidRDefault="00452AB6" w:rsidP="00160CC7">
      <w:pPr>
        <w:widowControl/>
        <w:shd w:val="clear" w:color="auto" w:fill="FFFFFF"/>
        <w:spacing w:after="75" w:line="360" w:lineRule="atLeast"/>
        <w:jc w:val="left"/>
        <w:rPr>
          <w:rFonts w:asciiTheme="minorEastAsia" w:eastAsiaTheme="minorEastAsia" w:hAnsiTheme="minorEastAsia"/>
          <w:szCs w:val="21"/>
        </w:rPr>
      </w:pPr>
      <w:r w:rsidRPr="00DA4B52">
        <w:rPr>
          <w:rFonts w:asciiTheme="minorEastAsia" w:eastAsiaTheme="minorEastAsia" w:hAnsiTheme="minorEastAsia" w:hint="eastAsia"/>
          <w:szCs w:val="21"/>
        </w:rPr>
        <w:t>防火涂料的目的主要是；当火灾发生后延缓装修面的燃烧时间，涂层越厚延缓燃烧的时间就越长。</w:t>
      </w:r>
      <w:bookmarkStart w:id="48" w:name="3_2"/>
      <w:bookmarkStart w:id="49" w:name="sub2187570_3_2"/>
      <w:bookmarkStart w:id="50" w:name="施工_施工要点"/>
      <w:bookmarkStart w:id="51" w:name="_Toc18594"/>
      <w:bookmarkStart w:id="52" w:name="_Toc14236"/>
      <w:bookmarkEnd w:id="48"/>
      <w:bookmarkEnd w:id="49"/>
      <w:bookmarkEnd w:id="50"/>
    </w:p>
    <w:bookmarkEnd w:id="51"/>
    <w:bookmarkEnd w:id="52"/>
    <w:p w:rsidR="00991DB6" w:rsidRPr="00DA4B52" w:rsidRDefault="00F52509" w:rsidP="009D3A2C">
      <w:pPr>
        <w:pStyle w:val="a8"/>
        <w:numPr>
          <w:ilvl w:val="0"/>
          <w:numId w:val="0"/>
        </w:numPr>
        <w:spacing w:beforeLines="0" w:afterLines="0"/>
        <w:rPr>
          <w:rFonts w:hAnsi="黑体"/>
        </w:rPr>
      </w:pPr>
      <w:r w:rsidRPr="00DA4B52">
        <w:rPr>
          <w:rFonts w:hAnsi="黑体" w:hint="eastAsia"/>
        </w:rPr>
        <w:t>6.</w:t>
      </w:r>
      <w:r w:rsidR="00D376C1">
        <w:rPr>
          <w:rFonts w:hAnsi="黑体" w:hint="eastAsia"/>
        </w:rPr>
        <w:t>1</w:t>
      </w:r>
      <w:r w:rsidRPr="00DA4B52">
        <w:rPr>
          <w:rFonts w:hAnsi="黑体" w:hint="eastAsia"/>
        </w:rPr>
        <w:t>0</w:t>
      </w:r>
      <w:r w:rsidR="00DA4B52">
        <w:rPr>
          <w:rFonts w:hAnsi="黑体" w:hint="eastAsia"/>
        </w:rPr>
        <w:t xml:space="preserve">  </w:t>
      </w:r>
      <w:r w:rsidR="00761762" w:rsidRPr="00DA4B52">
        <w:rPr>
          <w:rFonts w:hAnsi="黑体" w:hint="eastAsia"/>
        </w:rPr>
        <w:t>地面铺装工程</w:t>
      </w:r>
    </w:p>
    <w:p w:rsidR="00991DB6" w:rsidRDefault="00761762">
      <w:r>
        <w:rPr>
          <w:rFonts w:ascii="黑体" w:eastAsia="黑体" w:hAnsi="黑体" w:hint="eastAsia"/>
        </w:rPr>
        <w:t>6.</w:t>
      </w:r>
      <w:r w:rsidR="00D376C1">
        <w:rPr>
          <w:rFonts w:ascii="黑体" w:eastAsia="黑体" w:hAnsi="黑体" w:hint="eastAsia"/>
        </w:rPr>
        <w:t>10</w:t>
      </w:r>
      <w:r>
        <w:rPr>
          <w:rFonts w:ascii="黑体" w:eastAsia="黑体" w:hAnsi="黑体" w:hint="eastAsia"/>
        </w:rPr>
        <w:t xml:space="preserve">.1 </w:t>
      </w:r>
      <w:r>
        <w:rPr>
          <w:rFonts w:hint="eastAsia"/>
        </w:rPr>
        <w:t xml:space="preserve"> </w:t>
      </w:r>
      <w:r>
        <w:rPr>
          <w:rFonts w:hint="eastAsia"/>
        </w:rPr>
        <w:t>地面铺装宜在隐蔽工程、吊顶工程、墙面抹灰工程完成并验收后进行。</w:t>
      </w:r>
    </w:p>
    <w:p w:rsidR="00991DB6" w:rsidRPr="00DA4B52" w:rsidRDefault="00761762">
      <w:r w:rsidRPr="00DA4B52">
        <w:rPr>
          <w:rFonts w:ascii="黑体" w:eastAsia="黑体" w:hAnsi="黑体"/>
        </w:rPr>
        <w:t>6.</w:t>
      </w:r>
      <w:r w:rsidR="00D376C1">
        <w:rPr>
          <w:rFonts w:ascii="黑体" w:eastAsia="黑体" w:hAnsi="黑体" w:hint="eastAsia"/>
        </w:rPr>
        <w:t>10</w:t>
      </w:r>
      <w:r w:rsidRPr="00DA4B52">
        <w:rPr>
          <w:rFonts w:ascii="黑体" w:eastAsia="黑体" w:hAnsi="黑体"/>
        </w:rPr>
        <w:t>.2</w:t>
      </w:r>
      <w:r w:rsidRPr="00DA4B52">
        <w:t xml:space="preserve">  </w:t>
      </w:r>
      <w:r w:rsidRPr="00DA4B52">
        <w:rPr>
          <w:rFonts w:hint="eastAsia"/>
        </w:rPr>
        <w:t>地面面层应有足够的强度，其表面质量应符合国家标准的有关规定。</w:t>
      </w:r>
    </w:p>
    <w:p w:rsidR="00991DB6" w:rsidRPr="00DA4B52" w:rsidRDefault="00761762">
      <w:r w:rsidRPr="00DA4B52">
        <w:rPr>
          <w:rFonts w:ascii="黑体" w:eastAsia="黑体" w:hAnsi="黑体"/>
        </w:rPr>
        <w:t>6.</w:t>
      </w:r>
      <w:r w:rsidR="00D376C1">
        <w:rPr>
          <w:rFonts w:ascii="黑体" w:eastAsia="黑体" w:hAnsi="黑体" w:hint="eastAsia"/>
        </w:rPr>
        <w:t>10</w:t>
      </w:r>
      <w:r w:rsidRPr="00DA4B52">
        <w:rPr>
          <w:rFonts w:ascii="黑体" w:eastAsia="黑体" w:hAnsi="黑体"/>
        </w:rPr>
        <w:t xml:space="preserve">.3 </w:t>
      </w:r>
      <w:r w:rsidRPr="00DA4B52">
        <w:t xml:space="preserve"> </w:t>
      </w:r>
      <w:r w:rsidRPr="00DA4B52">
        <w:rPr>
          <w:rFonts w:hint="eastAsia"/>
        </w:rPr>
        <w:t>地面铺装图案及固定方法等应符合设计要求。</w:t>
      </w:r>
    </w:p>
    <w:p w:rsidR="00991DB6" w:rsidRPr="00DA4B52" w:rsidRDefault="00761762">
      <w:r w:rsidRPr="00DA4B52">
        <w:rPr>
          <w:rFonts w:ascii="黑体" w:eastAsia="黑体" w:hAnsi="黑体"/>
        </w:rPr>
        <w:t>6.</w:t>
      </w:r>
      <w:r w:rsidR="00D376C1">
        <w:rPr>
          <w:rFonts w:ascii="黑体" w:eastAsia="黑体" w:hAnsi="黑体" w:hint="eastAsia"/>
        </w:rPr>
        <w:t>10</w:t>
      </w:r>
      <w:r w:rsidRPr="00DA4B52">
        <w:rPr>
          <w:rFonts w:ascii="黑体" w:eastAsia="黑体" w:hAnsi="黑体"/>
        </w:rPr>
        <w:t xml:space="preserve">.4 </w:t>
      </w:r>
      <w:r w:rsidRPr="00DA4B52">
        <w:t xml:space="preserve"> </w:t>
      </w:r>
      <w:r w:rsidRPr="00DA4B52">
        <w:rPr>
          <w:rFonts w:hint="eastAsia"/>
        </w:rPr>
        <w:t>天然石材在铺装前应采用防护措施，防止出现污损、泛碱等现象</w:t>
      </w:r>
      <w:r w:rsidR="00DA4B52">
        <w:rPr>
          <w:rFonts w:hint="eastAsia"/>
        </w:rPr>
        <w:t>。</w:t>
      </w:r>
      <w:r w:rsidR="00EE5840" w:rsidRPr="00DA4B52">
        <w:rPr>
          <w:rFonts w:hint="eastAsia"/>
        </w:rPr>
        <w:t>地面工程</w:t>
      </w:r>
      <w:r w:rsidR="007D653D" w:rsidRPr="00DA4B52">
        <w:rPr>
          <w:rFonts w:hint="eastAsia"/>
        </w:rPr>
        <w:t>施工结束后应做好必要的成品保护措施，严禁踩踏、磕碰、划伤、污染。</w:t>
      </w:r>
    </w:p>
    <w:p w:rsidR="00991DB6" w:rsidRPr="00DA4B52" w:rsidRDefault="00761762">
      <w:r w:rsidRPr="00DA4B52">
        <w:rPr>
          <w:rFonts w:ascii="黑体" w:eastAsia="黑体" w:hAnsi="黑体"/>
        </w:rPr>
        <w:t>6.</w:t>
      </w:r>
      <w:r w:rsidR="00D376C1">
        <w:rPr>
          <w:rFonts w:ascii="黑体" w:eastAsia="黑体" w:hAnsi="黑体" w:hint="eastAsia"/>
        </w:rPr>
        <w:t>10</w:t>
      </w:r>
      <w:r w:rsidRPr="00DA4B52">
        <w:rPr>
          <w:rFonts w:ascii="黑体" w:eastAsia="黑体" w:hAnsi="黑体"/>
        </w:rPr>
        <w:t xml:space="preserve">.5 </w:t>
      </w:r>
      <w:r w:rsidRPr="00DA4B52">
        <w:t xml:space="preserve"> </w:t>
      </w:r>
      <w:r w:rsidRPr="00DA4B52">
        <w:rPr>
          <w:rFonts w:hint="eastAsia"/>
        </w:rPr>
        <w:t>湿作业施工现场环境温度宜在</w:t>
      </w:r>
      <w:r w:rsidRPr="00DA4B52">
        <w:rPr>
          <w:rFonts w:hint="eastAsia"/>
        </w:rPr>
        <w:t xml:space="preserve">5 </w:t>
      </w:r>
      <w:r w:rsidRPr="00DA4B52">
        <w:rPr>
          <w:rFonts w:hint="eastAsia"/>
        </w:rPr>
        <w:t>℃以上。</w:t>
      </w:r>
    </w:p>
    <w:p w:rsidR="005A5595" w:rsidRPr="00DA4B52" w:rsidRDefault="00761762" w:rsidP="005A5595">
      <w:r w:rsidRPr="00DA4B52">
        <w:rPr>
          <w:rFonts w:ascii="黑体" w:eastAsia="黑体" w:hAnsi="黑体" w:hint="eastAsia"/>
        </w:rPr>
        <w:t>6.</w:t>
      </w:r>
      <w:r w:rsidR="00D376C1">
        <w:rPr>
          <w:rFonts w:ascii="黑体" w:eastAsia="黑体" w:hAnsi="黑体" w:hint="eastAsia"/>
        </w:rPr>
        <w:t>10</w:t>
      </w:r>
      <w:r w:rsidRPr="00DA4B52">
        <w:rPr>
          <w:rFonts w:ascii="黑体" w:eastAsia="黑体" w:hAnsi="黑体" w:hint="eastAsia"/>
        </w:rPr>
        <w:t>.6</w:t>
      </w:r>
      <w:r w:rsidRPr="00DA4B52">
        <w:rPr>
          <w:rFonts w:hint="eastAsia"/>
        </w:rPr>
        <w:t xml:space="preserve">  </w:t>
      </w:r>
      <w:r w:rsidRPr="00DA4B52">
        <w:rPr>
          <w:rFonts w:hint="eastAsia"/>
        </w:rPr>
        <w:t>地面铺装时应在沿墙四周留出适当的伸缩缝隙，如是地热采暖地面，应在四周预留</w:t>
      </w:r>
      <w:r w:rsidRPr="00DA4B52">
        <w:rPr>
          <w:rFonts w:hint="eastAsia"/>
        </w:rPr>
        <w:t>5 mm</w:t>
      </w:r>
      <w:r w:rsidR="00605F42" w:rsidRPr="00DA4B52">
        <w:rPr>
          <w:rFonts w:hint="eastAsia"/>
        </w:rPr>
        <w:t>——</w:t>
      </w:r>
      <w:r w:rsidR="00605F42" w:rsidRPr="00DA4B52">
        <w:rPr>
          <w:rFonts w:hint="eastAsia"/>
        </w:rPr>
        <w:t>8mm</w:t>
      </w:r>
      <w:r w:rsidRPr="00DA4B52">
        <w:rPr>
          <w:rFonts w:hint="eastAsia"/>
        </w:rPr>
        <w:t>左右</w:t>
      </w:r>
      <w:r w:rsidRPr="00DA4B52">
        <w:rPr>
          <w:rFonts w:hint="eastAsia"/>
        </w:rPr>
        <w:t xml:space="preserve"> </w:t>
      </w:r>
      <w:r w:rsidRPr="00DA4B52">
        <w:rPr>
          <w:rFonts w:hint="eastAsia"/>
        </w:rPr>
        <w:t>的伸缩缝。</w:t>
      </w:r>
    </w:p>
    <w:p w:rsidR="005A5595" w:rsidRPr="00DA4B52" w:rsidRDefault="008E1F5D" w:rsidP="005A5595">
      <w:r w:rsidRPr="00DA4B52">
        <w:rPr>
          <w:rFonts w:ascii="黑体" w:eastAsia="黑体" w:hAnsi="黑体" w:hint="eastAsia"/>
        </w:rPr>
        <w:t>6.</w:t>
      </w:r>
      <w:r w:rsidR="00D376C1">
        <w:rPr>
          <w:rFonts w:ascii="黑体" w:eastAsia="黑体" w:hAnsi="黑体" w:hint="eastAsia"/>
        </w:rPr>
        <w:t>10</w:t>
      </w:r>
      <w:r w:rsidRPr="00DA4B52">
        <w:rPr>
          <w:rFonts w:ascii="黑体" w:eastAsia="黑体" w:hAnsi="黑体" w:hint="eastAsia"/>
        </w:rPr>
        <w:t>.7</w:t>
      </w:r>
      <w:bookmarkStart w:id="53" w:name="_Toc5181"/>
      <w:bookmarkStart w:id="54" w:name="_Toc21596"/>
      <w:r w:rsidR="00DA4B52">
        <w:rPr>
          <w:rFonts w:hint="eastAsia"/>
        </w:rPr>
        <w:t xml:space="preserve">  </w:t>
      </w:r>
      <w:r w:rsidR="005A5595" w:rsidRPr="00DA4B52">
        <w:rPr>
          <w:rFonts w:asciiTheme="minorEastAsia" w:eastAsiaTheme="minorEastAsia" w:hAnsiTheme="minorEastAsia" w:hint="eastAsia"/>
          <w:b/>
          <w:bCs/>
          <w:szCs w:val="21"/>
        </w:rPr>
        <w:t>铺贴要求</w:t>
      </w:r>
      <w:r w:rsidR="005A5595" w:rsidRPr="00DA4B52">
        <w:rPr>
          <w:rFonts w:hint="eastAsia"/>
        </w:rPr>
        <w:t>；</w:t>
      </w:r>
    </w:p>
    <w:p w:rsidR="005A5595" w:rsidRPr="00DA4B52" w:rsidRDefault="00D376C1" w:rsidP="00D376C1">
      <w:pPr>
        <w:jc w:val="left"/>
        <w:rPr>
          <w:rFonts w:asciiTheme="minorEastAsia" w:eastAsiaTheme="minorEastAsia" w:hAnsiTheme="minorEastAsia"/>
          <w:bCs/>
          <w:szCs w:val="21"/>
        </w:rPr>
      </w:pPr>
      <w:r w:rsidRPr="00DA4B52">
        <w:rPr>
          <w:rFonts w:ascii="黑体" w:eastAsia="黑体" w:hAnsi="黑体" w:hint="eastAsia"/>
        </w:rPr>
        <w:t>6.</w:t>
      </w:r>
      <w:r>
        <w:rPr>
          <w:rFonts w:ascii="黑体" w:eastAsia="黑体" w:hAnsi="黑体" w:hint="eastAsia"/>
        </w:rPr>
        <w:t>10</w:t>
      </w:r>
      <w:r w:rsidRPr="00DA4B52">
        <w:rPr>
          <w:rFonts w:ascii="黑体" w:eastAsia="黑体" w:hAnsi="黑体" w:hint="eastAsia"/>
        </w:rPr>
        <w:t>.7</w:t>
      </w:r>
      <w:r>
        <w:rPr>
          <w:rFonts w:ascii="黑体" w:eastAsia="黑体" w:hAnsi="黑体" w:hint="eastAsia"/>
        </w:rPr>
        <w:t>.1</w:t>
      </w:r>
      <w:r>
        <w:rPr>
          <w:rFonts w:hint="eastAsia"/>
        </w:rPr>
        <w:t xml:space="preserve"> </w:t>
      </w:r>
      <w:r>
        <w:rPr>
          <w:rFonts w:asciiTheme="minorEastAsia" w:eastAsiaTheme="minorEastAsia" w:hAnsiTheme="minorEastAsia" w:hint="eastAsia"/>
          <w:bCs/>
          <w:szCs w:val="21"/>
        </w:rPr>
        <w:t xml:space="preserve"> </w:t>
      </w:r>
      <w:r w:rsidR="005A5595" w:rsidRPr="00DA4B52">
        <w:rPr>
          <w:rFonts w:asciiTheme="minorEastAsia" w:eastAsiaTheme="minorEastAsia" w:hAnsiTheme="minorEastAsia" w:hint="eastAsia"/>
          <w:bCs/>
          <w:szCs w:val="21"/>
        </w:rPr>
        <w:t>基层处理</w:t>
      </w:r>
      <w:r w:rsidR="005A5595" w:rsidRPr="00DA4B52">
        <w:rPr>
          <w:rFonts w:asciiTheme="minorEastAsia" w:eastAsiaTheme="minorEastAsia" w:hAnsiTheme="minorEastAsia"/>
          <w:bCs/>
          <w:szCs w:val="21"/>
        </w:rPr>
        <w:t>——</w:t>
      </w:r>
      <w:r w:rsidR="005A5595" w:rsidRPr="00DA4B52">
        <w:rPr>
          <w:rFonts w:asciiTheme="minorEastAsia" w:eastAsiaTheme="minorEastAsia" w:hAnsiTheme="minorEastAsia" w:hint="eastAsia"/>
          <w:bCs/>
          <w:szCs w:val="21"/>
        </w:rPr>
        <w:t>将地面杂物、灰尘、剔除高出工作面的突出物以及落地</w:t>
      </w:r>
      <w:proofErr w:type="gramStart"/>
      <w:r w:rsidR="005A5595" w:rsidRPr="00DA4B52">
        <w:rPr>
          <w:rFonts w:asciiTheme="minorEastAsia" w:eastAsiaTheme="minorEastAsia" w:hAnsiTheme="minorEastAsia" w:hint="eastAsia"/>
          <w:bCs/>
          <w:szCs w:val="21"/>
        </w:rPr>
        <w:t>灰清理</w:t>
      </w:r>
      <w:proofErr w:type="gramEnd"/>
      <w:r w:rsidR="005A5595" w:rsidRPr="00DA4B52">
        <w:rPr>
          <w:rFonts w:asciiTheme="minorEastAsia" w:eastAsiaTheme="minorEastAsia" w:hAnsiTheme="minorEastAsia" w:hint="eastAsia"/>
          <w:bCs/>
          <w:szCs w:val="21"/>
        </w:rPr>
        <w:t>干净。二手房地面要进行毛化处理或采取其他相应措施（</w:t>
      </w:r>
      <w:proofErr w:type="gramStart"/>
      <w:r w:rsidR="005A5595" w:rsidRPr="00DA4B52">
        <w:rPr>
          <w:rFonts w:asciiTheme="minorEastAsia" w:eastAsiaTheme="minorEastAsia" w:hAnsiTheme="minorEastAsia" w:hint="eastAsia"/>
          <w:bCs/>
          <w:szCs w:val="21"/>
        </w:rPr>
        <w:t>扫素水泥浆</w:t>
      </w:r>
      <w:proofErr w:type="gramEnd"/>
      <w:r w:rsidR="005A5595" w:rsidRPr="00DA4B52">
        <w:rPr>
          <w:rFonts w:asciiTheme="minorEastAsia" w:eastAsiaTheme="minorEastAsia" w:hAnsiTheme="minorEastAsia" w:hint="eastAsia"/>
          <w:bCs/>
          <w:szCs w:val="21"/>
        </w:rPr>
        <w:t>或刮胶泥）。</w:t>
      </w:r>
    </w:p>
    <w:p w:rsidR="005A5595" w:rsidRPr="00DA4B52" w:rsidRDefault="00D376C1" w:rsidP="00D376C1">
      <w:pPr>
        <w:jc w:val="left"/>
        <w:rPr>
          <w:rFonts w:asciiTheme="minorEastAsia" w:eastAsiaTheme="minorEastAsia" w:hAnsiTheme="minorEastAsia"/>
          <w:bCs/>
          <w:szCs w:val="21"/>
        </w:rPr>
      </w:pPr>
      <w:r w:rsidRPr="00DA4B52">
        <w:rPr>
          <w:rFonts w:ascii="黑体" w:eastAsia="黑体" w:hAnsi="黑体" w:hint="eastAsia"/>
        </w:rPr>
        <w:t>6.</w:t>
      </w:r>
      <w:r>
        <w:rPr>
          <w:rFonts w:ascii="黑体" w:eastAsia="黑体" w:hAnsi="黑体" w:hint="eastAsia"/>
        </w:rPr>
        <w:t>10</w:t>
      </w:r>
      <w:r w:rsidRPr="00DA4B52">
        <w:rPr>
          <w:rFonts w:ascii="黑体" w:eastAsia="黑体" w:hAnsi="黑体" w:hint="eastAsia"/>
        </w:rPr>
        <w:t>.7</w:t>
      </w:r>
      <w:r>
        <w:rPr>
          <w:rFonts w:ascii="黑体" w:eastAsia="黑体" w:hAnsi="黑体" w:hint="eastAsia"/>
        </w:rPr>
        <w:t>.2</w:t>
      </w:r>
      <w:r>
        <w:rPr>
          <w:rFonts w:hint="eastAsia"/>
        </w:rPr>
        <w:t xml:space="preserve">  </w:t>
      </w:r>
      <w:proofErr w:type="gramStart"/>
      <w:r w:rsidR="005A5595" w:rsidRPr="00DA4B52">
        <w:rPr>
          <w:rFonts w:asciiTheme="minorEastAsia" w:eastAsiaTheme="minorEastAsia" w:hAnsiTheme="minorEastAsia" w:hint="eastAsia"/>
          <w:bCs/>
          <w:szCs w:val="21"/>
        </w:rPr>
        <w:t>抄平放线</w:t>
      </w:r>
      <w:proofErr w:type="gramEnd"/>
      <w:r w:rsidR="005A5595" w:rsidRPr="00DA4B52">
        <w:rPr>
          <w:rFonts w:asciiTheme="minorEastAsia" w:eastAsiaTheme="minorEastAsia" w:hAnsiTheme="minorEastAsia"/>
          <w:bCs/>
          <w:szCs w:val="21"/>
        </w:rPr>
        <w:t>——</w:t>
      </w:r>
      <w:r w:rsidR="005A5595" w:rsidRPr="00DA4B52">
        <w:rPr>
          <w:rFonts w:asciiTheme="minorEastAsia" w:eastAsiaTheme="minorEastAsia" w:hAnsiTheme="minorEastAsia" w:hint="eastAsia"/>
          <w:bCs/>
          <w:szCs w:val="21"/>
        </w:rPr>
        <w:t>弹基准线。低于标准层</w:t>
      </w:r>
      <w:r w:rsidR="005A5595" w:rsidRPr="00DA4B52">
        <w:rPr>
          <w:rFonts w:asciiTheme="minorEastAsia" w:eastAsiaTheme="minorEastAsia" w:hAnsiTheme="minorEastAsia"/>
          <w:bCs/>
          <w:szCs w:val="21"/>
        </w:rPr>
        <w:t>20</w:t>
      </w:r>
      <w:r w:rsidR="005A5595" w:rsidRPr="00DA4B52">
        <w:rPr>
          <w:rFonts w:asciiTheme="minorEastAsia" w:eastAsiaTheme="minorEastAsia" w:hAnsiTheme="minorEastAsia" w:hint="eastAsia"/>
          <w:bCs/>
          <w:szCs w:val="21"/>
        </w:rPr>
        <w:t>毫米的需要地面找平。</w:t>
      </w:r>
    </w:p>
    <w:p w:rsidR="005A5595" w:rsidRPr="00DA4B52" w:rsidRDefault="00D376C1" w:rsidP="00D376C1">
      <w:pPr>
        <w:jc w:val="left"/>
        <w:rPr>
          <w:rFonts w:asciiTheme="minorEastAsia" w:eastAsiaTheme="minorEastAsia" w:hAnsiTheme="minorEastAsia"/>
          <w:bCs/>
          <w:szCs w:val="21"/>
        </w:rPr>
      </w:pPr>
      <w:r w:rsidRPr="00DA4B52">
        <w:rPr>
          <w:rFonts w:ascii="黑体" w:eastAsia="黑体" w:hAnsi="黑体" w:hint="eastAsia"/>
        </w:rPr>
        <w:t>6.</w:t>
      </w:r>
      <w:r>
        <w:rPr>
          <w:rFonts w:ascii="黑体" w:eastAsia="黑体" w:hAnsi="黑体" w:hint="eastAsia"/>
        </w:rPr>
        <w:t>10</w:t>
      </w:r>
      <w:r w:rsidRPr="00DA4B52">
        <w:rPr>
          <w:rFonts w:ascii="黑体" w:eastAsia="黑体" w:hAnsi="黑体" w:hint="eastAsia"/>
        </w:rPr>
        <w:t>.7</w:t>
      </w:r>
      <w:r>
        <w:rPr>
          <w:rFonts w:ascii="黑体" w:eastAsia="黑体" w:hAnsi="黑体" w:hint="eastAsia"/>
        </w:rPr>
        <w:t>.3</w:t>
      </w:r>
      <w:r>
        <w:rPr>
          <w:rFonts w:hint="eastAsia"/>
        </w:rPr>
        <w:t xml:space="preserve">  </w:t>
      </w:r>
      <w:r w:rsidR="005A5595" w:rsidRPr="00DA4B52">
        <w:rPr>
          <w:rFonts w:asciiTheme="minorEastAsia" w:eastAsiaTheme="minorEastAsia" w:hAnsiTheme="minorEastAsia" w:hint="eastAsia"/>
          <w:bCs/>
          <w:szCs w:val="21"/>
        </w:rPr>
        <w:t>对所有的墙地砖进行开箱检查，认真核对品种、规格、批号或色号和数量。</w:t>
      </w:r>
    </w:p>
    <w:p w:rsidR="005A5595" w:rsidRPr="00DA4B52" w:rsidRDefault="005A5595" w:rsidP="005A5595">
      <w:pPr>
        <w:ind w:firstLineChars="150" w:firstLine="315"/>
        <w:jc w:val="left"/>
        <w:rPr>
          <w:rFonts w:asciiTheme="minorEastAsia" w:eastAsiaTheme="minorEastAsia" w:hAnsiTheme="minorEastAsia"/>
          <w:bCs/>
          <w:szCs w:val="21"/>
        </w:rPr>
      </w:pPr>
      <w:r w:rsidRPr="00DA4B52">
        <w:rPr>
          <w:rFonts w:asciiTheme="minorEastAsia" w:eastAsiaTheme="minorEastAsia" w:hAnsiTheme="minorEastAsia" w:hint="eastAsia"/>
          <w:bCs/>
          <w:szCs w:val="21"/>
        </w:rPr>
        <w:t>①查看是否有缺角、破损、划痕、裂纹、色差。</w:t>
      </w:r>
    </w:p>
    <w:p w:rsidR="005A5595" w:rsidRPr="00DA4B52" w:rsidRDefault="005A5595" w:rsidP="005A5595">
      <w:pPr>
        <w:ind w:firstLineChars="150" w:firstLine="315"/>
        <w:jc w:val="left"/>
        <w:rPr>
          <w:rFonts w:asciiTheme="minorEastAsia" w:eastAsiaTheme="minorEastAsia" w:hAnsiTheme="minorEastAsia"/>
          <w:bCs/>
          <w:szCs w:val="21"/>
        </w:rPr>
      </w:pPr>
      <w:r w:rsidRPr="00DA4B52">
        <w:rPr>
          <w:rFonts w:asciiTheme="minorEastAsia" w:eastAsiaTheme="minorEastAsia" w:hAnsiTheme="minorEastAsia" w:hint="eastAsia"/>
          <w:bCs/>
          <w:szCs w:val="21"/>
        </w:rPr>
        <w:t>②查看砖面是否平整、曲翘，</w:t>
      </w:r>
      <w:proofErr w:type="gramStart"/>
      <w:r w:rsidRPr="00DA4B52">
        <w:rPr>
          <w:rFonts w:asciiTheme="minorEastAsia" w:eastAsiaTheme="minorEastAsia" w:hAnsiTheme="minorEastAsia" w:hint="eastAsia"/>
          <w:bCs/>
          <w:szCs w:val="21"/>
        </w:rPr>
        <w:t>尺差是否</w:t>
      </w:r>
      <w:proofErr w:type="gramEnd"/>
      <w:r w:rsidRPr="00DA4B52">
        <w:rPr>
          <w:rFonts w:asciiTheme="minorEastAsia" w:eastAsiaTheme="minorEastAsia" w:hAnsiTheme="minorEastAsia" w:hint="eastAsia"/>
          <w:bCs/>
          <w:szCs w:val="21"/>
        </w:rPr>
        <w:t>超过允许范围，是否窜角。</w:t>
      </w:r>
    </w:p>
    <w:p w:rsidR="005A5595" w:rsidRPr="00DA4B52" w:rsidRDefault="005A5595" w:rsidP="005A5595">
      <w:pPr>
        <w:ind w:firstLineChars="150" w:firstLine="315"/>
        <w:jc w:val="left"/>
        <w:rPr>
          <w:rFonts w:asciiTheme="minorEastAsia" w:eastAsiaTheme="minorEastAsia" w:hAnsiTheme="minorEastAsia"/>
          <w:bCs/>
          <w:szCs w:val="21"/>
        </w:rPr>
      </w:pPr>
      <w:r w:rsidRPr="00DA4B52">
        <w:rPr>
          <w:rFonts w:asciiTheme="minorEastAsia" w:eastAsiaTheme="minorEastAsia" w:hAnsiTheme="minorEastAsia" w:hint="eastAsia"/>
          <w:bCs/>
          <w:szCs w:val="21"/>
        </w:rPr>
        <w:t>③一旦发现产品存在质量问题，应及时通知工地主管，以便退货或换货。</w:t>
      </w:r>
    </w:p>
    <w:p w:rsidR="005A5595" w:rsidRPr="00DA4B52" w:rsidRDefault="00D376C1" w:rsidP="00D376C1">
      <w:pPr>
        <w:jc w:val="left"/>
        <w:rPr>
          <w:rFonts w:asciiTheme="minorEastAsia" w:eastAsiaTheme="minorEastAsia" w:hAnsiTheme="minorEastAsia"/>
          <w:bCs/>
          <w:szCs w:val="21"/>
        </w:rPr>
      </w:pPr>
      <w:r w:rsidRPr="00DA4B52">
        <w:rPr>
          <w:rFonts w:ascii="黑体" w:eastAsia="黑体" w:hAnsi="黑体" w:hint="eastAsia"/>
        </w:rPr>
        <w:t>6.</w:t>
      </w:r>
      <w:r>
        <w:rPr>
          <w:rFonts w:ascii="黑体" w:eastAsia="黑体" w:hAnsi="黑体" w:hint="eastAsia"/>
        </w:rPr>
        <w:t>10</w:t>
      </w:r>
      <w:r w:rsidRPr="00DA4B52">
        <w:rPr>
          <w:rFonts w:ascii="黑体" w:eastAsia="黑体" w:hAnsi="黑体" w:hint="eastAsia"/>
        </w:rPr>
        <w:t>.7</w:t>
      </w:r>
      <w:r>
        <w:rPr>
          <w:rFonts w:ascii="黑体" w:eastAsia="黑体" w:hAnsi="黑体" w:hint="eastAsia"/>
        </w:rPr>
        <w:t>.4</w:t>
      </w:r>
      <w:r>
        <w:rPr>
          <w:rFonts w:hint="eastAsia"/>
        </w:rPr>
        <w:t xml:space="preserve">  </w:t>
      </w:r>
      <w:proofErr w:type="gramStart"/>
      <w:r w:rsidR="005A5595" w:rsidRPr="00DA4B52">
        <w:rPr>
          <w:rFonts w:asciiTheme="minorEastAsia" w:eastAsiaTheme="minorEastAsia" w:hAnsiTheme="minorEastAsia" w:hint="eastAsia"/>
          <w:bCs/>
          <w:szCs w:val="21"/>
        </w:rPr>
        <w:t>拉十字线</w:t>
      </w:r>
      <w:proofErr w:type="gramEnd"/>
      <w:r w:rsidR="005A5595" w:rsidRPr="00DA4B52">
        <w:rPr>
          <w:rFonts w:asciiTheme="minorEastAsia" w:eastAsiaTheme="minorEastAsia" w:hAnsiTheme="minorEastAsia"/>
          <w:bCs/>
          <w:szCs w:val="21"/>
        </w:rPr>
        <w:t>——</w:t>
      </w:r>
      <w:r w:rsidR="005A5595" w:rsidRPr="00DA4B52">
        <w:rPr>
          <w:rFonts w:asciiTheme="minorEastAsia" w:eastAsiaTheme="minorEastAsia" w:hAnsiTheme="minorEastAsia" w:hint="eastAsia"/>
          <w:bCs/>
          <w:szCs w:val="21"/>
        </w:rPr>
        <w:t>排砖；从进门处开始排砖，非整砖放在不起眼处或被家具遮挡的地方，在地面四角处铺贴水平标准块，大空间每隔四米左右加贴一块标准块（或打灰饼）。</w:t>
      </w:r>
    </w:p>
    <w:p w:rsidR="005A5595" w:rsidRPr="00DA4B52" w:rsidRDefault="00D376C1" w:rsidP="00D376C1">
      <w:pPr>
        <w:jc w:val="left"/>
        <w:rPr>
          <w:rFonts w:asciiTheme="minorEastAsia" w:eastAsiaTheme="minorEastAsia" w:hAnsiTheme="minorEastAsia"/>
          <w:bCs/>
          <w:szCs w:val="21"/>
        </w:rPr>
      </w:pPr>
      <w:r w:rsidRPr="00DA4B52">
        <w:rPr>
          <w:rFonts w:ascii="黑体" w:eastAsia="黑体" w:hAnsi="黑体" w:hint="eastAsia"/>
        </w:rPr>
        <w:t>6.</w:t>
      </w:r>
      <w:r>
        <w:rPr>
          <w:rFonts w:ascii="黑体" w:eastAsia="黑体" w:hAnsi="黑体" w:hint="eastAsia"/>
        </w:rPr>
        <w:t>10</w:t>
      </w:r>
      <w:r w:rsidRPr="00DA4B52">
        <w:rPr>
          <w:rFonts w:ascii="黑体" w:eastAsia="黑体" w:hAnsi="黑体" w:hint="eastAsia"/>
        </w:rPr>
        <w:t>.7</w:t>
      </w:r>
      <w:r>
        <w:rPr>
          <w:rFonts w:ascii="黑体" w:eastAsia="黑体" w:hAnsi="黑体" w:hint="eastAsia"/>
        </w:rPr>
        <w:t>.5</w:t>
      </w:r>
      <w:r>
        <w:rPr>
          <w:rFonts w:hint="eastAsia"/>
        </w:rPr>
        <w:t xml:space="preserve">  </w:t>
      </w:r>
      <w:r w:rsidR="005A5595" w:rsidRPr="00DA4B52">
        <w:rPr>
          <w:rFonts w:asciiTheme="minorEastAsia" w:eastAsiaTheme="minorEastAsia" w:hAnsiTheme="minorEastAsia" w:hint="eastAsia"/>
          <w:bCs/>
          <w:szCs w:val="21"/>
        </w:rPr>
        <w:t>干砂浆配制</w:t>
      </w:r>
      <w:r w:rsidR="005A5595" w:rsidRPr="00DA4B52">
        <w:rPr>
          <w:rFonts w:asciiTheme="minorEastAsia" w:eastAsiaTheme="minorEastAsia" w:hAnsiTheme="minorEastAsia"/>
          <w:bCs/>
          <w:szCs w:val="21"/>
        </w:rPr>
        <w:t>——</w:t>
      </w:r>
      <w:r w:rsidR="005A5595" w:rsidRPr="00DA4B52">
        <w:rPr>
          <w:rFonts w:asciiTheme="minorEastAsia" w:eastAsiaTheme="minorEastAsia" w:hAnsiTheme="minorEastAsia" w:hint="eastAsia"/>
          <w:bCs/>
          <w:szCs w:val="21"/>
        </w:rPr>
        <w:t>水泥、中砂比例为</w:t>
      </w:r>
      <w:r w:rsidR="005A5595" w:rsidRPr="00DA4B52">
        <w:rPr>
          <w:rFonts w:asciiTheme="minorEastAsia" w:eastAsiaTheme="minorEastAsia" w:hAnsiTheme="minorEastAsia"/>
          <w:bCs/>
          <w:szCs w:val="21"/>
        </w:rPr>
        <w:t>1</w:t>
      </w:r>
      <w:r w:rsidR="005A5595" w:rsidRPr="00DA4B52">
        <w:rPr>
          <w:rFonts w:asciiTheme="minorEastAsia" w:eastAsiaTheme="minorEastAsia" w:hAnsiTheme="minorEastAsia" w:hint="eastAsia"/>
          <w:bCs/>
          <w:szCs w:val="21"/>
        </w:rPr>
        <w:t>：3，水灰比为</w:t>
      </w:r>
      <w:r w:rsidR="005A5595" w:rsidRPr="00DA4B52">
        <w:rPr>
          <w:rFonts w:asciiTheme="minorEastAsia" w:eastAsiaTheme="minorEastAsia" w:hAnsiTheme="minorEastAsia"/>
          <w:bCs/>
          <w:szCs w:val="21"/>
        </w:rPr>
        <w:t>1</w:t>
      </w:r>
      <w:r w:rsidR="005A5595" w:rsidRPr="00DA4B52">
        <w:rPr>
          <w:rFonts w:asciiTheme="minorEastAsia" w:eastAsiaTheme="minorEastAsia" w:hAnsiTheme="minorEastAsia" w:hint="eastAsia"/>
          <w:bCs/>
          <w:szCs w:val="21"/>
        </w:rPr>
        <w:t>：</w:t>
      </w:r>
      <w:r w:rsidR="005A5595" w:rsidRPr="00DA4B52">
        <w:rPr>
          <w:rFonts w:asciiTheme="minorEastAsia" w:eastAsiaTheme="minorEastAsia" w:hAnsiTheme="minorEastAsia"/>
          <w:bCs/>
          <w:szCs w:val="21"/>
        </w:rPr>
        <w:t>0.3~0.4</w:t>
      </w:r>
      <w:r w:rsidR="005A5595" w:rsidRPr="00DA4B52">
        <w:rPr>
          <w:rFonts w:asciiTheme="minorEastAsia" w:eastAsiaTheme="minorEastAsia" w:hAnsiTheme="minorEastAsia" w:hint="eastAsia"/>
          <w:bCs/>
          <w:szCs w:val="21"/>
        </w:rPr>
        <w:t>左右。干湿程度为手握成团，落地开花。</w:t>
      </w:r>
    </w:p>
    <w:p w:rsidR="005A5595" w:rsidRPr="00DA4B52" w:rsidRDefault="00D376C1" w:rsidP="00D376C1">
      <w:pPr>
        <w:jc w:val="left"/>
        <w:rPr>
          <w:rFonts w:asciiTheme="minorEastAsia" w:eastAsiaTheme="minorEastAsia" w:hAnsiTheme="minorEastAsia"/>
          <w:bCs/>
          <w:szCs w:val="21"/>
        </w:rPr>
      </w:pPr>
      <w:r w:rsidRPr="00DA4B52">
        <w:rPr>
          <w:rFonts w:ascii="黑体" w:eastAsia="黑体" w:hAnsi="黑体" w:hint="eastAsia"/>
        </w:rPr>
        <w:t>6.</w:t>
      </w:r>
      <w:r>
        <w:rPr>
          <w:rFonts w:ascii="黑体" w:eastAsia="黑体" w:hAnsi="黑体" w:hint="eastAsia"/>
        </w:rPr>
        <w:t>10</w:t>
      </w:r>
      <w:r w:rsidRPr="00DA4B52">
        <w:rPr>
          <w:rFonts w:ascii="黑体" w:eastAsia="黑体" w:hAnsi="黑体" w:hint="eastAsia"/>
        </w:rPr>
        <w:t>.7</w:t>
      </w:r>
      <w:r>
        <w:rPr>
          <w:rFonts w:ascii="黑体" w:eastAsia="黑体" w:hAnsi="黑体" w:hint="eastAsia"/>
        </w:rPr>
        <w:t>.6</w:t>
      </w:r>
      <w:r>
        <w:rPr>
          <w:rFonts w:hint="eastAsia"/>
        </w:rPr>
        <w:t xml:space="preserve">  </w:t>
      </w:r>
      <w:r w:rsidR="005A5595" w:rsidRPr="00DA4B52">
        <w:rPr>
          <w:rFonts w:asciiTheme="minorEastAsia" w:eastAsiaTheme="minorEastAsia" w:hAnsiTheme="minorEastAsia" w:hint="eastAsia"/>
          <w:bCs/>
          <w:szCs w:val="21"/>
        </w:rPr>
        <w:t>素水泥配制</w:t>
      </w:r>
      <w:r w:rsidR="005A5595" w:rsidRPr="00DA4B52">
        <w:rPr>
          <w:rFonts w:asciiTheme="minorEastAsia" w:eastAsiaTheme="minorEastAsia" w:hAnsiTheme="minorEastAsia"/>
          <w:bCs/>
          <w:szCs w:val="21"/>
        </w:rPr>
        <w:t>——</w:t>
      </w:r>
      <w:r w:rsidR="005A5595" w:rsidRPr="00DA4B52">
        <w:rPr>
          <w:rFonts w:asciiTheme="minorEastAsia" w:eastAsiaTheme="minorEastAsia" w:hAnsiTheme="minorEastAsia" w:hint="eastAsia"/>
          <w:bCs/>
          <w:szCs w:val="21"/>
        </w:rPr>
        <w:t>水灰比为</w:t>
      </w:r>
      <w:r w:rsidR="005A5595" w:rsidRPr="00DA4B52">
        <w:rPr>
          <w:rFonts w:asciiTheme="minorEastAsia" w:eastAsiaTheme="minorEastAsia" w:hAnsiTheme="minorEastAsia"/>
          <w:bCs/>
          <w:szCs w:val="21"/>
        </w:rPr>
        <w:t>1</w:t>
      </w:r>
      <w:r w:rsidR="005A5595" w:rsidRPr="00DA4B52">
        <w:rPr>
          <w:rFonts w:asciiTheme="minorEastAsia" w:eastAsiaTheme="minorEastAsia" w:hAnsiTheme="minorEastAsia" w:hint="eastAsia"/>
          <w:bCs/>
          <w:szCs w:val="21"/>
        </w:rPr>
        <w:t>：</w:t>
      </w:r>
      <w:r w:rsidR="005A5595" w:rsidRPr="00DA4B52">
        <w:rPr>
          <w:rFonts w:asciiTheme="minorEastAsia" w:eastAsiaTheme="minorEastAsia" w:hAnsiTheme="minorEastAsia"/>
          <w:bCs/>
          <w:szCs w:val="21"/>
        </w:rPr>
        <w:t>0.6</w:t>
      </w:r>
      <w:r w:rsidR="005A5595" w:rsidRPr="00DA4B52">
        <w:rPr>
          <w:rFonts w:asciiTheme="minorEastAsia" w:eastAsiaTheme="minorEastAsia" w:hAnsiTheme="minorEastAsia" w:hint="eastAsia"/>
          <w:bCs/>
          <w:szCs w:val="21"/>
        </w:rPr>
        <w:t>。（或胶泥）</w:t>
      </w:r>
    </w:p>
    <w:p w:rsidR="005A5595" w:rsidRPr="00DA4B52" w:rsidRDefault="00D376C1" w:rsidP="00D376C1">
      <w:pPr>
        <w:jc w:val="left"/>
        <w:rPr>
          <w:rFonts w:asciiTheme="minorEastAsia" w:eastAsiaTheme="minorEastAsia" w:hAnsiTheme="minorEastAsia"/>
          <w:bCs/>
          <w:szCs w:val="21"/>
        </w:rPr>
      </w:pPr>
      <w:r w:rsidRPr="00DA4B52">
        <w:rPr>
          <w:rFonts w:ascii="黑体" w:eastAsia="黑体" w:hAnsi="黑体" w:hint="eastAsia"/>
        </w:rPr>
        <w:t>6.</w:t>
      </w:r>
      <w:r>
        <w:rPr>
          <w:rFonts w:ascii="黑体" w:eastAsia="黑体" w:hAnsi="黑体" w:hint="eastAsia"/>
        </w:rPr>
        <w:t>10</w:t>
      </w:r>
      <w:r w:rsidRPr="00DA4B52">
        <w:rPr>
          <w:rFonts w:ascii="黑体" w:eastAsia="黑体" w:hAnsi="黑体" w:hint="eastAsia"/>
        </w:rPr>
        <w:t>.7</w:t>
      </w:r>
      <w:r>
        <w:rPr>
          <w:rFonts w:ascii="黑体" w:eastAsia="黑体" w:hAnsi="黑体" w:hint="eastAsia"/>
        </w:rPr>
        <w:t>.7</w:t>
      </w:r>
      <w:r>
        <w:rPr>
          <w:rFonts w:hint="eastAsia"/>
        </w:rPr>
        <w:t xml:space="preserve">  </w:t>
      </w:r>
      <w:r w:rsidR="005A5595" w:rsidRPr="00DA4B52">
        <w:rPr>
          <w:rFonts w:asciiTheme="minorEastAsia" w:eastAsiaTheme="minorEastAsia" w:hAnsiTheme="minorEastAsia" w:hint="eastAsia"/>
          <w:bCs/>
          <w:szCs w:val="21"/>
        </w:rPr>
        <w:t>地面要浇水，一般地面要扫素水泥浆，水灰比</w:t>
      </w:r>
      <w:r w:rsidR="005A5595" w:rsidRPr="00DA4B52">
        <w:rPr>
          <w:rFonts w:asciiTheme="minorEastAsia" w:eastAsiaTheme="minorEastAsia" w:hAnsiTheme="minorEastAsia"/>
          <w:bCs/>
          <w:szCs w:val="21"/>
        </w:rPr>
        <w:t>1</w:t>
      </w:r>
      <w:r w:rsidR="005A5595" w:rsidRPr="00DA4B52">
        <w:rPr>
          <w:rFonts w:asciiTheme="minorEastAsia" w:eastAsiaTheme="minorEastAsia" w:hAnsiTheme="minorEastAsia" w:hint="eastAsia"/>
          <w:bCs/>
          <w:szCs w:val="21"/>
        </w:rPr>
        <w:t>：</w:t>
      </w:r>
      <w:r w:rsidR="005A5595" w:rsidRPr="00DA4B52">
        <w:rPr>
          <w:rFonts w:asciiTheme="minorEastAsia" w:eastAsiaTheme="minorEastAsia" w:hAnsiTheme="minorEastAsia"/>
          <w:bCs/>
          <w:szCs w:val="21"/>
        </w:rPr>
        <w:t>0.6</w:t>
      </w:r>
      <w:r w:rsidR="00DA4B52">
        <w:rPr>
          <w:rFonts w:asciiTheme="minorEastAsia" w:eastAsiaTheme="minorEastAsia" w:hAnsiTheme="minorEastAsia" w:hint="eastAsia"/>
          <w:bCs/>
          <w:szCs w:val="21"/>
        </w:rPr>
        <w:t xml:space="preserve"> - </w:t>
      </w:r>
      <w:r w:rsidR="005A5595" w:rsidRPr="00DA4B52">
        <w:rPr>
          <w:rFonts w:asciiTheme="minorEastAsia" w:eastAsiaTheme="minorEastAsia" w:hAnsiTheme="minorEastAsia"/>
          <w:bCs/>
          <w:szCs w:val="21"/>
        </w:rPr>
        <w:t>0.7</w:t>
      </w:r>
      <w:r w:rsidR="005A5595" w:rsidRPr="00DA4B52">
        <w:rPr>
          <w:rFonts w:asciiTheme="minorEastAsia" w:eastAsiaTheme="minorEastAsia" w:hAnsiTheme="minorEastAsia" w:hint="eastAsia"/>
          <w:bCs/>
          <w:szCs w:val="21"/>
        </w:rPr>
        <w:t>。起砂地面要进行界面剂封闭处理。</w:t>
      </w:r>
    </w:p>
    <w:p w:rsidR="005A5595" w:rsidRPr="00DA4B52" w:rsidRDefault="00D376C1" w:rsidP="00D376C1">
      <w:pPr>
        <w:jc w:val="left"/>
        <w:rPr>
          <w:rFonts w:asciiTheme="minorEastAsia" w:eastAsiaTheme="minorEastAsia" w:hAnsiTheme="minorEastAsia"/>
          <w:bCs/>
          <w:szCs w:val="21"/>
        </w:rPr>
      </w:pPr>
      <w:r w:rsidRPr="00DA4B52">
        <w:rPr>
          <w:rFonts w:ascii="黑体" w:eastAsia="黑体" w:hAnsi="黑体" w:hint="eastAsia"/>
        </w:rPr>
        <w:t>6.</w:t>
      </w:r>
      <w:r>
        <w:rPr>
          <w:rFonts w:ascii="黑体" w:eastAsia="黑体" w:hAnsi="黑体" w:hint="eastAsia"/>
        </w:rPr>
        <w:t>10</w:t>
      </w:r>
      <w:r w:rsidRPr="00DA4B52">
        <w:rPr>
          <w:rFonts w:ascii="黑体" w:eastAsia="黑体" w:hAnsi="黑体" w:hint="eastAsia"/>
        </w:rPr>
        <w:t>.7</w:t>
      </w:r>
      <w:r>
        <w:rPr>
          <w:rFonts w:ascii="黑体" w:eastAsia="黑体" w:hAnsi="黑体" w:hint="eastAsia"/>
        </w:rPr>
        <w:t>.8</w:t>
      </w:r>
      <w:r>
        <w:rPr>
          <w:rFonts w:hint="eastAsia"/>
        </w:rPr>
        <w:t xml:space="preserve">  </w:t>
      </w:r>
      <w:r w:rsidR="005A5595" w:rsidRPr="00DA4B52">
        <w:rPr>
          <w:rFonts w:asciiTheme="minorEastAsia" w:eastAsiaTheme="minorEastAsia" w:hAnsiTheme="minorEastAsia" w:hint="eastAsia"/>
          <w:bCs/>
          <w:szCs w:val="21"/>
        </w:rPr>
        <w:t>试铺：铺底灰，砂浆厚度要满足设计要求，用磨子将干水泥砂浆刮平，挑选完整的地砖，按施工线铺于干水泥砂浆表面，（地砖背面如有箭头，应箭头朝向一致，</w:t>
      </w:r>
      <w:proofErr w:type="gramStart"/>
      <w:r w:rsidR="005A5595" w:rsidRPr="00DA4B52">
        <w:rPr>
          <w:rFonts w:asciiTheme="minorEastAsia" w:eastAsiaTheme="minorEastAsia" w:hAnsiTheme="minorEastAsia" w:hint="eastAsia"/>
          <w:bCs/>
          <w:szCs w:val="21"/>
        </w:rPr>
        <w:t>不得铺错方向</w:t>
      </w:r>
      <w:proofErr w:type="gramEnd"/>
      <w:r w:rsidR="005A5595" w:rsidRPr="00DA4B52">
        <w:rPr>
          <w:rFonts w:asciiTheme="minorEastAsia" w:eastAsiaTheme="minorEastAsia" w:hAnsiTheme="minorEastAsia" w:hint="eastAsia"/>
          <w:bCs/>
          <w:szCs w:val="21"/>
        </w:rPr>
        <w:t>，如带图案地砖应注意地砖花纹的顺向）。用橡皮</w:t>
      </w:r>
      <w:proofErr w:type="gramStart"/>
      <w:r w:rsidR="005A5595" w:rsidRPr="00DA4B52">
        <w:rPr>
          <w:rFonts w:asciiTheme="minorEastAsia" w:eastAsiaTheme="minorEastAsia" w:hAnsiTheme="minorEastAsia" w:hint="eastAsia"/>
          <w:bCs/>
          <w:szCs w:val="21"/>
        </w:rPr>
        <w:t>锤</w:t>
      </w:r>
      <w:proofErr w:type="gramEnd"/>
      <w:r w:rsidR="005A5595" w:rsidRPr="00DA4B52">
        <w:rPr>
          <w:rFonts w:asciiTheme="minorEastAsia" w:eastAsiaTheme="minorEastAsia" w:hAnsiTheme="minorEastAsia" w:hint="eastAsia"/>
          <w:bCs/>
          <w:szCs w:val="21"/>
        </w:rPr>
        <w:t>均匀敲打面砖，使其与干水泥砂浆完全贴合，再用水平尺，纵横交叉测量平整度，并注意与其他地砖是否有高低差。若地砖平整度达到标准，则起下地砖，查看水泥砂浆基层是否有空鼓、麻面，如有空鼓、麻面，应及时填补，再次进行试铺。</w:t>
      </w:r>
    </w:p>
    <w:p w:rsidR="005A5595" w:rsidRPr="00DA4B52" w:rsidRDefault="00D376C1" w:rsidP="00D376C1">
      <w:pPr>
        <w:jc w:val="left"/>
        <w:rPr>
          <w:rFonts w:asciiTheme="minorEastAsia" w:eastAsiaTheme="minorEastAsia" w:hAnsiTheme="minorEastAsia"/>
          <w:bCs/>
          <w:szCs w:val="21"/>
        </w:rPr>
      </w:pPr>
      <w:r w:rsidRPr="00DA4B52">
        <w:rPr>
          <w:rFonts w:ascii="黑体" w:eastAsia="黑体" w:hAnsi="黑体" w:hint="eastAsia"/>
        </w:rPr>
        <w:t>6.</w:t>
      </w:r>
      <w:r>
        <w:rPr>
          <w:rFonts w:ascii="黑体" w:eastAsia="黑体" w:hAnsi="黑体" w:hint="eastAsia"/>
        </w:rPr>
        <w:t>10</w:t>
      </w:r>
      <w:r w:rsidRPr="00DA4B52">
        <w:rPr>
          <w:rFonts w:ascii="黑体" w:eastAsia="黑体" w:hAnsi="黑体" w:hint="eastAsia"/>
        </w:rPr>
        <w:t>.7</w:t>
      </w:r>
      <w:r>
        <w:rPr>
          <w:rFonts w:ascii="黑体" w:eastAsia="黑体" w:hAnsi="黑体" w:hint="eastAsia"/>
        </w:rPr>
        <w:t>.9</w:t>
      </w:r>
      <w:r>
        <w:rPr>
          <w:rFonts w:hint="eastAsia"/>
        </w:rPr>
        <w:t xml:space="preserve">  </w:t>
      </w:r>
      <w:r w:rsidR="005A5595" w:rsidRPr="00DA4B52">
        <w:rPr>
          <w:rFonts w:asciiTheme="minorEastAsia" w:eastAsiaTheme="minorEastAsia" w:hAnsiTheme="minorEastAsia" w:hint="eastAsia"/>
          <w:bCs/>
          <w:szCs w:val="21"/>
        </w:rPr>
        <w:t>二次铺贴：起下地砖，在地砖背面均匀涂抹素灰（素水泥浆每次使用时都应充分搅拌），再次铺与干水泥砂浆表面，再用橡皮</w:t>
      </w:r>
      <w:proofErr w:type="gramStart"/>
      <w:r w:rsidR="005A5595" w:rsidRPr="00DA4B52">
        <w:rPr>
          <w:rFonts w:asciiTheme="minorEastAsia" w:eastAsiaTheme="minorEastAsia" w:hAnsiTheme="minorEastAsia" w:hint="eastAsia"/>
          <w:bCs/>
          <w:szCs w:val="21"/>
        </w:rPr>
        <w:t>锤</w:t>
      </w:r>
      <w:proofErr w:type="gramEnd"/>
      <w:r w:rsidR="005A5595" w:rsidRPr="00DA4B52">
        <w:rPr>
          <w:rFonts w:asciiTheme="minorEastAsia" w:eastAsiaTheme="minorEastAsia" w:hAnsiTheme="minorEastAsia" w:hint="eastAsia"/>
          <w:bCs/>
          <w:szCs w:val="21"/>
        </w:rPr>
        <w:t>均匀敲打地砖表面，使其充分与干水泥砂浆贴合，再用水平尺，纵横交叉测量平整度。使其与周边地砖在同一水平线。</w:t>
      </w:r>
    </w:p>
    <w:p w:rsidR="005A5595" w:rsidRPr="00DA4B52" w:rsidRDefault="00D376C1" w:rsidP="00D376C1">
      <w:pPr>
        <w:jc w:val="left"/>
        <w:rPr>
          <w:rFonts w:asciiTheme="minorEastAsia" w:eastAsiaTheme="minorEastAsia" w:hAnsiTheme="minorEastAsia"/>
          <w:bCs/>
          <w:szCs w:val="21"/>
        </w:rPr>
      </w:pPr>
      <w:r w:rsidRPr="00DA4B52">
        <w:rPr>
          <w:rFonts w:ascii="黑体" w:eastAsia="黑体" w:hAnsi="黑体" w:hint="eastAsia"/>
        </w:rPr>
        <w:lastRenderedPageBreak/>
        <w:t>6.</w:t>
      </w:r>
      <w:r>
        <w:rPr>
          <w:rFonts w:ascii="黑体" w:eastAsia="黑体" w:hAnsi="黑体" w:hint="eastAsia"/>
        </w:rPr>
        <w:t>10</w:t>
      </w:r>
      <w:r w:rsidRPr="00DA4B52">
        <w:rPr>
          <w:rFonts w:ascii="黑体" w:eastAsia="黑体" w:hAnsi="黑体" w:hint="eastAsia"/>
        </w:rPr>
        <w:t>.7</w:t>
      </w:r>
      <w:r>
        <w:rPr>
          <w:rFonts w:ascii="黑体" w:eastAsia="黑体" w:hAnsi="黑体" w:hint="eastAsia"/>
        </w:rPr>
        <w:t>.10</w:t>
      </w:r>
      <w:r>
        <w:rPr>
          <w:rFonts w:hint="eastAsia"/>
        </w:rPr>
        <w:t xml:space="preserve">  </w:t>
      </w:r>
      <w:r w:rsidR="005A5595" w:rsidRPr="00DA4B52">
        <w:rPr>
          <w:rFonts w:asciiTheme="minorEastAsia" w:eastAsiaTheme="minorEastAsia" w:hAnsiTheme="minorEastAsia" w:hint="eastAsia"/>
          <w:bCs/>
          <w:szCs w:val="21"/>
        </w:rPr>
        <w:t>勾缝；勾缝剂应按设计要求，分别采用水泥、白水泥、专用勾缝剂、</w:t>
      </w:r>
      <w:proofErr w:type="gramStart"/>
      <w:r w:rsidR="005A5595" w:rsidRPr="00DA4B52">
        <w:rPr>
          <w:rFonts w:asciiTheme="minorEastAsia" w:eastAsiaTheme="minorEastAsia" w:hAnsiTheme="minorEastAsia" w:hint="eastAsia"/>
          <w:bCs/>
          <w:szCs w:val="21"/>
        </w:rPr>
        <w:t>美缝剂</w:t>
      </w:r>
      <w:proofErr w:type="gramEnd"/>
      <w:r w:rsidR="005A5595" w:rsidRPr="00DA4B52">
        <w:rPr>
          <w:rFonts w:asciiTheme="minorEastAsia" w:eastAsiaTheme="minorEastAsia" w:hAnsiTheme="minorEastAsia" w:hint="eastAsia"/>
          <w:bCs/>
          <w:szCs w:val="21"/>
        </w:rPr>
        <w:t>等。颜色应按设计要求。</w:t>
      </w:r>
    </w:p>
    <w:p w:rsidR="005A5595" w:rsidRPr="00DA4B52" w:rsidRDefault="00D376C1" w:rsidP="00D376C1">
      <w:pPr>
        <w:jc w:val="left"/>
        <w:rPr>
          <w:rFonts w:asciiTheme="minorEastAsia" w:eastAsiaTheme="minorEastAsia" w:hAnsiTheme="minorEastAsia"/>
          <w:bCs/>
          <w:szCs w:val="21"/>
        </w:rPr>
      </w:pPr>
      <w:r w:rsidRPr="00DA4B52">
        <w:rPr>
          <w:rFonts w:ascii="黑体" w:eastAsia="黑体" w:hAnsi="黑体" w:hint="eastAsia"/>
        </w:rPr>
        <w:t>6.</w:t>
      </w:r>
      <w:r>
        <w:rPr>
          <w:rFonts w:ascii="黑体" w:eastAsia="黑体" w:hAnsi="黑体" w:hint="eastAsia"/>
        </w:rPr>
        <w:t>10</w:t>
      </w:r>
      <w:r w:rsidRPr="00DA4B52">
        <w:rPr>
          <w:rFonts w:ascii="黑体" w:eastAsia="黑体" w:hAnsi="黑体" w:hint="eastAsia"/>
        </w:rPr>
        <w:t>.7</w:t>
      </w:r>
      <w:r>
        <w:rPr>
          <w:rFonts w:ascii="黑体" w:eastAsia="黑体" w:hAnsi="黑体" w:hint="eastAsia"/>
        </w:rPr>
        <w:t>.11</w:t>
      </w:r>
      <w:r>
        <w:rPr>
          <w:rFonts w:hint="eastAsia"/>
        </w:rPr>
        <w:t xml:space="preserve">  </w:t>
      </w:r>
      <w:r w:rsidR="005A5595" w:rsidRPr="00DA4B52">
        <w:rPr>
          <w:rFonts w:asciiTheme="minorEastAsia" w:eastAsiaTheme="minorEastAsia" w:hAnsiTheme="minorEastAsia" w:hint="eastAsia"/>
          <w:bCs/>
          <w:szCs w:val="21"/>
        </w:rPr>
        <w:t>勾缝应采用湿勾法，水灰比为</w:t>
      </w:r>
      <w:r w:rsidR="005A5595" w:rsidRPr="00DA4B52">
        <w:rPr>
          <w:rFonts w:asciiTheme="minorEastAsia" w:eastAsiaTheme="minorEastAsia" w:hAnsiTheme="minorEastAsia"/>
          <w:bCs/>
          <w:szCs w:val="21"/>
        </w:rPr>
        <w:t>1:0.6</w:t>
      </w:r>
      <w:r w:rsidR="005A5595" w:rsidRPr="00DA4B52">
        <w:rPr>
          <w:rFonts w:asciiTheme="minorEastAsia" w:eastAsiaTheme="minorEastAsia" w:hAnsiTheme="minorEastAsia" w:hint="eastAsia"/>
          <w:bCs/>
          <w:szCs w:val="21"/>
        </w:rPr>
        <w:t>，用腻子刀刮平压实，然后用超过砖缝一倍以上的圆柱形物体，沿缝隙压光后用抹布将砖面擦拭干净。</w:t>
      </w:r>
    </w:p>
    <w:p w:rsidR="00A678AB" w:rsidRPr="00DA4B52" w:rsidRDefault="00A678AB" w:rsidP="005A5595">
      <w:pPr>
        <w:rPr>
          <w:rFonts w:asciiTheme="minorEastAsia" w:eastAsiaTheme="minorEastAsia" w:hAnsiTheme="minorEastAsia"/>
          <w:b/>
          <w:bCs/>
          <w:szCs w:val="21"/>
        </w:rPr>
      </w:pPr>
      <w:r w:rsidRPr="00DA4B52">
        <w:rPr>
          <w:rFonts w:ascii="黑体" w:eastAsia="黑体" w:hAnsi="黑体" w:hint="eastAsia"/>
        </w:rPr>
        <w:t>6.</w:t>
      </w:r>
      <w:r w:rsidR="00D376C1">
        <w:rPr>
          <w:rFonts w:ascii="黑体" w:eastAsia="黑体" w:hAnsi="黑体" w:hint="eastAsia"/>
        </w:rPr>
        <w:t>10</w:t>
      </w:r>
      <w:r w:rsidRPr="00DA4B52">
        <w:rPr>
          <w:rFonts w:ascii="黑体" w:eastAsia="黑体" w:hAnsi="黑体" w:hint="eastAsia"/>
        </w:rPr>
        <w:t>.8</w:t>
      </w:r>
      <w:r w:rsidR="00DA4B52">
        <w:rPr>
          <w:rFonts w:ascii="黑体" w:eastAsia="黑体" w:hAnsi="黑体" w:hint="eastAsia"/>
        </w:rPr>
        <w:t xml:space="preserve">  </w:t>
      </w:r>
      <w:r w:rsidRPr="00DA4B52">
        <w:rPr>
          <w:rFonts w:asciiTheme="minorEastAsia" w:eastAsiaTheme="minorEastAsia" w:hAnsiTheme="minorEastAsia" w:hint="eastAsia"/>
          <w:b/>
          <w:bCs/>
          <w:szCs w:val="21"/>
        </w:rPr>
        <w:t>过门石</w:t>
      </w:r>
      <w:bookmarkEnd w:id="53"/>
      <w:bookmarkEnd w:id="54"/>
    </w:p>
    <w:p w:rsidR="00A624F0" w:rsidRPr="00DA4B52" w:rsidRDefault="00A678AB" w:rsidP="00A678AB">
      <w:pPr>
        <w:ind w:firstLineChars="150" w:firstLine="315"/>
        <w:jc w:val="left"/>
        <w:rPr>
          <w:rFonts w:asciiTheme="minorEastAsia" w:eastAsiaTheme="minorEastAsia" w:hAnsiTheme="minorEastAsia"/>
          <w:bCs/>
          <w:szCs w:val="21"/>
        </w:rPr>
      </w:pPr>
      <w:r w:rsidRPr="00DA4B52">
        <w:rPr>
          <w:rFonts w:asciiTheme="minorEastAsia" w:eastAsiaTheme="minorEastAsia" w:hAnsiTheme="minorEastAsia" w:hint="eastAsia"/>
          <w:bCs/>
          <w:szCs w:val="21"/>
        </w:rPr>
        <w:t>按设计要求，分别采用与地砖同色或异色地砖或石材。（凡过门石高于地面的边缘都必须倒斜边，以防绊脚）铺</w:t>
      </w:r>
      <w:proofErr w:type="gramStart"/>
      <w:r w:rsidRPr="00DA4B52">
        <w:rPr>
          <w:rFonts w:asciiTheme="minorEastAsia" w:eastAsiaTheme="minorEastAsia" w:hAnsiTheme="minorEastAsia" w:hint="eastAsia"/>
          <w:bCs/>
          <w:szCs w:val="21"/>
        </w:rPr>
        <w:t>贴方法</w:t>
      </w:r>
      <w:proofErr w:type="gramEnd"/>
      <w:r w:rsidRPr="00DA4B52">
        <w:rPr>
          <w:rFonts w:asciiTheme="minorEastAsia" w:eastAsiaTheme="minorEastAsia" w:hAnsiTheme="minorEastAsia" w:hint="eastAsia"/>
          <w:bCs/>
          <w:szCs w:val="21"/>
        </w:rPr>
        <w:t>同地砖，铺贴顺序既可与地砖同步铺贴，又可以后期镶贴。</w:t>
      </w:r>
    </w:p>
    <w:p w:rsidR="00CE672E" w:rsidRPr="00DA4B52" w:rsidRDefault="00CE672E" w:rsidP="00CE672E">
      <w:pPr>
        <w:autoSpaceDE w:val="0"/>
        <w:autoSpaceDN w:val="0"/>
        <w:adjustRightInd w:val="0"/>
        <w:jc w:val="left"/>
        <w:rPr>
          <w:rFonts w:asciiTheme="minorEastAsia" w:eastAsiaTheme="minorEastAsia" w:hAnsiTheme="minorEastAsia" w:cs="宋体"/>
          <w:kern w:val="0"/>
          <w:szCs w:val="21"/>
          <w:lang w:val="zh-CN"/>
        </w:rPr>
      </w:pPr>
      <w:r w:rsidRPr="00DA4B52">
        <w:rPr>
          <w:rFonts w:ascii="黑体" w:eastAsia="黑体" w:hAnsi="黑体" w:hint="eastAsia"/>
        </w:rPr>
        <w:t>6.</w:t>
      </w:r>
      <w:r w:rsidR="00D376C1">
        <w:rPr>
          <w:rFonts w:ascii="黑体" w:eastAsia="黑体" w:hAnsi="黑体" w:hint="eastAsia"/>
        </w:rPr>
        <w:t>10</w:t>
      </w:r>
      <w:r w:rsidRPr="00DA4B52">
        <w:rPr>
          <w:rFonts w:ascii="黑体" w:eastAsia="黑体" w:hAnsi="黑体" w:hint="eastAsia"/>
        </w:rPr>
        <w:t>.9</w:t>
      </w:r>
      <w:r w:rsidR="00DA4B52" w:rsidRPr="00DA4B52">
        <w:rPr>
          <w:rFonts w:ascii="黑体" w:eastAsia="黑体" w:hAnsi="黑体" w:hint="eastAsia"/>
        </w:rPr>
        <w:t xml:space="preserve">  </w:t>
      </w:r>
      <w:r w:rsidRPr="00DA4B52">
        <w:rPr>
          <w:rFonts w:asciiTheme="minorEastAsia" w:eastAsiaTheme="minorEastAsia" w:hAnsiTheme="minorEastAsia" w:hint="eastAsia"/>
          <w:b/>
          <w:bCs/>
          <w:szCs w:val="21"/>
        </w:rPr>
        <w:t>大理石（或花岗石）、瓷砖踢脚板铺贴</w:t>
      </w:r>
    </w:p>
    <w:p w:rsidR="00CC15D2" w:rsidRPr="00DA4B52" w:rsidRDefault="00CE672E" w:rsidP="00CC15D2">
      <w:pPr>
        <w:autoSpaceDE w:val="0"/>
        <w:autoSpaceDN w:val="0"/>
        <w:adjustRightInd w:val="0"/>
        <w:jc w:val="left"/>
        <w:rPr>
          <w:rFonts w:asciiTheme="minorEastAsia" w:eastAsiaTheme="minorEastAsia" w:hAnsiTheme="minorEastAsia" w:cs="宋体"/>
          <w:kern w:val="0"/>
          <w:szCs w:val="21"/>
          <w:lang w:val="zh-CN"/>
        </w:rPr>
      </w:pPr>
      <w:r w:rsidRPr="00DA4B52">
        <w:rPr>
          <w:rFonts w:asciiTheme="minorEastAsia" w:eastAsiaTheme="minorEastAsia" w:hAnsiTheme="minorEastAsia" w:cs="宋体" w:hint="eastAsia"/>
          <w:kern w:val="0"/>
          <w:szCs w:val="21"/>
          <w:lang w:val="zh-CN"/>
        </w:rPr>
        <w:t>粘贴法：根据标高线，测出踢脚板上口水平线，弹在墙上，再用线</w:t>
      </w:r>
      <w:proofErr w:type="gramStart"/>
      <w:r w:rsidRPr="00DA4B52">
        <w:rPr>
          <w:rFonts w:asciiTheme="minorEastAsia" w:eastAsiaTheme="minorEastAsia" w:hAnsiTheme="minorEastAsia" w:cs="宋体" w:hint="eastAsia"/>
          <w:kern w:val="0"/>
          <w:szCs w:val="21"/>
          <w:lang w:val="zh-CN"/>
        </w:rPr>
        <w:t>坠</w:t>
      </w:r>
      <w:proofErr w:type="gramEnd"/>
      <w:r w:rsidRPr="00DA4B52">
        <w:rPr>
          <w:rFonts w:asciiTheme="minorEastAsia" w:eastAsiaTheme="minorEastAsia" w:hAnsiTheme="minorEastAsia" w:cs="宋体" w:hint="eastAsia"/>
          <w:kern w:val="0"/>
          <w:szCs w:val="21"/>
          <w:lang w:val="zh-CN"/>
        </w:rPr>
        <w:t>吊线确定出踢脚板的出墙厚度，一般</w:t>
      </w:r>
      <w:r w:rsidRPr="00DA4B52">
        <w:rPr>
          <w:rFonts w:asciiTheme="minorEastAsia" w:eastAsiaTheme="minorEastAsia" w:hAnsiTheme="minorEastAsia" w:cs="宋体"/>
          <w:kern w:val="0"/>
          <w:szCs w:val="21"/>
          <w:lang w:val="zh-CN"/>
        </w:rPr>
        <w:t>8</w:t>
      </w:r>
      <w:r w:rsidRPr="00DA4B52">
        <w:rPr>
          <w:rFonts w:asciiTheme="minorEastAsia" w:eastAsiaTheme="minorEastAsia" w:hAnsiTheme="minorEastAsia" w:cs="宋体" w:hint="eastAsia"/>
          <w:kern w:val="0"/>
          <w:szCs w:val="21"/>
          <w:lang w:val="zh-CN"/>
        </w:rPr>
        <w:t>～</w:t>
      </w:r>
      <w:r w:rsidRPr="00DA4B52">
        <w:rPr>
          <w:rFonts w:asciiTheme="minorEastAsia" w:eastAsiaTheme="minorEastAsia" w:hAnsiTheme="minorEastAsia" w:cs="宋体"/>
          <w:kern w:val="0"/>
          <w:szCs w:val="21"/>
          <w:lang w:val="zh-CN"/>
        </w:rPr>
        <w:t>10mm</w:t>
      </w:r>
      <w:r w:rsidRPr="00DA4B52">
        <w:rPr>
          <w:rFonts w:asciiTheme="minorEastAsia" w:eastAsiaTheme="minorEastAsia" w:hAnsiTheme="minorEastAsia" w:cs="宋体" w:hint="eastAsia"/>
          <w:kern w:val="0"/>
          <w:szCs w:val="21"/>
          <w:lang w:val="zh-CN"/>
        </w:rPr>
        <w:t>。</w:t>
      </w:r>
      <w:r w:rsidRPr="00DA4B52">
        <w:rPr>
          <w:rFonts w:asciiTheme="minorEastAsia" w:eastAsiaTheme="minorEastAsia" w:hAnsiTheme="minorEastAsia" w:cs="宋体"/>
          <w:kern w:val="0"/>
          <w:szCs w:val="21"/>
          <w:lang w:val="zh-CN"/>
        </w:rPr>
        <w:t xml:space="preserve"> </w:t>
      </w:r>
      <w:r w:rsidRPr="00DA4B52">
        <w:rPr>
          <w:rFonts w:asciiTheme="minorEastAsia" w:eastAsiaTheme="minorEastAsia" w:hAnsiTheme="minorEastAsia" w:cs="宋体" w:hint="eastAsia"/>
          <w:kern w:val="0"/>
          <w:szCs w:val="21"/>
          <w:lang w:val="zh-CN"/>
        </w:rPr>
        <w:t>用</w:t>
      </w:r>
      <w:r w:rsidRPr="00DA4B52">
        <w:rPr>
          <w:rFonts w:asciiTheme="minorEastAsia" w:eastAsiaTheme="minorEastAsia" w:hAnsiTheme="minorEastAsia" w:cs="宋体"/>
          <w:kern w:val="0"/>
          <w:szCs w:val="21"/>
          <w:lang w:val="zh-CN"/>
        </w:rPr>
        <w:t>1</w:t>
      </w:r>
      <w:r w:rsidRPr="00DA4B52">
        <w:rPr>
          <w:rFonts w:asciiTheme="minorEastAsia" w:eastAsiaTheme="minorEastAsia" w:hAnsiTheme="minorEastAsia" w:cs="宋体" w:hint="eastAsia"/>
          <w:kern w:val="0"/>
          <w:szCs w:val="21"/>
          <w:lang w:val="zh-CN"/>
        </w:rPr>
        <w:t>∶</w:t>
      </w:r>
      <w:r w:rsidRPr="00DA4B52">
        <w:rPr>
          <w:rFonts w:asciiTheme="minorEastAsia" w:eastAsiaTheme="minorEastAsia" w:hAnsiTheme="minorEastAsia" w:cs="宋体"/>
          <w:kern w:val="0"/>
          <w:szCs w:val="21"/>
          <w:lang w:val="zh-CN"/>
        </w:rPr>
        <w:t>3</w:t>
      </w:r>
      <w:r w:rsidRPr="00DA4B52">
        <w:rPr>
          <w:rFonts w:asciiTheme="minorEastAsia" w:eastAsiaTheme="minorEastAsia" w:hAnsiTheme="minorEastAsia" w:cs="宋体" w:hint="eastAsia"/>
          <w:kern w:val="0"/>
          <w:szCs w:val="21"/>
          <w:lang w:val="zh-CN"/>
        </w:rPr>
        <w:t>水泥砂浆打底找平，并在面层划纹。找平层砂浆干硬后，拉踢脚板上口的水平线，把浸水阴干的大理石（或花岗岩）</w:t>
      </w:r>
      <w:r w:rsidR="00CC15D2" w:rsidRPr="00DA4B52">
        <w:rPr>
          <w:rFonts w:asciiTheme="minorEastAsia" w:eastAsiaTheme="minorEastAsia" w:hAnsiTheme="minorEastAsia" w:cs="宋体" w:hint="eastAsia"/>
          <w:kern w:val="0"/>
          <w:szCs w:val="21"/>
          <w:lang w:val="zh-CN"/>
        </w:rPr>
        <w:t>、瓷砖</w:t>
      </w:r>
      <w:r w:rsidRPr="00DA4B52">
        <w:rPr>
          <w:rFonts w:asciiTheme="minorEastAsia" w:eastAsiaTheme="minorEastAsia" w:hAnsiTheme="minorEastAsia" w:cs="宋体" w:hint="eastAsia"/>
          <w:kern w:val="0"/>
          <w:szCs w:val="21"/>
          <w:lang w:val="zh-CN"/>
        </w:rPr>
        <w:t>踢脚板的背面，</w:t>
      </w:r>
      <w:proofErr w:type="gramStart"/>
      <w:r w:rsidRPr="00DA4B52">
        <w:rPr>
          <w:rFonts w:asciiTheme="minorEastAsia" w:eastAsiaTheme="minorEastAsia" w:hAnsiTheme="minorEastAsia" w:cs="宋体" w:hint="eastAsia"/>
          <w:kern w:val="0"/>
          <w:szCs w:val="21"/>
          <w:lang w:val="zh-CN"/>
        </w:rPr>
        <w:t>刮抹一层</w:t>
      </w:r>
      <w:proofErr w:type="gramEnd"/>
      <w:r w:rsidRPr="00DA4B52">
        <w:rPr>
          <w:rFonts w:asciiTheme="minorEastAsia" w:eastAsiaTheme="minorEastAsia" w:hAnsiTheme="minorEastAsia" w:cs="宋体"/>
          <w:kern w:val="0"/>
          <w:szCs w:val="21"/>
          <w:lang w:val="zh-CN"/>
        </w:rPr>
        <w:t>2</w:t>
      </w:r>
      <w:r w:rsidRPr="00DA4B52">
        <w:rPr>
          <w:rFonts w:asciiTheme="minorEastAsia" w:eastAsiaTheme="minorEastAsia" w:hAnsiTheme="minorEastAsia" w:cs="宋体" w:hint="eastAsia"/>
          <w:kern w:val="0"/>
          <w:szCs w:val="21"/>
          <w:lang w:val="zh-CN"/>
        </w:rPr>
        <w:t>～</w:t>
      </w:r>
      <w:r w:rsidRPr="00DA4B52">
        <w:rPr>
          <w:rFonts w:asciiTheme="minorEastAsia" w:eastAsiaTheme="minorEastAsia" w:hAnsiTheme="minorEastAsia" w:cs="宋体"/>
          <w:kern w:val="0"/>
          <w:szCs w:val="21"/>
          <w:lang w:val="zh-CN"/>
        </w:rPr>
        <w:t>3mm</w:t>
      </w:r>
      <w:r w:rsidR="00CC15D2" w:rsidRPr="00DA4B52">
        <w:rPr>
          <w:rFonts w:asciiTheme="minorEastAsia" w:eastAsiaTheme="minorEastAsia" w:hAnsiTheme="minorEastAsia" w:cs="宋体" w:hint="eastAsia"/>
          <w:kern w:val="0"/>
          <w:szCs w:val="21"/>
          <w:lang w:val="zh-CN"/>
        </w:rPr>
        <w:t>厚的素水泥浆或胶泥</w:t>
      </w:r>
      <w:r w:rsidRPr="00DA4B52">
        <w:rPr>
          <w:rFonts w:asciiTheme="minorEastAsia" w:eastAsiaTheme="minorEastAsia" w:hAnsiTheme="minorEastAsia" w:cs="宋体" w:hint="eastAsia"/>
          <w:kern w:val="0"/>
          <w:szCs w:val="21"/>
          <w:lang w:val="zh-CN"/>
        </w:rPr>
        <w:t>后，往底灰上粘贴，并用木锤敲实，根据水平线找直。</w:t>
      </w:r>
      <w:r w:rsidRPr="00DA4B52">
        <w:rPr>
          <w:rFonts w:asciiTheme="minorEastAsia" w:eastAsiaTheme="minorEastAsia" w:hAnsiTheme="minorEastAsia" w:cs="宋体"/>
          <w:kern w:val="0"/>
          <w:szCs w:val="21"/>
          <w:lang w:val="zh-CN"/>
        </w:rPr>
        <w:t xml:space="preserve"> 24h</w:t>
      </w:r>
      <w:r w:rsidRPr="00DA4B52">
        <w:rPr>
          <w:rFonts w:asciiTheme="minorEastAsia" w:eastAsiaTheme="minorEastAsia" w:hAnsiTheme="minorEastAsia" w:cs="宋体" w:hint="eastAsia"/>
          <w:kern w:val="0"/>
          <w:szCs w:val="21"/>
          <w:lang w:val="zh-CN"/>
        </w:rPr>
        <w:t>以后用同色水泥浆擦缝，用棉丝团将余浆擦净。</w:t>
      </w:r>
    </w:p>
    <w:p w:rsidR="00CC15D2" w:rsidRPr="00DA4B52" w:rsidRDefault="00CC15D2" w:rsidP="00CC15D2">
      <w:pPr>
        <w:autoSpaceDE w:val="0"/>
        <w:autoSpaceDN w:val="0"/>
        <w:adjustRightInd w:val="0"/>
        <w:jc w:val="left"/>
        <w:rPr>
          <w:rFonts w:asciiTheme="minorEastAsia" w:eastAsiaTheme="minorEastAsia" w:hAnsiTheme="minorEastAsia"/>
          <w:szCs w:val="21"/>
        </w:rPr>
      </w:pPr>
      <w:r w:rsidRPr="00DA4B52">
        <w:rPr>
          <w:rFonts w:ascii="黑体" w:eastAsia="黑体" w:hAnsi="黑体" w:hint="eastAsia"/>
        </w:rPr>
        <w:t>6.</w:t>
      </w:r>
      <w:r w:rsidR="00D376C1">
        <w:rPr>
          <w:rFonts w:ascii="黑体" w:eastAsia="黑体" w:hAnsi="黑体" w:hint="eastAsia"/>
        </w:rPr>
        <w:t>10</w:t>
      </w:r>
      <w:r w:rsidRPr="00DA4B52">
        <w:rPr>
          <w:rFonts w:ascii="黑体" w:eastAsia="黑体" w:hAnsi="黑体" w:hint="eastAsia"/>
        </w:rPr>
        <w:t>.10</w:t>
      </w:r>
      <w:r w:rsidR="00DA4B52">
        <w:rPr>
          <w:rFonts w:ascii="黑体" w:eastAsia="黑体" w:hAnsi="黑体" w:hint="eastAsia"/>
        </w:rPr>
        <w:t xml:space="preserve">  </w:t>
      </w:r>
      <w:r w:rsidRPr="00DA4B52">
        <w:rPr>
          <w:rFonts w:asciiTheme="minorEastAsia" w:eastAsiaTheme="minorEastAsia" w:hAnsiTheme="minorEastAsia" w:hint="eastAsia"/>
          <w:b/>
          <w:bCs/>
          <w:szCs w:val="21"/>
        </w:rPr>
        <w:t>石材窗台板施工</w:t>
      </w:r>
      <w:r w:rsidRPr="00DA4B52">
        <w:rPr>
          <w:rFonts w:asciiTheme="minorEastAsia" w:eastAsiaTheme="minorEastAsia" w:hAnsiTheme="minorEastAsia" w:hint="eastAsia"/>
          <w:szCs w:val="21"/>
        </w:rPr>
        <w:t>；</w:t>
      </w:r>
    </w:p>
    <w:p w:rsidR="00CC15D2" w:rsidRPr="00ED265D" w:rsidRDefault="00D376C1" w:rsidP="00D376C1">
      <w:pPr>
        <w:autoSpaceDE w:val="0"/>
        <w:autoSpaceDN w:val="0"/>
        <w:adjustRightInd w:val="0"/>
        <w:jc w:val="left"/>
        <w:rPr>
          <w:rFonts w:asciiTheme="minorEastAsia" w:eastAsiaTheme="minorEastAsia" w:hAnsiTheme="minorEastAsia" w:cs="宋体"/>
          <w:kern w:val="0"/>
          <w:szCs w:val="21"/>
          <w:lang w:val="zh-CN"/>
        </w:rPr>
      </w:pPr>
      <w:r w:rsidRPr="00DA4B52">
        <w:rPr>
          <w:rFonts w:ascii="黑体" w:eastAsia="黑体" w:hAnsi="黑体" w:hint="eastAsia"/>
        </w:rPr>
        <w:t>6.</w:t>
      </w:r>
      <w:r>
        <w:rPr>
          <w:rFonts w:ascii="黑体" w:eastAsia="黑体" w:hAnsi="黑体" w:hint="eastAsia"/>
        </w:rPr>
        <w:t>10</w:t>
      </w:r>
      <w:r w:rsidRPr="00DA4B52">
        <w:rPr>
          <w:rFonts w:ascii="黑体" w:eastAsia="黑体" w:hAnsi="黑体" w:hint="eastAsia"/>
        </w:rPr>
        <w:t>.10</w:t>
      </w:r>
      <w:r>
        <w:rPr>
          <w:rFonts w:ascii="黑体" w:eastAsia="黑体" w:hAnsi="黑体" w:hint="eastAsia"/>
        </w:rPr>
        <w:t xml:space="preserve">.1  </w:t>
      </w:r>
      <w:r w:rsidR="00CC15D2" w:rsidRPr="00ED265D">
        <w:rPr>
          <w:rFonts w:asciiTheme="minorEastAsia" w:eastAsiaTheme="minorEastAsia" w:hAnsiTheme="minorEastAsia"/>
          <w:szCs w:val="21"/>
        </w:rPr>
        <w:t>窗台板的品种、材质、颜色应符合设计要求。</w:t>
      </w:r>
    </w:p>
    <w:p w:rsidR="00CC15D2" w:rsidRPr="00DA4B52" w:rsidRDefault="00D376C1" w:rsidP="00D376C1">
      <w:pPr>
        <w:pStyle w:val="afffffffc"/>
        <w:spacing w:line="360" w:lineRule="exact"/>
        <w:rPr>
          <w:rFonts w:asciiTheme="minorEastAsia" w:eastAsiaTheme="minorEastAsia" w:hAnsiTheme="minorEastAsia" w:hint="default"/>
          <w:color w:val="auto"/>
          <w:szCs w:val="21"/>
        </w:rPr>
      </w:pPr>
      <w:r w:rsidRPr="00DA4B52">
        <w:rPr>
          <w:rFonts w:ascii="黑体" w:eastAsia="黑体" w:hAnsi="黑体"/>
        </w:rPr>
        <w:t>6.</w:t>
      </w:r>
      <w:r>
        <w:rPr>
          <w:rFonts w:ascii="黑体" w:eastAsia="黑体" w:hAnsi="黑体"/>
        </w:rPr>
        <w:t>10</w:t>
      </w:r>
      <w:r w:rsidRPr="00DA4B52">
        <w:rPr>
          <w:rFonts w:ascii="黑体" w:eastAsia="黑体" w:hAnsi="黑体"/>
        </w:rPr>
        <w:t>.10</w:t>
      </w:r>
      <w:r>
        <w:rPr>
          <w:rFonts w:ascii="黑体" w:eastAsia="黑体" w:hAnsi="黑体"/>
        </w:rPr>
        <w:t xml:space="preserve">.2  </w:t>
      </w:r>
      <w:r w:rsidR="00F64677" w:rsidRPr="00DA4B52">
        <w:rPr>
          <w:rFonts w:asciiTheme="minorEastAsia" w:eastAsiaTheme="minorEastAsia" w:hAnsiTheme="minorEastAsia"/>
          <w:color w:val="auto"/>
          <w:szCs w:val="21"/>
        </w:rPr>
        <w:t>安装窗台板时要做好防水、防潮处理，窗台板的构造一般直接装在窗下台面，用砂浆或发泡剂固定。</w:t>
      </w:r>
    </w:p>
    <w:p w:rsidR="00CC15D2" w:rsidRPr="00DA4B52" w:rsidRDefault="00AF3E60" w:rsidP="00AF3E60">
      <w:pPr>
        <w:pStyle w:val="afffffffc"/>
        <w:spacing w:line="360" w:lineRule="exact"/>
        <w:rPr>
          <w:rFonts w:asciiTheme="minorEastAsia" w:eastAsiaTheme="minorEastAsia" w:hAnsiTheme="minorEastAsia" w:hint="default"/>
          <w:color w:val="auto"/>
          <w:szCs w:val="21"/>
        </w:rPr>
      </w:pPr>
      <w:r w:rsidRPr="00DA4B52">
        <w:rPr>
          <w:rFonts w:ascii="黑体" w:eastAsia="黑体" w:hAnsi="黑体"/>
        </w:rPr>
        <w:t>6.</w:t>
      </w:r>
      <w:r>
        <w:rPr>
          <w:rFonts w:ascii="黑体" w:eastAsia="黑体" w:hAnsi="黑体"/>
        </w:rPr>
        <w:t>10</w:t>
      </w:r>
      <w:r w:rsidRPr="00DA4B52">
        <w:rPr>
          <w:rFonts w:ascii="黑体" w:eastAsia="黑体" w:hAnsi="黑体"/>
        </w:rPr>
        <w:t>.10</w:t>
      </w:r>
      <w:r>
        <w:rPr>
          <w:rFonts w:ascii="黑体" w:eastAsia="黑体" w:hAnsi="黑体"/>
        </w:rPr>
        <w:t xml:space="preserve">.2.1  </w:t>
      </w:r>
      <w:r w:rsidR="00CC15D2" w:rsidRPr="00DA4B52">
        <w:rPr>
          <w:rFonts w:asciiTheme="minorEastAsia" w:eastAsiaTheme="minorEastAsia" w:hAnsiTheme="minorEastAsia"/>
          <w:color w:val="auto"/>
          <w:szCs w:val="21"/>
        </w:rPr>
        <w:t>安装窗台板的窗下墙，在结构施工时应根据选用窗台板的品种，预埋木砖或铁件。</w:t>
      </w:r>
    </w:p>
    <w:p w:rsidR="00CC15D2" w:rsidRPr="00DA4B52" w:rsidRDefault="00AF3E60" w:rsidP="00AF3E60">
      <w:pPr>
        <w:pStyle w:val="afffffffc"/>
        <w:spacing w:line="360" w:lineRule="exact"/>
        <w:rPr>
          <w:rFonts w:asciiTheme="minorEastAsia" w:eastAsiaTheme="minorEastAsia" w:hAnsiTheme="minorEastAsia" w:hint="default"/>
          <w:color w:val="auto"/>
          <w:szCs w:val="21"/>
        </w:rPr>
      </w:pPr>
      <w:r w:rsidRPr="00DA4B52">
        <w:rPr>
          <w:rFonts w:ascii="黑体" w:eastAsia="黑体" w:hAnsi="黑体"/>
        </w:rPr>
        <w:t>6.</w:t>
      </w:r>
      <w:r>
        <w:rPr>
          <w:rFonts w:ascii="黑体" w:eastAsia="黑体" w:hAnsi="黑体"/>
        </w:rPr>
        <w:t>10</w:t>
      </w:r>
      <w:r w:rsidRPr="00DA4B52">
        <w:rPr>
          <w:rFonts w:ascii="黑体" w:eastAsia="黑体" w:hAnsi="黑体"/>
        </w:rPr>
        <w:t>.10</w:t>
      </w:r>
      <w:r>
        <w:rPr>
          <w:rFonts w:ascii="黑体" w:eastAsia="黑体" w:hAnsi="黑体"/>
        </w:rPr>
        <w:t xml:space="preserve">.2.2  </w:t>
      </w:r>
      <w:r w:rsidR="00CC15D2" w:rsidRPr="00DA4B52">
        <w:rPr>
          <w:rFonts w:asciiTheme="minorEastAsia" w:eastAsiaTheme="minorEastAsia" w:hAnsiTheme="minorEastAsia"/>
          <w:color w:val="auto"/>
          <w:szCs w:val="21"/>
        </w:rPr>
        <w:t>窗台板长超过1500mm时，除靠窗口两端下木砖或铁件外，中间应每500mm</w:t>
      </w:r>
      <w:proofErr w:type="gramStart"/>
      <w:r w:rsidR="00CC15D2" w:rsidRPr="00DA4B52">
        <w:rPr>
          <w:rFonts w:asciiTheme="minorEastAsia" w:eastAsiaTheme="minorEastAsia" w:hAnsiTheme="minorEastAsia"/>
          <w:color w:val="auto"/>
          <w:szCs w:val="21"/>
        </w:rPr>
        <w:t>间距增埋木砖</w:t>
      </w:r>
      <w:proofErr w:type="gramEnd"/>
      <w:r w:rsidR="00CC15D2" w:rsidRPr="00DA4B52">
        <w:rPr>
          <w:rFonts w:asciiTheme="minorEastAsia" w:eastAsiaTheme="minorEastAsia" w:hAnsiTheme="minorEastAsia"/>
          <w:color w:val="auto"/>
          <w:szCs w:val="21"/>
        </w:rPr>
        <w:t>或铁件；</w:t>
      </w:r>
      <w:proofErr w:type="gramStart"/>
      <w:r w:rsidR="00CC15D2" w:rsidRPr="00DA4B52">
        <w:rPr>
          <w:rFonts w:asciiTheme="minorEastAsia" w:eastAsiaTheme="minorEastAsia" w:hAnsiTheme="minorEastAsia"/>
          <w:color w:val="auto"/>
          <w:szCs w:val="21"/>
        </w:rPr>
        <w:t>跨空窗台</w:t>
      </w:r>
      <w:proofErr w:type="gramEnd"/>
      <w:r w:rsidR="00CC15D2" w:rsidRPr="00DA4B52">
        <w:rPr>
          <w:rFonts w:asciiTheme="minorEastAsia" w:eastAsiaTheme="minorEastAsia" w:hAnsiTheme="minorEastAsia"/>
          <w:color w:val="auto"/>
          <w:szCs w:val="21"/>
        </w:rPr>
        <w:t>板应按设计要求的构造设固定支架。</w:t>
      </w:r>
    </w:p>
    <w:p w:rsidR="00CC15D2" w:rsidRPr="00DA4B52" w:rsidRDefault="00AF3E60" w:rsidP="00AF3E60">
      <w:pPr>
        <w:pStyle w:val="afffffffc"/>
        <w:spacing w:line="360" w:lineRule="exact"/>
        <w:rPr>
          <w:rFonts w:asciiTheme="minorEastAsia" w:eastAsiaTheme="minorEastAsia" w:hAnsiTheme="minorEastAsia" w:hint="default"/>
          <w:color w:val="auto"/>
          <w:szCs w:val="21"/>
        </w:rPr>
      </w:pPr>
      <w:r w:rsidRPr="00DA4B52">
        <w:rPr>
          <w:rFonts w:ascii="黑体" w:eastAsia="黑体" w:hAnsi="黑体"/>
        </w:rPr>
        <w:t>6.</w:t>
      </w:r>
      <w:r>
        <w:rPr>
          <w:rFonts w:ascii="黑体" w:eastAsia="黑体" w:hAnsi="黑体"/>
        </w:rPr>
        <w:t>10</w:t>
      </w:r>
      <w:r w:rsidRPr="00DA4B52">
        <w:rPr>
          <w:rFonts w:ascii="黑体" w:eastAsia="黑体" w:hAnsi="黑体"/>
        </w:rPr>
        <w:t>.10</w:t>
      </w:r>
      <w:r>
        <w:rPr>
          <w:rFonts w:ascii="黑体" w:eastAsia="黑体" w:hAnsi="黑体"/>
        </w:rPr>
        <w:t xml:space="preserve">.2.3  </w:t>
      </w:r>
      <w:r w:rsidR="00CC15D2" w:rsidRPr="00DA4B52">
        <w:rPr>
          <w:rFonts w:asciiTheme="minorEastAsia" w:eastAsiaTheme="minorEastAsia" w:hAnsiTheme="minorEastAsia"/>
          <w:color w:val="auto"/>
          <w:szCs w:val="21"/>
        </w:rPr>
        <w:t>窗台板与暖气罩连体的，应在墙、地面装修</w:t>
      </w:r>
      <w:proofErr w:type="gramStart"/>
      <w:r w:rsidR="00CC15D2" w:rsidRPr="00DA4B52">
        <w:rPr>
          <w:rFonts w:asciiTheme="minorEastAsia" w:eastAsiaTheme="minorEastAsia" w:hAnsiTheme="minorEastAsia"/>
          <w:color w:val="auto"/>
          <w:szCs w:val="21"/>
        </w:rPr>
        <w:t>层完成</w:t>
      </w:r>
      <w:proofErr w:type="gramEnd"/>
      <w:r w:rsidR="00CC15D2" w:rsidRPr="00DA4B52">
        <w:rPr>
          <w:rFonts w:asciiTheme="minorEastAsia" w:eastAsiaTheme="minorEastAsia" w:hAnsiTheme="minorEastAsia"/>
          <w:color w:val="auto"/>
          <w:szCs w:val="21"/>
        </w:rPr>
        <w:t>后进行。</w:t>
      </w:r>
    </w:p>
    <w:p w:rsidR="00CC15D2" w:rsidRPr="00DA4B52" w:rsidRDefault="00AF3E60" w:rsidP="00AF3E60">
      <w:pPr>
        <w:pStyle w:val="afffffffc"/>
        <w:spacing w:line="360" w:lineRule="exact"/>
        <w:rPr>
          <w:rFonts w:asciiTheme="minorEastAsia" w:eastAsiaTheme="minorEastAsia" w:hAnsiTheme="minorEastAsia" w:hint="default"/>
          <w:color w:val="auto"/>
          <w:szCs w:val="21"/>
        </w:rPr>
      </w:pPr>
      <w:r w:rsidRPr="00DA4B52">
        <w:rPr>
          <w:rFonts w:ascii="黑体" w:eastAsia="黑体" w:hAnsi="黑体"/>
        </w:rPr>
        <w:t>6.</w:t>
      </w:r>
      <w:r>
        <w:rPr>
          <w:rFonts w:ascii="黑体" w:eastAsia="黑体" w:hAnsi="黑体"/>
        </w:rPr>
        <w:t>10</w:t>
      </w:r>
      <w:r w:rsidRPr="00DA4B52">
        <w:rPr>
          <w:rFonts w:ascii="黑体" w:eastAsia="黑体" w:hAnsi="黑体"/>
        </w:rPr>
        <w:t>.10</w:t>
      </w:r>
      <w:r>
        <w:rPr>
          <w:rFonts w:ascii="黑体" w:eastAsia="黑体" w:hAnsi="黑体"/>
        </w:rPr>
        <w:t xml:space="preserve">.2.4  </w:t>
      </w:r>
      <w:r w:rsidR="00CC15D2" w:rsidRPr="00DA4B52">
        <w:rPr>
          <w:rFonts w:asciiTheme="minorEastAsia" w:eastAsiaTheme="minorEastAsia" w:hAnsiTheme="minorEastAsia"/>
          <w:color w:val="auto"/>
          <w:szCs w:val="21"/>
        </w:rPr>
        <w:t>根据设计要求的窗下框标高、位置，划窗台板的标高、位置线。为使同房间或连通窗台板的标高和纵横位置一致，安装时应统一抄平，使标高统一无差。</w:t>
      </w:r>
    </w:p>
    <w:p w:rsidR="00CC15D2" w:rsidRPr="00DA4B52" w:rsidRDefault="00AF3E60" w:rsidP="00AF3E60">
      <w:pPr>
        <w:pStyle w:val="afffffffc"/>
        <w:spacing w:line="360" w:lineRule="exact"/>
        <w:rPr>
          <w:rFonts w:asciiTheme="minorEastAsia" w:eastAsiaTheme="minorEastAsia" w:hAnsiTheme="minorEastAsia" w:hint="default"/>
          <w:color w:val="auto"/>
          <w:szCs w:val="21"/>
        </w:rPr>
      </w:pPr>
      <w:r w:rsidRPr="00DA4B52">
        <w:rPr>
          <w:rFonts w:ascii="黑体" w:eastAsia="黑体" w:hAnsi="黑体"/>
        </w:rPr>
        <w:t>6.</w:t>
      </w:r>
      <w:r>
        <w:rPr>
          <w:rFonts w:ascii="黑体" w:eastAsia="黑体" w:hAnsi="黑体"/>
        </w:rPr>
        <w:t>10</w:t>
      </w:r>
      <w:r w:rsidRPr="00DA4B52">
        <w:rPr>
          <w:rFonts w:ascii="黑体" w:eastAsia="黑体" w:hAnsi="黑体"/>
        </w:rPr>
        <w:t>.10</w:t>
      </w:r>
      <w:r>
        <w:rPr>
          <w:rFonts w:ascii="黑体" w:eastAsia="黑体" w:hAnsi="黑体"/>
        </w:rPr>
        <w:t xml:space="preserve">.2.5  </w:t>
      </w:r>
      <w:r w:rsidR="00CC15D2" w:rsidRPr="00DA4B52">
        <w:rPr>
          <w:rFonts w:asciiTheme="minorEastAsia" w:eastAsiaTheme="minorEastAsia" w:hAnsiTheme="minorEastAsia"/>
          <w:color w:val="auto"/>
          <w:szCs w:val="21"/>
        </w:rPr>
        <w:t>找位与划线后，检查窗台板安装位置的预埋件，是否符合设计与安装的连接构造要求，如有误差应进行修正。</w:t>
      </w:r>
    </w:p>
    <w:p w:rsidR="00CC15D2" w:rsidRPr="00DA4B52" w:rsidRDefault="00AF3E60" w:rsidP="00AF3E60">
      <w:pPr>
        <w:pStyle w:val="afffffffc"/>
        <w:spacing w:line="360" w:lineRule="exact"/>
        <w:rPr>
          <w:rFonts w:asciiTheme="minorEastAsia" w:eastAsiaTheme="minorEastAsia" w:hAnsiTheme="minorEastAsia" w:hint="default"/>
          <w:color w:val="auto"/>
          <w:szCs w:val="21"/>
        </w:rPr>
      </w:pPr>
      <w:r w:rsidRPr="00DA4B52">
        <w:rPr>
          <w:rFonts w:ascii="黑体" w:eastAsia="黑体" w:hAnsi="黑体"/>
        </w:rPr>
        <w:t>6.</w:t>
      </w:r>
      <w:r>
        <w:rPr>
          <w:rFonts w:ascii="黑体" w:eastAsia="黑体" w:hAnsi="黑体"/>
        </w:rPr>
        <w:t>10</w:t>
      </w:r>
      <w:r w:rsidRPr="00DA4B52">
        <w:rPr>
          <w:rFonts w:ascii="黑体" w:eastAsia="黑体" w:hAnsi="黑体"/>
        </w:rPr>
        <w:t>.10</w:t>
      </w:r>
      <w:r>
        <w:rPr>
          <w:rFonts w:ascii="黑体" w:eastAsia="黑体" w:hAnsi="黑体"/>
        </w:rPr>
        <w:t xml:space="preserve">.2.6  </w:t>
      </w:r>
      <w:r w:rsidR="00CC15D2" w:rsidRPr="00DA4B52">
        <w:rPr>
          <w:rFonts w:asciiTheme="minorEastAsia" w:eastAsiaTheme="minorEastAsia" w:hAnsiTheme="minorEastAsia"/>
          <w:color w:val="auto"/>
          <w:szCs w:val="21"/>
        </w:rPr>
        <w:t>构造上需要设窗台板支架的，安装前应核对固定支架的预埋件，确认标高、位置无误后，根据设计构造进行支架安装。</w:t>
      </w:r>
    </w:p>
    <w:p w:rsidR="00CC15D2" w:rsidRPr="00DA4B52" w:rsidRDefault="00AF3E60" w:rsidP="00AF3E60">
      <w:pPr>
        <w:pStyle w:val="afffffffc"/>
        <w:spacing w:line="360" w:lineRule="exact"/>
        <w:rPr>
          <w:rFonts w:asciiTheme="minorEastAsia" w:eastAsiaTheme="minorEastAsia" w:hAnsiTheme="minorEastAsia" w:hint="default"/>
          <w:color w:val="auto"/>
          <w:szCs w:val="21"/>
        </w:rPr>
      </w:pPr>
      <w:r w:rsidRPr="00DA4B52">
        <w:rPr>
          <w:rFonts w:ascii="黑体" w:eastAsia="黑体" w:hAnsi="黑体"/>
        </w:rPr>
        <w:t>6.</w:t>
      </w:r>
      <w:r>
        <w:rPr>
          <w:rFonts w:ascii="黑体" w:eastAsia="黑体" w:hAnsi="黑体"/>
        </w:rPr>
        <w:t>10</w:t>
      </w:r>
      <w:r w:rsidRPr="00DA4B52">
        <w:rPr>
          <w:rFonts w:ascii="黑体" w:eastAsia="黑体" w:hAnsi="黑体"/>
        </w:rPr>
        <w:t>.10</w:t>
      </w:r>
      <w:r>
        <w:rPr>
          <w:rFonts w:ascii="黑体" w:eastAsia="黑体" w:hAnsi="黑体"/>
        </w:rPr>
        <w:t xml:space="preserve">.2.7  </w:t>
      </w:r>
      <w:r w:rsidR="00CC15D2" w:rsidRPr="00DA4B52">
        <w:rPr>
          <w:rFonts w:asciiTheme="minorEastAsia" w:eastAsiaTheme="minorEastAsia" w:hAnsiTheme="minorEastAsia"/>
          <w:color w:val="auto"/>
          <w:szCs w:val="21"/>
        </w:rPr>
        <w:t>石材窗台板安装应按设计要求找好位置，进行预装，标高、位置、出墙尺寸符合要求，接缝平顺严密，固定件无误后，按其构造的固定方式正式固定安装。</w:t>
      </w:r>
    </w:p>
    <w:p w:rsidR="00F64677" w:rsidRPr="00DA4B52" w:rsidRDefault="00AF3E60" w:rsidP="00AF3E60">
      <w:pPr>
        <w:pStyle w:val="afffffffc"/>
        <w:spacing w:line="360" w:lineRule="exact"/>
        <w:rPr>
          <w:rFonts w:asciiTheme="minorEastAsia" w:eastAsiaTheme="minorEastAsia" w:hAnsiTheme="minorEastAsia" w:hint="default"/>
          <w:color w:val="auto"/>
          <w:szCs w:val="21"/>
        </w:rPr>
      </w:pPr>
      <w:r w:rsidRPr="00DA4B52">
        <w:rPr>
          <w:rFonts w:ascii="黑体" w:eastAsia="黑体" w:hAnsi="黑体"/>
        </w:rPr>
        <w:t>6.</w:t>
      </w:r>
      <w:r>
        <w:rPr>
          <w:rFonts w:ascii="黑体" w:eastAsia="黑体" w:hAnsi="黑体"/>
        </w:rPr>
        <w:t>10</w:t>
      </w:r>
      <w:r w:rsidRPr="00DA4B52">
        <w:rPr>
          <w:rFonts w:ascii="黑体" w:eastAsia="黑体" w:hAnsi="黑体"/>
        </w:rPr>
        <w:t>.10</w:t>
      </w:r>
      <w:r>
        <w:rPr>
          <w:rFonts w:ascii="黑体" w:eastAsia="黑体" w:hAnsi="黑体"/>
        </w:rPr>
        <w:t xml:space="preserve">.3  </w:t>
      </w:r>
      <w:r w:rsidR="00F64677" w:rsidRPr="00DA4B52">
        <w:rPr>
          <w:rFonts w:asciiTheme="minorEastAsia" w:eastAsiaTheme="minorEastAsia" w:hAnsiTheme="minorEastAsia"/>
          <w:color w:val="auto"/>
          <w:szCs w:val="21"/>
        </w:rPr>
        <w:t>质量要求</w:t>
      </w:r>
    </w:p>
    <w:p w:rsidR="00CC15D2" w:rsidRPr="00DA4B52" w:rsidRDefault="00CC15D2" w:rsidP="00ED265D">
      <w:pPr>
        <w:pStyle w:val="afffffffc"/>
        <w:spacing w:line="360" w:lineRule="exact"/>
        <w:ind w:firstLineChars="200" w:firstLine="420"/>
        <w:rPr>
          <w:rFonts w:asciiTheme="minorEastAsia" w:eastAsiaTheme="minorEastAsia" w:hAnsiTheme="minorEastAsia" w:hint="default"/>
          <w:color w:val="auto"/>
          <w:szCs w:val="21"/>
        </w:rPr>
      </w:pPr>
      <w:r w:rsidRPr="00DA4B52">
        <w:rPr>
          <w:rFonts w:asciiTheme="minorEastAsia" w:eastAsiaTheme="minorEastAsia" w:hAnsiTheme="minorEastAsia"/>
          <w:color w:val="auto"/>
          <w:szCs w:val="21"/>
        </w:rPr>
        <w:t>窗台板必须按设计的</w:t>
      </w:r>
      <w:proofErr w:type="gramStart"/>
      <w:r w:rsidRPr="00DA4B52">
        <w:rPr>
          <w:rFonts w:asciiTheme="minorEastAsia" w:eastAsiaTheme="minorEastAsia" w:hAnsiTheme="minorEastAsia"/>
          <w:color w:val="auto"/>
          <w:szCs w:val="21"/>
        </w:rPr>
        <w:t>构造镶打牢固</w:t>
      </w:r>
      <w:proofErr w:type="gramEnd"/>
      <w:r w:rsidRPr="00DA4B52">
        <w:rPr>
          <w:rFonts w:asciiTheme="minorEastAsia" w:eastAsiaTheme="minorEastAsia" w:hAnsiTheme="minorEastAsia"/>
          <w:color w:val="auto"/>
          <w:szCs w:val="21"/>
        </w:rPr>
        <w:t>，无松动等缺陷。加工制作尺寸正确，表面平直光滑，拐角方正无缺陷；颜色一致符合设计要求。窗台板安装位置正确，割角整齐，接缝严密，平直通顺。窗台板出墙尺寸一致。</w:t>
      </w:r>
    </w:p>
    <w:p w:rsidR="00A624F0" w:rsidRPr="00DA4B52" w:rsidRDefault="00A8570D" w:rsidP="00DA4B52">
      <w:pPr>
        <w:jc w:val="left"/>
        <w:rPr>
          <w:rFonts w:asciiTheme="minorEastAsia" w:eastAsiaTheme="minorEastAsia" w:hAnsiTheme="minorEastAsia"/>
          <w:bCs/>
          <w:szCs w:val="21"/>
        </w:rPr>
      </w:pPr>
      <w:r w:rsidRPr="00ED265D">
        <w:rPr>
          <w:rFonts w:ascii="黑体" w:eastAsia="黑体" w:hAnsi="黑体" w:hint="eastAsia"/>
        </w:rPr>
        <w:t>6.</w:t>
      </w:r>
      <w:r w:rsidR="00D376C1">
        <w:rPr>
          <w:rFonts w:ascii="黑体" w:eastAsia="黑体" w:hAnsi="黑体" w:hint="eastAsia"/>
        </w:rPr>
        <w:t>10</w:t>
      </w:r>
      <w:r w:rsidRPr="00ED265D">
        <w:rPr>
          <w:rFonts w:ascii="黑体" w:eastAsia="黑体" w:hAnsi="黑体" w:hint="eastAsia"/>
        </w:rPr>
        <w:t>.11</w:t>
      </w:r>
      <w:r w:rsidR="00A624F0" w:rsidRPr="00ED265D">
        <w:rPr>
          <w:rFonts w:ascii="黑体" w:eastAsia="黑体" w:hAnsi="黑体" w:hint="eastAsia"/>
        </w:rPr>
        <w:t xml:space="preserve"> </w:t>
      </w:r>
      <w:r w:rsidR="00ED265D">
        <w:rPr>
          <w:rFonts w:ascii="黑体" w:eastAsia="黑体" w:hAnsi="黑体" w:hint="eastAsia"/>
        </w:rPr>
        <w:t xml:space="preserve"> </w:t>
      </w:r>
      <w:r w:rsidR="00A624F0" w:rsidRPr="00ED265D">
        <w:rPr>
          <w:rFonts w:ascii="黑体" w:eastAsia="黑体" w:hAnsi="黑体" w:hint="eastAsia"/>
          <w:bCs/>
          <w:szCs w:val="21"/>
        </w:rPr>
        <w:t>强化复合地板</w:t>
      </w:r>
      <w:r w:rsidRPr="00ED265D">
        <w:rPr>
          <w:rFonts w:ascii="黑体" w:eastAsia="黑体" w:hAnsi="黑体" w:hint="eastAsia"/>
          <w:bCs/>
          <w:szCs w:val="21"/>
        </w:rPr>
        <w:t>铺装</w:t>
      </w:r>
    </w:p>
    <w:p w:rsidR="00BE3AE0" w:rsidRPr="00DA4B52" w:rsidRDefault="0045087A" w:rsidP="00ED265D">
      <w:pPr>
        <w:ind w:firstLineChars="200" w:firstLine="420"/>
        <w:jc w:val="left"/>
        <w:rPr>
          <w:rFonts w:asciiTheme="minorEastAsia" w:eastAsiaTheme="minorEastAsia" w:hAnsiTheme="minorEastAsia"/>
          <w:bCs/>
          <w:szCs w:val="21"/>
        </w:rPr>
      </w:pPr>
      <w:r w:rsidRPr="00DA4B52">
        <w:rPr>
          <w:rFonts w:asciiTheme="minorEastAsia" w:eastAsiaTheme="minorEastAsia" w:hAnsiTheme="minorEastAsia" w:hint="eastAsia"/>
          <w:bCs/>
          <w:szCs w:val="21"/>
        </w:rPr>
        <w:t>产品必须符合国家环保标准，品种、规格、花色应符合设计要求</w:t>
      </w:r>
      <w:r w:rsidR="00D93E80" w:rsidRPr="00DA4B52">
        <w:rPr>
          <w:rFonts w:asciiTheme="minorEastAsia" w:eastAsiaTheme="minorEastAsia" w:hAnsiTheme="minorEastAsia" w:hint="eastAsia"/>
          <w:bCs/>
          <w:szCs w:val="21"/>
        </w:rPr>
        <w:t>，铺装地面的平整度应满足铺装标准。</w:t>
      </w:r>
      <w:r w:rsidR="00BE3AE0" w:rsidRPr="00DA4B52">
        <w:rPr>
          <w:rFonts w:asciiTheme="minorEastAsia" w:eastAsiaTheme="minorEastAsia" w:hAnsiTheme="minorEastAsia" w:hint="eastAsia"/>
          <w:bCs/>
          <w:szCs w:val="21"/>
        </w:rPr>
        <w:t>地面含水率</w:t>
      </w:r>
      <w:r w:rsidR="008D5656" w:rsidRPr="00DA4B52">
        <w:rPr>
          <w:rFonts w:asciiTheme="minorEastAsia" w:eastAsiaTheme="minorEastAsia" w:hAnsiTheme="minorEastAsia" w:hint="eastAsia"/>
          <w:bCs/>
          <w:szCs w:val="21"/>
        </w:rPr>
        <w:t>不得超过</w:t>
      </w:r>
      <w:r w:rsidR="00ED265D" w:rsidRPr="00DA4B52">
        <w:rPr>
          <w:rFonts w:asciiTheme="minorEastAsia" w:eastAsiaTheme="minorEastAsia" w:hAnsiTheme="minorEastAsia" w:hint="eastAsia"/>
          <w:bCs/>
          <w:szCs w:val="21"/>
        </w:rPr>
        <w:t>8</w:t>
      </w:r>
      <w:r w:rsidR="008D5656" w:rsidRPr="00DA4B52">
        <w:rPr>
          <w:rFonts w:asciiTheme="minorEastAsia" w:eastAsiaTheme="minorEastAsia" w:hAnsiTheme="minorEastAsia" w:hint="eastAsia"/>
          <w:bCs/>
          <w:szCs w:val="21"/>
        </w:rPr>
        <w:t>％</w:t>
      </w:r>
      <w:r w:rsidR="00ED265D">
        <w:rPr>
          <w:rFonts w:asciiTheme="minorEastAsia" w:eastAsiaTheme="minorEastAsia" w:hAnsiTheme="minorEastAsia" w:hint="eastAsia"/>
          <w:bCs/>
          <w:szCs w:val="21"/>
        </w:rPr>
        <w:t>。</w:t>
      </w:r>
    </w:p>
    <w:p w:rsidR="00962FD4" w:rsidRPr="00DA4B52" w:rsidRDefault="00AF3E60" w:rsidP="00AF3E60">
      <w:pPr>
        <w:rPr>
          <w:rFonts w:asciiTheme="minorEastAsia" w:eastAsiaTheme="minorEastAsia" w:hAnsiTheme="minorEastAsia"/>
          <w:szCs w:val="21"/>
        </w:rPr>
      </w:pPr>
      <w:r w:rsidRPr="00ED265D">
        <w:rPr>
          <w:rFonts w:ascii="黑体" w:eastAsia="黑体" w:hAnsi="黑体" w:hint="eastAsia"/>
        </w:rPr>
        <w:t>6.</w:t>
      </w:r>
      <w:r>
        <w:rPr>
          <w:rFonts w:ascii="黑体" w:eastAsia="黑体" w:hAnsi="黑体" w:hint="eastAsia"/>
        </w:rPr>
        <w:t>10</w:t>
      </w:r>
      <w:r w:rsidRPr="00ED265D">
        <w:rPr>
          <w:rFonts w:ascii="黑体" w:eastAsia="黑体" w:hAnsi="黑体" w:hint="eastAsia"/>
        </w:rPr>
        <w:t>.11</w:t>
      </w:r>
      <w:r>
        <w:rPr>
          <w:rFonts w:ascii="黑体" w:eastAsia="黑体" w:hAnsi="黑体" w:hint="eastAsia"/>
        </w:rPr>
        <w:t>.1</w:t>
      </w:r>
      <w:r w:rsidRPr="00ED265D">
        <w:rPr>
          <w:rFonts w:ascii="黑体" w:eastAsia="黑体" w:hAnsi="黑体" w:hint="eastAsia"/>
        </w:rPr>
        <w:t xml:space="preserve"> </w:t>
      </w:r>
      <w:r>
        <w:rPr>
          <w:rFonts w:ascii="黑体" w:eastAsia="黑体" w:hAnsi="黑体" w:hint="eastAsia"/>
        </w:rPr>
        <w:t xml:space="preserve"> </w:t>
      </w:r>
      <w:r w:rsidR="00962FD4" w:rsidRPr="00DA4B52">
        <w:rPr>
          <w:rFonts w:asciiTheme="minorEastAsia" w:eastAsiaTheme="minorEastAsia" w:hAnsiTheme="minorEastAsia" w:hint="eastAsia"/>
          <w:szCs w:val="21"/>
        </w:rPr>
        <w:t>平整度符合铺装标准的，应清扫地面，最后</w:t>
      </w:r>
      <w:r w:rsidR="005E0433" w:rsidRPr="00DA4B52">
        <w:rPr>
          <w:rFonts w:asciiTheme="minorEastAsia" w:eastAsiaTheme="minorEastAsia" w:hAnsiTheme="minorEastAsia" w:hint="eastAsia"/>
          <w:szCs w:val="21"/>
        </w:rPr>
        <w:t>用</w:t>
      </w:r>
      <w:r w:rsidR="00962FD4" w:rsidRPr="00DA4B52">
        <w:rPr>
          <w:rFonts w:asciiTheme="minorEastAsia" w:eastAsiaTheme="minorEastAsia" w:hAnsiTheme="minorEastAsia" w:hint="eastAsia"/>
          <w:szCs w:val="21"/>
        </w:rPr>
        <w:t>吸尘</w:t>
      </w:r>
      <w:r w:rsidR="005E0433" w:rsidRPr="00DA4B52">
        <w:rPr>
          <w:rFonts w:asciiTheme="minorEastAsia" w:eastAsiaTheme="minorEastAsia" w:hAnsiTheme="minorEastAsia" w:hint="eastAsia"/>
          <w:szCs w:val="21"/>
        </w:rPr>
        <w:t>器吸尽灰尘</w:t>
      </w:r>
      <w:r w:rsidR="00962FD4" w:rsidRPr="00DA4B52">
        <w:rPr>
          <w:rFonts w:asciiTheme="minorEastAsia" w:eastAsiaTheme="minorEastAsia" w:hAnsiTheme="minorEastAsia" w:hint="eastAsia"/>
          <w:szCs w:val="21"/>
        </w:rPr>
        <w:t>。</w:t>
      </w:r>
    </w:p>
    <w:p w:rsidR="005E0433" w:rsidRPr="00DA4B52" w:rsidRDefault="00AF3E60" w:rsidP="00AF3E60">
      <w:pPr>
        <w:rPr>
          <w:rFonts w:asciiTheme="minorEastAsia" w:eastAsiaTheme="minorEastAsia" w:hAnsiTheme="minorEastAsia"/>
          <w:szCs w:val="21"/>
        </w:rPr>
      </w:pPr>
      <w:r w:rsidRPr="00ED265D">
        <w:rPr>
          <w:rFonts w:ascii="黑体" w:eastAsia="黑体" w:hAnsi="黑体" w:hint="eastAsia"/>
        </w:rPr>
        <w:t>6.</w:t>
      </w:r>
      <w:r>
        <w:rPr>
          <w:rFonts w:ascii="黑体" w:eastAsia="黑体" w:hAnsi="黑体" w:hint="eastAsia"/>
        </w:rPr>
        <w:t>10</w:t>
      </w:r>
      <w:r w:rsidRPr="00ED265D">
        <w:rPr>
          <w:rFonts w:ascii="黑体" w:eastAsia="黑体" w:hAnsi="黑体" w:hint="eastAsia"/>
        </w:rPr>
        <w:t>.11</w:t>
      </w:r>
      <w:r>
        <w:rPr>
          <w:rFonts w:ascii="黑体" w:eastAsia="黑体" w:hAnsi="黑体" w:hint="eastAsia"/>
        </w:rPr>
        <w:t>.2</w:t>
      </w:r>
      <w:r w:rsidRPr="00ED265D">
        <w:rPr>
          <w:rFonts w:ascii="黑体" w:eastAsia="黑体" w:hAnsi="黑体" w:hint="eastAsia"/>
        </w:rPr>
        <w:t xml:space="preserve"> </w:t>
      </w:r>
      <w:r>
        <w:rPr>
          <w:rFonts w:ascii="黑体" w:eastAsia="黑体" w:hAnsi="黑体" w:hint="eastAsia"/>
        </w:rPr>
        <w:t xml:space="preserve"> </w:t>
      </w:r>
      <w:r w:rsidR="00880732" w:rsidRPr="00DA4B52">
        <w:rPr>
          <w:rFonts w:asciiTheme="minorEastAsia" w:eastAsiaTheme="minorEastAsia" w:hAnsiTheme="minorEastAsia" w:hint="eastAsia"/>
          <w:szCs w:val="21"/>
        </w:rPr>
        <w:t>沿房间长向铺设防潮垫，</w:t>
      </w:r>
      <w:r w:rsidR="00B76D94" w:rsidRPr="00DA4B52">
        <w:rPr>
          <w:rFonts w:asciiTheme="minorEastAsia" w:eastAsiaTheme="minorEastAsia" w:hAnsiTheme="minorEastAsia" w:hint="eastAsia"/>
          <w:szCs w:val="21"/>
        </w:rPr>
        <w:t>防潮</w:t>
      </w:r>
      <w:proofErr w:type="gramStart"/>
      <w:r w:rsidR="00B76D94" w:rsidRPr="00DA4B52">
        <w:rPr>
          <w:rFonts w:asciiTheme="minorEastAsia" w:eastAsiaTheme="minorEastAsia" w:hAnsiTheme="minorEastAsia" w:hint="eastAsia"/>
          <w:szCs w:val="21"/>
        </w:rPr>
        <w:t>垫幅与幅</w:t>
      </w:r>
      <w:r w:rsidR="00010AE9" w:rsidRPr="00DA4B52">
        <w:rPr>
          <w:rFonts w:asciiTheme="minorEastAsia" w:eastAsiaTheme="minorEastAsia" w:hAnsiTheme="minorEastAsia" w:hint="eastAsia"/>
          <w:szCs w:val="21"/>
        </w:rPr>
        <w:t>之间</w:t>
      </w:r>
      <w:proofErr w:type="gramEnd"/>
      <w:r w:rsidR="00B76D94" w:rsidRPr="00DA4B52">
        <w:rPr>
          <w:rFonts w:asciiTheme="minorEastAsia" w:eastAsiaTheme="minorEastAsia" w:hAnsiTheme="minorEastAsia" w:hint="eastAsia"/>
          <w:szCs w:val="21"/>
        </w:rPr>
        <w:t>的搭接处</w:t>
      </w:r>
      <w:r w:rsidR="00010AE9" w:rsidRPr="00DA4B52">
        <w:rPr>
          <w:rFonts w:asciiTheme="minorEastAsia" w:eastAsiaTheme="minorEastAsia" w:hAnsiTheme="minorEastAsia" w:hint="eastAsia"/>
          <w:szCs w:val="21"/>
        </w:rPr>
        <w:t>必须用胶带粘牢，</w:t>
      </w:r>
      <w:r w:rsidR="00B76488" w:rsidRPr="00DA4B52">
        <w:rPr>
          <w:rFonts w:asciiTheme="minorEastAsia" w:eastAsiaTheme="minorEastAsia" w:hAnsiTheme="minorEastAsia" w:hint="eastAsia"/>
          <w:szCs w:val="21"/>
          <w:shd w:val="clear" w:color="auto" w:fill="FFFFFF"/>
        </w:rPr>
        <w:t>铺装平整，接缝处不得叠压</w:t>
      </w:r>
      <w:r w:rsidR="00010AE9" w:rsidRPr="00DA4B52">
        <w:rPr>
          <w:rFonts w:asciiTheme="minorEastAsia" w:eastAsiaTheme="minorEastAsia" w:hAnsiTheme="minorEastAsia" w:hint="eastAsia"/>
          <w:szCs w:val="21"/>
        </w:rPr>
        <w:t>四周沿墙上贴50mm左右，以踢脚线遮挡住为宜。</w:t>
      </w:r>
    </w:p>
    <w:p w:rsidR="00010AE9" w:rsidRPr="00DA4B52" w:rsidRDefault="00AF3E60" w:rsidP="00AF3E60">
      <w:pPr>
        <w:rPr>
          <w:rFonts w:asciiTheme="minorEastAsia" w:eastAsiaTheme="minorEastAsia" w:hAnsiTheme="minorEastAsia"/>
          <w:szCs w:val="21"/>
        </w:rPr>
      </w:pPr>
      <w:r w:rsidRPr="00ED265D">
        <w:rPr>
          <w:rFonts w:ascii="黑体" w:eastAsia="黑体" w:hAnsi="黑体" w:hint="eastAsia"/>
        </w:rPr>
        <w:t>6.</w:t>
      </w:r>
      <w:r>
        <w:rPr>
          <w:rFonts w:ascii="黑体" w:eastAsia="黑体" w:hAnsi="黑体" w:hint="eastAsia"/>
        </w:rPr>
        <w:t>10</w:t>
      </w:r>
      <w:r w:rsidRPr="00ED265D">
        <w:rPr>
          <w:rFonts w:ascii="黑体" w:eastAsia="黑体" w:hAnsi="黑体" w:hint="eastAsia"/>
        </w:rPr>
        <w:t>.11</w:t>
      </w:r>
      <w:r>
        <w:rPr>
          <w:rFonts w:ascii="黑体" w:eastAsia="黑体" w:hAnsi="黑体" w:hint="eastAsia"/>
        </w:rPr>
        <w:t>.3</w:t>
      </w:r>
      <w:r w:rsidRPr="00ED265D">
        <w:rPr>
          <w:rFonts w:ascii="黑体" w:eastAsia="黑体" w:hAnsi="黑体" w:hint="eastAsia"/>
        </w:rPr>
        <w:t xml:space="preserve"> </w:t>
      </w:r>
      <w:r>
        <w:rPr>
          <w:rFonts w:ascii="黑体" w:eastAsia="黑体" w:hAnsi="黑体" w:hint="eastAsia"/>
        </w:rPr>
        <w:t xml:space="preserve"> </w:t>
      </w:r>
      <w:r w:rsidR="00010AE9" w:rsidRPr="00DA4B52">
        <w:rPr>
          <w:rFonts w:asciiTheme="minorEastAsia" w:eastAsiaTheme="minorEastAsia" w:hAnsiTheme="minorEastAsia" w:hint="eastAsia"/>
          <w:szCs w:val="21"/>
        </w:rPr>
        <w:t>地板铺</w:t>
      </w:r>
      <w:r w:rsidR="008D5656" w:rsidRPr="00DA4B52">
        <w:rPr>
          <w:rFonts w:asciiTheme="minorEastAsia" w:eastAsiaTheme="minorEastAsia" w:hAnsiTheme="minorEastAsia" w:hint="eastAsia"/>
          <w:szCs w:val="21"/>
        </w:rPr>
        <w:t>装</w:t>
      </w:r>
      <w:r w:rsidR="00010AE9" w:rsidRPr="00DA4B52">
        <w:rPr>
          <w:rFonts w:asciiTheme="minorEastAsia" w:eastAsiaTheme="minorEastAsia" w:hAnsiTheme="minorEastAsia" w:hint="eastAsia"/>
          <w:szCs w:val="21"/>
        </w:rPr>
        <w:t>方向以直对窗户方向，无窗房间应顺</w:t>
      </w:r>
      <w:proofErr w:type="gramStart"/>
      <w:r w:rsidR="00010AE9" w:rsidRPr="00DA4B52">
        <w:rPr>
          <w:rFonts w:asciiTheme="minorEastAsia" w:eastAsiaTheme="minorEastAsia" w:hAnsiTheme="minorEastAsia" w:hint="eastAsia"/>
          <w:szCs w:val="21"/>
        </w:rPr>
        <w:t>长向铺贴</w:t>
      </w:r>
      <w:proofErr w:type="gramEnd"/>
      <w:r w:rsidR="00010AE9" w:rsidRPr="00DA4B52">
        <w:rPr>
          <w:rFonts w:asciiTheme="minorEastAsia" w:eastAsiaTheme="minorEastAsia" w:hAnsiTheme="minorEastAsia" w:hint="eastAsia"/>
          <w:szCs w:val="21"/>
        </w:rPr>
        <w:t>，地板端接缝不得重缝，需按地板长度的二分之一或三分之一</w:t>
      </w:r>
      <w:r w:rsidR="00826732" w:rsidRPr="00DA4B52">
        <w:rPr>
          <w:rFonts w:asciiTheme="minorEastAsia" w:eastAsiaTheme="minorEastAsia" w:hAnsiTheme="minorEastAsia" w:hint="eastAsia"/>
          <w:szCs w:val="21"/>
        </w:rPr>
        <w:t>错缝铺</w:t>
      </w:r>
      <w:r w:rsidR="008D5656" w:rsidRPr="00DA4B52">
        <w:rPr>
          <w:rFonts w:asciiTheme="minorEastAsia" w:eastAsiaTheme="minorEastAsia" w:hAnsiTheme="minorEastAsia" w:hint="eastAsia"/>
          <w:szCs w:val="21"/>
        </w:rPr>
        <w:t>装</w:t>
      </w:r>
      <w:r w:rsidR="00BE3AE0" w:rsidRPr="00DA4B52">
        <w:rPr>
          <w:rFonts w:asciiTheme="minorEastAsia" w:eastAsiaTheme="minorEastAsia" w:hAnsiTheme="minorEastAsia" w:hint="eastAsia"/>
          <w:szCs w:val="21"/>
        </w:rPr>
        <w:t>，长度超过9000mm必须用伸缩条断开，以防膨胀起鼓</w:t>
      </w:r>
      <w:r w:rsidR="008D5656" w:rsidRPr="00DA4B52">
        <w:rPr>
          <w:rFonts w:asciiTheme="minorEastAsia" w:eastAsiaTheme="minorEastAsia" w:hAnsiTheme="minorEastAsia" w:hint="eastAsia"/>
          <w:szCs w:val="21"/>
        </w:rPr>
        <w:t>，地板与地板之间的板缝应涂抹地板专用胶。</w:t>
      </w:r>
    </w:p>
    <w:p w:rsidR="008D5656" w:rsidRPr="00DA4B52" w:rsidRDefault="00AF3E60" w:rsidP="00AF3E60">
      <w:pPr>
        <w:rPr>
          <w:rFonts w:asciiTheme="minorEastAsia" w:eastAsiaTheme="minorEastAsia" w:hAnsiTheme="minorEastAsia"/>
          <w:szCs w:val="21"/>
        </w:rPr>
      </w:pPr>
      <w:r w:rsidRPr="00ED265D">
        <w:rPr>
          <w:rFonts w:ascii="黑体" w:eastAsia="黑体" w:hAnsi="黑体" w:hint="eastAsia"/>
        </w:rPr>
        <w:lastRenderedPageBreak/>
        <w:t>6.</w:t>
      </w:r>
      <w:r>
        <w:rPr>
          <w:rFonts w:ascii="黑体" w:eastAsia="黑体" w:hAnsi="黑体" w:hint="eastAsia"/>
        </w:rPr>
        <w:t>10</w:t>
      </w:r>
      <w:r w:rsidRPr="00ED265D">
        <w:rPr>
          <w:rFonts w:ascii="黑体" w:eastAsia="黑体" w:hAnsi="黑体" w:hint="eastAsia"/>
        </w:rPr>
        <w:t>.11</w:t>
      </w:r>
      <w:r>
        <w:rPr>
          <w:rFonts w:ascii="黑体" w:eastAsia="黑体" w:hAnsi="黑体" w:hint="eastAsia"/>
        </w:rPr>
        <w:t>.4</w:t>
      </w:r>
      <w:r w:rsidRPr="00ED265D">
        <w:rPr>
          <w:rFonts w:ascii="黑体" w:eastAsia="黑体" w:hAnsi="黑体" w:hint="eastAsia"/>
        </w:rPr>
        <w:t xml:space="preserve"> </w:t>
      </w:r>
      <w:r>
        <w:rPr>
          <w:rFonts w:ascii="黑体" w:eastAsia="黑体" w:hAnsi="黑体" w:hint="eastAsia"/>
        </w:rPr>
        <w:t xml:space="preserve"> </w:t>
      </w:r>
      <w:r w:rsidR="008D5656" w:rsidRPr="00DA4B52">
        <w:rPr>
          <w:rFonts w:asciiTheme="minorEastAsia" w:eastAsiaTheme="minorEastAsia" w:hAnsiTheme="minorEastAsia" w:hint="eastAsia"/>
          <w:szCs w:val="21"/>
        </w:rPr>
        <w:t>地板沿墙四周应预留5mm左右的伸缩缝，地热地面应预留8mm左右，伸缩缝必须用弹簧卡支撑，铺装</w:t>
      </w:r>
      <w:r w:rsidR="00B76488" w:rsidRPr="00DA4B52">
        <w:rPr>
          <w:rFonts w:asciiTheme="minorEastAsia" w:eastAsiaTheme="minorEastAsia" w:hAnsiTheme="minorEastAsia" w:hint="eastAsia"/>
          <w:szCs w:val="21"/>
        </w:rPr>
        <w:t>预留伸缩缝</w:t>
      </w:r>
      <w:r w:rsidR="008D5656" w:rsidRPr="00DA4B52">
        <w:rPr>
          <w:rFonts w:asciiTheme="minorEastAsia" w:eastAsiaTheme="minorEastAsia" w:hAnsiTheme="minorEastAsia" w:hint="eastAsia"/>
          <w:szCs w:val="21"/>
        </w:rPr>
        <w:t>临时固定</w:t>
      </w:r>
      <w:r w:rsidR="00B76488" w:rsidRPr="00DA4B52">
        <w:rPr>
          <w:rFonts w:asciiTheme="minorEastAsia" w:eastAsiaTheme="minorEastAsia" w:hAnsiTheme="minorEastAsia" w:hint="eastAsia"/>
          <w:szCs w:val="21"/>
        </w:rPr>
        <w:t>的木楔必须拔除，不得留在伸缩缝内。</w:t>
      </w:r>
    </w:p>
    <w:p w:rsidR="00B76488" w:rsidRPr="00DA4B52" w:rsidRDefault="00AF3E60" w:rsidP="00AF3E60">
      <w:pPr>
        <w:rPr>
          <w:rFonts w:asciiTheme="minorEastAsia" w:eastAsiaTheme="minorEastAsia" w:hAnsiTheme="minorEastAsia"/>
          <w:szCs w:val="21"/>
        </w:rPr>
      </w:pPr>
      <w:r w:rsidRPr="00ED265D">
        <w:rPr>
          <w:rFonts w:ascii="黑体" w:eastAsia="黑体" w:hAnsi="黑体" w:hint="eastAsia"/>
        </w:rPr>
        <w:t>6.</w:t>
      </w:r>
      <w:r>
        <w:rPr>
          <w:rFonts w:ascii="黑体" w:eastAsia="黑体" w:hAnsi="黑体" w:hint="eastAsia"/>
        </w:rPr>
        <w:t>10</w:t>
      </w:r>
      <w:r w:rsidRPr="00ED265D">
        <w:rPr>
          <w:rFonts w:ascii="黑体" w:eastAsia="黑体" w:hAnsi="黑体" w:hint="eastAsia"/>
        </w:rPr>
        <w:t>.11</w:t>
      </w:r>
      <w:r>
        <w:rPr>
          <w:rFonts w:ascii="黑体" w:eastAsia="黑体" w:hAnsi="黑体" w:hint="eastAsia"/>
        </w:rPr>
        <w:t>.5</w:t>
      </w:r>
      <w:r w:rsidRPr="00ED265D">
        <w:rPr>
          <w:rFonts w:ascii="黑体" w:eastAsia="黑体" w:hAnsi="黑体" w:hint="eastAsia"/>
        </w:rPr>
        <w:t xml:space="preserve"> </w:t>
      </w:r>
      <w:r>
        <w:rPr>
          <w:rFonts w:ascii="黑体" w:eastAsia="黑体" w:hAnsi="黑体" w:hint="eastAsia"/>
        </w:rPr>
        <w:t xml:space="preserve"> </w:t>
      </w:r>
      <w:r w:rsidR="001B438B" w:rsidRPr="00DA4B52">
        <w:rPr>
          <w:rFonts w:asciiTheme="minorEastAsia" w:eastAsiaTheme="minorEastAsia" w:hAnsiTheme="minorEastAsia" w:hint="eastAsia"/>
          <w:szCs w:val="21"/>
          <w:shd w:val="clear" w:color="auto" w:fill="FFFFFF"/>
        </w:rPr>
        <w:t>地板铺装后板</w:t>
      </w:r>
      <w:proofErr w:type="gramStart"/>
      <w:r w:rsidR="001B438B" w:rsidRPr="00DA4B52">
        <w:rPr>
          <w:rFonts w:asciiTheme="minorEastAsia" w:eastAsiaTheme="minorEastAsia" w:hAnsiTheme="minorEastAsia" w:hint="eastAsia"/>
          <w:szCs w:val="21"/>
          <w:shd w:val="clear" w:color="auto" w:fill="FFFFFF"/>
        </w:rPr>
        <w:t>缝直畅</w:t>
      </w:r>
      <w:proofErr w:type="gramEnd"/>
      <w:r w:rsidR="001B438B" w:rsidRPr="00DA4B52">
        <w:rPr>
          <w:rFonts w:asciiTheme="minorEastAsia" w:eastAsiaTheme="minorEastAsia" w:hAnsiTheme="minorEastAsia" w:hint="eastAsia"/>
          <w:szCs w:val="21"/>
          <w:shd w:val="clear" w:color="auto" w:fill="FFFFFF"/>
        </w:rPr>
        <w:t>，表面平整</w:t>
      </w:r>
      <w:r w:rsidR="00B76488" w:rsidRPr="00DA4B52">
        <w:rPr>
          <w:rFonts w:asciiTheme="minorEastAsia" w:eastAsiaTheme="minorEastAsia" w:hAnsiTheme="minorEastAsia" w:hint="eastAsia"/>
          <w:szCs w:val="21"/>
          <w:shd w:val="clear" w:color="auto" w:fill="FFFFFF"/>
        </w:rPr>
        <w:t>颜色、木纹协调一致，洁净无胶痕</w:t>
      </w:r>
      <w:r w:rsidR="001B438B" w:rsidRPr="00DA4B52">
        <w:rPr>
          <w:rFonts w:asciiTheme="minorEastAsia" w:eastAsiaTheme="minorEastAsia" w:hAnsiTheme="minorEastAsia" w:hint="eastAsia"/>
          <w:szCs w:val="21"/>
          <w:shd w:val="clear" w:color="auto" w:fill="FFFFFF"/>
        </w:rPr>
        <w:t>、无缝隙。</w:t>
      </w:r>
    </w:p>
    <w:p w:rsidR="003704E0" w:rsidRPr="00DA4B52" w:rsidRDefault="00AF3E60" w:rsidP="00AF3E60">
      <w:pPr>
        <w:rPr>
          <w:szCs w:val="21"/>
        </w:rPr>
      </w:pPr>
      <w:r w:rsidRPr="00ED265D">
        <w:rPr>
          <w:rFonts w:ascii="黑体" w:eastAsia="黑体" w:hAnsi="黑体" w:hint="eastAsia"/>
        </w:rPr>
        <w:t>6.</w:t>
      </w:r>
      <w:r>
        <w:rPr>
          <w:rFonts w:ascii="黑体" w:eastAsia="黑体" w:hAnsi="黑体" w:hint="eastAsia"/>
        </w:rPr>
        <w:t>10</w:t>
      </w:r>
      <w:r w:rsidRPr="00ED265D">
        <w:rPr>
          <w:rFonts w:ascii="黑体" w:eastAsia="黑体" w:hAnsi="黑体" w:hint="eastAsia"/>
        </w:rPr>
        <w:t>.11</w:t>
      </w:r>
      <w:r>
        <w:rPr>
          <w:rFonts w:ascii="黑体" w:eastAsia="黑体" w:hAnsi="黑体" w:hint="eastAsia"/>
        </w:rPr>
        <w:t>.6</w:t>
      </w:r>
      <w:r w:rsidRPr="00ED265D">
        <w:rPr>
          <w:rFonts w:ascii="黑体" w:eastAsia="黑体" w:hAnsi="黑体" w:hint="eastAsia"/>
        </w:rPr>
        <w:t xml:space="preserve"> </w:t>
      </w:r>
      <w:r>
        <w:rPr>
          <w:rFonts w:ascii="黑体" w:eastAsia="黑体" w:hAnsi="黑体" w:hint="eastAsia"/>
        </w:rPr>
        <w:t xml:space="preserve"> </w:t>
      </w:r>
      <w:r w:rsidR="00826732" w:rsidRPr="00DA4B52">
        <w:rPr>
          <w:rFonts w:hint="eastAsia"/>
          <w:szCs w:val="21"/>
        </w:rPr>
        <w:t>铺装过程中，要合理用料，避免浪费，铺装完毕要清扫现场，做好成品保护，</w:t>
      </w:r>
    </w:p>
    <w:p w:rsidR="003704E0" w:rsidRPr="00DA4B52" w:rsidRDefault="00FF7931" w:rsidP="00DA4B52">
      <w:pPr>
        <w:rPr>
          <w:rFonts w:asciiTheme="minorEastAsia" w:eastAsiaTheme="minorEastAsia" w:hAnsiTheme="minorEastAsia"/>
          <w:bCs/>
          <w:szCs w:val="21"/>
        </w:rPr>
      </w:pPr>
      <w:r w:rsidRPr="00DA4B52">
        <w:rPr>
          <w:rFonts w:ascii="黑体" w:eastAsia="黑体" w:hAnsi="黑体" w:hint="eastAsia"/>
        </w:rPr>
        <w:t>6.</w:t>
      </w:r>
      <w:r w:rsidR="00AF3E60">
        <w:rPr>
          <w:rFonts w:ascii="黑体" w:eastAsia="黑体" w:hAnsi="黑体" w:hint="eastAsia"/>
        </w:rPr>
        <w:t>10</w:t>
      </w:r>
      <w:r w:rsidRPr="00DA4B52">
        <w:rPr>
          <w:rFonts w:ascii="黑体" w:eastAsia="黑体" w:hAnsi="黑体" w:hint="eastAsia"/>
        </w:rPr>
        <w:t>.12</w:t>
      </w:r>
      <w:r w:rsidR="00DA4B52" w:rsidRPr="00DA4B52">
        <w:rPr>
          <w:rFonts w:ascii="黑体" w:eastAsia="黑体" w:hAnsi="黑体" w:hint="eastAsia"/>
        </w:rPr>
        <w:t xml:space="preserve">  </w:t>
      </w:r>
      <w:r w:rsidR="00A624F0" w:rsidRPr="00DA4B52">
        <w:rPr>
          <w:rFonts w:ascii="黑体" w:eastAsia="黑体" w:hAnsi="黑体" w:hint="eastAsia"/>
          <w:bCs/>
          <w:szCs w:val="21"/>
        </w:rPr>
        <w:t>竹、实木地板</w:t>
      </w:r>
      <w:r w:rsidR="003704E0" w:rsidRPr="00DA4B52">
        <w:rPr>
          <w:rFonts w:ascii="黑体" w:eastAsia="黑体" w:hAnsi="黑体" w:hint="eastAsia"/>
          <w:bCs/>
          <w:szCs w:val="21"/>
        </w:rPr>
        <w:t>铺装</w:t>
      </w:r>
    </w:p>
    <w:p w:rsidR="00A624F0" w:rsidRPr="00DA4B52" w:rsidRDefault="003704E0" w:rsidP="00DA4B52">
      <w:pPr>
        <w:ind w:firstLineChars="200" w:firstLine="420"/>
        <w:rPr>
          <w:rFonts w:asciiTheme="minorEastAsia" w:eastAsiaTheme="minorEastAsia" w:hAnsiTheme="minorEastAsia"/>
          <w:bCs/>
          <w:szCs w:val="21"/>
        </w:rPr>
      </w:pPr>
      <w:r w:rsidRPr="00DA4B52">
        <w:rPr>
          <w:rFonts w:hint="eastAsia"/>
          <w:szCs w:val="21"/>
        </w:rPr>
        <w:t>木龙骨必须做防腐、防虫处理，</w:t>
      </w:r>
      <w:r w:rsidR="00FF7931" w:rsidRPr="00DA4B52">
        <w:rPr>
          <w:rFonts w:hint="eastAsia"/>
          <w:szCs w:val="21"/>
        </w:rPr>
        <w:t>含水率不得超过</w:t>
      </w:r>
      <w:r w:rsidR="00FF7931" w:rsidRPr="00DA4B52">
        <w:rPr>
          <w:rFonts w:ascii="宋体" w:hAnsi="宋体" w:hint="eastAsia"/>
          <w:szCs w:val="21"/>
        </w:rPr>
        <w:t>％</w:t>
      </w:r>
      <w:r w:rsidR="00FF7931" w:rsidRPr="00DA4B52">
        <w:rPr>
          <w:rFonts w:hint="eastAsia"/>
          <w:szCs w:val="21"/>
        </w:rPr>
        <w:t>12</w:t>
      </w:r>
      <w:r w:rsidR="00FF7931" w:rsidRPr="00DA4B52">
        <w:rPr>
          <w:rFonts w:hint="eastAsia"/>
          <w:szCs w:val="21"/>
        </w:rPr>
        <w:t>，木龙骨铺设</w:t>
      </w:r>
      <w:r w:rsidRPr="00DA4B52">
        <w:rPr>
          <w:rFonts w:hint="eastAsia"/>
          <w:szCs w:val="21"/>
        </w:rPr>
        <w:t>间距</w:t>
      </w:r>
      <w:r w:rsidRPr="00DA4B52">
        <w:rPr>
          <w:rFonts w:hint="eastAsia"/>
          <w:szCs w:val="21"/>
        </w:rPr>
        <w:t>300mm</w:t>
      </w:r>
      <w:r w:rsidRPr="00DA4B52">
        <w:rPr>
          <w:rFonts w:hint="eastAsia"/>
          <w:szCs w:val="21"/>
        </w:rPr>
        <w:t>，冲击钻打眼，采用带螺纹的塑料膨胀组合钉固定</w:t>
      </w:r>
      <w:r w:rsidR="00FF7931" w:rsidRPr="00DA4B52">
        <w:rPr>
          <w:rFonts w:hint="eastAsia"/>
          <w:szCs w:val="21"/>
        </w:rPr>
        <w:t>后加以发泡剂固定，以防上人发出响声，其他参照</w:t>
      </w:r>
      <w:r w:rsidR="00FF7931" w:rsidRPr="00DA4B52">
        <w:rPr>
          <w:rFonts w:hint="eastAsia"/>
          <w:szCs w:val="21"/>
        </w:rPr>
        <w:t>6.9.11</w:t>
      </w:r>
      <w:r w:rsidR="00FF7931" w:rsidRPr="00DA4B52">
        <w:rPr>
          <w:rFonts w:hint="eastAsia"/>
          <w:szCs w:val="21"/>
        </w:rPr>
        <w:t>或</w:t>
      </w:r>
      <w:r w:rsidR="00013BD8" w:rsidRPr="00DA4B52">
        <w:rPr>
          <w:rFonts w:asciiTheme="minorEastAsia" w:eastAsiaTheme="minorEastAsia" w:hAnsiTheme="minorEastAsia" w:hint="eastAsia"/>
          <w:bCs/>
          <w:szCs w:val="21"/>
        </w:rPr>
        <w:t>参照GB50327-2001的相关规定</w:t>
      </w:r>
    </w:p>
    <w:p w:rsidR="00527C21" w:rsidRPr="001B438B" w:rsidRDefault="00527C21" w:rsidP="001B438B">
      <w:pPr>
        <w:ind w:left="360"/>
        <w:rPr>
          <w:szCs w:val="21"/>
        </w:rPr>
      </w:pPr>
    </w:p>
    <w:p w:rsidR="00991DB6" w:rsidRDefault="00AF3E60" w:rsidP="00AF3E60">
      <w:pPr>
        <w:pStyle w:val="a8"/>
        <w:numPr>
          <w:ilvl w:val="0"/>
          <w:numId w:val="0"/>
        </w:numPr>
        <w:spacing w:beforeLines="0" w:afterLines="0"/>
        <w:rPr>
          <w:rFonts w:hAnsi="黑体"/>
        </w:rPr>
      </w:pPr>
      <w:r>
        <w:rPr>
          <w:rFonts w:hAnsi="黑体" w:hint="eastAsia"/>
        </w:rPr>
        <w:t xml:space="preserve">6.11  </w:t>
      </w:r>
      <w:r w:rsidR="00761762">
        <w:rPr>
          <w:rFonts w:hAnsi="黑体" w:hint="eastAsia"/>
        </w:rPr>
        <w:t>卫浴及管道工程</w:t>
      </w:r>
    </w:p>
    <w:p w:rsidR="00991DB6" w:rsidRDefault="00761762">
      <w:r>
        <w:rPr>
          <w:rFonts w:ascii="黑体" w:eastAsia="黑体" w:hAnsi="黑体" w:hint="eastAsia"/>
        </w:rPr>
        <w:t>6.1</w:t>
      </w:r>
      <w:r w:rsidR="00AF3E60">
        <w:rPr>
          <w:rFonts w:ascii="黑体" w:eastAsia="黑体" w:hAnsi="黑体" w:hint="eastAsia"/>
        </w:rPr>
        <w:t>1</w:t>
      </w:r>
      <w:r>
        <w:rPr>
          <w:rFonts w:ascii="黑体" w:eastAsia="黑体" w:hAnsi="黑体" w:hint="eastAsia"/>
        </w:rPr>
        <w:t>.1</w:t>
      </w:r>
      <w:r>
        <w:rPr>
          <w:rFonts w:hint="eastAsia"/>
        </w:rPr>
        <w:t xml:space="preserve">  </w:t>
      </w:r>
      <w:r>
        <w:rPr>
          <w:rFonts w:hint="eastAsia"/>
        </w:rPr>
        <w:t>卫生器具、各种阀门等应积极采用节水型器具。</w:t>
      </w:r>
    </w:p>
    <w:p w:rsidR="00991DB6" w:rsidRDefault="00761762">
      <w:r>
        <w:rPr>
          <w:rFonts w:ascii="黑体" w:eastAsia="黑体" w:hAnsi="黑体" w:hint="eastAsia"/>
        </w:rPr>
        <w:t>6.1</w:t>
      </w:r>
      <w:r w:rsidR="00AF3E60">
        <w:rPr>
          <w:rFonts w:ascii="黑体" w:eastAsia="黑体" w:hAnsi="黑体" w:hint="eastAsia"/>
        </w:rPr>
        <w:t>1</w:t>
      </w:r>
      <w:r>
        <w:rPr>
          <w:rFonts w:ascii="黑体" w:eastAsia="黑体" w:hAnsi="黑体"/>
        </w:rPr>
        <w:t xml:space="preserve">.2 </w:t>
      </w:r>
      <w:r>
        <w:t xml:space="preserve"> </w:t>
      </w:r>
      <w:r>
        <w:rPr>
          <w:rFonts w:hint="eastAsia"/>
        </w:rPr>
        <w:t>各种卫生设备及管理安装均应符合设计要求及国家标准的有关规定。</w:t>
      </w:r>
    </w:p>
    <w:p w:rsidR="00991DB6" w:rsidRDefault="00AF3E60" w:rsidP="00AF3E60">
      <w:pPr>
        <w:pStyle w:val="a8"/>
        <w:numPr>
          <w:ilvl w:val="0"/>
          <w:numId w:val="0"/>
        </w:numPr>
        <w:spacing w:beforeLines="0" w:afterLines="0"/>
        <w:rPr>
          <w:rFonts w:hAnsi="黑体"/>
        </w:rPr>
      </w:pPr>
      <w:r>
        <w:rPr>
          <w:rFonts w:hAnsi="黑体" w:hint="eastAsia"/>
        </w:rPr>
        <w:t xml:space="preserve">6.12  </w:t>
      </w:r>
      <w:r w:rsidR="00761762">
        <w:rPr>
          <w:rFonts w:hAnsi="黑体" w:hint="eastAsia"/>
        </w:rPr>
        <w:t>电气工程</w:t>
      </w:r>
    </w:p>
    <w:p w:rsidR="00991DB6" w:rsidRDefault="00761762">
      <w:r>
        <w:rPr>
          <w:rFonts w:ascii="黑体" w:eastAsia="黑体" w:hAnsi="黑体" w:hint="eastAsia"/>
        </w:rPr>
        <w:t>6.1</w:t>
      </w:r>
      <w:r w:rsidR="00AF3E60">
        <w:rPr>
          <w:rFonts w:ascii="黑体" w:eastAsia="黑体" w:hAnsi="黑体" w:hint="eastAsia"/>
        </w:rPr>
        <w:t>2</w:t>
      </w:r>
      <w:r>
        <w:rPr>
          <w:rFonts w:ascii="黑体" w:eastAsia="黑体" w:hAnsi="黑体" w:hint="eastAsia"/>
        </w:rPr>
        <w:t xml:space="preserve">.1 </w:t>
      </w:r>
      <w:r>
        <w:rPr>
          <w:rFonts w:hint="eastAsia"/>
        </w:rPr>
        <w:t xml:space="preserve"> </w:t>
      </w:r>
      <w:r>
        <w:rPr>
          <w:rFonts w:hint="eastAsia"/>
        </w:rPr>
        <w:t>电气安装施工人员应持证上岗。</w:t>
      </w:r>
    </w:p>
    <w:p w:rsidR="00991DB6" w:rsidRDefault="00761762">
      <w:r>
        <w:rPr>
          <w:rFonts w:ascii="黑体" w:eastAsia="黑体" w:hAnsi="黑体"/>
        </w:rPr>
        <w:t>6.1</w:t>
      </w:r>
      <w:r w:rsidR="00AF3E60">
        <w:rPr>
          <w:rFonts w:ascii="黑体" w:eastAsia="黑体" w:hAnsi="黑体" w:hint="eastAsia"/>
        </w:rPr>
        <w:t>2</w:t>
      </w:r>
      <w:r>
        <w:rPr>
          <w:rFonts w:ascii="黑体" w:eastAsia="黑体" w:hAnsi="黑体"/>
        </w:rPr>
        <w:t>.2</w:t>
      </w:r>
      <w:r>
        <w:t xml:space="preserve">  </w:t>
      </w:r>
      <w:proofErr w:type="gramStart"/>
      <w:r>
        <w:rPr>
          <w:rFonts w:hint="eastAsia"/>
        </w:rPr>
        <w:t>配电箱户表后</w:t>
      </w:r>
      <w:proofErr w:type="gramEnd"/>
      <w:r>
        <w:rPr>
          <w:rFonts w:hint="eastAsia"/>
        </w:rPr>
        <w:t>应根据室内用电设备的不同功率分别配线供电；大功率家电设备应独立配线安装插座。</w:t>
      </w:r>
    </w:p>
    <w:p w:rsidR="00471C38" w:rsidRDefault="00761762">
      <w:r>
        <w:rPr>
          <w:rFonts w:ascii="黑体" w:eastAsia="黑体" w:hAnsi="黑体"/>
        </w:rPr>
        <w:t>6.1</w:t>
      </w:r>
      <w:r w:rsidR="00AF3E60">
        <w:rPr>
          <w:rFonts w:ascii="黑体" w:eastAsia="黑体" w:hAnsi="黑体" w:hint="eastAsia"/>
        </w:rPr>
        <w:t>2</w:t>
      </w:r>
      <w:r>
        <w:rPr>
          <w:rFonts w:ascii="黑体" w:eastAsia="黑体" w:hAnsi="黑体"/>
        </w:rPr>
        <w:t>.</w:t>
      </w:r>
      <w:r>
        <w:rPr>
          <w:rFonts w:ascii="黑体" w:eastAsia="黑体" w:hAnsi="黑体" w:hint="eastAsia"/>
        </w:rPr>
        <w:t>3</w:t>
      </w:r>
      <w:r>
        <w:t xml:space="preserve">  </w:t>
      </w:r>
      <w:r>
        <w:rPr>
          <w:rFonts w:hint="eastAsia"/>
        </w:rPr>
        <w:t>电路配管、配线施工及电器、灯具安装除遵守本规定外，应符合国家标准的有关规定。</w:t>
      </w:r>
    </w:p>
    <w:p w:rsidR="00991DB6" w:rsidRPr="00ED265D" w:rsidRDefault="00471C38">
      <w:pPr>
        <w:rPr>
          <w:rFonts w:asciiTheme="minorEastAsia" w:eastAsiaTheme="minorEastAsia" w:hAnsiTheme="minorEastAsia"/>
          <w:szCs w:val="21"/>
        </w:rPr>
      </w:pPr>
      <w:r w:rsidRPr="00ED265D">
        <w:rPr>
          <w:rFonts w:ascii="黑体" w:eastAsia="黑体" w:hAnsi="黑体"/>
        </w:rPr>
        <w:t>6.1</w:t>
      </w:r>
      <w:r w:rsidR="00AF3E60">
        <w:rPr>
          <w:rFonts w:ascii="黑体" w:eastAsia="黑体" w:hAnsi="黑体" w:hint="eastAsia"/>
        </w:rPr>
        <w:t>2</w:t>
      </w:r>
      <w:r w:rsidRPr="00ED265D">
        <w:rPr>
          <w:rFonts w:ascii="黑体" w:eastAsia="黑体" w:hAnsi="黑体"/>
        </w:rPr>
        <w:t>.</w:t>
      </w:r>
      <w:r w:rsidRPr="00ED265D">
        <w:rPr>
          <w:rFonts w:ascii="黑体" w:eastAsia="黑体" w:hAnsi="黑体" w:hint="eastAsia"/>
        </w:rPr>
        <w:t>4</w:t>
      </w:r>
      <w:r w:rsidR="00ED265D" w:rsidRPr="00ED265D">
        <w:rPr>
          <w:rFonts w:ascii="黑体" w:eastAsia="黑体" w:hAnsi="黑体" w:hint="eastAsia"/>
        </w:rPr>
        <w:t xml:space="preserve">  </w:t>
      </w:r>
      <w:r w:rsidR="003E35E7" w:rsidRPr="00ED265D">
        <w:rPr>
          <w:rFonts w:asciiTheme="minorEastAsia" w:eastAsiaTheme="minorEastAsia" w:hAnsiTheme="minorEastAsia" w:hint="eastAsia"/>
          <w:szCs w:val="21"/>
        </w:rPr>
        <w:t>配电管线敷设必须符合以下要求：</w:t>
      </w:r>
    </w:p>
    <w:p w:rsidR="002F1909" w:rsidRPr="00ED265D" w:rsidRDefault="00AF3E60" w:rsidP="00AF3E60">
      <w:pPr>
        <w:jc w:val="left"/>
        <w:rPr>
          <w:rFonts w:asciiTheme="minorEastAsia" w:eastAsiaTheme="minorEastAsia" w:hAnsiTheme="minorEastAsia"/>
          <w:bCs/>
          <w:szCs w:val="21"/>
        </w:rPr>
      </w:pPr>
      <w:r w:rsidRPr="00ED265D">
        <w:rPr>
          <w:rFonts w:ascii="黑体" w:eastAsia="黑体" w:hAnsi="黑体"/>
        </w:rPr>
        <w:t>6.1</w:t>
      </w:r>
      <w:r>
        <w:rPr>
          <w:rFonts w:ascii="黑体" w:eastAsia="黑体" w:hAnsi="黑体" w:hint="eastAsia"/>
        </w:rPr>
        <w:t>2</w:t>
      </w:r>
      <w:r w:rsidRPr="00ED265D">
        <w:rPr>
          <w:rFonts w:ascii="黑体" w:eastAsia="黑体" w:hAnsi="黑体"/>
        </w:rPr>
        <w:t>.</w:t>
      </w:r>
      <w:r w:rsidRPr="00ED265D">
        <w:rPr>
          <w:rFonts w:ascii="黑体" w:eastAsia="黑体" w:hAnsi="黑体" w:hint="eastAsia"/>
        </w:rPr>
        <w:t>4</w:t>
      </w:r>
      <w:r>
        <w:rPr>
          <w:rFonts w:ascii="黑体" w:eastAsia="黑体" w:hAnsi="黑体" w:hint="eastAsia"/>
        </w:rPr>
        <w:t>.1</w:t>
      </w:r>
      <w:r w:rsidRPr="00ED265D">
        <w:rPr>
          <w:rFonts w:ascii="黑体" w:eastAsia="黑体" w:hAnsi="黑体" w:hint="eastAsia"/>
        </w:rPr>
        <w:t xml:space="preserve">  </w:t>
      </w:r>
      <w:r w:rsidR="00761762" w:rsidRPr="00ED265D">
        <w:rPr>
          <w:rFonts w:asciiTheme="minorEastAsia" w:eastAsiaTheme="minorEastAsia" w:hAnsiTheme="minorEastAsia" w:hint="eastAsia"/>
          <w:szCs w:val="21"/>
        </w:rPr>
        <w:t>工程竣工时应向业主提供电气工程竣工图。</w:t>
      </w:r>
      <w:proofErr w:type="gramStart"/>
      <w:r w:rsidR="002F1909" w:rsidRPr="00ED265D">
        <w:rPr>
          <w:rFonts w:asciiTheme="minorEastAsia" w:eastAsiaTheme="minorEastAsia" w:hAnsiTheme="minorEastAsia" w:hint="eastAsia"/>
          <w:bCs/>
          <w:szCs w:val="21"/>
        </w:rPr>
        <w:t>抄平弹</w:t>
      </w:r>
      <w:proofErr w:type="gramEnd"/>
      <w:r w:rsidR="002F1909" w:rsidRPr="00ED265D">
        <w:rPr>
          <w:rFonts w:asciiTheme="minorEastAsia" w:eastAsiaTheme="minorEastAsia" w:hAnsiTheme="minorEastAsia" w:hint="eastAsia"/>
          <w:bCs/>
          <w:szCs w:val="21"/>
        </w:rPr>
        <w:t>水平线</w:t>
      </w:r>
      <w:r w:rsidR="002F1909" w:rsidRPr="00ED265D">
        <w:rPr>
          <w:rFonts w:asciiTheme="minorEastAsia" w:eastAsiaTheme="minorEastAsia" w:hAnsiTheme="minorEastAsia"/>
          <w:bCs/>
          <w:szCs w:val="21"/>
        </w:rPr>
        <w:t>——</w:t>
      </w:r>
      <w:r w:rsidR="002F1909" w:rsidRPr="00ED265D">
        <w:rPr>
          <w:rFonts w:asciiTheme="minorEastAsia" w:eastAsiaTheme="minorEastAsia" w:hAnsiTheme="minorEastAsia" w:hint="eastAsia"/>
          <w:bCs/>
          <w:szCs w:val="21"/>
        </w:rPr>
        <w:t>按确定位置</w:t>
      </w:r>
      <w:proofErr w:type="gramStart"/>
      <w:r w:rsidR="002F1909" w:rsidRPr="00ED265D">
        <w:rPr>
          <w:rFonts w:asciiTheme="minorEastAsia" w:eastAsiaTheme="minorEastAsia" w:hAnsiTheme="minorEastAsia" w:hint="eastAsia"/>
          <w:bCs/>
          <w:szCs w:val="21"/>
        </w:rPr>
        <w:t>弹施工</w:t>
      </w:r>
      <w:proofErr w:type="gramEnd"/>
      <w:r w:rsidR="002F1909" w:rsidRPr="00ED265D">
        <w:rPr>
          <w:rFonts w:asciiTheme="minorEastAsia" w:eastAsiaTheme="minorEastAsia" w:hAnsiTheme="minorEastAsia" w:hint="eastAsia"/>
          <w:bCs/>
          <w:szCs w:val="21"/>
        </w:rPr>
        <w:t>线</w:t>
      </w:r>
      <w:r w:rsidR="002F1909" w:rsidRPr="00ED265D">
        <w:rPr>
          <w:rFonts w:asciiTheme="minorEastAsia" w:eastAsiaTheme="minorEastAsia" w:hAnsiTheme="minorEastAsia"/>
          <w:bCs/>
          <w:szCs w:val="21"/>
        </w:rPr>
        <w:t>——</w:t>
      </w:r>
      <w:r w:rsidR="002F1909" w:rsidRPr="00ED265D">
        <w:rPr>
          <w:rFonts w:asciiTheme="minorEastAsia" w:eastAsiaTheme="minorEastAsia" w:hAnsiTheme="minorEastAsia" w:hint="eastAsia"/>
          <w:bCs/>
          <w:szCs w:val="21"/>
        </w:rPr>
        <w:t>开槽刨沟（槽沟必须横平竖直，不得打斜，槽沟的深度和宽度约等于管径的</w:t>
      </w:r>
      <w:r w:rsidR="002F1909" w:rsidRPr="00ED265D">
        <w:rPr>
          <w:rFonts w:asciiTheme="minorEastAsia" w:eastAsiaTheme="minorEastAsia" w:hAnsiTheme="minorEastAsia"/>
          <w:bCs/>
          <w:szCs w:val="21"/>
        </w:rPr>
        <w:t>10</w:t>
      </w:r>
      <w:r w:rsidR="002F1909" w:rsidRPr="00ED265D">
        <w:rPr>
          <w:rFonts w:asciiTheme="minorEastAsia" w:eastAsiaTheme="minorEastAsia" w:hAnsiTheme="minorEastAsia" w:hint="eastAsia"/>
          <w:bCs/>
          <w:szCs w:val="21"/>
        </w:rPr>
        <w:t>毫米左右），天棚布线；如不吊棚严禁在楼板上刨深沟，应采用护套线布线，</w:t>
      </w:r>
      <w:proofErr w:type="gramStart"/>
      <w:r w:rsidR="002F1909" w:rsidRPr="00ED265D">
        <w:rPr>
          <w:rFonts w:asciiTheme="minorEastAsia" w:eastAsiaTheme="minorEastAsia" w:hAnsiTheme="minorEastAsia" w:hint="eastAsia"/>
          <w:bCs/>
          <w:szCs w:val="21"/>
        </w:rPr>
        <w:t>刨沟深度</w:t>
      </w:r>
      <w:proofErr w:type="gramEnd"/>
      <w:r w:rsidR="002F1909" w:rsidRPr="00ED265D">
        <w:rPr>
          <w:rFonts w:asciiTheme="minorEastAsia" w:eastAsiaTheme="minorEastAsia" w:hAnsiTheme="minorEastAsia" w:hint="eastAsia"/>
          <w:bCs/>
          <w:szCs w:val="21"/>
        </w:rPr>
        <w:t>以不破坏钢筋为原则，布线后穿玻璃纤维管保护，石膏腻子刮平。</w:t>
      </w:r>
    </w:p>
    <w:p w:rsidR="002F1909" w:rsidRPr="00ED265D" w:rsidRDefault="00AF3E60" w:rsidP="00AF3E60">
      <w:pPr>
        <w:jc w:val="left"/>
        <w:rPr>
          <w:rFonts w:asciiTheme="minorEastAsia" w:eastAsiaTheme="minorEastAsia" w:hAnsiTheme="minorEastAsia"/>
          <w:bCs/>
          <w:szCs w:val="21"/>
        </w:rPr>
      </w:pPr>
      <w:r w:rsidRPr="00ED265D">
        <w:rPr>
          <w:rFonts w:ascii="黑体" w:eastAsia="黑体" w:hAnsi="黑体"/>
        </w:rPr>
        <w:t>6.1</w:t>
      </w:r>
      <w:r>
        <w:rPr>
          <w:rFonts w:ascii="黑体" w:eastAsia="黑体" w:hAnsi="黑体" w:hint="eastAsia"/>
        </w:rPr>
        <w:t>2</w:t>
      </w:r>
      <w:r w:rsidRPr="00ED265D">
        <w:rPr>
          <w:rFonts w:ascii="黑体" w:eastAsia="黑体" w:hAnsi="黑体"/>
        </w:rPr>
        <w:t>.</w:t>
      </w:r>
      <w:r w:rsidRPr="00ED265D">
        <w:rPr>
          <w:rFonts w:ascii="黑体" w:eastAsia="黑体" w:hAnsi="黑体" w:hint="eastAsia"/>
        </w:rPr>
        <w:t>4</w:t>
      </w:r>
      <w:r>
        <w:rPr>
          <w:rFonts w:ascii="黑体" w:eastAsia="黑体" w:hAnsi="黑体" w:hint="eastAsia"/>
        </w:rPr>
        <w:t xml:space="preserve">.2 </w:t>
      </w:r>
      <w:r w:rsidRPr="00ED265D">
        <w:rPr>
          <w:rFonts w:ascii="黑体" w:eastAsia="黑体" w:hAnsi="黑体" w:hint="eastAsia"/>
        </w:rPr>
        <w:t xml:space="preserve"> </w:t>
      </w:r>
      <w:r w:rsidR="002F1909" w:rsidRPr="00ED265D">
        <w:rPr>
          <w:rFonts w:asciiTheme="minorEastAsia" w:eastAsiaTheme="minorEastAsia" w:hAnsiTheme="minorEastAsia" w:hint="eastAsia"/>
          <w:bCs/>
          <w:szCs w:val="21"/>
        </w:rPr>
        <w:t>电线管在施工如需拐弯时，必须用线管进行弯曲动作，严禁使用</w:t>
      </w:r>
      <w:r w:rsidR="002F1909" w:rsidRPr="00ED265D">
        <w:rPr>
          <w:rFonts w:asciiTheme="minorEastAsia" w:eastAsiaTheme="minorEastAsia" w:hAnsiTheme="minorEastAsia"/>
          <w:bCs/>
          <w:szCs w:val="21"/>
        </w:rPr>
        <w:t>90</w:t>
      </w:r>
      <w:r w:rsidR="002F1909" w:rsidRPr="00ED265D">
        <w:rPr>
          <w:rFonts w:asciiTheme="minorEastAsia" w:eastAsiaTheme="minorEastAsia" w:hAnsiTheme="minorEastAsia" w:hint="eastAsia"/>
          <w:bCs/>
          <w:szCs w:val="21"/>
        </w:rPr>
        <w:t>°弯头，由于弧度太小，容易损伤电线外皮，以后要是换线时也没法重穿。用原生材料能够满足弯曲的要求，所有管线用管卡固定，不能在槽沟内浮搁，然后用</w:t>
      </w:r>
      <w:r w:rsidR="002F1909" w:rsidRPr="00ED265D">
        <w:rPr>
          <w:rFonts w:asciiTheme="minorEastAsia" w:eastAsiaTheme="minorEastAsia" w:hAnsiTheme="minorEastAsia"/>
          <w:bCs/>
          <w:szCs w:val="21"/>
        </w:rPr>
        <w:t>1</w:t>
      </w:r>
      <w:r w:rsidR="002F1909" w:rsidRPr="00ED265D">
        <w:rPr>
          <w:rFonts w:asciiTheme="minorEastAsia" w:eastAsiaTheme="minorEastAsia" w:hAnsiTheme="minorEastAsia" w:hint="eastAsia"/>
          <w:bCs/>
          <w:szCs w:val="21"/>
        </w:rPr>
        <w:t>：</w:t>
      </w:r>
      <w:r w:rsidR="002F1909" w:rsidRPr="00ED265D">
        <w:rPr>
          <w:rFonts w:asciiTheme="minorEastAsia" w:eastAsiaTheme="minorEastAsia" w:hAnsiTheme="minorEastAsia"/>
          <w:bCs/>
          <w:szCs w:val="21"/>
        </w:rPr>
        <w:t>3</w:t>
      </w:r>
      <w:r w:rsidR="002F1909" w:rsidRPr="00ED265D">
        <w:rPr>
          <w:rFonts w:asciiTheme="minorEastAsia" w:eastAsiaTheme="minorEastAsia" w:hAnsiTheme="minorEastAsia" w:hint="eastAsia"/>
          <w:bCs/>
          <w:szCs w:val="21"/>
        </w:rPr>
        <w:t>水泥砂浆抹平（抹灰层应低于墙面</w:t>
      </w:r>
      <w:r w:rsidR="002F1909" w:rsidRPr="00ED265D">
        <w:rPr>
          <w:rFonts w:asciiTheme="minorEastAsia" w:eastAsiaTheme="minorEastAsia" w:hAnsiTheme="minorEastAsia"/>
          <w:bCs/>
          <w:szCs w:val="21"/>
        </w:rPr>
        <w:t>3</w:t>
      </w:r>
      <w:r w:rsidR="002F1909" w:rsidRPr="00ED265D">
        <w:rPr>
          <w:rFonts w:asciiTheme="minorEastAsia" w:eastAsiaTheme="minorEastAsia" w:hAnsiTheme="minorEastAsia" w:hint="eastAsia"/>
          <w:bCs/>
          <w:szCs w:val="21"/>
        </w:rPr>
        <w:t>毫米，便于刮石膏，贴绷带以防开裂）</w:t>
      </w:r>
      <w:r w:rsidR="00CC1190" w:rsidRPr="00ED265D">
        <w:rPr>
          <w:rFonts w:asciiTheme="minorEastAsia" w:eastAsiaTheme="minorEastAsia" w:hAnsiTheme="minorEastAsia" w:hint="eastAsia"/>
          <w:bCs/>
          <w:szCs w:val="21"/>
        </w:rPr>
        <w:t>。</w:t>
      </w:r>
    </w:p>
    <w:p w:rsidR="002F1909" w:rsidRPr="00ED265D" w:rsidRDefault="00AF3E60" w:rsidP="00AF3E60">
      <w:pPr>
        <w:jc w:val="left"/>
        <w:rPr>
          <w:rFonts w:asciiTheme="minorEastAsia" w:eastAsiaTheme="minorEastAsia" w:hAnsiTheme="minorEastAsia"/>
          <w:bCs/>
          <w:szCs w:val="21"/>
        </w:rPr>
      </w:pPr>
      <w:r w:rsidRPr="00ED265D">
        <w:rPr>
          <w:rFonts w:ascii="黑体" w:eastAsia="黑体" w:hAnsi="黑体"/>
        </w:rPr>
        <w:t>6.1</w:t>
      </w:r>
      <w:r>
        <w:rPr>
          <w:rFonts w:ascii="黑体" w:eastAsia="黑体" w:hAnsi="黑体" w:hint="eastAsia"/>
        </w:rPr>
        <w:t>2</w:t>
      </w:r>
      <w:r w:rsidRPr="00ED265D">
        <w:rPr>
          <w:rFonts w:ascii="黑体" w:eastAsia="黑体" w:hAnsi="黑体"/>
        </w:rPr>
        <w:t>.</w:t>
      </w:r>
      <w:r w:rsidRPr="00ED265D">
        <w:rPr>
          <w:rFonts w:ascii="黑体" w:eastAsia="黑体" w:hAnsi="黑体" w:hint="eastAsia"/>
        </w:rPr>
        <w:t>4</w:t>
      </w:r>
      <w:r>
        <w:rPr>
          <w:rFonts w:ascii="黑体" w:eastAsia="黑体" w:hAnsi="黑体" w:hint="eastAsia"/>
        </w:rPr>
        <w:t>.3</w:t>
      </w:r>
      <w:r w:rsidRPr="00ED265D">
        <w:rPr>
          <w:rFonts w:ascii="黑体" w:eastAsia="黑体" w:hAnsi="黑体" w:hint="eastAsia"/>
        </w:rPr>
        <w:t xml:space="preserve">  </w:t>
      </w:r>
      <w:r w:rsidR="002F1909" w:rsidRPr="00ED265D">
        <w:rPr>
          <w:rFonts w:asciiTheme="minorEastAsia" w:eastAsiaTheme="minorEastAsia" w:hAnsiTheme="minorEastAsia" w:hint="eastAsia"/>
          <w:bCs/>
          <w:szCs w:val="21"/>
        </w:rPr>
        <w:t>穿线</w:t>
      </w:r>
      <w:r w:rsidR="002F1909" w:rsidRPr="00ED265D">
        <w:rPr>
          <w:rFonts w:asciiTheme="minorEastAsia" w:eastAsiaTheme="minorEastAsia" w:hAnsiTheme="minorEastAsia"/>
          <w:bCs/>
          <w:szCs w:val="21"/>
        </w:rPr>
        <w:t>——</w:t>
      </w:r>
      <w:r w:rsidR="002F1909" w:rsidRPr="00ED265D">
        <w:rPr>
          <w:rFonts w:asciiTheme="minorEastAsia" w:eastAsiaTheme="minorEastAsia" w:hAnsiTheme="minorEastAsia" w:hint="eastAsia"/>
          <w:bCs/>
          <w:szCs w:val="21"/>
        </w:rPr>
        <w:t>强弱电线不能穿在同一根管线内（以防电磁干扰）线管穿线数量不能超过管内径的</w:t>
      </w:r>
      <w:r w:rsidR="002F1909" w:rsidRPr="00ED265D">
        <w:rPr>
          <w:rFonts w:asciiTheme="minorEastAsia" w:eastAsiaTheme="minorEastAsia" w:hAnsiTheme="minorEastAsia"/>
          <w:bCs/>
          <w:szCs w:val="21"/>
        </w:rPr>
        <w:t>40%</w:t>
      </w:r>
      <w:r w:rsidR="002F1909" w:rsidRPr="00ED265D">
        <w:rPr>
          <w:rFonts w:asciiTheme="minorEastAsia" w:eastAsiaTheme="minorEastAsia" w:hAnsiTheme="minorEastAsia" w:hint="eastAsia"/>
          <w:bCs/>
          <w:szCs w:val="21"/>
        </w:rPr>
        <w:t>（以免影响电线散热）线管内不能有破皮、扭曲、死结、接头等现象。要保持线管内的松弛度，悬浮布线电线不能承受拉力，预埋</w:t>
      </w:r>
      <w:proofErr w:type="gramStart"/>
      <w:r w:rsidR="002F1909" w:rsidRPr="00ED265D">
        <w:rPr>
          <w:rFonts w:asciiTheme="minorEastAsia" w:eastAsiaTheme="minorEastAsia" w:hAnsiTheme="minorEastAsia" w:hint="eastAsia"/>
          <w:bCs/>
          <w:szCs w:val="21"/>
        </w:rPr>
        <w:t>管线管线</w:t>
      </w:r>
      <w:proofErr w:type="gramEnd"/>
      <w:r w:rsidR="002F1909" w:rsidRPr="00ED265D">
        <w:rPr>
          <w:rFonts w:asciiTheme="minorEastAsia" w:eastAsiaTheme="minorEastAsia" w:hAnsiTheme="minorEastAsia" w:hint="eastAsia"/>
          <w:bCs/>
          <w:szCs w:val="21"/>
        </w:rPr>
        <w:t>两接线</w:t>
      </w:r>
      <w:r w:rsidR="002F1909" w:rsidRPr="00ED265D">
        <w:rPr>
          <w:rFonts w:asciiTheme="minorEastAsia" w:eastAsiaTheme="minorEastAsia" w:hAnsiTheme="minorEastAsia"/>
          <w:bCs/>
          <w:szCs w:val="21"/>
        </w:rPr>
        <w:t>——</w:t>
      </w:r>
      <w:r w:rsidR="002F1909" w:rsidRPr="00ED265D">
        <w:rPr>
          <w:rFonts w:asciiTheme="minorEastAsia" w:eastAsiaTheme="minorEastAsia" w:hAnsiTheme="minorEastAsia" w:hint="eastAsia"/>
          <w:bCs/>
          <w:szCs w:val="21"/>
        </w:rPr>
        <w:t>电线采用</w:t>
      </w:r>
      <w:proofErr w:type="gramStart"/>
      <w:r w:rsidR="002F1909" w:rsidRPr="00ED265D">
        <w:rPr>
          <w:rFonts w:asciiTheme="minorEastAsia" w:eastAsiaTheme="minorEastAsia" w:hAnsiTheme="minorEastAsia" w:hint="eastAsia"/>
          <w:bCs/>
          <w:szCs w:val="21"/>
        </w:rPr>
        <w:t>绞</w:t>
      </w:r>
      <w:proofErr w:type="gramEnd"/>
      <w:r w:rsidR="002F1909" w:rsidRPr="00ED265D">
        <w:rPr>
          <w:rFonts w:asciiTheme="minorEastAsia" w:eastAsiaTheme="minorEastAsia" w:hAnsiTheme="minorEastAsia" w:hint="eastAsia"/>
          <w:bCs/>
          <w:szCs w:val="21"/>
        </w:rPr>
        <w:t>接法，缠线不得少于五圈，所有电线接头要焊锡，以防电线氧化接触不良引起火灾。包扎接头</w:t>
      </w:r>
      <w:proofErr w:type="gramStart"/>
      <w:r w:rsidR="002F1909" w:rsidRPr="00ED265D">
        <w:rPr>
          <w:rFonts w:asciiTheme="minorEastAsia" w:eastAsiaTheme="minorEastAsia" w:hAnsiTheme="minorEastAsia" w:hint="eastAsia"/>
          <w:bCs/>
          <w:szCs w:val="21"/>
        </w:rPr>
        <w:t>时先缠防水</w:t>
      </w:r>
      <w:proofErr w:type="gramEnd"/>
      <w:r w:rsidR="002F1909" w:rsidRPr="00ED265D">
        <w:rPr>
          <w:rFonts w:asciiTheme="minorEastAsia" w:eastAsiaTheme="minorEastAsia" w:hAnsiTheme="minorEastAsia" w:hint="eastAsia"/>
          <w:bCs/>
          <w:szCs w:val="21"/>
        </w:rPr>
        <w:t>胶布后，表面再用绝缘胶布缠紧。</w:t>
      </w:r>
    </w:p>
    <w:p w:rsidR="002F1909" w:rsidRPr="00ED265D" w:rsidRDefault="00AF3E60" w:rsidP="00AF3E60">
      <w:pPr>
        <w:jc w:val="left"/>
        <w:rPr>
          <w:rFonts w:asciiTheme="minorEastAsia" w:eastAsiaTheme="minorEastAsia" w:hAnsiTheme="minorEastAsia"/>
          <w:bCs/>
          <w:szCs w:val="21"/>
        </w:rPr>
      </w:pPr>
      <w:r w:rsidRPr="00ED265D">
        <w:rPr>
          <w:rFonts w:ascii="黑体" w:eastAsia="黑体" w:hAnsi="黑体"/>
        </w:rPr>
        <w:t>6.1</w:t>
      </w:r>
      <w:r>
        <w:rPr>
          <w:rFonts w:ascii="黑体" w:eastAsia="黑体" w:hAnsi="黑体" w:hint="eastAsia"/>
        </w:rPr>
        <w:t>2</w:t>
      </w:r>
      <w:r w:rsidRPr="00ED265D">
        <w:rPr>
          <w:rFonts w:ascii="黑体" w:eastAsia="黑体" w:hAnsi="黑体"/>
        </w:rPr>
        <w:t>.</w:t>
      </w:r>
      <w:r w:rsidRPr="00ED265D">
        <w:rPr>
          <w:rFonts w:ascii="黑体" w:eastAsia="黑体" w:hAnsi="黑体" w:hint="eastAsia"/>
        </w:rPr>
        <w:t>4</w:t>
      </w:r>
      <w:r>
        <w:rPr>
          <w:rFonts w:ascii="黑体" w:eastAsia="黑体" w:hAnsi="黑体" w:hint="eastAsia"/>
        </w:rPr>
        <w:t>.4</w:t>
      </w:r>
      <w:r w:rsidRPr="00ED265D">
        <w:rPr>
          <w:rFonts w:ascii="黑体" w:eastAsia="黑体" w:hAnsi="黑体" w:hint="eastAsia"/>
        </w:rPr>
        <w:t xml:space="preserve">  </w:t>
      </w:r>
      <w:proofErr w:type="gramStart"/>
      <w:r w:rsidR="002F1909" w:rsidRPr="00ED265D">
        <w:rPr>
          <w:rFonts w:asciiTheme="minorEastAsia" w:eastAsiaTheme="minorEastAsia" w:hAnsiTheme="minorEastAsia" w:hint="eastAsia"/>
          <w:bCs/>
          <w:szCs w:val="21"/>
        </w:rPr>
        <w:t>穿线管</w:t>
      </w:r>
      <w:proofErr w:type="gramEnd"/>
      <w:r w:rsidR="002F1909" w:rsidRPr="00ED265D">
        <w:rPr>
          <w:rFonts w:asciiTheme="minorEastAsia" w:eastAsiaTheme="minorEastAsia" w:hAnsiTheme="minorEastAsia" w:hint="eastAsia"/>
          <w:bCs/>
          <w:szCs w:val="21"/>
        </w:rPr>
        <w:t>长度超过</w:t>
      </w:r>
      <w:r w:rsidR="002F1909" w:rsidRPr="00ED265D">
        <w:rPr>
          <w:rFonts w:asciiTheme="minorEastAsia" w:eastAsiaTheme="minorEastAsia" w:hAnsiTheme="minorEastAsia"/>
          <w:bCs/>
          <w:szCs w:val="21"/>
        </w:rPr>
        <w:t>15</w:t>
      </w:r>
      <w:r w:rsidR="002F1909" w:rsidRPr="00ED265D">
        <w:rPr>
          <w:rFonts w:asciiTheme="minorEastAsia" w:eastAsiaTheme="minorEastAsia" w:hAnsiTheme="minorEastAsia" w:hint="eastAsia"/>
          <w:bCs/>
          <w:szCs w:val="21"/>
        </w:rPr>
        <w:t>米时，在中间要加接穿线盒。</w:t>
      </w:r>
    </w:p>
    <w:p w:rsidR="002F1909" w:rsidRPr="00ED265D" w:rsidRDefault="00AF3E60" w:rsidP="00AF3E60">
      <w:pPr>
        <w:jc w:val="left"/>
        <w:rPr>
          <w:rFonts w:asciiTheme="minorEastAsia" w:eastAsiaTheme="minorEastAsia" w:hAnsiTheme="minorEastAsia"/>
          <w:bCs/>
          <w:szCs w:val="21"/>
        </w:rPr>
      </w:pPr>
      <w:r w:rsidRPr="00ED265D">
        <w:rPr>
          <w:rFonts w:ascii="黑体" w:eastAsia="黑体" w:hAnsi="黑体"/>
        </w:rPr>
        <w:t>6.1</w:t>
      </w:r>
      <w:r>
        <w:rPr>
          <w:rFonts w:ascii="黑体" w:eastAsia="黑体" w:hAnsi="黑体" w:hint="eastAsia"/>
        </w:rPr>
        <w:t>2</w:t>
      </w:r>
      <w:r w:rsidRPr="00ED265D">
        <w:rPr>
          <w:rFonts w:ascii="黑体" w:eastAsia="黑体" w:hAnsi="黑体"/>
        </w:rPr>
        <w:t>.</w:t>
      </w:r>
      <w:r w:rsidRPr="00ED265D">
        <w:rPr>
          <w:rFonts w:ascii="黑体" w:eastAsia="黑体" w:hAnsi="黑体" w:hint="eastAsia"/>
        </w:rPr>
        <w:t>4</w:t>
      </w:r>
      <w:r>
        <w:rPr>
          <w:rFonts w:ascii="黑体" w:eastAsia="黑体" w:hAnsi="黑体" w:hint="eastAsia"/>
        </w:rPr>
        <w:t>.5</w:t>
      </w:r>
      <w:r w:rsidRPr="00ED265D">
        <w:rPr>
          <w:rFonts w:ascii="黑体" w:eastAsia="黑体" w:hAnsi="黑体" w:hint="eastAsia"/>
        </w:rPr>
        <w:t xml:space="preserve">  </w:t>
      </w:r>
      <w:r w:rsidR="002F1909" w:rsidRPr="00ED265D">
        <w:rPr>
          <w:rFonts w:asciiTheme="minorEastAsia" w:eastAsiaTheme="minorEastAsia" w:hAnsiTheme="minorEastAsia" w:hint="eastAsia"/>
          <w:bCs/>
          <w:szCs w:val="21"/>
        </w:rPr>
        <w:t>在有防水的区域布线时，地面不允许走线，以防触电。</w:t>
      </w:r>
    </w:p>
    <w:p w:rsidR="002F1909" w:rsidRPr="00ED265D" w:rsidRDefault="00AF3E60" w:rsidP="00AF3E60">
      <w:pPr>
        <w:jc w:val="left"/>
        <w:rPr>
          <w:rFonts w:asciiTheme="minorEastAsia" w:eastAsiaTheme="minorEastAsia" w:hAnsiTheme="minorEastAsia"/>
          <w:bCs/>
          <w:szCs w:val="21"/>
        </w:rPr>
      </w:pPr>
      <w:r w:rsidRPr="00ED265D">
        <w:rPr>
          <w:rFonts w:ascii="黑体" w:eastAsia="黑体" w:hAnsi="黑体"/>
        </w:rPr>
        <w:t>6.1</w:t>
      </w:r>
      <w:r>
        <w:rPr>
          <w:rFonts w:ascii="黑体" w:eastAsia="黑体" w:hAnsi="黑体" w:hint="eastAsia"/>
        </w:rPr>
        <w:t>2</w:t>
      </w:r>
      <w:r w:rsidRPr="00ED265D">
        <w:rPr>
          <w:rFonts w:ascii="黑体" w:eastAsia="黑体" w:hAnsi="黑体"/>
        </w:rPr>
        <w:t>.</w:t>
      </w:r>
      <w:r w:rsidRPr="00ED265D">
        <w:rPr>
          <w:rFonts w:ascii="黑体" w:eastAsia="黑体" w:hAnsi="黑体" w:hint="eastAsia"/>
        </w:rPr>
        <w:t>4</w:t>
      </w:r>
      <w:r>
        <w:rPr>
          <w:rFonts w:ascii="黑体" w:eastAsia="黑体" w:hAnsi="黑体" w:hint="eastAsia"/>
        </w:rPr>
        <w:t>.6</w:t>
      </w:r>
      <w:r w:rsidRPr="00ED265D">
        <w:rPr>
          <w:rFonts w:ascii="黑体" w:eastAsia="黑体" w:hAnsi="黑体" w:hint="eastAsia"/>
        </w:rPr>
        <w:t xml:space="preserve">  </w:t>
      </w:r>
      <w:r w:rsidR="002F1909" w:rsidRPr="00ED265D">
        <w:rPr>
          <w:rFonts w:asciiTheme="minorEastAsia" w:eastAsiaTheme="minorEastAsia" w:hAnsiTheme="minorEastAsia" w:hint="eastAsia"/>
          <w:bCs/>
          <w:szCs w:val="21"/>
        </w:rPr>
        <w:t>电线盒的安装高度；插座线盒距地面</w:t>
      </w:r>
      <w:r w:rsidR="002F1909" w:rsidRPr="00ED265D">
        <w:rPr>
          <w:rFonts w:asciiTheme="minorEastAsia" w:eastAsiaTheme="minorEastAsia" w:hAnsiTheme="minorEastAsia"/>
          <w:bCs/>
          <w:szCs w:val="21"/>
        </w:rPr>
        <w:t>300-500</w:t>
      </w:r>
      <w:r w:rsidR="002F1909" w:rsidRPr="00ED265D">
        <w:rPr>
          <w:rFonts w:asciiTheme="minorEastAsia" w:eastAsiaTheme="minorEastAsia" w:hAnsiTheme="minorEastAsia" w:hint="eastAsia"/>
          <w:bCs/>
          <w:szCs w:val="21"/>
        </w:rPr>
        <w:t>毫米，开关线盒高度</w:t>
      </w:r>
      <w:r w:rsidR="002F1909" w:rsidRPr="00ED265D">
        <w:rPr>
          <w:rFonts w:asciiTheme="minorEastAsia" w:eastAsiaTheme="minorEastAsia" w:hAnsiTheme="minorEastAsia"/>
          <w:bCs/>
          <w:szCs w:val="21"/>
        </w:rPr>
        <w:t>1.3</w:t>
      </w:r>
      <w:r w:rsidR="002F1909" w:rsidRPr="00ED265D">
        <w:rPr>
          <w:rFonts w:asciiTheme="minorEastAsia" w:eastAsiaTheme="minorEastAsia" w:hAnsiTheme="minorEastAsia" w:hint="eastAsia"/>
          <w:bCs/>
          <w:szCs w:val="21"/>
        </w:rPr>
        <w:t>米</w:t>
      </w:r>
      <w:r w:rsidR="002F1909" w:rsidRPr="00ED265D">
        <w:rPr>
          <w:rFonts w:asciiTheme="minorEastAsia" w:eastAsiaTheme="minorEastAsia" w:hAnsiTheme="minorEastAsia"/>
          <w:bCs/>
          <w:szCs w:val="21"/>
        </w:rPr>
        <w:t>-1.4</w:t>
      </w:r>
      <w:r w:rsidR="002F1909" w:rsidRPr="00ED265D">
        <w:rPr>
          <w:rFonts w:asciiTheme="minorEastAsia" w:eastAsiaTheme="minorEastAsia" w:hAnsiTheme="minorEastAsia" w:hint="eastAsia"/>
          <w:bCs/>
          <w:szCs w:val="21"/>
        </w:rPr>
        <w:t>米左右，室内悬挂式空调高度是</w:t>
      </w:r>
      <w:r w:rsidR="002F1909" w:rsidRPr="00ED265D">
        <w:rPr>
          <w:rFonts w:asciiTheme="minorEastAsia" w:eastAsiaTheme="minorEastAsia" w:hAnsiTheme="minorEastAsia"/>
          <w:bCs/>
          <w:szCs w:val="21"/>
        </w:rPr>
        <w:t>1.8-2</w:t>
      </w:r>
      <w:r w:rsidR="002F1909" w:rsidRPr="00ED265D">
        <w:rPr>
          <w:rFonts w:asciiTheme="minorEastAsia" w:eastAsiaTheme="minorEastAsia" w:hAnsiTheme="minorEastAsia" w:hint="eastAsia"/>
          <w:bCs/>
          <w:szCs w:val="21"/>
        </w:rPr>
        <w:t>米左右，其他如电视机、排烟机、热水器、小厨宝、地热泵等家用电器根据现场具体情况安装在合理的高度位置。</w:t>
      </w:r>
    </w:p>
    <w:p w:rsidR="002F1909" w:rsidRPr="00ED265D" w:rsidRDefault="00AF3E60" w:rsidP="00AF3E60">
      <w:pPr>
        <w:jc w:val="left"/>
        <w:rPr>
          <w:rFonts w:asciiTheme="minorEastAsia" w:eastAsiaTheme="minorEastAsia" w:hAnsiTheme="minorEastAsia"/>
          <w:bCs/>
          <w:szCs w:val="21"/>
        </w:rPr>
      </w:pPr>
      <w:r w:rsidRPr="00ED265D">
        <w:rPr>
          <w:rFonts w:ascii="黑体" w:eastAsia="黑体" w:hAnsi="黑体"/>
        </w:rPr>
        <w:t>6.1</w:t>
      </w:r>
      <w:r>
        <w:rPr>
          <w:rFonts w:ascii="黑体" w:eastAsia="黑体" w:hAnsi="黑体" w:hint="eastAsia"/>
        </w:rPr>
        <w:t>2</w:t>
      </w:r>
      <w:r w:rsidRPr="00ED265D">
        <w:rPr>
          <w:rFonts w:ascii="黑体" w:eastAsia="黑体" w:hAnsi="黑体"/>
        </w:rPr>
        <w:t>.</w:t>
      </w:r>
      <w:r w:rsidRPr="00ED265D">
        <w:rPr>
          <w:rFonts w:ascii="黑体" w:eastAsia="黑体" w:hAnsi="黑体" w:hint="eastAsia"/>
        </w:rPr>
        <w:t>4</w:t>
      </w:r>
      <w:r>
        <w:rPr>
          <w:rFonts w:ascii="黑体" w:eastAsia="黑体" w:hAnsi="黑体" w:hint="eastAsia"/>
        </w:rPr>
        <w:t>.7</w:t>
      </w:r>
      <w:r w:rsidRPr="00ED265D">
        <w:rPr>
          <w:rFonts w:ascii="黑体" w:eastAsia="黑体" w:hAnsi="黑体" w:hint="eastAsia"/>
        </w:rPr>
        <w:t xml:space="preserve">  </w:t>
      </w:r>
      <w:r w:rsidR="002F1909" w:rsidRPr="00ED265D">
        <w:rPr>
          <w:rFonts w:asciiTheme="minorEastAsia" w:eastAsiaTheme="minorEastAsia" w:hAnsiTheme="minorEastAsia" w:hint="eastAsia"/>
          <w:bCs/>
          <w:szCs w:val="21"/>
        </w:rPr>
        <w:t>同一空间的开关线盒、插座线盒，</w:t>
      </w:r>
      <w:proofErr w:type="gramStart"/>
      <w:r w:rsidR="002F1909" w:rsidRPr="00ED265D">
        <w:rPr>
          <w:rFonts w:asciiTheme="minorEastAsia" w:eastAsiaTheme="minorEastAsia" w:hAnsiTheme="minorEastAsia" w:hint="eastAsia"/>
          <w:bCs/>
          <w:szCs w:val="21"/>
        </w:rPr>
        <w:t>除殊要求</w:t>
      </w:r>
      <w:proofErr w:type="gramEnd"/>
      <w:r w:rsidR="002F1909" w:rsidRPr="00ED265D">
        <w:rPr>
          <w:rFonts w:asciiTheme="minorEastAsia" w:eastAsiaTheme="minorEastAsia" w:hAnsiTheme="minorEastAsia" w:hint="eastAsia"/>
          <w:bCs/>
          <w:szCs w:val="21"/>
        </w:rPr>
        <w:t>外应在同一水平线上，误差不得超过</w:t>
      </w:r>
      <w:r w:rsidR="002F1909" w:rsidRPr="00ED265D">
        <w:rPr>
          <w:rFonts w:asciiTheme="minorEastAsia" w:eastAsiaTheme="minorEastAsia" w:hAnsiTheme="minorEastAsia"/>
          <w:bCs/>
          <w:szCs w:val="21"/>
        </w:rPr>
        <w:t>5</w:t>
      </w:r>
      <w:r w:rsidR="002F1909" w:rsidRPr="00ED265D">
        <w:rPr>
          <w:rFonts w:asciiTheme="minorEastAsia" w:eastAsiaTheme="minorEastAsia" w:hAnsiTheme="minorEastAsia" w:hint="eastAsia"/>
          <w:bCs/>
          <w:szCs w:val="21"/>
        </w:rPr>
        <w:t>毫米，插座与插座之间的连线，每孔不得超过两根线，如有多个插座连成一排时应逐次连接。</w:t>
      </w:r>
    </w:p>
    <w:p w:rsidR="003409A1" w:rsidRPr="00ED265D" w:rsidRDefault="00AF3E60" w:rsidP="00AF3E60">
      <w:pPr>
        <w:jc w:val="left"/>
        <w:rPr>
          <w:rFonts w:asciiTheme="minorEastAsia" w:eastAsiaTheme="minorEastAsia" w:hAnsiTheme="minorEastAsia"/>
          <w:bCs/>
          <w:szCs w:val="21"/>
        </w:rPr>
      </w:pPr>
      <w:r w:rsidRPr="00ED265D">
        <w:rPr>
          <w:rFonts w:ascii="黑体" w:eastAsia="黑体" w:hAnsi="黑体"/>
        </w:rPr>
        <w:t>6.1</w:t>
      </w:r>
      <w:r>
        <w:rPr>
          <w:rFonts w:ascii="黑体" w:eastAsia="黑体" w:hAnsi="黑体" w:hint="eastAsia"/>
        </w:rPr>
        <w:t>2</w:t>
      </w:r>
      <w:r w:rsidRPr="00ED265D">
        <w:rPr>
          <w:rFonts w:ascii="黑体" w:eastAsia="黑体" w:hAnsi="黑体"/>
        </w:rPr>
        <w:t>.</w:t>
      </w:r>
      <w:r w:rsidRPr="00ED265D">
        <w:rPr>
          <w:rFonts w:ascii="黑体" w:eastAsia="黑体" w:hAnsi="黑体" w:hint="eastAsia"/>
        </w:rPr>
        <w:t>4</w:t>
      </w:r>
      <w:r>
        <w:rPr>
          <w:rFonts w:ascii="黑体" w:eastAsia="黑体" w:hAnsi="黑体" w:hint="eastAsia"/>
        </w:rPr>
        <w:t>.8</w:t>
      </w:r>
      <w:r w:rsidRPr="00ED265D">
        <w:rPr>
          <w:rFonts w:ascii="黑体" w:eastAsia="黑体" w:hAnsi="黑体" w:hint="eastAsia"/>
        </w:rPr>
        <w:t xml:space="preserve">  </w:t>
      </w:r>
      <w:r w:rsidR="003409A1" w:rsidRPr="00ED265D">
        <w:rPr>
          <w:rFonts w:asciiTheme="minorEastAsia" w:eastAsiaTheme="minorEastAsia" w:hAnsiTheme="minorEastAsia" w:hint="eastAsia"/>
          <w:bCs/>
          <w:szCs w:val="21"/>
        </w:rPr>
        <w:t>强、弱电线路必须分开单独敷设，严禁穿在同一根管内，</w:t>
      </w:r>
      <w:r w:rsidR="00CE1A5A" w:rsidRPr="00ED265D">
        <w:rPr>
          <w:rFonts w:asciiTheme="minorEastAsia" w:eastAsiaTheme="minorEastAsia" w:hAnsiTheme="minorEastAsia" w:hint="eastAsia"/>
          <w:bCs/>
          <w:szCs w:val="21"/>
        </w:rPr>
        <w:t>强、弱电线路的敷设必须距离500mm以上，当强、弱电交叉敷设时应对弱电线路做屏蔽处理。</w:t>
      </w:r>
    </w:p>
    <w:p w:rsidR="00991DB6" w:rsidRDefault="00AF3E60" w:rsidP="00AF3E60">
      <w:pPr>
        <w:pStyle w:val="a8"/>
        <w:numPr>
          <w:ilvl w:val="0"/>
          <w:numId w:val="0"/>
        </w:numPr>
        <w:spacing w:beforeLines="0" w:afterLines="0"/>
        <w:rPr>
          <w:rFonts w:hAnsi="黑体"/>
        </w:rPr>
      </w:pPr>
      <w:r>
        <w:rPr>
          <w:rFonts w:hAnsi="黑体" w:hint="eastAsia"/>
        </w:rPr>
        <w:t xml:space="preserve">6.13  </w:t>
      </w:r>
      <w:r w:rsidR="00761762">
        <w:rPr>
          <w:rFonts w:hAnsi="黑体" w:hint="eastAsia"/>
        </w:rPr>
        <w:t>智能化工程</w:t>
      </w:r>
    </w:p>
    <w:p w:rsidR="00991DB6" w:rsidRDefault="00761762">
      <w:r>
        <w:rPr>
          <w:rFonts w:ascii="黑体" w:eastAsia="黑体" w:hAnsi="黑体" w:hint="eastAsia"/>
        </w:rPr>
        <w:t>6.1</w:t>
      </w:r>
      <w:r w:rsidR="00AF3E60">
        <w:rPr>
          <w:rFonts w:ascii="黑体" w:eastAsia="黑体" w:hAnsi="黑体" w:hint="eastAsia"/>
        </w:rPr>
        <w:t>3</w:t>
      </w:r>
      <w:r>
        <w:rPr>
          <w:rFonts w:ascii="黑体" w:eastAsia="黑体" w:hAnsi="黑体" w:hint="eastAsia"/>
        </w:rPr>
        <w:t xml:space="preserve">.1 </w:t>
      </w:r>
      <w:r>
        <w:rPr>
          <w:rFonts w:hint="eastAsia"/>
        </w:rPr>
        <w:t xml:space="preserve"> </w:t>
      </w:r>
      <w:r>
        <w:rPr>
          <w:rFonts w:hint="eastAsia"/>
        </w:rPr>
        <w:t>智能化工程验收项目应包括有线电视、电话、信息网络、智能家居、访客对讲、紧急求助、入侵报警。</w:t>
      </w:r>
    </w:p>
    <w:p w:rsidR="00991DB6" w:rsidRDefault="00761762">
      <w:r>
        <w:rPr>
          <w:rFonts w:ascii="黑体" w:eastAsia="黑体" w:hAnsi="黑体"/>
        </w:rPr>
        <w:t>6.1</w:t>
      </w:r>
      <w:r w:rsidR="00AF3E60">
        <w:rPr>
          <w:rFonts w:ascii="黑体" w:eastAsia="黑体" w:hAnsi="黑体" w:hint="eastAsia"/>
        </w:rPr>
        <w:t>3</w:t>
      </w:r>
      <w:r>
        <w:rPr>
          <w:rFonts w:ascii="黑体" w:eastAsia="黑体" w:hAnsi="黑体"/>
        </w:rPr>
        <w:t>.</w:t>
      </w:r>
      <w:r>
        <w:rPr>
          <w:rFonts w:ascii="黑体" w:eastAsia="黑体" w:hAnsi="黑体" w:hint="eastAsia"/>
        </w:rPr>
        <w:t>2</w:t>
      </w:r>
      <w:r>
        <w:t xml:space="preserve">  </w:t>
      </w:r>
      <w:r>
        <w:rPr>
          <w:rFonts w:hint="eastAsia"/>
        </w:rPr>
        <w:t>验收时，应检查系统试运行记录。</w:t>
      </w:r>
    </w:p>
    <w:p w:rsidR="00991DB6" w:rsidRDefault="00AF3E60" w:rsidP="00AF3E60">
      <w:pPr>
        <w:pStyle w:val="a8"/>
        <w:numPr>
          <w:ilvl w:val="0"/>
          <w:numId w:val="0"/>
        </w:numPr>
        <w:spacing w:beforeLines="0" w:afterLines="0"/>
        <w:rPr>
          <w:rFonts w:hAnsi="黑体"/>
        </w:rPr>
      </w:pPr>
      <w:r>
        <w:rPr>
          <w:rFonts w:hAnsi="黑体" w:hint="eastAsia"/>
        </w:rPr>
        <w:t xml:space="preserve">6.14  </w:t>
      </w:r>
      <w:r w:rsidR="00761762">
        <w:rPr>
          <w:rFonts w:hAnsi="黑体" w:hint="eastAsia"/>
        </w:rPr>
        <w:t>给水排水及采暖工程</w:t>
      </w:r>
    </w:p>
    <w:p w:rsidR="00991DB6" w:rsidRDefault="00761762">
      <w:r>
        <w:rPr>
          <w:rFonts w:ascii="黑体" w:eastAsia="黑体" w:hAnsi="黑体" w:hint="eastAsia"/>
        </w:rPr>
        <w:lastRenderedPageBreak/>
        <w:t>6.1</w:t>
      </w:r>
      <w:r w:rsidR="00AF3E60">
        <w:rPr>
          <w:rFonts w:ascii="黑体" w:eastAsia="黑体" w:hAnsi="黑体" w:hint="eastAsia"/>
        </w:rPr>
        <w:t>4</w:t>
      </w:r>
      <w:r>
        <w:rPr>
          <w:rFonts w:ascii="黑体" w:eastAsia="黑体" w:hAnsi="黑体" w:hint="eastAsia"/>
        </w:rPr>
        <w:t>.1</w:t>
      </w:r>
      <w:r>
        <w:rPr>
          <w:rFonts w:hint="eastAsia"/>
        </w:rPr>
        <w:t xml:space="preserve">  </w:t>
      </w:r>
      <w:r>
        <w:rPr>
          <w:rFonts w:hint="eastAsia"/>
        </w:rPr>
        <w:t>室内不同用途给水管道的外露接口应有明确标识。</w:t>
      </w:r>
    </w:p>
    <w:p w:rsidR="00991DB6" w:rsidRDefault="00761762">
      <w:r>
        <w:rPr>
          <w:rFonts w:ascii="黑体" w:eastAsia="黑体" w:hAnsi="黑体"/>
        </w:rPr>
        <w:t>6.1</w:t>
      </w:r>
      <w:r w:rsidR="00AF3E60">
        <w:rPr>
          <w:rFonts w:ascii="黑体" w:eastAsia="黑体" w:hAnsi="黑体" w:hint="eastAsia"/>
        </w:rPr>
        <w:t>4</w:t>
      </w:r>
      <w:r>
        <w:rPr>
          <w:rFonts w:ascii="黑体" w:eastAsia="黑体" w:hAnsi="黑体"/>
        </w:rPr>
        <w:t>.2</w:t>
      </w:r>
      <w:r>
        <w:t xml:space="preserve">  </w:t>
      </w:r>
      <w:r>
        <w:rPr>
          <w:rFonts w:hint="eastAsia"/>
        </w:rPr>
        <w:t>同层排水所使用的管材、坡度、检修口的设置等应符合设计要求。</w:t>
      </w:r>
    </w:p>
    <w:p w:rsidR="00991DB6" w:rsidRDefault="00761762">
      <w:r>
        <w:rPr>
          <w:rFonts w:ascii="黑体" w:eastAsia="黑体" w:hAnsi="黑体"/>
        </w:rPr>
        <w:t>6.1</w:t>
      </w:r>
      <w:r w:rsidR="00AF3E60">
        <w:rPr>
          <w:rFonts w:ascii="黑体" w:eastAsia="黑体" w:hAnsi="黑体" w:hint="eastAsia"/>
        </w:rPr>
        <w:t>4</w:t>
      </w:r>
      <w:r>
        <w:rPr>
          <w:rFonts w:ascii="黑体" w:eastAsia="黑体" w:hAnsi="黑体"/>
        </w:rPr>
        <w:t>.3</w:t>
      </w:r>
      <w:r>
        <w:t xml:space="preserve">  </w:t>
      </w:r>
      <w:r>
        <w:rPr>
          <w:rFonts w:hint="eastAsia"/>
        </w:rPr>
        <w:t>室内给水管道的水压测试应符合设计要求，用水器具安装前，各用水点应进行通水试验。</w:t>
      </w:r>
    </w:p>
    <w:p w:rsidR="00991DB6" w:rsidRDefault="00761762">
      <w:r>
        <w:rPr>
          <w:rFonts w:ascii="黑体" w:eastAsia="黑体" w:hAnsi="黑体"/>
        </w:rPr>
        <w:t>6.1</w:t>
      </w:r>
      <w:r w:rsidR="00AF3E60">
        <w:rPr>
          <w:rFonts w:ascii="黑体" w:eastAsia="黑体" w:hAnsi="黑体" w:hint="eastAsia"/>
        </w:rPr>
        <w:t>4</w:t>
      </w:r>
      <w:r>
        <w:rPr>
          <w:rFonts w:ascii="黑体" w:eastAsia="黑体" w:hAnsi="黑体"/>
        </w:rPr>
        <w:t>.4</w:t>
      </w:r>
      <w:r>
        <w:t xml:space="preserve">  </w:t>
      </w:r>
      <w:r>
        <w:rPr>
          <w:rFonts w:hint="eastAsia"/>
        </w:rPr>
        <w:t>暗敷排水立管的检查口应设置检修门。</w:t>
      </w:r>
    </w:p>
    <w:p w:rsidR="00991DB6" w:rsidRDefault="00761762">
      <w:r>
        <w:rPr>
          <w:rFonts w:ascii="黑体" w:eastAsia="黑体" w:hAnsi="黑体"/>
        </w:rPr>
        <w:t>6.1</w:t>
      </w:r>
      <w:r w:rsidR="00AF3E60">
        <w:rPr>
          <w:rFonts w:ascii="黑体" w:eastAsia="黑体" w:hAnsi="黑体" w:hint="eastAsia"/>
        </w:rPr>
        <w:t>4</w:t>
      </w:r>
      <w:r>
        <w:rPr>
          <w:rFonts w:ascii="黑体" w:eastAsia="黑体" w:hAnsi="黑体"/>
        </w:rPr>
        <w:t>.5</w:t>
      </w:r>
      <w:r>
        <w:t xml:space="preserve">  </w:t>
      </w:r>
      <w:r>
        <w:rPr>
          <w:rFonts w:hint="eastAsia"/>
        </w:rPr>
        <w:t>高层明敷排水塑料管应按设计要求设置</w:t>
      </w:r>
      <w:proofErr w:type="gramStart"/>
      <w:r>
        <w:rPr>
          <w:rFonts w:hint="eastAsia"/>
        </w:rPr>
        <w:t>阻</w:t>
      </w:r>
      <w:proofErr w:type="gramEnd"/>
      <w:r>
        <w:rPr>
          <w:rFonts w:hint="eastAsia"/>
        </w:rPr>
        <w:t>火圈或防火套管，排水洞口封堵应使用耐火材料。</w:t>
      </w:r>
    </w:p>
    <w:p w:rsidR="00991DB6" w:rsidRDefault="00761762">
      <w:r>
        <w:rPr>
          <w:rFonts w:ascii="黑体" w:eastAsia="黑体" w:hAnsi="黑体"/>
        </w:rPr>
        <w:t>6.1</w:t>
      </w:r>
      <w:r w:rsidR="00AF3E60">
        <w:rPr>
          <w:rFonts w:ascii="黑体" w:eastAsia="黑体" w:hAnsi="黑体" w:hint="eastAsia"/>
        </w:rPr>
        <w:t>4</w:t>
      </w:r>
      <w:r>
        <w:rPr>
          <w:rFonts w:ascii="黑体" w:eastAsia="黑体" w:hAnsi="黑体"/>
        </w:rPr>
        <w:t>.6</w:t>
      </w:r>
      <w:r>
        <w:t xml:space="preserve">  </w:t>
      </w:r>
      <w:r>
        <w:rPr>
          <w:rFonts w:hint="eastAsia"/>
        </w:rPr>
        <w:t>明敷室内塑料给水排水立管距离灶台边缘应有可靠的隔热间距或保护措施，防止管道受热软化。</w:t>
      </w:r>
    </w:p>
    <w:p w:rsidR="00991DB6" w:rsidRDefault="00761762">
      <w:r>
        <w:rPr>
          <w:rFonts w:ascii="黑体" w:eastAsia="黑体" w:hAnsi="黑体"/>
        </w:rPr>
        <w:t>6.1</w:t>
      </w:r>
      <w:r w:rsidR="00AF3E60">
        <w:rPr>
          <w:rFonts w:ascii="黑体" w:eastAsia="黑体" w:hAnsi="黑体" w:hint="eastAsia"/>
        </w:rPr>
        <w:t>4</w:t>
      </w:r>
      <w:r>
        <w:rPr>
          <w:rFonts w:ascii="黑体" w:eastAsia="黑体" w:hAnsi="黑体"/>
        </w:rPr>
        <w:t>.7</w:t>
      </w:r>
      <w:r>
        <w:t xml:space="preserve">  </w:t>
      </w:r>
      <w:r>
        <w:rPr>
          <w:rFonts w:hint="eastAsia"/>
        </w:rPr>
        <w:t>地漏的安装应平正、牢固、并应低于排水表面，无渗漏。</w:t>
      </w:r>
    </w:p>
    <w:p w:rsidR="00991DB6" w:rsidRDefault="00761762">
      <w:r>
        <w:rPr>
          <w:rFonts w:ascii="黑体" w:eastAsia="黑体" w:hAnsi="黑体"/>
        </w:rPr>
        <w:t>6.1</w:t>
      </w:r>
      <w:r w:rsidR="00AF3E60">
        <w:rPr>
          <w:rFonts w:ascii="黑体" w:eastAsia="黑体" w:hAnsi="黑体" w:hint="eastAsia"/>
        </w:rPr>
        <w:t>4</w:t>
      </w:r>
      <w:r>
        <w:rPr>
          <w:rFonts w:ascii="黑体" w:eastAsia="黑体" w:hAnsi="黑体"/>
        </w:rPr>
        <w:t>.8</w:t>
      </w:r>
      <w:r>
        <w:t xml:space="preserve">  </w:t>
      </w:r>
      <w:r>
        <w:rPr>
          <w:rFonts w:hint="eastAsia"/>
        </w:rPr>
        <w:t>给水排水配件应完好无损伤，接口应严密，角阀、龙头应启闭灵活，无渗漏，且应便于检修。</w:t>
      </w:r>
    </w:p>
    <w:p w:rsidR="00991DB6" w:rsidRDefault="00761762">
      <w:r>
        <w:rPr>
          <w:rFonts w:ascii="黑体" w:eastAsia="黑体" w:hAnsi="黑体"/>
        </w:rPr>
        <w:t>6.1</w:t>
      </w:r>
      <w:r w:rsidR="00AF3E60">
        <w:rPr>
          <w:rFonts w:ascii="黑体" w:eastAsia="黑体" w:hAnsi="黑体" w:hint="eastAsia"/>
        </w:rPr>
        <w:t>4</w:t>
      </w:r>
      <w:r>
        <w:rPr>
          <w:rFonts w:ascii="黑体" w:eastAsia="黑体" w:hAnsi="黑体"/>
        </w:rPr>
        <w:t>.9</w:t>
      </w:r>
      <w:r>
        <w:t xml:space="preserve">  </w:t>
      </w:r>
      <w:r>
        <w:rPr>
          <w:rFonts w:hint="eastAsia"/>
        </w:rPr>
        <w:t>卫浴设备的冷、热水管安装应</w:t>
      </w:r>
      <w:proofErr w:type="gramStart"/>
      <w:r>
        <w:rPr>
          <w:rFonts w:hint="eastAsia"/>
        </w:rPr>
        <w:t>左热右冷</w:t>
      </w:r>
      <w:proofErr w:type="gramEnd"/>
      <w:r>
        <w:rPr>
          <w:rFonts w:hint="eastAsia"/>
        </w:rPr>
        <w:t>（面对方向），平行间距应与设备接口相匹配，连接方式应安全可靠，无渗漏。</w:t>
      </w:r>
    </w:p>
    <w:p w:rsidR="00991DB6" w:rsidRDefault="00761762">
      <w:r>
        <w:rPr>
          <w:rFonts w:ascii="黑体" w:eastAsia="黑体" w:hAnsi="黑体"/>
        </w:rPr>
        <w:t>6.1</w:t>
      </w:r>
      <w:r w:rsidR="00AF3E60">
        <w:rPr>
          <w:rFonts w:ascii="黑体" w:eastAsia="黑体" w:hAnsi="黑体" w:hint="eastAsia"/>
        </w:rPr>
        <w:t>4</w:t>
      </w:r>
      <w:r>
        <w:rPr>
          <w:rFonts w:ascii="黑体" w:eastAsia="黑体" w:hAnsi="黑体"/>
        </w:rPr>
        <w:t>.10</w:t>
      </w:r>
      <w:r>
        <w:t xml:space="preserve">  </w:t>
      </w:r>
      <w:r>
        <w:rPr>
          <w:rFonts w:hint="eastAsia"/>
        </w:rPr>
        <w:t>发热电缆的接地线必须与电源的地线连接。</w:t>
      </w:r>
    </w:p>
    <w:p w:rsidR="00991DB6" w:rsidRDefault="00761762">
      <w:r>
        <w:rPr>
          <w:rFonts w:ascii="黑体" w:eastAsia="黑体" w:hAnsi="黑体"/>
        </w:rPr>
        <w:t>6.1</w:t>
      </w:r>
      <w:r w:rsidR="00AF3E60">
        <w:rPr>
          <w:rFonts w:ascii="黑体" w:eastAsia="黑体" w:hAnsi="黑体" w:hint="eastAsia"/>
        </w:rPr>
        <w:t>4</w:t>
      </w:r>
      <w:r>
        <w:rPr>
          <w:rFonts w:ascii="黑体" w:eastAsia="黑体" w:hAnsi="黑体"/>
        </w:rPr>
        <w:t>.11</w:t>
      </w:r>
      <w:r>
        <w:t xml:space="preserve">  </w:t>
      </w:r>
      <w:r>
        <w:rPr>
          <w:rFonts w:hint="eastAsia"/>
        </w:rPr>
        <w:t>散热器</w:t>
      </w:r>
      <w:proofErr w:type="gramStart"/>
      <w:r>
        <w:rPr>
          <w:rFonts w:hint="eastAsia"/>
        </w:rPr>
        <w:t>应位置</w:t>
      </w:r>
      <w:proofErr w:type="gramEnd"/>
      <w:r>
        <w:rPr>
          <w:rFonts w:hint="eastAsia"/>
        </w:rPr>
        <w:t>准确、固定牢固、配件齐全，无渗漏，表面应色泽均匀，无脱落、损伤等外观缺陷。</w:t>
      </w:r>
    </w:p>
    <w:p w:rsidR="00991DB6" w:rsidRDefault="00761762">
      <w:r>
        <w:rPr>
          <w:rFonts w:ascii="黑体" w:eastAsia="黑体" w:hAnsi="黑体"/>
        </w:rPr>
        <w:t>6.1</w:t>
      </w:r>
      <w:r w:rsidR="00AF3E60">
        <w:rPr>
          <w:rFonts w:ascii="黑体" w:eastAsia="黑体" w:hAnsi="黑体" w:hint="eastAsia"/>
        </w:rPr>
        <w:t>4</w:t>
      </w:r>
      <w:r>
        <w:rPr>
          <w:rFonts w:ascii="黑体" w:eastAsia="黑体" w:hAnsi="黑体"/>
        </w:rPr>
        <w:t xml:space="preserve">.12 </w:t>
      </w:r>
      <w:r>
        <w:t xml:space="preserve"> </w:t>
      </w:r>
      <w:r>
        <w:rPr>
          <w:rFonts w:hint="eastAsia"/>
        </w:rPr>
        <w:t>室内供暖管、控制阀门、散热器片安装位置应符合设计要求，连接应紧密、无渗漏。</w:t>
      </w:r>
    </w:p>
    <w:p w:rsidR="00680AD3" w:rsidRDefault="00761762" w:rsidP="00680AD3">
      <w:r>
        <w:rPr>
          <w:rFonts w:ascii="黑体" w:eastAsia="黑体" w:hAnsi="黑体"/>
        </w:rPr>
        <w:t>6.1</w:t>
      </w:r>
      <w:r w:rsidR="00AF3E60">
        <w:rPr>
          <w:rFonts w:ascii="黑体" w:eastAsia="黑体" w:hAnsi="黑体" w:hint="eastAsia"/>
        </w:rPr>
        <w:t>4</w:t>
      </w:r>
      <w:r>
        <w:rPr>
          <w:rFonts w:ascii="黑体" w:eastAsia="黑体" w:hAnsi="黑体"/>
        </w:rPr>
        <w:t>.13</w:t>
      </w:r>
      <w:r>
        <w:t xml:space="preserve">  </w:t>
      </w:r>
      <w:r>
        <w:rPr>
          <w:rFonts w:hint="eastAsia"/>
        </w:rPr>
        <w:t>散热器支架、托架应安装牢固，背面与装饰后墙表面垂直距离应符合设计要求。暗敷散热器管路的阀门部位应留设检修口。</w:t>
      </w:r>
    </w:p>
    <w:p w:rsidR="00680AD3" w:rsidRPr="00ED265D" w:rsidRDefault="00680AD3" w:rsidP="00680AD3">
      <w:pPr>
        <w:rPr>
          <w:rFonts w:ascii="黑体" w:eastAsia="黑体" w:hAnsi="黑体"/>
        </w:rPr>
      </w:pPr>
      <w:r w:rsidRPr="00ED265D">
        <w:rPr>
          <w:rFonts w:ascii="黑体" w:eastAsia="黑体" w:hAnsi="黑体" w:hint="eastAsia"/>
        </w:rPr>
        <w:t>6.1</w:t>
      </w:r>
      <w:r w:rsidR="00AF3E60">
        <w:rPr>
          <w:rFonts w:ascii="黑体" w:eastAsia="黑体" w:hAnsi="黑体" w:hint="eastAsia"/>
        </w:rPr>
        <w:t>4</w:t>
      </w:r>
      <w:r w:rsidRPr="00ED265D">
        <w:rPr>
          <w:rFonts w:ascii="黑体" w:eastAsia="黑体" w:hAnsi="黑体" w:hint="eastAsia"/>
        </w:rPr>
        <w:t>.14</w:t>
      </w:r>
    </w:p>
    <w:p w:rsidR="00680AD3" w:rsidRPr="00ED265D" w:rsidRDefault="00053327" w:rsidP="00053327">
      <w:pPr>
        <w:jc w:val="left"/>
        <w:rPr>
          <w:rFonts w:asciiTheme="minorEastAsia" w:eastAsiaTheme="minorEastAsia" w:hAnsiTheme="minorEastAsia"/>
          <w:bCs/>
          <w:szCs w:val="21"/>
        </w:rPr>
      </w:pPr>
      <w:r w:rsidRPr="00ED265D">
        <w:rPr>
          <w:rFonts w:ascii="黑体" w:eastAsia="黑体" w:hAnsi="黑体" w:hint="eastAsia"/>
        </w:rPr>
        <w:t>6.1</w:t>
      </w:r>
      <w:r>
        <w:rPr>
          <w:rFonts w:ascii="黑体" w:eastAsia="黑体" w:hAnsi="黑体" w:hint="eastAsia"/>
        </w:rPr>
        <w:t>4</w:t>
      </w:r>
      <w:r w:rsidRPr="00ED265D">
        <w:rPr>
          <w:rFonts w:ascii="黑体" w:eastAsia="黑体" w:hAnsi="黑体" w:hint="eastAsia"/>
        </w:rPr>
        <w:t>.14</w:t>
      </w:r>
      <w:r>
        <w:rPr>
          <w:rFonts w:ascii="黑体" w:eastAsia="黑体" w:hAnsi="黑体" w:hint="eastAsia"/>
        </w:rPr>
        <w:t xml:space="preserve">.1  </w:t>
      </w:r>
      <w:r w:rsidR="00680AD3" w:rsidRPr="00ED265D">
        <w:rPr>
          <w:rFonts w:asciiTheme="minorEastAsia" w:eastAsiaTheme="minorEastAsia" w:hAnsiTheme="minorEastAsia" w:hint="eastAsia"/>
          <w:bCs/>
          <w:szCs w:val="21"/>
        </w:rPr>
        <w:t>水暖施工前应关闭进户的水、</w:t>
      </w:r>
      <w:proofErr w:type="gramStart"/>
      <w:r w:rsidR="00680AD3" w:rsidRPr="00ED265D">
        <w:rPr>
          <w:rFonts w:asciiTheme="minorEastAsia" w:eastAsiaTheme="minorEastAsia" w:hAnsiTheme="minorEastAsia" w:hint="eastAsia"/>
          <w:bCs/>
          <w:szCs w:val="21"/>
        </w:rPr>
        <w:t>暖总阀门</w:t>
      </w:r>
      <w:proofErr w:type="gramEnd"/>
      <w:r w:rsidR="00680AD3" w:rsidRPr="00ED265D">
        <w:rPr>
          <w:rFonts w:asciiTheme="minorEastAsia" w:eastAsiaTheme="minorEastAsia" w:hAnsiTheme="minorEastAsia" w:hint="eastAsia"/>
          <w:bCs/>
          <w:szCs w:val="21"/>
        </w:rPr>
        <w:t>。同一工程的管材与配件必须是同一材质、同一厂家的配套产品，严禁混用不同材质、不同厂家的管材与配件。）。</w:t>
      </w:r>
    </w:p>
    <w:p w:rsidR="00680AD3" w:rsidRPr="00ED265D" w:rsidRDefault="00053327" w:rsidP="00053327">
      <w:pPr>
        <w:jc w:val="left"/>
        <w:rPr>
          <w:rFonts w:asciiTheme="minorEastAsia" w:eastAsiaTheme="minorEastAsia" w:hAnsiTheme="minorEastAsia"/>
          <w:bCs/>
          <w:szCs w:val="21"/>
        </w:rPr>
      </w:pPr>
      <w:r w:rsidRPr="00ED265D">
        <w:rPr>
          <w:rFonts w:ascii="黑体" w:eastAsia="黑体" w:hAnsi="黑体" w:hint="eastAsia"/>
        </w:rPr>
        <w:t>6.1</w:t>
      </w:r>
      <w:r>
        <w:rPr>
          <w:rFonts w:ascii="黑体" w:eastAsia="黑体" w:hAnsi="黑体" w:hint="eastAsia"/>
        </w:rPr>
        <w:t>4</w:t>
      </w:r>
      <w:r w:rsidRPr="00ED265D">
        <w:rPr>
          <w:rFonts w:ascii="黑体" w:eastAsia="黑体" w:hAnsi="黑体" w:hint="eastAsia"/>
        </w:rPr>
        <w:t>.14</w:t>
      </w:r>
      <w:r>
        <w:rPr>
          <w:rFonts w:ascii="黑体" w:eastAsia="黑体" w:hAnsi="黑体" w:hint="eastAsia"/>
        </w:rPr>
        <w:t xml:space="preserve">.2  </w:t>
      </w:r>
      <w:proofErr w:type="gramStart"/>
      <w:r w:rsidR="00680AD3" w:rsidRPr="00ED265D">
        <w:rPr>
          <w:rFonts w:asciiTheme="minorEastAsia" w:eastAsiaTheme="minorEastAsia" w:hAnsiTheme="minorEastAsia" w:hint="eastAsia"/>
          <w:bCs/>
          <w:szCs w:val="21"/>
        </w:rPr>
        <w:t>抄平弹</w:t>
      </w:r>
      <w:proofErr w:type="gramEnd"/>
      <w:r w:rsidR="00680AD3" w:rsidRPr="00ED265D">
        <w:rPr>
          <w:rFonts w:asciiTheme="minorEastAsia" w:eastAsiaTheme="minorEastAsia" w:hAnsiTheme="minorEastAsia" w:hint="eastAsia"/>
          <w:bCs/>
          <w:szCs w:val="21"/>
        </w:rPr>
        <w:t>水平线</w:t>
      </w:r>
      <w:r w:rsidR="00680AD3" w:rsidRPr="00ED265D">
        <w:rPr>
          <w:rFonts w:asciiTheme="minorEastAsia" w:eastAsiaTheme="minorEastAsia" w:hAnsiTheme="minorEastAsia"/>
          <w:bCs/>
          <w:szCs w:val="21"/>
        </w:rPr>
        <w:t>——</w:t>
      </w:r>
      <w:r w:rsidR="00680AD3" w:rsidRPr="00ED265D">
        <w:rPr>
          <w:rFonts w:asciiTheme="minorEastAsia" w:eastAsiaTheme="minorEastAsia" w:hAnsiTheme="minorEastAsia" w:hint="eastAsia"/>
          <w:bCs/>
          <w:szCs w:val="21"/>
        </w:rPr>
        <w:t>按确定位置</w:t>
      </w:r>
      <w:proofErr w:type="gramStart"/>
      <w:r w:rsidR="00680AD3" w:rsidRPr="00ED265D">
        <w:rPr>
          <w:rFonts w:asciiTheme="minorEastAsia" w:eastAsiaTheme="minorEastAsia" w:hAnsiTheme="minorEastAsia" w:hint="eastAsia"/>
          <w:bCs/>
          <w:szCs w:val="21"/>
        </w:rPr>
        <w:t>弹施工</w:t>
      </w:r>
      <w:proofErr w:type="gramEnd"/>
      <w:r w:rsidR="00680AD3" w:rsidRPr="00ED265D">
        <w:rPr>
          <w:rFonts w:asciiTheme="minorEastAsia" w:eastAsiaTheme="minorEastAsia" w:hAnsiTheme="minorEastAsia" w:hint="eastAsia"/>
          <w:bCs/>
          <w:szCs w:val="21"/>
        </w:rPr>
        <w:t>线</w:t>
      </w:r>
      <w:r w:rsidR="00680AD3" w:rsidRPr="00ED265D">
        <w:rPr>
          <w:rFonts w:asciiTheme="minorEastAsia" w:eastAsiaTheme="minorEastAsia" w:hAnsiTheme="minorEastAsia"/>
          <w:bCs/>
          <w:szCs w:val="21"/>
        </w:rPr>
        <w:t>——</w:t>
      </w:r>
      <w:r w:rsidR="00680AD3" w:rsidRPr="00ED265D">
        <w:rPr>
          <w:rFonts w:asciiTheme="minorEastAsia" w:eastAsiaTheme="minorEastAsia" w:hAnsiTheme="minorEastAsia" w:hint="eastAsia"/>
          <w:bCs/>
          <w:szCs w:val="21"/>
        </w:rPr>
        <w:t>开槽刨沟（槽沟必须横平竖直，不得打斜，槽沟的深度和宽度约等于管径的</w:t>
      </w:r>
      <w:r w:rsidR="00680AD3" w:rsidRPr="00ED265D">
        <w:rPr>
          <w:rFonts w:asciiTheme="minorEastAsia" w:eastAsiaTheme="minorEastAsia" w:hAnsiTheme="minorEastAsia"/>
          <w:bCs/>
          <w:szCs w:val="21"/>
        </w:rPr>
        <w:t>10</w:t>
      </w:r>
      <w:r w:rsidR="00680AD3" w:rsidRPr="00ED265D">
        <w:rPr>
          <w:rFonts w:asciiTheme="minorEastAsia" w:eastAsiaTheme="minorEastAsia" w:hAnsiTheme="minorEastAsia" w:hint="eastAsia"/>
          <w:bCs/>
          <w:szCs w:val="21"/>
        </w:rPr>
        <w:t>毫米左右），安装水管应上热下冷，出水口</w:t>
      </w:r>
      <w:proofErr w:type="gramStart"/>
      <w:r w:rsidR="00680AD3" w:rsidRPr="00ED265D">
        <w:rPr>
          <w:rFonts w:asciiTheme="minorEastAsia" w:eastAsiaTheme="minorEastAsia" w:hAnsiTheme="minorEastAsia" w:hint="eastAsia"/>
          <w:bCs/>
          <w:szCs w:val="21"/>
        </w:rPr>
        <w:t>左热右冷</w:t>
      </w:r>
      <w:proofErr w:type="gramEnd"/>
      <w:r w:rsidR="00680AD3" w:rsidRPr="00ED265D">
        <w:rPr>
          <w:rFonts w:asciiTheme="minorEastAsia" w:eastAsiaTheme="minorEastAsia" w:hAnsiTheme="minorEastAsia" w:hint="eastAsia"/>
          <w:bCs/>
          <w:szCs w:val="21"/>
        </w:rPr>
        <w:t>（面向水龙头）。最底下一道管的高度距离成活地面必须超过</w:t>
      </w:r>
      <w:r w:rsidR="00680AD3" w:rsidRPr="00ED265D">
        <w:rPr>
          <w:rFonts w:asciiTheme="minorEastAsia" w:eastAsiaTheme="minorEastAsia" w:hAnsiTheme="minorEastAsia"/>
          <w:bCs/>
          <w:szCs w:val="21"/>
        </w:rPr>
        <w:t>300</w:t>
      </w:r>
      <w:r w:rsidR="00680AD3" w:rsidRPr="00ED265D">
        <w:rPr>
          <w:rFonts w:asciiTheme="minorEastAsia" w:eastAsiaTheme="minorEastAsia" w:hAnsiTheme="minorEastAsia" w:hint="eastAsia"/>
          <w:bCs/>
          <w:szCs w:val="21"/>
        </w:rPr>
        <w:t>毫米。（</w:t>
      </w:r>
      <w:r w:rsidR="00680AD3" w:rsidRPr="00ED265D">
        <w:rPr>
          <w:rFonts w:asciiTheme="minorEastAsia" w:eastAsiaTheme="minorEastAsia" w:hAnsiTheme="minorEastAsia"/>
          <w:bCs/>
          <w:szCs w:val="21"/>
        </w:rPr>
        <w:t>300</w:t>
      </w:r>
      <w:r w:rsidR="00680AD3" w:rsidRPr="00ED265D">
        <w:rPr>
          <w:rFonts w:asciiTheme="minorEastAsia" w:eastAsiaTheme="minorEastAsia" w:hAnsiTheme="minorEastAsia" w:hint="eastAsia"/>
          <w:bCs/>
          <w:szCs w:val="21"/>
        </w:rPr>
        <w:t>以下是防水的位置）。</w:t>
      </w:r>
    </w:p>
    <w:p w:rsidR="00680AD3" w:rsidRPr="00ED265D" w:rsidRDefault="00053327" w:rsidP="00053327">
      <w:pPr>
        <w:jc w:val="left"/>
        <w:rPr>
          <w:rFonts w:asciiTheme="minorEastAsia" w:eastAsiaTheme="minorEastAsia" w:hAnsiTheme="minorEastAsia"/>
          <w:bCs/>
          <w:szCs w:val="21"/>
        </w:rPr>
      </w:pPr>
      <w:r w:rsidRPr="00ED265D">
        <w:rPr>
          <w:rFonts w:ascii="黑体" w:eastAsia="黑体" w:hAnsi="黑体" w:hint="eastAsia"/>
        </w:rPr>
        <w:t>6.1</w:t>
      </w:r>
      <w:r>
        <w:rPr>
          <w:rFonts w:ascii="黑体" w:eastAsia="黑体" w:hAnsi="黑体" w:hint="eastAsia"/>
        </w:rPr>
        <w:t>4</w:t>
      </w:r>
      <w:r w:rsidRPr="00ED265D">
        <w:rPr>
          <w:rFonts w:ascii="黑体" w:eastAsia="黑体" w:hAnsi="黑体" w:hint="eastAsia"/>
        </w:rPr>
        <w:t>.14</w:t>
      </w:r>
      <w:r>
        <w:rPr>
          <w:rFonts w:ascii="黑体" w:eastAsia="黑体" w:hAnsi="黑体" w:hint="eastAsia"/>
        </w:rPr>
        <w:t xml:space="preserve">.3  </w:t>
      </w:r>
      <w:r w:rsidR="00680AD3" w:rsidRPr="00ED265D">
        <w:rPr>
          <w:rFonts w:asciiTheme="minorEastAsia" w:eastAsiaTheme="minorEastAsia" w:hAnsiTheme="minorEastAsia" w:hint="eastAsia"/>
          <w:bCs/>
          <w:szCs w:val="21"/>
        </w:rPr>
        <w:t>当水平管与垂直管进行十字交叉时，必须使用过桥弯连接。</w:t>
      </w:r>
    </w:p>
    <w:p w:rsidR="00680AD3" w:rsidRPr="00ED265D" w:rsidRDefault="00053327" w:rsidP="00053327">
      <w:pPr>
        <w:jc w:val="left"/>
        <w:rPr>
          <w:rFonts w:asciiTheme="minorEastAsia" w:eastAsiaTheme="minorEastAsia" w:hAnsiTheme="minorEastAsia"/>
          <w:bCs/>
          <w:szCs w:val="21"/>
        </w:rPr>
      </w:pPr>
      <w:r w:rsidRPr="00ED265D">
        <w:rPr>
          <w:rFonts w:ascii="黑体" w:eastAsia="黑体" w:hAnsi="黑体" w:hint="eastAsia"/>
        </w:rPr>
        <w:t>6.1</w:t>
      </w:r>
      <w:r>
        <w:rPr>
          <w:rFonts w:ascii="黑体" w:eastAsia="黑体" w:hAnsi="黑体" w:hint="eastAsia"/>
        </w:rPr>
        <w:t>4</w:t>
      </w:r>
      <w:r w:rsidRPr="00ED265D">
        <w:rPr>
          <w:rFonts w:ascii="黑体" w:eastAsia="黑体" w:hAnsi="黑体" w:hint="eastAsia"/>
        </w:rPr>
        <w:t>.14</w:t>
      </w:r>
      <w:r>
        <w:rPr>
          <w:rFonts w:ascii="黑体" w:eastAsia="黑体" w:hAnsi="黑体" w:hint="eastAsia"/>
        </w:rPr>
        <w:t xml:space="preserve">.4  </w:t>
      </w:r>
      <w:r w:rsidR="00680AD3" w:rsidRPr="00ED265D">
        <w:rPr>
          <w:rFonts w:asciiTheme="minorEastAsia" w:eastAsiaTheme="minorEastAsia" w:hAnsiTheme="minorEastAsia" w:hint="eastAsia"/>
          <w:bCs/>
          <w:szCs w:val="21"/>
        </w:rPr>
        <w:t>连接水龙头（角阀）的内牙弯头，预埋深度应考虑到内牙弯头的平面与贴好的瓷砖的表面平齐。冷水管和热水管的内牙弯头的水平高差不得超过</w:t>
      </w:r>
      <w:r w:rsidR="00680AD3" w:rsidRPr="00ED265D">
        <w:rPr>
          <w:rFonts w:asciiTheme="minorEastAsia" w:eastAsiaTheme="minorEastAsia" w:hAnsiTheme="minorEastAsia"/>
          <w:bCs/>
          <w:szCs w:val="21"/>
        </w:rPr>
        <w:t>2</w:t>
      </w:r>
      <w:r w:rsidR="00680AD3" w:rsidRPr="00ED265D">
        <w:rPr>
          <w:rFonts w:asciiTheme="minorEastAsia" w:eastAsiaTheme="minorEastAsia" w:hAnsiTheme="minorEastAsia" w:hint="eastAsia"/>
          <w:bCs/>
          <w:szCs w:val="21"/>
        </w:rPr>
        <w:t>毫米，弯头与弯头之间的中心点安装距离应与混水阀的孔距相吻合，最大误差不得超过</w:t>
      </w:r>
      <w:r w:rsidR="00680AD3" w:rsidRPr="00ED265D">
        <w:rPr>
          <w:rFonts w:asciiTheme="minorEastAsia" w:eastAsiaTheme="minorEastAsia" w:hAnsiTheme="minorEastAsia"/>
          <w:bCs/>
          <w:szCs w:val="21"/>
        </w:rPr>
        <w:t>3</w:t>
      </w:r>
      <w:r w:rsidR="00680AD3" w:rsidRPr="00ED265D">
        <w:rPr>
          <w:rFonts w:asciiTheme="minorEastAsia" w:eastAsiaTheme="minorEastAsia" w:hAnsiTheme="minorEastAsia" w:hint="eastAsia"/>
          <w:bCs/>
          <w:szCs w:val="21"/>
        </w:rPr>
        <w:t>毫米。</w:t>
      </w:r>
    </w:p>
    <w:p w:rsidR="00680AD3" w:rsidRPr="00ED265D" w:rsidRDefault="00053327" w:rsidP="00053327">
      <w:pPr>
        <w:jc w:val="left"/>
        <w:rPr>
          <w:rFonts w:asciiTheme="minorEastAsia" w:eastAsiaTheme="minorEastAsia" w:hAnsiTheme="minorEastAsia"/>
          <w:bCs/>
          <w:szCs w:val="21"/>
        </w:rPr>
      </w:pPr>
      <w:r w:rsidRPr="00ED265D">
        <w:rPr>
          <w:rFonts w:ascii="黑体" w:eastAsia="黑体" w:hAnsi="黑体" w:hint="eastAsia"/>
        </w:rPr>
        <w:t>6.1</w:t>
      </w:r>
      <w:r>
        <w:rPr>
          <w:rFonts w:ascii="黑体" w:eastAsia="黑体" w:hAnsi="黑体" w:hint="eastAsia"/>
        </w:rPr>
        <w:t>4</w:t>
      </w:r>
      <w:r w:rsidRPr="00ED265D">
        <w:rPr>
          <w:rFonts w:ascii="黑体" w:eastAsia="黑体" w:hAnsi="黑体" w:hint="eastAsia"/>
        </w:rPr>
        <w:t>.14</w:t>
      </w:r>
      <w:r>
        <w:rPr>
          <w:rFonts w:ascii="黑体" w:eastAsia="黑体" w:hAnsi="黑体" w:hint="eastAsia"/>
        </w:rPr>
        <w:t xml:space="preserve">.5  </w:t>
      </w:r>
      <w:r w:rsidR="00680AD3" w:rsidRPr="00ED265D">
        <w:rPr>
          <w:rFonts w:asciiTheme="minorEastAsia" w:eastAsiaTheme="minorEastAsia" w:hAnsiTheme="minorEastAsia"/>
          <w:bCs/>
          <w:szCs w:val="21"/>
        </w:rPr>
        <w:t>PPR</w:t>
      </w:r>
      <w:r w:rsidR="00680AD3" w:rsidRPr="00ED265D">
        <w:rPr>
          <w:rFonts w:asciiTheme="minorEastAsia" w:eastAsiaTheme="minorEastAsia" w:hAnsiTheme="minorEastAsia" w:hint="eastAsia"/>
          <w:bCs/>
          <w:szCs w:val="21"/>
        </w:rPr>
        <w:t>材质的管材与配件安装时采用热熔连接法，热熔机加温时一定要达到施工所需的温度时才能热熔。严格把握加热时间，温度过低、加热时间过短都会造成管材与配件粘接不好，极易造成漏水</w:t>
      </w:r>
      <w:proofErr w:type="gramStart"/>
      <w:r w:rsidR="00680AD3" w:rsidRPr="00ED265D">
        <w:rPr>
          <w:rFonts w:asciiTheme="minorEastAsia" w:eastAsiaTheme="minorEastAsia" w:hAnsiTheme="minorEastAsia" w:hint="eastAsia"/>
          <w:bCs/>
          <w:szCs w:val="21"/>
        </w:rPr>
        <w:t>或崩管的</w:t>
      </w:r>
      <w:proofErr w:type="gramEnd"/>
      <w:r w:rsidR="00680AD3" w:rsidRPr="00ED265D">
        <w:rPr>
          <w:rFonts w:asciiTheme="minorEastAsia" w:eastAsiaTheme="minorEastAsia" w:hAnsiTheme="minorEastAsia" w:hint="eastAsia"/>
          <w:bCs/>
          <w:szCs w:val="21"/>
        </w:rPr>
        <w:t>事故。温度过高、加热时间过长又容易造成水管出水量小，甚至完全堵塞的情况。</w:t>
      </w:r>
    </w:p>
    <w:p w:rsidR="00680AD3" w:rsidRPr="00ED265D" w:rsidRDefault="00053327" w:rsidP="00053327">
      <w:pPr>
        <w:jc w:val="left"/>
        <w:rPr>
          <w:rFonts w:asciiTheme="minorEastAsia" w:eastAsiaTheme="minorEastAsia" w:hAnsiTheme="minorEastAsia"/>
          <w:bCs/>
          <w:szCs w:val="21"/>
        </w:rPr>
      </w:pPr>
      <w:r w:rsidRPr="00ED265D">
        <w:rPr>
          <w:rFonts w:ascii="黑体" w:eastAsia="黑体" w:hAnsi="黑体" w:hint="eastAsia"/>
        </w:rPr>
        <w:t>6.1</w:t>
      </w:r>
      <w:r>
        <w:rPr>
          <w:rFonts w:ascii="黑体" w:eastAsia="黑体" w:hAnsi="黑体" w:hint="eastAsia"/>
        </w:rPr>
        <w:t>4</w:t>
      </w:r>
      <w:r w:rsidRPr="00ED265D">
        <w:rPr>
          <w:rFonts w:ascii="黑体" w:eastAsia="黑体" w:hAnsi="黑体" w:hint="eastAsia"/>
        </w:rPr>
        <w:t>.14</w:t>
      </w:r>
      <w:r>
        <w:rPr>
          <w:rFonts w:ascii="黑体" w:eastAsia="黑体" w:hAnsi="黑体" w:hint="eastAsia"/>
        </w:rPr>
        <w:t xml:space="preserve">.6  </w:t>
      </w:r>
      <w:r w:rsidR="00680AD3" w:rsidRPr="00ED265D">
        <w:rPr>
          <w:rFonts w:asciiTheme="minorEastAsia" w:eastAsiaTheme="minorEastAsia" w:hAnsiTheme="minorEastAsia" w:hint="eastAsia"/>
          <w:bCs/>
          <w:szCs w:val="21"/>
        </w:rPr>
        <w:t>打压</w:t>
      </w:r>
      <w:r w:rsidR="00680AD3" w:rsidRPr="00ED265D">
        <w:rPr>
          <w:rFonts w:asciiTheme="minorEastAsia" w:eastAsiaTheme="minorEastAsia" w:hAnsiTheme="minorEastAsia"/>
          <w:bCs/>
          <w:szCs w:val="21"/>
        </w:rPr>
        <w:t>——</w:t>
      </w:r>
      <w:r w:rsidR="00680AD3" w:rsidRPr="00ED265D">
        <w:rPr>
          <w:rFonts w:asciiTheme="minorEastAsia" w:eastAsiaTheme="minorEastAsia" w:hAnsiTheme="minorEastAsia" w:hint="eastAsia"/>
          <w:bCs/>
          <w:szCs w:val="21"/>
        </w:rPr>
        <w:t>当管线安装完毕后，用管卡固定。用丝堵封闭各出水口，安装压力表，关闭总阀门，进行封闭打压试验。</w:t>
      </w:r>
    </w:p>
    <w:p w:rsidR="00680AD3" w:rsidRPr="00ED265D" w:rsidRDefault="00053327" w:rsidP="00053327">
      <w:pPr>
        <w:jc w:val="left"/>
        <w:rPr>
          <w:rFonts w:asciiTheme="minorEastAsia" w:eastAsiaTheme="minorEastAsia" w:hAnsiTheme="minorEastAsia"/>
          <w:bCs/>
          <w:szCs w:val="21"/>
        </w:rPr>
      </w:pPr>
      <w:r w:rsidRPr="00ED265D">
        <w:rPr>
          <w:rFonts w:ascii="黑体" w:eastAsia="黑体" w:hAnsi="黑体" w:hint="eastAsia"/>
        </w:rPr>
        <w:t>6.1</w:t>
      </w:r>
      <w:r>
        <w:rPr>
          <w:rFonts w:ascii="黑体" w:eastAsia="黑体" w:hAnsi="黑体" w:hint="eastAsia"/>
        </w:rPr>
        <w:t>4</w:t>
      </w:r>
      <w:r w:rsidRPr="00ED265D">
        <w:rPr>
          <w:rFonts w:ascii="黑体" w:eastAsia="黑体" w:hAnsi="黑体" w:hint="eastAsia"/>
        </w:rPr>
        <w:t>.14</w:t>
      </w:r>
      <w:r>
        <w:rPr>
          <w:rFonts w:ascii="黑体" w:eastAsia="黑体" w:hAnsi="黑体" w:hint="eastAsia"/>
        </w:rPr>
        <w:t xml:space="preserve">.7  </w:t>
      </w:r>
      <w:r w:rsidR="00680AD3" w:rsidRPr="00ED265D">
        <w:rPr>
          <w:rFonts w:asciiTheme="minorEastAsia" w:eastAsiaTheme="minorEastAsia" w:hAnsiTheme="minorEastAsia" w:hint="eastAsia"/>
          <w:bCs/>
          <w:szCs w:val="21"/>
        </w:rPr>
        <w:t>打压设备：大型工程用电动打压机打压，小型回路用手动打压机打压，也可以用空气泵或打气筒打压。</w:t>
      </w:r>
    </w:p>
    <w:p w:rsidR="00680AD3" w:rsidRPr="00ED265D" w:rsidRDefault="00053327" w:rsidP="00053327">
      <w:pPr>
        <w:jc w:val="left"/>
        <w:rPr>
          <w:rFonts w:asciiTheme="minorEastAsia" w:eastAsiaTheme="minorEastAsia" w:hAnsiTheme="minorEastAsia"/>
          <w:bCs/>
          <w:szCs w:val="21"/>
        </w:rPr>
      </w:pPr>
      <w:r w:rsidRPr="00ED265D">
        <w:rPr>
          <w:rFonts w:ascii="黑体" w:eastAsia="黑体" w:hAnsi="黑体" w:hint="eastAsia"/>
        </w:rPr>
        <w:t>6.1</w:t>
      </w:r>
      <w:r>
        <w:rPr>
          <w:rFonts w:ascii="黑体" w:eastAsia="黑体" w:hAnsi="黑体" w:hint="eastAsia"/>
        </w:rPr>
        <w:t>4</w:t>
      </w:r>
      <w:r w:rsidRPr="00ED265D">
        <w:rPr>
          <w:rFonts w:ascii="黑体" w:eastAsia="黑体" w:hAnsi="黑体" w:hint="eastAsia"/>
        </w:rPr>
        <w:t>.14</w:t>
      </w:r>
      <w:r>
        <w:rPr>
          <w:rFonts w:ascii="黑体" w:eastAsia="黑体" w:hAnsi="黑体" w:hint="eastAsia"/>
        </w:rPr>
        <w:t xml:space="preserve">.8  </w:t>
      </w:r>
      <w:r w:rsidR="00680AD3" w:rsidRPr="00ED265D">
        <w:rPr>
          <w:rFonts w:asciiTheme="minorEastAsia" w:eastAsiaTheme="minorEastAsia" w:hAnsiTheme="minorEastAsia" w:hint="eastAsia"/>
          <w:bCs/>
          <w:szCs w:val="21"/>
        </w:rPr>
        <w:t>加压的标准：给水管道</w:t>
      </w:r>
      <w:r w:rsidR="00680AD3" w:rsidRPr="00ED265D">
        <w:rPr>
          <w:rFonts w:asciiTheme="minorEastAsia" w:eastAsiaTheme="minorEastAsia" w:hAnsiTheme="minorEastAsia"/>
          <w:bCs/>
          <w:szCs w:val="21"/>
        </w:rPr>
        <w:t>4MPa</w:t>
      </w:r>
      <w:r w:rsidR="00680AD3" w:rsidRPr="00ED265D">
        <w:rPr>
          <w:rFonts w:asciiTheme="minorEastAsia" w:eastAsiaTheme="minorEastAsia" w:hAnsiTheme="minorEastAsia" w:hint="eastAsia"/>
          <w:bCs/>
          <w:szCs w:val="21"/>
        </w:rPr>
        <w:t>，供暖管道</w:t>
      </w:r>
      <w:r w:rsidR="00680AD3" w:rsidRPr="00ED265D">
        <w:rPr>
          <w:rFonts w:asciiTheme="minorEastAsia" w:eastAsiaTheme="minorEastAsia" w:hAnsiTheme="minorEastAsia"/>
          <w:bCs/>
          <w:szCs w:val="21"/>
        </w:rPr>
        <w:t>6MPa</w:t>
      </w:r>
      <w:r w:rsidR="00680AD3" w:rsidRPr="00ED265D">
        <w:rPr>
          <w:rFonts w:asciiTheme="minorEastAsia" w:eastAsiaTheme="minorEastAsia" w:hAnsiTheme="minorEastAsia" w:hint="eastAsia"/>
          <w:bCs/>
          <w:szCs w:val="21"/>
        </w:rPr>
        <w:t>，</w:t>
      </w:r>
    </w:p>
    <w:p w:rsidR="00680AD3" w:rsidRPr="00ED265D" w:rsidRDefault="00053327" w:rsidP="00053327">
      <w:pPr>
        <w:jc w:val="left"/>
        <w:rPr>
          <w:rFonts w:asciiTheme="minorEastAsia" w:eastAsiaTheme="minorEastAsia" w:hAnsiTheme="minorEastAsia"/>
          <w:bCs/>
          <w:szCs w:val="21"/>
        </w:rPr>
      </w:pPr>
      <w:r w:rsidRPr="00ED265D">
        <w:rPr>
          <w:rFonts w:ascii="黑体" w:eastAsia="黑体" w:hAnsi="黑体" w:hint="eastAsia"/>
        </w:rPr>
        <w:t>6.1</w:t>
      </w:r>
      <w:r>
        <w:rPr>
          <w:rFonts w:ascii="黑体" w:eastAsia="黑体" w:hAnsi="黑体" w:hint="eastAsia"/>
        </w:rPr>
        <w:t>4</w:t>
      </w:r>
      <w:r w:rsidRPr="00ED265D">
        <w:rPr>
          <w:rFonts w:ascii="黑体" w:eastAsia="黑体" w:hAnsi="黑体" w:hint="eastAsia"/>
        </w:rPr>
        <w:t>.14</w:t>
      </w:r>
      <w:r>
        <w:rPr>
          <w:rFonts w:ascii="黑体" w:eastAsia="黑体" w:hAnsi="黑体" w:hint="eastAsia"/>
        </w:rPr>
        <w:t xml:space="preserve">.9  </w:t>
      </w:r>
      <w:r w:rsidR="00680AD3" w:rsidRPr="00ED265D">
        <w:rPr>
          <w:rFonts w:asciiTheme="minorEastAsia" w:eastAsiaTheme="minorEastAsia" w:hAnsiTheme="minorEastAsia" w:hint="eastAsia"/>
          <w:bCs/>
          <w:szCs w:val="21"/>
        </w:rPr>
        <w:t>试压时间：</w:t>
      </w:r>
      <w:r w:rsidR="00680AD3" w:rsidRPr="00ED265D">
        <w:rPr>
          <w:rFonts w:asciiTheme="minorEastAsia" w:eastAsiaTheme="minorEastAsia" w:hAnsiTheme="minorEastAsia"/>
          <w:bCs/>
          <w:szCs w:val="21"/>
        </w:rPr>
        <w:t>10</w:t>
      </w:r>
      <w:r w:rsidR="00680AD3" w:rsidRPr="00ED265D">
        <w:rPr>
          <w:rFonts w:asciiTheme="minorEastAsia" w:eastAsiaTheme="minorEastAsia" w:hAnsiTheme="minorEastAsia" w:hint="eastAsia"/>
          <w:bCs/>
          <w:szCs w:val="21"/>
        </w:rPr>
        <w:t>分钟无降压情况证明该回路封闭良好，属合格工程。</w:t>
      </w:r>
    </w:p>
    <w:p w:rsidR="00680AD3" w:rsidRPr="00ED265D" w:rsidRDefault="00053327" w:rsidP="00053327">
      <w:pPr>
        <w:jc w:val="left"/>
        <w:rPr>
          <w:rFonts w:asciiTheme="minorEastAsia" w:eastAsiaTheme="minorEastAsia" w:hAnsiTheme="minorEastAsia"/>
          <w:bCs/>
          <w:szCs w:val="21"/>
        </w:rPr>
      </w:pPr>
      <w:r w:rsidRPr="00ED265D">
        <w:rPr>
          <w:rFonts w:ascii="黑体" w:eastAsia="黑体" w:hAnsi="黑体" w:hint="eastAsia"/>
        </w:rPr>
        <w:t>6.1</w:t>
      </w:r>
      <w:r>
        <w:rPr>
          <w:rFonts w:ascii="黑体" w:eastAsia="黑体" w:hAnsi="黑体" w:hint="eastAsia"/>
        </w:rPr>
        <w:t>4</w:t>
      </w:r>
      <w:r w:rsidRPr="00ED265D">
        <w:rPr>
          <w:rFonts w:ascii="黑体" w:eastAsia="黑体" w:hAnsi="黑体" w:hint="eastAsia"/>
        </w:rPr>
        <w:t>.14</w:t>
      </w:r>
      <w:r>
        <w:rPr>
          <w:rFonts w:ascii="黑体" w:eastAsia="黑体" w:hAnsi="黑体" w:hint="eastAsia"/>
        </w:rPr>
        <w:t xml:space="preserve">.10  </w:t>
      </w:r>
      <w:r w:rsidR="00680AD3" w:rsidRPr="00ED265D">
        <w:rPr>
          <w:rFonts w:asciiTheme="minorEastAsia" w:eastAsiaTheme="minorEastAsia" w:hAnsiTheme="minorEastAsia" w:hint="eastAsia"/>
          <w:bCs/>
          <w:szCs w:val="21"/>
        </w:rPr>
        <w:t>为了保证在整个装修过程中，给水及供暖隐蔽工程设施不受损伤，建议监测用压力表直到整个装修工程结束后再拆除。一旦发现压力表降压，以便随时检查。</w:t>
      </w:r>
    </w:p>
    <w:p w:rsidR="00680AD3" w:rsidRPr="00ED265D" w:rsidRDefault="00053327" w:rsidP="00053327">
      <w:pPr>
        <w:jc w:val="left"/>
        <w:rPr>
          <w:rFonts w:asciiTheme="minorEastAsia" w:eastAsiaTheme="minorEastAsia" w:hAnsiTheme="minorEastAsia"/>
          <w:bCs/>
          <w:szCs w:val="21"/>
        </w:rPr>
      </w:pPr>
      <w:r w:rsidRPr="00ED265D">
        <w:rPr>
          <w:rFonts w:ascii="黑体" w:eastAsia="黑体" w:hAnsi="黑体" w:hint="eastAsia"/>
        </w:rPr>
        <w:t>6.1</w:t>
      </w:r>
      <w:r>
        <w:rPr>
          <w:rFonts w:ascii="黑体" w:eastAsia="黑体" w:hAnsi="黑体" w:hint="eastAsia"/>
        </w:rPr>
        <w:t>4</w:t>
      </w:r>
      <w:r w:rsidRPr="00ED265D">
        <w:rPr>
          <w:rFonts w:ascii="黑体" w:eastAsia="黑体" w:hAnsi="黑体" w:hint="eastAsia"/>
        </w:rPr>
        <w:t>.14</w:t>
      </w:r>
      <w:r>
        <w:rPr>
          <w:rFonts w:ascii="黑体" w:eastAsia="黑体" w:hAnsi="黑体" w:hint="eastAsia"/>
        </w:rPr>
        <w:t xml:space="preserve">.11  </w:t>
      </w:r>
      <w:r w:rsidR="00680AD3" w:rsidRPr="00ED265D">
        <w:rPr>
          <w:rFonts w:asciiTheme="minorEastAsia" w:eastAsiaTheme="minorEastAsia" w:hAnsiTheme="minorEastAsia" w:hint="eastAsia"/>
          <w:bCs/>
          <w:szCs w:val="21"/>
        </w:rPr>
        <w:t>排水</w:t>
      </w:r>
      <w:r w:rsidR="00680AD3" w:rsidRPr="00ED265D">
        <w:rPr>
          <w:rFonts w:asciiTheme="minorEastAsia" w:eastAsiaTheme="minorEastAsia" w:hAnsiTheme="minorEastAsia"/>
          <w:bCs/>
          <w:szCs w:val="21"/>
        </w:rPr>
        <w:t>——</w:t>
      </w:r>
      <w:r w:rsidR="00680AD3" w:rsidRPr="00ED265D">
        <w:rPr>
          <w:rFonts w:asciiTheme="minorEastAsia" w:eastAsiaTheme="minorEastAsia" w:hAnsiTheme="minorEastAsia" w:hint="eastAsia"/>
          <w:bCs/>
          <w:szCs w:val="21"/>
        </w:rPr>
        <w:t>排水管分普通和静音两种，普通下水管属于单壁，静音排水管为螺旋双层管。主排水管直径为</w:t>
      </w:r>
      <w:r w:rsidR="00680AD3" w:rsidRPr="00ED265D">
        <w:rPr>
          <w:rFonts w:asciiTheme="minorEastAsia" w:eastAsiaTheme="minorEastAsia" w:hAnsiTheme="minorEastAsia"/>
          <w:bCs/>
          <w:szCs w:val="21"/>
        </w:rPr>
        <w:t>110</w:t>
      </w:r>
      <w:r w:rsidR="00680AD3" w:rsidRPr="00ED265D">
        <w:rPr>
          <w:rFonts w:asciiTheme="minorEastAsia" w:eastAsiaTheme="minorEastAsia" w:hAnsiTheme="minorEastAsia" w:hint="eastAsia"/>
          <w:bCs/>
          <w:szCs w:val="21"/>
        </w:rPr>
        <w:t>毫米，洗手盆或地漏水管直径为</w:t>
      </w:r>
      <w:r w:rsidR="00680AD3" w:rsidRPr="00ED265D">
        <w:rPr>
          <w:rFonts w:asciiTheme="minorEastAsia" w:eastAsiaTheme="minorEastAsia" w:hAnsiTheme="minorEastAsia"/>
          <w:bCs/>
          <w:szCs w:val="21"/>
        </w:rPr>
        <w:t>60</w:t>
      </w:r>
      <w:r w:rsidR="00680AD3" w:rsidRPr="00ED265D">
        <w:rPr>
          <w:rFonts w:asciiTheme="minorEastAsia" w:eastAsiaTheme="minorEastAsia" w:hAnsiTheme="minorEastAsia" w:hint="eastAsia"/>
          <w:bCs/>
          <w:szCs w:val="21"/>
        </w:rPr>
        <w:t>毫米。</w:t>
      </w:r>
    </w:p>
    <w:p w:rsidR="00680AD3" w:rsidRPr="00ED265D" w:rsidRDefault="00053327" w:rsidP="00053327">
      <w:pPr>
        <w:jc w:val="left"/>
        <w:rPr>
          <w:rFonts w:asciiTheme="minorEastAsia" w:eastAsiaTheme="minorEastAsia" w:hAnsiTheme="minorEastAsia"/>
          <w:bCs/>
          <w:szCs w:val="21"/>
        </w:rPr>
      </w:pPr>
      <w:r w:rsidRPr="00ED265D">
        <w:rPr>
          <w:rFonts w:ascii="黑体" w:eastAsia="黑体" w:hAnsi="黑体" w:hint="eastAsia"/>
        </w:rPr>
        <w:t>6.1</w:t>
      </w:r>
      <w:r>
        <w:rPr>
          <w:rFonts w:ascii="黑体" w:eastAsia="黑体" w:hAnsi="黑体" w:hint="eastAsia"/>
        </w:rPr>
        <w:t>4</w:t>
      </w:r>
      <w:r w:rsidRPr="00ED265D">
        <w:rPr>
          <w:rFonts w:ascii="黑体" w:eastAsia="黑体" w:hAnsi="黑体" w:hint="eastAsia"/>
        </w:rPr>
        <w:t>.14</w:t>
      </w:r>
      <w:r>
        <w:rPr>
          <w:rFonts w:ascii="黑体" w:eastAsia="黑体" w:hAnsi="黑体" w:hint="eastAsia"/>
        </w:rPr>
        <w:t xml:space="preserve">.12  </w:t>
      </w:r>
      <w:r w:rsidR="00680AD3" w:rsidRPr="00ED265D">
        <w:rPr>
          <w:rFonts w:asciiTheme="minorEastAsia" w:eastAsiaTheme="minorEastAsia" w:hAnsiTheme="minorEastAsia" w:hint="eastAsia"/>
          <w:bCs/>
          <w:szCs w:val="21"/>
        </w:rPr>
        <w:t>排水管道施工工程就家庭而言，主要是洗手盆、洗菜盆的改造，坐便器下水管原则上不予拆改，如确需改动，范围在</w:t>
      </w:r>
      <w:r w:rsidR="00680AD3" w:rsidRPr="00ED265D">
        <w:rPr>
          <w:rFonts w:asciiTheme="minorEastAsia" w:eastAsiaTheme="minorEastAsia" w:hAnsiTheme="minorEastAsia"/>
          <w:bCs/>
          <w:szCs w:val="21"/>
        </w:rPr>
        <w:t>300</w:t>
      </w:r>
      <w:r w:rsidR="00680AD3" w:rsidRPr="00ED265D">
        <w:rPr>
          <w:rFonts w:asciiTheme="minorEastAsia" w:eastAsiaTheme="minorEastAsia" w:hAnsiTheme="minorEastAsia" w:hint="eastAsia"/>
          <w:bCs/>
          <w:szCs w:val="21"/>
        </w:rPr>
        <w:t>毫米以内，宜使用移位器，如移位器满足不了需求，应采用以下两种方法更改坐便器位置：</w:t>
      </w:r>
    </w:p>
    <w:p w:rsidR="00680AD3" w:rsidRPr="00ED265D" w:rsidRDefault="00053327" w:rsidP="00053327">
      <w:pPr>
        <w:ind w:left="315" w:firstLineChars="50" w:firstLine="105"/>
        <w:jc w:val="left"/>
        <w:rPr>
          <w:rFonts w:asciiTheme="minorEastAsia" w:eastAsiaTheme="minorEastAsia" w:hAnsiTheme="minorEastAsia"/>
          <w:bCs/>
          <w:szCs w:val="21"/>
        </w:rPr>
      </w:pPr>
      <w:r>
        <w:rPr>
          <w:rFonts w:asciiTheme="minorEastAsia" w:eastAsiaTheme="minorEastAsia" w:hAnsiTheme="minorEastAsia" w:hint="eastAsia"/>
          <w:bCs/>
          <w:szCs w:val="21"/>
        </w:rPr>
        <w:t>1.</w:t>
      </w:r>
      <w:r w:rsidR="00680AD3" w:rsidRPr="00ED265D">
        <w:rPr>
          <w:rFonts w:asciiTheme="minorEastAsia" w:eastAsiaTheme="minorEastAsia" w:hAnsiTheme="minorEastAsia" w:hint="eastAsia"/>
          <w:bCs/>
          <w:szCs w:val="21"/>
        </w:rPr>
        <w:t>抬高卫生间地面</w:t>
      </w:r>
      <w:r w:rsidR="00680AD3" w:rsidRPr="00ED265D">
        <w:rPr>
          <w:rFonts w:asciiTheme="minorEastAsia" w:eastAsiaTheme="minorEastAsia" w:hAnsiTheme="minorEastAsia"/>
          <w:bCs/>
          <w:szCs w:val="21"/>
        </w:rPr>
        <w:t>——</w:t>
      </w:r>
      <w:r w:rsidR="00680AD3" w:rsidRPr="00ED265D">
        <w:rPr>
          <w:rFonts w:asciiTheme="minorEastAsia" w:eastAsiaTheme="minorEastAsia" w:hAnsiTheme="minorEastAsia" w:hint="eastAsia"/>
          <w:bCs/>
          <w:szCs w:val="21"/>
        </w:rPr>
        <w:t>横排安装法，如因降低地面抬高高度，可采用非标管径，最小限度不得小于</w:t>
      </w:r>
      <w:r w:rsidR="00680AD3" w:rsidRPr="00ED265D">
        <w:rPr>
          <w:rFonts w:asciiTheme="minorEastAsia" w:eastAsiaTheme="minorEastAsia" w:hAnsiTheme="minorEastAsia"/>
          <w:bCs/>
          <w:szCs w:val="21"/>
        </w:rPr>
        <w:lastRenderedPageBreak/>
        <w:t>80</w:t>
      </w:r>
      <w:r w:rsidR="00680AD3" w:rsidRPr="00ED265D">
        <w:rPr>
          <w:rFonts w:asciiTheme="minorEastAsia" w:eastAsiaTheme="minorEastAsia" w:hAnsiTheme="minorEastAsia" w:hint="eastAsia"/>
          <w:bCs/>
          <w:szCs w:val="21"/>
        </w:rPr>
        <w:t>排水管。采用此工艺地面抬高高度在</w:t>
      </w:r>
      <w:r w:rsidR="00680AD3" w:rsidRPr="00ED265D">
        <w:rPr>
          <w:rFonts w:asciiTheme="minorEastAsia" w:eastAsiaTheme="minorEastAsia" w:hAnsiTheme="minorEastAsia"/>
          <w:bCs/>
          <w:szCs w:val="21"/>
        </w:rPr>
        <w:t>100</w:t>
      </w:r>
      <w:r w:rsidR="00680AD3" w:rsidRPr="00ED265D">
        <w:rPr>
          <w:rFonts w:asciiTheme="minorEastAsia" w:eastAsiaTheme="minorEastAsia" w:hAnsiTheme="minorEastAsia" w:hint="eastAsia"/>
          <w:bCs/>
          <w:szCs w:val="21"/>
        </w:rPr>
        <w:t>左右。</w:t>
      </w:r>
    </w:p>
    <w:p w:rsidR="00680AD3" w:rsidRPr="00ED265D" w:rsidRDefault="00053327" w:rsidP="00680AD3">
      <w:pPr>
        <w:ind w:left="315"/>
        <w:jc w:val="left"/>
        <w:rPr>
          <w:rFonts w:asciiTheme="minorEastAsia" w:eastAsiaTheme="minorEastAsia" w:hAnsiTheme="minorEastAsia"/>
          <w:bCs/>
          <w:szCs w:val="21"/>
        </w:rPr>
      </w:pPr>
      <w:r>
        <w:rPr>
          <w:rFonts w:asciiTheme="minorEastAsia" w:eastAsiaTheme="minorEastAsia" w:hAnsiTheme="minorEastAsia" w:hint="eastAsia"/>
          <w:bCs/>
          <w:szCs w:val="21"/>
        </w:rPr>
        <w:t>2.</w:t>
      </w:r>
      <w:r w:rsidR="00680AD3" w:rsidRPr="00ED265D">
        <w:rPr>
          <w:rFonts w:asciiTheme="minorEastAsia" w:eastAsiaTheme="minorEastAsia" w:hAnsiTheme="minorEastAsia" w:hint="eastAsia"/>
          <w:bCs/>
          <w:szCs w:val="21"/>
        </w:rPr>
        <w:t>地面钻孔直排安装法，如楼下已装修完成，就不得改动。如</w:t>
      </w:r>
      <w:proofErr w:type="gramStart"/>
      <w:r w:rsidR="00680AD3" w:rsidRPr="00ED265D">
        <w:rPr>
          <w:rFonts w:asciiTheme="minorEastAsia" w:eastAsiaTheme="minorEastAsia" w:hAnsiTheme="minorEastAsia" w:hint="eastAsia"/>
          <w:bCs/>
          <w:szCs w:val="21"/>
        </w:rPr>
        <w:t>楼下未</w:t>
      </w:r>
      <w:proofErr w:type="gramEnd"/>
      <w:r w:rsidR="00680AD3" w:rsidRPr="00ED265D">
        <w:rPr>
          <w:rFonts w:asciiTheme="minorEastAsia" w:eastAsiaTheme="minorEastAsia" w:hAnsiTheme="minorEastAsia" w:hint="eastAsia"/>
          <w:bCs/>
          <w:szCs w:val="21"/>
        </w:rPr>
        <w:t>装修，需与楼下业主协商，经同意后，方可施工。</w:t>
      </w:r>
      <w:r w:rsidR="00680AD3" w:rsidRPr="00ED265D">
        <w:rPr>
          <w:rFonts w:asciiTheme="minorEastAsia" w:eastAsiaTheme="minorEastAsia" w:hAnsiTheme="minorEastAsia"/>
          <w:bCs/>
          <w:szCs w:val="21"/>
        </w:rPr>
        <w:t>PVC</w:t>
      </w:r>
      <w:r w:rsidR="00680AD3" w:rsidRPr="00ED265D">
        <w:rPr>
          <w:rFonts w:asciiTheme="minorEastAsia" w:eastAsiaTheme="minorEastAsia" w:hAnsiTheme="minorEastAsia" w:hint="eastAsia"/>
          <w:bCs/>
          <w:szCs w:val="21"/>
        </w:rPr>
        <w:t>下水管施工连接时采用</w:t>
      </w:r>
      <w:r w:rsidR="00680AD3" w:rsidRPr="00ED265D">
        <w:rPr>
          <w:rFonts w:asciiTheme="minorEastAsia" w:eastAsiaTheme="minorEastAsia" w:hAnsiTheme="minorEastAsia"/>
          <w:bCs/>
          <w:szCs w:val="21"/>
        </w:rPr>
        <w:t>PVC</w:t>
      </w:r>
      <w:r w:rsidR="00680AD3" w:rsidRPr="00ED265D">
        <w:rPr>
          <w:rFonts w:asciiTheme="minorEastAsia" w:eastAsiaTheme="minorEastAsia" w:hAnsiTheme="minorEastAsia" w:hint="eastAsia"/>
          <w:bCs/>
          <w:szCs w:val="21"/>
        </w:rPr>
        <w:t>胶连接，粘接后需</w:t>
      </w:r>
      <w:r w:rsidR="00680AD3" w:rsidRPr="00ED265D">
        <w:rPr>
          <w:rFonts w:asciiTheme="minorEastAsia" w:eastAsiaTheme="minorEastAsia" w:hAnsiTheme="minorEastAsia"/>
          <w:bCs/>
          <w:szCs w:val="21"/>
        </w:rPr>
        <w:t>24</w:t>
      </w:r>
      <w:r w:rsidR="00680AD3" w:rsidRPr="00ED265D">
        <w:rPr>
          <w:rFonts w:asciiTheme="minorEastAsia" w:eastAsiaTheme="minorEastAsia" w:hAnsiTheme="minorEastAsia" w:hint="eastAsia"/>
          <w:bCs/>
          <w:szCs w:val="21"/>
        </w:rPr>
        <w:t>小时不能用水（快干胶</w:t>
      </w:r>
      <w:r w:rsidR="00680AD3" w:rsidRPr="00ED265D">
        <w:rPr>
          <w:rFonts w:asciiTheme="minorEastAsia" w:eastAsiaTheme="minorEastAsia" w:hAnsiTheme="minorEastAsia"/>
          <w:bCs/>
          <w:szCs w:val="21"/>
        </w:rPr>
        <w:t>6</w:t>
      </w:r>
      <w:r w:rsidR="00680AD3" w:rsidRPr="00ED265D">
        <w:rPr>
          <w:rFonts w:asciiTheme="minorEastAsia" w:eastAsiaTheme="minorEastAsia" w:hAnsiTheme="minorEastAsia" w:hint="eastAsia"/>
          <w:bCs/>
          <w:szCs w:val="21"/>
        </w:rPr>
        <w:t>小时左右）。</w:t>
      </w:r>
    </w:p>
    <w:p w:rsidR="00680AD3" w:rsidRPr="00ED265D" w:rsidRDefault="00053327" w:rsidP="00053327">
      <w:pPr>
        <w:jc w:val="left"/>
        <w:rPr>
          <w:rFonts w:asciiTheme="minorEastAsia" w:eastAsiaTheme="minorEastAsia" w:hAnsiTheme="minorEastAsia"/>
          <w:bCs/>
          <w:szCs w:val="21"/>
        </w:rPr>
      </w:pPr>
      <w:r w:rsidRPr="00ED265D">
        <w:rPr>
          <w:rFonts w:ascii="黑体" w:eastAsia="黑体" w:hAnsi="黑体" w:hint="eastAsia"/>
        </w:rPr>
        <w:t>6.1</w:t>
      </w:r>
      <w:r>
        <w:rPr>
          <w:rFonts w:ascii="黑体" w:eastAsia="黑体" w:hAnsi="黑体" w:hint="eastAsia"/>
        </w:rPr>
        <w:t>4</w:t>
      </w:r>
      <w:r w:rsidRPr="00ED265D">
        <w:rPr>
          <w:rFonts w:ascii="黑体" w:eastAsia="黑体" w:hAnsi="黑体" w:hint="eastAsia"/>
        </w:rPr>
        <w:t>.14</w:t>
      </w:r>
      <w:r>
        <w:rPr>
          <w:rFonts w:ascii="黑体" w:eastAsia="黑体" w:hAnsi="黑体" w:hint="eastAsia"/>
        </w:rPr>
        <w:t xml:space="preserve">.13  </w:t>
      </w:r>
      <w:r w:rsidR="00680AD3" w:rsidRPr="00ED265D">
        <w:rPr>
          <w:rFonts w:asciiTheme="minorEastAsia" w:eastAsiaTheme="minorEastAsia" w:hAnsiTheme="minorEastAsia" w:hint="eastAsia"/>
          <w:bCs/>
          <w:szCs w:val="21"/>
        </w:rPr>
        <w:t>下水拐弯处宜使用</w:t>
      </w:r>
      <w:r w:rsidR="00680AD3" w:rsidRPr="00ED265D">
        <w:rPr>
          <w:rFonts w:asciiTheme="minorEastAsia" w:eastAsiaTheme="minorEastAsia" w:hAnsiTheme="minorEastAsia"/>
          <w:bCs/>
          <w:szCs w:val="21"/>
        </w:rPr>
        <w:t>45</w:t>
      </w:r>
      <w:r w:rsidR="00680AD3" w:rsidRPr="00ED265D">
        <w:rPr>
          <w:rFonts w:asciiTheme="minorEastAsia" w:eastAsiaTheme="minorEastAsia" w:hAnsiTheme="minorEastAsia" w:hint="eastAsia"/>
          <w:bCs/>
          <w:szCs w:val="21"/>
        </w:rPr>
        <w:t>°弯头或三通，尽量不用</w:t>
      </w:r>
      <w:r w:rsidR="00680AD3" w:rsidRPr="00ED265D">
        <w:rPr>
          <w:rFonts w:asciiTheme="minorEastAsia" w:eastAsiaTheme="minorEastAsia" w:hAnsiTheme="minorEastAsia"/>
          <w:bCs/>
          <w:szCs w:val="21"/>
        </w:rPr>
        <w:t>90</w:t>
      </w:r>
      <w:r w:rsidR="00680AD3" w:rsidRPr="00ED265D">
        <w:rPr>
          <w:rFonts w:asciiTheme="minorEastAsia" w:eastAsiaTheme="minorEastAsia" w:hAnsiTheme="minorEastAsia" w:hint="eastAsia"/>
          <w:bCs/>
          <w:szCs w:val="21"/>
        </w:rPr>
        <w:t>°弯头或三通。</w:t>
      </w:r>
    </w:p>
    <w:p w:rsidR="00680AD3" w:rsidRPr="00ED265D" w:rsidRDefault="00053327" w:rsidP="00053327">
      <w:pPr>
        <w:jc w:val="left"/>
        <w:rPr>
          <w:rFonts w:asciiTheme="minorEastAsia" w:eastAsiaTheme="minorEastAsia" w:hAnsiTheme="minorEastAsia"/>
          <w:bCs/>
          <w:szCs w:val="21"/>
        </w:rPr>
      </w:pPr>
      <w:r w:rsidRPr="00ED265D">
        <w:rPr>
          <w:rFonts w:ascii="黑体" w:eastAsia="黑体" w:hAnsi="黑体" w:hint="eastAsia"/>
        </w:rPr>
        <w:t>6.1</w:t>
      </w:r>
      <w:r>
        <w:rPr>
          <w:rFonts w:ascii="黑体" w:eastAsia="黑体" w:hAnsi="黑体" w:hint="eastAsia"/>
        </w:rPr>
        <w:t>4</w:t>
      </w:r>
      <w:r w:rsidRPr="00ED265D">
        <w:rPr>
          <w:rFonts w:ascii="黑体" w:eastAsia="黑体" w:hAnsi="黑体" w:hint="eastAsia"/>
        </w:rPr>
        <w:t>.14</w:t>
      </w:r>
      <w:r>
        <w:rPr>
          <w:rFonts w:ascii="黑体" w:eastAsia="黑体" w:hAnsi="黑体" w:hint="eastAsia"/>
        </w:rPr>
        <w:t xml:space="preserve">.14  </w:t>
      </w:r>
      <w:r w:rsidR="00680AD3" w:rsidRPr="00ED265D">
        <w:rPr>
          <w:rFonts w:asciiTheme="minorEastAsia" w:eastAsiaTheme="minorEastAsia" w:hAnsiTheme="minorEastAsia" w:hint="eastAsia"/>
          <w:bCs/>
          <w:szCs w:val="21"/>
        </w:rPr>
        <w:t>悬挂式</w:t>
      </w:r>
      <w:proofErr w:type="gramStart"/>
      <w:r w:rsidR="00680AD3" w:rsidRPr="00ED265D">
        <w:rPr>
          <w:rFonts w:asciiTheme="minorEastAsia" w:eastAsiaTheme="minorEastAsia" w:hAnsiTheme="minorEastAsia" w:hint="eastAsia"/>
          <w:bCs/>
          <w:szCs w:val="21"/>
        </w:rPr>
        <w:t>布管需采用</w:t>
      </w:r>
      <w:proofErr w:type="gramEnd"/>
      <w:r w:rsidR="00680AD3" w:rsidRPr="00ED265D">
        <w:rPr>
          <w:rFonts w:asciiTheme="minorEastAsia" w:eastAsiaTheme="minorEastAsia" w:hAnsiTheme="minorEastAsia" w:hint="eastAsia"/>
          <w:bCs/>
          <w:szCs w:val="21"/>
        </w:rPr>
        <w:t>吊卡固定，垂直布管在墙面</w:t>
      </w:r>
      <w:proofErr w:type="gramStart"/>
      <w:r w:rsidR="00680AD3" w:rsidRPr="00ED265D">
        <w:rPr>
          <w:rFonts w:asciiTheme="minorEastAsia" w:eastAsiaTheme="minorEastAsia" w:hAnsiTheme="minorEastAsia" w:hint="eastAsia"/>
          <w:bCs/>
          <w:szCs w:val="21"/>
        </w:rPr>
        <w:t>打水平卡</w:t>
      </w:r>
      <w:proofErr w:type="gramEnd"/>
      <w:r w:rsidR="00680AD3" w:rsidRPr="00ED265D">
        <w:rPr>
          <w:rFonts w:asciiTheme="minorEastAsia" w:eastAsiaTheme="minorEastAsia" w:hAnsiTheme="minorEastAsia" w:hint="eastAsia"/>
          <w:bCs/>
          <w:szCs w:val="21"/>
        </w:rPr>
        <w:t>。在任何情况下横向敷设的下水管保持</w:t>
      </w:r>
      <w:r w:rsidR="00680AD3" w:rsidRPr="00ED265D">
        <w:rPr>
          <w:rFonts w:asciiTheme="minorEastAsia" w:eastAsiaTheme="minorEastAsia" w:hAnsiTheme="minorEastAsia"/>
          <w:bCs/>
          <w:szCs w:val="21"/>
        </w:rPr>
        <w:t>3%</w:t>
      </w:r>
      <w:r w:rsidR="00680AD3" w:rsidRPr="00ED265D">
        <w:rPr>
          <w:rFonts w:asciiTheme="minorEastAsia" w:eastAsiaTheme="minorEastAsia" w:hAnsiTheme="minorEastAsia" w:hint="eastAsia"/>
          <w:bCs/>
          <w:szCs w:val="21"/>
        </w:rPr>
        <w:t>以上的坡度。</w:t>
      </w:r>
    </w:p>
    <w:p w:rsidR="00152011" w:rsidRPr="00ED265D" w:rsidRDefault="00053327" w:rsidP="00053327">
      <w:pPr>
        <w:jc w:val="left"/>
        <w:rPr>
          <w:rFonts w:asciiTheme="minorEastAsia" w:eastAsiaTheme="minorEastAsia" w:hAnsiTheme="minorEastAsia"/>
          <w:bCs/>
          <w:szCs w:val="21"/>
        </w:rPr>
      </w:pPr>
      <w:r w:rsidRPr="00ED265D">
        <w:rPr>
          <w:rFonts w:ascii="黑体" w:eastAsia="黑体" w:hAnsi="黑体" w:hint="eastAsia"/>
        </w:rPr>
        <w:t>6.1</w:t>
      </w:r>
      <w:r>
        <w:rPr>
          <w:rFonts w:ascii="黑体" w:eastAsia="黑体" w:hAnsi="黑体" w:hint="eastAsia"/>
        </w:rPr>
        <w:t>4</w:t>
      </w:r>
      <w:r w:rsidRPr="00ED265D">
        <w:rPr>
          <w:rFonts w:ascii="黑体" w:eastAsia="黑体" w:hAnsi="黑体" w:hint="eastAsia"/>
        </w:rPr>
        <w:t>.14</w:t>
      </w:r>
      <w:r>
        <w:rPr>
          <w:rFonts w:ascii="黑体" w:eastAsia="黑体" w:hAnsi="黑体" w:hint="eastAsia"/>
        </w:rPr>
        <w:t xml:space="preserve">.15  </w:t>
      </w:r>
      <w:r w:rsidR="00680AD3" w:rsidRPr="00ED265D">
        <w:rPr>
          <w:rFonts w:asciiTheme="minorEastAsia" w:eastAsiaTheme="minorEastAsia" w:hAnsiTheme="minorEastAsia" w:hint="eastAsia"/>
          <w:bCs/>
          <w:szCs w:val="21"/>
        </w:rPr>
        <w:t>多层垂直主力</w:t>
      </w:r>
      <w:proofErr w:type="gramStart"/>
      <w:r w:rsidR="00680AD3" w:rsidRPr="00ED265D">
        <w:rPr>
          <w:rFonts w:asciiTheme="minorEastAsia" w:eastAsiaTheme="minorEastAsia" w:hAnsiTheme="minorEastAsia" w:hint="eastAsia"/>
          <w:bCs/>
          <w:szCs w:val="21"/>
        </w:rPr>
        <w:t>杠</w:t>
      </w:r>
      <w:proofErr w:type="gramEnd"/>
      <w:r w:rsidR="00680AD3" w:rsidRPr="00ED265D">
        <w:rPr>
          <w:rFonts w:asciiTheme="minorEastAsia" w:eastAsiaTheme="minorEastAsia" w:hAnsiTheme="minorEastAsia" w:hint="eastAsia"/>
          <w:bCs/>
          <w:szCs w:val="21"/>
        </w:rPr>
        <w:t>施工安装时，每单层设置疏通维修检查口一个，</w:t>
      </w:r>
      <w:proofErr w:type="gramStart"/>
      <w:r w:rsidR="00680AD3" w:rsidRPr="00ED265D">
        <w:rPr>
          <w:rFonts w:asciiTheme="minorEastAsia" w:eastAsiaTheme="minorEastAsia" w:hAnsiTheme="minorEastAsia" w:hint="eastAsia"/>
          <w:bCs/>
          <w:szCs w:val="21"/>
        </w:rPr>
        <w:t>横主杠</w:t>
      </w:r>
      <w:proofErr w:type="gramEnd"/>
      <w:r w:rsidR="00680AD3" w:rsidRPr="00ED265D">
        <w:rPr>
          <w:rFonts w:asciiTheme="minorEastAsia" w:eastAsiaTheme="minorEastAsia" w:hAnsiTheme="minorEastAsia" w:hint="eastAsia"/>
          <w:bCs/>
          <w:szCs w:val="21"/>
        </w:rPr>
        <w:t>过长，应</w:t>
      </w:r>
      <w:proofErr w:type="gramStart"/>
      <w:r w:rsidR="00680AD3" w:rsidRPr="00ED265D">
        <w:rPr>
          <w:rFonts w:asciiTheme="minorEastAsia" w:eastAsiaTheme="minorEastAsia" w:hAnsiTheme="minorEastAsia" w:hint="eastAsia"/>
          <w:bCs/>
          <w:szCs w:val="21"/>
        </w:rPr>
        <w:t>在主杠的</w:t>
      </w:r>
      <w:proofErr w:type="gramEnd"/>
      <w:r w:rsidR="00680AD3" w:rsidRPr="00ED265D">
        <w:rPr>
          <w:rFonts w:asciiTheme="minorEastAsia" w:eastAsiaTheme="minorEastAsia" w:hAnsiTheme="minorEastAsia" w:hint="eastAsia"/>
          <w:bCs/>
          <w:szCs w:val="21"/>
        </w:rPr>
        <w:t>末端增设清扫口一个。无论是给水、供暖或排水管线，施工完毕以后要进行管道冲洗、通水试验，发现问题及时处理。</w:t>
      </w:r>
    </w:p>
    <w:p w:rsidR="00186B08" w:rsidRPr="00ED265D" w:rsidRDefault="00152011" w:rsidP="00ED265D">
      <w:pPr>
        <w:jc w:val="left"/>
        <w:rPr>
          <w:rFonts w:asciiTheme="minorEastAsia" w:eastAsiaTheme="minorEastAsia" w:hAnsiTheme="minorEastAsia"/>
          <w:bCs/>
          <w:szCs w:val="21"/>
        </w:rPr>
      </w:pPr>
      <w:r w:rsidRPr="00ED265D">
        <w:rPr>
          <w:rFonts w:ascii="黑体" w:eastAsia="黑体" w:hAnsi="黑体" w:hint="eastAsia"/>
        </w:rPr>
        <w:t>6.1</w:t>
      </w:r>
      <w:r w:rsidR="00053327">
        <w:rPr>
          <w:rFonts w:ascii="黑体" w:eastAsia="黑体" w:hAnsi="黑体" w:hint="eastAsia"/>
        </w:rPr>
        <w:t>4</w:t>
      </w:r>
      <w:r w:rsidRPr="00ED265D">
        <w:rPr>
          <w:rFonts w:ascii="黑体" w:eastAsia="黑体" w:hAnsi="黑体" w:hint="eastAsia"/>
        </w:rPr>
        <w:t>.15</w:t>
      </w:r>
      <w:r w:rsidR="00ED265D">
        <w:rPr>
          <w:rFonts w:hint="eastAsia"/>
        </w:rPr>
        <w:t xml:space="preserve">  </w:t>
      </w:r>
      <w:r w:rsidR="000A28F1" w:rsidRPr="00ED265D">
        <w:rPr>
          <w:rFonts w:asciiTheme="minorEastAsia" w:hAnsiTheme="minorEastAsia" w:hint="eastAsia"/>
          <w:bCs/>
          <w:szCs w:val="21"/>
        </w:rPr>
        <w:t>柔性铸铁排水管的固定装置，要稳固、结实安装可靠，管口平整、光滑无毛刺，橡胶密封接口无老化、变形、伤痕，不锈钢卡箍安装位置准确，固紧螺丝安装角度方便拆卸维修。</w:t>
      </w:r>
    </w:p>
    <w:p w:rsidR="00186B08" w:rsidRPr="00ED265D" w:rsidRDefault="00186B08" w:rsidP="00186B08">
      <w:pPr>
        <w:spacing w:line="360" w:lineRule="exact"/>
        <w:ind w:firstLine="435"/>
        <w:rPr>
          <w:rFonts w:asciiTheme="minorEastAsia" w:eastAsiaTheme="minorEastAsia" w:hAnsiTheme="minorEastAsia"/>
          <w:szCs w:val="21"/>
        </w:rPr>
      </w:pPr>
      <w:r w:rsidRPr="00ED265D">
        <w:rPr>
          <w:rFonts w:asciiTheme="minorEastAsia" w:eastAsiaTheme="minorEastAsia" w:hAnsiTheme="minorEastAsia" w:hint="eastAsia"/>
          <w:szCs w:val="21"/>
        </w:rPr>
        <w:t>主要施工方法</w:t>
      </w:r>
      <w:r w:rsidR="00053327">
        <w:rPr>
          <w:rFonts w:asciiTheme="minorEastAsia" w:eastAsiaTheme="minorEastAsia" w:hAnsiTheme="minorEastAsia" w:hint="eastAsia"/>
          <w:szCs w:val="21"/>
        </w:rPr>
        <w:t>：</w:t>
      </w:r>
      <w:r w:rsidRPr="00ED265D">
        <w:rPr>
          <w:rFonts w:asciiTheme="minorEastAsia" w:eastAsiaTheme="minorEastAsia" w:hAnsiTheme="minorEastAsia" w:hint="eastAsia"/>
          <w:szCs w:val="21"/>
        </w:rPr>
        <w:t>柔性接口卡箍式排水铸铁管，采用不锈钢卡箍，橡胶密封圈连接。</w:t>
      </w:r>
    </w:p>
    <w:p w:rsidR="00186B08" w:rsidRPr="00ED265D" w:rsidRDefault="00053327" w:rsidP="00186B08">
      <w:pPr>
        <w:spacing w:line="360" w:lineRule="exact"/>
        <w:ind w:firstLine="435"/>
        <w:rPr>
          <w:rFonts w:asciiTheme="minorEastAsia" w:eastAsiaTheme="minorEastAsia" w:hAnsiTheme="minorEastAsia"/>
          <w:szCs w:val="21"/>
        </w:rPr>
      </w:pPr>
      <w:r>
        <w:rPr>
          <w:rFonts w:asciiTheme="minorEastAsia" w:eastAsiaTheme="minorEastAsia" w:hAnsiTheme="minorEastAsia" w:hint="eastAsia"/>
          <w:szCs w:val="21"/>
        </w:rPr>
        <w:t>1.</w:t>
      </w:r>
      <w:r w:rsidR="00186B08" w:rsidRPr="00ED265D">
        <w:rPr>
          <w:rFonts w:asciiTheme="minorEastAsia" w:eastAsiaTheme="minorEastAsia" w:hAnsiTheme="minorEastAsia" w:hint="eastAsia"/>
          <w:szCs w:val="21"/>
        </w:rPr>
        <w:t>安装前应将铸管及管件内、外表面粘结的浇砂、杂物清理干净。</w:t>
      </w:r>
    </w:p>
    <w:p w:rsidR="00186B08" w:rsidRPr="00ED265D" w:rsidRDefault="00053327" w:rsidP="00186B08">
      <w:pPr>
        <w:spacing w:line="360" w:lineRule="exact"/>
        <w:ind w:firstLine="435"/>
        <w:rPr>
          <w:rFonts w:asciiTheme="minorEastAsia" w:eastAsiaTheme="minorEastAsia" w:hAnsiTheme="minorEastAsia"/>
          <w:szCs w:val="21"/>
        </w:rPr>
      </w:pPr>
      <w:r>
        <w:rPr>
          <w:rFonts w:asciiTheme="minorEastAsia" w:eastAsiaTheme="minorEastAsia" w:hAnsiTheme="minorEastAsia" w:hint="eastAsia"/>
          <w:szCs w:val="21"/>
        </w:rPr>
        <w:t>2.</w:t>
      </w:r>
      <w:r w:rsidR="00186B08" w:rsidRPr="00ED265D">
        <w:rPr>
          <w:rFonts w:asciiTheme="minorEastAsia" w:eastAsiaTheme="minorEastAsia" w:hAnsiTheme="minorEastAsia" w:hint="eastAsia"/>
          <w:szCs w:val="21"/>
        </w:rPr>
        <w:t>将卡箍套入借口下端的直管或管件上，并在该管口</w:t>
      </w:r>
      <w:proofErr w:type="gramStart"/>
      <w:r w:rsidR="00186B08" w:rsidRPr="00ED265D">
        <w:rPr>
          <w:rFonts w:asciiTheme="minorEastAsia" w:eastAsiaTheme="minorEastAsia" w:hAnsiTheme="minorEastAsia" w:hint="eastAsia"/>
          <w:szCs w:val="21"/>
        </w:rPr>
        <w:t>锻</w:t>
      </w:r>
      <w:proofErr w:type="gramEnd"/>
      <w:r w:rsidR="00186B08" w:rsidRPr="00ED265D">
        <w:rPr>
          <w:rFonts w:asciiTheme="minorEastAsia" w:eastAsiaTheme="minorEastAsia" w:hAnsiTheme="minorEastAsia" w:hint="eastAsia"/>
          <w:szCs w:val="21"/>
        </w:rPr>
        <w:t>套上橡胶密封圈，注意使橡胶密封圈内圈与管口结合严密。将密封圈上半部向下翻转。</w:t>
      </w:r>
    </w:p>
    <w:p w:rsidR="00186B08" w:rsidRPr="00ED265D" w:rsidRDefault="00053327" w:rsidP="00186B08">
      <w:pPr>
        <w:spacing w:line="360" w:lineRule="exact"/>
        <w:ind w:firstLine="435"/>
        <w:rPr>
          <w:rFonts w:asciiTheme="minorEastAsia" w:eastAsiaTheme="minorEastAsia" w:hAnsiTheme="minorEastAsia"/>
          <w:szCs w:val="21"/>
        </w:rPr>
      </w:pPr>
      <w:r>
        <w:rPr>
          <w:rFonts w:asciiTheme="minorEastAsia" w:eastAsiaTheme="minorEastAsia" w:hAnsiTheme="minorEastAsia" w:hint="eastAsia"/>
          <w:szCs w:val="21"/>
        </w:rPr>
        <w:t>3.</w:t>
      </w:r>
      <w:r w:rsidR="00186B08" w:rsidRPr="00ED265D">
        <w:rPr>
          <w:rFonts w:asciiTheme="minorEastAsia" w:eastAsiaTheme="minorEastAsia" w:hAnsiTheme="minorEastAsia" w:hint="eastAsia"/>
          <w:szCs w:val="21"/>
        </w:rPr>
        <w:t>把需连接的铸铁直管或管件插入已翻转的密封圈内，调整位置将已翻转的橡胶圈复位。</w:t>
      </w:r>
    </w:p>
    <w:p w:rsidR="00186B08" w:rsidRPr="00ED265D" w:rsidRDefault="00053327" w:rsidP="00186B08">
      <w:pPr>
        <w:spacing w:line="360" w:lineRule="exact"/>
        <w:ind w:firstLine="435"/>
        <w:rPr>
          <w:rFonts w:asciiTheme="minorEastAsia" w:eastAsiaTheme="minorEastAsia" w:hAnsiTheme="minorEastAsia"/>
          <w:szCs w:val="21"/>
        </w:rPr>
      </w:pPr>
      <w:r>
        <w:rPr>
          <w:rFonts w:asciiTheme="minorEastAsia" w:eastAsiaTheme="minorEastAsia" w:hAnsiTheme="minorEastAsia" w:hint="eastAsia"/>
          <w:szCs w:val="21"/>
        </w:rPr>
        <w:t>4.</w:t>
      </w:r>
      <w:r w:rsidR="00186B08" w:rsidRPr="00ED265D">
        <w:rPr>
          <w:rFonts w:asciiTheme="minorEastAsia" w:eastAsiaTheme="minorEastAsia" w:hAnsiTheme="minorEastAsia" w:hint="eastAsia"/>
          <w:szCs w:val="21"/>
        </w:rPr>
        <w:t>校准直管或管件位置，将胶圈外表面擦拭干净，用支吊架初步固定管道。</w:t>
      </w:r>
    </w:p>
    <w:p w:rsidR="00186B08" w:rsidRPr="00ED265D" w:rsidRDefault="00053327" w:rsidP="00186B08">
      <w:pPr>
        <w:spacing w:line="360" w:lineRule="exact"/>
        <w:ind w:firstLine="435"/>
        <w:rPr>
          <w:rFonts w:asciiTheme="minorEastAsia" w:eastAsiaTheme="minorEastAsia" w:hAnsiTheme="minorEastAsia"/>
          <w:szCs w:val="21"/>
        </w:rPr>
      </w:pPr>
      <w:r>
        <w:rPr>
          <w:rFonts w:asciiTheme="minorEastAsia" w:eastAsiaTheme="minorEastAsia" w:hAnsiTheme="minorEastAsia" w:hint="eastAsia"/>
          <w:szCs w:val="21"/>
        </w:rPr>
        <w:t>5.</w:t>
      </w:r>
      <w:r w:rsidR="00186B08" w:rsidRPr="00ED265D">
        <w:rPr>
          <w:rFonts w:asciiTheme="minorEastAsia" w:eastAsiaTheme="minorEastAsia" w:hAnsiTheme="minorEastAsia" w:hint="eastAsia"/>
          <w:szCs w:val="21"/>
        </w:rPr>
        <w:t>将不锈钢卡箍套在胶圈外，交替锁紧卡箍螺栓，调整并紧固支吊架螺栓将管道固定。</w:t>
      </w:r>
    </w:p>
    <w:p w:rsidR="00186B08" w:rsidRPr="00ED265D" w:rsidRDefault="00053327" w:rsidP="00186B08">
      <w:pPr>
        <w:spacing w:line="360" w:lineRule="exact"/>
        <w:ind w:firstLine="435"/>
        <w:rPr>
          <w:rFonts w:asciiTheme="minorEastAsia" w:eastAsiaTheme="minorEastAsia" w:hAnsiTheme="minorEastAsia"/>
          <w:szCs w:val="21"/>
        </w:rPr>
      </w:pPr>
      <w:r>
        <w:rPr>
          <w:rFonts w:asciiTheme="minorEastAsia" w:eastAsiaTheme="minorEastAsia" w:hAnsiTheme="minorEastAsia" w:hint="eastAsia"/>
          <w:szCs w:val="21"/>
        </w:rPr>
        <w:t>6.</w:t>
      </w:r>
      <w:r w:rsidR="00186B08" w:rsidRPr="00ED265D">
        <w:rPr>
          <w:rFonts w:asciiTheme="minorEastAsia" w:eastAsiaTheme="minorEastAsia" w:hAnsiTheme="minorEastAsia" w:hint="eastAsia"/>
          <w:szCs w:val="21"/>
        </w:rPr>
        <w:t>铸铁管切割时，其切口端面应与直管转线相垂直，并将切口垂打磨光滑无毛刺。</w:t>
      </w:r>
    </w:p>
    <w:p w:rsidR="00186B08" w:rsidRPr="00ED265D" w:rsidRDefault="00053327" w:rsidP="00186B08">
      <w:pPr>
        <w:spacing w:line="360" w:lineRule="exact"/>
        <w:ind w:firstLine="435"/>
        <w:rPr>
          <w:rFonts w:asciiTheme="minorEastAsia" w:eastAsiaTheme="minorEastAsia" w:hAnsiTheme="minorEastAsia"/>
          <w:szCs w:val="21"/>
        </w:rPr>
      </w:pPr>
      <w:r>
        <w:rPr>
          <w:rFonts w:asciiTheme="minorEastAsia" w:eastAsiaTheme="minorEastAsia" w:hAnsiTheme="minorEastAsia" w:hint="eastAsia"/>
          <w:szCs w:val="21"/>
        </w:rPr>
        <w:t>7.</w:t>
      </w:r>
      <w:r w:rsidR="00186B08" w:rsidRPr="00ED265D">
        <w:rPr>
          <w:rFonts w:asciiTheme="minorEastAsia" w:eastAsiaTheme="minorEastAsia" w:hAnsiTheme="minorEastAsia" w:hint="eastAsia"/>
          <w:szCs w:val="21"/>
        </w:rPr>
        <w:t>铸铁管与塑料管、钢管连接时，如两者外径相等，可采用标准</w:t>
      </w:r>
      <w:proofErr w:type="gramStart"/>
      <w:r w:rsidR="00186B08" w:rsidRPr="00ED265D">
        <w:rPr>
          <w:rFonts w:asciiTheme="minorEastAsia" w:eastAsiaTheme="minorEastAsia" w:hAnsiTheme="minorEastAsia" w:hint="eastAsia"/>
          <w:szCs w:val="21"/>
        </w:rPr>
        <w:t>卡箍和标准</w:t>
      </w:r>
      <w:proofErr w:type="gramEnd"/>
      <w:r w:rsidR="00186B08" w:rsidRPr="00ED265D">
        <w:rPr>
          <w:rFonts w:asciiTheme="minorEastAsia" w:eastAsiaTheme="minorEastAsia" w:hAnsiTheme="minorEastAsia" w:hint="eastAsia"/>
          <w:szCs w:val="21"/>
        </w:rPr>
        <w:t>橡胶圈；如两者外径不等，应采用刚性接口转柔性接口专用过渡件连接。</w:t>
      </w:r>
    </w:p>
    <w:p w:rsidR="00186B08" w:rsidRPr="00ED265D" w:rsidRDefault="00053327" w:rsidP="00186B08">
      <w:pPr>
        <w:spacing w:line="360" w:lineRule="exact"/>
        <w:ind w:firstLine="435"/>
        <w:rPr>
          <w:rFonts w:asciiTheme="minorEastAsia" w:eastAsiaTheme="minorEastAsia" w:hAnsiTheme="minorEastAsia"/>
          <w:szCs w:val="21"/>
        </w:rPr>
      </w:pPr>
      <w:r>
        <w:rPr>
          <w:rFonts w:asciiTheme="minorEastAsia" w:eastAsiaTheme="minorEastAsia" w:hAnsiTheme="minorEastAsia" w:hint="eastAsia"/>
          <w:szCs w:val="21"/>
        </w:rPr>
        <w:t>8.</w:t>
      </w:r>
      <w:r w:rsidR="00186B08" w:rsidRPr="00ED265D">
        <w:rPr>
          <w:rFonts w:asciiTheme="minorEastAsia" w:eastAsiaTheme="minorEastAsia" w:hAnsiTheme="minorEastAsia" w:hint="eastAsia"/>
          <w:szCs w:val="21"/>
        </w:rPr>
        <w:t>排水管应每层设支架固定，支架间距不大于1.5M，但层高小于等于3m的可设1个管道支架。设在</w:t>
      </w:r>
      <w:proofErr w:type="gramStart"/>
      <w:r w:rsidR="00186B08" w:rsidRPr="00ED265D">
        <w:rPr>
          <w:rFonts w:asciiTheme="minorEastAsia" w:eastAsiaTheme="minorEastAsia" w:hAnsiTheme="minorEastAsia" w:hint="eastAsia"/>
          <w:szCs w:val="21"/>
        </w:rPr>
        <w:t>卡箍口下方</w:t>
      </w:r>
      <w:proofErr w:type="gramEnd"/>
      <w:r w:rsidR="00186B08" w:rsidRPr="00ED265D">
        <w:rPr>
          <w:rFonts w:asciiTheme="minorEastAsia" w:eastAsiaTheme="minorEastAsia" w:hAnsiTheme="minorEastAsia" w:hint="eastAsia"/>
          <w:szCs w:val="21"/>
        </w:rPr>
        <w:t>与接口之间的净距不应大于300mm。</w:t>
      </w:r>
    </w:p>
    <w:p w:rsidR="00186B08" w:rsidRPr="00ED265D" w:rsidRDefault="00053327" w:rsidP="00186B08">
      <w:pPr>
        <w:spacing w:line="360" w:lineRule="exact"/>
        <w:ind w:firstLine="435"/>
        <w:rPr>
          <w:rFonts w:asciiTheme="minorEastAsia" w:eastAsiaTheme="minorEastAsia" w:hAnsiTheme="minorEastAsia"/>
          <w:szCs w:val="21"/>
        </w:rPr>
      </w:pPr>
      <w:r>
        <w:rPr>
          <w:rFonts w:asciiTheme="minorEastAsia" w:eastAsiaTheme="minorEastAsia" w:hAnsiTheme="minorEastAsia" w:hint="eastAsia"/>
          <w:szCs w:val="21"/>
        </w:rPr>
        <w:t>9.</w:t>
      </w:r>
      <w:r w:rsidR="00186B08" w:rsidRPr="00ED265D">
        <w:rPr>
          <w:rFonts w:asciiTheme="minorEastAsia" w:eastAsiaTheme="minorEastAsia" w:hAnsiTheme="minorEastAsia" w:hint="eastAsia"/>
          <w:szCs w:val="21"/>
        </w:rPr>
        <w:t>排水横管支吊架与接入主管或水平管中心线的距离宜为300～500mm，排水横管在水平转弯时，弯出处应增设支架。排水横管起端和终端应</w:t>
      </w:r>
      <w:proofErr w:type="gramStart"/>
      <w:r w:rsidR="00186B08" w:rsidRPr="00ED265D">
        <w:rPr>
          <w:rFonts w:asciiTheme="minorEastAsia" w:eastAsiaTheme="minorEastAsia" w:hAnsiTheme="minorEastAsia" w:hint="eastAsia"/>
          <w:szCs w:val="21"/>
        </w:rPr>
        <w:t>采用防晃支架</w:t>
      </w:r>
      <w:proofErr w:type="gramEnd"/>
      <w:r w:rsidR="00186B08" w:rsidRPr="00ED265D">
        <w:rPr>
          <w:rFonts w:asciiTheme="minorEastAsia" w:eastAsiaTheme="minorEastAsia" w:hAnsiTheme="minorEastAsia" w:hint="eastAsia"/>
          <w:szCs w:val="21"/>
        </w:rPr>
        <w:t>。当水平横管直线段长度较长，防止水平位移，横杆干直线</w:t>
      </w:r>
      <w:proofErr w:type="gramStart"/>
      <w:r w:rsidR="00186B08" w:rsidRPr="00ED265D">
        <w:rPr>
          <w:rFonts w:asciiTheme="minorEastAsia" w:eastAsiaTheme="minorEastAsia" w:hAnsiTheme="minorEastAsia" w:hint="eastAsia"/>
          <w:szCs w:val="21"/>
        </w:rPr>
        <w:t>段防晃</w:t>
      </w:r>
      <w:proofErr w:type="gramEnd"/>
      <w:r w:rsidR="00186B08" w:rsidRPr="00ED265D">
        <w:rPr>
          <w:rFonts w:asciiTheme="minorEastAsia" w:eastAsiaTheme="minorEastAsia" w:hAnsiTheme="minorEastAsia" w:hint="eastAsia"/>
          <w:szCs w:val="21"/>
        </w:rPr>
        <w:t>支架</w:t>
      </w:r>
      <w:proofErr w:type="gramStart"/>
      <w:r w:rsidR="00186B08" w:rsidRPr="00ED265D">
        <w:rPr>
          <w:rFonts w:asciiTheme="minorEastAsia" w:eastAsiaTheme="minorEastAsia" w:hAnsiTheme="minorEastAsia" w:hint="eastAsia"/>
          <w:szCs w:val="21"/>
        </w:rPr>
        <w:t>或防晃吊架</w:t>
      </w:r>
      <w:proofErr w:type="gramEnd"/>
      <w:r w:rsidR="00186B08" w:rsidRPr="00ED265D">
        <w:rPr>
          <w:rFonts w:asciiTheme="minorEastAsia" w:eastAsiaTheme="minorEastAsia" w:hAnsiTheme="minorEastAsia" w:hint="eastAsia"/>
          <w:szCs w:val="21"/>
        </w:rPr>
        <w:t>的设置艰巨不应大于12M。</w:t>
      </w:r>
    </w:p>
    <w:p w:rsidR="00452CFB" w:rsidRPr="00ED265D" w:rsidRDefault="00053327" w:rsidP="00186B08">
      <w:pPr>
        <w:spacing w:line="360" w:lineRule="exact"/>
        <w:ind w:firstLine="435"/>
        <w:rPr>
          <w:rFonts w:asciiTheme="minorEastAsia" w:eastAsiaTheme="minorEastAsia" w:hAnsiTheme="minorEastAsia"/>
          <w:szCs w:val="21"/>
        </w:rPr>
      </w:pPr>
      <w:r>
        <w:rPr>
          <w:rFonts w:asciiTheme="minorEastAsia" w:eastAsiaTheme="minorEastAsia" w:hAnsiTheme="minorEastAsia" w:hint="eastAsia"/>
          <w:szCs w:val="21"/>
        </w:rPr>
        <w:t>10.</w:t>
      </w:r>
      <w:r w:rsidR="00186B08" w:rsidRPr="00ED265D">
        <w:rPr>
          <w:rFonts w:asciiTheme="minorEastAsia" w:eastAsiaTheme="minorEastAsia" w:hAnsiTheme="minorEastAsia" w:hint="eastAsia"/>
          <w:szCs w:val="21"/>
        </w:rPr>
        <w:t>管道安装完毕后，按规范规定进行灌水</w:t>
      </w:r>
      <w:proofErr w:type="gramStart"/>
      <w:r w:rsidR="00186B08" w:rsidRPr="00ED265D">
        <w:rPr>
          <w:rFonts w:asciiTheme="minorEastAsia" w:eastAsiaTheme="minorEastAsia" w:hAnsiTheme="minorEastAsia" w:hint="eastAsia"/>
          <w:szCs w:val="21"/>
        </w:rPr>
        <w:t>和通球试验</w:t>
      </w:r>
      <w:proofErr w:type="gramEnd"/>
      <w:r w:rsidR="00186B08" w:rsidRPr="00ED265D">
        <w:rPr>
          <w:rFonts w:asciiTheme="minorEastAsia" w:eastAsiaTheme="minorEastAsia" w:hAnsiTheme="minorEastAsia" w:hint="eastAsia"/>
          <w:szCs w:val="21"/>
        </w:rPr>
        <w:t>，并清除外壁在安装期间粘结的污垢或水泥浆，按设计要求刷油防腐。</w:t>
      </w:r>
    </w:p>
    <w:p w:rsidR="00452CFB" w:rsidRPr="00053327" w:rsidRDefault="00053327" w:rsidP="00053327">
      <w:pPr>
        <w:spacing w:line="360" w:lineRule="exact"/>
        <w:rPr>
          <w:rFonts w:asciiTheme="minorEastAsia" w:eastAsiaTheme="minorEastAsia" w:hAnsiTheme="minorEastAsia"/>
          <w:szCs w:val="21"/>
          <w:highlight w:val="yellow"/>
        </w:rPr>
      </w:pPr>
      <w:r w:rsidRPr="00ED265D">
        <w:rPr>
          <w:rFonts w:ascii="黑体" w:eastAsia="黑体" w:hAnsi="黑体" w:hint="eastAsia"/>
        </w:rPr>
        <w:t>6.1</w:t>
      </w:r>
      <w:r>
        <w:rPr>
          <w:rFonts w:ascii="黑体" w:eastAsia="黑体" w:hAnsi="黑体" w:hint="eastAsia"/>
        </w:rPr>
        <w:t>4</w:t>
      </w:r>
      <w:r w:rsidRPr="00ED265D">
        <w:rPr>
          <w:rFonts w:ascii="黑体" w:eastAsia="黑体" w:hAnsi="黑体" w:hint="eastAsia"/>
        </w:rPr>
        <w:t>.1</w:t>
      </w:r>
      <w:r>
        <w:rPr>
          <w:rFonts w:ascii="黑体" w:eastAsia="黑体" w:hAnsi="黑体" w:hint="eastAsia"/>
        </w:rPr>
        <w:t>6</w:t>
      </w:r>
      <w:r>
        <w:rPr>
          <w:rFonts w:hint="eastAsia"/>
        </w:rPr>
        <w:t xml:space="preserve">  </w:t>
      </w:r>
      <w:r w:rsidR="00452CFB" w:rsidRPr="00053327">
        <w:rPr>
          <w:rFonts w:asciiTheme="minorEastAsia" w:eastAsiaTheme="minorEastAsia" w:hAnsiTheme="minorEastAsia" w:hint="eastAsia"/>
          <w:szCs w:val="21"/>
        </w:rPr>
        <w:t>排水横管支吊架与接入主管或水平管中心线的距离宜为300～500mm，排水横管在水平转弯时，弯出处应增设支架。排水横管起端和终端应</w:t>
      </w:r>
      <w:proofErr w:type="gramStart"/>
      <w:r w:rsidR="00452CFB" w:rsidRPr="00053327">
        <w:rPr>
          <w:rFonts w:asciiTheme="minorEastAsia" w:eastAsiaTheme="minorEastAsia" w:hAnsiTheme="minorEastAsia" w:hint="eastAsia"/>
          <w:szCs w:val="21"/>
        </w:rPr>
        <w:t>采用防晃支架</w:t>
      </w:r>
      <w:proofErr w:type="gramEnd"/>
      <w:r w:rsidR="00452CFB" w:rsidRPr="00053327">
        <w:rPr>
          <w:rFonts w:asciiTheme="minorEastAsia" w:eastAsiaTheme="minorEastAsia" w:hAnsiTheme="minorEastAsia" w:hint="eastAsia"/>
          <w:szCs w:val="21"/>
        </w:rPr>
        <w:t>。当水平横管直线段长度较长，防止水平位移，横杆干直线</w:t>
      </w:r>
      <w:proofErr w:type="gramStart"/>
      <w:r w:rsidR="00452CFB" w:rsidRPr="00053327">
        <w:rPr>
          <w:rFonts w:asciiTheme="minorEastAsia" w:eastAsiaTheme="minorEastAsia" w:hAnsiTheme="minorEastAsia" w:hint="eastAsia"/>
          <w:szCs w:val="21"/>
        </w:rPr>
        <w:t>段防晃</w:t>
      </w:r>
      <w:proofErr w:type="gramEnd"/>
      <w:r w:rsidR="00452CFB" w:rsidRPr="00053327">
        <w:rPr>
          <w:rFonts w:asciiTheme="minorEastAsia" w:eastAsiaTheme="minorEastAsia" w:hAnsiTheme="minorEastAsia" w:hint="eastAsia"/>
          <w:szCs w:val="21"/>
        </w:rPr>
        <w:t>支架</w:t>
      </w:r>
      <w:proofErr w:type="gramStart"/>
      <w:r w:rsidR="00452CFB" w:rsidRPr="00053327">
        <w:rPr>
          <w:rFonts w:asciiTheme="minorEastAsia" w:eastAsiaTheme="minorEastAsia" w:hAnsiTheme="minorEastAsia" w:hint="eastAsia"/>
          <w:szCs w:val="21"/>
        </w:rPr>
        <w:t>或防晃吊架</w:t>
      </w:r>
      <w:proofErr w:type="gramEnd"/>
      <w:r w:rsidR="00452CFB" w:rsidRPr="00053327">
        <w:rPr>
          <w:rFonts w:asciiTheme="minorEastAsia" w:eastAsiaTheme="minorEastAsia" w:hAnsiTheme="minorEastAsia" w:hint="eastAsia"/>
          <w:szCs w:val="21"/>
        </w:rPr>
        <w:t>的设置艰巨不应大于12M。</w:t>
      </w:r>
    </w:p>
    <w:p w:rsidR="00991DB6" w:rsidRDefault="00361069" w:rsidP="00361069">
      <w:pPr>
        <w:pStyle w:val="a8"/>
        <w:numPr>
          <w:ilvl w:val="0"/>
          <w:numId w:val="0"/>
        </w:numPr>
        <w:spacing w:beforeLines="0" w:afterLines="0"/>
        <w:rPr>
          <w:rFonts w:hAnsi="黑体"/>
        </w:rPr>
      </w:pPr>
      <w:r>
        <w:rPr>
          <w:rFonts w:hAnsi="黑体" w:hint="eastAsia"/>
        </w:rPr>
        <w:t>6.1</w:t>
      </w:r>
      <w:r w:rsidR="00053327">
        <w:rPr>
          <w:rFonts w:hAnsi="黑体" w:hint="eastAsia"/>
        </w:rPr>
        <w:t>5</w:t>
      </w:r>
      <w:r w:rsidR="00ED265D">
        <w:rPr>
          <w:rFonts w:hAnsi="黑体" w:hint="eastAsia"/>
        </w:rPr>
        <w:t xml:space="preserve">  </w:t>
      </w:r>
      <w:r w:rsidR="00761762">
        <w:rPr>
          <w:rFonts w:hAnsi="黑体" w:hint="eastAsia"/>
        </w:rPr>
        <w:t>通风与空调工程</w:t>
      </w:r>
    </w:p>
    <w:p w:rsidR="00991DB6" w:rsidRDefault="00761762">
      <w:r>
        <w:rPr>
          <w:rFonts w:ascii="黑体" w:eastAsia="黑体" w:hAnsi="黑体" w:hint="eastAsia"/>
        </w:rPr>
        <w:t>6.1</w:t>
      </w:r>
      <w:r w:rsidR="00053327">
        <w:rPr>
          <w:rFonts w:ascii="黑体" w:eastAsia="黑体" w:hAnsi="黑体" w:hint="eastAsia"/>
        </w:rPr>
        <w:t>5</w:t>
      </w:r>
      <w:r>
        <w:rPr>
          <w:rFonts w:ascii="黑体" w:eastAsia="黑体" w:hAnsi="黑体" w:hint="eastAsia"/>
        </w:rPr>
        <w:t>.1</w:t>
      </w:r>
      <w:r>
        <w:rPr>
          <w:rFonts w:hint="eastAsia"/>
        </w:rPr>
        <w:t xml:space="preserve">  </w:t>
      </w:r>
      <w:r>
        <w:rPr>
          <w:rFonts w:hint="eastAsia"/>
        </w:rPr>
        <w:t>空调设备、新风（换气）及管道材料的选择与布置，应符合设计要求和国家有关标准的规定。</w:t>
      </w:r>
    </w:p>
    <w:p w:rsidR="00991DB6" w:rsidRDefault="00761762">
      <w:r>
        <w:rPr>
          <w:rFonts w:hint="eastAsia"/>
        </w:rPr>
        <w:t>当采用地源热泵、全热交换器等具有空调或通风功能的设备时，其安装应符合国家有关标准的规定。</w:t>
      </w:r>
    </w:p>
    <w:p w:rsidR="00991DB6" w:rsidRDefault="00761762">
      <w:r>
        <w:rPr>
          <w:rFonts w:ascii="黑体" w:eastAsia="黑体" w:hAnsi="黑体" w:hint="eastAsia"/>
        </w:rPr>
        <w:t>6.1</w:t>
      </w:r>
      <w:r w:rsidR="00053327">
        <w:rPr>
          <w:rFonts w:ascii="黑体" w:eastAsia="黑体" w:hAnsi="黑体" w:hint="eastAsia"/>
        </w:rPr>
        <w:t>5</w:t>
      </w:r>
      <w:r>
        <w:rPr>
          <w:rFonts w:ascii="黑体" w:eastAsia="黑体" w:hAnsi="黑体" w:hint="eastAsia"/>
        </w:rPr>
        <w:t>.2</w:t>
      </w:r>
      <w:r>
        <w:rPr>
          <w:rFonts w:hint="eastAsia"/>
        </w:rPr>
        <w:t xml:space="preserve">  </w:t>
      </w:r>
      <w:r>
        <w:rPr>
          <w:rFonts w:hint="eastAsia"/>
        </w:rPr>
        <w:t>空调系统、新风（换气）系统运行应正常，功能转换应顺畅。</w:t>
      </w:r>
    </w:p>
    <w:p w:rsidR="00991DB6" w:rsidRDefault="00761762">
      <w:r>
        <w:rPr>
          <w:rFonts w:ascii="黑体" w:eastAsia="黑体" w:hAnsi="黑体" w:hint="eastAsia"/>
        </w:rPr>
        <w:t>6.1</w:t>
      </w:r>
      <w:r w:rsidR="00053327">
        <w:rPr>
          <w:rFonts w:ascii="黑体" w:eastAsia="黑体" w:hAnsi="黑体" w:hint="eastAsia"/>
        </w:rPr>
        <w:t>5</w:t>
      </w:r>
      <w:r>
        <w:rPr>
          <w:rFonts w:ascii="黑体" w:eastAsia="黑体" w:hAnsi="黑体" w:hint="eastAsia"/>
        </w:rPr>
        <w:t>.3</w:t>
      </w:r>
      <w:r>
        <w:rPr>
          <w:rFonts w:hint="eastAsia"/>
        </w:rPr>
        <w:t xml:space="preserve">  </w:t>
      </w:r>
      <w:r>
        <w:rPr>
          <w:rFonts w:hint="eastAsia"/>
        </w:rPr>
        <w:t>送、排风管道应采用不燃材料或难燃材料。</w:t>
      </w:r>
    </w:p>
    <w:p w:rsidR="00991DB6" w:rsidRDefault="00761762">
      <w:r>
        <w:rPr>
          <w:rFonts w:ascii="黑体" w:eastAsia="黑体" w:hAnsi="黑体"/>
        </w:rPr>
        <w:t>6.1</w:t>
      </w:r>
      <w:r w:rsidR="00053327">
        <w:rPr>
          <w:rFonts w:ascii="黑体" w:eastAsia="黑体" w:hAnsi="黑体" w:hint="eastAsia"/>
        </w:rPr>
        <w:t>5</w:t>
      </w:r>
      <w:r>
        <w:rPr>
          <w:rFonts w:ascii="黑体" w:eastAsia="黑体" w:hAnsi="黑体"/>
        </w:rPr>
        <w:t>.5</w:t>
      </w:r>
      <w:r>
        <w:t xml:space="preserve">  </w:t>
      </w:r>
      <w:r>
        <w:rPr>
          <w:rFonts w:hint="eastAsia"/>
        </w:rPr>
        <w:t>空调内、外机管道连接口和新风排气口设置应坡向室外，不应出现倒坡现象。管道穿墙处应密封，</w:t>
      </w:r>
      <w:proofErr w:type="gramStart"/>
      <w:r>
        <w:rPr>
          <w:rFonts w:hint="eastAsia"/>
        </w:rPr>
        <w:t>不</w:t>
      </w:r>
      <w:proofErr w:type="gramEnd"/>
      <w:r>
        <w:rPr>
          <w:rFonts w:hint="eastAsia"/>
        </w:rPr>
        <w:t>渗水。</w:t>
      </w:r>
    </w:p>
    <w:p w:rsidR="007B5D7E" w:rsidRDefault="00761762">
      <w:r>
        <w:rPr>
          <w:rFonts w:ascii="黑体" w:eastAsia="黑体" w:hAnsi="黑体" w:hint="eastAsia"/>
        </w:rPr>
        <w:t>6.1</w:t>
      </w:r>
      <w:r w:rsidR="00053327">
        <w:rPr>
          <w:rFonts w:ascii="黑体" w:eastAsia="黑体" w:hAnsi="黑体" w:hint="eastAsia"/>
        </w:rPr>
        <w:t>5</w:t>
      </w:r>
      <w:r>
        <w:rPr>
          <w:rFonts w:ascii="黑体" w:eastAsia="黑体" w:hAnsi="黑体" w:hint="eastAsia"/>
        </w:rPr>
        <w:t xml:space="preserve">.6 </w:t>
      </w:r>
      <w:r>
        <w:rPr>
          <w:rFonts w:hint="eastAsia"/>
        </w:rPr>
        <w:t xml:space="preserve"> </w:t>
      </w:r>
      <w:r>
        <w:rPr>
          <w:rFonts w:hint="eastAsia"/>
        </w:rPr>
        <w:t>新风机和换气扇安装应牢固，与管道连接应严密；止逆阀安装应平整牢固、启闭灵活。</w:t>
      </w:r>
    </w:p>
    <w:p w:rsidR="007B5D7E" w:rsidRPr="00ED265D" w:rsidRDefault="007B5D7E">
      <w:r w:rsidRPr="00ED265D">
        <w:rPr>
          <w:rFonts w:ascii="黑体" w:eastAsia="黑体" w:hAnsi="黑体" w:hint="eastAsia"/>
        </w:rPr>
        <w:t>6.1</w:t>
      </w:r>
      <w:r w:rsidR="00053327">
        <w:rPr>
          <w:rFonts w:ascii="黑体" w:eastAsia="黑体" w:hAnsi="黑体" w:hint="eastAsia"/>
        </w:rPr>
        <w:t>5</w:t>
      </w:r>
      <w:r w:rsidRPr="00ED265D">
        <w:rPr>
          <w:rFonts w:ascii="黑体" w:eastAsia="黑体" w:hAnsi="黑体" w:hint="eastAsia"/>
        </w:rPr>
        <w:t>.7</w:t>
      </w:r>
      <w:r w:rsidRPr="00ED265D">
        <w:rPr>
          <w:rFonts w:hint="eastAsia"/>
        </w:rPr>
        <w:t xml:space="preserve"> </w:t>
      </w:r>
      <w:r w:rsidRPr="00ED265D">
        <w:rPr>
          <w:rFonts w:hint="eastAsia"/>
        </w:rPr>
        <w:t>设备、管道与顶棚、墙面、地面安装、接触的部位均采用不燃或阻燃的软垫，以防因共振、共</w:t>
      </w:r>
      <w:r w:rsidRPr="00ED265D">
        <w:rPr>
          <w:rFonts w:hint="eastAsia"/>
        </w:rPr>
        <w:lastRenderedPageBreak/>
        <w:t>鸣。而产生</w:t>
      </w:r>
      <w:r w:rsidR="004A76DB" w:rsidRPr="00ED265D">
        <w:rPr>
          <w:rFonts w:hint="eastAsia"/>
        </w:rPr>
        <w:t>震</w:t>
      </w:r>
      <w:r w:rsidRPr="00ED265D">
        <w:rPr>
          <w:rFonts w:hint="eastAsia"/>
        </w:rPr>
        <w:t>动和噪音。其他参照</w:t>
      </w:r>
      <w:r w:rsidRPr="00ED265D">
        <w:rPr>
          <w:rFonts w:hint="eastAsia"/>
        </w:rPr>
        <w:t>GB50243-2016</w:t>
      </w:r>
      <w:r w:rsidRPr="00ED265D">
        <w:rPr>
          <w:rFonts w:hint="eastAsia"/>
        </w:rPr>
        <w:t>标准规范执行。</w:t>
      </w:r>
    </w:p>
    <w:p w:rsidR="00991DB6" w:rsidRDefault="00761762" w:rsidP="006542E1">
      <w:pPr>
        <w:pStyle w:val="a7"/>
        <w:spacing w:beforeLines="50" w:afterLines="50"/>
        <w:rPr>
          <w:rFonts w:hAnsi="黑体"/>
        </w:rPr>
      </w:pPr>
      <w:r>
        <w:rPr>
          <w:rFonts w:hAnsi="黑体" w:hint="eastAsia"/>
        </w:rPr>
        <w:t>验收标准</w:t>
      </w:r>
    </w:p>
    <w:p w:rsidR="00991DB6" w:rsidRDefault="00761762">
      <w:pPr>
        <w:rPr>
          <w:rFonts w:eastAsia="黑体" w:hAnsi="黑体"/>
          <w:lang w:val="zh-CN"/>
        </w:rPr>
      </w:pPr>
      <w:r>
        <w:rPr>
          <w:rFonts w:ascii="黑体" w:eastAsia="黑体" w:hAnsi="黑体" w:hint="eastAsia"/>
          <w:lang w:val="zh-CN"/>
        </w:rPr>
        <w:t>7.1  砌</w:t>
      </w:r>
      <w:r>
        <w:rPr>
          <w:rFonts w:eastAsia="黑体" w:hAnsi="黑体"/>
          <w:lang w:val="zh-CN"/>
        </w:rPr>
        <w:t>墙抹灰工程验收标准</w:t>
      </w:r>
    </w:p>
    <w:p w:rsidR="00991DB6" w:rsidRPr="00ED265D" w:rsidRDefault="00761762">
      <w:pPr>
        <w:ind w:firstLineChars="200" w:firstLine="420"/>
        <w:rPr>
          <w:lang w:val="zh-CN"/>
        </w:rPr>
      </w:pPr>
      <w:r w:rsidRPr="00ED265D">
        <w:rPr>
          <w:rFonts w:hAnsi="宋体"/>
          <w:lang w:val="zh-CN"/>
        </w:rPr>
        <w:t>见表</w:t>
      </w:r>
      <w:r w:rsidR="001E1FC6" w:rsidRPr="00ED265D">
        <w:rPr>
          <w:rFonts w:hAnsi="宋体" w:hint="eastAsia"/>
          <w:lang w:val="zh-CN"/>
        </w:rPr>
        <w:t>7.</w:t>
      </w:r>
      <w:r w:rsidR="001E1FC6" w:rsidRPr="00ED265D">
        <w:rPr>
          <w:rFonts w:hint="eastAsia"/>
          <w:lang w:val="zh-CN"/>
        </w:rPr>
        <w:t>1</w:t>
      </w:r>
      <w:r w:rsidR="00F13C12" w:rsidRPr="00ED265D">
        <w:rPr>
          <w:rFonts w:hint="eastAsia"/>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lang w:val="zh-CN"/>
        </w:rPr>
        <w:t>表</w:t>
      </w:r>
      <w:r w:rsidR="001E1FC6" w:rsidRPr="00ED265D">
        <w:rPr>
          <w:rFonts w:ascii="黑体" w:eastAsia="黑体" w:hAnsi="黑体" w:hint="eastAsia"/>
          <w:lang w:val="zh-CN"/>
        </w:rPr>
        <w:t>7.1</w:t>
      </w:r>
      <w:r w:rsidRPr="00ED265D">
        <w:rPr>
          <w:rFonts w:ascii="黑体" w:eastAsia="黑体" w:hAnsi="黑体" w:hint="eastAsia"/>
          <w:lang w:val="zh-CN"/>
        </w:rPr>
        <w:t xml:space="preserve">  砌</w:t>
      </w:r>
      <w:r w:rsidRPr="00ED265D">
        <w:rPr>
          <w:rFonts w:ascii="黑体" w:eastAsia="黑体" w:hAnsi="黑体"/>
          <w:lang w:val="zh-CN"/>
        </w:rPr>
        <w:t>墙抹灰工程验收标准</w:t>
      </w:r>
    </w:p>
    <w:p w:rsidR="00991DB6" w:rsidRDefault="00761762" w:rsidP="006542E1">
      <w:pPr>
        <w:spacing w:beforeLines="50"/>
        <w:jc w:val="right"/>
        <w:rPr>
          <w:rFonts w:ascii="宋体" w:hAnsi="宋体"/>
          <w:sz w:val="18"/>
          <w:szCs w:val="18"/>
          <w:lang w:val="zh-CN"/>
        </w:rPr>
      </w:pPr>
      <w:r>
        <w:rPr>
          <w:rFonts w:ascii="宋体" w:hAnsi="宋体"/>
          <w:sz w:val="18"/>
          <w:szCs w:val="18"/>
          <w:lang w:val="zh-CN"/>
        </w:rPr>
        <w:t>单位为毫米</w:t>
      </w:r>
    </w:p>
    <w:tbl>
      <w:tblPr>
        <w:tblW w:w="9356"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760"/>
        <w:gridCol w:w="2261"/>
        <w:gridCol w:w="432"/>
        <w:gridCol w:w="3544"/>
        <w:gridCol w:w="2359"/>
      </w:tblGrid>
      <w:tr w:rsidR="00991DB6">
        <w:trPr>
          <w:trHeight w:val="132"/>
        </w:trPr>
        <w:tc>
          <w:tcPr>
            <w:tcW w:w="760"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2693"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3544"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235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检验方法</w:t>
            </w:r>
          </w:p>
        </w:tc>
      </w:tr>
      <w:tr w:rsidR="00991DB6">
        <w:trPr>
          <w:trHeight w:val="315"/>
        </w:trPr>
        <w:tc>
          <w:tcPr>
            <w:tcW w:w="760"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2261"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阴阳角方正</w:t>
            </w:r>
          </w:p>
        </w:tc>
        <w:tc>
          <w:tcPr>
            <w:tcW w:w="432" w:type="dxa"/>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544" w:type="dxa"/>
            <w:tcBorders>
              <w:top w:val="single" w:sz="8" w:space="0" w:color="auto"/>
            </w:tcBorders>
            <w:shd w:val="clear" w:color="auto" w:fill="auto"/>
            <w:vAlign w:val="center"/>
          </w:tcPr>
          <w:p w:rsidR="00991DB6" w:rsidRDefault="00761762">
            <w:pPr>
              <w:jc w:val="center"/>
              <w:rPr>
                <w:sz w:val="18"/>
                <w:szCs w:val="21"/>
              </w:rPr>
            </w:pPr>
            <w:r>
              <w:rPr>
                <w:sz w:val="18"/>
                <w:szCs w:val="21"/>
              </w:rPr>
              <w:t>3</w:t>
            </w:r>
          </w:p>
        </w:tc>
        <w:tc>
          <w:tcPr>
            <w:tcW w:w="2359"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用直角检测</w:t>
            </w:r>
            <w:proofErr w:type="gramStart"/>
            <w:r>
              <w:rPr>
                <w:rFonts w:hAnsi="宋体"/>
                <w:sz w:val="18"/>
                <w:szCs w:val="21"/>
              </w:rPr>
              <w:t>尺</w:t>
            </w:r>
            <w:proofErr w:type="gramEnd"/>
            <w:r>
              <w:rPr>
                <w:rFonts w:hAnsi="宋体"/>
                <w:sz w:val="18"/>
                <w:szCs w:val="21"/>
              </w:rPr>
              <w:t>检查</w:t>
            </w:r>
          </w:p>
        </w:tc>
      </w:tr>
      <w:tr w:rsidR="00991DB6">
        <w:trPr>
          <w:trHeight w:val="365"/>
        </w:trPr>
        <w:tc>
          <w:tcPr>
            <w:tcW w:w="760" w:type="dxa"/>
            <w:shd w:val="clear" w:color="auto" w:fill="auto"/>
            <w:vAlign w:val="center"/>
          </w:tcPr>
          <w:p w:rsidR="00991DB6" w:rsidRDefault="00761762">
            <w:pPr>
              <w:jc w:val="center"/>
              <w:rPr>
                <w:sz w:val="18"/>
                <w:szCs w:val="21"/>
              </w:rPr>
            </w:pPr>
            <w:r>
              <w:rPr>
                <w:sz w:val="18"/>
                <w:szCs w:val="21"/>
              </w:rPr>
              <w:t>2</w:t>
            </w:r>
          </w:p>
        </w:tc>
        <w:tc>
          <w:tcPr>
            <w:tcW w:w="2261" w:type="dxa"/>
            <w:tcBorders>
              <w:right w:val="nil"/>
            </w:tcBorders>
            <w:shd w:val="clear" w:color="auto" w:fill="auto"/>
            <w:vAlign w:val="center"/>
          </w:tcPr>
          <w:p w:rsidR="00991DB6" w:rsidRDefault="00761762">
            <w:pPr>
              <w:jc w:val="center"/>
              <w:rPr>
                <w:sz w:val="18"/>
                <w:szCs w:val="21"/>
              </w:rPr>
            </w:pPr>
            <w:r>
              <w:rPr>
                <w:rFonts w:hAnsi="宋体"/>
                <w:sz w:val="18"/>
                <w:szCs w:val="21"/>
              </w:rPr>
              <w:t>平整度</w:t>
            </w:r>
          </w:p>
        </w:tc>
        <w:tc>
          <w:tcPr>
            <w:tcW w:w="432"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544" w:type="dxa"/>
            <w:shd w:val="clear" w:color="auto" w:fill="auto"/>
            <w:vAlign w:val="center"/>
          </w:tcPr>
          <w:p w:rsidR="00991DB6" w:rsidRDefault="00761762">
            <w:pPr>
              <w:jc w:val="center"/>
              <w:rPr>
                <w:sz w:val="18"/>
                <w:szCs w:val="21"/>
              </w:rPr>
            </w:pPr>
            <w:r>
              <w:rPr>
                <w:sz w:val="18"/>
                <w:szCs w:val="21"/>
              </w:rPr>
              <w:t>3</w:t>
            </w:r>
          </w:p>
        </w:tc>
        <w:tc>
          <w:tcPr>
            <w:tcW w:w="2359" w:type="dxa"/>
            <w:shd w:val="clear" w:color="auto" w:fill="auto"/>
            <w:vAlign w:val="center"/>
          </w:tcPr>
          <w:p w:rsidR="00991DB6" w:rsidRDefault="00761762">
            <w:pPr>
              <w:jc w:val="center"/>
              <w:rPr>
                <w:sz w:val="18"/>
                <w:szCs w:val="21"/>
              </w:rPr>
            </w:pPr>
            <w:r>
              <w:rPr>
                <w:rFonts w:hAnsi="宋体"/>
                <w:sz w:val="18"/>
                <w:szCs w:val="21"/>
              </w:rPr>
              <w:t>用</w:t>
            </w:r>
            <w:r>
              <w:rPr>
                <w:sz w:val="18"/>
                <w:szCs w:val="21"/>
              </w:rPr>
              <w:t>2</w:t>
            </w:r>
            <w:r>
              <w:rPr>
                <w:rFonts w:hint="eastAsia"/>
                <w:sz w:val="18"/>
                <w:szCs w:val="21"/>
              </w:rPr>
              <w:t xml:space="preserve"> </w:t>
            </w:r>
            <w:r>
              <w:rPr>
                <w:sz w:val="18"/>
                <w:szCs w:val="21"/>
              </w:rPr>
              <w:t>m</w:t>
            </w:r>
            <w:r>
              <w:rPr>
                <w:rFonts w:hAnsi="宋体"/>
                <w:sz w:val="18"/>
                <w:szCs w:val="21"/>
              </w:rPr>
              <w:t>靠尺和塞尺检查</w:t>
            </w:r>
          </w:p>
        </w:tc>
      </w:tr>
      <w:tr w:rsidR="00991DB6">
        <w:trPr>
          <w:trHeight w:val="345"/>
        </w:trPr>
        <w:tc>
          <w:tcPr>
            <w:tcW w:w="760" w:type="dxa"/>
            <w:shd w:val="clear" w:color="auto" w:fill="auto"/>
            <w:vAlign w:val="center"/>
          </w:tcPr>
          <w:p w:rsidR="00991DB6" w:rsidRDefault="00761762">
            <w:pPr>
              <w:jc w:val="center"/>
              <w:rPr>
                <w:sz w:val="18"/>
                <w:szCs w:val="21"/>
              </w:rPr>
            </w:pPr>
            <w:r>
              <w:rPr>
                <w:sz w:val="18"/>
                <w:szCs w:val="21"/>
              </w:rPr>
              <w:t>3</w:t>
            </w:r>
          </w:p>
        </w:tc>
        <w:tc>
          <w:tcPr>
            <w:tcW w:w="2261" w:type="dxa"/>
            <w:tcBorders>
              <w:right w:val="nil"/>
            </w:tcBorders>
            <w:shd w:val="clear" w:color="auto" w:fill="auto"/>
            <w:vAlign w:val="center"/>
          </w:tcPr>
          <w:p w:rsidR="00991DB6" w:rsidRDefault="00761762">
            <w:pPr>
              <w:jc w:val="center"/>
              <w:rPr>
                <w:sz w:val="18"/>
                <w:szCs w:val="21"/>
              </w:rPr>
            </w:pPr>
            <w:r>
              <w:rPr>
                <w:rFonts w:hAnsi="宋体"/>
                <w:sz w:val="18"/>
                <w:szCs w:val="21"/>
              </w:rPr>
              <w:t>垂直度</w:t>
            </w:r>
          </w:p>
        </w:tc>
        <w:tc>
          <w:tcPr>
            <w:tcW w:w="432"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544" w:type="dxa"/>
            <w:shd w:val="clear" w:color="auto" w:fill="auto"/>
            <w:vAlign w:val="center"/>
          </w:tcPr>
          <w:p w:rsidR="00991DB6" w:rsidRDefault="00761762">
            <w:pPr>
              <w:jc w:val="center"/>
              <w:rPr>
                <w:sz w:val="18"/>
                <w:szCs w:val="21"/>
              </w:rPr>
            </w:pPr>
            <w:r>
              <w:rPr>
                <w:sz w:val="18"/>
                <w:szCs w:val="21"/>
              </w:rPr>
              <w:t>3</w:t>
            </w:r>
          </w:p>
        </w:tc>
        <w:tc>
          <w:tcPr>
            <w:tcW w:w="2359" w:type="dxa"/>
            <w:shd w:val="clear" w:color="auto" w:fill="auto"/>
            <w:vAlign w:val="center"/>
          </w:tcPr>
          <w:p w:rsidR="00991DB6" w:rsidRDefault="00761762">
            <w:pPr>
              <w:jc w:val="center"/>
              <w:rPr>
                <w:sz w:val="18"/>
                <w:szCs w:val="21"/>
              </w:rPr>
            </w:pPr>
            <w:r>
              <w:rPr>
                <w:rFonts w:hAnsi="宋体"/>
                <w:sz w:val="18"/>
                <w:szCs w:val="21"/>
              </w:rPr>
              <w:t>用</w:t>
            </w:r>
            <w:r>
              <w:rPr>
                <w:sz w:val="18"/>
                <w:szCs w:val="21"/>
              </w:rPr>
              <w:t>2</w:t>
            </w:r>
            <w:r>
              <w:rPr>
                <w:rFonts w:hint="eastAsia"/>
                <w:sz w:val="18"/>
                <w:szCs w:val="21"/>
              </w:rPr>
              <w:t xml:space="preserve"> </w:t>
            </w:r>
            <w:r>
              <w:rPr>
                <w:sz w:val="18"/>
                <w:szCs w:val="21"/>
              </w:rPr>
              <w:t>m</w:t>
            </w:r>
            <w:r>
              <w:rPr>
                <w:rFonts w:hAnsi="宋体"/>
                <w:sz w:val="18"/>
                <w:szCs w:val="21"/>
              </w:rPr>
              <w:t>垂直检测</w:t>
            </w:r>
            <w:proofErr w:type="gramStart"/>
            <w:r>
              <w:rPr>
                <w:rFonts w:hAnsi="宋体"/>
                <w:sz w:val="18"/>
                <w:szCs w:val="21"/>
              </w:rPr>
              <w:t>尺</w:t>
            </w:r>
            <w:proofErr w:type="gramEnd"/>
            <w:r>
              <w:rPr>
                <w:rFonts w:hAnsi="宋体"/>
                <w:sz w:val="18"/>
                <w:szCs w:val="21"/>
              </w:rPr>
              <w:t>检查</w:t>
            </w:r>
          </w:p>
        </w:tc>
      </w:tr>
    </w:tbl>
    <w:p w:rsidR="00991DB6" w:rsidRDefault="00761762" w:rsidP="006542E1">
      <w:pPr>
        <w:spacing w:beforeLines="50"/>
        <w:rPr>
          <w:rFonts w:ascii="黑体" w:eastAsia="黑体" w:hAnsi="黑体"/>
          <w:lang w:val="zh-CN"/>
        </w:rPr>
      </w:pPr>
      <w:r>
        <w:rPr>
          <w:rFonts w:ascii="黑体" w:eastAsia="黑体" w:hAnsi="黑体"/>
          <w:lang w:val="zh-CN"/>
        </w:rPr>
        <w:t>7.2  吊顶轻钢龙骨安装验收标准</w:t>
      </w:r>
    </w:p>
    <w:p w:rsidR="00991DB6" w:rsidRPr="00ED265D" w:rsidRDefault="00761762">
      <w:pPr>
        <w:ind w:firstLineChars="200" w:firstLine="420"/>
        <w:rPr>
          <w:rFonts w:hAnsi="宋体"/>
          <w:lang w:val="zh-CN"/>
        </w:rPr>
      </w:pPr>
      <w:r w:rsidRPr="00ED265D">
        <w:rPr>
          <w:rFonts w:hAnsi="宋体"/>
          <w:lang w:val="zh-CN"/>
        </w:rPr>
        <w:t>见表</w:t>
      </w:r>
      <w:r w:rsidR="001E1FC6" w:rsidRPr="00ED265D">
        <w:rPr>
          <w:rFonts w:hAnsi="宋体" w:hint="eastAsia"/>
          <w:lang w:val="zh-CN"/>
        </w:rPr>
        <w:t>7.</w:t>
      </w:r>
      <w:r w:rsidR="001E1FC6" w:rsidRPr="00ED265D">
        <w:rPr>
          <w:rFonts w:hint="eastAsia"/>
          <w:lang w:val="zh-CN"/>
        </w:rPr>
        <w:t>2</w:t>
      </w:r>
      <w:r w:rsidRPr="00ED265D">
        <w:rPr>
          <w:rFonts w:hAnsi="宋体"/>
          <w:lang w:val="zh-CN"/>
        </w:rPr>
        <w:t>。</w:t>
      </w:r>
    </w:p>
    <w:p w:rsidR="00991DB6" w:rsidRPr="00ED265D" w:rsidRDefault="00761762" w:rsidP="006542E1">
      <w:pPr>
        <w:spacing w:beforeLines="50" w:afterLines="50"/>
        <w:jc w:val="center"/>
        <w:rPr>
          <w:lang w:val="zh-CN"/>
        </w:rPr>
      </w:pPr>
      <w:r w:rsidRPr="00ED265D">
        <w:rPr>
          <w:rFonts w:ascii="黑体" w:eastAsia="黑体" w:hAnsi="黑体"/>
          <w:lang w:val="zh-CN"/>
        </w:rPr>
        <w:t>表</w:t>
      </w:r>
      <w:r w:rsidR="001E1FC6" w:rsidRPr="00ED265D">
        <w:rPr>
          <w:rFonts w:ascii="黑体" w:eastAsia="黑体" w:hAnsi="黑体" w:hint="eastAsia"/>
          <w:lang w:val="zh-CN"/>
        </w:rPr>
        <w:t>7.2</w:t>
      </w:r>
      <w:r w:rsidRPr="00ED265D">
        <w:rPr>
          <w:rFonts w:ascii="黑体" w:eastAsia="黑体" w:hAnsi="黑体" w:hint="eastAsia"/>
          <w:lang w:val="zh-CN"/>
        </w:rPr>
        <w:t xml:space="preserve">  </w:t>
      </w:r>
      <w:r w:rsidRPr="00ED265D">
        <w:rPr>
          <w:rFonts w:ascii="黑体" w:eastAsia="黑体" w:hAnsi="黑体"/>
          <w:lang w:val="zh-CN"/>
        </w:rPr>
        <w:t>吊顶轻钢龙骨安装验收标准</w:t>
      </w:r>
    </w:p>
    <w:tbl>
      <w:tblPr>
        <w:tblW w:w="9342" w:type="dxa"/>
        <w:tblInd w:w="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746"/>
        <w:gridCol w:w="2834"/>
        <w:gridCol w:w="375"/>
        <w:gridCol w:w="3028"/>
        <w:gridCol w:w="2359"/>
      </w:tblGrid>
      <w:tr w:rsidR="00991DB6">
        <w:trPr>
          <w:trHeight w:val="26"/>
        </w:trPr>
        <w:tc>
          <w:tcPr>
            <w:tcW w:w="746"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3209"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3028"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235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检验方法</w:t>
            </w:r>
          </w:p>
        </w:tc>
      </w:tr>
      <w:tr w:rsidR="00991DB6">
        <w:trPr>
          <w:trHeight w:val="303"/>
        </w:trPr>
        <w:tc>
          <w:tcPr>
            <w:tcW w:w="746"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2834"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短向</w:t>
            </w:r>
            <w:proofErr w:type="gramStart"/>
            <w:r>
              <w:rPr>
                <w:rFonts w:hAnsi="宋体"/>
                <w:sz w:val="18"/>
                <w:szCs w:val="21"/>
              </w:rPr>
              <w:t>起拱率</w:t>
            </w:r>
            <w:proofErr w:type="gramEnd"/>
            <w:r>
              <w:rPr>
                <w:rFonts w:hAnsi="宋体" w:hint="eastAsia"/>
                <w:sz w:val="18"/>
                <w:szCs w:val="21"/>
              </w:rPr>
              <w:t>/</w:t>
            </w:r>
            <w:r>
              <w:rPr>
                <w:sz w:val="18"/>
                <w:szCs w:val="21"/>
              </w:rPr>
              <w:t>‰</w:t>
            </w:r>
          </w:p>
        </w:tc>
        <w:tc>
          <w:tcPr>
            <w:tcW w:w="375" w:type="dxa"/>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028" w:type="dxa"/>
            <w:tcBorders>
              <w:top w:val="single" w:sz="8" w:space="0" w:color="auto"/>
            </w:tcBorders>
            <w:shd w:val="clear" w:color="auto" w:fill="auto"/>
            <w:vAlign w:val="center"/>
          </w:tcPr>
          <w:p w:rsidR="00991DB6" w:rsidRDefault="00761762">
            <w:pPr>
              <w:jc w:val="center"/>
              <w:rPr>
                <w:sz w:val="18"/>
                <w:szCs w:val="21"/>
              </w:rPr>
            </w:pPr>
            <w:r>
              <w:rPr>
                <w:sz w:val="18"/>
                <w:szCs w:val="21"/>
              </w:rPr>
              <w:t>3</w:t>
            </w:r>
          </w:p>
        </w:tc>
        <w:tc>
          <w:tcPr>
            <w:tcW w:w="2359"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用钢尺、水平仪检查</w:t>
            </w:r>
          </w:p>
        </w:tc>
      </w:tr>
      <w:tr w:rsidR="00991DB6">
        <w:trPr>
          <w:trHeight w:val="315"/>
        </w:trPr>
        <w:tc>
          <w:tcPr>
            <w:tcW w:w="746" w:type="dxa"/>
            <w:shd w:val="clear" w:color="auto" w:fill="auto"/>
            <w:vAlign w:val="center"/>
          </w:tcPr>
          <w:p w:rsidR="00991DB6" w:rsidRDefault="00761762">
            <w:pPr>
              <w:jc w:val="center"/>
              <w:rPr>
                <w:sz w:val="18"/>
                <w:szCs w:val="21"/>
              </w:rPr>
            </w:pPr>
            <w:r>
              <w:rPr>
                <w:sz w:val="18"/>
                <w:szCs w:val="21"/>
              </w:rPr>
              <w:t>2</w:t>
            </w:r>
          </w:p>
        </w:tc>
        <w:tc>
          <w:tcPr>
            <w:tcW w:w="2834" w:type="dxa"/>
            <w:tcBorders>
              <w:right w:val="nil"/>
            </w:tcBorders>
            <w:shd w:val="clear" w:color="auto" w:fill="auto"/>
            <w:vAlign w:val="center"/>
          </w:tcPr>
          <w:p w:rsidR="00991DB6" w:rsidRDefault="00761762">
            <w:pPr>
              <w:jc w:val="center"/>
              <w:rPr>
                <w:sz w:val="18"/>
                <w:szCs w:val="21"/>
              </w:rPr>
            </w:pPr>
            <w:r>
              <w:rPr>
                <w:rFonts w:hAnsi="宋体"/>
                <w:sz w:val="18"/>
                <w:szCs w:val="21"/>
              </w:rPr>
              <w:t>吊杆间距</w:t>
            </w:r>
            <w:r>
              <w:rPr>
                <w:rFonts w:hAnsi="宋体" w:hint="eastAsia"/>
                <w:sz w:val="18"/>
                <w:szCs w:val="21"/>
              </w:rPr>
              <w:t>/mm</w:t>
            </w:r>
          </w:p>
        </w:tc>
        <w:tc>
          <w:tcPr>
            <w:tcW w:w="375" w:type="dxa"/>
            <w:tcBorders>
              <w:top w:val="single" w:sz="4" w:space="0" w:color="auto"/>
              <w:left w:val="nil"/>
              <w:bottom w:val="single" w:sz="4" w:space="0" w:color="auto"/>
            </w:tcBorders>
            <w:shd w:val="clear" w:color="auto" w:fill="auto"/>
            <w:vAlign w:val="center"/>
          </w:tcPr>
          <w:p w:rsidR="00991DB6" w:rsidRDefault="00761762">
            <w:pPr>
              <w:jc w:val="center"/>
              <w:rPr>
                <w:rFonts w:ascii="宋体" w:hAnsi="宋体"/>
                <w:sz w:val="18"/>
                <w:szCs w:val="21"/>
              </w:rPr>
            </w:pPr>
            <w:r>
              <w:rPr>
                <w:rFonts w:ascii="宋体" w:hAnsi="宋体"/>
                <w:sz w:val="18"/>
                <w:szCs w:val="21"/>
              </w:rPr>
              <w:t>≤</w:t>
            </w:r>
          </w:p>
        </w:tc>
        <w:tc>
          <w:tcPr>
            <w:tcW w:w="3028" w:type="dxa"/>
            <w:shd w:val="clear" w:color="auto" w:fill="auto"/>
            <w:vAlign w:val="center"/>
          </w:tcPr>
          <w:p w:rsidR="00991DB6" w:rsidRDefault="00761762">
            <w:pPr>
              <w:jc w:val="center"/>
              <w:rPr>
                <w:sz w:val="18"/>
                <w:szCs w:val="21"/>
              </w:rPr>
            </w:pPr>
            <w:r>
              <w:rPr>
                <w:sz w:val="18"/>
                <w:szCs w:val="21"/>
              </w:rPr>
              <w:t>1</w:t>
            </w:r>
            <w:r>
              <w:rPr>
                <w:rFonts w:hint="eastAsia"/>
                <w:sz w:val="18"/>
                <w:szCs w:val="21"/>
              </w:rPr>
              <w:t xml:space="preserve"> </w:t>
            </w:r>
            <w:r>
              <w:rPr>
                <w:sz w:val="18"/>
                <w:szCs w:val="21"/>
              </w:rPr>
              <w:t>200</w:t>
            </w:r>
          </w:p>
        </w:tc>
        <w:tc>
          <w:tcPr>
            <w:tcW w:w="2359" w:type="dxa"/>
            <w:shd w:val="clear" w:color="auto" w:fill="auto"/>
            <w:vAlign w:val="center"/>
          </w:tcPr>
          <w:p w:rsidR="00991DB6" w:rsidRDefault="00761762">
            <w:pPr>
              <w:jc w:val="center"/>
              <w:rPr>
                <w:sz w:val="18"/>
                <w:szCs w:val="21"/>
              </w:rPr>
            </w:pPr>
            <w:r>
              <w:rPr>
                <w:rFonts w:hAnsi="宋体"/>
                <w:sz w:val="18"/>
                <w:szCs w:val="21"/>
              </w:rPr>
              <w:t>用钢尺检查</w:t>
            </w:r>
          </w:p>
        </w:tc>
      </w:tr>
      <w:tr w:rsidR="00991DB6">
        <w:trPr>
          <w:trHeight w:val="315"/>
        </w:trPr>
        <w:tc>
          <w:tcPr>
            <w:tcW w:w="746" w:type="dxa"/>
            <w:shd w:val="clear" w:color="auto" w:fill="auto"/>
            <w:vAlign w:val="center"/>
          </w:tcPr>
          <w:p w:rsidR="00991DB6" w:rsidRDefault="00761762">
            <w:pPr>
              <w:jc w:val="center"/>
              <w:rPr>
                <w:sz w:val="18"/>
                <w:szCs w:val="21"/>
              </w:rPr>
            </w:pPr>
            <w:r>
              <w:rPr>
                <w:sz w:val="18"/>
                <w:szCs w:val="21"/>
              </w:rPr>
              <w:t>3</w:t>
            </w:r>
          </w:p>
        </w:tc>
        <w:tc>
          <w:tcPr>
            <w:tcW w:w="2834" w:type="dxa"/>
            <w:tcBorders>
              <w:right w:val="nil"/>
            </w:tcBorders>
            <w:shd w:val="clear" w:color="auto" w:fill="auto"/>
            <w:vAlign w:val="center"/>
          </w:tcPr>
          <w:p w:rsidR="00991DB6" w:rsidRDefault="00761762">
            <w:pPr>
              <w:jc w:val="center"/>
              <w:rPr>
                <w:sz w:val="18"/>
                <w:szCs w:val="21"/>
              </w:rPr>
            </w:pPr>
            <w:r>
              <w:rPr>
                <w:rFonts w:hAnsi="宋体"/>
                <w:sz w:val="18"/>
                <w:szCs w:val="21"/>
              </w:rPr>
              <w:t>单层龙骨间距</w:t>
            </w:r>
            <w:r>
              <w:rPr>
                <w:rFonts w:hAnsi="宋体" w:hint="eastAsia"/>
                <w:sz w:val="18"/>
                <w:szCs w:val="21"/>
              </w:rPr>
              <w:t>/mm</w:t>
            </w:r>
          </w:p>
        </w:tc>
        <w:tc>
          <w:tcPr>
            <w:tcW w:w="375"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028" w:type="dxa"/>
            <w:shd w:val="clear" w:color="auto" w:fill="auto"/>
            <w:vAlign w:val="center"/>
          </w:tcPr>
          <w:p w:rsidR="00991DB6" w:rsidRDefault="00761762">
            <w:pPr>
              <w:jc w:val="center"/>
              <w:rPr>
                <w:sz w:val="18"/>
                <w:szCs w:val="21"/>
              </w:rPr>
            </w:pPr>
            <w:r>
              <w:rPr>
                <w:sz w:val="18"/>
                <w:szCs w:val="21"/>
              </w:rPr>
              <w:t xml:space="preserve">600 </w:t>
            </w:r>
          </w:p>
        </w:tc>
        <w:tc>
          <w:tcPr>
            <w:tcW w:w="2359" w:type="dxa"/>
            <w:shd w:val="clear" w:color="auto" w:fill="auto"/>
            <w:vAlign w:val="center"/>
          </w:tcPr>
          <w:p w:rsidR="00991DB6" w:rsidRDefault="00761762">
            <w:pPr>
              <w:jc w:val="center"/>
              <w:rPr>
                <w:sz w:val="18"/>
                <w:szCs w:val="21"/>
              </w:rPr>
            </w:pPr>
            <w:r>
              <w:rPr>
                <w:rFonts w:hAnsi="宋体"/>
                <w:sz w:val="18"/>
                <w:szCs w:val="21"/>
              </w:rPr>
              <w:t>用钢尺检查</w:t>
            </w:r>
          </w:p>
        </w:tc>
      </w:tr>
      <w:tr w:rsidR="00991DB6">
        <w:trPr>
          <w:trHeight w:val="315"/>
        </w:trPr>
        <w:tc>
          <w:tcPr>
            <w:tcW w:w="746" w:type="dxa"/>
            <w:shd w:val="clear" w:color="auto" w:fill="auto"/>
            <w:vAlign w:val="center"/>
          </w:tcPr>
          <w:p w:rsidR="00991DB6" w:rsidRDefault="00761762">
            <w:pPr>
              <w:jc w:val="center"/>
              <w:rPr>
                <w:sz w:val="18"/>
                <w:szCs w:val="21"/>
              </w:rPr>
            </w:pPr>
            <w:r>
              <w:rPr>
                <w:sz w:val="18"/>
                <w:szCs w:val="21"/>
              </w:rPr>
              <w:t>4</w:t>
            </w:r>
          </w:p>
        </w:tc>
        <w:tc>
          <w:tcPr>
            <w:tcW w:w="2834" w:type="dxa"/>
            <w:tcBorders>
              <w:right w:val="nil"/>
            </w:tcBorders>
            <w:shd w:val="clear" w:color="auto" w:fill="auto"/>
            <w:vAlign w:val="center"/>
          </w:tcPr>
          <w:p w:rsidR="00991DB6" w:rsidRDefault="00761762">
            <w:pPr>
              <w:jc w:val="center"/>
              <w:rPr>
                <w:sz w:val="18"/>
                <w:szCs w:val="21"/>
              </w:rPr>
            </w:pPr>
            <w:r>
              <w:rPr>
                <w:rFonts w:hAnsi="宋体"/>
                <w:sz w:val="18"/>
                <w:szCs w:val="21"/>
              </w:rPr>
              <w:t>双层龙骨系统主龙骨间距</w:t>
            </w:r>
            <w:r>
              <w:rPr>
                <w:rFonts w:hAnsi="宋体" w:hint="eastAsia"/>
                <w:sz w:val="18"/>
                <w:szCs w:val="21"/>
              </w:rPr>
              <w:t>/mm</w:t>
            </w:r>
          </w:p>
        </w:tc>
        <w:tc>
          <w:tcPr>
            <w:tcW w:w="375"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028" w:type="dxa"/>
            <w:shd w:val="clear" w:color="auto" w:fill="auto"/>
            <w:vAlign w:val="center"/>
          </w:tcPr>
          <w:p w:rsidR="00991DB6" w:rsidRDefault="00761762">
            <w:pPr>
              <w:jc w:val="center"/>
              <w:rPr>
                <w:sz w:val="18"/>
                <w:szCs w:val="21"/>
              </w:rPr>
            </w:pPr>
            <w:r>
              <w:rPr>
                <w:sz w:val="18"/>
                <w:szCs w:val="21"/>
              </w:rPr>
              <w:t>1</w:t>
            </w:r>
            <w:r>
              <w:rPr>
                <w:rFonts w:hint="eastAsia"/>
                <w:sz w:val="18"/>
                <w:szCs w:val="21"/>
              </w:rPr>
              <w:t xml:space="preserve"> </w:t>
            </w:r>
            <w:r>
              <w:rPr>
                <w:sz w:val="18"/>
                <w:szCs w:val="21"/>
              </w:rPr>
              <w:t>200</w:t>
            </w:r>
          </w:p>
        </w:tc>
        <w:tc>
          <w:tcPr>
            <w:tcW w:w="2359" w:type="dxa"/>
            <w:shd w:val="clear" w:color="auto" w:fill="auto"/>
            <w:vAlign w:val="center"/>
          </w:tcPr>
          <w:p w:rsidR="00991DB6" w:rsidRDefault="00761762">
            <w:pPr>
              <w:jc w:val="center"/>
              <w:rPr>
                <w:sz w:val="18"/>
                <w:szCs w:val="21"/>
              </w:rPr>
            </w:pPr>
            <w:r>
              <w:rPr>
                <w:rFonts w:hAnsi="宋体"/>
                <w:sz w:val="18"/>
                <w:szCs w:val="21"/>
              </w:rPr>
              <w:t>用钢尺检查</w:t>
            </w:r>
          </w:p>
        </w:tc>
      </w:tr>
      <w:tr w:rsidR="00991DB6">
        <w:trPr>
          <w:trHeight w:val="315"/>
        </w:trPr>
        <w:tc>
          <w:tcPr>
            <w:tcW w:w="746" w:type="dxa"/>
            <w:shd w:val="clear" w:color="auto" w:fill="auto"/>
            <w:vAlign w:val="center"/>
          </w:tcPr>
          <w:p w:rsidR="00991DB6" w:rsidRDefault="00761762">
            <w:pPr>
              <w:jc w:val="center"/>
              <w:rPr>
                <w:sz w:val="18"/>
                <w:szCs w:val="21"/>
              </w:rPr>
            </w:pPr>
            <w:r>
              <w:rPr>
                <w:sz w:val="18"/>
                <w:szCs w:val="21"/>
              </w:rPr>
              <w:t>5</w:t>
            </w:r>
          </w:p>
        </w:tc>
        <w:tc>
          <w:tcPr>
            <w:tcW w:w="2834" w:type="dxa"/>
            <w:tcBorders>
              <w:right w:val="nil"/>
            </w:tcBorders>
            <w:shd w:val="clear" w:color="auto" w:fill="auto"/>
            <w:vAlign w:val="center"/>
          </w:tcPr>
          <w:p w:rsidR="00991DB6" w:rsidRDefault="00761762">
            <w:pPr>
              <w:jc w:val="center"/>
              <w:rPr>
                <w:sz w:val="18"/>
                <w:szCs w:val="21"/>
              </w:rPr>
            </w:pPr>
            <w:r>
              <w:rPr>
                <w:rFonts w:hAnsi="宋体"/>
                <w:sz w:val="18"/>
                <w:szCs w:val="21"/>
              </w:rPr>
              <w:t>双层龙骨系统次龙骨间距</w:t>
            </w:r>
            <w:r>
              <w:rPr>
                <w:rFonts w:hAnsi="宋体" w:hint="eastAsia"/>
                <w:sz w:val="18"/>
                <w:szCs w:val="21"/>
              </w:rPr>
              <w:t>/mm</w:t>
            </w:r>
          </w:p>
        </w:tc>
        <w:tc>
          <w:tcPr>
            <w:tcW w:w="375"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028" w:type="dxa"/>
            <w:shd w:val="clear" w:color="auto" w:fill="auto"/>
            <w:vAlign w:val="center"/>
          </w:tcPr>
          <w:p w:rsidR="00991DB6" w:rsidRDefault="00761762">
            <w:pPr>
              <w:jc w:val="center"/>
              <w:rPr>
                <w:sz w:val="18"/>
                <w:szCs w:val="21"/>
              </w:rPr>
            </w:pPr>
            <w:r>
              <w:rPr>
                <w:rFonts w:hint="eastAsia"/>
                <w:sz w:val="18"/>
                <w:szCs w:val="21"/>
              </w:rPr>
              <w:t>400</w:t>
            </w:r>
            <w:r>
              <w:rPr>
                <w:sz w:val="18"/>
                <w:szCs w:val="21"/>
              </w:rPr>
              <w:t xml:space="preserve"> </w:t>
            </w:r>
          </w:p>
        </w:tc>
        <w:tc>
          <w:tcPr>
            <w:tcW w:w="2359" w:type="dxa"/>
            <w:shd w:val="clear" w:color="auto" w:fill="auto"/>
            <w:vAlign w:val="center"/>
          </w:tcPr>
          <w:p w:rsidR="00991DB6" w:rsidRDefault="00761762">
            <w:pPr>
              <w:jc w:val="center"/>
              <w:rPr>
                <w:sz w:val="18"/>
                <w:szCs w:val="21"/>
              </w:rPr>
            </w:pPr>
            <w:r>
              <w:rPr>
                <w:rFonts w:hAnsi="宋体"/>
                <w:sz w:val="18"/>
                <w:szCs w:val="21"/>
              </w:rPr>
              <w:t>用钢尺检查</w:t>
            </w:r>
          </w:p>
        </w:tc>
      </w:tr>
      <w:tr w:rsidR="00991DB6">
        <w:trPr>
          <w:trHeight w:val="315"/>
        </w:trPr>
        <w:tc>
          <w:tcPr>
            <w:tcW w:w="746" w:type="dxa"/>
            <w:shd w:val="clear" w:color="auto" w:fill="auto"/>
            <w:vAlign w:val="center"/>
          </w:tcPr>
          <w:p w:rsidR="00991DB6" w:rsidRDefault="00761762">
            <w:pPr>
              <w:jc w:val="center"/>
              <w:rPr>
                <w:sz w:val="18"/>
                <w:szCs w:val="21"/>
              </w:rPr>
            </w:pPr>
            <w:r>
              <w:rPr>
                <w:sz w:val="18"/>
                <w:szCs w:val="21"/>
              </w:rPr>
              <w:t>6</w:t>
            </w:r>
          </w:p>
        </w:tc>
        <w:tc>
          <w:tcPr>
            <w:tcW w:w="2834" w:type="dxa"/>
            <w:tcBorders>
              <w:right w:val="nil"/>
            </w:tcBorders>
            <w:shd w:val="clear" w:color="auto" w:fill="auto"/>
            <w:vAlign w:val="center"/>
          </w:tcPr>
          <w:p w:rsidR="00991DB6" w:rsidRDefault="00761762">
            <w:pPr>
              <w:jc w:val="center"/>
              <w:rPr>
                <w:sz w:val="18"/>
                <w:szCs w:val="21"/>
              </w:rPr>
            </w:pPr>
            <w:r>
              <w:rPr>
                <w:rFonts w:hAnsi="宋体"/>
                <w:sz w:val="18"/>
                <w:szCs w:val="21"/>
              </w:rPr>
              <w:t>主龙骨</w:t>
            </w:r>
            <w:proofErr w:type="gramStart"/>
            <w:r>
              <w:rPr>
                <w:rFonts w:hAnsi="宋体"/>
                <w:sz w:val="18"/>
                <w:szCs w:val="21"/>
              </w:rPr>
              <w:t>端头离吊件</w:t>
            </w:r>
            <w:proofErr w:type="gramEnd"/>
            <w:r>
              <w:rPr>
                <w:rFonts w:hAnsi="宋体"/>
                <w:sz w:val="18"/>
                <w:szCs w:val="21"/>
              </w:rPr>
              <w:t>悬挑</w:t>
            </w:r>
            <w:r>
              <w:rPr>
                <w:rFonts w:hAnsi="宋体" w:hint="eastAsia"/>
                <w:sz w:val="18"/>
                <w:szCs w:val="21"/>
              </w:rPr>
              <w:t>/mm</w:t>
            </w:r>
          </w:p>
        </w:tc>
        <w:tc>
          <w:tcPr>
            <w:tcW w:w="375"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028" w:type="dxa"/>
            <w:shd w:val="clear" w:color="auto" w:fill="auto"/>
            <w:vAlign w:val="center"/>
          </w:tcPr>
          <w:p w:rsidR="00991DB6" w:rsidRDefault="00761762">
            <w:pPr>
              <w:jc w:val="center"/>
              <w:rPr>
                <w:sz w:val="18"/>
                <w:szCs w:val="21"/>
              </w:rPr>
            </w:pPr>
            <w:r>
              <w:rPr>
                <w:sz w:val="18"/>
                <w:szCs w:val="21"/>
              </w:rPr>
              <w:t>300</w:t>
            </w:r>
          </w:p>
        </w:tc>
        <w:tc>
          <w:tcPr>
            <w:tcW w:w="2359" w:type="dxa"/>
            <w:shd w:val="clear" w:color="auto" w:fill="auto"/>
            <w:vAlign w:val="center"/>
          </w:tcPr>
          <w:p w:rsidR="00991DB6" w:rsidRDefault="00761762">
            <w:pPr>
              <w:jc w:val="center"/>
              <w:rPr>
                <w:sz w:val="18"/>
                <w:szCs w:val="21"/>
              </w:rPr>
            </w:pPr>
            <w:r>
              <w:rPr>
                <w:rFonts w:hAnsi="宋体"/>
                <w:sz w:val="18"/>
                <w:szCs w:val="21"/>
              </w:rPr>
              <w:t>用钢尺检查</w:t>
            </w:r>
          </w:p>
        </w:tc>
      </w:tr>
      <w:tr w:rsidR="00991DB6">
        <w:trPr>
          <w:trHeight w:val="241"/>
        </w:trPr>
        <w:tc>
          <w:tcPr>
            <w:tcW w:w="746" w:type="dxa"/>
            <w:shd w:val="clear" w:color="auto" w:fill="auto"/>
            <w:vAlign w:val="center"/>
          </w:tcPr>
          <w:p w:rsidR="00991DB6" w:rsidRDefault="00761762">
            <w:pPr>
              <w:jc w:val="center"/>
              <w:rPr>
                <w:sz w:val="18"/>
                <w:szCs w:val="21"/>
              </w:rPr>
            </w:pPr>
            <w:r>
              <w:rPr>
                <w:sz w:val="18"/>
                <w:szCs w:val="21"/>
              </w:rPr>
              <w:t>7</w:t>
            </w:r>
          </w:p>
        </w:tc>
        <w:tc>
          <w:tcPr>
            <w:tcW w:w="2834" w:type="dxa"/>
            <w:tcBorders>
              <w:right w:val="nil"/>
            </w:tcBorders>
            <w:shd w:val="clear" w:color="auto" w:fill="auto"/>
            <w:vAlign w:val="center"/>
          </w:tcPr>
          <w:p w:rsidR="00991DB6" w:rsidRDefault="00761762">
            <w:pPr>
              <w:jc w:val="center"/>
              <w:rPr>
                <w:sz w:val="18"/>
                <w:szCs w:val="21"/>
              </w:rPr>
            </w:pPr>
            <w:r>
              <w:rPr>
                <w:rFonts w:hAnsi="宋体"/>
                <w:sz w:val="18"/>
                <w:szCs w:val="21"/>
              </w:rPr>
              <w:t>主龙骨端头离墙或挂板悬挑</w:t>
            </w:r>
            <w:r>
              <w:rPr>
                <w:rFonts w:hAnsi="宋体" w:hint="eastAsia"/>
                <w:sz w:val="18"/>
                <w:szCs w:val="21"/>
              </w:rPr>
              <w:t>/mm</w:t>
            </w:r>
          </w:p>
        </w:tc>
        <w:tc>
          <w:tcPr>
            <w:tcW w:w="375"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028" w:type="dxa"/>
            <w:shd w:val="clear" w:color="auto" w:fill="auto"/>
            <w:vAlign w:val="center"/>
          </w:tcPr>
          <w:p w:rsidR="00991DB6" w:rsidRDefault="00761762">
            <w:pPr>
              <w:jc w:val="center"/>
              <w:rPr>
                <w:sz w:val="18"/>
                <w:szCs w:val="21"/>
              </w:rPr>
            </w:pPr>
            <w:r>
              <w:rPr>
                <w:sz w:val="18"/>
                <w:szCs w:val="21"/>
              </w:rPr>
              <w:t>100</w:t>
            </w:r>
          </w:p>
        </w:tc>
        <w:tc>
          <w:tcPr>
            <w:tcW w:w="2359" w:type="dxa"/>
            <w:shd w:val="clear" w:color="auto" w:fill="auto"/>
            <w:vAlign w:val="center"/>
          </w:tcPr>
          <w:p w:rsidR="00991DB6" w:rsidRDefault="00761762">
            <w:pPr>
              <w:jc w:val="center"/>
              <w:rPr>
                <w:sz w:val="18"/>
                <w:szCs w:val="21"/>
              </w:rPr>
            </w:pPr>
            <w:r>
              <w:rPr>
                <w:rFonts w:hAnsi="宋体"/>
                <w:sz w:val="18"/>
                <w:szCs w:val="21"/>
              </w:rPr>
              <w:t>用钢尺检查</w:t>
            </w:r>
          </w:p>
        </w:tc>
      </w:tr>
    </w:tbl>
    <w:p w:rsidR="00991DB6" w:rsidRDefault="00761762" w:rsidP="006542E1">
      <w:pPr>
        <w:spacing w:beforeLines="50"/>
        <w:rPr>
          <w:rFonts w:eastAsia="黑体" w:hAnsi="黑体"/>
          <w:lang w:val="zh-CN"/>
        </w:rPr>
      </w:pPr>
      <w:r>
        <w:rPr>
          <w:rFonts w:ascii="黑体" w:eastAsia="黑体" w:hAnsi="黑体"/>
          <w:lang w:val="zh-CN"/>
        </w:rPr>
        <w:t>7.3</w:t>
      </w:r>
      <w:r>
        <w:rPr>
          <w:rFonts w:eastAsia="黑体"/>
          <w:lang w:val="zh-CN"/>
        </w:rPr>
        <w:t xml:space="preserve">  </w:t>
      </w:r>
      <w:r>
        <w:rPr>
          <w:rFonts w:eastAsia="黑体" w:hAnsi="黑体"/>
          <w:lang w:val="zh-CN"/>
        </w:rPr>
        <w:t>吊顶木龙骨安装验收标准</w:t>
      </w:r>
    </w:p>
    <w:p w:rsidR="00991DB6" w:rsidRPr="00ED265D" w:rsidRDefault="00761762">
      <w:pPr>
        <w:ind w:firstLineChars="200" w:firstLine="420"/>
        <w:rPr>
          <w:rFonts w:hAnsi="宋体"/>
          <w:lang w:val="zh-CN"/>
        </w:rPr>
      </w:pPr>
      <w:r w:rsidRPr="00ED265D">
        <w:rPr>
          <w:rFonts w:hAnsi="宋体"/>
          <w:lang w:val="zh-CN"/>
        </w:rPr>
        <w:t>见表</w:t>
      </w:r>
      <w:r w:rsidR="001E1FC6" w:rsidRPr="00ED265D">
        <w:rPr>
          <w:rFonts w:hAnsi="宋体" w:hint="eastAsia"/>
          <w:lang w:val="zh-CN"/>
        </w:rPr>
        <w:t>7.</w:t>
      </w:r>
      <w:r w:rsidR="001E1FC6" w:rsidRPr="00ED265D">
        <w:rPr>
          <w:rFonts w:hint="eastAsia"/>
          <w:lang w:val="zh-CN"/>
        </w:rPr>
        <w:t>3</w:t>
      </w:r>
      <w:r w:rsidRPr="00ED265D">
        <w:rPr>
          <w:rFonts w:hAnsi="宋体"/>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lang w:val="zh-CN"/>
        </w:rPr>
        <w:t>表</w:t>
      </w:r>
      <w:r w:rsidR="001E1FC6" w:rsidRPr="00ED265D">
        <w:rPr>
          <w:rFonts w:ascii="黑体" w:eastAsia="黑体" w:hAnsi="黑体" w:hint="eastAsia"/>
          <w:lang w:val="zh-CN"/>
        </w:rPr>
        <w:t>7.3</w:t>
      </w:r>
      <w:r w:rsidRPr="00ED265D">
        <w:rPr>
          <w:rFonts w:ascii="黑体" w:eastAsia="黑体" w:hAnsi="黑体" w:hint="eastAsia"/>
          <w:lang w:val="zh-CN"/>
        </w:rPr>
        <w:t xml:space="preserve"> </w:t>
      </w:r>
      <w:r w:rsidRPr="00ED265D">
        <w:rPr>
          <w:rFonts w:ascii="黑体" w:eastAsia="黑体" w:hAnsi="黑体"/>
          <w:lang w:val="zh-CN"/>
        </w:rPr>
        <w:t>吊顶木龙骨安装验收标准</w:t>
      </w:r>
    </w:p>
    <w:p w:rsidR="00991DB6" w:rsidRDefault="00761762" w:rsidP="006542E1">
      <w:pPr>
        <w:spacing w:beforeLines="50"/>
        <w:jc w:val="right"/>
        <w:rPr>
          <w:rFonts w:ascii="黑体" w:eastAsia="黑体" w:hAnsi="黑体"/>
          <w:lang w:val="zh-CN"/>
        </w:rPr>
      </w:pPr>
      <w:r>
        <w:rPr>
          <w:rFonts w:ascii="宋体" w:hAnsi="宋体"/>
          <w:sz w:val="18"/>
          <w:szCs w:val="18"/>
          <w:lang w:val="zh-CN"/>
        </w:rPr>
        <w:t>单位为毫米</w:t>
      </w:r>
    </w:p>
    <w:tbl>
      <w:tblPr>
        <w:tblW w:w="9356"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760"/>
        <w:gridCol w:w="2593"/>
        <w:gridCol w:w="333"/>
        <w:gridCol w:w="3311"/>
        <w:gridCol w:w="2359"/>
      </w:tblGrid>
      <w:tr w:rsidR="00991DB6">
        <w:trPr>
          <w:trHeight w:val="206"/>
        </w:trPr>
        <w:tc>
          <w:tcPr>
            <w:tcW w:w="760"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sz w:val="18"/>
                <w:szCs w:val="21"/>
              </w:rPr>
              <w:t>序号</w:t>
            </w:r>
          </w:p>
        </w:tc>
        <w:tc>
          <w:tcPr>
            <w:tcW w:w="2926"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sz w:val="18"/>
                <w:szCs w:val="21"/>
              </w:rPr>
              <w:t>项目名称</w:t>
            </w:r>
          </w:p>
        </w:tc>
        <w:tc>
          <w:tcPr>
            <w:tcW w:w="3311"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sz w:val="18"/>
                <w:szCs w:val="21"/>
              </w:rPr>
              <w:t>项目参考标准</w:t>
            </w:r>
          </w:p>
        </w:tc>
        <w:tc>
          <w:tcPr>
            <w:tcW w:w="235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sz w:val="18"/>
                <w:szCs w:val="21"/>
              </w:rPr>
              <w:t>检验方法</w:t>
            </w:r>
          </w:p>
        </w:tc>
      </w:tr>
      <w:tr w:rsidR="00991DB6">
        <w:trPr>
          <w:trHeight w:val="315"/>
        </w:trPr>
        <w:tc>
          <w:tcPr>
            <w:tcW w:w="760"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2593" w:type="dxa"/>
            <w:tcBorders>
              <w:top w:val="single" w:sz="8" w:space="0" w:color="auto"/>
              <w:right w:val="nil"/>
            </w:tcBorders>
            <w:shd w:val="clear" w:color="auto" w:fill="auto"/>
            <w:vAlign w:val="center"/>
          </w:tcPr>
          <w:p w:rsidR="00991DB6" w:rsidRDefault="00761762">
            <w:pPr>
              <w:jc w:val="center"/>
              <w:rPr>
                <w:sz w:val="18"/>
                <w:szCs w:val="21"/>
              </w:rPr>
            </w:pPr>
            <w:r>
              <w:rPr>
                <w:sz w:val="18"/>
                <w:szCs w:val="21"/>
              </w:rPr>
              <w:t>木龙骨吊杆间距</w:t>
            </w:r>
          </w:p>
        </w:tc>
        <w:tc>
          <w:tcPr>
            <w:tcW w:w="333" w:type="dxa"/>
            <w:tcBorders>
              <w:top w:val="single" w:sz="8" w:space="0" w:color="auto"/>
              <w:left w:val="nil"/>
              <w:bottom w:val="single" w:sz="4" w:space="0" w:color="auto"/>
            </w:tcBorders>
            <w:shd w:val="clear" w:color="auto" w:fill="auto"/>
            <w:vAlign w:val="center"/>
          </w:tcPr>
          <w:p w:rsidR="00991DB6" w:rsidRDefault="00761762">
            <w:pPr>
              <w:jc w:val="center"/>
              <w:rPr>
                <w:rFonts w:ascii="宋体" w:hAnsi="宋体"/>
                <w:sz w:val="18"/>
                <w:szCs w:val="21"/>
              </w:rPr>
            </w:pPr>
            <w:r>
              <w:rPr>
                <w:rFonts w:ascii="宋体" w:hAnsi="宋体"/>
                <w:sz w:val="18"/>
                <w:szCs w:val="21"/>
              </w:rPr>
              <w:t>≤</w:t>
            </w:r>
          </w:p>
        </w:tc>
        <w:tc>
          <w:tcPr>
            <w:tcW w:w="3311" w:type="dxa"/>
            <w:tcBorders>
              <w:top w:val="single" w:sz="8" w:space="0" w:color="auto"/>
            </w:tcBorders>
            <w:shd w:val="clear" w:color="auto" w:fill="auto"/>
            <w:vAlign w:val="center"/>
          </w:tcPr>
          <w:p w:rsidR="00991DB6" w:rsidRDefault="00761762">
            <w:pPr>
              <w:jc w:val="center"/>
              <w:rPr>
                <w:sz w:val="18"/>
                <w:szCs w:val="21"/>
              </w:rPr>
            </w:pPr>
            <w:r>
              <w:rPr>
                <w:rFonts w:hint="eastAsia"/>
                <w:sz w:val="18"/>
                <w:szCs w:val="21"/>
              </w:rPr>
              <w:t>400</w:t>
            </w:r>
            <w:r>
              <w:rPr>
                <w:sz w:val="18"/>
                <w:szCs w:val="21"/>
              </w:rPr>
              <w:t xml:space="preserve"> </w:t>
            </w:r>
          </w:p>
        </w:tc>
        <w:tc>
          <w:tcPr>
            <w:tcW w:w="2359" w:type="dxa"/>
            <w:tcBorders>
              <w:top w:val="single" w:sz="8" w:space="0" w:color="auto"/>
            </w:tcBorders>
            <w:shd w:val="clear" w:color="auto" w:fill="auto"/>
            <w:vAlign w:val="center"/>
          </w:tcPr>
          <w:p w:rsidR="00991DB6" w:rsidRDefault="00761762">
            <w:pPr>
              <w:jc w:val="center"/>
              <w:rPr>
                <w:sz w:val="18"/>
                <w:szCs w:val="21"/>
              </w:rPr>
            </w:pPr>
            <w:r>
              <w:rPr>
                <w:sz w:val="18"/>
                <w:szCs w:val="21"/>
              </w:rPr>
              <w:t>用钢尺检查</w:t>
            </w:r>
          </w:p>
        </w:tc>
      </w:tr>
      <w:tr w:rsidR="00991DB6">
        <w:trPr>
          <w:trHeight w:val="315"/>
        </w:trPr>
        <w:tc>
          <w:tcPr>
            <w:tcW w:w="760" w:type="dxa"/>
            <w:shd w:val="clear" w:color="auto" w:fill="auto"/>
            <w:vAlign w:val="center"/>
          </w:tcPr>
          <w:p w:rsidR="00991DB6" w:rsidRDefault="00761762">
            <w:pPr>
              <w:jc w:val="center"/>
              <w:rPr>
                <w:sz w:val="18"/>
                <w:szCs w:val="21"/>
              </w:rPr>
            </w:pPr>
            <w:r>
              <w:rPr>
                <w:sz w:val="18"/>
                <w:szCs w:val="21"/>
              </w:rPr>
              <w:t>2</w:t>
            </w:r>
          </w:p>
        </w:tc>
        <w:tc>
          <w:tcPr>
            <w:tcW w:w="2593" w:type="dxa"/>
            <w:tcBorders>
              <w:right w:val="nil"/>
            </w:tcBorders>
            <w:shd w:val="clear" w:color="auto" w:fill="auto"/>
            <w:vAlign w:val="center"/>
          </w:tcPr>
          <w:p w:rsidR="00991DB6" w:rsidRDefault="00761762">
            <w:pPr>
              <w:jc w:val="center"/>
              <w:rPr>
                <w:sz w:val="18"/>
                <w:szCs w:val="21"/>
              </w:rPr>
            </w:pPr>
            <w:r>
              <w:rPr>
                <w:sz w:val="18"/>
                <w:szCs w:val="21"/>
              </w:rPr>
              <w:t>悬臂式木龙骨挑出长度</w:t>
            </w:r>
          </w:p>
        </w:tc>
        <w:tc>
          <w:tcPr>
            <w:tcW w:w="333"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311" w:type="dxa"/>
            <w:shd w:val="clear" w:color="auto" w:fill="auto"/>
            <w:vAlign w:val="center"/>
          </w:tcPr>
          <w:p w:rsidR="00991DB6" w:rsidRDefault="00761762">
            <w:pPr>
              <w:jc w:val="center"/>
              <w:rPr>
                <w:sz w:val="18"/>
                <w:szCs w:val="21"/>
              </w:rPr>
            </w:pPr>
            <w:r>
              <w:rPr>
                <w:sz w:val="18"/>
                <w:szCs w:val="21"/>
              </w:rPr>
              <w:t>150</w:t>
            </w:r>
          </w:p>
        </w:tc>
        <w:tc>
          <w:tcPr>
            <w:tcW w:w="2359" w:type="dxa"/>
            <w:shd w:val="clear" w:color="auto" w:fill="auto"/>
            <w:vAlign w:val="center"/>
          </w:tcPr>
          <w:p w:rsidR="00991DB6" w:rsidRDefault="00761762">
            <w:pPr>
              <w:jc w:val="center"/>
              <w:rPr>
                <w:sz w:val="18"/>
                <w:szCs w:val="21"/>
              </w:rPr>
            </w:pPr>
            <w:r>
              <w:rPr>
                <w:sz w:val="18"/>
                <w:szCs w:val="21"/>
              </w:rPr>
              <w:t>用钢尺检查</w:t>
            </w:r>
          </w:p>
        </w:tc>
      </w:tr>
    </w:tbl>
    <w:p w:rsidR="00991DB6" w:rsidRDefault="00761762" w:rsidP="006542E1">
      <w:pPr>
        <w:spacing w:beforeLines="50"/>
        <w:rPr>
          <w:rFonts w:eastAsia="黑体" w:hAnsi="黑体"/>
          <w:lang w:val="zh-CN"/>
        </w:rPr>
      </w:pPr>
      <w:r>
        <w:rPr>
          <w:rFonts w:ascii="黑体" w:eastAsia="黑体" w:hAnsi="黑体"/>
          <w:lang w:val="zh-CN"/>
        </w:rPr>
        <w:t xml:space="preserve">7.4 </w:t>
      </w:r>
      <w:r>
        <w:rPr>
          <w:rFonts w:eastAsia="黑体"/>
          <w:lang w:val="zh-CN"/>
        </w:rPr>
        <w:t xml:space="preserve"> </w:t>
      </w:r>
      <w:r>
        <w:rPr>
          <w:rFonts w:eastAsia="黑体" w:hAnsi="黑体"/>
          <w:lang w:val="zh-CN"/>
        </w:rPr>
        <w:t>隔墙轻钢龙骨安装验收标准</w:t>
      </w:r>
    </w:p>
    <w:p w:rsidR="00991DB6" w:rsidRPr="00ED265D" w:rsidRDefault="00761762">
      <w:pPr>
        <w:ind w:firstLineChars="200" w:firstLine="420"/>
        <w:rPr>
          <w:rFonts w:hAnsi="宋体"/>
          <w:lang w:val="zh-CN"/>
        </w:rPr>
      </w:pPr>
      <w:r w:rsidRPr="00ED265D">
        <w:rPr>
          <w:rFonts w:hAnsi="宋体"/>
          <w:lang w:val="zh-CN"/>
        </w:rPr>
        <w:t>见表</w:t>
      </w:r>
      <w:r w:rsidR="001E1FC6" w:rsidRPr="00ED265D">
        <w:rPr>
          <w:rFonts w:hAnsi="宋体" w:hint="eastAsia"/>
          <w:lang w:val="zh-CN"/>
        </w:rPr>
        <w:t>7.</w:t>
      </w:r>
      <w:r w:rsidR="001E1FC6" w:rsidRPr="00ED265D">
        <w:rPr>
          <w:rFonts w:hint="eastAsia"/>
          <w:lang w:val="zh-CN"/>
        </w:rPr>
        <w:t>4</w:t>
      </w:r>
      <w:r w:rsidRPr="00ED265D">
        <w:rPr>
          <w:rFonts w:hAnsi="宋体"/>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hint="eastAsia"/>
          <w:lang w:val="zh-CN"/>
        </w:rPr>
        <w:t>表</w:t>
      </w:r>
      <w:r w:rsidR="001E1FC6" w:rsidRPr="00ED265D">
        <w:rPr>
          <w:rFonts w:ascii="黑体" w:eastAsia="黑体" w:hAnsi="黑体" w:hint="eastAsia"/>
          <w:lang w:val="zh-CN"/>
        </w:rPr>
        <w:t>7.4</w:t>
      </w:r>
      <w:r w:rsidRPr="00ED265D">
        <w:rPr>
          <w:rFonts w:ascii="黑体" w:eastAsia="黑体" w:hAnsi="黑体" w:hint="eastAsia"/>
          <w:lang w:val="zh-CN"/>
        </w:rPr>
        <w:t xml:space="preserve">  </w:t>
      </w:r>
      <w:r w:rsidRPr="00ED265D">
        <w:rPr>
          <w:rFonts w:ascii="黑体" w:eastAsia="黑体" w:hAnsi="黑体"/>
          <w:lang w:val="zh-CN"/>
        </w:rPr>
        <w:t>隔墙轻钢龙骨安装验收标准</w:t>
      </w:r>
    </w:p>
    <w:p w:rsidR="00991DB6" w:rsidRDefault="00761762" w:rsidP="006542E1">
      <w:pPr>
        <w:spacing w:beforeLines="50"/>
        <w:jc w:val="right"/>
        <w:rPr>
          <w:rFonts w:ascii="黑体" w:eastAsia="黑体" w:hAnsi="黑体"/>
          <w:lang w:val="zh-CN"/>
        </w:rPr>
      </w:pPr>
      <w:r>
        <w:rPr>
          <w:rFonts w:ascii="宋体" w:hAnsi="宋体"/>
          <w:sz w:val="18"/>
          <w:szCs w:val="18"/>
          <w:lang w:val="zh-CN"/>
        </w:rPr>
        <w:t>单位为毫米</w:t>
      </w:r>
    </w:p>
    <w:tbl>
      <w:tblPr>
        <w:tblW w:w="9356"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760"/>
        <w:gridCol w:w="2593"/>
        <w:gridCol w:w="329"/>
        <w:gridCol w:w="3315"/>
        <w:gridCol w:w="2359"/>
      </w:tblGrid>
      <w:tr w:rsidR="00991DB6">
        <w:trPr>
          <w:trHeight w:val="236"/>
        </w:trPr>
        <w:tc>
          <w:tcPr>
            <w:tcW w:w="760"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2922"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3315"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235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检验方法</w:t>
            </w:r>
          </w:p>
        </w:tc>
      </w:tr>
      <w:tr w:rsidR="00991DB6">
        <w:trPr>
          <w:trHeight w:val="270"/>
        </w:trPr>
        <w:tc>
          <w:tcPr>
            <w:tcW w:w="760"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2593"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湿区竖向龙骨间距</w:t>
            </w:r>
          </w:p>
        </w:tc>
        <w:tc>
          <w:tcPr>
            <w:tcW w:w="329" w:type="dxa"/>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315" w:type="dxa"/>
            <w:tcBorders>
              <w:top w:val="single" w:sz="8" w:space="0" w:color="auto"/>
            </w:tcBorders>
            <w:shd w:val="clear" w:color="auto" w:fill="auto"/>
            <w:vAlign w:val="center"/>
          </w:tcPr>
          <w:p w:rsidR="00991DB6" w:rsidRDefault="00761762">
            <w:pPr>
              <w:jc w:val="center"/>
              <w:rPr>
                <w:sz w:val="18"/>
                <w:szCs w:val="21"/>
              </w:rPr>
            </w:pPr>
            <w:r>
              <w:rPr>
                <w:sz w:val="18"/>
                <w:szCs w:val="21"/>
              </w:rPr>
              <w:t>400</w:t>
            </w:r>
          </w:p>
        </w:tc>
        <w:tc>
          <w:tcPr>
            <w:tcW w:w="2359"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用钢尺检查</w:t>
            </w:r>
          </w:p>
        </w:tc>
      </w:tr>
      <w:tr w:rsidR="00991DB6">
        <w:trPr>
          <w:trHeight w:val="218"/>
        </w:trPr>
        <w:tc>
          <w:tcPr>
            <w:tcW w:w="760" w:type="dxa"/>
            <w:shd w:val="clear" w:color="auto" w:fill="auto"/>
            <w:vAlign w:val="center"/>
          </w:tcPr>
          <w:p w:rsidR="00991DB6" w:rsidRDefault="00761762">
            <w:pPr>
              <w:jc w:val="center"/>
              <w:rPr>
                <w:sz w:val="18"/>
                <w:szCs w:val="21"/>
              </w:rPr>
            </w:pPr>
            <w:r>
              <w:rPr>
                <w:sz w:val="18"/>
                <w:szCs w:val="21"/>
              </w:rPr>
              <w:t>2</w:t>
            </w:r>
          </w:p>
        </w:tc>
        <w:tc>
          <w:tcPr>
            <w:tcW w:w="2593" w:type="dxa"/>
            <w:tcBorders>
              <w:right w:val="nil"/>
            </w:tcBorders>
            <w:shd w:val="clear" w:color="auto" w:fill="auto"/>
            <w:vAlign w:val="center"/>
          </w:tcPr>
          <w:p w:rsidR="00991DB6" w:rsidRDefault="00761762">
            <w:pPr>
              <w:jc w:val="center"/>
              <w:rPr>
                <w:sz w:val="18"/>
                <w:szCs w:val="21"/>
              </w:rPr>
            </w:pPr>
            <w:r>
              <w:rPr>
                <w:rFonts w:hAnsi="宋体"/>
                <w:sz w:val="18"/>
                <w:szCs w:val="21"/>
              </w:rPr>
              <w:t>干区竖向龙骨间距</w:t>
            </w:r>
          </w:p>
        </w:tc>
        <w:tc>
          <w:tcPr>
            <w:tcW w:w="329"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315" w:type="dxa"/>
            <w:shd w:val="clear" w:color="auto" w:fill="auto"/>
            <w:vAlign w:val="center"/>
          </w:tcPr>
          <w:p w:rsidR="00991DB6" w:rsidRDefault="00761762">
            <w:pPr>
              <w:jc w:val="center"/>
              <w:rPr>
                <w:sz w:val="18"/>
                <w:szCs w:val="21"/>
              </w:rPr>
            </w:pPr>
            <w:r>
              <w:rPr>
                <w:rFonts w:hint="eastAsia"/>
                <w:sz w:val="18"/>
                <w:szCs w:val="21"/>
              </w:rPr>
              <w:t>400</w:t>
            </w:r>
            <w:r>
              <w:rPr>
                <w:sz w:val="18"/>
                <w:szCs w:val="21"/>
              </w:rPr>
              <w:t xml:space="preserve"> </w:t>
            </w:r>
          </w:p>
        </w:tc>
        <w:tc>
          <w:tcPr>
            <w:tcW w:w="2359" w:type="dxa"/>
            <w:shd w:val="clear" w:color="auto" w:fill="auto"/>
            <w:vAlign w:val="center"/>
          </w:tcPr>
          <w:p w:rsidR="00991DB6" w:rsidRDefault="00761762">
            <w:pPr>
              <w:jc w:val="center"/>
              <w:rPr>
                <w:sz w:val="18"/>
                <w:szCs w:val="21"/>
              </w:rPr>
            </w:pPr>
            <w:r>
              <w:rPr>
                <w:rFonts w:hAnsi="宋体"/>
                <w:sz w:val="18"/>
                <w:szCs w:val="21"/>
              </w:rPr>
              <w:t>用钢尺检查</w:t>
            </w:r>
          </w:p>
        </w:tc>
      </w:tr>
    </w:tbl>
    <w:p w:rsidR="00991DB6" w:rsidRDefault="00761762" w:rsidP="006542E1">
      <w:pPr>
        <w:spacing w:beforeLines="50"/>
        <w:rPr>
          <w:rFonts w:ascii="黑体" w:eastAsia="黑体" w:hAnsi="黑体"/>
          <w:lang w:val="zh-CN"/>
        </w:rPr>
      </w:pPr>
      <w:r>
        <w:rPr>
          <w:rFonts w:ascii="黑体" w:eastAsia="黑体" w:hAnsi="黑体"/>
          <w:lang w:val="zh-CN"/>
        </w:rPr>
        <w:lastRenderedPageBreak/>
        <w:t>7.5  隔墙木龙骨安装验收标准</w:t>
      </w:r>
    </w:p>
    <w:p w:rsidR="00991DB6" w:rsidRPr="00ED265D" w:rsidRDefault="00761762">
      <w:pPr>
        <w:ind w:firstLineChars="200" w:firstLine="420"/>
        <w:rPr>
          <w:lang w:val="zh-CN"/>
        </w:rPr>
      </w:pPr>
      <w:r w:rsidRPr="00ED265D">
        <w:rPr>
          <w:rFonts w:hAnsi="宋体"/>
          <w:lang w:val="zh-CN"/>
        </w:rPr>
        <w:t>见表</w:t>
      </w:r>
      <w:r w:rsidR="001E1FC6" w:rsidRPr="00ED265D">
        <w:rPr>
          <w:rFonts w:hint="eastAsia"/>
          <w:lang w:val="zh-CN"/>
        </w:rPr>
        <w:t>7.5</w:t>
      </w:r>
      <w:r w:rsidRPr="00ED265D">
        <w:rPr>
          <w:rFonts w:hAnsi="宋体"/>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hint="eastAsia"/>
          <w:lang w:val="zh-CN"/>
        </w:rPr>
        <w:t>表</w:t>
      </w:r>
      <w:r w:rsidR="001E1FC6" w:rsidRPr="00ED265D">
        <w:rPr>
          <w:rFonts w:ascii="黑体" w:eastAsia="黑体" w:hAnsi="黑体" w:hint="eastAsia"/>
          <w:lang w:val="zh-CN"/>
        </w:rPr>
        <w:t>7.5</w:t>
      </w:r>
      <w:r w:rsidRPr="00ED265D">
        <w:rPr>
          <w:rFonts w:ascii="黑体" w:eastAsia="黑体" w:hAnsi="黑体" w:hint="eastAsia"/>
          <w:lang w:val="zh-CN"/>
        </w:rPr>
        <w:t xml:space="preserve">  </w:t>
      </w:r>
      <w:r w:rsidRPr="00ED265D">
        <w:rPr>
          <w:rFonts w:ascii="黑体" w:eastAsia="黑体" w:hAnsi="黑体"/>
          <w:lang w:val="zh-CN"/>
        </w:rPr>
        <w:t>隔墙木龙骨安装验收标准</w:t>
      </w:r>
    </w:p>
    <w:p w:rsidR="00991DB6" w:rsidRPr="00ED265D" w:rsidRDefault="00761762" w:rsidP="006542E1">
      <w:pPr>
        <w:spacing w:beforeLines="50"/>
        <w:jc w:val="right"/>
        <w:rPr>
          <w:rFonts w:ascii="黑体" w:eastAsia="黑体" w:hAnsi="黑体"/>
          <w:lang w:val="zh-CN"/>
        </w:rPr>
      </w:pPr>
      <w:r w:rsidRPr="00ED265D">
        <w:rPr>
          <w:rFonts w:ascii="宋体" w:hAnsi="宋体"/>
          <w:sz w:val="18"/>
          <w:szCs w:val="18"/>
          <w:lang w:val="zh-CN"/>
        </w:rPr>
        <w:t>单位为毫米</w:t>
      </w:r>
    </w:p>
    <w:tbl>
      <w:tblPr>
        <w:tblW w:w="9356"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760"/>
        <w:gridCol w:w="2333"/>
        <w:gridCol w:w="360"/>
        <w:gridCol w:w="3544"/>
        <w:gridCol w:w="2359"/>
      </w:tblGrid>
      <w:tr w:rsidR="00991DB6" w:rsidRPr="00ED265D">
        <w:trPr>
          <w:trHeight w:val="330"/>
        </w:trPr>
        <w:tc>
          <w:tcPr>
            <w:tcW w:w="760"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序号</w:t>
            </w:r>
          </w:p>
        </w:tc>
        <w:tc>
          <w:tcPr>
            <w:tcW w:w="2693" w:type="dxa"/>
            <w:gridSpan w:val="2"/>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项目名称</w:t>
            </w:r>
          </w:p>
        </w:tc>
        <w:tc>
          <w:tcPr>
            <w:tcW w:w="3544"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项目参考标准</w:t>
            </w:r>
          </w:p>
        </w:tc>
        <w:tc>
          <w:tcPr>
            <w:tcW w:w="2359"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检验方法</w:t>
            </w:r>
          </w:p>
        </w:tc>
      </w:tr>
      <w:tr w:rsidR="00991DB6" w:rsidRPr="00ED265D">
        <w:trPr>
          <w:trHeight w:val="263"/>
        </w:trPr>
        <w:tc>
          <w:tcPr>
            <w:tcW w:w="760" w:type="dxa"/>
            <w:tcBorders>
              <w:top w:val="single" w:sz="8" w:space="0" w:color="auto"/>
            </w:tcBorders>
            <w:shd w:val="clear" w:color="auto" w:fill="auto"/>
            <w:vAlign w:val="center"/>
          </w:tcPr>
          <w:p w:rsidR="00991DB6" w:rsidRPr="00ED265D" w:rsidRDefault="00761762">
            <w:pPr>
              <w:jc w:val="center"/>
              <w:rPr>
                <w:sz w:val="18"/>
                <w:szCs w:val="21"/>
              </w:rPr>
            </w:pPr>
            <w:r w:rsidRPr="00ED265D">
              <w:rPr>
                <w:sz w:val="18"/>
                <w:szCs w:val="21"/>
              </w:rPr>
              <w:t>1</w:t>
            </w:r>
          </w:p>
        </w:tc>
        <w:tc>
          <w:tcPr>
            <w:tcW w:w="2333" w:type="dxa"/>
            <w:tcBorders>
              <w:top w:val="single" w:sz="8" w:space="0" w:color="auto"/>
              <w:right w:val="nil"/>
            </w:tcBorders>
            <w:shd w:val="clear" w:color="auto" w:fill="auto"/>
            <w:vAlign w:val="center"/>
          </w:tcPr>
          <w:p w:rsidR="00991DB6" w:rsidRPr="00ED265D" w:rsidRDefault="00761762">
            <w:pPr>
              <w:jc w:val="center"/>
              <w:rPr>
                <w:sz w:val="18"/>
                <w:szCs w:val="21"/>
              </w:rPr>
            </w:pPr>
            <w:r w:rsidRPr="00ED265D">
              <w:rPr>
                <w:rFonts w:hAnsi="宋体"/>
                <w:sz w:val="18"/>
                <w:szCs w:val="21"/>
              </w:rPr>
              <w:t>竖向龙骨间距</w:t>
            </w:r>
          </w:p>
        </w:tc>
        <w:tc>
          <w:tcPr>
            <w:tcW w:w="360" w:type="dxa"/>
            <w:tcBorders>
              <w:top w:val="single" w:sz="8" w:space="0" w:color="auto"/>
              <w:left w:val="nil"/>
              <w:bottom w:val="single" w:sz="8" w:space="0" w:color="auto"/>
            </w:tcBorders>
            <w:shd w:val="clear" w:color="auto" w:fill="auto"/>
            <w:vAlign w:val="center"/>
          </w:tcPr>
          <w:p w:rsidR="00991DB6" w:rsidRPr="00ED265D" w:rsidRDefault="00761762">
            <w:pPr>
              <w:jc w:val="center"/>
              <w:rPr>
                <w:sz w:val="18"/>
                <w:szCs w:val="21"/>
              </w:rPr>
            </w:pPr>
            <w:r w:rsidRPr="00ED265D">
              <w:rPr>
                <w:rFonts w:ascii="宋体" w:hAnsi="宋体"/>
                <w:sz w:val="18"/>
                <w:szCs w:val="21"/>
              </w:rPr>
              <w:t>≤</w:t>
            </w:r>
          </w:p>
        </w:tc>
        <w:tc>
          <w:tcPr>
            <w:tcW w:w="3544" w:type="dxa"/>
            <w:tcBorders>
              <w:top w:val="single" w:sz="8" w:space="0" w:color="auto"/>
            </w:tcBorders>
            <w:shd w:val="clear" w:color="auto" w:fill="auto"/>
            <w:vAlign w:val="center"/>
          </w:tcPr>
          <w:p w:rsidR="00991DB6" w:rsidRPr="00ED265D" w:rsidRDefault="00761762">
            <w:pPr>
              <w:jc w:val="center"/>
              <w:rPr>
                <w:sz w:val="18"/>
                <w:szCs w:val="21"/>
              </w:rPr>
            </w:pPr>
            <w:r w:rsidRPr="00ED265D">
              <w:rPr>
                <w:rFonts w:hint="eastAsia"/>
                <w:sz w:val="18"/>
                <w:szCs w:val="21"/>
              </w:rPr>
              <w:t>400</w:t>
            </w:r>
            <w:r w:rsidRPr="00ED265D">
              <w:rPr>
                <w:sz w:val="18"/>
                <w:szCs w:val="21"/>
              </w:rPr>
              <w:t xml:space="preserve"> </w:t>
            </w:r>
          </w:p>
        </w:tc>
        <w:tc>
          <w:tcPr>
            <w:tcW w:w="2359" w:type="dxa"/>
            <w:tcBorders>
              <w:top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用钢尺检查</w:t>
            </w:r>
          </w:p>
        </w:tc>
      </w:tr>
    </w:tbl>
    <w:p w:rsidR="00991DB6" w:rsidRPr="00ED265D" w:rsidRDefault="00761762" w:rsidP="006542E1">
      <w:pPr>
        <w:spacing w:beforeLines="50"/>
        <w:rPr>
          <w:rFonts w:eastAsia="黑体" w:hAnsi="黑体"/>
          <w:lang w:val="zh-CN"/>
        </w:rPr>
      </w:pPr>
      <w:r w:rsidRPr="00ED265D">
        <w:rPr>
          <w:rFonts w:ascii="黑体" w:eastAsia="黑体" w:hAnsi="黑体"/>
          <w:lang w:val="zh-CN"/>
        </w:rPr>
        <w:t>7.6</w:t>
      </w:r>
      <w:r w:rsidRPr="00ED265D">
        <w:rPr>
          <w:rFonts w:eastAsia="黑体"/>
          <w:lang w:val="zh-CN"/>
        </w:rPr>
        <w:t xml:space="preserve">  </w:t>
      </w:r>
      <w:r w:rsidRPr="00ED265D">
        <w:rPr>
          <w:rFonts w:eastAsia="黑体" w:hAnsi="黑体"/>
          <w:lang w:val="zh-CN"/>
        </w:rPr>
        <w:t>墙面</w:t>
      </w:r>
      <w:proofErr w:type="gramStart"/>
      <w:r w:rsidRPr="00ED265D">
        <w:rPr>
          <w:rFonts w:eastAsia="黑体" w:hAnsi="黑体"/>
          <w:lang w:val="zh-CN"/>
        </w:rPr>
        <w:t>木基层制</w:t>
      </w:r>
      <w:proofErr w:type="gramEnd"/>
      <w:r w:rsidRPr="00ED265D">
        <w:rPr>
          <w:rFonts w:eastAsia="黑体" w:hAnsi="黑体"/>
          <w:lang w:val="zh-CN"/>
        </w:rPr>
        <w:t>安验收标准</w:t>
      </w:r>
    </w:p>
    <w:p w:rsidR="00991DB6" w:rsidRPr="00ED265D" w:rsidRDefault="00761762">
      <w:pPr>
        <w:ind w:firstLineChars="200" w:firstLine="420"/>
        <w:rPr>
          <w:rFonts w:hAnsi="宋体"/>
          <w:lang w:val="zh-CN"/>
        </w:rPr>
      </w:pPr>
      <w:r w:rsidRPr="00ED265D">
        <w:rPr>
          <w:rFonts w:hAnsi="宋体" w:hint="eastAsia"/>
          <w:lang w:val="zh-CN"/>
        </w:rPr>
        <w:t>见表</w:t>
      </w:r>
      <w:r w:rsidR="001E1FC6" w:rsidRPr="00ED265D">
        <w:rPr>
          <w:rFonts w:hAnsi="宋体" w:hint="eastAsia"/>
          <w:lang w:val="zh-CN"/>
        </w:rPr>
        <w:t>7.6</w:t>
      </w:r>
      <w:r w:rsidRPr="00ED265D">
        <w:rPr>
          <w:rFonts w:hAnsi="宋体" w:hint="eastAsia"/>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lang w:val="zh-CN"/>
        </w:rPr>
        <w:t>表</w:t>
      </w:r>
      <w:r w:rsidR="001E1FC6" w:rsidRPr="00ED265D">
        <w:rPr>
          <w:rFonts w:ascii="黑体" w:eastAsia="黑体" w:hAnsi="黑体" w:hint="eastAsia"/>
          <w:lang w:val="zh-CN"/>
        </w:rPr>
        <w:t>7.6</w:t>
      </w:r>
      <w:r w:rsidRPr="00ED265D">
        <w:rPr>
          <w:rFonts w:ascii="黑体" w:eastAsia="黑体" w:hAnsi="黑体" w:hint="eastAsia"/>
          <w:lang w:val="zh-CN"/>
        </w:rPr>
        <w:t xml:space="preserve">  </w:t>
      </w:r>
      <w:r w:rsidRPr="00ED265D">
        <w:rPr>
          <w:rFonts w:ascii="黑体" w:eastAsia="黑体" w:hAnsi="黑体"/>
          <w:lang w:val="zh-CN"/>
        </w:rPr>
        <w:t>墙面</w:t>
      </w:r>
      <w:proofErr w:type="gramStart"/>
      <w:r w:rsidRPr="00ED265D">
        <w:rPr>
          <w:rFonts w:ascii="黑体" w:eastAsia="黑体" w:hAnsi="黑体"/>
          <w:lang w:val="zh-CN"/>
        </w:rPr>
        <w:t>木基层制</w:t>
      </w:r>
      <w:proofErr w:type="gramEnd"/>
      <w:r w:rsidRPr="00ED265D">
        <w:rPr>
          <w:rFonts w:ascii="黑体" w:eastAsia="黑体" w:hAnsi="黑体"/>
          <w:lang w:val="zh-CN"/>
        </w:rPr>
        <w:t>安验收标准</w:t>
      </w:r>
    </w:p>
    <w:p w:rsidR="00991DB6" w:rsidRDefault="00761762" w:rsidP="006542E1">
      <w:pPr>
        <w:spacing w:beforeLines="50"/>
        <w:jc w:val="right"/>
        <w:rPr>
          <w:rFonts w:ascii="黑体" w:eastAsia="黑体" w:hAnsi="黑体"/>
          <w:lang w:val="zh-CN"/>
        </w:rPr>
      </w:pPr>
      <w:r>
        <w:rPr>
          <w:rFonts w:ascii="宋体" w:hAnsi="宋体"/>
          <w:sz w:val="18"/>
          <w:szCs w:val="18"/>
          <w:lang w:val="zh-CN"/>
        </w:rPr>
        <w:t>单位为毫米</w:t>
      </w:r>
    </w:p>
    <w:tbl>
      <w:tblPr>
        <w:tblW w:w="9342" w:type="dxa"/>
        <w:tblInd w:w="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746"/>
        <w:gridCol w:w="2310"/>
        <w:gridCol w:w="383"/>
        <w:gridCol w:w="3544"/>
        <w:gridCol w:w="2359"/>
      </w:tblGrid>
      <w:tr w:rsidR="00991DB6">
        <w:trPr>
          <w:trHeight w:val="320"/>
        </w:trPr>
        <w:tc>
          <w:tcPr>
            <w:tcW w:w="746"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2693"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3544"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235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检验方法</w:t>
            </w:r>
          </w:p>
        </w:tc>
      </w:tr>
      <w:tr w:rsidR="00991DB6">
        <w:trPr>
          <w:trHeight w:val="268"/>
        </w:trPr>
        <w:tc>
          <w:tcPr>
            <w:tcW w:w="746"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2310"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离地完成面</w:t>
            </w:r>
          </w:p>
        </w:tc>
        <w:tc>
          <w:tcPr>
            <w:tcW w:w="383" w:type="dxa"/>
            <w:tcBorders>
              <w:top w:val="single" w:sz="8" w:space="0" w:color="auto"/>
              <w:left w:val="nil"/>
              <w:bottom w:val="single" w:sz="4" w:space="0" w:color="auto"/>
            </w:tcBorders>
            <w:shd w:val="clear" w:color="auto" w:fill="auto"/>
            <w:vAlign w:val="center"/>
          </w:tcPr>
          <w:p w:rsidR="00991DB6" w:rsidRDefault="00991DB6">
            <w:pPr>
              <w:jc w:val="center"/>
              <w:rPr>
                <w:sz w:val="18"/>
                <w:szCs w:val="21"/>
              </w:rPr>
            </w:pPr>
          </w:p>
        </w:tc>
        <w:tc>
          <w:tcPr>
            <w:tcW w:w="3544" w:type="dxa"/>
            <w:tcBorders>
              <w:top w:val="single" w:sz="8" w:space="0" w:color="auto"/>
            </w:tcBorders>
            <w:shd w:val="clear" w:color="auto" w:fill="auto"/>
            <w:vAlign w:val="center"/>
          </w:tcPr>
          <w:p w:rsidR="00991DB6" w:rsidRDefault="00761762">
            <w:pPr>
              <w:jc w:val="center"/>
              <w:rPr>
                <w:sz w:val="18"/>
                <w:szCs w:val="21"/>
              </w:rPr>
            </w:pPr>
            <w:r>
              <w:rPr>
                <w:sz w:val="18"/>
                <w:szCs w:val="21"/>
              </w:rPr>
              <w:t>5</w:t>
            </w:r>
            <w:r>
              <w:rPr>
                <w:rFonts w:hint="eastAsia"/>
                <w:sz w:val="18"/>
                <w:szCs w:val="21"/>
              </w:rPr>
              <w:t>～</w:t>
            </w:r>
            <w:r>
              <w:rPr>
                <w:sz w:val="18"/>
                <w:szCs w:val="21"/>
              </w:rPr>
              <w:t>7</w:t>
            </w:r>
          </w:p>
        </w:tc>
        <w:tc>
          <w:tcPr>
            <w:tcW w:w="2359"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塞尺检查</w:t>
            </w:r>
          </w:p>
        </w:tc>
      </w:tr>
      <w:tr w:rsidR="00991DB6">
        <w:trPr>
          <w:trHeight w:val="215"/>
        </w:trPr>
        <w:tc>
          <w:tcPr>
            <w:tcW w:w="746" w:type="dxa"/>
            <w:shd w:val="clear" w:color="auto" w:fill="auto"/>
            <w:vAlign w:val="center"/>
          </w:tcPr>
          <w:p w:rsidR="00991DB6" w:rsidRDefault="00761762">
            <w:pPr>
              <w:jc w:val="center"/>
              <w:rPr>
                <w:sz w:val="18"/>
                <w:szCs w:val="21"/>
              </w:rPr>
            </w:pPr>
            <w:r>
              <w:rPr>
                <w:sz w:val="18"/>
                <w:szCs w:val="21"/>
              </w:rPr>
              <w:t>2</w:t>
            </w:r>
          </w:p>
        </w:tc>
        <w:tc>
          <w:tcPr>
            <w:tcW w:w="2310" w:type="dxa"/>
            <w:tcBorders>
              <w:right w:val="nil"/>
            </w:tcBorders>
            <w:shd w:val="clear" w:color="auto" w:fill="auto"/>
            <w:vAlign w:val="center"/>
          </w:tcPr>
          <w:p w:rsidR="00991DB6" w:rsidRDefault="00761762">
            <w:pPr>
              <w:jc w:val="center"/>
              <w:rPr>
                <w:sz w:val="18"/>
                <w:szCs w:val="21"/>
              </w:rPr>
            </w:pPr>
            <w:r>
              <w:rPr>
                <w:rFonts w:hAnsi="宋体"/>
                <w:sz w:val="18"/>
                <w:szCs w:val="21"/>
              </w:rPr>
              <w:t>平整度</w:t>
            </w:r>
          </w:p>
        </w:tc>
        <w:tc>
          <w:tcPr>
            <w:tcW w:w="383"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544" w:type="dxa"/>
            <w:shd w:val="clear" w:color="auto" w:fill="auto"/>
            <w:vAlign w:val="center"/>
          </w:tcPr>
          <w:p w:rsidR="00991DB6" w:rsidRDefault="00761762">
            <w:pPr>
              <w:jc w:val="center"/>
              <w:rPr>
                <w:sz w:val="18"/>
                <w:szCs w:val="21"/>
              </w:rPr>
            </w:pPr>
            <w:r>
              <w:rPr>
                <w:sz w:val="18"/>
                <w:szCs w:val="21"/>
              </w:rPr>
              <w:t>2</w:t>
            </w:r>
          </w:p>
        </w:tc>
        <w:tc>
          <w:tcPr>
            <w:tcW w:w="2359" w:type="dxa"/>
            <w:shd w:val="clear" w:color="auto" w:fill="auto"/>
            <w:vAlign w:val="center"/>
          </w:tcPr>
          <w:p w:rsidR="00991DB6" w:rsidRDefault="00761762">
            <w:pPr>
              <w:jc w:val="center"/>
              <w:rPr>
                <w:sz w:val="18"/>
                <w:szCs w:val="21"/>
              </w:rPr>
            </w:pPr>
            <w:r>
              <w:rPr>
                <w:rFonts w:hAnsi="宋体"/>
                <w:sz w:val="18"/>
                <w:szCs w:val="21"/>
              </w:rPr>
              <w:t>用</w:t>
            </w:r>
            <w:r>
              <w:rPr>
                <w:sz w:val="18"/>
                <w:szCs w:val="21"/>
              </w:rPr>
              <w:t>2</w:t>
            </w:r>
            <w:r>
              <w:rPr>
                <w:rFonts w:hint="eastAsia"/>
                <w:sz w:val="18"/>
                <w:szCs w:val="21"/>
              </w:rPr>
              <w:t xml:space="preserve"> </w:t>
            </w:r>
            <w:r>
              <w:rPr>
                <w:sz w:val="18"/>
                <w:szCs w:val="21"/>
              </w:rPr>
              <w:t>m</w:t>
            </w:r>
            <w:r>
              <w:rPr>
                <w:rFonts w:hAnsi="宋体"/>
                <w:sz w:val="18"/>
                <w:szCs w:val="21"/>
              </w:rPr>
              <w:t>靠尺和塞尺检查</w:t>
            </w:r>
          </w:p>
        </w:tc>
      </w:tr>
      <w:tr w:rsidR="00991DB6">
        <w:trPr>
          <w:trHeight w:val="334"/>
        </w:trPr>
        <w:tc>
          <w:tcPr>
            <w:tcW w:w="746" w:type="dxa"/>
            <w:shd w:val="clear" w:color="auto" w:fill="auto"/>
            <w:vAlign w:val="center"/>
          </w:tcPr>
          <w:p w:rsidR="00991DB6" w:rsidRDefault="00761762">
            <w:pPr>
              <w:jc w:val="center"/>
              <w:rPr>
                <w:sz w:val="18"/>
                <w:szCs w:val="21"/>
              </w:rPr>
            </w:pPr>
            <w:r>
              <w:rPr>
                <w:sz w:val="18"/>
                <w:szCs w:val="21"/>
              </w:rPr>
              <w:t>3</w:t>
            </w:r>
          </w:p>
        </w:tc>
        <w:tc>
          <w:tcPr>
            <w:tcW w:w="2310" w:type="dxa"/>
            <w:tcBorders>
              <w:right w:val="nil"/>
            </w:tcBorders>
            <w:shd w:val="clear" w:color="auto" w:fill="auto"/>
            <w:vAlign w:val="center"/>
          </w:tcPr>
          <w:p w:rsidR="00991DB6" w:rsidRDefault="00761762">
            <w:pPr>
              <w:jc w:val="center"/>
              <w:rPr>
                <w:sz w:val="18"/>
                <w:szCs w:val="21"/>
              </w:rPr>
            </w:pPr>
            <w:r>
              <w:rPr>
                <w:rFonts w:hAnsi="宋体"/>
                <w:sz w:val="18"/>
                <w:szCs w:val="21"/>
              </w:rPr>
              <w:t>垂直度</w:t>
            </w:r>
          </w:p>
        </w:tc>
        <w:tc>
          <w:tcPr>
            <w:tcW w:w="383"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544" w:type="dxa"/>
            <w:shd w:val="clear" w:color="auto" w:fill="auto"/>
            <w:vAlign w:val="center"/>
          </w:tcPr>
          <w:p w:rsidR="00991DB6" w:rsidRDefault="00761762">
            <w:pPr>
              <w:jc w:val="center"/>
              <w:rPr>
                <w:sz w:val="18"/>
                <w:szCs w:val="21"/>
              </w:rPr>
            </w:pPr>
            <w:r>
              <w:rPr>
                <w:sz w:val="18"/>
                <w:szCs w:val="21"/>
              </w:rPr>
              <w:t>3</w:t>
            </w:r>
          </w:p>
        </w:tc>
        <w:tc>
          <w:tcPr>
            <w:tcW w:w="2359" w:type="dxa"/>
            <w:shd w:val="clear" w:color="auto" w:fill="auto"/>
            <w:vAlign w:val="center"/>
          </w:tcPr>
          <w:p w:rsidR="00991DB6" w:rsidRDefault="00761762">
            <w:pPr>
              <w:jc w:val="center"/>
              <w:rPr>
                <w:sz w:val="18"/>
                <w:szCs w:val="21"/>
              </w:rPr>
            </w:pPr>
            <w:r>
              <w:rPr>
                <w:rFonts w:hAnsi="宋体"/>
                <w:sz w:val="18"/>
                <w:szCs w:val="21"/>
              </w:rPr>
              <w:t>用</w:t>
            </w:r>
            <w:r>
              <w:rPr>
                <w:sz w:val="18"/>
                <w:szCs w:val="21"/>
              </w:rPr>
              <w:t>2</w:t>
            </w:r>
            <w:r>
              <w:rPr>
                <w:rFonts w:hint="eastAsia"/>
                <w:sz w:val="18"/>
                <w:szCs w:val="21"/>
              </w:rPr>
              <w:t xml:space="preserve"> </w:t>
            </w:r>
            <w:r>
              <w:rPr>
                <w:sz w:val="18"/>
                <w:szCs w:val="21"/>
              </w:rPr>
              <w:t>m</w:t>
            </w:r>
            <w:r>
              <w:rPr>
                <w:rFonts w:hAnsi="宋体"/>
                <w:sz w:val="18"/>
                <w:szCs w:val="21"/>
              </w:rPr>
              <w:t>垂直检测</w:t>
            </w:r>
            <w:proofErr w:type="gramStart"/>
            <w:r>
              <w:rPr>
                <w:rFonts w:hAnsi="宋体"/>
                <w:sz w:val="18"/>
                <w:szCs w:val="21"/>
              </w:rPr>
              <w:t>尺</w:t>
            </w:r>
            <w:proofErr w:type="gramEnd"/>
            <w:r>
              <w:rPr>
                <w:rFonts w:hAnsi="宋体"/>
                <w:sz w:val="18"/>
                <w:szCs w:val="21"/>
              </w:rPr>
              <w:t>检查</w:t>
            </w:r>
          </w:p>
        </w:tc>
      </w:tr>
      <w:tr w:rsidR="00991DB6">
        <w:trPr>
          <w:trHeight w:val="315"/>
        </w:trPr>
        <w:tc>
          <w:tcPr>
            <w:tcW w:w="746" w:type="dxa"/>
            <w:shd w:val="clear" w:color="auto" w:fill="auto"/>
            <w:vAlign w:val="center"/>
          </w:tcPr>
          <w:p w:rsidR="00991DB6" w:rsidRDefault="00761762">
            <w:pPr>
              <w:jc w:val="center"/>
              <w:rPr>
                <w:sz w:val="18"/>
                <w:szCs w:val="21"/>
              </w:rPr>
            </w:pPr>
            <w:r>
              <w:rPr>
                <w:sz w:val="18"/>
                <w:szCs w:val="21"/>
              </w:rPr>
              <w:t>4</w:t>
            </w:r>
          </w:p>
        </w:tc>
        <w:tc>
          <w:tcPr>
            <w:tcW w:w="2310" w:type="dxa"/>
            <w:tcBorders>
              <w:right w:val="nil"/>
            </w:tcBorders>
            <w:shd w:val="clear" w:color="auto" w:fill="auto"/>
            <w:vAlign w:val="center"/>
          </w:tcPr>
          <w:p w:rsidR="00991DB6" w:rsidRDefault="00761762">
            <w:pPr>
              <w:jc w:val="center"/>
              <w:rPr>
                <w:sz w:val="18"/>
                <w:szCs w:val="21"/>
              </w:rPr>
            </w:pPr>
            <w:r>
              <w:rPr>
                <w:rFonts w:hAnsi="宋体"/>
                <w:sz w:val="18"/>
                <w:szCs w:val="21"/>
              </w:rPr>
              <w:t>阴阳角方正</w:t>
            </w:r>
          </w:p>
        </w:tc>
        <w:tc>
          <w:tcPr>
            <w:tcW w:w="383"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544" w:type="dxa"/>
            <w:shd w:val="clear" w:color="auto" w:fill="auto"/>
            <w:vAlign w:val="center"/>
          </w:tcPr>
          <w:p w:rsidR="00991DB6" w:rsidRDefault="00761762">
            <w:pPr>
              <w:jc w:val="center"/>
              <w:rPr>
                <w:sz w:val="18"/>
                <w:szCs w:val="21"/>
              </w:rPr>
            </w:pPr>
            <w:r>
              <w:rPr>
                <w:sz w:val="18"/>
                <w:szCs w:val="21"/>
              </w:rPr>
              <w:t>2</w:t>
            </w:r>
          </w:p>
        </w:tc>
        <w:tc>
          <w:tcPr>
            <w:tcW w:w="2359" w:type="dxa"/>
            <w:shd w:val="clear" w:color="auto" w:fill="auto"/>
            <w:vAlign w:val="center"/>
          </w:tcPr>
          <w:p w:rsidR="00991DB6" w:rsidRDefault="00761762">
            <w:pPr>
              <w:jc w:val="center"/>
              <w:rPr>
                <w:sz w:val="18"/>
                <w:szCs w:val="21"/>
              </w:rPr>
            </w:pPr>
            <w:r>
              <w:rPr>
                <w:rFonts w:hAnsi="宋体"/>
                <w:sz w:val="18"/>
                <w:szCs w:val="21"/>
              </w:rPr>
              <w:t>用直角检测</w:t>
            </w:r>
            <w:proofErr w:type="gramStart"/>
            <w:r>
              <w:rPr>
                <w:rFonts w:hAnsi="宋体"/>
                <w:sz w:val="18"/>
                <w:szCs w:val="21"/>
              </w:rPr>
              <w:t>尺</w:t>
            </w:r>
            <w:proofErr w:type="gramEnd"/>
            <w:r>
              <w:rPr>
                <w:rFonts w:hAnsi="宋体"/>
                <w:sz w:val="18"/>
                <w:szCs w:val="21"/>
              </w:rPr>
              <w:t>检查</w:t>
            </w:r>
          </w:p>
        </w:tc>
      </w:tr>
    </w:tbl>
    <w:p w:rsidR="00991DB6" w:rsidRDefault="00761762" w:rsidP="006542E1">
      <w:pPr>
        <w:spacing w:beforeLines="50"/>
        <w:rPr>
          <w:rFonts w:ascii="黑体" w:eastAsia="黑体" w:hAnsi="黑体"/>
          <w:lang w:val="zh-CN"/>
        </w:rPr>
      </w:pPr>
      <w:r>
        <w:rPr>
          <w:rFonts w:ascii="黑体" w:eastAsia="黑体" w:hAnsi="黑体"/>
          <w:lang w:val="zh-CN"/>
        </w:rPr>
        <w:t>7.7  给水管及配件安装验收标准</w:t>
      </w:r>
    </w:p>
    <w:p w:rsidR="00991DB6" w:rsidRPr="00ED265D" w:rsidRDefault="00761762">
      <w:pPr>
        <w:ind w:firstLineChars="200" w:firstLine="420"/>
        <w:rPr>
          <w:rFonts w:hAnsi="宋体"/>
          <w:lang w:val="zh-CN"/>
        </w:rPr>
      </w:pPr>
      <w:r w:rsidRPr="00ED265D">
        <w:rPr>
          <w:rFonts w:hAnsi="宋体" w:hint="eastAsia"/>
          <w:lang w:val="zh-CN"/>
        </w:rPr>
        <w:t>见表</w:t>
      </w:r>
      <w:r w:rsidR="001E1FC6" w:rsidRPr="00ED265D">
        <w:rPr>
          <w:rFonts w:hAnsi="宋体" w:hint="eastAsia"/>
          <w:lang w:val="zh-CN"/>
        </w:rPr>
        <w:t>7.7</w:t>
      </w:r>
      <w:r w:rsidRPr="00ED265D">
        <w:rPr>
          <w:rFonts w:hAnsi="宋体" w:hint="eastAsia"/>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hint="eastAsia"/>
          <w:lang w:val="zh-CN"/>
        </w:rPr>
        <w:t>表</w:t>
      </w:r>
      <w:r w:rsidR="001E1FC6" w:rsidRPr="00ED265D">
        <w:rPr>
          <w:rFonts w:ascii="黑体" w:eastAsia="黑体" w:hAnsi="黑体" w:hint="eastAsia"/>
          <w:lang w:val="zh-CN"/>
        </w:rPr>
        <w:t>7.7</w:t>
      </w:r>
      <w:r w:rsidRPr="00ED265D">
        <w:rPr>
          <w:rFonts w:ascii="黑体" w:eastAsia="黑体" w:hAnsi="黑体" w:hint="eastAsia"/>
          <w:lang w:val="zh-CN"/>
        </w:rPr>
        <w:t xml:space="preserve">  </w:t>
      </w:r>
      <w:r w:rsidRPr="00ED265D">
        <w:rPr>
          <w:rFonts w:ascii="黑体" w:eastAsia="黑体" w:hAnsi="黑体"/>
          <w:lang w:val="zh-CN"/>
        </w:rPr>
        <w:t>给水管及配件安装验收标准</w:t>
      </w:r>
    </w:p>
    <w:p w:rsidR="00991DB6" w:rsidRPr="00ED265D" w:rsidRDefault="00761762" w:rsidP="006542E1">
      <w:pPr>
        <w:spacing w:beforeLines="50"/>
        <w:jc w:val="right"/>
        <w:rPr>
          <w:rFonts w:ascii="黑体" w:eastAsia="黑体" w:hAnsi="黑体"/>
          <w:lang w:val="zh-CN"/>
        </w:rPr>
      </w:pPr>
      <w:r w:rsidRPr="00ED265D">
        <w:rPr>
          <w:rFonts w:ascii="宋体" w:hAnsi="宋体"/>
          <w:sz w:val="18"/>
          <w:szCs w:val="18"/>
          <w:lang w:val="zh-CN"/>
        </w:rPr>
        <w:t>单位为毫米</w:t>
      </w:r>
    </w:p>
    <w:tbl>
      <w:tblPr>
        <w:tblW w:w="937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2318"/>
        <w:gridCol w:w="396"/>
        <w:gridCol w:w="3544"/>
        <w:gridCol w:w="2410"/>
      </w:tblGrid>
      <w:tr w:rsidR="00991DB6" w:rsidRPr="00ED265D">
        <w:trPr>
          <w:trHeight w:val="296"/>
        </w:trPr>
        <w:tc>
          <w:tcPr>
            <w:tcW w:w="709"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序号</w:t>
            </w:r>
          </w:p>
        </w:tc>
        <w:tc>
          <w:tcPr>
            <w:tcW w:w="2714" w:type="dxa"/>
            <w:gridSpan w:val="2"/>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项目名称</w:t>
            </w:r>
          </w:p>
        </w:tc>
        <w:tc>
          <w:tcPr>
            <w:tcW w:w="3544"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项目参考标准</w:t>
            </w:r>
          </w:p>
        </w:tc>
        <w:tc>
          <w:tcPr>
            <w:tcW w:w="2410"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检验方法</w:t>
            </w:r>
          </w:p>
        </w:tc>
      </w:tr>
      <w:tr w:rsidR="00991DB6" w:rsidRPr="00ED265D">
        <w:trPr>
          <w:trHeight w:val="258"/>
        </w:trPr>
        <w:tc>
          <w:tcPr>
            <w:tcW w:w="709" w:type="dxa"/>
            <w:tcBorders>
              <w:top w:val="single" w:sz="8" w:space="0" w:color="auto"/>
            </w:tcBorders>
            <w:shd w:val="clear" w:color="auto" w:fill="auto"/>
            <w:vAlign w:val="center"/>
          </w:tcPr>
          <w:p w:rsidR="00991DB6" w:rsidRPr="00ED265D" w:rsidRDefault="00761762">
            <w:pPr>
              <w:jc w:val="center"/>
              <w:rPr>
                <w:sz w:val="18"/>
                <w:szCs w:val="21"/>
              </w:rPr>
            </w:pPr>
            <w:r w:rsidRPr="00ED265D">
              <w:rPr>
                <w:sz w:val="18"/>
                <w:szCs w:val="21"/>
              </w:rPr>
              <w:t>1</w:t>
            </w:r>
          </w:p>
        </w:tc>
        <w:tc>
          <w:tcPr>
            <w:tcW w:w="2318" w:type="dxa"/>
            <w:tcBorders>
              <w:top w:val="single" w:sz="8" w:space="0" w:color="auto"/>
              <w:right w:val="nil"/>
            </w:tcBorders>
            <w:shd w:val="clear" w:color="auto" w:fill="auto"/>
            <w:vAlign w:val="center"/>
          </w:tcPr>
          <w:p w:rsidR="00991DB6" w:rsidRPr="00ED265D" w:rsidRDefault="00761762">
            <w:pPr>
              <w:jc w:val="center"/>
              <w:rPr>
                <w:sz w:val="18"/>
                <w:szCs w:val="21"/>
              </w:rPr>
            </w:pPr>
            <w:r w:rsidRPr="00ED265D">
              <w:rPr>
                <w:rFonts w:hAnsi="宋体"/>
                <w:sz w:val="18"/>
                <w:szCs w:val="21"/>
              </w:rPr>
              <w:t>吊架、管卡间距</w:t>
            </w:r>
          </w:p>
        </w:tc>
        <w:tc>
          <w:tcPr>
            <w:tcW w:w="396" w:type="dxa"/>
            <w:tcBorders>
              <w:top w:val="single" w:sz="8" w:space="0" w:color="auto"/>
              <w:left w:val="nil"/>
              <w:bottom w:val="single" w:sz="4" w:space="0" w:color="auto"/>
            </w:tcBorders>
            <w:shd w:val="clear" w:color="auto" w:fill="auto"/>
            <w:vAlign w:val="center"/>
          </w:tcPr>
          <w:p w:rsidR="00991DB6" w:rsidRPr="00ED265D" w:rsidRDefault="00761762">
            <w:pPr>
              <w:jc w:val="center"/>
              <w:rPr>
                <w:sz w:val="18"/>
                <w:szCs w:val="21"/>
              </w:rPr>
            </w:pPr>
            <w:r w:rsidRPr="00ED265D">
              <w:rPr>
                <w:rFonts w:ascii="宋体" w:hAnsi="宋体"/>
                <w:sz w:val="18"/>
                <w:szCs w:val="21"/>
              </w:rPr>
              <w:t>≤</w:t>
            </w:r>
          </w:p>
        </w:tc>
        <w:tc>
          <w:tcPr>
            <w:tcW w:w="3544" w:type="dxa"/>
            <w:tcBorders>
              <w:top w:val="single" w:sz="8" w:space="0" w:color="auto"/>
            </w:tcBorders>
            <w:shd w:val="clear" w:color="auto" w:fill="auto"/>
            <w:vAlign w:val="center"/>
          </w:tcPr>
          <w:p w:rsidR="00991DB6" w:rsidRPr="00ED265D" w:rsidRDefault="00761762">
            <w:pPr>
              <w:jc w:val="center"/>
              <w:rPr>
                <w:sz w:val="18"/>
                <w:szCs w:val="21"/>
              </w:rPr>
            </w:pPr>
            <w:r w:rsidRPr="00ED265D">
              <w:rPr>
                <w:sz w:val="18"/>
                <w:szCs w:val="21"/>
              </w:rPr>
              <w:t>600</w:t>
            </w:r>
          </w:p>
        </w:tc>
        <w:tc>
          <w:tcPr>
            <w:tcW w:w="2410" w:type="dxa"/>
            <w:tcBorders>
              <w:top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用钢尺检查</w:t>
            </w:r>
          </w:p>
        </w:tc>
      </w:tr>
      <w:tr w:rsidR="00991DB6" w:rsidRPr="00ED265D">
        <w:trPr>
          <w:trHeight w:val="219"/>
        </w:trPr>
        <w:tc>
          <w:tcPr>
            <w:tcW w:w="709" w:type="dxa"/>
            <w:shd w:val="clear" w:color="auto" w:fill="auto"/>
            <w:vAlign w:val="center"/>
          </w:tcPr>
          <w:p w:rsidR="00991DB6" w:rsidRPr="00ED265D" w:rsidRDefault="00761762">
            <w:pPr>
              <w:jc w:val="center"/>
              <w:rPr>
                <w:sz w:val="18"/>
                <w:szCs w:val="21"/>
              </w:rPr>
            </w:pPr>
            <w:r w:rsidRPr="00ED265D">
              <w:rPr>
                <w:sz w:val="18"/>
                <w:szCs w:val="21"/>
              </w:rPr>
              <w:t>2</w:t>
            </w:r>
          </w:p>
        </w:tc>
        <w:tc>
          <w:tcPr>
            <w:tcW w:w="2318" w:type="dxa"/>
            <w:tcBorders>
              <w:right w:val="nil"/>
            </w:tcBorders>
            <w:shd w:val="clear" w:color="auto" w:fill="auto"/>
            <w:vAlign w:val="center"/>
          </w:tcPr>
          <w:p w:rsidR="00991DB6" w:rsidRPr="00ED265D" w:rsidRDefault="00761762">
            <w:pPr>
              <w:jc w:val="center"/>
              <w:rPr>
                <w:sz w:val="18"/>
                <w:szCs w:val="21"/>
              </w:rPr>
            </w:pPr>
            <w:r w:rsidRPr="00ED265D">
              <w:rPr>
                <w:rFonts w:hAnsi="宋体"/>
                <w:sz w:val="18"/>
                <w:szCs w:val="21"/>
              </w:rPr>
              <w:t>预埋开槽宽度</w:t>
            </w:r>
          </w:p>
        </w:tc>
        <w:tc>
          <w:tcPr>
            <w:tcW w:w="396" w:type="dxa"/>
            <w:tcBorders>
              <w:top w:val="single" w:sz="4" w:space="0" w:color="auto"/>
              <w:left w:val="nil"/>
              <w:bottom w:val="single" w:sz="4" w:space="0" w:color="auto"/>
            </w:tcBorders>
            <w:shd w:val="clear" w:color="auto" w:fill="auto"/>
            <w:vAlign w:val="center"/>
          </w:tcPr>
          <w:p w:rsidR="00991DB6" w:rsidRPr="00ED265D" w:rsidRDefault="00761762">
            <w:pPr>
              <w:jc w:val="center"/>
              <w:rPr>
                <w:sz w:val="18"/>
                <w:szCs w:val="21"/>
              </w:rPr>
            </w:pPr>
            <w:r w:rsidRPr="00ED265D">
              <w:rPr>
                <w:rFonts w:ascii="宋体" w:hAnsi="宋体"/>
                <w:sz w:val="18"/>
                <w:szCs w:val="21"/>
              </w:rPr>
              <w:t>≥</w:t>
            </w:r>
          </w:p>
        </w:tc>
        <w:tc>
          <w:tcPr>
            <w:tcW w:w="3544" w:type="dxa"/>
            <w:shd w:val="clear" w:color="auto" w:fill="auto"/>
            <w:vAlign w:val="center"/>
          </w:tcPr>
          <w:p w:rsidR="00991DB6" w:rsidRPr="00ED265D" w:rsidRDefault="00761762">
            <w:pPr>
              <w:jc w:val="center"/>
              <w:rPr>
                <w:sz w:val="18"/>
                <w:szCs w:val="21"/>
              </w:rPr>
            </w:pPr>
            <w:r w:rsidRPr="00ED265D">
              <w:rPr>
                <w:rFonts w:hAnsi="宋体"/>
                <w:sz w:val="18"/>
                <w:szCs w:val="21"/>
              </w:rPr>
              <w:t>给水管</w:t>
            </w:r>
            <w:proofErr w:type="gramStart"/>
            <w:r w:rsidRPr="00ED265D">
              <w:rPr>
                <w:rFonts w:hAnsi="宋体"/>
                <w:sz w:val="18"/>
                <w:szCs w:val="21"/>
              </w:rPr>
              <w:t>径</w:t>
            </w:r>
            <w:proofErr w:type="gramEnd"/>
            <w:r w:rsidRPr="00ED265D">
              <w:rPr>
                <w:sz w:val="18"/>
                <w:szCs w:val="21"/>
              </w:rPr>
              <w:t>20</w:t>
            </w:r>
          </w:p>
        </w:tc>
        <w:tc>
          <w:tcPr>
            <w:tcW w:w="2410" w:type="dxa"/>
            <w:shd w:val="clear" w:color="auto" w:fill="auto"/>
            <w:vAlign w:val="center"/>
          </w:tcPr>
          <w:p w:rsidR="00991DB6" w:rsidRPr="00ED265D" w:rsidRDefault="00761762">
            <w:pPr>
              <w:jc w:val="center"/>
              <w:rPr>
                <w:sz w:val="18"/>
                <w:szCs w:val="21"/>
              </w:rPr>
            </w:pPr>
            <w:r w:rsidRPr="00ED265D">
              <w:rPr>
                <w:rFonts w:hAnsi="宋体"/>
                <w:sz w:val="18"/>
                <w:szCs w:val="21"/>
              </w:rPr>
              <w:t>用钢尺检查</w:t>
            </w:r>
          </w:p>
        </w:tc>
      </w:tr>
      <w:tr w:rsidR="00991DB6" w:rsidRPr="00ED265D">
        <w:trPr>
          <w:trHeight w:val="182"/>
        </w:trPr>
        <w:tc>
          <w:tcPr>
            <w:tcW w:w="709" w:type="dxa"/>
            <w:shd w:val="clear" w:color="auto" w:fill="auto"/>
            <w:vAlign w:val="center"/>
          </w:tcPr>
          <w:p w:rsidR="00991DB6" w:rsidRPr="00ED265D" w:rsidRDefault="00761762">
            <w:pPr>
              <w:jc w:val="center"/>
              <w:rPr>
                <w:sz w:val="18"/>
                <w:szCs w:val="21"/>
              </w:rPr>
            </w:pPr>
            <w:r w:rsidRPr="00ED265D">
              <w:rPr>
                <w:sz w:val="18"/>
                <w:szCs w:val="21"/>
              </w:rPr>
              <w:t>3</w:t>
            </w:r>
          </w:p>
        </w:tc>
        <w:tc>
          <w:tcPr>
            <w:tcW w:w="2318" w:type="dxa"/>
            <w:tcBorders>
              <w:right w:val="nil"/>
            </w:tcBorders>
            <w:shd w:val="clear" w:color="auto" w:fill="auto"/>
            <w:vAlign w:val="center"/>
          </w:tcPr>
          <w:p w:rsidR="00991DB6" w:rsidRPr="00ED265D" w:rsidRDefault="00761762">
            <w:pPr>
              <w:jc w:val="center"/>
              <w:rPr>
                <w:sz w:val="18"/>
                <w:szCs w:val="21"/>
              </w:rPr>
            </w:pPr>
            <w:r w:rsidRPr="00ED265D">
              <w:rPr>
                <w:rFonts w:hAnsi="宋体"/>
                <w:sz w:val="18"/>
                <w:szCs w:val="21"/>
              </w:rPr>
              <w:t>预埋开槽深度</w:t>
            </w:r>
          </w:p>
        </w:tc>
        <w:tc>
          <w:tcPr>
            <w:tcW w:w="396" w:type="dxa"/>
            <w:tcBorders>
              <w:top w:val="single" w:sz="4" w:space="0" w:color="auto"/>
              <w:left w:val="nil"/>
              <w:bottom w:val="single" w:sz="8" w:space="0" w:color="auto"/>
            </w:tcBorders>
            <w:shd w:val="clear" w:color="auto" w:fill="auto"/>
            <w:vAlign w:val="center"/>
          </w:tcPr>
          <w:p w:rsidR="00991DB6" w:rsidRPr="00ED265D" w:rsidRDefault="00761762">
            <w:pPr>
              <w:jc w:val="center"/>
              <w:rPr>
                <w:sz w:val="18"/>
                <w:szCs w:val="21"/>
              </w:rPr>
            </w:pPr>
            <w:r w:rsidRPr="00ED265D">
              <w:rPr>
                <w:rFonts w:ascii="宋体" w:hAnsi="宋体"/>
                <w:sz w:val="18"/>
                <w:szCs w:val="21"/>
              </w:rPr>
              <w:t>≥</w:t>
            </w:r>
          </w:p>
        </w:tc>
        <w:tc>
          <w:tcPr>
            <w:tcW w:w="3544" w:type="dxa"/>
            <w:shd w:val="clear" w:color="auto" w:fill="auto"/>
            <w:vAlign w:val="center"/>
          </w:tcPr>
          <w:p w:rsidR="00991DB6" w:rsidRPr="00ED265D" w:rsidRDefault="00761762">
            <w:pPr>
              <w:jc w:val="center"/>
              <w:rPr>
                <w:sz w:val="18"/>
                <w:szCs w:val="21"/>
              </w:rPr>
            </w:pPr>
            <w:r w:rsidRPr="00ED265D">
              <w:rPr>
                <w:rFonts w:hAnsi="宋体"/>
                <w:sz w:val="18"/>
                <w:szCs w:val="21"/>
              </w:rPr>
              <w:t>给水管</w:t>
            </w:r>
            <w:proofErr w:type="gramStart"/>
            <w:r w:rsidRPr="00ED265D">
              <w:rPr>
                <w:rFonts w:hAnsi="宋体"/>
                <w:sz w:val="18"/>
                <w:szCs w:val="21"/>
              </w:rPr>
              <w:t>径</w:t>
            </w:r>
            <w:proofErr w:type="gramEnd"/>
            <w:r w:rsidRPr="00ED265D">
              <w:rPr>
                <w:sz w:val="18"/>
                <w:szCs w:val="21"/>
              </w:rPr>
              <w:t>20</w:t>
            </w:r>
          </w:p>
        </w:tc>
        <w:tc>
          <w:tcPr>
            <w:tcW w:w="2410" w:type="dxa"/>
            <w:shd w:val="clear" w:color="auto" w:fill="auto"/>
            <w:vAlign w:val="center"/>
          </w:tcPr>
          <w:p w:rsidR="00991DB6" w:rsidRPr="00ED265D" w:rsidRDefault="00761762">
            <w:pPr>
              <w:jc w:val="center"/>
              <w:rPr>
                <w:sz w:val="18"/>
                <w:szCs w:val="21"/>
              </w:rPr>
            </w:pPr>
            <w:r w:rsidRPr="00ED265D">
              <w:rPr>
                <w:rFonts w:hAnsi="宋体"/>
                <w:sz w:val="18"/>
                <w:szCs w:val="21"/>
              </w:rPr>
              <w:t>用钢尺检查</w:t>
            </w:r>
          </w:p>
        </w:tc>
      </w:tr>
    </w:tbl>
    <w:p w:rsidR="00991DB6" w:rsidRPr="00ED265D" w:rsidRDefault="00761762" w:rsidP="006542E1">
      <w:pPr>
        <w:spacing w:beforeLines="50"/>
        <w:rPr>
          <w:rFonts w:ascii="黑体" w:eastAsia="黑体" w:hAnsi="黑体"/>
          <w:lang w:val="zh-CN"/>
        </w:rPr>
      </w:pPr>
      <w:r w:rsidRPr="00ED265D">
        <w:rPr>
          <w:rFonts w:ascii="黑体" w:eastAsia="黑体" w:hAnsi="黑体"/>
          <w:lang w:val="zh-CN"/>
        </w:rPr>
        <w:t>7.8  给水管强度、严密性试验标准</w:t>
      </w:r>
    </w:p>
    <w:p w:rsidR="00991DB6" w:rsidRPr="00ED265D" w:rsidRDefault="00761762">
      <w:pPr>
        <w:ind w:firstLineChars="200" w:firstLine="420"/>
        <w:jc w:val="left"/>
        <w:rPr>
          <w:rFonts w:hAnsi="宋体"/>
          <w:lang w:val="zh-CN"/>
        </w:rPr>
      </w:pPr>
      <w:r w:rsidRPr="00ED265D">
        <w:rPr>
          <w:rFonts w:hAnsi="宋体" w:hint="eastAsia"/>
          <w:lang w:val="zh-CN"/>
        </w:rPr>
        <w:t>见表</w:t>
      </w:r>
      <w:r w:rsidR="001E1FC6" w:rsidRPr="00ED265D">
        <w:rPr>
          <w:rFonts w:hAnsi="宋体" w:hint="eastAsia"/>
          <w:lang w:val="zh-CN"/>
        </w:rPr>
        <w:t>7.8</w:t>
      </w:r>
      <w:r w:rsidRPr="00ED265D">
        <w:rPr>
          <w:rFonts w:hAnsi="宋体" w:hint="eastAsia"/>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hint="eastAsia"/>
          <w:lang w:val="zh-CN"/>
        </w:rPr>
        <w:t>表</w:t>
      </w:r>
      <w:r w:rsidR="001E1FC6" w:rsidRPr="00ED265D">
        <w:rPr>
          <w:rFonts w:ascii="黑体" w:eastAsia="黑体" w:hAnsi="黑体" w:hint="eastAsia"/>
          <w:lang w:val="zh-CN"/>
        </w:rPr>
        <w:t>7.8</w:t>
      </w:r>
      <w:r w:rsidRPr="00ED265D">
        <w:rPr>
          <w:rFonts w:ascii="黑体" w:eastAsia="黑体" w:hAnsi="黑体" w:hint="eastAsia"/>
          <w:lang w:val="zh-CN"/>
        </w:rPr>
        <w:t xml:space="preserve">  </w:t>
      </w:r>
      <w:r w:rsidRPr="00ED265D">
        <w:rPr>
          <w:rFonts w:ascii="黑体" w:eastAsia="黑体" w:hAnsi="黑体"/>
          <w:lang w:val="zh-CN"/>
        </w:rPr>
        <w:t>给水管强度、严密性试验标准</w:t>
      </w:r>
    </w:p>
    <w:tbl>
      <w:tblPr>
        <w:tblW w:w="938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2325"/>
        <w:gridCol w:w="396"/>
        <w:gridCol w:w="3544"/>
        <w:gridCol w:w="2410"/>
      </w:tblGrid>
      <w:tr w:rsidR="00991DB6" w:rsidRPr="00ED265D">
        <w:trPr>
          <w:trHeight w:val="223"/>
        </w:trPr>
        <w:tc>
          <w:tcPr>
            <w:tcW w:w="709"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序号</w:t>
            </w:r>
          </w:p>
        </w:tc>
        <w:tc>
          <w:tcPr>
            <w:tcW w:w="2721" w:type="dxa"/>
            <w:gridSpan w:val="2"/>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项目名称</w:t>
            </w:r>
          </w:p>
        </w:tc>
        <w:tc>
          <w:tcPr>
            <w:tcW w:w="3544"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项目参考标准</w:t>
            </w:r>
          </w:p>
        </w:tc>
        <w:tc>
          <w:tcPr>
            <w:tcW w:w="2410"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检验方法</w:t>
            </w:r>
          </w:p>
        </w:tc>
      </w:tr>
      <w:tr w:rsidR="00991DB6" w:rsidRPr="00ED265D">
        <w:trPr>
          <w:trHeight w:val="314"/>
        </w:trPr>
        <w:tc>
          <w:tcPr>
            <w:tcW w:w="709" w:type="dxa"/>
            <w:tcBorders>
              <w:top w:val="single" w:sz="8" w:space="0" w:color="auto"/>
            </w:tcBorders>
            <w:shd w:val="clear" w:color="auto" w:fill="auto"/>
            <w:vAlign w:val="center"/>
          </w:tcPr>
          <w:p w:rsidR="00991DB6" w:rsidRPr="00ED265D" w:rsidRDefault="00761762">
            <w:pPr>
              <w:jc w:val="center"/>
              <w:rPr>
                <w:sz w:val="18"/>
                <w:szCs w:val="21"/>
              </w:rPr>
            </w:pPr>
            <w:r w:rsidRPr="00ED265D">
              <w:rPr>
                <w:sz w:val="18"/>
                <w:szCs w:val="21"/>
              </w:rPr>
              <w:t>1</w:t>
            </w:r>
          </w:p>
        </w:tc>
        <w:tc>
          <w:tcPr>
            <w:tcW w:w="2325" w:type="dxa"/>
            <w:tcBorders>
              <w:top w:val="single" w:sz="8" w:space="0" w:color="auto"/>
              <w:right w:val="nil"/>
            </w:tcBorders>
            <w:shd w:val="clear" w:color="auto" w:fill="auto"/>
            <w:vAlign w:val="center"/>
          </w:tcPr>
          <w:p w:rsidR="00991DB6" w:rsidRPr="00ED265D" w:rsidRDefault="00761762">
            <w:pPr>
              <w:jc w:val="center"/>
              <w:rPr>
                <w:sz w:val="18"/>
                <w:szCs w:val="21"/>
              </w:rPr>
            </w:pPr>
            <w:r w:rsidRPr="00ED265D">
              <w:rPr>
                <w:rFonts w:hAnsi="宋体"/>
                <w:sz w:val="18"/>
                <w:szCs w:val="21"/>
              </w:rPr>
              <w:t>试压压力</w:t>
            </w:r>
            <w:r w:rsidRPr="00ED265D">
              <w:rPr>
                <w:rFonts w:hAnsi="宋体" w:hint="eastAsia"/>
                <w:sz w:val="18"/>
                <w:szCs w:val="21"/>
              </w:rPr>
              <w:t>/</w:t>
            </w:r>
            <w:r w:rsidRPr="00ED265D">
              <w:rPr>
                <w:sz w:val="18"/>
                <w:szCs w:val="21"/>
              </w:rPr>
              <w:t>MPa</w:t>
            </w:r>
          </w:p>
        </w:tc>
        <w:tc>
          <w:tcPr>
            <w:tcW w:w="396" w:type="dxa"/>
            <w:tcBorders>
              <w:top w:val="single" w:sz="8" w:space="0" w:color="auto"/>
              <w:left w:val="nil"/>
              <w:bottom w:val="single" w:sz="4" w:space="0" w:color="auto"/>
            </w:tcBorders>
            <w:shd w:val="clear" w:color="auto" w:fill="auto"/>
            <w:vAlign w:val="center"/>
          </w:tcPr>
          <w:p w:rsidR="00991DB6" w:rsidRPr="00ED265D" w:rsidRDefault="00761762">
            <w:pPr>
              <w:jc w:val="center"/>
              <w:rPr>
                <w:sz w:val="18"/>
                <w:szCs w:val="21"/>
              </w:rPr>
            </w:pPr>
            <w:r w:rsidRPr="00ED265D">
              <w:rPr>
                <w:rFonts w:ascii="宋体" w:hAnsi="宋体"/>
                <w:sz w:val="18"/>
                <w:szCs w:val="21"/>
              </w:rPr>
              <w:t>≥</w:t>
            </w:r>
          </w:p>
        </w:tc>
        <w:tc>
          <w:tcPr>
            <w:tcW w:w="3544" w:type="dxa"/>
            <w:tcBorders>
              <w:top w:val="single" w:sz="8" w:space="0" w:color="auto"/>
            </w:tcBorders>
            <w:shd w:val="clear" w:color="auto" w:fill="auto"/>
            <w:vAlign w:val="center"/>
          </w:tcPr>
          <w:p w:rsidR="00991DB6" w:rsidRPr="00ED265D" w:rsidRDefault="00761762">
            <w:pPr>
              <w:jc w:val="center"/>
              <w:rPr>
                <w:sz w:val="18"/>
                <w:szCs w:val="21"/>
              </w:rPr>
            </w:pPr>
            <w:r w:rsidRPr="00ED265D">
              <w:rPr>
                <w:sz w:val="18"/>
                <w:szCs w:val="21"/>
              </w:rPr>
              <w:t>0.60</w:t>
            </w:r>
          </w:p>
        </w:tc>
        <w:tc>
          <w:tcPr>
            <w:tcW w:w="2410" w:type="dxa"/>
            <w:tcBorders>
              <w:top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压力表</w:t>
            </w:r>
          </w:p>
        </w:tc>
      </w:tr>
      <w:tr w:rsidR="00991DB6" w:rsidRPr="00ED265D">
        <w:trPr>
          <w:trHeight w:val="315"/>
        </w:trPr>
        <w:tc>
          <w:tcPr>
            <w:tcW w:w="709" w:type="dxa"/>
            <w:shd w:val="clear" w:color="auto" w:fill="auto"/>
            <w:vAlign w:val="center"/>
          </w:tcPr>
          <w:p w:rsidR="00991DB6" w:rsidRPr="00ED265D" w:rsidRDefault="00761762">
            <w:pPr>
              <w:jc w:val="center"/>
              <w:rPr>
                <w:sz w:val="18"/>
                <w:szCs w:val="21"/>
              </w:rPr>
            </w:pPr>
            <w:r w:rsidRPr="00ED265D">
              <w:rPr>
                <w:sz w:val="18"/>
                <w:szCs w:val="21"/>
              </w:rPr>
              <w:t>2</w:t>
            </w:r>
          </w:p>
        </w:tc>
        <w:tc>
          <w:tcPr>
            <w:tcW w:w="2325" w:type="dxa"/>
            <w:tcBorders>
              <w:right w:val="nil"/>
            </w:tcBorders>
            <w:shd w:val="clear" w:color="auto" w:fill="auto"/>
            <w:vAlign w:val="center"/>
          </w:tcPr>
          <w:p w:rsidR="00991DB6" w:rsidRPr="00ED265D" w:rsidRDefault="00761762">
            <w:pPr>
              <w:jc w:val="center"/>
              <w:rPr>
                <w:sz w:val="18"/>
                <w:szCs w:val="21"/>
              </w:rPr>
            </w:pPr>
            <w:r w:rsidRPr="00ED265D">
              <w:rPr>
                <w:rFonts w:hAnsi="宋体"/>
                <w:sz w:val="18"/>
                <w:szCs w:val="21"/>
              </w:rPr>
              <w:t>稳压时间</w:t>
            </w:r>
            <w:r w:rsidRPr="00ED265D">
              <w:rPr>
                <w:rFonts w:hAnsi="宋体" w:hint="eastAsia"/>
                <w:sz w:val="18"/>
                <w:szCs w:val="21"/>
              </w:rPr>
              <w:t>/h</w:t>
            </w:r>
          </w:p>
        </w:tc>
        <w:tc>
          <w:tcPr>
            <w:tcW w:w="396" w:type="dxa"/>
            <w:tcBorders>
              <w:top w:val="single" w:sz="4" w:space="0" w:color="auto"/>
              <w:left w:val="nil"/>
              <w:bottom w:val="single" w:sz="4" w:space="0" w:color="auto"/>
            </w:tcBorders>
            <w:shd w:val="clear" w:color="auto" w:fill="auto"/>
            <w:vAlign w:val="center"/>
          </w:tcPr>
          <w:p w:rsidR="00991DB6" w:rsidRPr="00ED265D" w:rsidRDefault="00761762">
            <w:pPr>
              <w:jc w:val="center"/>
              <w:rPr>
                <w:sz w:val="18"/>
                <w:szCs w:val="21"/>
              </w:rPr>
            </w:pPr>
            <w:r w:rsidRPr="00ED265D">
              <w:rPr>
                <w:rFonts w:ascii="宋体" w:hAnsi="宋体"/>
                <w:sz w:val="18"/>
                <w:szCs w:val="21"/>
              </w:rPr>
              <w:t>≥</w:t>
            </w:r>
          </w:p>
        </w:tc>
        <w:tc>
          <w:tcPr>
            <w:tcW w:w="3544" w:type="dxa"/>
            <w:shd w:val="clear" w:color="auto" w:fill="auto"/>
            <w:vAlign w:val="center"/>
          </w:tcPr>
          <w:p w:rsidR="00991DB6" w:rsidRPr="00ED265D" w:rsidRDefault="00761762">
            <w:pPr>
              <w:jc w:val="center"/>
              <w:rPr>
                <w:sz w:val="18"/>
                <w:szCs w:val="21"/>
              </w:rPr>
            </w:pPr>
            <w:r w:rsidRPr="00ED265D">
              <w:rPr>
                <w:sz w:val="18"/>
                <w:szCs w:val="21"/>
              </w:rPr>
              <w:t xml:space="preserve">1 </w:t>
            </w:r>
          </w:p>
        </w:tc>
        <w:tc>
          <w:tcPr>
            <w:tcW w:w="2410" w:type="dxa"/>
            <w:shd w:val="clear" w:color="auto" w:fill="auto"/>
            <w:vAlign w:val="center"/>
          </w:tcPr>
          <w:p w:rsidR="00991DB6" w:rsidRPr="00ED265D" w:rsidRDefault="00761762">
            <w:pPr>
              <w:jc w:val="center"/>
              <w:rPr>
                <w:sz w:val="18"/>
                <w:szCs w:val="21"/>
              </w:rPr>
            </w:pPr>
            <w:r w:rsidRPr="00ED265D">
              <w:rPr>
                <w:rFonts w:hAnsi="宋体"/>
                <w:sz w:val="18"/>
                <w:szCs w:val="21"/>
              </w:rPr>
              <w:t>计时器</w:t>
            </w:r>
          </w:p>
        </w:tc>
      </w:tr>
      <w:tr w:rsidR="00991DB6" w:rsidRPr="00ED265D">
        <w:trPr>
          <w:trHeight w:val="315"/>
        </w:trPr>
        <w:tc>
          <w:tcPr>
            <w:tcW w:w="709" w:type="dxa"/>
            <w:shd w:val="clear" w:color="auto" w:fill="auto"/>
            <w:vAlign w:val="center"/>
          </w:tcPr>
          <w:p w:rsidR="00991DB6" w:rsidRPr="00ED265D" w:rsidRDefault="00761762">
            <w:pPr>
              <w:jc w:val="center"/>
              <w:rPr>
                <w:sz w:val="18"/>
                <w:szCs w:val="21"/>
              </w:rPr>
            </w:pPr>
            <w:r w:rsidRPr="00ED265D">
              <w:rPr>
                <w:sz w:val="18"/>
                <w:szCs w:val="21"/>
              </w:rPr>
              <w:t>3</w:t>
            </w:r>
          </w:p>
        </w:tc>
        <w:tc>
          <w:tcPr>
            <w:tcW w:w="2325" w:type="dxa"/>
            <w:tcBorders>
              <w:right w:val="nil"/>
            </w:tcBorders>
            <w:shd w:val="clear" w:color="auto" w:fill="auto"/>
            <w:vAlign w:val="center"/>
          </w:tcPr>
          <w:p w:rsidR="00991DB6" w:rsidRPr="00ED265D" w:rsidRDefault="00761762">
            <w:pPr>
              <w:jc w:val="center"/>
              <w:rPr>
                <w:sz w:val="18"/>
                <w:szCs w:val="21"/>
              </w:rPr>
            </w:pPr>
            <w:r w:rsidRPr="00ED265D">
              <w:rPr>
                <w:rFonts w:hAnsi="宋体"/>
                <w:sz w:val="18"/>
                <w:szCs w:val="21"/>
              </w:rPr>
              <w:t>压力降</w:t>
            </w:r>
            <w:r w:rsidRPr="00ED265D">
              <w:rPr>
                <w:rFonts w:hAnsi="宋体" w:hint="eastAsia"/>
                <w:sz w:val="18"/>
                <w:szCs w:val="21"/>
              </w:rPr>
              <w:t>/</w:t>
            </w:r>
            <w:r w:rsidRPr="00ED265D">
              <w:rPr>
                <w:sz w:val="18"/>
                <w:szCs w:val="21"/>
              </w:rPr>
              <w:t>MPa</w:t>
            </w:r>
          </w:p>
        </w:tc>
        <w:tc>
          <w:tcPr>
            <w:tcW w:w="396" w:type="dxa"/>
            <w:tcBorders>
              <w:top w:val="single" w:sz="4" w:space="0" w:color="auto"/>
              <w:left w:val="nil"/>
              <w:bottom w:val="single" w:sz="8" w:space="0" w:color="auto"/>
            </w:tcBorders>
            <w:shd w:val="clear" w:color="auto" w:fill="auto"/>
            <w:vAlign w:val="center"/>
          </w:tcPr>
          <w:p w:rsidR="00991DB6" w:rsidRPr="00ED265D" w:rsidRDefault="00761762">
            <w:pPr>
              <w:jc w:val="center"/>
              <w:rPr>
                <w:sz w:val="18"/>
                <w:szCs w:val="21"/>
              </w:rPr>
            </w:pPr>
            <w:r w:rsidRPr="00ED265D">
              <w:rPr>
                <w:rFonts w:ascii="宋体" w:hAnsi="宋体"/>
                <w:sz w:val="18"/>
                <w:szCs w:val="21"/>
              </w:rPr>
              <w:t>≤</w:t>
            </w:r>
          </w:p>
        </w:tc>
        <w:tc>
          <w:tcPr>
            <w:tcW w:w="3544" w:type="dxa"/>
            <w:shd w:val="clear" w:color="auto" w:fill="auto"/>
            <w:vAlign w:val="center"/>
          </w:tcPr>
          <w:p w:rsidR="00991DB6" w:rsidRPr="00ED265D" w:rsidRDefault="00761762">
            <w:pPr>
              <w:jc w:val="center"/>
              <w:rPr>
                <w:sz w:val="18"/>
                <w:szCs w:val="21"/>
              </w:rPr>
            </w:pPr>
            <w:r w:rsidRPr="00ED265D">
              <w:rPr>
                <w:sz w:val="18"/>
                <w:szCs w:val="21"/>
              </w:rPr>
              <w:t>0.05</w:t>
            </w:r>
          </w:p>
        </w:tc>
        <w:tc>
          <w:tcPr>
            <w:tcW w:w="2410" w:type="dxa"/>
            <w:shd w:val="clear" w:color="auto" w:fill="auto"/>
            <w:vAlign w:val="center"/>
          </w:tcPr>
          <w:p w:rsidR="00991DB6" w:rsidRPr="00ED265D" w:rsidRDefault="00761762">
            <w:pPr>
              <w:jc w:val="center"/>
              <w:rPr>
                <w:sz w:val="18"/>
                <w:szCs w:val="21"/>
              </w:rPr>
            </w:pPr>
            <w:r w:rsidRPr="00ED265D">
              <w:rPr>
                <w:rFonts w:hAnsi="宋体"/>
                <w:sz w:val="18"/>
                <w:szCs w:val="21"/>
              </w:rPr>
              <w:t>压力表</w:t>
            </w:r>
          </w:p>
        </w:tc>
      </w:tr>
    </w:tbl>
    <w:p w:rsidR="00991DB6" w:rsidRPr="00ED265D" w:rsidRDefault="00761762" w:rsidP="006542E1">
      <w:pPr>
        <w:spacing w:beforeLines="50"/>
        <w:rPr>
          <w:rFonts w:ascii="黑体" w:eastAsia="黑体" w:hAnsi="黑体"/>
          <w:lang w:val="zh-CN"/>
        </w:rPr>
      </w:pPr>
      <w:r w:rsidRPr="00ED265D">
        <w:rPr>
          <w:rFonts w:ascii="黑体" w:eastAsia="黑体" w:hAnsi="黑体"/>
          <w:lang w:val="zh-CN"/>
        </w:rPr>
        <w:t>7.9  排水管及配件安装验收标准</w:t>
      </w:r>
    </w:p>
    <w:p w:rsidR="00991DB6" w:rsidRPr="00ED265D" w:rsidRDefault="00761762">
      <w:pPr>
        <w:ind w:firstLineChars="200" w:firstLine="420"/>
        <w:rPr>
          <w:rFonts w:hAnsi="宋体"/>
          <w:lang w:val="zh-CN"/>
        </w:rPr>
      </w:pPr>
      <w:r w:rsidRPr="00ED265D">
        <w:rPr>
          <w:rFonts w:hAnsi="宋体" w:hint="eastAsia"/>
          <w:lang w:val="zh-CN"/>
        </w:rPr>
        <w:t>见表</w:t>
      </w:r>
      <w:r w:rsidR="001E1FC6" w:rsidRPr="00ED265D">
        <w:rPr>
          <w:rFonts w:hAnsi="宋体" w:hint="eastAsia"/>
          <w:lang w:val="zh-CN"/>
        </w:rPr>
        <w:t>7.9</w:t>
      </w:r>
      <w:r w:rsidRPr="00ED265D">
        <w:rPr>
          <w:rFonts w:hAnsi="宋体" w:hint="eastAsia"/>
          <w:lang w:val="zh-CN"/>
        </w:rPr>
        <w:t>。</w:t>
      </w:r>
    </w:p>
    <w:p w:rsidR="00991DB6" w:rsidRPr="00ED265D" w:rsidRDefault="00761762" w:rsidP="006542E1">
      <w:pPr>
        <w:spacing w:beforeLines="50"/>
        <w:jc w:val="center"/>
        <w:rPr>
          <w:rFonts w:ascii="黑体" w:eastAsia="黑体" w:hAnsi="黑体"/>
          <w:lang w:val="zh-CN"/>
        </w:rPr>
      </w:pPr>
      <w:r w:rsidRPr="00ED265D">
        <w:rPr>
          <w:rFonts w:ascii="黑体" w:eastAsia="黑体" w:hAnsi="黑体"/>
          <w:lang w:val="zh-CN"/>
        </w:rPr>
        <w:t>表</w:t>
      </w:r>
      <w:r w:rsidR="001E1FC6" w:rsidRPr="00ED265D">
        <w:rPr>
          <w:rFonts w:ascii="黑体" w:eastAsia="黑体" w:hAnsi="黑体" w:hint="eastAsia"/>
          <w:lang w:val="zh-CN"/>
        </w:rPr>
        <w:t>7.9</w:t>
      </w:r>
      <w:r w:rsidRPr="00ED265D">
        <w:rPr>
          <w:rFonts w:ascii="黑体" w:eastAsia="黑体" w:hAnsi="黑体" w:hint="eastAsia"/>
          <w:lang w:val="zh-CN"/>
        </w:rPr>
        <w:t xml:space="preserve">  </w:t>
      </w:r>
      <w:r w:rsidRPr="00ED265D">
        <w:rPr>
          <w:rFonts w:ascii="黑体" w:eastAsia="黑体" w:hAnsi="黑体"/>
          <w:lang w:val="zh-CN"/>
        </w:rPr>
        <w:t>排水管及配件安装验收标准</w:t>
      </w:r>
    </w:p>
    <w:p w:rsidR="00991DB6" w:rsidRDefault="00761762" w:rsidP="006542E1">
      <w:pPr>
        <w:spacing w:beforeLines="50"/>
        <w:jc w:val="right"/>
        <w:rPr>
          <w:rFonts w:ascii="宋体" w:hAnsi="宋体"/>
          <w:sz w:val="18"/>
          <w:szCs w:val="18"/>
          <w:lang w:val="zh-CN"/>
        </w:rPr>
      </w:pPr>
      <w:r>
        <w:rPr>
          <w:rFonts w:ascii="宋体" w:hAnsi="宋体" w:hint="eastAsia"/>
          <w:sz w:val="18"/>
          <w:szCs w:val="18"/>
          <w:lang w:val="zh-CN"/>
        </w:rPr>
        <w:t>单位为‰</w:t>
      </w:r>
    </w:p>
    <w:tbl>
      <w:tblPr>
        <w:tblW w:w="94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2333"/>
        <w:gridCol w:w="52"/>
        <w:gridCol w:w="396"/>
        <w:gridCol w:w="3119"/>
        <w:gridCol w:w="2835"/>
      </w:tblGrid>
      <w:tr w:rsidR="00991DB6">
        <w:trPr>
          <w:trHeight w:val="184"/>
        </w:trPr>
        <w:tc>
          <w:tcPr>
            <w:tcW w:w="70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2781" w:type="dxa"/>
            <w:gridSpan w:val="3"/>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311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2835"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检验方法</w:t>
            </w:r>
          </w:p>
        </w:tc>
      </w:tr>
      <w:tr w:rsidR="00991DB6">
        <w:trPr>
          <w:trHeight w:val="287"/>
        </w:trPr>
        <w:tc>
          <w:tcPr>
            <w:tcW w:w="709" w:type="dxa"/>
            <w:tcBorders>
              <w:top w:val="single" w:sz="8" w:space="0" w:color="auto"/>
              <w:bottom w:val="single" w:sz="4" w:space="0" w:color="auto"/>
            </w:tcBorders>
            <w:shd w:val="clear" w:color="auto" w:fill="auto"/>
            <w:vAlign w:val="center"/>
          </w:tcPr>
          <w:p w:rsidR="00991DB6" w:rsidRDefault="00761762">
            <w:pPr>
              <w:jc w:val="center"/>
              <w:rPr>
                <w:sz w:val="18"/>
                <w:szCs w:val="21"/>
              </w:rPr>
            </w:pPr>
            <w:r>
              <w:rPr>
                <w:sz w:val="18"/>
                <w:szCs w:val="21"/>
              </w:rPr>
              <w:lastRenderedPageBreak/>
              <w:t>1</w:t>
            </w:r>
          </w:p>
        </w:tc>
        <w:tc>
          <w:tcPr>
            <w:tcW w:w="2333" w:type="dxa"/>
            <w:tcBorders>
              <w:top w:val="single" w:sz="8" w:space="0" w:color="auto"/>
              <w:bottom w:val="single" w:sz="4" w:space="0" w:color="auto"/>
              <w:right w:val="nil"/>
            </w:tcBorders>
            <w:shd w:val="clear" w:color="auto" w:fill="auto"/>
            <w:vAlign w:val="center"/>
          </w:tcPr>
          <w:p w:rsidR="00991DB6" w:rsidRDefault="00761762">
            <w:pPr>
              <w:jc w:val="center"/>
              <w:rPr>
                <w:sz w:val="18"/>
                <w:szCs w:val="21"/>
              </w:rPr>
            </w:pPr>
            <w:r>
              <w:rPr>
                <w:i/>
                <w:sz w:val="18"/>
                <w:szCs w:val="21"/>
              </w:rPr>
              <w:t>Φ</w:t>
            </w:r>
            <w:r>
              <w:rPr>
                <w:sz w:val="18"/>
                <w:szCs w:val="21"/>
              </w:rPr>
              <w:t>50</w:t>
            </w:r>
            <w:r>
              <w:rPr>
                <w:rFonts w:hint="eastAsia"/>
                <w:sz w:val="18"/>
                <w:szCs w:val="21"/>
              </w:rPr>
              <w:t xml:space="preserve"> </w:t>
            </w:r>
            <w:r>
              <w:rPr>
                <w:sz w:val="18"/>
                <w:szCs w:val="21"/>
              </w:rPr>
              <w:t>mm</w:t>
            </w:r>
            <w:r>
              <w:rPr>
                <w:rFonts w:hAnsi="宋体"/>
                <w:sz w:val="18"/>
                <w:szCs w:val="21"/>
              </w:rPr>
              <w:t>排水管道坡度</w:t>
            </w:r>
          </w:p>
        </w:tc>
        <w:tc>
          <w:tcPr>
            <w:tcW w:w="448" w:type="dxa"/>
            <w:gridSpan w:val="2"/>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119" w:type="dxa"/>
            <w:tcBorders>
              <w:top w:val="single" w:sz="8" w:space="0" w:color="auto"/>
              <w:bottom w:val="single" w:sz="4" w:space="0" w:color="auto"/>
            </w:tcBorders>
            <w:shd w:val="clear" w:color="auto" w:fill="auto"/>
            <w:vAlign w:val="center"/>
          </w:tcPr>
          <w:p w:rsidR="00991DB6" w:rsidRDefault="00761762">
            <w:pPr>
              <w:jc w:val="center"/>
              <w:rPr>
                <w:sz w:val="18"/>
                <w:szCs w:val="21"/>
              </w:rPr>
            </w:pPr>
            <w:r>
              <w:rPr>
                <w:sz w:val="18"/>
                <w:szCs w:val="21"/>
              </w:rPr>
              <w:t>25</w:t>
            </w:r>
          </w:p>
        </w:tc>
        <w:tc>
          <w:tcPr>
            <w:tcW w:w="2835" w:type="dxa"/>
            <w:tcBorders>
              <w:top w:val="single" w:sz="8" w:space="0" w:color="auto"/>
              <w:bottom w:val="single" w:sz="4" w:space="0" w:color="auto"/>
            </w:tcBorders>
            <w:shd w:val="clear" w:color="auto" w:fill="auto"/>
            <w:vAlign w:val="center"/>
          </w:tcPr>
          <w:p w:rsidR="00991DB6" w:rsidRDefault="00761762">
            <w:pPr>
              <w:jc w:val="center"/>
              <w:rPr>
                <w:sz w:val="18"/>
                <w:szCs w:val="21"/>
              </w:rPr>
            </w:pPr>
            <w:r>
              <w:rPr>
                <w:rFonts w:hAnsi="宋体"/>
                <w:sz w:val="18"/>
                <w:szCs w:val="21"/>
              </w:rPr>
              <w:t>用红外线水平仪配合钢尺检查</w:t>
            </w:r>
          </w:p>
        </w:tc>
      </w:tr>
      <w:tr w:rsidR="00991DB6">
        <w:trPr>
          <w:trHeight w:val="392"/>
        </w:trPr>
        <w:tc>
          <w:tcPr>
            <w:tcW w:w="709" w:type="dxa"/>
            <w:tcBorders>
              <w:top w:val="single" w:sz="4" w:space="0" w:color="auto"/>
            </w:tcBorders>
            <w:shd w:val="clear" w:color="auto" w:fill="auto"/>
            <w:vAlign w:val="center"/>
          </w:tcPr>
          <w:p w:rsidR="00991DB6" w:rsidRDefault="00761762">
            <w:pPr>
              <w:jc w:val="center"/>
              <w:rPr>
                <w:sz w:val="18"/>
                <w:szCs w:val="21"/>
              </w:rPr>
            </w:pPr>
            <w:r>
              <w:rPr>
                <w:sz w:val="18"/>
                <w:szCs w:val="21"/>
              </w:rPr>
              <w:t>2</w:t>
            </w:r>
          </w:p>
        </w:tc>
        <w:tc>
          <w:tcPr>
            <w:tcW w:w="2385" w:type="dxa"/>
            <w:gridSpan w:val="2"/>
            <w:tcBorders>
              <w:top w:val="single" w:sz="4" w:space="0" w:color="auto"/>
              <w:right w:val="nil"/>
            </w:tcBorders>
            <w:shd w:val="clear" w:color="auto" w:fill="auto"/>
            <w:vAlign w:val="center"/>
          </w:tcPr>
          <w:p w:rsidR="00991DB6" w:rsidRDefault="00761762">
            <w:pPr>
              <w:jc w:val="center"/>
              <w:rPr>
                <w:sz w:val="18"/>
                <w:szCs w:val="21"/>
              </w:rPr>
            </w:pPr>
            <w:r>
              <w:rPr>
                <w:i/>
                <w:sz w:val="18"/>
                <w:szCs w:val="21"/>
              </w:rPr>
              <w:t>Φ</w:t>
            </w:r>
            <w:r>
              <w:rPr>
                <w:sz w:val="18"/>
                <w:szCs w:val="21"/>
              </w:rPr>
              <w:t>75</w:t>
            </w:r>
            <w:r>
              <w:rPr>
                <w:rFonts w:hint="eastAsia"/>
                <w:sz w:val="18"/>
                <w:szCs w:val="21"/>
              </w:rPr>
              <w:t xml:space="preserve"> </w:t>
            </w:r>
            <w:r>
              <w:rPr>
                <w:sz w:val="18"/>
                <w:szCs w:val="21"/>
              </w:rPr>
              <w:t>mm</w:t>
            </w:r>
            <w:r>
              <w:rPr>
                <w:rFonts w:hAnsi="宋体"/>
                <w:sz w:val="18"/>
                <w:szCs w:val="21"/>
              </w:rPr>
              <w:t>排水管道坡度</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119" w:type="dxa"/>
            <w:tcBorders>
              <w:top w:val="single" w:sz="4" w:space="0" w:color="auto"/>
            </w:tcBorders>
            <w:shd w:val="clear" w:color="auto" w:fill="auto"/>
            <w:vAlign w:val="center"/>
          </w:tcPr>
          <w:p w:rsidR="00991DB6" w:rsidRDefault="00761762">
            <w:pPr>
              <w:jc w:val="center"/>
              <w:rPr>
                <w:sz w:val="18"/>
                <w:szCs w:val="21"/>
              </w:rPr>
            </w:pPr>
            <w:r>
              <w:rPr>
                <w:sz w:val="18"/>
                <w:szCs w:val="21"/>
              </w:rPr>
              <w:t>20</w:t>
            </w:r>
          </w:p>
        </w:tc>
        <w:tc>
          <w:tcPr>
            <w:tcW w:w="2835" w:type="dxa"/>
            <w:tcBorders>
              <w:top w:val="single" w:sz="4" w:space="0" w:color="auto"/>
            </w:tcBorders>
            <w:shd w:val="clear" w:color="auto" w:fill="auto"/>
            <w:vAlign w:val="center"/>
          </w:tcPr>
          <w:p w:rsidR="00991DB6" w:rsidRDefault="00761762">
            <w:pPr>
              <w:jc w:val="center"/>
              <w:rPr>
                <w:sz w:val="18"/>
                <w:szCs w:val="21"/>
              </w:rPr>
            </w:pPr>
            <w:r>
              <w:rPr>
                <w:rFonts w:hAnsi="宋体"/>
                <w:sz w:val="18"/>
                <w:szCs w:val="21"/>
              </w:rPr>
              <w:t>用红外线水平仪配合钢尺检查</w:t>
            </w:r>
          </w:p>
        </w:tc>
      </w:tr>
      <w:tr w:rsidR="00991DB6">
        <w:trPr>
          <w:trHeight w:val="270"/>
        </w:trPr>
        <w:tc>
          <w:tcPr>
            <w:tcW w:w="709" w:type="dxa"/>
            <w:shd w:val="clear" w:color="auto" w:fill="auto"/>
            <w:vAlign w:val="center"/>
          </w:tcPr>
          <w:p w:rsidR="00991DB6" w:rsidRDefault="00761762">
            <w:pPr>
              <w:jc w:val="center"/>
              <w:rPr>
                <w:sz w:val="18"/>
                <w:szCs w:val="21"/>
              </w:rPr>
            </w:pPr>
            <w:r>
              <w:rPr>
                <w:sz w:val="18"/>
                <w:szCs w:val="21"/>
              </w:rPr>
              <w:t>3</w:t>
            </w:r>
          </w:p>
        </w:tc>
        <w:tc>
          <w:tcPr>
            <w:tcW w:w="2385" w:type="dxa"/>
            <w:gridSpan w:val="2"/>
            <w:tcBorders>
              <w:right w:val="nil"/>
            </w:tcBorders>
            <w:shd w:val="clear" w:color="auto" w:fill="auto"/>
            <w:vAlign w:val="center"/>
          </w:tcPr>
          <w:p w:rsidR="00991DB6" w:rsidRDefault="00761762">
            <w:pPr>
              <w:jc w:val="center"/>
              <w:rPr>
                <w:sz w:val="18"/>
                <w:szCs w:val="21"/>
              </w:rPr>
            </w:pPr>
            <w:r>
              <w:rPr>
                <w:i/>
                <w:sz w:val="18"/>
                <w:szCs w:val="21"/>
              </w:rPr>
              <w:t>Φ</w:t>
            </w:r>
            <w:r>
              <w:rPr>
                <w:sz w:val="18"/>
                <w:szCs w:val="21"/>
              </w:rPr>
              <w:t>110</w:t>
            </w:r>
            <w:r>
              <w:rPr>
                <w:rFonts w:hint="eastAsia"/>
                <w:sz w:val="18"/>
                <w:szCs w:val="21"/>
              </w:rPr>
              <w:t xml:space="preserve"> </w:t>
            </w:r>
            <w:r>
              <w:rPr>
                <w:sz w:val="18"/>
                <w:szCs w:val="21"/>
              </w:rPr>
              <w:t>mm</w:t>
            </w:r>
            <w:r>
              <w:rPr>
                <w:rFonts w:hAnsi="宋体"/>
                <w:sz w:val="18"/>
                <w:szCs w:val="21"/>
              </w:rPr>
              <w:t>排水管道坡度</w:t>
            </w:r>
          </w:p>
        </w:tc>
        <w:tc>
          <w:tcPr>
            <w:tcW w:w="396"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119" w:type="dxa"/>
            <w:shd w:val="clear" w:color="auto" w:fill="auto"/>
            <w:vAlign w:val="center"/>
          </w:tcPr>
          <w:p w:rsidR="00991DB6" w:rsidRDefault="00761762">
            <w:pPr>
              <w:jc w:val="center"/>
              <w:rPr>
                <w:sz w:val="18"/>
                <w:szCs w:val="21"/>
              </w:rPr>
            </w:pPr>
            <w:r>
              <w:rPr>
                <w:sz w:val="18"/>
                <w:szCs w:val="21"/>
              </w:rPr>
              <w:t>15</w:t>
            </w:r>
          </w:p>
        </w:tc>
        <w:tc>
          <w:tcPr>
            <w:tcW w:w="2835" w:type="dxa"/>
            <w:shd w:val="clear" w:color="auto" w:fill="auto"/>
            <w:vAlign w:val="center"/>
          </w:tcPr>
          <w:p w:rsidR="00991DB6" w:rsidRDefault="00761762">
            <w:pPr>
              <w:jc w:val="center"/>
              <w:rPr>
                <w:sz w:val="18"/>
                <w:szCs w:val="21"/>
              </w:rPr>
            </w:pPr>
            <w:r>
              <w:rPr>
                <w:rFonts w:hAnsi="宋体"/>
                <w:sz w:val="18"/>
                <w:szCs w:val="21"/>
              </w:rPr>
              <w:t>用红外线水平仪配合钢尺检查</w:t>
            </w:r>
          </w:p>
        </w:tc>
      </w:tr>
    </w:tbl>
    <w:p w:rsidR="00991DB6" w:rsidRDefault="00761762" w:rsidP="006542E1">
      <w:pPr>
        <w:spacing w:beforeLines="50"/>
        <w:rPr>
          <w:rFonts w:ascii="黑体" w:eastAsia="黑体" w:hAnsi="黑体"/>
          <w:lang w:val="zh-CN"/>
        </w:rPr>
      </w:pPr>
      <w:r>
        <w:rPr>
          <w:rFonts w:ascii="黑体" w:eastAsia="黑体" w:hAnsi="黑体"/>
          <w:lang w:val="zh-CN"/>
        </w:rPr>
        <w:t>7.10  电路线管敷设安装验收标准</w:t>
      </w:r>
    </w:p>
    <w:p w:rsidR="00991DB6" w:rsidRPr="00ED265D" w:rsidRDefault="00761762">
      <w:pPr>
        <w:ind w:firstLineChars="200" w:firstLine="420"/>
        <w:jc w:val="left"/>
        <w:rPr>
          <w:rFonts w:hAnsi="宋体"/>
          <w:lang w:val="zh-CN"/>
        </w:rPr>
      </w:pPr>
      <w:r w:rsidRPr="00ED265D">
        <w:rPr>
          <w:rFonts w:hAnsi="宋体" w:hint="eastAsia"/>
          <w:lang w:val="zh-CN"/>
        </w:rPr>
        <w:t>见表</w:t>
      </w:r>
      <w:r w:rsidR="001E1FC6" w:rsidRPr="00ED265D">
        <w:rPr>
          <w:rFonts w:hAnsi="宋体" w:hint="eastAsia"/>
          <w:lang w:val="zh-CN"/>
        </w:rPr>
        <w:t>7.10</w:t>
      </w:r>
      <w:r w:rsidRPr="00ED265D">
        <w:rPr>
          <w:rFonts w:hAnsi="宋体" w:hint="eastAsia"/>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hint="eastAsia"/>
          <w:lang w:val="zh-CN"/>
        </w:rPr>
        <w:t>表</w:t>
      </w:r>
      <w:r w:rsidR="001E1FC6" w:rsidRPr="00ED265D">
        <w:rPr>
          <w:rFonts w:hAnsi="宋体" w:hint="eastAsia"/>
          <w:lang w:val="zh-CN"/>
        </w:rPr>
        <w:t>7.10</w:t>
      </w:r>
      <w:r w:rsidRPr="00ED265D">
        <w:rPr>
          <w:rFonts w:ascii="黑体" w:eastAsia="黑体" w:hAnsi="黑体" w:hint="eastAsia"/>
          <w:lang w:val="zh-CN"/>
        </w:rPr>
        <w:t xml:space="preserve">  </w:t>
      </w:r>
      <w:r w:rsidRPr="00ED265D">
        <w:rPr>
          <w:rFonts w:ascii="黑体" w:eastAsia="黑体" w:hAnsi="黑体"/>
          <w:lang w:val="zh-CN"/>
        </w:rPr>
        <w:t>电路线管敷设安装验收标准</w:t>
      </w:r>
    </w:p>
    <w:p w:rsidR="00991DB6" w:rsidRDefault="00761762" w:rsidP="006542E1">
      <w:pPr>
        <w:spacing w:beforeLines="50"/>
        <w:jc w:val="right"/>
        <w:rPr>
          <w:rFonts w:ascii="黑体" w:eastAsia="黑体" w:hAnsi="黑体"/>
          <w:lang w:val="zh-CN"/>
        </w:rPr>
      </w:pPr>
      <w:r>
        <w:rPr>
          <w:rFonts w:ascii="宋体" w:hAnsi="宋体"/>
          <w:sz w:val="18"/>
          <w:szCs w:val="18"/>
          <w:lang w:val="zh-CN"/>
        </w:rPr>
        <w:t>单位为毫米</w:t>
      </w:r>
    </w:p>
    <w:tbl>
      <w:tblPr>
        <w:tblW w:w="9399"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2340"/>
        <w:gridCol w:w="396"/>
        <w:gridCol w:w="3544"/>
        <w:gridCol w:w="2410"/>
      </w:tblGrid>
      <w:tr w:rsidR="00991DB6">
        <w:trPr>
          <w:trHeight w:val="420"/>
        </w:trPr>
        <w:tc>
          <w:tcPr>
            <w:tcW w:w="70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2736"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3544"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2410"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检验方法</w:t>
            </w:r>
          </w:p>
        </w:tc>
      </w:tr>
      <w:tr w:rsidR="00991DB6">
        <w:trPr>
          <w:trHeight w:val="317"/>
        </w:trPr>
        <w:tc>
          <w:tcPr>
            <w:tcW w:w="709"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2340"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暗配导管敷设开槽深度</w:t>
            </w:r>
          </w:p>
        </w:tc>
        <w:tc>
          <w:tcPr>
            <w:tcW w:w="396" w:type="dxa"/>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544"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管径</w:t>
            </w:r>
            <w:r>
              <w:rPr>
                <w:sz w:val="18"/>
                <w:szCs w:val="21"/>
              </w:rPr>
              <w:t>15</w:t>
            </w:r>
          </w:p>
        </w:tc>
        <w:tc>
          <w:tcPr>
            <w:tcW w:w="2410"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用钢尺检查</w:t>
            </w:r>
          </w:p>
        </w:tc>
      </w:tr>
      <w:tr w:rsidR="00991DB6">
        <w:trPr>
          <w:trHeight w:val="266"/>
        </w:trPr>
        <w:tc>
          <w:tcPr>
            <w:tcW w:w="709" w:type="dxa"/>
            <w:shd w:val="clear" w:color="auto" w:fill="auto"/>
            <w:vAlign w:val="center"/>
          </w:tcPr>
          <w:p w:rsidR="00991DB6" w:rsidRDefault="00761762">
            <w:pPr>
              <w:jc w:val="center"/>
              <w:rPr>
                <w:sz w:val="18"/>
                <w:szCs w:val="21"/>
              </w:rPr>
            </w:pPr>
            <w:r>
              <w:rPr>
                <w:sz w:val="18"/>
                <w:szCs w:val="21"/>
              </w:rPr>
              <w:t>2</w:t>
            </w:r>
          </w:p>
        </w:tc>
        <w:tc>
          <w:tcPr>
            <w:tcW w:w="2340" w:type="dxa"/>
            <w:tcBorders>
              <w:right w:val="nil"/>
            </w:tcBorders>
            <w:shd w:val="clear" w:color="auto" w:fill="auto"/>
            <w:vAlign w:val="center"/>
          </w:tcPr>
          <w:p w:rsidR="00991DB6" w:rsidRDefault="00761762">
            <w:pPr>
              <w:jc w:val="center"/>
              <w:rPr>
                <w:sz w:val="18"/>
                <w:szCs w:val="21"/>
              </w:rPr>
            </w:pPr>
            <w:r>
              <w:rPr>
                <w:rFonts w:hAnsi="宋体"/>
                <w:sz w:val="18"/>
                <w:szCs w:val="21"/>
              </w:rPr>
              <w:t>暗配导管敷设开槽宽度</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544" w:type="dxa"/>
            <w:shd w:val="clear" w:color="auto" w:fill="auto"/>
            <w:vAlign w:val="center"/>
          </w:tcPr>
          <w:p w:rsidR="00991DB6" w:rsidRDefault="00761762">
            <w:pPr>
              <w:jc w:val="center"/>
              <w:rPr>
                <w:sz w:val="18"/>
                <w:szCs w:val="21"/>
              </w:rPr>
            </w:pPr>
            <w:r>
              <w:rPr>
                <w:rFonts w:hAnsi="宋体"/>
                <w:sz w:val="18"/>
                <w:szCs w:val="21"/>
              </w:rPr>
              <w:t>管径</w:t>
            </w:r>
            <w:r>
              <w:rPr>
                <w:sz w:val="18"/>
                <w:szCs w:val="21"/>
              </w:rPr>
              <w:t>20</w:t>
            </w:r>
          </w:p>
        </w:tc>
        <w:tc>
          <w:tcPr>
            <w:tcW w:w="2410" w:type="dxa"/>
            <w:shd w:val="clear" w:color="auto" w:fill="auto"/>
            <w:vAlign w:val="center"/>
          </w:tcPr>
          <w:p w:rsidR="00991DB6" w:rsidRDefault="00761762">
            <w:pPr>
              <w:jc w:val="center"/>
              <w:rPr>
                <w:sz w:val="18"/>
                <w:szCs w:val="21"/>
              </w:rPr>
            </w:pPr>
            <w:r>
              <w:rPr>
                <w:rFonts w:hAnsi="宋体"/>
                <w:sz w:val="18"/>
                <w:szCs w:val="21"/>
              </w:rPr>
              <w:t>用钢尺检查</w:t>
            </w:r>
          </w:p>
        </w:tc>
      </w:tr>
      <w:tr w:rsidR="00991DB6">
        <w:trPr>
          <w:trHeight w:val="315"/>
        </w:trPr>
        <w:tc>
          <w:tcPr>
            <w:tcW w:w="709" w:type="dxa"/>
            <w:shd w:val="clear" w:color="auto" w:fill="auto"/>
            <w:vAlign w:val="center"/>
          </w:tcPr>
          <w:p w:rsidR="00991DB6" w:rsidRDefault="00761762">
            <w:pPr>
              <w:jc w:val="center"/>
              <w:rPr>
                <w:sz w:val="18"/>
                <w:szCs w:val="21"/>
              </w:rPr>
            </w:pPr>
            <w:r>
              <w:rPr>
                <w:sz w:val="18"/>
                <w:szCs w:val="21"/>
              </w:rPr>
              <w:t>3</w:t>
            </w:r>
          </w:p>
        </w:tc>
        <w:tc>
          <w:tcPr>
            <w:tcW w:w="2340" w:type="dxa"/>
            <w:tcBorders>
              <w:right w:val="nil"/>
            </w:tcBorders>
            <w:shd w:val="clear" w:color="auto" w:fill="auto"/>
            <w:vAlign w:val="center"/>
          </w:tcPr>
          <w:p w:rsidR="00991DB6" w:rsidRDefault="00761762">
            <w:pPr>
              <w:jc w:val="center"/>
              <w:rPr>
                <w:sz w:val="18"/>
                <w:szCs w:val="21"/>
              </w:rPr>
            </w:pPr>
            <w:proofErr w:type="gramStart"/>
            <w:r>
              <w:rPr>
                <w:rFonts w:hAnsi="宋体"/>
                <w:sz w:val="18"/>
                <w:szCs w:val="21"/>
              </w:rPr>
              <w:t>明配导管</w:t>
            </w:r>
            <w:proofErr w:type="gramEnd"/>
            <w:r>
              <w:rPr>
                <w:rFonts w:hAnsi="宋体"/>
                <w:sz w:val="18"/>
                <w:szCs w:val="21"/>
              </w:rPr>
              <w:t>的固定间距</w:t>
            </w:r>
          </w:p>
        </w:tc>
        <w:tc>
          <w:tcPr>
            <w:tcW w:w="396"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544" w:type="dxa"/>
            <w:shd w:val="clear" w:color="auto" w:fill="auto"/>
            <w:vAlign w:val="center"/>
          </w:tcPr>
          <w:p w:rsidR="00991DB6" w:rsidRDefault="00761762">
            <w:pPr>
              <w:jc w:val="center"/>
              <w:rPr>
                <w:sz w:val="18"/>
                <w:szCs w:val="21"/>
              </w:rPr>
            </w:pPr>
            <w:r>
              <w:rPr>
                <w:sz w:val="18"/>
                <w:szCs w:val="21"/>
              </w:rPr>
              <w:t>800</w:t>
            </w:r>
          </w:p>
        </w:tc>
        <w:tc>
          <w:tcPr>
            <w:tcW w:w="2410" w:type="dxa"/>
            <w:shd w:val="clear" w:color="auto" w:fill="auto"/>
            <w:vAlign w:val="center"/>
          </w:tcPr>
          <w:p w:rsidR="00991DB6" w:rsidRDefault="00761762">
            <w:pPr>
              <w:jc w:val="center"/>
              <w:rPr>
                <w:sz w:val="18"/>
                <w:szCs w:val="21"/>
              </w:rPr>
            </w:pPr>
            <w:r>
              <w:rPr>
                <w:rFonts w:hAnsi="宋体"/>
                <w:sz w:val="18"/>
                <w:szCs w:val="21"/>
              </w:rPr>
              <w:t>用钢尺检查</w:t>
            </w:r>
          </w:p>
        </w:tc>
      </w:tr>
    </w:tbl>
    <w:p w:rsidR="00991DB6" w:rsidRDefault="00761762" w:rsidP="006542E1">
      <w:pPr>
        <w:spacing w:beforeLines="50"/>
        <w:rPr>
          <w:rFonts w:ascii="黑体" w:eastAsia="黑体" w:hAnsi="黑体"/>
          <w:lang w:val="zh-CN"/>
        </w:rPr>
      </w:pPr>
      <w:r>
        <w:rPr>
          <w:rFonts w:ascii="黑体" w:eastAsia="黑体" w:hAnsi="黑体"/>
          <w:lang w:val="zh-CN"/>
        </w:rPr>
        <w:t>7.11  强、弱电穿线安装验收标准</w:t>
      </w:r>
    </w:p>
    <w:p w:rsidR="00991DB6" w:rsidRPr="00ED265D" w:rsidRDefault="00761762">
      <w:pPr>
        <w:ind w:firstLineChars="200" w:firstLine="420"/>
        <w:rPr>
          <w:rFonts w:hAnsi="宋体"/>
          <w:lang w:val="zh-CN"/>
        </w:rPr>
      </w:pPr>
      <w:r w:rsidRPr="00ED265D">
        <w:rPr>
          <w:rFonts w:hAnsi="宋体" w:hint="eastAsia"/>
          <w:lang w:val="zh-CN"/>
        </w:rPr>
        <w:t>见表</w:t>
      </w:r>
      <w:r w:rsidR="001E1FC6" w:rsidRPr="00ED265D">
        <w:rPr>
          <w:rFonts w:hAnsi="宋体" w:hint="eastAsia"/>
          <w:lang w:val="zh-CN"/>
        </w:rPr>
        <w:t>7.11</w:t>
      </w:r>
      <w:r w:rsidRPr="00ED265D">
        <w:rPr>
          <w:rFonts w:hAnsi="宋体" w:hint="eastAsia"/>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hint="eastAsia"/>
          <w:lang w:val="zh-CN"/>
        </w:rPr>
        <w:t>表</w:t>
      </w:r>
      <w:r w:rsidR="001E1FC6" w:rsidRPr="00ED265D">
        <w:rPr>
          <w:rFonts w:hAnsi="宋体" w:hint="eastAsia"/>
          <w:lang w:val="zh-CN"/>
        </w:rPr>
        <w:t>7.11</w:t>
      </w:r>
      <w:r w:rsidRPr="00ED265D">
        <w:rPr>
          <w:rFonts w:ascii="黑体" w:eastAsia="黑体" w:hAnsi="黑体" w:hint="eastAsia"/>
          <w:lang w:val="zh-CN"/>
        </w:rPr>
        <w:t xml:space="preserve">  </w:t>
      </w:r>
      <w:r w:rsidRPr="00ED265D">
        <w:rPr>
          <w:rFonts w:ascii="黑体" w:eastAsia="黑体" w:hAnsi="黑体"/>
          <w:lang w:val="zh-CN"/>
        </w:rPr>
        <w:t>强、弱电穿线安装验收标准</w:t>
      </w:r>
    </w:p>
    <w:tbl>
      <w:tblPr>
        <w:tblW w:w="9421"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2400"/>
        <w:gridCol w:w="396"/>
        <w:gridCol w:w="3441"/>
        <w:gridCol w:w="2475"/>
      </w:tblGrid>
      <w:tr w:rsidR="00991DB6">
        <w:trPr>
          <w:trHeight w:val="270"/>
        </w:trPr>
        <w:tc>
          <w:tcPr>
            <w:tcW w:w="70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2796"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3441"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2475"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检验方法</w:t>
            </w:r>
          </w:p>
        </w:tc>
      </w:tr>
      <w:tr w:rsidR="00991DB6">
        <w:trPr>
          <w:trHeight w:val="359"/>
        </w:trPr>
        <w:tc>
          <w:tcPr>
            <w:tcW w:w="709"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2400"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管内穿线数量</w:t>
            </w:r>
          </w:p>
        </w:tc>
        <w:tc>
          <w:tcPr>
            <w:tcW w:w="396" w:type="dxa"/>
            <w:tcBorders>
              <w:top w:val="single" w:sz="8" w:space="0" w:color="auto"/>
              <w:left w:val="nil"/>
              <w:bottom w:val="single" w:sz="4" w:space="0" w:color="auto"/>
            </w:tcBorders>
            <w:shd w:val="clear" w:color="auto" w:fill="auto"/>
            <w:vAlign w:val="center"/>
          </w:tcPr>
          <w:p w:rsidR="00991DB6" w:rsidRDefault="00991DB6">
            <w:pPr>
              <w:jc w:val="center"/>
              <w:rPr>
                <w:sz w:val="18"/>
                <w:szCs w:val="21"/>
              </w:rPr>
            </w:pPr>
          </w:p>
        </w:tc>
        <w:tc>
          <w:tcPr>
            <w:tcW w:w="3441" w:type="dxa"/>
            <w:tcBorders>
              <w:top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r>
              <w:rPr>
                <w:sz w:val="18"/>
                <w:szCs w:val="21"/>
              </w:rPr>
              <w:t>3</w:t>
            </w:r>
            <w:r>
              <w:rPr>
                <w:rFonts w:hAnsi="宋体"/>
                <w:sz w:val="18"/>
                <w:szCs w:val="21"/>
              </w:rPr>
              <w:t>根且</w:t>
            </w:r>
            <w:r>
              <w:rPr>
                <w:rFonts w:ascii="宋体" w:hAnsi="宋体"/>
                <w:sz w:val="18"/>
                <w:szCs w:val="21"/>
              </w:rPr>
              <w:t>≥</w:t>
            </w:r>
            <w:r>
              <w:rPr>
                <w:rFonts w:hAnsi="宋体"/>
                <w:sz w:val="18"/>
                <w:szCs w:val="21"/>
              </w:rPr>
              <w:t>横截面积</w:t>
            </w:r>
            <w:r>
              <w:rPr>
                <w:sz w:val="18"/>
                <w:szCs w:val="21"/>
              </w:rPr>
              <w:t>40%</w:t>
            </w:r>
          </w:p>
        </w:tc>
        <w:tc>
          <w:tcPr>
            <w:tcW w:w="2475"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用钢尺检查</w:t>
            </w:r>
          </w:p>
        </w:tc>
      </w:tr>
      <w:tr w:rsidR="00991DB6">
        <w:trPr>
          <w:trHeight w:val="279"/>
        </w:trPr>
        <w:tc>
          <w:tcPr>
            <w:tcW w:w="709" w:type="dxa"/>
            <w:shd w:val="clear" w:color="auto" w:fill="auto"/>
            <w:vAlign w:val="center"/>
          </w:tcPr>
          <w:p w:rsidR="00991DB6" w:rsidRDefault="00761762">
            <w:pPr>
              <w:jc w:val="center"/>
              <w:rPr>
                <w:sz w:val="18"/>
                <w:szCs w:val="21"/>
              </w:rPr>
            </w:pPr>
            <w:r>
              <w:rPr>
                <w:sz w:val="18"/>
                <w:szCs w:val="21"/>
              </w:rPr>
              <w:t>2</w:t>
            </w:r>
          </w:p>
        </w:tc>
        <w:tc>
          <w:tcPr>
            <w:tcW w:w="2400" w:type="dxa"/>
            <w:tcBorders>
              <w:right w:val="nil"/>
            </w:tcBorders>
            <w:shd w:val="clear" w:color="auto" w:fill="auto"/>
            <w:vAlign w:val="center"/>
          </w:tcPr>
          <w:p w:rsidR="00991DB6" w:rsidRDefault="00761762">
            <w:pPr>
              <w:jc w:val="center"/>
              <w:rPr>
                <w:sz w:val="18"/>
                <w:szCs w:val="21"/>
              </w:rPr>
            </w:pPr>
            <w:r>
              <w:rPr>
                <w:rFonts w:hAnsi="宋体"/>
                <w:sz w:val="18"/>
                <w:szCs w:val="21"/>
              </w:rPr>
              <w:t>线盒内导线余量长度</w:t>
            </w:r>
            <w:r>
              <w:rPr>
                <w:rFonts w:hAnsi="宋体" w:hint="eastAsia"/>
                <w:sz w:val="18"/>
                <w:szCs w:val="21"/>
              </w:rPr>
              <w:t>/mm</w:t>
            </w:r>
          </w:p>
        </w:tc>
        <w:tc>
          <w:tcPr>
            <w:tcW w:w="396"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3441" w:type="dxa"/>
            <w:shd w:val="clear" w:color="auto" w:fill="auto"/>
            <w:vAlign w:val="center"/>
          </w:tcPr>
          <w:p w:rsidR="00991DB6" w:rsidRDefault="00761762">
            <w:pPr>
              <w:jc w:val="center"/>
              <w:rPr>
                <w:sz w:val="18"/>
                <w:szCs w:val="21"/>
              </w:rPr>
            </w:pPr>
            <w:r>
              <w:rPr>
                <w:sz w:val="18"/>
                <w:szCs w:val="21"/>
              </w:rPr>
              <w:t>150</w:t>
            </w:r>
          </w:p>
        </w:tc>
        <w:tc>
          <w:tcPr>
            <w:tcW w:w="2475" w:type="dxa"/>
            <w:shd w:val="clear" w:color="auto" w:fill="auto"/>
            <w:vAlign w:val="center"/>
          </w:tcPr>
          <w:p w:rsidR="00991DB6" w:rsidRDefault="00761762">
            <w:pPr>
              <w:jc w:val="center"/>
              <w:rPr>
                <w:sz w:val="18"/>
                <w:szCs w:val="21"/>
              </w:rPr>
            </w:pPr>
            <w:r>
              <w:rPr>
                <w:rFonts w:hAnsi="宋体"/>
                <w:sz w:val="18"/>
                <w:szCs w:val="21"/>
              </w:rPr>
              <w:t>用钢尺检查</w:t>
            </w:r>
          </w:p>
        </w:tc>
      </w:tr>
    </w:tbl>
    <w:p w:rsidR="00991DB6" w:rsidRDefault="00761762" w:rsidP="006542E1">
      <w:pPr>
        <w:spacing w:beforeLines="50"/>
        <w:rPr>
          <w:rFonts w:ascii="黑体" w:eastAsia="黑体" w:hAnsi="黑体"/>
          <w:lang w:val="zh-CN"/>
        </w:rPr>
      </w:pPr>
      <w:r>
        <w:rPr>
          <w:rFonts w:ascii="黑体" w:eastAsia="黑体" w:hAnsi="黑体"/>
          <w:lang w:val="zh-CN"/>
        </w:rPr>
        <w:t>7.12  防水工程验收标准</w:t>
      </w:r>
    </w:p>
    <w:p w:rsidR="00991DB6" w:rsidRDefault="00761762">
      <w:pPr>
        <w:ind w:firstLineChars="200" w:firstLine="420"/>
        <w:rPr>
          <w:szCs w:val="21"/>
        </w:rPr>
      </w:pPr>
      <w:r>
        <w:rPr>
          <w:szCs w:val="21"/>
        </w:rPr>
        <w:t>24</w:t>
      </w:r>
      <w:r>
        <w:rPr>
          <w:rFonts w:hint="eastAsia"/>
          <w:szCs w:val="21"/>
        </w:rPr>
        <w:t xml:space="preserve"> </w:t>
      </w:r>
      <w:r>
        <w:rPr>
          <w:rFonts w:hAnsi="宋体" w:hint="eastAsia"/>
          <w:szCs w:val="21"/>
        </w:rPr>
        <w:t>h</w:t>
      </w:r>
      <w:r>
        <w:rPr>
          <w:rFonts w:hAnsi="宋体"/>
          <w:szCs w:val="21"/>
        </w:rPr>
        <w:t>蓄水试验无渗漏，蓄水高度不小于</w:t>
      </w:r>
      <w:r>
        <w:rPr>
          <w:szCs w:val="21"/>
        </w:rPr>
        <w:t>20 mm</w:t>
      </w:r>
      <w:r>
        <w:rPr>
          <w:rFonts w:hAnsi="宋体"/>
          <w:szCs w:val="21"/>
        </w:rPr>
        <w:t>。</w:t>
      </w:r>
    </w:p>
    <w:p w:rsidR="00991DB6" w:rsidRDefault="00761762">
      <w:pPr>
        <w:rPr>
          <w:rFonts w:ascii="黑体" w:eastAsia="黑体" w:hAnsi="黑体"/>
          <w:lang w:val="zh-CN"/>
        </w:rPr>
      </w:pPr>
      <w:r>
        <w:rPr>
          <w:rFonts w:ascii="黑体" w:eastAsia="黑体" w:hAnsi="黑体"/>
          <w:lang w:val="zh-CN"/>
        </w:rPr>
        <w:t>7.13  石膏板吊顶、隔墙封板验收标准</w:t>
      </w:r>
    </w:p>
    <w:p w:rsidR="00991DB6" w:rsidRPr="00ED265D" w:rsidRDefault="00761762">
      <w:pPr>
        <w:ind w:firstLineChars="200" w:firstLine="420"/>
        <w:rPr>
          <w:rFonts w:hAnsi="宋体"/>
          <w:lang w:val="zh-CN"/>
        </w:rPr>
      </w:pPr>
      <w:r w:rsidRPr="00ED265D">
        <w:rPr>
          <w:rFonts w:hAnsi="宋体"/>
          <w:lang w:val="zh-CN"/>
        </w:rPr>
        <w:t>见表</w:t>
      </w:r>
      <w:r w:rsidR="001E1FC6" w:rsidRPr="00ED265D">
        <w:rPr>
          <w:rFonts w:hint="eastAsia"/>
          <w:lang w:val="zh-CN"/>
        </w:rPr>
        <w:t>7.13</w:t>
      </w:r>
      <w:r w:rsidRPr="00ED265D">
        <w:rPr>
          <w:rFonts w:hAnsi="宋体"/>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hint="eastAsia"/>
          <w:lang w:val="zh-CN"/>
        </w:rPr>
        <w:t>表</w:t>
      </w:r>
      <w:r w:rsidR="001E1FC6" w:rsidRPr="00ED265D">
        <w:rPr>
          <w:rFonts w:hint="eastAsia"/>
          <w:lang w:val="zh-CN"/>
        </w:rPr>
        <w:t>7.13</w:t>
      </w:r>
      <w:r w:rsidRPr="00ED265D">
        <w:rPr>
          <w:rFonts w:ascii="黑体" w:eastAsia="黑体" w:hAnsi="黑体" w:hint="eastAsia"/>
          <w:lang w:val="zh-CN"/>
        </w:rPr>
        <w:t xml:space="preserve">  </w:t>
      </w:r>
      <w:r w:rsidRPr="00ED265D">
        <w:rPr>
          <w:rFonts w:ascii="黑体" w:eastAsia="黑体" w:hAnsi="黑体"/>
          <w:lang w:val="zh-CN"/>
        </w:rPr>
        <w:t>石膏板吊顶、隔墙封板验收标准</w:t>
      </w:r>
    </w:p>
    <w:p w:rsidR="00991DB6" w:rsidRDefault="00761762" w:rsidP="006542E1">
      <w:pPr>
        <w:spacing w:beforeLines="50"/>
        <w:jc w:val="right"/>
        <w:rPr>
          <w:rFonts w:ascii="黑体" w:eastAsia="黑体" w:hAnsi="黑体"/>
          <w:lang w:val="zh-CN"/>
        </w:rPr>
      </w:pPr>
      <w:r>
        <w:rPr>
          <w:rFonts w:ascii="宋体" w:hAnsi="宋体"/>
          <w:sz w:val="18"/>
          <w:szCs w:val="18"/>
          <w:lang w:val="zh-CN"/>
        </w:rPr>
        <w:t>单位为毫米</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2119"/>
        <w:gridCol w:w="574"/>
        <w:gridCol w:w="2268"/>
        <w:gridCol w:w="3686"/>
      </w:tblGrid>
      <w:tr w:rsidR="00991DB6">
        <w:trPr>
          <w:trHeight w:val="322"/>
        </w:trPr>
        <w:tc>
          <w:tcPr>
            <w:tcW w:w="70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2693"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2268"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3686"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验收方法</w:t>
            </w:r>
          </w:p>
        </w:tc>
      </w:tr>
      <w:tr w:rsidR="00991DB6">
        <w:trPr>
          <w:trHeight w:val="313"/>
        </w:trPr>
        <w:tc>
          <w:tcPr>
            <w:tcW w:w="709"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2119"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反光灯槽平直度误差</w:t>
            </w:r>
          </w:p>
        </w:tc>
        <w:tc>
          <w:tcPr>
            <w:tcW w:w="574" w:type="dxa"/>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tcBorders>
              <w:top w:val="single" w:sz="8" w:space="0" w:color="auto"/>
            </w:tcBorders>
            <w:shd w:val="clear" w:color="auto" w:fill="auto"/>
            <w:vAlign w:val="center"/>
          </w:tcPr>
          <w:p w:rsidR="00991DB6" w:rsidRDefault="00761762">
            <w:pPr>
              <w:jc w:val="center"/>
              <w:rPr>
                <w:sz w:val="18"/>
                <w:szCs w:val="21"/>
              </w:rPr>
            </w:pPr>
            <w:r>
              <w:rPr>
                <w:sz w:val="18"/>
                <w:szCs w:val="21"/>
              </w:rPr>
              <w:t>3</w:t>
            </w:r>
          </w:p>
        </w:tc>
        <w:tc>
          <w:tcPr>
            <w:tcW w:w="3686"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用</w:t>
            </w:r>
            <w:r>
              <w:rPr>
                <w:sz w:val="18"/>
                <w:szCs w:val="21"/>
              </w:rPr>
              <w:t>2</w:t>
            </w:r>
            <w:r>
              <w:rPr>
                <w:rFonts w:hint="eastAsia"/>
                <w:sz w:val="18"/>
                <w:szCs w:val="21"/>
              </w:rPr>
              <w:t xml:space="preserve"> </w:t>
            </w:r>
            <w:r>
              <w:rPr>
                <w:sz w:val="18"/>
                <w:szCs w:val="21"/>
              </w:rPr>
              <w:t>m</w:t>
            </w:r>
            <w:r>
              <w:rPr>
                <w:rFonts w:hAnsi="宋体"/>
                <w:sz w:val="18"/>
                <w:szCs w:val="21"/>
              </w:rPr>
              <w:t>靠尺和塞尺检查</w:t>
            </w:r>
          </w:p>
        </w:tc>
      </w:tr>
      <w:tr w:rsidR="00991DB6">
        <w:trPr>
          <w:trHeight w:val="218"/>
        </w:trPr>
        <w:tc>
          <w:tcPr>
            <w:tcW w:w="709" w:type="dxa"/>
            <w:shd w:val="clear" w:color="auto" w:fill="auto"/>
            <w:vAlign w:val="center"/>
          </w:tcPr>
          <w:p w:rsidR="00991DB6" w:rsidRDefault="00761762">
            <w:pPr>
              <w:jc w:val="center"/>
              <w:rPr>
                <w:sz w:val="18"/>
                <w:szCs w:val="21"/>
              </w:rPr>
            </w:pPr>
            <w:r>
              <w:rPr>
                <w:sz w:val="18"/>
                <w:szCs w:val="21"/>
              </w:rPr>
              <w:t>2</w:t>
            </w:r>
          </w:p>
        </w:tc>
        <w:tc>
          <w:tcPr>
            <w:tcW w:w="2119" w:type="dxa"/>
            <w:tcBorders>
              <w:right w:val="nil"/>
            </w:tcBorders>
            <w:shd w:val="clear" w:color="auto" w:fill="auto"/>
            <w:vAlign w:val="center"/>
          </w:tcPr>
          <w:p w:rsidR="00991DB6" w:rsidRDefault="00761762">
            <w:pPr>
              <w:jc w:val="center"/>
              <w:rPr>
                <w:sz w:val="18"/>
                <w:szCs w:val="21"/>
              </w:rPr>
            </w:pPr>
            <w:r>
              <w:rPr>
                <w:rFonts w:hAnsi="宋体"/>
                <w:sz w:val="18"/>
                <w:szCs w:val="21"/>
              </w:rPr>
              <w:t>直线</w:t>
            </w:r>
            <w:proofErr w:type="gramStart"/>
            <w:r>
              <w:rPr>
                <w:rFonts w:hAnsi="宋体"/>
                <w:sz w:val="18"/>
                <w:szCs w:val="21"/>
              </w:rPr>
              <w:t>叠级顶平直</w:t>
            </w:r>
            <w:proofErr w:type="gramEnd"/>
            <w:r>
              <w:rPr>
                <w:rFonts w:hAnsi="宋体"/>
                <w:sz w:val="18"/>
                <w:szCs w:val="21"/>
              </w:rPr>
              <w:t>度误差</w:t>
            </w:r>
          </w:p>
        </w:tc>
        <w:tc>
          <w:tcPr>
            <w:tcW w:w="574"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3</w:t>
            </w:r>
          </w:p>
        </w:tc>
        <w:tc>
          <w:tcPr>
            <w:tcW w:w="3686" w:type="dxa"/>
            <w:shd w:val="clear" w:color="auto" w:fill="auto"/>
            <w:vAlign w:val="center"/>
          </w:tcPr>
          <w:p w:rsidR="00991DB6" w:rsidRDefault="00761762">
            <w:pPr>
              <w:jc w:val="center"/>
              <w:rPr>
                <w:sz w:val="18"/>
                <w:szCs w:val="21"/>
              </w:rPr>
            </w:pPr>
            <w:r>
              <w:rPr>
                <w:rFonts w:hAnsi="宋体"/>
                <w:sz w:val="18"/>
                <w:szCs w:val="21"/>
              </w:rPr>
              <w:t>用</w:t>
            </w:r>
            <w:r>
              <w:rPr>
                <w:sz w:val="18"/>
                <w:szCs w:val="21"/>
              </w:rPr>
              <w:t>2</w:t>
            </w:r>
            <w:r>
              <w:rPr>
                <w:rFonts w:hint="eastAsia"/>
                <w:sz w:val="18"/>
                <w:szCs w:val="21"/>
              </w:rPr>
              <w:t xml:space="preserve"> </w:t>
            </w:r>
            <w:r>
              <w:rPr>
                <w:sz w:val="18"/>
                <w:szCs w:val="21"/>
              </w:rPr>
              <w:t>m</w:t>
            </w:r>
            <w:r>
              <w:rPr>
                <w:rFonts w:hAnsi="宋体"/>
                <w:sz w:val="18"/>
                <w:szCs w:val="21"/>
              </w:rPr>
              <w:t>靠尺和塞尺检查</w:t>
            </w:r>
          </w:p>
        </w:tc>
      </w:tr>
      <w:tr w:rsidR="00991DB6">
        <w:trPr>
          <w:trHeight w:val="249"/>
        </w:trPr>
        <w:tc>
          <w:tcPr>
            <w:tcW w:w="709" w:type="dxa"/>
            <w:shd w:val="clear" w:color="auto" w:fill="auto"/>
            <w:vAlign w:val="center"/>
          </w:tcPr>
          <w:p w:rsidR="00991DB6" w:rsidRDefault="00761762">
            <w:pPr>
              <w:jc w:val="center"/>
              <w:rPr>
                <w:sz w:val="18"/>
                <w:szCs w:val="21"/>
              </w:rPr>
            </w:pPr>
            <w:r>
              <w:rPr>
                <w:sz w:val="18"/>
                <w:szCs w:val="21"/>
              </w:rPr>
              <w:t>3</w:t>
            </w:r>
          </w:p>
        </w:tc>
        <w:tc>
          <w:tcPr>
            <w:tcW w:w="2119" w:type="dxa"/>
            <w:tcBorders>
              <w:right w:val="nil"/>
            </w:tcBorders>
            <w:shd w:val="clear" w:color="auto" w:fill="auto"/>
            <w:vAlign w:val="center"/>
          </w:tcPr>
          <w:p w:rsidR="00991DB6" w:rsidRDefault="00761762">
            <w:pPr>
              <w:jc w:val="center"/>
              <w:rPr>
                <w:sz w:val="18"/>
                <w:szCs w:val="21"/>
              </w:rPr>
            </w:pPr>
            <w:r>
              <w:rPr>
                <w:rFonts w:hAnsi="宋体"/>
                <w:sz w:val="18"/>
                <w:szCs w:val="21"/>
              </w:rPr>
              <w:t>自攻螺钉间距</w:t>
            </w:r>
          </w:p>
        </w:tc>
        <w:tc>
          <w:tcPr>
            <w:tcW w:w="574" w:type="dxa"/>
            <w:tcBorders>
              <w:top w:val="single" w:sz="4" w:space="0" w:color="auto"/>
              <w:left w:val="nil"/>
              <w:bottom w:val="single" w:sz="4" w:space="0" w:color="auto"/>
            </w:tcBorders>
            <w:shd w:val="clear" w:color="auto" w:fill="auto"/>
            <w:vAlign w:val="center"/>
          </w:tcPr>
          <w:p w:rsidR="00991DB6" w:rsidRDefault="00991DB6">
            <w:pPr>
              <w:jc w:val="center"/>
              <w:rPr>
                <w:sz w:val="18"/>
                <w:szCs w:val="21"/>
              </w:rPr>
            </w:pPr>
          </w:p>
        </w:tc>
        <w:tc>
          <w:tcPr>
            <w:tcW w:w="2268" w:type="dxa"/>
            <w:shd w:val="clear" w:color="auto" w:fill="auto"/>
            <w:vAlign w:val="center"/>
          </w:tcPr>
          <w:p w:rsidR="00991DB6" w:rsidRDefault="00761762">
            <w:pPr>
              <w:jc w:val="center"/>
              <w:rPr>
                <w:sz w:val="18"/>
                <w:szCs w:val="21"/>
              </w:rPr>
            </w:pPr>
            <w:r>
              <w:rPr>
                <w:sz w:val="18"/>
                <w:szCs w:val="21"/>
              </w:rPr>
              <w:t>150</w:t>
            </w:r>
            <w:r>
              <w:rPr>
                <w:rFonts w:hint="eastAsia"/>
                <w:sz w:val="18"/>
                <w:szCs w:val="21"/>
              </w:rPr>
              <w:t>～</w:t>
            </w:r>
            <w:r>
              <w:rPr>
                <w:sz w:val="18"/>
                <w:szCs w:val="21"/>
              </w:rPr>
              <w:t>200</w:t>
            </w:r>
          </w:p>
        </w:tc>
        <w:tc>
          <w:tcPr>
            <w:tcW w:w="3686" w:type="dxa"/>
            <w:shd w:val="clear" w:color="auto" w:fill="auto"/>
            <w:vAlign w:val="center"/>
          </w:tcPr>
          <w:p w:rsidR="00991DB6" w:rsidRDefault="00761762">
            <w:pPr>
              <w:jc w:val="center"/>
              <w:rPr>
                <w:sz w:val="18"/>
                <w:szCs w:val="21"/>
              </w:rPr>
            </w:pPr>
            <w:r>
              <w:rPr>
                <w:rFonts w:hAnsi="宋体"/>
                <w:sz w:val="18"/>
                <w:szCs w:val="21"/>
              </w:rPr>
              <w:t>观察、钢直尺检查</w:t>
            </w:r>
          </w:p>
        </w:tc>
      </w:tr>
      <w:tr w:rsidR="00991DB6">
        <w:trPr>
          <w:trHeight w:val="269"/>
        </w:trPr>
        <w:tc>
          <w:tcPr>
            <w:tcW w:w="709" w:type="dxa"/>
            <w:shd w:val="clear" w:color="auto" w:fill="auto"/>
            <w:vAlign w:val="center"/>
          </w:tcPr>
          <w:p w:rsidR="00991DB6" w:rsidRDefault="00761762">
            <w:pPr>
              <w:jc w:val="center"/>
              <w:rPr>
                <w:sz w:val="18"/>
                <w:szCs w:val="21"/>
              </w:rPr>
            </w:pPr>
            <w:r>
              <w:rPr>
                <w:sz w:val="18"/>
                <w:szCs w:val="21"/>
              </w:rPr>
              <w:t>4</w:t>
            </w:r>
          </w:p>
        </w:tc>
        <w:tc>
          <w:tcPr>
            <w:tcW w:w="2119" w:type="dxa"/>
            <w:tcBorders>
              <w:right w:val="nil"/>
            </w:tcBorders>
            <w:shd w:val="clear" w:color="auto" w:fill="auto"/>
            <w:vAlign w:val="center"/>
          </w:tcPr>
          <w:p w:rsidR="00991DB6" w:rsidRDefault="00761762">
            <w:pPr>
              <w:jc w:val="center"/>
              <w:rPr>
                <w:sz w:val="18"/>
                <w:szCs w:val="21"/>
              </w:rPr>
            </w:pPr>
            <w:r>
              <w:rPr>
                <w:rFonts w:hAnsi="宋体"/>
                <w:sz w:val="18"/>
                <w:szCs w:val="21"/>
              </w:rPr>
              <w:t>自攻螺钉与原边间距</w:t>
            </w:r>
          </w:p>
        </w:tc>
        <w:tc>
          <w:tcPr>
            <w:tcW w:w="574" w:type="dxa"/>
            <w:tcBorders>
              <w:top w:val="single" w:sz="4" w:space="0" w:color="auto"/>
              <w:left w:val="nil"/>
              <w:bottom w:val="single" w:sz="4" w:space="0" w:color="auto"/>
            </w:tcBorders>
            <w:shd w:val="clear" w:color="auto" w:fill="auto"/>
            <w:vAlign w:val="center"/>
          </w:tcPr>
          <w:p w:rsidR="00991DB6" w:rsidRDefault="00991DB6">
            <w:pPr>
              <w:jc w:val="center"/>
              <w:rPr>
                <w:sz w:val="18"/>
                <w:szCs w:val="21"/>
              </w:rPr>
            </w:pPr>
          </w:p>
        </w:tc>
        <w:tc>
          <w:tcPr>
            <w:tcW w:w="2268" w:type="dxa"/>
            <w:shd w:val="clear" w:color="auto" w:fill="auto"/>
            <w:vAlign w:val="center"/>
          </w:tcPr>
          <w:p w:rsidR="00991DB6" w:rsidRDefault="00761762">
            <w:pPr>
              <w:jc w:val="center"/>
              <w:rPr>
                <w:sz w:val="18"/>
                <w:szCs w:val="21"/>
              </w:rPr>
            </w:pPr>
            <w:r>
              <w:rPr>
                <w:sz w:val="18"/>
                <w:szCs w:val="21"/>
              </w:rPr>
              <w:t>10</w:t>
            </w:r>
            <w:r>
              <w:rPr>
                <w:rFonts w:hint="eastAsia"/>
                <w:sz w:val="18"/>
                <w:szCs w:val="21"/>
              </w:rPr>
              <w:t>～</w:t>
            </w:r>
            <w:r>
              <w:rPr>
                <w:sz w:val="18"/>
                <w:szCs w:val="21"/>
              </w:rPr>
              <w:t>15</w:t>
            </w:r>
          </w:p>
        </w:tc>
        <w:tc>
          <w:tcPr>
            <w:tcW w:w="3686" w:type="dxa"/>
            <w:shd w:val="clear" w:color="auto" w:fill="auto"/>
            <w:vAlign w:val="center"/>
          </w:tcPr>
          <w:p w:rsidR="00991DB6" w:rsidRDefault="00761762">
            <w:pPr>
              <w:jc w:val="center"/>
              <w:rPr>
                <w:sz w:val="18"/>
                <w:szCs w:val="21"/>
              </w:rPr>
            </w:pPr>
            <w:r>
              <w:rPr>
                <w:rFonts w:hAnsi="宋体"/>
                <w:sz w:val="18"/>
                <w:szCs w:val="21"/>
              </w:rPr>
              <w:t>钢直尺检查</w:t>
            </w:r>
          </w:p>
        </w:tc>
      </w:tr>
      <w:tr w:rsidR="00991DB6">
        <w:trPr>
          <w:trHeight w:val="343"/>
        </w:trPr>
        <w:tc>
          <w:tcPr>
            <w:tcW w:w="709" w:type="dxa"/>
            <w:shd w:val="clear" w:color="auto" w:fill="auto"/>
            <w:vAlign w:val="center"/>
          </w:tcPr>
          <w:p w:rsidR="00991DB6" w:rsidRDefault="00761762">
            <w:pPr>
              <w:jc w:val="center"/>
              <w:rPr>
                <w:sz w:val="18"/>
                <w:szCs w:val="21"/>
              </w:rPr>
            </w:pPr>
            <w:r>
              <w:rPr>
                <w:sz w:val="18"/>
                <w:szCs w:val="21"/>
              </w:rPr>
              <w:t>5</w:t>
            </w:r>
          </w:p>
        </w:tc>
        <w:tc>
          <w:tcPr>
            <w:tcW w:w="2119" w:type="dxa"/>
            <w:tcBorders>
              <w:right w:val="nil"/>
            </w:tcBorders>
            <w:shd w:val="clear" w:color="auto" w:fill="auto"/>
            <w:vAlign w:val="center"/>
          </w:tcPr>
          <w:p w:rsidR="00991DB6" w:rsidRDefault="00761762">
            <w:pPr>
              <w:jc w:val="center"/>
              <w:rPr>
                <w:sz w:val="18"/>
                <w:szCs w:val="21"/>
              </w:rPr>
            </w:pPr>
            <w:r>
              <w:rPr>
                <w:rFonts w:hAnsi="宋体"/>
                <w:sz w:val="18"/>
                <w:szCs w:val="21"/>
              </w:rPr>
              <w:t>自攻螺钉与切割边间距</w:t>
            </w:r>
          </w:p>
        </w:tc>
        <w:tc>
          <w:tcPr>
            <w:tcW w:w="574" w:type="dxa"/>
            <w:tcBorders>
              <w:top w:val="single" w:sz="4" w:space="0" w:color="auto"/>
              <w:left w:val="nil"/>
              <w:bottom w:val="single" w:sz="4" w:space="0" w:color="auto"/>
            </w:tcBorders>
            <w:shd w:val="clear" w:color="auto" w:fill="auto"/>
            <w:vAlign w:val="center"/>
          </w:tcPr>
          <w:p w:rsidR="00991DB6" w:rsidRDefault="00991DB6">
            <w:pPr>
              <w:jc w:val="center"/>
              <w:rPr>
                <w:sz w:val="18"/>
                <w:szCs w:val="21"/>
              </w:rPr>
            </w:pPr>
          </w:p>
        </w:tc>
        <w:tc>
          <w:tcPr>
            <w:tcW w:w="2268" w:type="dxa"/>
            <w:shd w:val="clear" w:color="auto" w:fill="auto"/>
            <w:vAlign w:val="center"/>
          </w:tcPr>
          <w:p w:rsidR="00991DB6" w:rsidRDefault="00761762">
            <w:pPr>
              <w:jc w:val="center"/>
              <w:rPr>
                <w:sz w:val="18"/>
                <w:szCs w:val="21"/>
              </w:rPr>
            </w:pPr>
            <w:r>
              <w:rPr>
                <w:sz w:val="18"/>
                <w:szCs w:val="21"/>
              </w:rPr>
              <w:t>15</w:t>
            </w:r>
            <w:r>
              <w:rPr>
                <w:rFonts w:hint="eastAsia"/>
                <w:sz w:val="18"/>
                <w:szCs w:val="21"/>
              </w:rPr>
              <w:t>～</w:t>
            </w:r>
            <w:r>
              <w:rPr>
                <w:sz w:val="18"/>
                <w:szCs w:val="21"/>
              </w:rPr>
              <w:t>20</w:t>
            </w:r>
          </w:p>
        </w:tc>
        <w:tc>
          <w:tcPr>
            <w:tcW w:w="3686" w:type="dxa"/>
            <w:shd w:val="clear" w:color="auto" w:fill="auto"/>
            <w:vAlign w:val="center"/>
          </w:tcPr>
          <w:p w:rsidR="00991DB6" w:rsidRDefault="00761762">
            <w:pPr>
              <w:jc w:val="center"/>
              <w:rPr>
                <w:sz w:val="18"/>
                <w:szCs w:val="21"/>
              </w:rPr>
            </w:pPr>
            <w:r>
              <w:rPr>
                <w:rFonts w:hAnsi="宋体"/>
                <w:sz w:val="18"/>
                <w:szCs w:val="21"/>
              </w:rPr>
              <w:t>钢直尺检查</w:t>
            </w:r>
          </w:p>
        </w:tc>
      </w:tr>
      <w:tr w:rsidR="00991DB6">
        <w:trPr>
          <w:trHeight w:val="264"/>
        </w:trPr>
        <w:tc>
          <w:tcPr>
            <w:tcW w:w="709" w:type="dxa"/>
            <w:shd w:val="clear" w:color="auto" w:fill="auto"/>
            <w:vAlign w:val="center"/>
          </w:tcPr>
          <w:p w:rsidR="00991DB6" w:rsidRDefault="00761762">
            <w:pPr>
              <w:jc w:val="center"/>
              <w:rPr>
                <w:sz w:val="18"/>
                <w:szCs w:val="21"/>
              </w:rPr>
            </w:pPr>
            <w:r>
              <w:rPr>
                <w:sz w:val="18"/>
                <w:szCs w:val="21"/>
              </w:rPr>
              <w:t>6</w:t>
            </w:r>
          </w:p>
        </w:tc>
        <w:tc>
          <w:tcPr>
            <w:tcW w:w="2119" w:type="dxa"/>
            <w:tcBorders>
              <w:right w:val="nil"/>
            </w:tcBorders>
            <w:shd w:val="clear" w:color="auto" w:fill="auto"/>
            <w:vAlign w:val="center"/>
          </w:tcPr>
          <w:p w:rsidR="00991DB6" w:rsidRDefault="00761762">
            <w:pPr>
              <w:jc w:val="center"/>
              <w:rPr>
                <w:sz w:val="18"/>
                <w:szCs w:val="21"/>
              </w:rPr>
            </w:pPr>
            <w:r>
              <w:rPr>
                <w:rFonts w:hAnsi="宋体"/>
                <w:sz w:val="18"/>
                <w:szCs w:val="21"/>
              </w:rPr>
              <w:t>自攻螺钉嵌入石膏板面</w:t>
            </w:r>
          </w:p>
        </w:tc>
        <w:tc>
          <w:tcPr>
            <w:tcW w:w="574" w:type="dxa"/>
            <w:tcBorders>
              <w:top w:val="single" w:sz="4" w:space="0" w:color="auto"/>
              <w:left w:val="nil"/>
              <w:bottom w:val="single" w:sz="4" w:space="0" w:color="auto"/>
            </w:tcBorders>
            <w:shd w:val="clear" w:color="auto" w:fill="auto"/>
            <w:vAlign w:val="center"/>
          </w:tcPr>
          <w:p w:rsidR="00991DB6" w:rsidRDefault="00991DB6">
            <w:pPr>
              <w:jc w:val="center"/>
              <w:rPr>
                <w:sz w:val="18"/>
                <w:szCs w:val="21"/>
              </w:rPr>
            </w:pPr>
          </w:p>
        </w:tc>
        <w:tc>
          <w:tcPr>
            <w:tcW w:w="2268" w:type="dxa"/>
            <w:shd w:val="clear" w:color="auto" w:fill="auto"/>
            <w:vAlign w:val="center"/>
          </w:tcPr>
          <w:p w:rsidR="00991DB6" w:rsidRDefault="00761762">
            <w:pPr>
              <w:jc w:val="center"/>
              <w:rPr>
                <w:sz w:val="18"/>
                <w:szCs w:val="21"/>
              </w:rPr>
            </w:pPr>
            <w:r>
              <w:rPr>
                <w:sz w:val="18"/>
                <w:szCs w:val="21"/>
              </w:rPr>
              <w:t>0.5</w:t>
            </w:r>
            <w:r>
              <w:rPr>
                <w:rFonts w:hint="eastAsia"/>
                <w:sz w:val="18"/>
                <w:szCs w:val="21"/>
              </w:rPr>
              <w:t>～</w:t>
            </w:r>
            <w:r>
              <w:rPr>
                <w:sz w:val="18"/>
                <w:szCs w:val="21"/>
              </w:rPr>
              <w:t>1</w:t>
            </w:r>
            <w:r>
              <w:rPr>
                <w:rFonts w:hint="eastAsia"/>
                <w:sz w:val="18"/>
                <w:szCs w:val="21"/>
              </w:rPr>
              <w:t>.0</w:t>
            </w:r>
          </w:p>
        </w:tc>
        <w:tc>
          <w:tcPr>
            <w:tcW w:w="3686" w:type="dxa"/>
            <w:shd w:val="clear" w:color="auto" w:fill="auto"/>
            <w:vAlign w:val="center"/>
          </w:tcPr>
          <w:p w:rsidR="00991DB6" w:rsidRDefault="00761762">
            <w:pPr>
              <w:jc w:val="center"/>
              <w:rPr>
                <w:sz w:val="18"/>
                <w:szCs w:val="21"/>
              </w:rPr>
            </w:pPr>
            <w:r>
              <w:rPr>
                <w:rFonts w:hAnsi="宋体"/>
                <w:sz w:val="18"/>
                <w:szCs w:val="21"/>
              </w:rPr>
              <w:t>钢直尺检查</w:t>
            </w:r>
          </w:p>
        </w:tc>
      </w:tr>
      <w:tr w:rsidR="00991DB6">
        <w:trPr>
          <w:trHeight w:val="284"/>
        </w:trPr>
        <w:tc>
          <w:tcPr>
            <w:tcW w:w="709" w:type="dxa"/>
            <w:shd w:val="clear" w:color="auto" w:fill="auto"/>
            <w:vAlign w:val="center"/>
          </w:tcPr>
          <w:p w:rsidR="00991DB6" w:rsidRDefault="00761762">
            <w:pPr>
              <w:jc w:val="center"/>
              <w:rPr>
                <w:sz w:val="18"/>
                <w:szCs w:val="21"/>
              </w:rPr>
            </w:pPr>
            <w:r>
              <w:rPr>
                <w:sz w:val="18"/>
                <w:szCs w:val="21"/>
              </w:rPr>
              <w:t>7</w:t>
            </w:r>
          </w:p>
        </w:tc>
        <w:tc>
          <w:tcPr>
            <w:tcW w:w="2119" w:type="dxa"/>
            <w:tcBorders>
              <w:right w:val="nil"/>
            </w:tcBorders>
            <w:shd w:val="clear" w:color="auto" w:fill="auto"/>
            <w:vAlign w:val="center"/>
          </w:tcPr>
          <w:p w:rsidR="00991DB6" w:rsidRDefault="00761762">
            <w:pPr>
              <w:jc w:val="center"/>
              <w:rPr>
                <w:sz w:val="18"/>
                <w:szCs w:val="21"/>
              </w:rPr>
            </w:pPr>
            <w:r>
              <w:rPr>
                <w:rFonts w:hAnsi="宋体"/>
                <w:sz w:val="18"/>
                <w:szCs w:val="21"/>
              </w:rPr>
              <w:t>表面平整度</w:t>
            </w:r>
          </w:p>
        </w:tc>
        <w:tc>
          <w:tcPr>
            <w:tcW w:w="574"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3</w:t>
            </w:r>
          </w:p>
        </w:tc>
        <w:tc>
          <w:tcPr>
            <w:tcW w:w="3686" w:type="dxa"/>
            <w:shd w:val="clear" w:color="auto" w:fill="auto"/>
            <w:vAlign w:val="center"/>
          </w:tcPr>
          <w:p w:rsidR="00991DB6" w:rsidRDefault="00761762">
            <w:pPr>
              <w:jc w:val="center"/>
              <w:rPr>
                <w:sz w:val="18"/>
                <w:szCs w:val="21"/>
              </w:rPr>
            </w:pPr>
            <w:r>
              <w:rPr>
                <w:rFonts w:hAnsi="宋体"/>
                <w:sz w:val="18"/>
                <w:szCs w:val="21"/>
              </w:rPr>
              <w:t>用</w:t>
            </w:r>
            <w:r>
              <w:rPr>
                <w:sz w:val="18"/>
                <w:szCs w:val="21"/>
              </w:rPr>
              <w:t>2</w:t>
            </w:r>
            <w:r>
              <w:rPr>
                <w:rFonts w:hint="eastAsia"/>
                <w:sz w:val="18"/>
                <w:szCs w:val="21"/>
              </w:rPr>
              <w:t xml:space="preserve"> </w:t>
            </w:r>
            <w:r>
              <w:rPr>
                <w:sz w:val="18"/>
                <w:szCs w:val="21"/>
              </w:rPr>
              <w:t>m</w:t>
            </w:r>
            <w:r>
              <w:rPr>
                <w:rFonts w:hAnsi="宋体"/>
                <w:sz w:val="18"/>
                <w:szCs w:val="21"/>
              </w:rPr>
              <w:t>靠尺和塞尺检查</w:t>
            </w:r>
          </w:p>
        </w:tc>
      </w:tr>
      <w:tr w:rsidR="00991DB6">
        <w:trPr>
          <w:trHeight w:val="273"/>
        </w:trPr>
        <w:tc>
          <w:tcPr>
            <w:tcW w:w="709" w:type="dxa"/>
            <w:shd w:val="clear" w:color="auto" w:fill="auto"/>
            <w:vAlign w:val="center"/>
          </w:tcPr>
          <w:p w:rsidR="00991DB6" w:rsidRDefault="00761762">
            <w:pPr>
              <w:jc w:val="center"/>
              <w:rPr>
                <w:sz w:val="18"/>
                <w:szCs w:val="21"/>
              </w:rPr>
            </w:pPr>
            <w:r>
              <w:rPr>
                <w:sz w:val="18"/>
                <w:szCs w:val="21"/>
              </w:rPr>
              <w:t>8</w:t>
            </w:r>
          </w:p>
        </w:tc>
        <w:tc>
          <w:tcPr>
            <w:tcW w:w="2119" w:type="dxa"/>
            <w:tcBorders>
              <w:right w:val="nil"/>
            </w:tcBorders>
            <w:shd w:val="clear" w:color="auto" w:fill="auto"/>
            <w:vAlign w:val="center"/>
          </w:tcPr>
          <w:p w:rsidR="00991DB6" w:rsidRDefault="00761762">
            <w:pPr>
              <w:jc w:val="center"/>
              <w:rPr>
                <w:sz w:val="18"/>
                <w:szCs w:val="21"/>
              </w:rPr>
            </w:pPr>
            <w:r>
              <w:rPr>
                <w:rFonts w:hAnsi="宋体"/>
                <w:sz w:val="18"/>
                <w:szCs w:val="21"/>
              </w:rPr>
              <w:t>接缝直线度</w:t>
            </w:r>
          </w:p>
        </w:tc>
        <w:tc>
          <w:tcPr>
            <w:tcW w:w="574"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3</w:t>
            </w:r>
          </w:p>
        </w:tc>
        <w:tc>
          <w:tcPr>
            <w:tcW w:w="3686" w:type="dxa"/>
            <w:shd w:val="clear" w:color="auto" w:fill="auto"/>
            <w:vAlign w:val="center"/>
          </w:tcPr>
          <w:p w:rsidR="00991DB6" w:rsidRDefault="00761762">
            <w:pPr>
              <w:jc w:val="center"/>
              <w:rPr>
                <w:sz w:val="18"/>
                <w:szCs w:val="21"/>
              </w:rPr>
            </w:pPr>
            <w:r>
              <w:rPr>
                <w:rFonts w:hAnsi="宋体"/>
                <w:sz w:val="18"/>
                <w:szCs w:val="21"/>
              </w:rPr>
              <w:t>拉</w:t>
            </w:r>
            <w:r>
              <w:rPr>
                <w:sz w:val="18"/>
                <w:szCs w:val="21"/>
              </w:rPr>
              <w:t>5</w:t>
            </w:r>
            <w:r>
              <w:rPr>
                <w:rFonts w:hint="eastAsia"/>
                <w:sz w:val="18"/>
                <w:szCs w:val="21"/>
              </w:rPr>
              <w:t xml:space="preserve"> </w:t>
            </w:r>
            <w:r>
              <w:rPr>
                <w:sz w:val="18"/>
                <w:szCs w:val="21"/>
              </w:rPr>
              <w:t>m</w:t>
            </w:r>
            <w:r>
              <w:rPr>
                <w:rFonts w:hAnsi="宋体"/>
                <w:sz w:val="18"/>
                <w:szCs w:val="21"/>
              </w:rPr>
              <w:t>线，不足</w:t>
            </w:r>
            <w:r>
              <w:rPr>
                <w:sz w:val="18"/>
                <w:szCs w:val="21"/>
              </w:rPr>
              <w:t>5</w:t>
            </w:r>
            <w:r>
              <w:rPr>
                <w:rFonts w:hint="eastAsia"/>
                <w:sz w:val="18"/>
                <w:szCs w:val="21"/>
              </w:rPr>
              <w:t xml:space="preserve"> </w:t>
            </w:r>
            <w:r>
              <w:rPr>
                <w:sz w:val="18"/>
                <w:szCs w:val="21"/>
              </w:rPr>
              <w:t>m</w:t>
            </w:r>
            <w:r>
              <w:rPr>
                <w:rFonts w:hAnsi="宋体"/>
                <w:sz w:val="18"/>
                <w:szCs w:val="21"/>
              </w:rPr>
              <w:t>拉通线，用钢直尺检查</w:t>
            </w:r>
          </w:p>
        </w:tc>
      </w:tr>
      <w:tr w:rsidR="00991DB6">
        <w:trPr>
          <w:trHeight w:val="202"/>
        </w:trPr>
        <w:tc>
          <w:tcPr>
            <w:tcW w:w="709" w:type="dxa"/>
            <w:shd w:val="clear" w:color="auto" w:fill="auto"/>
            <w:vAlign w:val="center"/>
          </w:tcPr>
          <w:p w:rsidR="00991DB6" w:rsidRDefault="00761762">
            <w:pPr>
              <w:jc w:val="center"/>
              <w:rPr>
                <w:sz w:val="18"/>
                <w:szCs w:val="21"/>
              </w:rPr>
            </w:pPr>
            <w:r>
              <w:rPr>
                <w:sz w:val="18"/>
                <w:szCs w:val="21"/>
              </w:rPr>
              <w:t>9</w:t>
            </w:r>
          </w:p>
        </w:tc>
        <w:tc>
          <w:tcPr>
            <w:tcW w:w="2119" w:type="dxa"/>
            <w:tcBorders>
              <w:right w:val="nil"/>
            </w:tcBorders>
            <w:shd w:val="clear" w:color="auto" w:fill="auto"/>
            <w:vAlign w:val="center"/>
          </w:tcPr>
          <w:p w:rsidR="00991DB6" w:rsidRDefault="00761762">
            <w:pPr>
              <w:jc w:val="center"/>
              <w:rPr>
                <w:sz w:val="18"/>
                <w:szCs w:val="21"/>
              </w:rPr>
            </w:pPr>
            <w:r>
              <w:rPr>
                <w:rFonts w:hAnsi="宋体"/>
                <w:sz w:val="18"/>
                <w:szCs w:val="21"/>
              </w:rPr>
              <w:t>接缝高低差</w:t>
            </w:r>
          </w:p>
        </w:tc>
        <w:tc>
          <w:tcPr>
            <w:tcW w:w="574"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1</w:t>
            </w:r>
          </w:p>
        </w:tc>
        <w:tc>
          <w:tcPr>
            <w:tcW w:w="3686" w:type="dxa"/>
            <w:shd w:val="clear" w:color="auto" w:fill="auto"/>
            <w:vAlign w:val="center"/>
          </w:tcPr>
          <w:p w:rsidR="00991DB6" w:rsidRDefault="00761762">
            <w:pPr>
              <w:jc w:val="center"/>
              <w:rPr>
                <w:sz w:val="18"/>
                <w:szCs w:val="21"/>
              </w:rPr>
            </w:pPr>
            <w:r>
              <w:rPr>
                <w:rFonts w:hAnsi="宋体"/>
                <w:sz w:val="18"/>
                <w:szCs w:val="21"/>
              </w:rPr>
              <w:t>用钢直尺和塞尺检查</w:t>
            </w:r>
          </w:p>
        </w:tc>
      </w:tr>
    </w:tbl>
    <w:p w:rsidR="00991DB6" w:rsidRDefault="00761762" w:rsidP="006542E1">
      <w:pPr>
        <w:spacing w:beforeLines="50"/>
        <w:rPr>
          <w:rFonts w:ascii="黑体" w:eastAsia="黑体" w:hAnsi="黑体"/>
          <w:lang w:val="zh-CN"/>
        </w:rPr>
      </w:pPr>
      <w:r>
        <w:rPr>
          <w:rFonts w:ascii="黑体" w:eastAsia="黑体" w:hAnsi="黑体"/>
          <w:lang w:val="zh-CN"/>
        </w:rPr>
        <w:t>7.14  现场门、窗套制安验收标准</w:t>
      </w:r>
    </w:p>
    <w:p w:rsidR="00991DB6" w:rsidRPr="00ED265D" w:rsidRDefault="00761762">
      <w:pPr>
        <w:ind w:firstLineChars="200" w:firstLine="420"/>
        <w:rPr>
          <w:rFonts w:hAnsi="宋体"/>
          <w:lang w:val="zh-CN"/>
        </w:rPr>
      </w:pPr>
      <w:r w:rsidRPr="00ED265D">
        <w:rPr>
          <w:rFonts w:hAnsi="宋体"/>
          <w:lang w:val="zh-CN"/>
        </w:rPr>
        <w:t>见表</w:t>
      </w:r>
      <w:r w:rsidR="001E1FC6" w:rsidRPr="00ED265D">
        <w:rPr>
          <w:rFonts w:hint="eastAsia"/>
          <w:lang w:val="zh-CN"/>
        </w:rPr>
        <w:t>7.14</w:t>
      </w:r>
      <w:r w:rsidRPr="00ED265D">
        <w:rPr>
          <w:rFonts w:hAnsi="宋体"/>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hint="eastAsia"/>
          <w:lang w:val="zh-CN"/>
        </w:rPr>
        <w:t>表</w:t>
      </w:r>
      <w:r w:rsidR="001E1FC6" w:rsidRPr="00ED265D">
        <w:rPr>
          <w:rFonts w:hint="eastAsia"/>
          <w:lang w:val="zh-CN"/>
        </w:rPr>
        <w:t>7.14</w:t>
      </w:r>
      <w:r w:rsidRPr="00ED265D">
        <w:rPr>
          <w:rFonts w:ascii="黑体" w:eastAsia="黑体" w:hAnsi="黑体" w:hint="eastAsia"/>
          <w:lang w:val="zh-CN"/>
        </w:rPr>
        <w:t xml:space="preserve">  </w:t>
      </w:r>
      <w:r w:rsidRPr="00ED265D">
        <w:rPr>
          <w:rFonts w:ascii="黑体" w:eastAsia="黑体" w:hAnsi="黑体"/>
          <w:lang w:val="zh-CN"/>
        </w:rPr>
        <w:t>现场门、窗套制安验收标准</w:t>
      </w:r>
    </w:p>
    <w:p w:rsidR="00991DB6" w:rsidRPr="00ED265D" w:rsidRDefault="00761762" w:rsidP="006542E1">
      <w:pPr>
        <w:spacing w:beforeLines="50"/>
        <w:jc w:val="right"/>
        <w:rPr>
          <w:rFonts w:ascii="黑体" w:eastAsia="黑体" w:hAnsi="黑体"/>
          <w:lang w:val="zh-CN"/>
        </w:rPr>
      </w:pPr>
      <w:r w:rsidRPr="00ED265D">
        <w:rPr>
          <w:rFonts w:ascii="宋体" w:hAnsi="宋体"/>
          <w:sz w:val="18"/>
          <w:szCs w:val="18"/>
          <w:lang w:val="zh-CN"/>
        </w:rPr>
        <w:lastRenderedPageBreak/>
        <w:t>单位为毫米</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1958"/>
        <w:gridCol w:w="396"/>
        <w:gridCol w:w="2268"/>
        <w:gridCol w:w="4025"/>
      </w:tblGrid>
      <w:tr w:rsidR="00991DB6" w:rsidRPr="00ED265D">
        <w:trPr>
          <w:trHeight w:val="313"/>
        </w:trPr>
        <w:tc>
          <w:tcPr>
            <w:tcW w:w="709"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序号</w:t>
            </w:r>
          </w:p>
        </w:tc>
        <w:tc>
          <w:tcPr>
            <w:tcW w:w="2354" w:type="dxa"/>
            <w:gridSpan w:val="2"/>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项目名称</w:t>
            </w:r>
          </w:p>
        </w:tc>
        <w:tc>
          <w:tcPr>
            <w:tcW w:w="2268"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项目参考标准</w:t>
            </w:r>
          </w:p>
        </w:tc>
        <w:tc>
          <w:tcPr>
            <w:tcW w:w="4025"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验收方法</w:t>
            </w:r>
          </w:p>
        </w:tc>
      </w:tr>
      <w:tr w:rsidR="00991DB6" w:rsidRPr="00ED265D">
        <w:trPr>
          <w:trHeight w:val="275"/>
        </w:trPr>
        <w:tc>
          <w:tcPr>
            <w:tcW w:w="709" w:type="dxa"/>
            <w:tcBorders>
              <w:top w:val="single" w:sz="8" w:space="0" w:color="auto"/>
            </w:tcBorders>
            <w:shd w:val="clear" w:color="auto" w:fill="auto"/>
            <w:vAlign w:val="center"/>
          </w:tcPr>
          <w:p w:rsidR="00991DB6" w:rsidRPr="00ED265D" w:rsidRDefault="00761762">
            <w:pPr>
              <w:jc w:val="center"/>
              <w:rPr>
                <w:sz w:val="18"/>
                <w:szCs w:val="21"/>
              </w:rPr>
            </w:pPr>
            <w:r w:rsidRPr="00ED265D">
              <w:rPr>
                <w:sz w:val="18"/>
                <w:szCs w:val="21"/>
              </w:rPr>
              <w:t>1</w:t>
            </w:r>
          </w:p>
        </w:tc>
        <w:tc>
          <w:tcPr>
            <w:tcW w:w="1958" w:type="dxa"/>
            <w:tcBorders>
              <w:top w:val="single" w:sz="8" w:space="0" w:color="auto"/>
              <w:right w:val="nil"/>
            </w:tcBorders>
            <w:shd w:val="clear" w:color="auto" w:fill="auto"/>
            <w:vAlign w:val="center"/>
          </w:tcPr>
          <w:p w:rsidR="00991DB6" w:rsidRPr="00ED265D" w:rsidRDefault="00761762">
            <w:pPr>
              <w:jc w:val="center"/>
              <w:rPr>
                <w:sz w:val="18"/>
                <w:szCs w:val="21"/>
              </w:rPr>
            </w:pPr>
            <w:r w:rsidRPr="00ED265D">
              <w:rPr>
                <w:rFonts w:hAnsi="宋体"/>
                <w:sz w:val="18"/>
                <w:szCs w:val="21"/>
              </w:rPr>
              <w:t>正、侧面垂直度</w:t>
            </w:r>
          </w:p>
        </w:tc>
        <w:tc>
          <w:tcPr>
            <w:tcW w:w="396" w:type="dxa"/>
            <w:tcBorders>
              <w:top w:val="single" w:sz="8" w:space="0" w:color="auto"/>
              <w:left w:val="nil"/>
              <w:bottom w:val="single" w:sz="4" w:space="0" w:color="auto"/>
            </w:tcBorders>
            <w:shd w:val="clear" w:color="auto" w:fill="auto"/>
            <w:vAlign w:val="center"/>
          </w:tcPr>
          <w:p w:rsidR="00991DB6" w:rsidRPr="00ED265D" w:rsidRDefault="00761762">
            <w:pPr>
              <w:jc w:val="center"/>
              <w:rPr>
                <w:sz w:val="18"/>
                <w:szCs w:val="21"/>
              </w:rPr>
            </w:pPr>
            <w:r w:rsidRPr="00ED265D">
              <w:rPr>
                <w:rFonts w:ascii="宋体" w:hAnsi="宋体"/>
                <w:sz w:val="18"/>
                <w:szCs w:val="21"/>
              </w:rPr>
              <w:t>≤</w:t>
            </w:r>
          </w:p>
        </w:tc>
        <w:tc>
          <w:tcPr>
            <w:tcW w:w="2268" w:type="dxa"/>
            <w:tcBorders>
              <w:top w:val="single" w:sz="8" w:space="0" w:color="auto"/>
            </w:tcBorders>
            <w:shd w:val="clear" w:color="auto" w:fill="auto"/>
            <w:vAlign w:val="center"/>
          </w:tcPr>
          <w:p w:rsidR="00991DB6" w:rsidRPr="00ED265D" w:rsidRDefault="00761762">
            <w:pPr>
              <w:jc w:val="center"/>
              <w:rPr>
                <w:sz w:val="18"/>
                <w:szCs w:val="21"/>
              </w:rPr>
            </w:pPr>
            <w:r w:rsidRPr="00ED265D">
              <w:rPr>
                <w:sz w:val="18"/>
                <w:szCs w:val="21"/>
              </w:rPr>
              <w:t>3</w:t>
            </w:r>
          </w:p>
        </w:tc>
        <w:tc>
          <w:tcPr>
            <w:tcW w:w="4025" w:type="dxa"/>
            <w:tcBorders>
              <w:top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用</w:t>
            </w:r>
            <w:r w:rsidRPr="00ED265D">
              <w:rPr>
                <w:sz w:val="18"/>
                <w:szCs w:val="21"/>
              </w:rPr>
              <w:t>1</w:t>
            </w:r>
            <w:r w:rsidRPr="00ED265D">
              <w:rPr>
                <w:rFonts w:hint="eastAsia"/>
                <w:sz w:val="18"/>
                <w:szCs w:val="21"/>
              </w:rPr>
              <w:t xml:space="preserve"> </w:t>
            </w:r>
            <w:r w:rsidRPr="00ED265D">
              <w:rPr>
                <w:sz w:val="18"/>
                <w:szCs w:val="21"/>
              </w:rPr>
              <w:t>m</w:t>
            </w:r>
            <w:r w:rsidRPr="00ED265D">
              <w:rPr>
                <w:rFonts w:hAnsi="宋体"/>
                <w:sz w:val="18"/>
                <w:szCs w:val="21"/>
              </w:rPr>
              <w:t>垂直检测</w:t>
            </w:r>
            <w:proofErr w:type="gramStart"/>
            <w:r w:rsidRPr="00ED265D">
              <w:rPr>
                <w:rFonts w:hAnsi="宋体"/>
                <w:sz w:val="18"/>
                <w:szCs w:val="21"/>
              </w:rPr>
              <w:t>尺</w:t>
            </w:r>
            <w:proofErr w:type="gramEnd"/>
            <w:r w:rsidRPr="00ED265D">
              <w:rPr>
                <w:rFonts w:hAnsi="宋体"/>
                <w:sz w:val="18"/>
                <w:szCs w:val="21"/>
              </w:rPr>
              <w:t>检查</w:t>
            </w:r>
          </w:p>
        </w:tc>
      </w:tr>
      <w:tr w:rsidR="00991DB6" w:rsidRPr="00ED265D">
        <w:trPr>
          <w:trHeight w:val="238"/>
        </w:trPr>
        <w:tc>
          <w:tcPr>
            <w:tcW w:w="709" w:type="dxa"/>
            <w:shd w:val="clear" w:color="auto" w:fill="auto"/>
            <w:vAlign w:val="center"/>
          </w:tcPr>
          <w:p w:rsidR="00991DB6" w:rsidRPr="00ED265D" w:rsidRDefault="00761762">
            <w:pPr>
              <w:jc w:val="center"/>
              <w:rPr>
                <w:sz w:val="18"/>
                <w:szCs w:val="21"/>
              </w:rPr>
            </w:pPr>
            <w:r w:rsidRPr="00ED265D">
              <w:rPr>
                <w:sz w:val="18"/>
                <w:szCs w:val="21"/>
              </w:rPr>
              <w:t>2</w:t>
            </w:r>
          </w:p>
        </w:tc>
        <w:tc>
          <w:tcPr>
            <w:tcW w:w="1958" w:type="dxa"/>
            <w:tcBorders>
              <w:right w:val="nil"/>
            </w:tcBorders>
            <w:shd w:val="clear" w:color="auto" w:fill="auto"/>
            <w:vAlign w:val="center"/>
          </w:tcPr>
          <w:p w:rsidR="00991DB6" w:rsidRPr="00ED265D" w:rsidRDefault="00761762">
            <w:pPr>
              <w:jc w:val="center"/>
              <w:rPr>
                <w:sz w:val="18"/>
                <w:szCs w:val="21"/>
              </w:rPr>
            </w:pPr>
            <w:r w:rsidRPr="00ED265D">
              <w:rPr>
                <w:rFonts w:hAnsi="宋体"/>
                <w:sz w:val="18"/>
                <w:szCs w:val="21"/>
              </w:rPr>
              <w:t>门窗套上口水平度</w:t>
            </w:r>
          </w:p>
        </w:tc>
        <w:tc>
          <w:tcPr>
            <w:tcW w:w="396" w:type="dxa"/>
            <w:tcBorders>
              <w:top w:val="single" w:sz="4" w:space="0" w:color="auto"/>
              <w:left w:val="nil"/>
              <w:bottom w:val="single" w:sz="4" w:space="0" w:color="auto"/>
            </w:tcBorders>
            <w:shd w:val="clear" w:color="auto" w:fill="auto"/>
            <w:vAlign w:val="center"/>
          </w:tcPr>
          <w:p w:rsidR="00991DB6" w:rsidRPr="00ED265D" w:rsidRDefault="00761762">
            <w:pPr>
              <w:jc w:val="center"/>
              <w:rPr>
                <w:sz w:val="18"/>
                <w:szCs w:val="21"/>
              </w:rPr>
            </w:pPr>
            <w:r w:rsidRPr="00ED265D">
              <w:rPr>
                <w:rFonts w:ascii="宋体" w:hAnsi="宋体"/>
                <w:sz w:val="18"/>
                <w:szCs w:val="21"/>
              </w:rPr>
              <w:t>≤</w:t>
            </w:r>
          </w:p>
        </w:tc>
        <w:tc>
          <w:tcPr>
            <w:tcW w:w="2268" w:type="dxa"/>
            <w:shd w:val="clear" w:color="auto" w:fill="auto"/>
            <w:vAlign w:val="center"/>
          </w:tcPr>
          <w:p w:rsidR="00991DB6" w:rsidRPr="00ED265D" w:rsidRDefault="00761762">
            <w:pPr>
              <w:jc w:val="center"/>
              <w:rPr>
                <w:sz w:val="18"/>
                <w:szCs w:val="21"/>
              </w:rPr>
            </w:pPr>
            <w:r w:rsidRPr="00ED265D">
              <w:rPr>
                <w:sz w:val="18"/>
                <w:szCs w:val="21"/>
              </w:rPr>
              <w:t>1</w:t>
            </w:r>
          </w:p>
        </w:tc>
        <w:tc>
          <w:tcPr>
            <w:tcW w:w="4025" w:type="dxa"/>
            <w:shd w:val="clear" w:color="auto" w:fill="auto"/>
            <w:vAlign w:val="center"/>
          </w:tcPr>
          <w:p w:rsidR="00991DB6" w:rsidRPr="00ED265D" w:rsidRDefault="00761762">
            <w:pPr>
              <w:jc w:val="center"/>
              <w:rPr>
                <w:sz w:val="18"/>
                <w:szCs w:val="21"/>
              </w:rPr>
            </w:pPr>
            <w:r w:rsidRPr="00ED265D">
              <w:rPr>
                <w:rFonts w:hAnsi="宋体"/>
                <w:sz w:val="18"/>
                <w:szCs w:val="21"/>
              </w:rPr>
              <w:t>用</w:t>
            </w:r>
            <w:r w:rsidRPr="00ED265D">
              <w:rPr>
                <w:sz w:val="18"/>
                <w:szCs w:val="21"/>
              </w:rPr>
              <w:t>1</w:t>
            </w:r>
            <w:r w:rsidRPr="00ED265D">
              <w:rPr>
                <w:rFonts w:hint="eastAsia"/>
                <w:sz w:val="18"/>
                <w:szCs w:val="21"/>
              </w:rPr>
              <w:t xml:space="preserve"> </w:t>
            </w:r>
            <w:r w:rsidRPr="00ED265D">
              <w:rPr>
                <w:sz w:val="18"/>
                <w:szCs w:val="21"/>
              </w:rPr>
              <w:t>m</w:t>
            </w:r>
            <w:r w:rsidRPr="00ED265D">
              <w:rPr>
                <w:rFonts w:hAnsi="宋体"/>
                <w:sz w:val="18"/>
                <w:szCs w:val="21"/>
              </w:rPr>
              <w:t>水平检测尺和塞尺检查</w:t>
            </w:r>
          </w:p>
        </w:tc>
      </w:tr>
      <w:tr w:rsidR="00991DB6" w:rsidRPr="00ED265D">
        <w:trPr>
          <w:trHeight w:val="185"/>
        </w:trPr>
        <w:tc>
          <w:tcPr>
            <w:tcW w:w="709" w:type="dxa"/>
            <w:shd w:val="clear" w:color="auto" w:fill="auto"/>
            <w:vAlign w:val="center"/>
          </w:tcPr>
          <w:p w:rsidR="00991DB6" w:rsidRPr="00ED265D" w:rsidRDefault="00761762">
            <w:pPr>
              <w:jc w:val="center"/>
              <w:rPr>
                <w:sz w:val="18"/>
                <w:szCs w:val="21"/>
              </w:rPr>
            </w:pPr>
            <w:r w:rsidRPr="00ED265D">
              <w:rPr>
                <w:sz w:val="18"/>
                <w:szCs w:val="21"/>
              </w:rPr>
              <w:t>3</w:t>
            </w:r>
          </w:p>
        </w:tc>
        <w:tc>
          <w:tcPr>
            <w:tcW w:w="1958" w:type="dxa"/>
            <w:tcBorders>
              <w:right w:val="nil"/>
            </w:tcBorders>
            <w:shd w:val="clear" w:color="auto" w:fill="auto"/>
            <w:vAlign w:val="center"/>
          </w:tcPr>
          <w:p w:rsidR="00991DB6" w:rsidRPr="00ED265D" w:rsidRDefault="00761762">
            <w:pPr>
              <w:jc w:val="center"/>
              <w:rPr>
                <w:sz w:val="18"/>
                <w:szCs w:val="21"/>
              </w:rPr>
            </w:pPr>
            <w:r w:rsidRPr="00ED265D">
              <w:rPr>
                <w:rFonts w:hAnsi="宋体"/>
                <w:sz w:val="18"/>
                <w:szCs w:val="21"/>
              </w:rPr>
              <w:t>门窗套上口直线度</w:t>
            </w:r>
          </w:p>
        </w:tc>
        <w:tc>
          <w:tcPr>
            <w:tcW w:w="396" w:type="dxa"/>
            <w:tcBorders>
              <w:top w:val="single" w:sz="4" w:space="0" w:color="auto"/>
              <w:left w:val="nil"/>
              <w:bottom w:val="single" w:sz="8" w:space="0" w:color="auto"/>
            </w:tcBorders>
            <w:shd w:val="clear" w:color="auto" w:fill="auto"/>
            <w:vAlign w:val="center"/>
          </w:tcPr>
          <w:p w:rsidR="00991DB6" w:rsidRPr="00ED265D" w:rsidRDefault="00761762">
            <w:pPr>
              <w:jc w:val="center"/>
              <w:rPr>
                <w:sz w:val="18"/>
                <w:szCs w:val="21"/>
              </w:rPr>
            </w:pPr>
            <w:r w:rsidRPr="00ED265D">
              <w:rPr>
                <w:rFonts w:ascii="宋体" w:hAnsi="宋体"/>
                <w:sz w:val="18"/>
                <w:szCs w:val="21"/>
              </w:rPr>
              <w:t>≤</w:t>
            </w:r>
          </w:p>
        </w:tc>
        <w:tc>
          <w:tcPr>
            <w:tcW w:w="2268" w:type="dxa"/>
            <w:shd w:val="clear" w:color="auto" w:fill="auto"/>
            <w:vAlign w:val="center"/>
          </w:tcPr>
          <w:p w:rsidR="00991DB6" w:rsidRPr="00ED265D" w:rsidRDefault="00761762">
            <w:pPr>
              <w:jc w:val="center"/>
              <w:rPr>
                <w:sz w:val="18"/>
                <w:szCs w:val="21"/>
              </w:rPr>
            </w:pPr>
            <w:r w:rsidRPr="00ED265D">
              <w:rPr>
                <w:sz w:val="18"/>
                <w:szCs w:val="21"/>
              </w:rPr>
              <w:t>3</w:t>
            </w:r>
          </w:p>
        </w:tc>
        <w:tc>
          <w:tcPr>
            <w:tcW w:w="4025" w:type="dxa"/>
            <w:shd w:val="clear" w:color="auto" w:fill="auto"/>
            <w:vAlign w:val="center"/>
          </w:tcPr>
          <w:p w:rsidR="00991DB6" w:rsidRPr="00ED265D" w:rsidRDefault="00761762">
            <w:pPr>
              <w:jc w:val="center"/>
              <w:rPr>
                <w:sz w:val="18"/>
                <w:szCs w:val="21"/>
              </w:rPr>
            </w:pPr>
            <w:r w:rsidRPr="00ED265D">
              <w:rPr>
                <w:rFonts w:hAnsi="宋体"/>
                <w:sz w:val="18"/>
                <w:szCs w:val="21"/>
              </w:rPr>
              <w:t>拉</w:t>
            </w:r>
            <w:r w:rsidRPr="00ED265D">
              <w:rPr>
                <w:sz w:val="18"/>
                <w:szCs w:val="21"/>
              </w:rPr>
              <w:t>5</w:t>
            </w:r>
            <w:r w:rsidRPr="00ED265D">
              <w:rPr>
                <w:rFonts w:hint="eastAsia"/>
                <w:sz w:val="18"/>
                <w:szCs w:val="21"/>
              </w:rPr>
              <w:t xml:space="preserve"> </w:t>
            </w:r>
            <w:r w:rsidRPr="00ED265D">
              <w:rPr>
                <w:sz w:val="18"/>
                <w:szCs w:val="21"/>
              </w:rPr>
              <w:t>m</w:t>
            </w:r>
            <w:r w:rsidRPr="00ED265D">
              <w:rPr>
                <w:rFonts w:hAnsi="宋体"/>
                <w:sz w:val="18"/>
                <w:szCs w:val="21"/>
              </w:rPr>
              <w:t>线，不足</w:t>
            </w:r>
            <w:r w:rsidRPr="00ED265D">
              <w:rPr>
                <w:sz w:val="18"/>
                <w:szCs w:val="21"/>
              </w:rPr>
              <w:t>5</w:t>
            </w:r>
            <w:r w:rsidRPr="00ED265D">
              <w:rPr>
                <w:rFonts w:hint="eastAsia"/>
                <w:sz w:val="18"/>
                <w:szCs w:val="21"/>
              </w:rPr>
              <w:t xml:space="preserve"> </w:t>
            </w:r>
            <w:r w:rsidRPr="00ED265D">
              <w:rPr>
                <w:sz w:val="18"/>
                <w:szCs w:val="21"/>
              </w:rPr>
              <w:t>m</w:t>
            </w:r>
            <w:r w:rsidRPr="00ED265D">
              <w:rPr>
                <w:rFonts w:hAnsi="宋体"/>
                <w:sz w:val="18"/>
                <w:szCs w:val="21"/>
              </w:rPr>
              <w:t>拉通线，用钢直尺检查</w:t>
            </w:r>
          </w:p>
        </w:tc>
      </w:tr>
    </w:tbl>
    <w:p w:rsidR="00991DB6" w:rsidRPr="00ED265D" w:rsidRDefault="00761762" w:rsidP="006542E1">
      <w:pPr>
        <w:spacing w:beforeLines="50"/>
        <w:rPr>
          <w:rFonts w:ascii="黑体" w:eastAsia="黑体" w:hAnsi="黑体"/>
          <w:lang w:val="zh-CN"/>
        </w:rPr>
      </w:pPr>
      <w:r w:rsidRPr="00ED265D">
        <w:rPr>
          <w:rFonts w:ascii="黑体" w:eastAsia="黑体" w:hAnsi="黑体"/>
          <w:lang w:val="zh-CN"/>
        </w:rPr>
        <w:t>7.15  玻璃（镜子）安装验收标准</w:t>
      </w:r>
    </w:p>
    <w:p w:rsidR="00991DB6" w:rsidRPr="00ED265D" w:rsidRDefault="00761762">
      <w:pPr>
        <w:ind w:firstLineChars="200" w:firstLine="420"/>
        <w:rPr>
          <w:rFonts w:hAnsi="宋体"/>
          <w:lang w:val="zh-CN"/>
        </w:rPr>
      </w:pPr>
      <w:r w:rsidRPr="00ED265D">
        <w:rPr>
          <w:rFonts w:hAnsi="宋体"/>
          <w:lang w:val="zh-CN"/>
        </w:rPr>
        <w:t>见</w:t>
      </w:r>
      <w:r w:rsidR="001E1FC6" w:rsidRPr="00ED265D">
        <w:rPr>
          <w:rFonts w:hint="eastAsia"/>
          <w:lang w:val="zh-CN"/>
        </w:rPr>
        <w:t>7.15</w:t>
      </w:r>
      <w:r w:rsidRPr="00ED265D">
        <w:rPr>
          <w:rFonts w:hAnsi="宋体"/>
          <w:lang w:val="zh-CN"/>
        </w:rPr>
        <w:t>。</w:t>
      </w:r>
    </w:p>
    <w:p w:rsidR="00991DB6" w:rsidRPr="00ED265D" w:rsidRDefault="00761762">
      <w:pPr>
        <w:jc w:val="center"/>
        <w:rPr>
          <w:rFonts w:ascii="黑体" w:eastAsia="黑体" w:hAnsi="黑体"/>
          <w:lang w:val="zh-CN"/>
        </w:rPr>
      </w:pPr>
      <w:r w:rsidRPr="00ED265D">
        <w:rPr>
          <w:rFonts w:ascii="黑体" w:eastAsia="黑体" w:hAnsi="黑体" w:hint="eastAsia"/>
          <w:lang w:val="zh-CN"/>
        </w:rPr>
        <w:t>表</w:t>
      </w:r>
      <w:r w:rsidR="001E1FC6" w:rsidRPr="00ED265D">
        <w:rPr>
          <w:rFonts w:hint="eastAsia"/>
          <w:lang w:val="zh-CN"/>
        </w:rPr>
        <w:t>7.15</w:t>
      </w:r>
      <w:r w:rsidRPr="00ED265D">
        <w:rPr>
          <w:rFonts w:ascii="黑体" w:eastAsia="黑体" w:hAnsi="黑体" w:hint="eastAsia"/>
          <w:lang w:val="zh-CN"/>
        </w:rPr>
        <w:t xml:space="preserve">  </w:t>
      </w:r>
      <w:r w:rsidRPr="00ED265D">
        <w:rPr>
          <w:rFonts w:ascii="黑体" w:eastAsia="黑体" w:hAnsi="黑体"/>
          <w:lang w:val="zh-CN"/>
        </w:rPr>
        <w:t>玻璃（镜子）安装验收标准</w:t>
      </w:r>
    </w:p>
    <w:p w:rsidR="00991DB6" w:rsidRDefault="00761762">
      <w:pPr>
        <w:jc w:val="right"/>
        <w:rPr>
          <w:rFonts w:ascii="黑体" w:eastAsia="黑体" w:hAnsi="黑体"/>
          <w:lang w:val="zh-CN"/>
        </w:rPr>
      </w:pPr>
      <w:r>
        <w:rPr>
          <w:rFonts w:ascii="宋体" w:hAnsi="宋体"/>
          <w:sz w:val="18"/>
          <w:szCs w:val="18"/>
          <w:lang w:val="zh-CN"/>
        </w:rPr>
        <w:t>单位为毫米</w:t>
      </w:r>
    </w:p>
    <w:tbl>
      <w:tblPr>
        <w:tblW w:w="9351"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2018"/>
        <w:gridCol w:w="396"/>
        <w:gridCol w:w="2268"/>
        <w:gridCol w:w="3960"/>
      </w:tblGrid>
      <w:tr w:rsidR="00991DB6">
        <w:trPr>
          <w:trHeight w:val="420"/>
        </w:trPr>
        <w:tc>
          <w:tcPr>
            <w:tcW w:w="70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2414"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2268"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3960"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验收方法</w:t>
            </w:r>
          </w:p>
        </w:tc>
      </w:tr>
      <w:tr w:rsidR="00991DB6">
        <w:trPr>
          <w:trHeight w:val="306"/>
        </w:trPr>
        <w:tc>
          <w:tcPr>
            <w:tcW w:w="709"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2018"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立面垂直度</w:t>
            </w:r>
          </w:p>
        </w:tc>
        <w:tc>
          <w:tcPr>
            <w:tcW w:w="396" w:type="dxa"/>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3960"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用</w:t>
            </w:r>
            <w:r>
              <w:rPr>
                <w:sz w:val="18"/>
                <w:szCs w:val="21"/>
              </w:rPr>
              <w:t>1</w:t>
            </w:r>
            <w:r>
              <w:rPr>
                <w:rFonts w:hint="eastAsia"/>
                <w:sz w:val="18"/>
                <w:szCs w:val="21"/>
              </w:rPr>
              <w:t xml:space="preserve"> </w:t>
            </w:r>
            <w:r>
              <w:rPr>
                <w:sz w:val="18"/>
                <w:szCs w:val="21"/>
              </w:rPr>
              <w:t>m</w:t>
            </w:r>
            <w:r>
              <w:rPr>
                <w:rFonts w:hAnsi="宋体"/>
                <w:sz w:val="18"/>
                <w:szCs w:val="21"/>
              </w:rPr>
              <w:t>垂直检测</w:t>
            </w:r>
            <w:proofErr w:type="gramStart"/>
            <w:r>
              <w:rPr>
                <w:rFonts w:hAnsi="宋体"/>
                <w:sz w:val="18"/>
                <w:szCs w:val="21"/>
              </w:rPr>
              <w:t>尺</w:t>
            </w:r>
            <w:proofErr w:type="gramEnd"/>
            <w:r>
              <w:rPr>
                <w:rFonts w:hAnsi="宋体"/>
                <w:sz w:val="18"/>
                <w:szCs w:val="21"/>
              </w:rPr>
              <w:t>检查</w:t>
            </w:r>
          </w:p>
        </w:tc>
      </w:tr>
      <w:tr w:rsidR="00991DB6">
        <w:trPr>
          <w:trHeight w:val="281"/>
        </w:trPr>
        <w:tc>
          <w:tcPr>
            <w:tcW w:w="709" w:type="dxa"/>
            <w:shd w:val="clear" w:color="auto" w:fill="auto"/>
            <w:vAlign w:val="center"/>
          </w:tcPr>
          <w:p w:rsidR="00991DB6" w:rsidRDefault="00761762">
            <w:pPr>
              <w:jc w:val="center"/>
              <w:rPr>
                <w:sz w:val="18"/>
                <w:szCs w:val="21"/>
              </w:rPr>
            </w:pPr>
            <w:r>
              <w:rPr>
                <w:sz w:val="18"/>
                <w:szCs w:val="21"/>
              </w:rPr>
              <w:t>2</w:t>
            </w:r>
          </w:p>
        </w:tc>
        <w:tc>
          <w:tcPr>
            <w:tcW w:w="2018" w:type="dxa"/>
            <w:tcBorders>
              <w:right w:val="nil"/>
            </w:tcBorders>
            <w:shd w:val="clear" w:color="auto" w:fill="auto"/>
            <w:vAlign w:val="center"/>
          </w:tcPr>
          <w:p w:rsidR="00991DB6" w:rsidRDefault="00761762">
            <w:pPr>
              <w:jc w:val="center"/>
              <w:rPr>
                <w:sz w:val="18"/>
                <w:szCs w:val="21"/>
              </w:rPr>
            </w:pPr>
            <w:r>
              <w:rPr>
                <w:rFonts w:hAnsi="宋体"/>
                <w:sz w:val="18"/>
                <w:szCs w:val="21"/>
              </w:rPr>
              <w:t>表面平整度</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1</w:t>
            </w:r>
          </w:p>
        </w:tc>
        <w:tc>
          <w:tcPr>
            <w:tcW w:w="3960" w:type="dxa"/>
            <w:shd w:val="clear" w:color="auto" w:fill="auto"/>
            <w:vAlign w:val="center"/>
          </w:tcPr>
          <w:p w:rsidR="00991DB6" w:rsidRDefault="00761762">
            <w:pPr>
              <w:jc w:val="center"/>
              <w:rPr>
                <w:sz w:val="18"/>
                <w:szCs w:val="21"/>
              </w:rPr>
            </w:pPr>
            <w:r>
              <w:rPr>
                <w:rFonts w:hAnsi="宋体"/>
                <w:sz w:val="18"/>
                <w:szCs w:val="21"/>
              </w:rPr>
              <w:t>用</w:t>
            </w:r>
            <w:r>
              <w:rPr>
                <w:sz w:val="18"/>
                <w:szCs w:val="21"/>
              </w:rPr>
              <w:t>2</w:t>
            </w:r>
            <w:r>
              <w:rPr>
                <w:rFonts w:hint="eastAsia"/>
                <w:sz w:val="18"/>
                <w:szCs w:val="21"/>
              </w:rPr>
              <w:t xml:space="preserve"> </w:t>
            </w:r>
            <w:r>
              <w:rPr>
                <w:sz w:val="18"/>
                <w:szCs w:val="21"/>
              </w:rPr>
              <w:t>m</w:t>
            </w:r>
            <w:r>
              <w:rPr>
                <w:rFonts w:hAnsi="宋体"/>
                <w:sz w:val="18"/>
                <w:szCs w:val="21"/>
              </w:rPr>
              <w:t>靠尺和塞尺检查</w:t>
            </w:r>
          </w:p>
        </w:tc>
      </w:tr>
      <w:tr w:rsidR="00991DB6">
        <w:trPr>
          <w:trHeight w:val="272"/>
        </w:trPr>
        <w:tc>
          <w:tcPr>
            <w:tcW w:w="709" w:type="dxa"/>
            <w:shd w:val="clear" w:color="auto" w:fill="auto"/>
            <w:vAlign w:val="center"/>
          </w:tcPr>
          <w:p w:rsidR="00991DB6" w:rsidRDefault="00761762">
            <w:pPr>
              <w:jc w:val="center"/>
              <w:rPr>
                <w:sz w:val="18"/>
                <w:szCs w:val="21"/>
              </w:rPr>
            </w:pPr>
            <w:r>
              <w:rPr>
                <w:sz w:val="18"/>
                <w:szCs w:val="21"/>
              </w:rPr>
              <w:t>3</w:t>
            </w:r>
          </w:p>
        </w:tc>
        <w:tc>
          <w:tcPr>
            <w:tcW w:w="2018" w:type="dxa"/>
            <w:tcBorders>
              <w:right w:val="nil"/>
            </w:tcBorders>
            <w:shd w:val="clear" w:color="auto" w:fill="auto"/>
            <w:vAlign w:val="center"/>
          </w:tcPr>
          <w:p w:rsidR="00991DB6" w:rsidRDefault="00761762">
            <w:pPr>
              <w:jc w:val="center"/>
              <w:rPr>
                <w:sz w:val="18"/>
                <w:szCs w:val="21"/>
              </w:rPr>
            </w:pPr>
            <w:r>
              <w:rPr>
                <w:rFonts w:hAnsi="宋体"/>
                <w:sz w:val="18"/>
                <w:szCs w:val="21"/>
              </w:rPr>
              <w:t>阴阳角方正</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1</w:t>
            </w:r>
          </w:p>
        </w:tc>
        <w:tc>
          <w:tcPr>
            <w:tcW w:w="3960" w:type="dxa"/>
            <w:shd w:val="clear" w:color="auto" w:fill="auto"/>
            <w:vAlign w:val="center"/>
          </w:tcPr>
          <w:p w:rsidR="00991DB6" w:rsidRDefault="00761762">
            <w:pPr>
              <w:jc w:val="center"/>
              <w:rPr>
                <w:sz w:val="18"/>
                <w:szCs w:val="21"/>
              </w:rPr>
            </w:pPr>
            <w:r>
              <w:rPr>
                <w:rFonts w:hAnsi="宋体"/>
                <w:sz w:val="18"/>
                <w:szCs w:val="21"/>
              </w:rPr>
              <w:t>用直角检测</w:t>
            </w:r>
            <w:proofErr w:type="gramStart"/>
            <w:r>
              <w:rPr>
                <w:rFonts w:hAnsi="宋体"/>
                <w:sz w:val="18"/>
                <w:szCs w:val="21"/>
              </w:rPr>
              <w:t>尺</w:t>
            </w:r>
            <w:proofErr w:type="gramEnd"/>
            <w:r>
              <w:rPr>
                <w:rFonts w:hAnsi="宋体"/>
                <w:sz w:val="18"/>
                <w:szCs w:val="21"/>
              </w:rPr>
              <w:t>检查</w:t>
            </w:r>
          </w:p>
        </w:tc>
      </w:tr>
      <w:tr w:rsidR="00991DB6">
        <w:trPr>
          <w:trHeight w:val="404"/>
        </w:trPr>
        <w:tc>
          <w:tcPr>
            <w:tcW w:w="709" w:type="dxa"/>
            <w:shd w:val="clear" w:color="auto" w:fill="auto"/>
            <w:vAlign w:val="center"/>
          </w:tcPr>
          <w:p w:rsidR="00991DB6" w:rsidRDefault="00761762">
            <w:pPr>
              <w:jc w:val="center"/>
              <w:rPr>
                <w:sz w:val="18"/>
                <w:szCs w:val="21"/>
              </w:rPr>
            </w:pPr>
            <w:r>
              <w:rPr>
                <w:sz w:val="18"/>
                <w:szCs w:val="21"/>
              </w:rPr>
              <w:t>4</w:t>
            </w:r>
          </w:p>
        </w:tc>
        <w:tc>
          <w:tcPr>
            <w:tcW w:w="2018" w:type="dxa"/>
            <w:tcBorders>
              <w:right w:val="nil"/>
            </w:tcBorders>
            <w:shd w:val="clear" w:color="auto" w:fill="auto"/>
            <w:vAlign w:val="center"/>
          </w:tcPr>
          <w:p w:rsidR="00991DB6" w:rsidRDefault="00761762">
            <w:pPr>
              <w:jc w:val="center"/>
              <w:rPr>
                <w:sz w:val="18"/>
                <w:szCs w:val="21"/>
              </w:rPr>
            </w:pPr>
            <w:r>
              <w:rPr>
                <w:rFonts w:hAnsi="宋体"/>
                <w:sz w:val="18"/>
                <w:szCs w:val="21"/>
              </w:rPr>
              <w:t>接缝直线度</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2</w:t>
            </w:r>
          </w:p>
        </w:tc>
        <w:tc>
          <w:tcPr>
            <w:tcW w:w="3960" w:type="dxa"/>
            <w:shd w:val="clear" w:color="auto" w:fill="auto"/>
            <w:vAlign w:val="center"/>
          </w:tcPr>
          <w:p w:rsidR="00991DB6" w:rsidRDefault="00761762">
            <w:pPr>
              <w:jc w:val="center"/>
              <w:rPr>
                <w:sz w:val="18"/>
                <w:szCs w:val="21"/>
              </w:rPr>
            </w:pPr>
            <w:r>
              <w:rPr>
                <w:rFonts w:hAnsi="宋体"/>
                <w:sz w:val="18"/>
                <w:szCs w:val="21"/>
              </w:rPr>
              <w:t>拉</w:t>
            </w:r>
            <w:r>
              <w:rPr>
                <w:sz w:val="18"/>
                <w:szCs w:val="21"/>
              </w:rPr>
              <w:t>5</w:t>
            </w:r>
            <w:r>
              <w:rPr>
                <w:rFonts w:hint="eastAsia"/>
                <w:sz w:val="18"/>
                <w:szCs w:val="21"/>
              </w:rPr>
              <w:t xml:space="preserve"> </w:t>
            </w:r>
            <w:r>
              <w:rPr>
                <w:sz w:val="18"/>
                <w:szCs w:val="21"/>
              </w:rPr>
              <w:t>m</w:t>
            </w:r>
            <w:r>
              <w:rPr>
                <w:rFonts w:hAnsi="宋体"/>
                <w:sz w:val="18"/>
                <w:szCs w:val="21"/>
              </w:rPr>
              <w:t>线，不足</w:t>
            </w:r>
            <w:r>
              <w:rPr>
                <w:sz w:val="18"/>
                <w:szCs w:val="21"/>
              </w:rPr>
              <w:t>5</w:t>
            </w:r>
            <w:r>
              <w:rPr>
                <w:rFonts w:hint="eastAsia"/>
                <w:sz w:val="18"/>
                <w:szCs w:val="21"/>
              </w:rPr>
              <w:t xml:space="preserve"> </w:t>
            </w:r>
            <w:r>
              <w:rPr>
                <w:sz w:val="18"/>
                <w:szCs w:val="21"/>
              </w:rPr>
              <w:t>m</w:t>
            </w:r>
            <w:r>
              <w:rPr>
                <w:rFonts w:hAnsi="宋体"/>
                <w:sz w:val="18"/>
                <w:szCs w:val="21"/>
              </w:rPr>
              <w:t>拉通线，用钢直尺检查</w:t>
            </w:r>
          </w:p>
        </w:tc>
      </w:tr>
      <w:tr w:rsidR="00991DB6">
        <w:trPr>
          <w:trHeight w:val="281"/>
        </w:trPr>
        <w:tc>
          <w:tcPr>
            <w:tcW w:w="709" w:type="dxa"/>
            <w:shd w:val="clear" w:color="auto" w:fill="auto"/>
            <w:vAlign w:val="center"/>
          </w:tcPr>
          <w:p w:rsidR="00991DB6" w:rsidRDefault="00761762">
            <w:pPr>
              <w:jc w:val="center"/>
              <w:rPr>
                <w:sz w:val="18"/>
                <w:szCs w:val="21"/>
              </w:rPr>
            </w:pPr>
            <w:r>
              <w:rPr>
                <w:sz w:val="18"/>
                <w:szCs w:val="21"/>
              </w:rPr>
              <w:t>5</w:t>
            </w:r>
          </w:p>
        </w:tc>
        <w:tc>
          <w:tcPr>
            <w:tcW w:w="2018" w:type="dxa"/>
            <w:tcBorders>
              <w:right w:val="nil"/>
            </w:tcBorders>
            <w:shd w:val="clear" w:color="auto" w:fill="auto"/>
            <w:vAlign w:val="center"/>
          </w:tcPr>
          <w:p w:rsidR="00991DB6" w:rsidRDefault="00761762">
            <w:pPr>
              <w:jc w:val="center"/>
              <w:rPr>
                <w:sz w:val="18"/>
                <w:szCs w:val="21"/>
              </w:rPr>
            </w:pPr>
            <w:r>
              <w:rPr>
                <w:rFonts w:hAnsi="宋体"/>
                <w:sz w:val="18"/>
                <w:szCs w:val="21"/>
              </w:rPr>
              <w:t>接缝高低差</w:t>
            </w:r>
          </w:p>
        </w:tc>
        <w:tc>
          <w:tcPr>
            <w:tcW w:w="396"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1</w:t>
            </w:r>
          </w:p>
        </w:tc>
        <w:tc>
          <w:tcPr>
            <w:tcW w:w="3960" w:type="dxa"/>
            <w:shd w:val="clear" w:color="auto" w:fill="auto"/>
            <w:vAlign w:val="center"/>
          </w:tcPr>
          <w:p w:rsidR="00991DB6" w:rsidRDefault="00761762">
            <w:pPr>
              <w:jc w:val="center"/>
              <w:rPr>
                <w:sz w:val="18"/>
                <w:szCs w:val="21"/>
              </w:rPr>
            </w:pPr>
            <w:r>
              <w:rPr>
                <w:rFonts w:hAnsi="宋体"/>
                <w:sz w:val="18"/>
                <w:szCs w:val="21"/>
              </w:rPr>
              <w:t>用钢直尺和塞尺检查</w:t>
            </w:r>
          </w:p>
        </w:tc>
      </w:tr>
    </w:tbl>
    <w:p w:rsidR="00991DB6" w:rsidRDefault="00761762" w:rsidP="006542E1">
      <w:pPr>
        <w:spacing w:beforeLines="50"/>
        <w:rPr>
          <w:rFonts w:ascii="黑体" w:eastAsia="黑体" w:hAnsi="黑体"/>
          <w:lang w:val="zh-CN"/>
        </w:rPr>
      </w:pPr>
      <w:r>
        <w:rPr>
          <w:rFonts w:ascii="黑体" w:eastAsia="黑体" w:hAnsi="黑体"/>
          <w:lang w:val="zh-CN"/>
        </w:rPr>
        <w:t>7.16  木饰面制安验收标准</w:t>
      </w:r>
    </w:p>
    <w:p w:rsidR="00991DB6" w:rsidRPr="00ED265D" w:rsidRDefault="00761762">
      <w:pPr>
        <w:ind w:firstLineChars="200" w:firstLine="420"/>
        <w:rPr>
          <w:rFonts w:hAnsi="宋体"/>
          <w:lang w:val="zh-CN"/>
        </w:rPr>
      </w:pPr>
      <w:r w:rsidRPr="00ED265D">
        <w:rPr>
          <w:rFonts w:hAnsi="宋体"/>
          <w:lang w:val="zh-CN"/>
        </w:rPr>
        <w:t>见</w:t>
      </w:r>
      <w:r w:rsidR="00494F52" w:rsidRPr="00ED265D">
        <w:rPr>
          <w:rFonts w:hint="eastAsia"/>
          <w:lang w:val="zh-CN"/>
        </w:rPr>
        <w:t>7.16</w:t>
      </w:r>
      <w:r w:rsidRPr="00ED265D">
        <w:rPr>
          <w:rFonts w:hAnsi="宋体"/>
          <w:lang w:val="zh-CN"/>
        </w:rPr>
        <w:t>。</w:t>
      </w:r>
    </w:p>
    <w:p w:rsidR="00991DB6" w:rsidRPr="00ED265D" w:rsidRDefault="00761762">
      <w:pPr>
        <w:jc w:val="center"/>
        <w:rPr>
          <w:rFonts w:ascii="黑体" w:eastAsia="黑体" w:hAnsi="黑体"/>
          <w:lang w:val="zh-CN"/>
        </w:rPr>
      </w:pPr>
      <w:r w:rsidRPr="00ED265D">
        <w:rPr>
          <w:rFonts w:ascii="黑体" w:eastAsia="黑体" w:hAnsi="黑体" w:hint="eastAsia"/>
          <w:lang w:val="zh-CN"/>
        </w:rPr>
        <w:t>表</w:t>
      </w:r>
      <w:r w:rsidR="00494F52" w:rsidRPr="00ED265D">
        <w:rPr>
          <w:rFonts w:hint="eastAsia"/>
          <w:lang w:val="zh-CN"/>
        </w:rPr>
        <w:t>7.16</w:t>
      </w:r>
      <w:r w:rsidRPr="00ED265D">
        <w:rPr>
          <w:rFonts w:ascii="黑体" w:eastAsia="黑体" w:hAnsi="黑体" w:hint="eastAsia"/>
          <w:lang w:val="zh-CN"/>
        </w:rPr>
        <w:t xml:space="preserve">  </w:t>
      </w:r>
      <w:r w:rsidRPr="00ED265D">
        <w:rPr>
          <w:rFonts w:ascii="黑体" w:eastAsia="黑体" w:hAnsi="黑体"/>
          <w:lang w:val="zh-CN"/>
        </w:rPr>
        <w:t>木饰面制安验收标准</w:t>
      </w:r>
    </w:p>
    <w:p w:rsidR="00991DB6" w:rsidRDefault="00761762">
      <w:pPr>
        <w:jc w:val="right"/>
        <w:rPr>
          <w:rFonts w:ascii="黑体" w:eastAsia="黑体" w:hAnsi="黑体"/>
          <w:lang w:val="zh-CN"/>
        </w:rPr>
      </w:pPr>
      <w:r>
        <w:rPr>
          <w:rFonts w:ascii="宋体" w:hAnsi="宋体"/>
          <w:sz w:val="18"/>
          <w:szCs w:val="18"/>
          <w:lang w:val="zh-CN"/>
        </w:rPr>
        <w:t>单位为毫米</w:t>
      </w:r>
    </w:p>
    <w:tbl>
      <w:tblPr>
        <w:tblW w:w="9379"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2122"/>
        <w:gridCol w:w="396"/>
        <w:gridCol w:w="2177"/>
        <w:gridCol w:w="3975"/>
      </w:tblGrid>
      <w:tr w:rsidR="00991DB6">
        <w:trPr>
          <w:trHeight w:val="337"/>
        </w:trPr>
        <w:tc>
          <w:tcPr>
            <w:tcW w:w="70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2518"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2177"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3975"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验收方法</w:t>
            </w:r>
          </w:p>
        </w:tc>
      </w:tr>
      <w:tr w:rsidR="00991DB6">
        <w:trPr>
          <w:trHeight w:val="285"/>
        </w:trPr>
        <w:tc>
          <w:tcPr>
            <w:tcW w:w="709"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2122"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表面平整度</w:t>
            </w:r>
          </w:p>
        </w:tc>
        <w:tc>
          <w:tcPr>
            <w:tcW w:w="396" w:type="dxa"/>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177"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3975"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用</w:t>
            </w:r>
            <w:r>
              <w:rPr>
                <w:sz w:val="18"/>
                <w:szCs w:val="21"/>
              </w:rPr>
              <w:t>2</w:t>
            </w:r>
            <w:r>
              <w:rPr>
                <w:rFonts w:hint="eastAsia"/>
                <w:sz w:val="18"/>
                <w:szCs w:val="21"/>
              </w:rPr>
              <w:t xml:space="preserve"> </w:t>
            </w:r>
            <w:r>
              <w:rPr>
                <w:sz w:val="18"/>
                <w:szCs w:val="21"/>
              </w:rPr>
              <w:t>m</w:t>
            </w:r>
            <w:r>
              <w:rPr>
                <w:rFonts w:hAnsi="宋体"/>
                <w:sz w:val="18"/>
                <w:szCs w:val="21"/>
              </w:rPr>
              <w:t>靠尺和塞尺检查</w:t>
            </w:r>
          </w:p>
        </w:tc>
      </w:tr>
      <w:tr w:rsidR="00991DB6">
        <w:trPr>
          <w:trHeight w:val="233"/>
        </w:trPr>
        <w:tc>
          <w:tcPr>
            <w:tcW w:w="709" w:type="dxa"/>
            <w:shd w:val="clear" w:color="auto" w:fill="auto"/>
            <w:vAlign w:val="center"/>
          </w:tcPr>
          <w:p w:rsidR="00991DB6" w:rsidRDefault="00761762">
            <w:pPr>
              <w:jc w:val="center"/>
              <w:rPr>
                <w:sz w:val="18"/>
                <w:szCs w:val="21"/>
              </w:rPr>
            </w:pPr>
            <w:r>
              <w:rPr>
                <w:sz w:val="18"/>
                <w:szCs w:val="21"/>
              </w:rPr>
              <w:t>2</w:t>
            </w:r>
          </w:p>
        </w:tc>
        <w:tc>
          <w:tcPr>
            <w:tcW w:w="2122" w:type="dxa"/>
            <w:tcBorders>
              <w:right w:val="nil"/>
            </w:tcBorders>
            <w:shd w:val="clear" w:color="auto" w:fill="auto"/>
            <w:vAlign w:val="center"/>
          </w:tcPr>
          <w:p w:rsidR="00991DB6" w:rsidRDefault="00761762">
            <w:pPr>
              <w:jc w:val="center"/>
              <w:rPr>
                <w:sz w:val="18"/>
                <w:szCs w:val="21"/>
              </w:rPr>
            </w:pPr>
            <w:r>
              <w:rPr>
                <w:rFonts w:hAnsi="宋体"/>
                <w:sz w:val="18"/>
                <w:szCs w:val="21"/>
              </w:rPr>
              <w:t>立面垂直度</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177" w:type="dxa"/>
            <w:shd w:val="clear" w:color="auto" w:fill="auto"/>
            <w:vAlign w:val="center"/>
          </w:tcPr>
          <w:p w:rsidR="00991DB6" w:rsidRDefault="00761762">
            <w:pPr>
              <w:jc w:val="center"/>
              <w:rPr>
                <w:sz w:val="18"/>
                <w:szCs w:val="21"/>
              </w:rPr>
            </w:pPr>
            <w:r>
              <w:rPr>
                <w:sz w:val="18"/>
                <w:szCs w:val="21"/>
              </w:rPr>
              <w:t>1.5</w:t>
            </w:r>
          </w:p>
        </w:tc>
        <w:tc>
          <w:tcPr>
            <w:tcW w:w="3975" w:type="dxa"/>
            <w:shd w:val="clear" w:color="auto" w:fill="auto"/>
            <w:vAlign w:val="center"/>
          </w:tcPr>
          <w:p w:rsidR="00991DB6" w:rsidRDefault="00761762">
            <w:pPr>
              <w:jc w:val="center"/>
              <w:rPr>
                <w:sz w:val="18"/>
                <w:szCs w:val="21"/>
              </w:rPr>
            </w:pPr>
            <w:r>
              <w:rPr>
                <w:rFonts w:hAnsi="宋体"/>
                <w:sz w:val="18"/>
                <w:szCs w:val="21"/>
              </w:rPr>
              <w:t>用</w:t>
            </w:r>
            <w:r>
              <w:rPr>
                <w:sz w:val="18"/>
                <w:szCs w:val="21"/>
              </w:rPr>
              <w:t>1</w:t>
            </w:r>
            <w:r>
              <w:rPr>
                <w:rFonts w:hint="eastAsia"/>
                <w:sz w:val="18"/>
                <w:szCs w:val="21"/>
              </w:rPr>
              <w:t xml:space="preserve"> </w:t>
            </w:r>
            <w:r>
              <w:rPr>
                <w:sz w:val="18"/>
                <w:szCs w:val="21"/>
              </w:rPr>
              <w:t>m</w:t>
            </w:r>
            <w:r>
              <w:rPr>
                <w:rFonts w:hAnsi="宋体"/>
                <w:sz w:val="18"/>
                <w:szCs w:val="21"/>
              </w:rPr>
              <w:t>垂直检测</w:t>
            </w:r>
            <w:proofErr w:type="gramStart"/>
            <w:r>
              <w:rPr>
                <w:rFonts w:hAnsi="宋体"/>
                <w:sz w:val="18"/>
                <w:szCs w:val="21"/>
              </w:rPr>
              <w:t>尺</w:t>
            </w:r>
            <w:proofErr w:type="gramEnd"/>
            <w:r>
              <w:rPr>
                <w:rFonts w:hAnsi="宋体"/>
                <w:sz w:val="18"/>
                <w:szCs w:val="21"/>
              </w:rPr>
              <w:t>检查</w:t>
            </w:r>
          </w:p>
        </w:tc>
      </w:tr>
      <w:tr w:rsidR="00991DB6">
        <w:trPr>
          <w:trHeight w:val="272"/>
        </w:trPr>
        <w:tc>
          <w:tcPr>
            <w:tcW w:w="709" w:type="dxa"/>
            <w:shd w:val="clear" w:color="auto" w:fill="auto"/>
            <w:vAlign w:val="center"/>
          </w:tcPr>
          <w:p w:rsidR="00991DB6" w:rsidRDefault="00761762">
            <w:pPr>
              <w:jc w:val="center"/>
              <w:rPr>
                <w:sz w:val="18"/>
                <w:szCs w:val="21"/>
              </w:rPr>
            </w:pPr>
            <w:r>
              <w:rPr>
                <w:sz w:val="18"/>
                <w:szCs w:val="21"/>
              </w:rPr>
              <w:t>3</w:t>
            </w:r>
          </w:p>
        </w:tc>
        <w:tc>
          <w:tcPr>
            <w:tcW w:w="2122" w:type="dxa"/>
            <w:tcBorders>
              <w:right w:val="nil"/>
            </w:tcBorders>
            <w:shd w:val="clear" w:color="auto" w:fill="auto"/>
            <w:vAlign w:val="center"/>
          </w:tcPr>
          <w:p w:rsidR="00991DB6" w:rsidRDefault="00761762">
            <w:pPr>
              <w:jc w:val="center"/>
              <w:rPr>
                <w:sz w:val="18"/>
                <w:szCs w:val="21"/>
              </w:rPr>
            </w:pPr>
            <w:r>
              <w:rPr>
                <w:rFonts w:hAnsi="宋体"/>
                <w:sz w:val="18"/>
                <w:szCs w:val="21"/>
              </w:rPr>
              <w:t>接缝直线度</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177" w:type="dxa"/>
            <w:shd w:val="clear" w:color="auto" w:fill="auto"/>
            <w:vAlign w:val="center"/>
          </w:tcPr>
          <w:p w:rsidR="00991DB6" w:rsidRDefault="00761762">
            <w:pPr>
              <w:jc w:val="center"/>
              <w:rPr>
                <w:sz w:val="18"/>
                <w:szCs w:val="21"/>
              </w:rPr>
            </w:pPr>
            <w:r>
              <w:rPr>
                <w:sz w:val="18"/>
                <w:szCs w:val="21"/>
              </w:rPr>
              <w:t>1</w:t>
            </w:r>
          </w:p>
        </w:tc>
        <w:tc>
          <w:tcPr>
            <w:tcW w:w="3975" w:type="dxa"/>
            <w:shd w:val="clear" w:color="auto" w:fill="auto"/>
            <w:vAlign w:val="center"/>
          </w:tcPr>
          <w:p w:rsidR="00991DB6" w:rsidRDefault="00761762">
            <w:pPr>
              <w:jc w:val="center"/>
              <w:rPr>
                <w:sz w:val="18"/>
                <w:szCs w:val="21"/>
              </w:rPr>
            </w:pPr>
            <w:r>
              <w:rPr>
                <w:rFonts w:hAnsi="宋体"/>
                <w:sz w:val="18"/>
                <w:szCs w:val="21"/>
              </w:rPr>
              <w:t>拉</w:t>
            </w:r>
            <w:r>
              <w:rPr>
                <w:sz w:val="18"/>
                <w:szCs w:val="21"/>
              </w:rPr>
              <w:t>5</w:t>
            </w:r>
            <w:r>
              <w:rPr>
                <w:rFonts w:hint="eastAsia"/>
                <w:sz w:val="18"/>
                <w:szCs w:val="21"/>
              </w:rPr>
              <w:t xml:space="preserve"> </w:t>
            </w:r>
            <w:r>
              <w:rPr>
                <w:sz w:val="18"/>
                <w:szCs w:val="21"/>
              </w:rPr>
              <w:t>m</w:t>
            </w:r>
            <w:r>
              <w:rPr>
                <w:rFonts w:hAnsi="宋体"/>
                <w:sz w:val="18"/>
                <w:szCs w:val="21"/>
              </w:rPr>
              <w:t>线，不足</w:t>
            </w:r>
            <w:r>
              <w:rPr>
                <w:sz w:val="18"/>
                <w:szCs w:val="21"/>
              </w:rPr>
              <w:t>5</w:t>
            </w:r>
            <w:r>
              <w:rPr>
                <w:rFonts w:hint="eastAsia"/>
                <w:sz w:val="18"/>
                <w:szCs w:val="21"/>
              </w:rPr>
              <w:t xml:space="preserve"> </w:t>
            </w:r>
            <w:r>
              <w:rPr>
                <w:sz w:val="18"/>
                <w:szCs w:val="21"/>
              </w:rPr>
              <w:t>m</w:t>
            </w:r>
            <w:r>
              <w:rPr>
                <w:rFonts w:hAnsi="宋体"/>
                <w:sz w:val="18"/>
                <w:szCs w:val="21"/>
              </w:rPr>
              <w:t>拉通线，用钢直尺检查</w:t>
            </w:r>
          </w:p>
        </w:tc>
      </w:tr>
      <w:tr w:rsidR="00991DB6">
        <w:trPr>
          <w:trHeight w:val="233"/>
        </w:trPr>
        <w:tc>
          <w:tcPr>
            <w:tcW w:w="709" w:type="dxa"/>
            <w:shd w:val="clear" w:color="auto" w:fill="auto"/>
            <w:vAlign w:val="center"/>
          </w:tcPr>
          <w:p w:rsidR="00991DB6" w:rsidRDefault="00761762">
            <w:pPr>
              <w:jc w:val="center"/>
              <w:rPr>
                <w:sz w:val="18"/>
                <w:szCs w:val="21"/>
              </w:rPr>
            </w:pPr>
            <w:r>
              <w:rPr>
                <w:sz w:val="18"/>
                <w:szCs w:val="21"/>
              </w:rPr>
              <w:t>4</w:t>
            </w:r>
          </w:p>
        </w:tc>
        <w:tc>
          <w:tcPr>
            <w:tcW w:w="2122" w:type="dxa"/>
            <w:tcBorders>
              <w:right w:val="nil"/>
            </w:tcBorders>
            <w:shd w:val="clear" w:color="auto" w:fill="auto"/>
            <w:vAlign w:val="center"/>
          </w:tcPr>
          <w:p w:rsidR="00991DB6" w:rsidRDefault="00761762">
            <w:pPr>
              <w:jc w:val="center"/>
              <w:rPr>
                <w:sz w:val="18"/>
                <w:szCs w:val="21"/>
              </w:rPr>
            </w:pPr>
            <w:r>
              <w:rPr>
                <w:rFonts w:hAnsi="宋体"/>
                <w:sz w:val="18"/>
                <w:szCs w:val="21"/>
              </w:rPr>
              <w:t>阴阳角方正</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177" w:type="dxa"/>
            <w:shd w:val="clear" w:color="auto" w:fill="auto"/>
            <w:vAlign w:val="center"/>
          </w:tcPr>
          <w:p w:rsidR="00991DB6" w:rsidRDefault="00761762">
            <w:pPr>
              <w:jc w:val="center"/>
              <w:rPr>
                <w:sz w:val="18"/>
                <w:szCs w:val="21"/>
              </w:rPr>
            </w:pPr>
            <w:r>
              <w:rPr>
                <w:sz w:val="18"/>
                <w:szCs w:val="21"/>
              </w:rPr>
              <w:t>1.5</w:t>
            </w:r>
          </w:p>
        </w:tc>
        <w:tc>
          <w:tcPr>
            <w:tcW w:w="3975" w:type="dxa"/>
            <w:shd w:val="clear" w:color="auto" w:fill="auto"/>
            <w:vAlign w:val="center"/>
          </w:tcPr>
          <w:p w:rsidR="00991DB6" w:rsidRDefault="00761762">
            <w:pPr>
              <w:jc w:val="center"/>
              <w:rPr>
                <w:sz w:val="18"/>
                <w:szCs w:val="21"/>
              </w:rPr>
            </w:pPr>
            <w:r>
              <w:rPr>
                <w:rFonts w:hAnsi="宋体"/>
                <w:sz w:val="18"/>
                <w:szCs w:val="21"/>
              </w:rPr>
              <w:t>用直角检测</w:t>
            </w:r>
            <w:proofErr w:type="gramStart"/>
            <w:r>
              <w:rPr>
                <w:rFonts w:hAnsi="宋体"/>
                <w:sz w:val="18"/>
                <w:szCs w:val="21"/>
              </w:rPr>
              <w:t>尺</w:t>
            </w:r>
            <w:proofErr w:type="gramEnd"/>
            <w:r>
              <w:rPr>
                <w:rFonts w:hAnsi="宋体"/>
                <w:sz w:val="18"/>
                <w:szCs w:val="21"/>
              </w:rPr>
              <w:t>检查</w:t>
            </w:r>
          </w:p>
        </w:tc>
      </w:tr>
      <w:tr w:rsidR="00991DB6">
        <w:trPr>
          <w:trHeight w:val="315"/>
        </w:trPr>
        <w:tc>
          <w:tcPr>
            <w:tcW w:w="709" w:type="dxa"/>
            <w:shd w:val="clear" w:color="auto" w:fill="auto"/>
            <w:vAlign w:val="center"/>
          </w:tcPr>
          <w:p w:rsidR="00991DB6" w:rsidRDefault="00761762">
            <w:pPr>
              <w:jc w:val="center"/>
              <w:rPr>
                <w:sz w:val="18"/>
                <w:szCs w:val="21"/>
              </w:rPr>
            </w:pPr>
            <w:r>
              <w:rPr>
                <w:sz w:val="18"/>
                <w:szCs w:val="21"/>
              </w:rPr>
              <w:t>5</w:t>
            </w:r>
          </w:p>
        </w:tc>
        <w:tc>
          <w:tcPr>
            <w:tcW w:w="2122" w:type="dxa"/>
            <w:tcBorders>
              <w:right w:val="nil"/>
            </w:tcBorders>
            <w:shd w:val="clear" w:color="auto" w:fill="auto"/>
            <w:vAlign w:val="center"/>
          </w:tcPr>
          <w:p w:rsidR="00991DB6" w:rsidRDefault="00761762">
            <w:pPr>
              <w:jc w:val="center"/>
              <w:rPr>
                <w:sz w:val="18"/>
                <w:szCs w:val="21"/>
              </w:rPr>
            </w:pPr>
            <w:r>
              <w:rPr>
                <w:rFonts w:hAnsi="宋体"/>
                <w:sz w:val="18"/>
                <w:szCs w:val="21"/>
              </w:rPr>
              <w:t>接缝宽度偏差</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177" w:type="dxa"/>
            <w:shd w:val="clear" w:color="auto" w:fill="auto"/>
            <w:vAlign w:val="center"/>
          </w:tcPr>
          <w:p w:rsidR="00991DB6" w:rsidRDefault="00761762">
            <w:pPr>
              <w:jc w:val="center"/>
              <w:rPr>
                <w:sz w:val="18"/>
                <w:szCs w:val="21"/>
              </w:rPr>
            </w:pPr>
            <w:r>
              <w:rPr>
                <w:sz w:val="18"/>
                <w:szCs w:val="21"/>
              </w:rPr>
              <w:t>1</w:t>
            </w:r>
          </w:p>
        </w:tc>
        <w:tc>
          <w:tcPr>
            <w:tcW w:w="3975" w:type="dxa"/>
            <w:shd w:val="clear" w:color="auto" w:fill="auto"/>
            <w:vAlign w:val="center"/>
          </w:tcPr>
          <w:p w:rsidR="00991DB6" w:rsidRDefault="00761762">
            <w:pPr>
              <w:jc w:val="center"/>
              <w:rPr>
                <w:sz w:val="18"/>
                <w:szCs w:val="21"/>
              </w:rPr>
            </w:pPr>
            <w:r>
              <w:rPr>
                <w:rFonts w:hAnsi="宋体"/>
                <w:sz w:val="18"/>
                <w:szCs w:val="21"/>
              </w:rPr>
              <w:t>用钢直尺检查</w:t>
            </w:r>
          </w:p>
        </w:tc>
      </w:tr>
      <w:tr w:rsidR="00991DB6">
        <w:trPr>
          <w:trHeight w:val="299"/>
        </w:trPr>
        <w:tc>
          <w:tcPr>
            <w:tcW w:w="709" w:type="dxa"/>
            <w:shd w:val="clear" w:color="auto" w:fill="auto"/>
            <w:vAlign w:val="center"/>
          </w:tcPr>
          <w:p w:rsidR="00991DB6" w:rsidRDefault="00761762">
            <w:pPr>
              <w:jc w:val="center"/>
              <w:rPr>
                <w:sz w:val="18"/>
                <w:szCs w:val="21"/>
              </w:rPr>
            </w:pPr>
            <w:r>
              <w:rPr>
                <w:sz w:val="18"/>
                <w:szCs w:val="21"/>
              </w:rPr>
              <w:t>6</w:t>
            </w:r>
          </w:p>
        </w:tc>
        <w:tc>
          <w:tcPr>
            <w:tcW w:w="2122" w:type="dxa"/>
            <w:tcBorders>
              <w:right w:val="nil"/>
            </w:tcBorders>
            <w:shd w:val="clear" w:color="auto" w:fill="auto"/>
            <w:vAlign w:val="center"/>
          </w:tcPr>
          <w:p w:rsidR="00991DB6" w:rsidRDefault="00761762">
            <w:pPr>
              <w:jc w:val="center"/>
              <w:rPr>
                <w:sz w:val="18"/>
                <w:szCs w:val="21"/>
              </w:rPr>
            </w:pPr>
            <w:r>
              <w:rPr>
                <w:rFonts w:hAnsi="宋体"/>
                <w:sz w:val="18"/>
                <w:szCs w:val="21"/>
              </w:rPr>
              <w:t>接缝高低差</w:t>
            </w:r>
          </w:p>
        </w:tc>
        <w:tc>
          <w:tcPr>
            <w:tcW w:w="396"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177" w:type="dxa"/>
            <w:shd w:val="clear" w:color="auto" w:fill="auto"/>
            <w:vAlign w:val="center"/>
          </w:tcPr>
          <w:p w:rsidR="00991DB6" w:rsidRDefault="00761762">
            <w:pPr>
              <w:jc w:val="center"/>
              <w:rPr>
                <w:sz w:val="18"/>
                <w:szCs w:val="21"/>
              </w:rPr>
            </w:pPr>
            <w:r>
              <w:rPr>
                <w:sz w:val="18"/>
                <w:szCs w:val="21"/>
              </w:rPr>
              <w:t>0.5</w:t>
            </w:r>
          </w:p>
        </w:tc>
        <w:tc>
          <w:tcPr>
            <w:tcW w:w="3975" w:type="dxa"/>
            <w:shd w:val="clear" w:color="auto" w:fill="auto"/>
            <w:vAlign w:val="center"/>
          </w:tcPr>
          <w:p w:rsidR="00991DB6" w:rsidRDefault="00761762">
            <w:pPr>
              <w:jc w:val="center"/>
              <w:rPr>
                <w:sz w:val="18"/>
                <w:szCs w:val="21"/>
              </w:rPr>
            </w:pPr>
            <w:r>
              <w:rPr>
                <w:rFonts w:hAnsi="宋体"/>
                <w:sz w:val="18"/>
                <w:szCs w:val="21"/>
              </w:rPr>
              <w:t>用钢直尺和塞尺检查</w:t>
            </w:r>
          </w:p>
        </w:tc>
      </w:tr>
    </w:tbl>
    <w:p w:rsidR="00991DB6" w:rsidRPr="00ED265D" w:rsidRDefault="00761762" w:rsidP="006542E1">
      <w:pPr>
        <w:spacing w:beforeLines="50"/>
        <w:rPr>
          <w:rFonts w:ascii="黑体" w:eastAsia="黑体" w:hAnsi="黑体"/>
          <w:lang w:val="zh-CN"/>
        </w:rPr>
      </w:pPr>
      <w:r w:rsidRPr="00ED265D">
        <w:rPr>
          <w:rFonts w:ascii="黑体" w:eastAsia="黑体" w:hAnsi="黑体"/>
          <w:lang w:val="zh-CN"/>
        </w:rPr>
        <w:t>7.17  软（硬）包制安验收标准</w:t>
      </w:r>
    </w:p>
    <w:p w:rsidR="00991DB6" w:rsidRPr="00ED265D" w:rsidRDefault="00761762">
      <w:pPr>
        <w:ind w:firstLineChars="200" w:firstLine="420"/>
        <w:rPr>
          <w:rFonts w:hAnsi="宋体"/>
          <w:lang w:val="zh-CN"/>
        </w:rPr>
      </w:pPr>
      <w:r w:rsidRPr="00ED265D">
        <w:rPr>
          <w:rFonts w:hAnsi="宋体"/>
          <w:lang w:val="zh-CN"/>
        </w:rPr>
        <w:t>见表</w:t>
      </w:r>
      <w:r w:rsidR="00494F52" w:rsidRPr="00ED265D">
        <w:rPr>
          <w:rFonts w:hint="eastAsia"/>
          <w:lang w:val="zh-CN"/>
        </w:rPr>
        <w:t>7.17</w:t>
      </w:r>
      <w:r w:rsidRPr="00ED265D">
        <w:rPr>
          <w:rFonts w:hAnsi="宋体"/>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hint="eastAsia"/>
          <w:lang w:val="zh-CN"/>
        </w:rPr>
        <w:t>表</w:t>
      </w:r>
      <w:r w:rsidR="00494F52" w:rsidRPr="00ED265D">
        <w:rPr>
          <w:rFonts w:hint="eastAsia"/>
          <w:lang w:val="zh-CN"/>
        </w:rPr>
        <w:t>7.17</w:t>
      </w:r>
      <w:r w:rsidRPr="00ED265D">
        <w:rPr>
          <w:rFonts w:ascii="黑体" w:eastAsia="黑体" w:hAnsi="黑体" w:hint="eastAsia"/>
          <w:lang w:val="zh-CN"/>
        </w:rPr>
        <w:t xml:space="preserve">  </w:t>
      </w:r>
      <w:r w:rsidRPr="00ED265D">
        <w:rPr>
          <w:rFonts w:ascii="黑体" w:eastAsia="黑体" w:hAnsi="黑体"/>
          <w:lang w:val="zh-CN"/>
        </w:rPr>
        <w:t>软（硬）包制安验收标准</w:t>
      </w:r>
    </w:p>
    <w:p w:rsidR="00991DB6" w:rsidRPr="00ED265D" w:rsidRDefault="00761762" w:rsidP="006542E1">
      <w:pPr>
        <w:spacing w:beforeLines="50"/>
        <w:jc w:val="right"/>
        <w:rPr>
          <w:rFonts w:ascii="黑体" w:eastAsia="黑体" w:hAnsi="黑体"/>
          <w:lang w:val="zh-CN"/>
        </w:rPr>
      </w:pPr>
      <w:r w:rsidRPr="00ED265D">
        <w:rPr>
          <w:rFonts w:ascii="宋体" w:hAnsi="宋体"/>
          <w:sz w:val="18"/>
          <w:szCs w:val="18"/>
          <w:lang w:val="zh-CN"/>
        </w:rPr>
        <w:t>单位为毫米</w:t>
      </w:r>
    </w:p>
    <w:tbl>
      <w:tblPr>
        <w:tblW w:w="9365"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2205"/>
        <w:gridCol w:w="396"/>
        <w:gridCol w:w="2156"/>
        <w:gridCol w:w="3899"/>
      </w:tblGrid>
      <w:tr w:rsidR="00991DB6" w:rsidRPr="00ED265D">
        <w:trPr>
          <w:trHeight w:val="327"/>
        </w:trPr>
        <w:tc>
          <w:tcPr>
            <w:tcW w:w="709"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序号</w:t>
            </w:r>
          </w:p>
        </w:tc>
        <w:tc>
          <w:tcPr>
            <w:tcW w:w="2601" w:type="dxa"/>
            <w:gridSpan w:val="2"/>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项目名称</w:t>
            </w:r>
          </w:p>
        </w:tc>
        <w:tc>
          <w:tcPr>
            <w:tcW w:w="2156"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项目参考标准</w:t>
            </w:r>
          </w:p>
        </w:tc>
        <w:tc>
          <w:tcPr>
            <w:tcW w:w="3899"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验收方法</w:t>
            </w:r>
          </w:p>
        </w:tc>
      </w:tr>
      <w:tr w:rsidR="00991DB6" w:rsidRPr="00ED265D">
        <w:trPr>
          <w:trHeight w:val="289"/>
        </w:trPr>
        <w:tc>
          <w:tcPr>
            <w:tcW w:w="709" w:type="dxa"/>
            <w:tcBorders>
              <w:top w:val="single" w:sz="8" w:space="0" w:color="auto"/>
            </w:tcBorders>
            <w:shd w:val="clear" w:color="auto" w:fill="auto"/>
            <w:vAlign w:val="center"/>
          </w:tcPr>
          <w:p w:rsidR="00991DB6" w:rsidRPr="00ED265D" w:rsidRDefault="00761762">
            <w:pPr>
              <w:jc w:val="center"/>
              <w:rPr>
                <w:sz w:val="18"/>
                <w:szCs w:val="21"/>
              </w:rPr>
            </w:pPr>
            <w:r w:rsidRPr="00ED265D">
              <w:rPr>
                <w:sz w:val="18"/>
                <w:szCs w:val="21"/>
              </w:rPr>
              <w:t>1</w:t>
            </w:r>
          </w:p>
        </w:tc>
        <w:tc>
          <w:tcPr>
            <w:tcW w:w="2205" w:type="dxa"/>
            <w:tcBorders>
              <w:top w:val="single" w:sz="8" w:space="0" w:color="auto"/>
              <w:right w:val="nil"/>
            </w:tcBorders>
            <w:shd w:val="clear" w:color="auto" w:fill="auto"/>
            <w:vAlign w:val="center"/>
          </w:tcPr>
          <w:p w:rsidR="00991DB6" w:rsidRPr="00ED265D" w:rsidRDefault="00761762">
            <w:pPr>
              <w:jc w:val="center"/>
              <w:rPr>
                <w:sz w:val="18"/>
                <w:szCs w:val="21"/>
              </w:rPr>
            </w:pPr>
            <w:r w:rsidRPr="00ED265D">
              <w:rPr>
                <w:rFonts w:hAnsi="宋体"/>
                <w:sz w:val="18"/>
                <w:szCs w:val="21"/>
              </w:rPr>
              <w:t>面层垂直度</w:t>
            </w:r>
          </w:p>
        </w:tc>
        <w:tc>
          <w:tcPr>
            <w:tcW w:w="396" w:type="dxa"/>
            <w:tcBorders>
              <w:top w:val="single" w:sz="8" w:space="0" w:color="auto"/>
              <w:left w:val="nil"/>
              <w:bottom w:val="single" w:sz="4" w:space="0" w:color="auto"/>
            </w:tcBorders>
            <w:shd w:val="clear" w:color="auto" w:fill="auto"/>
            <w:vAlign w:val="center"/>
          </w:tcPr>
          <w:p w:rsidR="00991DB6" w:rsidRPr="00ED265D" w:rsidRDefault="00761762">
            <w:pPr>
              <w:jc w:val="center"/>
              <w:rPr>
                <w:sz w:val="18"/>
                <w:szCs w:val="21"/>
              </w:rPr>
            </w:pPr>
            <w:r w:rsidRPr="00ED265D">
              <w:rPr>
                <w:rFonts w:ascii="宋体" w:hAnsi="宋体"/>
                <w:sz w:val="18"/>
                <w:szCs w:val="21"/>
              </w:rPr>
              <w:t>≤</w:t>
            </w:r>
          </w:p>
        </w:tc>
        <w:tc>
          <w:tcPr>
            <w:tcW w:w="2156" w:type="dxa"/>
            <w:tcBorders>
              <w:top w:val="single" w:sz="8" w:space="0" w:color="auto"/>
            </w:tcBorders>
            <w:shd w:val="clear" w:color="auto" w:fill="auto"/>
            <w:vAlign w:val="center"/>
          </w:tcPr>
          <w:p w:rsidR="00991DB6" w:rsidRPr="00ED265D" w:rsidRDefault="00761762">
            <w:pPr>
              <w:jc w:val="center"/>
              <w:rPr>
                <w:sz w:val="18"/>
                <w:szCs w:val="21"/>
              </w:rPr>
            </w:pPr>
            <w:r w:rsidRPr="00ED265D">
              <w:rPr>
                <w:sz w:val="18"/>
                <w:szCs w:val="21"/>
              </w:rPr>
              <w:t>3</w:t>
            </w:r>
          </w:p>
        </w:tc>
        <w:tc>
          <w:tcPr>
            <w:tcW w:w="3899" w:type="dxa"/>
            <w:tcBorders>
              <w:top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用</w:t>
            </w:r>
            <w:r w:rsidRPr="00ED265D">
              <w:rPr>
                <w:sz w:val="18"/>
                <w:szCs w:val="21"/>
              </w:rPr>
              <w:t>1</w:t>
            </w:r>
            <w:r w:rsidRPr="00ED265D">
              <w:rPr>
                <w:rFonts w:hint="eastAsia"/>
                <w:sz w:val="18"/>
                <w:szCs w:val="21"/>
              </w:rPr>
              <w:t xml:space="preserve"> </w:t>
            </w:r>
            <w:r w:rsidRPr="00ED265D">
              <w:rPr>
                <w:sz w:val="18"/>
                <w:szCs w:val="21"/>
              </w:rPr>
              <w:t>m</w:t>
            </w:r>
            <w:r w:rsidRPr="00ED265D">
              <w:rPr>
                <w:rFonts w:hAnsi="宋体"/>
                <w:sz w:val="18"/>
                <w:szCs w:val="21"/>
              </w:rPr>
              <w:t>垂直检测</w:t>
            </w:r>
            <w:proofErr w:type="gramStart"/>
            <w:r w:rsidRPr="00ED265D">
              <w:rPr>
                <w:rFonts w:hAnsi="宋体"/>
                <w:sz w:val="18"/>
                <w:szCs w:val="21"/>
              </w:rPr>
              <w:t>尺</w:t>
            </w:r>
            <w:proofErr w:type="gramEnd"/>
            <w:r w:rsidRPr="00ED265D">
              <w:rPr>
                <w:rFonts w:hAnsi="宋体"/>
                <w:sz w:val="18"/>
                <w:szCs w:val="21"/>
              </w:rPr>
              <w:t>检查</w:t>
            </w:r>
          </w:p>
        </w:tc>
      </w:tr>
      <w:tr w:rsidR="00991DB6" w:rsidRPr="00ED265D">
        <w:trPr>
          <w:trHeight w:val="315"/>
        </w:trPr>
        <w:tc>
          <w:tcPr>
            <w:tcW w:w="709" w:type="dxa"/>
            <w:shd w:val="clear" w:color="auto" w:fill="auto"/>
            <w:vAlign w:val="center"/>
          </w:tcPr>
          <w:p w:rsidR="00991DB6" w:rsidRPr="00ED265D" w:rsidRDefault="00761762">
            <w:pPr>
              <w:jc w:val="center"/>
              <w:rPr>
                <w:sz w:val="18"/>
                <w:szCs w:val="21"/>
              </w:rPr>
            </w:pPr>
            <w:r w:rsidRPr="00ED265D">
              <w:rPr>
                <w:sz w:val="18"/>
                <w:szCs w:val="21"/>
              </w:rPr>
              <w:t>2</w:t>
            </w:r>
          </w:p>
        </w:tc>
        <w:tc>
          <w:tcPr>
            <w:tcW w:w="2205" w:type="dxa"/>
            <w:tcBorders>
              <w:right w:val="nil"/>
            </w:tcBorders>
            <w:shd w:val="clear" w:color="auto" w:fill="auto"/>
            <w:vAlign w:val="center"/>
          </w:tcPr>
          <w:p w:rsidR="00991DB6" w:rsidRPr="00ED265D" w:rsidRDefault="00761762">
            <w:pPr>
              <w:jc w:val="center"/>
              <w:rPr>
                <w:sz w:val="18"/>
                <w:szCs w:val="21"/>
              </w:rPr>
            </w:pPr>
            <w:r w:rsidRPr="00ED265D">
              <w:rPr>
                <w:rFonts w:hAnsi="宋体"/>
                <w:sz w:val="18"/>
                <w:szCs w:val="21"/>
              </w:rPr>
              <w:t>边框宽度、高度差</w:t>
            </w:r>
          </w:p>
        </w:tc>
        <w:tc>
          <w:tcPr>
            <w:tcW w:w="396" w:type="dxa"/>
            <w:tcBorders>
              <w:top w:val="single" w:sz="4" w:space="0" w:color="auto"/>
              <w:left w:val="nil"/>
              <w:bottom w:val="single" w:sz="4" w:space="0" w:color="auto"/>
            </w:tcBorders>
            <w:shd w:val="clear" w:color="auto" w:fill="auto"/>
            <w:vAlign w:val="center"/>
          </w:tcPr>
          <w:p w:rsidR="00991DB6" w:rsidRPr="00ED265D" w:rsidRDefault="00761762">
            <w:pPr>
              <w:jc w:val="center"/>
              <w:rPr>
                <w:sz w:val="18"/>
                <w:szCs w:val="21"/>
              </w:rPr>
            </w:pPr>
            <w:r w:rsidRPr="00ED265D">
              <w:rPr>
                <w:rFonts w:ascii="宋体" w:hAnsi="宋体"/>
                <w:sz w:val="18"/>
                <w:szCs w:val="21"/>
              </w:rPr>
              <w:t>≤</w:t>
            </w:r>
          </w:p>
        </w:tc>
        <w:tc>
          <w:tcPr>
            <w:tcW w:w="2156" w:type="dxa"/>
            <w:shd w:val="clear" w:color="auto" w:fill="auto"/>
            <w:vAlign w:val="center"/>
          </w:tcPr>
          <w:p w:rsidR="00991DB6" w:rsidRPr="00ED265D" w:rsidRDefault="00761762">
            <w:pPr>
              <w:jc w:val="center"/>
              <w:rPr>
                <w:sz w:val="18"/>
                <w:szCs w:val="21"/>
              </w:rPr>
            </w:pPr>
            <w:r w:rsidRPr="00ED265D">
              <w:rPr>
                <w:sz w:val="18"/>
                <w:szCs w:val="21"/>
              </w:rPr>
              <w:t>2</w:t>
            </w:r>
          </w:p>
        </w:tc>
        <w:tc>
          <w:tcPr>
            <w:tcW w:w="3899" w:type="dxa"/>
            <w:shd w:val="clear" w:color="auto" w:fill="auto"/>
            <w:vAlign w:val="center"/>
          </w:tcPr>
          <w:p w:rsidR="00991DB6" w:rsidRPr="00ED265D" w:rsidRDefault="00761762">
            <w:pPr>
              <w:jc w:val="center"/>
              <w:rPr>
                <w:sz w:val="18"/>
                <w:szCs w:val="21"/>
              </w:rPr>
            </w:pPr>
            <w:r w:rsidRPr="00ED265D">
              <w:rPr>
                <w:rFonts w:hAnsi="宋体"/>
                <w:sz w:val="18"/>
                <w:szCs w:val="21"/>
              </w:rPr>
              <w:t>用塞尺检查</w:t>
            </w:r>
          </w:p>
        </w:tc>
      </w:tr>
      <w:tr w:rsidR="00991DB6" w:rsidRPr="00ED265D">
        <w:trPr>
          <w:trHeight w:val="356"/>
        </w:trPr>
        <w:tc>
          <w:tcPr>
            <w:tcW w:w="709" w:type="dxa"/>
            <w:shd w:val="clear" w:color="auto" w:fill="auto"/>
            <w:vAlign w:val="center"/>
          </w:tcPr>
          <w:p w:rsidR="00991DB6" w:rsidRPr="00ED265D" w:rsidRDefault="00761762">
            <w:pPr>
              <w:jc w:val="center"/>
              <w:rPr>
                <w:sz w:val="18"/>
                <w:szCs w:val="21"/>
              </w:rPr>
            </w:pPr>
            <w:r w:rsidRPr="00ED265D">
              <w:rPr>
                <w:sz w:val="18"/>
                <w:szCs w:val="21"/>
              </w:rPr>
              <w:t>3</w:t>
            </w:r>
          </w:p>
        </w:tc>
        <w:tc>
          <w:tcPr>
            <w:tcW w:w="2205" w:type="dxa"/>
            <w:tcBorders>
              <w:right w:val="nil"/>
            </w:tcBorders>
            <w:shd w:val="clear" w:color="auto" w:fill="auto"/>
            <w:vAlign w:val="center"/>
          </w:tcPr>
          <w:p w:rsidR="00991DB6" w:rsidRPr="00ED265D" w:rsidRDefault="00761762">
            <w:pPr>
              <w:jc w:val="center"/>
              <w:rPr>
                <w:sz w:val="18"/>
                <w:szCs w:val="21"/>
              </w:rPr>
            </w:pPr>
            <w:r w:rsidRPr="00ED265D">
              <w:rPr>
                <w:rFonts w:hAnsi="宋体"/>
                <w:sz w:val="18"/>
                <w:szCs w:val="21"/>
              </w:rPr>
              <w:t>面层对角线长度差</w:t>
            </w:r>
          </w:p>
        </w:tc>
        <w:tc>
          <w:tcPr>
            <w:tcW w:w="396" w:type="dxa"/>
            <w:tcBorders>
              <w:top w:val="single" w:sz="4" w:space="0" w:color="auto"/>
              <w:left w:val="nil"/>
              <w:bottom w:val="single" w:sz="4" w:space="0" w:color="auto"/>
            </w:tcBorders>
            <w:shd w:val="clear" w:color="auto" w:fill="auto"/>
            <w:vAlign w:val="center"/>
          </w:tcPr>
          <w:p w:rsidR="00991DB6" w:rsidRPr="00ED265D" w:rsidRDefault="00761762">
            <w:pPr>
              <w:jc w:val="center"/>
              <w:rPr>
                <w:sz w:val="18"/>
                <w:szCs w:val="21"/>
              </w:rPr>
            </w:pPr>
            <w:r w:rsidRPr="00ED265D">
              <w:rPr>
                <w:rFonts w:ascii="宋体" w:hAnsi="宋体"/>
                <w:sz w:val="18"/>
                <w:szCs w:val="21"/>
              </w:rPr>
              <w:t>≤</w:t>
            </w:r>
          </w:p>
        </w:tc>
        <w:tc>
          <w:tcPr>
            <w:tcW w:w="2156" w:type="dxa"/>
            <w:shd w:val="clear" w:color="auto" w:fill="auto"/>
            <w:vAlign w:val="center"/>
          </w:tcPr>
          <w:p w:rsidR="00991DB6" w:rsidRPr="00ED265D" w:rsidRDefault="00761762">
            <w:pPr>
              <w:jc w:val="center"/>
              <w:rPr>
                <w:sz w:val="18"/>
                <w:szCs w:val="21"/>
              </w:rPr>
            </w:pPr>
            <w:r w:rsidRPr="00ED265D">
              <w:rPr>
                <w:sz w:val="18"/>
                <w:szCs w:val="21"/>
              </w:rPr>
              <w:t>3</w:t>
            </w:r>
          </w:p>
        </w:tc>
        <w:tc>
          <w:tcPr>
            <w:tcW w:w="3899" w:type="dxa"/>
            <w:shd w:val="clear" w:color="auto" w:fill="auto"/>
            <w:vAlign w:val="center"/>
          </w:tcPr>
          <w:p w:rsidR="00991DB6" w:rsidRPr="00ED265D" w:rsidRDefault="00761762">
            <w:pPr>
              <w:jc w:val="center"/>
              <w:rPr>
                <w:sz w:val="18"/>
                <w:szCs w:val="21"/>
              </w:rPr>
            </w:pPr>
            <w:r w:rsidRPr="00ED265D">
              <w:rPr>
                <w:rFonts w:hAnsi="宋体"/>
                <w:sz w:val="18"/>
                <w:szCs w:val="21"/>
              </w:rPr>
              <w:t>用钢尺检查，</w:t>
            </w:r>
            <w:proofErr w:type="gramStart"/>
            <w:r w:rsidRPr="00ED265D">
              <w:rPr>
                <w:rFonts w:hAnsi="宋体"/>
                <w:sz w:val="18"/>
                <w:szCs w:val="21"/>
              </w:rPr>
              <w:t>框量裁</w:t>
            </w:r>
            <w:proofErr w:type="gramEnd"/>
            <w:r w:rsidRPr="00ED265D">
              <w:rPr>
                <w:rFonts w:hAnsi="宋体"/>
                <w:sz w:val="18"/>
                <w:szCs w:val="21"/>
              </w:rPr>
              <w:t>口里角，</w:t>
            </w:r>
            <w:proofErr w:type="gramStart"/>
            <w:r w:rsidRPr="00ED265D">
              <w:rPr>
                <w:rFonts w:hAnsi="宋体"/>
                <w:sz w:val="18"/>
                <w:szCs w:val="21"/>
              </w:rPr>
              <w:t>扇量外角</w:t>
            </w:r>
            <w:proofErr w:type="gramEnd"/>
          </w:p>
        </w:tc>
      </w:tr>
      <w:tr w:rsidR="00991DB6" w:rsidRPr="00ED265D">
        <w:trPr>
          <w:trHeight w:val="261"/>
        </w:trPr>
        <w:tc>
          <w:tcPr>
            <w:tcW w:w="709" w:type="dxa"/>
            <w:shd w:val="clear" w:color="auto" w:fill="auto"/>
            <w:vAlign w:val="center"/>
          </w:tcPr>
          <w:p w:rsidR="00991DB6" w:rsidRPr="00ED265D" w:rsidRDefault="00761762">
            <w:pPr>
              <w:jc w:val="center"/>
              <w:rPr>
                <w:sz w:val="18"/>
                <w:szCs w:val="21"/>
              </w:rPr>
            </w:pPr>
            <w:r w:rsidRPr="00ED265D">
              <w:rPr>
                <w:sz w:val="18"/>
                <w:szCs w:val="21"/>
              </w:rPr>
              <w:t>4</w:t>
            </w:r>
          </w:p>
        </w:tc>
        <w:tc>
          <w:tcPr>
            <w:tcW w:w="2205" w:type="dxa"/>
            <w:tcBorders>
              <w:right w:val="nil"/>
            </w:tcBorders>
            <w:shd w:val="clear" w:color="auto" w:fill="auto"/>
            <w:vAlign w:val="center"/>
          </w:tcPr>
          <w:p w:rsidR="00991DB6" w:rsidRPr="00ED265D" w:rsidRDefault="00761762">
            <w:pPr>
              <w:jc w:val="center"/>
              <w:rPr>
                <w:sz w:val="18"/>
                <w:szCs w:val="21"/>
              </w:rPr>
            </w:pPr>
            <w:r w:rsidRPr="00ED265D">
              <w:rPr>
                <w:rFonts w:hAnsi="宋体"/>
                <w:sz w:val="18"/>
                <w:szCs w:val="21"/>
              </w:rPr>
              <w:t>裁口、线条接缝高低差</w:t>
            </w:r>
          </w:p>
        </w:tc>
        <w:tc>
          <w:tcPr>
            <w:tcW w:w="396" w:type="dxa"/>
            <w:tcBorders>
              <w:top w:val="single" w:sz="4" w:space="0" w:color="auto"/>
              <w:left w:val="nil"/>
              <w:bottom w:val="single" w:sz="8" w:space="0" w:color="auto"/>
            </w:tcBorders>
            <w:shd w:val="clear" w:color="auto" w:fill="auto"/>
            <w:vAlign w:val="center"/>
          </w:tcPr>
          <w:p w:rsidR="00991DB6" w:rsidRPr="00ED265D" w:rsidRDefault="00761762">
            <w:pPr>
              <w:jc w:val="center"/>
              <w:rPr>
                <w:sz w:val="18"/>
                <w:szCs w:val="21"/>
              </w:rPr>
            </w:pPr>
            <w:r w:rsidRPr="00ED265D">
              <w:rPr>
                <w:rFonts w:ascii="宋体" w:hAnsi="宋体"/>
                <w:sz w:val="18"/>
                <w:szCs w:val="21"/>
              </w:rPr>
              <w:t>≤</w:t>
            </w:r>
          </w:p>
        </w:tc>
        <w:tc>
          <w:tcPr>
            <w:tcW w:w="2156" w:type="dxa"/>
            <w:shd w:val="clear" w:color="auto" w:fill="auto"/>
            <w:vAlign w:val="center"/>
          </w:tcPr>
          <w:p w:rsidR="00991DB6" w:rsidRPr="00ED265D" w:rsidRDefault="00761762">
            <w:pPr>
              <w:jc w:val="center"/>
              <w:rPr>
                <w:sz w:val="18"/>
                <w:szCs w:val="21"/>
              </w:rPr>
            </w:pPr>
            <w:r w:rsidRPr="00ED265D">
              <w:rPr>
                <w:sz w:val="18"/>
                <w:szCs w:val="21"/>
              </w:rPr>
              <w:t>1</w:t>
            </w:r>
          </w:p>
        </w:tc>
        <w:tc>
          <w:tcPr>
            <w:tcW w:w="3899" w:type="dxa"/>
            <w:shd w:val="clear" w:color="auto" w:fill="auto"/>
            <w:vAlign w:val="center"/>
          </w:tcPr>
          <w:p w:rsidR="00991DB6" w:rsidRPr="00ED265D" w:rsidRDefault="00761762">
            <w:pPr>
              <w:jc w:val="center"/>
              <w:rPr>
                <w:sz w:val="18"/>
                <w:szCs w:val="21"/>
              </w:rPr>
            </w:pPr>
            <w:r w:rsidRPr="00ED265D">
              <w:rPr>
                <w:rFonts w:hAnsi="宋体"/>
                <w:sz w:val="18"/>
                <w:szCs w:val="21"/>
              </w:rPr>
              <w:t>用钢直尺和塞尺检查</w:t>
            </w:r>
          </w:p>
        </w:tc>
      </w:tr>
    </w:tbl>
    <w:p w:rsidR="00991DB6" w:rsidRPr="00ED265D" w:rsidRDefault="00761762" w:rsidP="006542E1">
      <w:pPr>
        <w:spacing w:beforeLines="50"/>
        <w:rPr>
          <w:rFonts w:ascii="黑体" w:eastAsia="黑体" w:hAnsi="黑体"/>
          <w:lang w:val="zh-CN"/>
        </w:rPr>
      </w:pPr>
      <w:r w:rsidRPr="00ED265D">
        <w:rPr>
          <w:rFonts w:ascii="黑体" w:eastAsia="黑体" w:hAnsi="黑体"/>
          <w:lang w:val="zh-CN"/>
        </w:rPr>
        <w:t>7.18  柜体现场制安验收标准</w:t>
      </w:r>
    </w:p>
    <w:p w:rsidR="00991DB6" w:rsidRPr="00ED265D" w:rsidRDefault="00761762">
      <w:pPr>
        <w:ind w:firstLineChars="200" w:firstLine="420"/>
        <w:rPr>
          <w:rFonts w:hAnsi="宋体"/>
          <w:lang w:val="zh-CN"/>
        </w:rPr>
      </w:pPr>
      <w:r w:rsidRPr="00ED265D">
        <w:rPr>
          <w:rFonts w:hAnsi="宋体"/>
          <w:lang w:val="zh-CN"/>
        </w:rPr>
        <w:t>见表</w:t>
      </w:r>
      <w:r w:rsidR="00494F52" w:rsidRPr="00ED265D">
        <w:rPr>
          <w:rFonts w:hint="eastAsia"/>
          <w:lang w:val="zh-CN"/>
        </w:rPr>
        <w:t>7.18</w:t>
      </w:r>
      <w:r w:rsidRPr="00ED265D">
        <w:rPr>
          <w:rFonts w:hAnsi="宋体"/>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hint="eastAsia"/>
          <w:lang w:val="zh-CN"/>
        </w:rPr>
        <w:t>表</w:t>
      </w:r>
      <w:r w:rsidR="00494F52" w:rsidRPr="00ED265D">
        <w:rPr>
          <w:rFonts w:hint="eastAsia"/>
          <w:lang w:val="zh-CN"/>
        </w:rPr>
        <w:t>7.18</w:t>
      </w:r>
      <w:r w:rsidRPr="00ED265D">
        <w:rPr>
          <w:rFonts w:ascii="黑体" w:eastAsia="黑体" w:hAnsi="黑体" w:hint="eastAsia"/>
          <w:lang w:val="zh-CN"/>
        </w:rPr>
        <w:t xml:space="preserve">  </w:t>
      </w:r>
      <w:r w:rsidRPr="00ED265D">
        <w:rPr>
          <w:rFonts w:ascii="黑体" w:eastAsia="黑体" w:hAnsi="黑体"/>
          <w:lang w:val="zh-CN"/>
        </w:rPr>
        <w:t>柜体现场制安验收标准</w:t>
      </w:r>
    </w:p>
    <w:p w:rsidR="00991DB6" w:rsidRDefault="00761762" w:rsidP="006542E1">
      <w:pPr>
        <w:spacing w:beforeLines="50"/>
        <w:jc w:val="right"/>
        <w:rPr>
          <w:rFonts w:ascii="黑体" w:eastAsia="黑体" w:hAnsi="黑体"/>
          <w:lang w:val="zh-CN"/>
        </w:rPr>
      </w:pPr>
      <w:r>
        <w:rPr>
          <w:rFonts w:ascii="宋体" w:hAnsi="宋体"/>
          <w:sz w:val="18"/>
          <w:szCs w:val="18"/>
          <w:lang w:val="zh-CN"/>
        </w:rPr>
        <w:lastRenderedPageBreak/>
        <w:t>单位为毫米</w:t>
      </w:r>
    </w:p>
    <w:tbl>
      <w:tblPr>
        <w:tblW w:w="939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2190"/>
        <w:gridCol w:w="396"/>
        <w:gridCol w:w="2268"/>
        <w:gridCol w:w="3827"/>
      </w:tblGrid>
      <w:tr w:rsidR="00991DB6">
        <w:trPr>
          <w:trHeight w:val="420"/>
        </w:trPr>
        <w:tc>
          <w:tcPr>
            <w:tcW w:w="70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2586"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2268"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3827"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验收方法</w:t>
            </w:r>
          </w:p>
        </w:tc>
      </w:tr>
      <w:tr w:rsidR="00991DB6">
        <w:trPr>
          <w:trHeight w:val="296"/>
        </w:trPr>
        <w:tc>
          <w:tcPr>
            <w:tcW w:w="709"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2190"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柜门门板高低差</w:t>
            </w:r>
          </w:p>
        </w:tc>
        <w:tc>
          <w:tcPr>
            <w:tcW w:w="396" w:type="dxa"/>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3827"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用钢直尺和塞尺检查</w:t>
            </w:r>
          </w:p>
        </w:tc>
      </w:tr>
      <w:tr w:rsidR="00991DB6">
        <w:trPr>
          <w:trHeight w:val="315"/>
        </w:trPr>
        <w:tc>
          <w:tcPr>
            <w:tcW w:w="709" w:type="dxa"/>
            <w:shd w:val="clear" w:color="auto" w:fill="auto"/>
            <w:vAlign w:val="center"/>
          </w:tcPr>
          <w:p w:rsidR="00991DB6" w:rsidRDefault="00761762">
            <w:pPr>
              <w:jc w:val="center"/>
              <w:rPr>
                <w:sz w:val="18"/>
                <w:szCs w:val="21"/>
              </w:rPr>
            </w:pPr>
            <w:r>
              <w:rPr>
                <w:sz w:val="18"/>
                <w:szCs w:val="21"/>
              </w:rPr>
              <w:t>2</w:t>
            </w:r>
          </w:p>
        </w:tc>
        <w:tc>
          <w:tcPr>
            <w:tcW w:w="2190" w:type="dxa"/>
            <w:tcBorders>
              <w:right w:val="nil"/>
            </w:tcBorders>
            <w:shd w:val="clear" w:color="auto" w:fill="auto"/>
            <w:vAlign w:val="center"/>
          </w:tcPr>
          <w:p w:rsidR="00991DB6" w:rsidRDefault="00761762">
            <w:pPr>
              <w:jc w:val="center"/>
              <w:rPr>
                <w:sz w:val="18"/>
                <w:szCs w:val="21"/>
              </w:rPr>
            </w:pPr>
            <w:r>
              <w:rPr>
                <w:rFonts w:hAnsi="宋体"/>
                <w:sz w:val="18"/>
                <w:szCs w:val="21"/>
              </w:rPr>
              <w:t>柜门门缝宽度偏差</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1.5</w:t>
            </w:r>
          </w:p>
        </w:tc>
        <w:tc>
          <w:tcPr>
            <w:tcW w:w="3827" w:type="dxa"/>
            <w:shd w:val="clear" w:color="auto" w:fill="auto"/>
            <w:vAlign w:val="center"/>
          </w:tcPr>
          <w:p w:rsidR="00991DB6" w:rsidRDefault="00761762">
            <w:pPr>
              <w:jc w:val="center"/>
              <w:rPr>
                <w:sz w:val="18"/>
                <w:szCs w:val="21"/>
              </w:rPr>
            </w:pPr>
            <w:r>
              <w:rPr>
                <w:rFonts w:hAnsi="宋体"/>
                <w:sz w:val="18"/>
                <w:szCs w:val="21"/>
              </w:rPr>
              <w:t>用钢直尺检查</w:t>
            </w:r>
          </w:p>
        </w:tc>
      </w:tr>
      <w:tr w:rsidR="00991DB6">
        <w:trPr>
          <w:trHeight w:val="315"/>
        </w:trPr>
        <w:tc>
          <w:tcPr>
            <w:tcW w:w="709" w:type="dxa"/>
            <w:shd w:val="clear" w:color="auto" w:fill="auto"/>
            <w:vAlign w:val="center"/>
          </w:tcPr>
          <w:p w:rsidR="00991DB6" w:rsidRDefault="00761762">
            <w:pPr>
              <w:jc w:val="center"/>
              <w:rPr>
                <w:sz w:val="18"/>
                <w:szCs w:val="21"/>
              </w:rPr>
            </w:pPr>
            <w:r>
              <w:rPr>
                <w:sz w:val="18"/>
                <w:szCs w:val="21"/>
              </w:rPr>
              <w:t>3</w:t>
            </w:r>
          </w:p>
        </w:tc>
        <w:tc>
          <w:tcPr>
            <w:tcW w:w="2190" w:type="dxa"/>
            <w:tcBorders>
              <w:right w:val="nil"/>
            </w:tcBorders>
            <w:shd w:val="clear" w:color="auto" w:fill="auto"/>
            <w:vAlign w:val="center"/>
          </w:tcPr>
          <w:p w:rsidR="00991DB6" w:rsidRDefault="00761762">
            <w:pPr>
              <w:jc w:val="center"/>
              <w:rPr>
                <w:sz w:val="18"/>
                <w:szCs w:val="21"/>
              </w:rPr>
            </w:pPr>
            <w:r>
              <w:rPr>
                <w:rFonts w:hAnsi="宋体"/>
                <w:sz w:val="18"/>
                <w:szCs w:val="21"/>
              </w:rPr>
              <w:t>柜体与墙面缝隙</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1.5</w:t>
            </w:r>
          </w:p>
        </w:tc>
        <w:tc>
          <w:tcPr>
            <w:tcW w:w="3827" w:type="dxa"/>
            <w:shd w:val="clear" w:color="auto" w:fill="auto"/>
            <w:vAlign w:val="center"/>
          </w:tcPr>
          <w:p w:rsidR="00991DB6" w:rsidRDefault="00761762">
            <w:pPr>
              <w:jc w:val="center"/>
              <w:rPr>
                <w:sz w:val="18"/>
                <w:szCs w:val="21"/>
              </w:rPr>
            </w:pPr>
            <w:r>
              <w:rPr>
                <w:rFonts w:hAnsi="宋体"/>
                <w:sz w:val="18"/>
                <w:szCs w:val="21"/>
              </w:rPr>
              <w:t>用塞尺检查</w:t>
            </w:r>
          </w:p>
        </w:tc>
      </w:tr>
      <w:tr w:rsidR="00991DB6">
        <w:trPr>
          <w:trHeight w:val="309"/>
        </w:trPr>
        <w:tc>
          <w:tcPr>
            <w:tcW w:w="709" w:type="dxa"/>
            <w:shd w:val="clear" w:color="auto" w:fill="auto"/>
            <w:vAlign w:val="center"/>
          </w:tcPr>
          <w:p w:rsidR="00991DB6" w:rsidRDefault="00761762">
            <w:pPr>
              <w:jc w:val="center"/>
              <w:rPr>
                <w:sz w:val="18"/>
                <w:szCs w:val="21"/>
              </w:rPr>
            </w:pPr>
            <w:r>
              <w:rPr>
                <w:sz w:val="18"/>
                <w:szCs w:val="21"/>
              </w:rPr>
              <w:t>4</w:t>
            </w:r>
          </w:p>
        </w:tc>
        <w:tc>
          <w:tcPr>
            <w:tcW w:w="2190" w:type="dxa"/>
            <w:tcBorders>
              <w:right w:val="nil"/>
            </w:tcBorders>
            <w:shd w:val="clear" w:color="auto" w:fill="auto"/>
            <w:vAlign w:val="center"/>
          </w:tcPr>
          <w:p w:rsidR="00991DB6" w:rsidRDefault="00761762">
            <w:pPr>
              <w:jc w:val="center"/>
              <w:rPr>
                <w:sz w:val="18"/>
                <w:szCs w:val="21"/>
              </w:rPr>
            </w:pPr>
            <w:r>
              <w:rPr>
                <w:rFonts w:hAnsi="宋体"/>
                <w:sz w:val="18"/>
                <w:szCs w:val="21"/>
              </w:rPr>
              <w:t>柜门贴脸与踢脚板间隙</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1</w:t>
            </w:r>
          </w:p>
        </w:tc>
        <w:tc>
          <w:tcPr>
            <w:tcW w:w="3827" w:type="dxa"/>
            <w:shd w:val="clear" w:color="auto" w:fill="auto"/>
            <w:vAlign w:val="center"/>
          </w:tcPr>
          <w:p w:rsidR="00991DB6" w:rsidRDefault="00761762">
            <w:pPr>
              <w:jc w:val="center"/>
              <w:rPr>
                <w:sz w:val="18"/>
                <w:szCs w:val="21"/>
              </w:rPr>
            </w:pPr>
            <w:r>
              <w:rPr>
                <w:rFonts w:hAnsi="宋体"/>
                <w:sz w:val="18"/>
                <w:szCs w:val="21"/>
              </w:rPr>
              <w:t>用塞尺检查</w:t>
            </w:r>
          </w:p>
        </w:tc>
      </w:tr>
      <w:tr w:rsidR="00991DB6">
        <w:trPr>
          <w:trHeight w:val="272"/>
        </w:trPr>
        <w:tc>
          <w:tcPr>
            <w:tcW w:w="709" w:type="dxa"/>
            <w:shd w:val="clear" w:color="auto" w:fill="auto"/>
            <w:vAlign w:val="center"/>
          </w:tcPr>
          <w:p w:rsidR="00991DB6" w:rsidRDefault="00761762">
            <w:pPr>
              <w:jc w:val="center"/>
              <w:rPr>
                <w:sz w:val="18"/>
                <w:szCs w:val="21"/>
              </w:rPr>
            </w:pPr>
            <w:r>
              <w:rPr>
                <w:sz w:val="18"/>
                <w:szCs w:val="21"/>
              </w:rPr>
              <w:t>5</w:t>
            </w:r>
          </w:p>
        </w:tc>
        <w:tc>
          <w:tcPr>
            <w:tcW w:w="2190" w:type="dxa"/>
            <w:tcBorders>
              <w:right w:val="nil"/>
            </w:tcBorders>
            <w:shd w:val="clear" w:color="auto" w:fill="auto"/>
            <w:vAlign w:val="center"/>
          </w:tcPr>
          <w:p w:rsidR="00991DB6" w:rsidRDefault="00761762">
            <w:pPr>
              <w:jc w:val="center"/>
              <w:rPr>
                <w:sz w:val="18"/>
                <w:szCs w:val="21"/>
              </w:rPr>
            </w:pPr>
            <w:r>
              <w:rPr>
                <w:rFonts w:hAnsi="宋体"/>
                <w:sz w:val="18"/>
                <w:szCs w:val="21"/>
              </w:rPr>
              <w:t>柜门门板平整度</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1</w:t>
            </w:r>
          </w:p>
        </w:tc>
        <w:tc>
          <w:tcPr>
            <w:tcW w:w="3827" w:type="dxa"/>
            <w:shd w:val="clear" w:color="auto" w:fill="auto"/>
            <w:vAlign w:val="center"/>
          </w:tcPr>
          <w:p w:rsidR="00991DB6" w:rsidRDefault="00761762">
            <w:pPr>
              <w:jc w:val="center"/>
              <w:rPr>
                <w:sz w:val="18"/>
                <w:szCs w:val="21"/>
              </w:rPr>
            </w:pPr>
            <w:r>
              <w:rPr>
                <w:rFonts w:hAnsi="宋体"/>
                <w:sz w:val="18"/>
                <w:szCs w:val="21"/>
              </w:rPr>
              <w:t>用钢直尺和塞尺检查</w:t>
            </w:r>
          </w:p>
        </w:tc>
      </w:tr>
      <w:tr w:rsidR="00991DB6">
        <w:trPr>
          <w:trHeight w:val="376"/>
        </w:trPr>
        <w:tc>
          <w:tcPr>
            <w:tcW w:w="709" w:type="dxa"/>
            <w:shd w:val="clear" w:color="auto" w:fill="auto"/>
            <w:vAlign w:val="center"/>
          </w:tcPr>
          <w:p w:rsidR="00991DB6" w:rsidRDefault="00761762">
            <w:pPr>
              <w:jc w:val="center"/>
              <w:rPr>
                <w:sz w:val="18"/>
                <w:szCs w:val="21"/>
              </w:rPr>
            </w:pPr>
            <w:r>
              <w:rPr>
                <w:sz w:val="18"/>
                <w:szCs w:val="21"/>
              </w:rPr>
              <w:t>6</w:t>
            </w:r>
          </w:p>
        </w:tc>
        <w:tc>
          <w:tcPr>
            <w:tcW w:w="2190" w:type="dxa"/>
            <w:tcBorders>
              <w:right w:val="nil"/>
            </w:tcBorders>
            <w:shd w:val="clear" w:color="auto" w:fill="auto"/>
            <w:vAlign w:val="center"/>
          </w:tcPr>
          <w:p w:rsidR="00991DB6" w:rsidRDefault="00761762">
            <w:pPr>
              <w:jc w:val="center"/>
              <w:rPr>
                <w:sz w:val="18"/>
                <w:szCs w:val="21"/>
              </w:rPr>
            </w:pPr>
            <w:r>
              <w:rPr>
                <w:rFonts w:hAnsi="宋体"/>
                <w:sz w:val="18"/>
                <w:szCs w:val="21"/>
              </w:rPr>
              <w:t>柜门贴脸与墙面间隙</w:t>
            </w:r>
          </w:p>
        </w:tc>
        <w:tc>
          <w:tcPr>
            <w:tcW w:w="396"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1</w:t>
            </w:r>
          </w:p>
        </w:tc>
        <w:tc>
          <w:tcPr>
            <w:tcW w:w="3827" w:type="dxa"/>
            <w:shd w:val="clear" w:color="auto" w:fill="auto"/>
            <w:vAlign w:val="center"/>
          </w:tcPr>
          <w:p w:rsidR="00991DB6" w:rsidRDefault="00761762">
            <w:pPr>
              <w:jc w:val="center"/>
              <w:rPr>
                <w:sz w:val="18"/>
                <w:szCs w:val="21"/>
              </w:rPr>
            </w:pPr>
            <w:r>
              <w:rPr>
                <w:rFonts w:hAnsi="宋体"/>
                <w:sz w:val="18"/>
                <w:szCs w:val="21"/>
              </w:rPr>
              <w:t>用塞尺检查</w:t>
            </w:r>
          </w:p>
        </w:tc>
      </w:tr>
    </w:tbl>
    <w:p w:rsidR="00991DB6" w:rsidRDefault="00761762" w:rsidP="006542E1">
      <w:pPr>
        <w:spacing w:beforeLines="50"/>
        <w:rPr>
          <w:rFonts w:ascii="黑体" w:eastAsia="黑体" w:hAnsi="黑体"/>
          <w:lang w:val="zh-CN"/>
        </w:rPr>
      </w:pPr>
      <w:r>
        <w:rPr>
          <w:rFonts w:ascii="黑体" w:eastAsia="黑体" w:hAnsi="黑体"/>
          <w:lang w:val="zh-CN"/>
        </w:rPr>
        <w:t>7.19  木门、</w:t>
      </w:r>
      <w:proofErr w:type="gramStart"/>
      <w:r>
        <w:rPr>
          <w:rFonts w:ascii="黑体" w:eastAsia="黑体" w:hAnsi="黑体"/>
          <w:lang w:val="zh-CN"/>
        </w:rPr>
        <w:t>窗现场制</w:t>
      </w:r>
      <w:proofErr w:type="gramEnd"/>
      <w:r>
        <w:rPr>
          <w:rFonts w:ascii="黑体" w:eastAsia="黑体" w:hAnsi="黑体"/>
          <w:lang w:val="zh-CN"/>
        </w:rPr>
        <w:t>安验收标准</w:t>
      </w:r>
    </w:p>
    <w:p w:rsidR="00991DB6" w:rsidRPr="00ED265D" w:rsidRDefault="00761762">
      <w:pPr>
        <w:ind w:firstLineChars="200" w:firstLine="420"/>
        <w:rPr>
          <w:rFonts w:hAnsi="宋体"/>
          <w:lang w:val="zh-CN"/>
        </w:rPr>
      </w:pPr>
      <w:r w:rsidRPr="00ED265D">
        <w:rPr>
          <w:rFonts w:hAnsi="宋体"/>
          <w:lang w:val="zh-CN"/>
        </w:rPr>
        <w:t>见表</w:t>
      </w:r>
      <w:r w:rsidR="00494F52" w:rsidRPr="00ED265D">
        <w:rPr>
          <w:rFonts w:hint="eastAsia"/>
          <w:lang w:val="zh-CN"/>
        </w:rPr>
        <w:t>7.19</w:t>
      </w:r>
      <w:r w:rsidRPr="00ED265D">
        <w:rPr>
          <w:rFonts w:hAnsi="宋体"/>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hint="eastAsia"/>
          <w:lang w:val="zh-CN"/>
        </w:rPr>
        <w:t>表</w:t>
      </w:r>
      <w:r w:rsidR="00494F52" w:rsidRPr="00ED265D">
        <w:rPr>
          <w:rFonts w:hint="eastAsia"/>
          <w:lang w:val="zh-CN"/>
        </w:rPr>
        <w:t>7.19</w:t>
      </w:r>
      <w:r w:rsidRPr="00ED265D">
        <w:rPr>
          <w:rFonts w:ascii="黑体" w:eastAsia="黑体" w:hAnsi="黑体" w:hint="eastAsia"/>
          <w:lang w:val="zh-CN"/>
        </w:rPr>
        <w:t xml:space="preserve"> </w:t>
      </w:r>
      <w:r w:rsidRPr="00ED265D">
        <w:rPr>
          <w:rFonts w:ascii="黑体" w:eastAsia="黑体" w:hAnsi="黑体"/>
          <w:lang w:val="zh-CN"/>
        </w:rPr>
        <w:t>木门、</w:t>
      </w:r>
      <w:proofErr w:type="gramStart"/>
      <w:r w:rsidRPr="00ED265D">
        <w:rPr>
          <w:rFonts w:ascii="黑体" w:eastAsia="黑体" w:hAnsi="黑体"/>
          <w:lang w:val="zh-CN"/>
        </w:rPr>
        <w:t>窗现场制</w:t>
      </w:r>
      <w:proofErr w:type="gramEnd"/>
      <w:r w:rsidRPr="00ED265D">
        <w:rPr>
          <w:rFonts w:ascii="黑体" w:eastAsia="黑体" w:hAnsi="黑体"/>
          <w:lang w:val="zh-CN"/>
        </w:rPr>
        <w:t>安验收标准</w:t>
      </w:r>
    </w:p>
    <w:p w:rsidR="00991DB6" w:rsidRDefault="00761762">
      <w:pPr>
        <w:jc w:val="right"/>
        <w:rPr>
          <w:lang w:val="zh-CN"/>
        </w:rPr>
      </w:pPr>
      <w:r>
        <w:rPr>
          <w:rFonts w:ascii="宋体" w:hAnsi="宋体"/>
          <w:sz w:val="18"/>
          <w:szCs w:val="18"/>
          <w:lang w:val="zh-CN"/>
        </w:rPr>
        <w:t>单位为毫米</w:t>
      </w:r>
    </w:p>
    <w:tbl>
      <w:tblPr>
        <w:tblW w:w="9393"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2228"/>
        <w:gridCol w:w="396"/>
        <w:gridCol w:w="2268"/>
        <w:gridCol w:w="3792"/>
      </w:tblGrid>
      <w:tr w:rsidR="00991DB6">
        <w:trPr>
          <w:trHeight w:val="272"/>
        </w:trPr>
        <w:tc>
          <w:tcPr>
            <w:tcW w:w="70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2624"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2268"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3792"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验收方法</w:t>
            </w:r>
          </w:p>
        </w:tc>
      </w:tr>
      <w:tr w:rsidR="00991DB6">
        <w:trPr>
          <w:trHeight w:val="233"/>
        </w:trPr>
        <w:tc>
          <w:tcPr>
            <w:tcW w:w="709"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2228"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翘曲</w:t>
            </w:r>
          </w:p>
        </w:tc>
        <w:tc>
          <w:tcPr>
            <w:tcW w:w="396" w:type="dxa"/>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tcBorders>
              <w:top w:val="single" w:sz="8" w:space="0" w:color="auto"/>
            </w:tcBorders>
            <w:shd w:val="clear" w:color="auto" w:fill="auto"/>
            <w:vAlign w:val="center"/>
          </w:tcPr>
          <w:p w:rsidR="00991DB6" w:rsidRDefault="00761762">
            <w:pPr>
              <w:jc w:val="center"/>
              <w:rPr>
                <w:sz w:val="18"/>
                <w:szCs w:val="21"/>
              </w:rPr>
            </w:pPr>
            <w:r>
              <w:rPr>
                <w:sz w:val="18"/>
                <w:szCs w:val="21"/>
              </w:rPr>
              <w:t>2</w:t>
            </w:r>
          </w:p>
        </w:tc>
        <w:tc>
          <w:tcPr>
            <w:tcW w:w="3792"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将门扇放在检查平台上，用塞尺检查</w:t>
            </w:r>
          </w:p>
        </w:tc>
      </w:tr>
      <w:tr w:rsidR="00991DB6">
        <w:trPr>
          <w:trHeight w:val="274"/>
        </w:trPr>
        <w:tc>
          <w:tcPr>
            <w:tcW w:w="709" w:type="dxa"/>
            <w:shd w:val="clear" w:color="auto" w:fill="auto"/>
            <w:vAlign w:val="center"/>
          </w:tcPr>
          <w:p w:rsidR="00991DB6" w:rsidRDefault="00761762">
            <w:pPr>
              <w:jc w:val="center"/>
              <w:rPr>
                <w:sz w:val="18"/>
                <w:szCs w:val="21"/>
              </w:rPr>
            </w:pPr>
            <w:r>
              <w:rPr>
                <w:sz w:val="18"/>
                <w:szCs w:val="21"/>
              </w:rPr>
              <w:t>2</w:t>
            </w:r>
          </w:p>
        </w:tc>
        <w:tc>
          <w:tcPr>
            <w:tcW w:w="2228" w:type="dxa"/>
            <w:tcBorders>
              <w:right w:val="nil"/>
            </w:tcBorders>
            <w:shd w:val="clear" w:color="auto" w:fill="auto"/>
            <w:vAlign w:val="center"/>
          </w:tcPr>
          <w:p w:rsidR="00991DB6" w:rsidRDefault="00761762">
            <w:pPr>
              <w:jc w:val="center"/>
              <w:rPr>
                <w:sz w:val="18"/>
                <w:szCs w:val="21"/>
              </w:rPr>
            </w:pPr>
            <w:r>
              <w:rPr>
                <w:rFonts w:hAnsi="宋体"/>
                <w:sz w:val="18"/>
                <w:szCs w:val="21"/>
              </w:rPr>
              <w:t>对角线长度差</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3</w:t>
            </w:r>
          </w:p>
        </w:tc>
        <w:tc>
          <w:tcPr>
            <w:tcW w:w="3792" w:type="dxa"/>
            <w:shd w:val="clear" w:color="auto" w:fill="auto"/>
            <w:vAlign w:val="center"/>
          </w:tcPr>
          <w:p w:rsidR="00991DB6" w:rsidRDefault="00761762">
            <w:pPr>
              <w:jc w:val="center"/>
              <w:rPr>
                <w:sz w:val="18"/>
                <w:szCs w:val="21"/>
              </w:rPr>
            </w:pPr>
            <w:r>
              <w:rPr>
                <w:rFonts w:hAnsi="宋体"/>
                <w:sz w:val="18"/>
                <w:szCs w:val="21"/>
              </w:rPr>
              <w:t>用钢尺检查，</w:t>
            </w:r>
            <w:proofErr w:type="gramStart"/>
            <w:r>
              <w:rPr>
                <w:rFonts w:hAnsi="宋体"/>
                <w:sz w:val="18"/>
                <w:szCs w:val="21"/>
              </w:rPr>
              <w:t>框量裁</w:t>
            </w:r>
            <w:proofErr w:type="gramEnd"/>
            <w:r>
              <w:rPr>
                <w:rFonts w:hAnsi="宋体"/>
                <w:sz w:val="18"/>
                <w:szCs w:val="21"/>
              </w:rPr>
              <w:t>口里角，</w:t>
            </w:r>
            <w:proofErr w:type="gramStart"/>
            <w:r>
              <w:rPr>
                <w:rFonts w:hAnsi="宋体"/>
                <w:sz w:val="18"/>
                <w:szCs w:val="21"/>
              </w:rPr>
              <w:t>扇量外角</w:t>
            </w:r>
            <w:proofErr w:type="gramEnd"/>
          </w:p>
        </w:tc>
      </w:tr>
      <w:tr w:rsidR="00991DB6">
        <w:trPr>
          <w:trHeight w:val="279"/>
        </w:trPr>
        <w:tc>
          <w:tcPr>
            <w:tcW w:w="709" w:type="dxa"/>
            <w:shd w:val="clear" w:color="auto" w:fill="auto"/>
            <w:vAlign w:val="center"/>
          </w:tcPr>
          <w:p w:rsidR="00991DB6" w:rsidRDefault="00761762">
            <w:pPr>
              <w:jc w:val="center"/>
              <w:rPr>
                <w:sz w:val="18"/>
                <w:szCs w:val="21"/>
              </w:rPr>
            </w:pPr>
            <w:r>
              <w:rPr>
                <w:sz w:val="18"/>
                <w:szCs w:val="21"/>
              </w:rPr>
              <w:t>3</w:t>
            </w:r>
          </w:p>
        </w:tc>
        <w:tc>
          <w:tcPr>
            <w:tcW w:w="2228" w:type="dxa"/>
            <w:tcBorders>
              <w:right w:val="nil"/>
            </w:tcBorders>
            <w:shd w:val="clear" w:color="auto" w:fill="auto"/>
            <w:vAlign w:val="center"/>
          </w:tcPr>
          <w:p w:rsidR="00991DB6" w:rsidRDefault="00761762">
            <w:pPr>
              <w:jc w:val="center"/>
              <w:rPr>
                <w:sz w:val="18"/>
                <w:szCs w:val="21"/>
              </w:rPr>
            </w:pPr>
            <w:r>
              <w:rPr>
                <w:rFonts w:hAnsi="宋体"/>
                <w:sz w:val="18"/>
                <w:szCs w:val="21"/>
              </w:rPr>
              <w:t>表面平整度</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2</w:t>
            </w:r>
          </w:p>
        </w:tc>
        <w:tc>
          <w:tcPr>
            <w:tcW w:w="3792" w:type="dxa"/>
            <w:shd w:val="clear" w:color="auto" w:fill="auto"/>
            <w:vAlign w:val="center"/>
          </w:tcPr>
          <w:p w:rsidR="00991DB6" w:rsidRDefault="00761762">
            <w:pPr>
              <w:jc w:val="center"/>
              <w:rPr>
                <w:sz w:val="18"/>
                <w:szCs w:val="21"/>
              </w:rPr>
            </w:pPr>
            <w:r>
              <w:rPr>
                <w:rFonts w:hAnsi="宋体"/>
                <w:sz w:val="18"/>
                <w:szCs w:val="21"/>
              </w:rPr>
              <w:t>用</w:t>
            </w:r>
            <w:r>
              <w:rPr>
                <w:sz w:val="18"/>
                <w:szCs w:val="21"/>
              </w:rPr>
              <w:t>1</w:t>
            </w:r>
            <w:r>
              <w:rPr>
                <w:rFonts w:hint="eastAsia"/>
                <w:sz w:val="18"/>
                <w:szCs w:val="21"/>
              </w:rPr>
              <w:t xml:space="preserve"> </w:t>
            </w:r>
            <w:r>
              <w:rPr>
                <w:sz w:val="18"/>
                <w:szCs w:val="21"/>
              </w:rPr>
              <w:t>m</w:t>
            </w:r>
            <w:r>
              <w:rPr>
                <w:rFonts w:hAnsi="宋体"/>
                <w:sz w:val="18"/>
                <w:szCs w:val="21"/>
              </w:rPr>
              <w:t>靠尺和塞尺检查</w:t>
            </w:r>
          </w:p>
        </w:tc>
      </w:tr>
      <w:tr w:rsidR="00991DB6">
        <w:trPr>
          <w:trHeight w:val="88"/>
        </w:trPr>
        <w:tc>
          <w:tcPr>
            <w:tcW w:w="709" w:type="dxa"/>
            <w:shd w:val="clear" w:color="auto" w:fill="auto"/>
            <w:vAlign w:val="center"/>
          </w:tcPr>
          <w:p w:rsidR="00991DB6" w:rsidRDefault="00761762">
            <w:pPr>
              <w:jc w:val="center"/>
              <w:rPr>
                <w:sz w:val="18"/>
                <w:szCs w:val="21"/>
              </w:rPr>
            </w:pPr>
            <w:r>
              <w:rPr>
                <w:sz w:val="18"/>
                <w:szCs w:val="21"/>
              </w:rPr>
              <w:t>4</w:t>
            </w:r>
          </w:p>
        </w:tc>
        <w:tc>
          <w:tcPr>
            <w:tcW w:w="2228" w:type="dxa"/>
            <w:tcBorders>
              <w:right w:val="nil"/>
            </w:tcBorders>
            <w:shd w:val="clear" w:color="auto" w:fill="auto"/>
            <w:vAlign w:val="center"/>
          </w:tcPr>
          <w:p w:rsidR="00991DB6" w:rsidRDefault="00761762">
            <w:pPr>
              <w:jc w:val="center"/>
              <w:rPr>
                <w:sz w:val="18"/>
                <w:szCs w:val="21"/>
              </w:rPr>
            </w:pPr>
            <w:r>
              <w:rPr>
                <w:rFonts w:hAnsi="宋体"/>
                <w:sz w:val="18"/>
                <w:szCs w:val="21"/>
              </w:rPr>
              <w:t>裁口、线条结合处高低差</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1</w:t>
            </w:r>
          </w:p>
        </w:tc>
        <w:tc>
          <w:tcPr>
            <w:tcW w:w="3792" w:type="dxa"/>
            <w:shd w:val="clear" w:color="auto" w:fill="auto"/>
            <w:vAlign w:val="center"/>
          </w:tcPr>
          <w:p w:rsidR="00991DB6" w:rsidRDefault="00761762">
            <w:pPr>
              <w:jc w:val="center"/>
              <w:rPr>
                <w:sz w:val="18"/>
                <w:szCs w:val="21"/>
              </w:rPr>
            </w:pPr>
            <w:r>
              <w:rPr>
                <w:rFonts w:hAnsi="宋体"/>
                <w:sz w:val="18"/>
                <w:szCs w:val="21"/>
              </w:rPr>
              <w:t>用钢直尺和塞尺检查</w:t>
            </w:r>
          </w:p>
        </w:tc>
      </w:tr>
      <w:tr w:rsidR="00991DB6">
        <w:trPr>
          <w:trHeight w:val="346"/>
        </w:trPr>
        <w:tc>
          <w:tcPr>
            <w:tcW w:w="709" w:type="dxa"/>
            <w:shd w:val="clear" w:color="auto" w:fill="auto"/>
            <w:vAlign w:val="center"/>
          </w:tcPr>
          <w:p w:rsidR="00991DB6" w:rsidRDefault="00761762">
            <w:pPr>
              <w:jc w:val="center"/>
              <w:rPr>
                <w:sz w:val="18"/>
                <w:szCs w:val="21"/>
              </w:rPr>
            </w:pPr>
            <w:r>
              <w:rPr>
                <w:sz w:val="18"/>
                <w:szCs w:val="21"/>
              </w:rPr>
              <w:t>5</w:t>
            </w:r>
          </w:p>
        </w:tc>
        <w:tc>
          <w:tcPr>
            <w:tcW w:w="2228" w:type="dxa"/>
            <w:tcBorders>
              <w:right w:val="nil"/>
            </w:tcBorders>
            <w:shd w:val="clear" w:color="auto" w:fill="auto"/>
            <w:vAlign w:val="center"/>
          </w:tcPr>
          <w:p w:rsidR="00991DB6" w:rsidRDefault="00761762">
            <w:pPr>
              <w:jc w:val="center"/>
              <w:rPr>
                <w:sz w:val="18"/>
                <w:szCs w:val="21"/>
              </w:rPr>
            </w:pPr>
            <w:r>
              <w:rPr>
                <w:rFonts w:hAnsi="宋体"/>
                <w:sz w:val="18"/>
                <w:szCs w:val="21"/>
              </w:rPr>
              <w:t>门扇与门扇接缝高低差</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2</w:t>
            </w:r>
          </w:p>
        </w:tc>
        <w:tc>
          <w:tcPr>
            <w:tcW w:w="3792" w:type="dxa"/>
            <w:shd w:val="clear" w:color="auto" w:fill="auto"/>
            <w:vAlign w:val="center"/>
          </w:tcPr>
          <w:p w:rsidR="00991DB6" w:rsidRDefault="00761762">
            <w:pPr>
              <w:jc w:val="center"/>
              <w:rPr>
                <w:sz w:val="18"/>
                <w:szCs w:val="21"/>
              </w:rPr>
            </w:pPr>
            <w:r>
              <w:rPr>
                <w:rFonts w:hAnsi="宋体"/>
                <w:sz w:val="18"/>
                <w:szCs w:val="21"/>
              </w:rPr>
              <w:t>用钢直尺和塞尺检查</w:t>
            </w:r>
          </w:p>
        </w:tc>
      </w:tr>
      <w:tr w:rsidR="00991DB6">
        <w:trPr>
          <w:trHeight w:val="286"/>
        </w:trPr>
        <w:tc>
          <w:tcPr>
            <w:tcW w:w="709" w:type="dxa"/>
            <w:shd w:val="clear" w:color="auto" w:fill="auto"/>
            <w:vAlign w:val="center"/>
          </w:tcPr>
          <w:p w:rsidR="00991DB6" w:rsidRDefault="00761762">
            <w:pPr>
              <w:jc w:val="center"/>
              <w:rPr>
                <w:sz w:val="18"/>
                <w:szCs w:val="21"/>
              </w:rPr>
            </w:pPr>
            <w:r>
              <w:rPr>
                <w:sz w:val="18"/>
                <w:szCs w:val="21"/>
              </w:rPr>
              <w:t>6</w:t>
            </w:r>
          </w:p>
        </w:tc>
        <w:tc>
          <w:tcPr>
            <w:tcW w:w="2228" w:type="dxa"/>
            <w:tcBorders>
              <w:right w:val="nil"/>
            </w:tcBorders>
            <w:shd w:val="clear" w:color="auto" w:fill="auto"/>
            <w:vAlign w:val="center"/>
          </w:tcPr>
          <w:p w:rsidR="00991DB6" w:rsidRDefault="00761762">
            <w:pPr>
              <w:jc w:val="center"/>
              <w:rPr>
                <w:sz w:val="18"/>
                <w:szCs w:val="21"/>
              </w:rPr>
            </w:pPr>
            <w:r>
              <w:rPr>
                <w:rFonts w:hAnsi="宋体"/>
                <w:sz w:val="18"/>
                <w:szCs w:val="21"/>
              </w:rPr>
              <w:t>门扇与门套预留缝</w:t>
            </w:r>
          </w:p>
        </w:tc>
        <w:tc>
          <w:tcPr>
            <w:tcW w:w="396"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268" w:type="dxa"/>
            <w:shd w:val="clear" w:color="auto" w:fill="auto"/>
            <w:vAlign w:val="center"/>
          </w:tcPr>
          <w:p w:rsidR="00991DB6" w:rsidRDefault="00761762">
            <w:pPr>
              <w:jc w:val="center"/>
              <w:rPr>
                <w:sz w:val="18"/>
                <w:szCs w:val="21"/>
              </w:rPr>
            </w:pPr>
            <w:r>
              <w:rPr>
                <w:sz w:val="18"/>
                <w:szCs w:val="21"/>
              </w:rPr>
              <w:t>3</w:t>
            </w:r>
          </w:p>
        </w:tc>
        <w:tc>
          <w:tcPr>
            <w:tcW w:w="3792" w:type="dxa"/>
            <w:shd w:val="clear" w:color="auto" w:fill="auto"/>
            <w:vAlign w:val="center"/>
          </w:tcPr>
          <w:p w:rsidR="00991DB6" w:rsidRDefault="00761762">
            <w:pPr>
              <w:jc w:val="center"/>
              <w:rPr>
                <w:sz w:val="18"/>
                <w:szCs w:val="21"/>
              </w:rPr>
            </w:pPr>
            <w:r>
              <w:rPr>
                <w:rFonts w:hAnsi="宋体"/>
                <w:sz w:val="18"/>
                <w:szCs w:val="21"/>
              </w:rPr>
              <w:t>用塞尺检查</w:t>
            </w:r>
          </w:p>
        </w:tc>
      </w:tr>
      <w:tr w:rsidR="00991DB6">
        <w:trPr>
          <w:trHeight w:val="271"/>
        </w:trPr>
        <w:tc>
          <w:tcPr>
            <w:tcW w:w="709" w:type="dxa"/>
            <w:shd w:val="clear" w:color="auto" w:fill="auto"/>
            <w:vAlign w:val="center"/>
          </w:tcPr>
          <w:p w:rsidR="00991DB6" w:rsidRDefault="00761762">
            <w:pPr>
              <w:jc w:val="center"/>
              <w:rPr>
                <w:sz w:val="18"/>
                <w:szCs w:val="21"/>
              </w:rPr>
            </w:pPr>
            <w:r>
              <w:rPr>
                <w:sz w:val="18"/>
                <w:szCs w:val="21"/>
              </w:rPr>
              <w:t>7</w:t>
            </w:r>
          </w:p>
        </w:tc>
        <w:tc>
          <w:tcPr>
            <w:tcW w:w="2228" w:type="dxa"/>
            <w:tcBorders>
              <w:right w:val="nil"/>
            </w:tcBorders>
            <w:shd w:val="clear" w:color="auto" w:fill="auto"/>
            <w:vAlign w:val="center"/>
          </w:tcPr>
          <w:p w:rsidR="00991DB6" w:rsidRDefault="00761762">
            <w:pPr>
              <w:jc w:val="center"/>
              <w:rPr>
                <w:sz w:val="18"/>
                <w:szCs w:val="21"/>
              </w:rPr>
            </w:pPr>
            <w:r>
              <w:rPr>
                <w:rFonts w:hAnsi="宋体"/>
                <w:sz w:val="18"/>
                <w:szCs w:val="21"/>
              </w:rPr>
              <w:t>房间门扇与地面留缝</w:t>
            </w:r>
          </w:p>
        </w:tc>
        <w:tc>
          <w:tcPr>
            <w:tcW w:w="396" w:type="dxa"/>
            <w:tcBorders>
              <w:top w:val="single" w:sz="4" w:space="0" w:color="auto"/>
              <w:left w:val="nil"/>
              <w:bottom w:val="single" w:sz="4" w:space="0" w:color="auto"/>
            </w:tcBorders>
            <w:shd w:val="clear" w:color="auto" w:fill="auto"/>
            <w:vAlign w:val="center"/>
          </w:tcPr>
          <w:p w:rsidR="00991DB6" w:rsidRDefault="00991DB6">
            <w:pPr>
              <w:jc w:val="center"/>
              <w:rPr>
                <w:sz w:val="18"/>
                <w:szCs w:val="21"/>
              </w:rPr>
            </w:pPr>
          </w:p>
        </w:tc>
        <w:tc>
          <w:tcPr>
            <w:tcW w:w="2268" w:type="dxa"/>
            <w:shd w:val="clear" w:color="auto" w:fill="auto"/>
            <w:vAlign w:val="center"/>
          </w:tcPr>
          <w:p w:rsidR="00991DB6" w:rsidRDefault="00761762">
            <w:pPr>
              <w:jc w:val="center"/>
              <w:rPr>
                <w:sz w:val="18"/>
                <w:szCs w:val="21"/>
              </w:rPr>
            </w:pPr>
            <w:r>
              <w:rPr>
                <w:sz w:val="18"/>
                <w:szCs w:val="21"/>
              </w:rPr>
              <w:t>5</w:t>
            </w:r>
            <w:r>
              <w:rPr>
                <w:rFonts w:hint="eastAsia"/>
                <w:sz w:val="18"/>
                <w:szCs w:val="21"/>
              </w:rPr>
              <w:t>～</w:t>
            </w:r>
            <w:r>
              <w:rPr>
                <w:sz w:val="18"/>
                <w:szCs w:val="21"/>
              </w:rPr>
              <w:t>8</w:t>
            </w:r>
          </w:p>
        </w:tc>
        <w:tc>
          <w:tcPr>
            <w:tcW w:w="3792" w:type="dxa"/>
            <w:shd w:val="clear" w:color="auto" w:fill="auto"/>
            <w:vAlign w:val="center"/>
          </w:tcPr>
          <w:p w:rsidR="00991DB6" w:rsidRDefault="00761762">
            <w:pPr>
              <w:jc w:val="center"/>
              <w:rPr>
                <w:sz w:val="18"/>
                <w:szCs w:val="21"/>
              </w:rPr>
            </w:pPr>
            <w:r>
              <w:rPr>
                <w:rFonts w:hAnsi="宋体"/>
                <w:sz w:val="18"/>
                <w:szCs w:val="21"/>
              </w:rPr>
              <w:t>用塞尺检查</w:t>
            </w:r>
          </w:p>
        </w:tc>
      </w:tr>
      <w:tr w:rsidR="00991DB6">
        <w:trPr>
          <w:trHeight w:val="237"/>
        </w:trPr>
        <w:tc>
          <w:tcPr>
            <w:tcW w:w="709" w:type="dxa"/>
            <w:shd w:val="clear" w:color="auto" w:fill="auto"/>
            <w:vAlign w:val="center"/>
          </w:tcPr>
          <w:p w:rsidR="00991DB6" w:rsidRDefault="00761762">
            <w:pPr>
              <w:jc w:val="center"/>
              <w:rPr>
                <w:sz w:val="18"/>
                <w:szCs w:val="21"/>
              </w:rPr>
            </w:pPr>
            <w:r>
              <w:rPr>
                <w:sz w:val="18"/>
                <w:szCs w:val="21"/>
              </w:rPr>
              <w:t>8</w:t>
            </w:r>
          </w:p>
        </w:tc>
        <w:tc>
          <w:tcPr>
            <w:tcW w:w="2228" w:type="dxa"/>
            <w:tcBorders>
              <w:right w:val="nil"/>
            </w:tcBorders>
            <w:shd w:val="clear" w:color="auto" w:fill="auto"/>
            <w:vAlign w:val="center"/>
          </w:tcPr>
          <w:p w:rsidR="00991DB6" w:rsidRDefault="00761762">
            <w:pPr>
              <w:jc w:val="center"/>
              <w:rPr>
                <w:sz w:val="18"/>
                <w:szCs w:val="21"/>
              </w:rPr>
            </w:pPr>
            <w:r>
              <w:rPr>
                <w:rFonts w:hAnsi="宋体"/>
                <w:sz w:val="18"/>
                <w:szCs w:val="21"/>
              </w:rPr>
              <w:t>厨卫门与地面留缝</w:t>
            </w:r>
          </w:p>
        </w:tc>
        <w:tc>
          <w:tcPr>
            <w:tcW w:w="396" w:type="dxa"/>
            <w:tcBorders>
              <w:top w:val="single" w:sz="4" w:space="0" w:color="auto"/>
              <w:left w:val="nil"/>
              <w:bottom w:val="single" w:sz="8" w:space="0" w:color="auto"/>
            </w:tcBorders>
            <w:shd w:val="clear" w:color="auto" w:fill="auto"/>
            <w:vAlign w:val="center"/>
          </w:tcPr>
          <w:p w:rsidR="00991DB6" w:rsidRDefault="00991DB6">
            <w:pPr>
              <w:jc w:val="center"/>
              <w:rPr>
                <w:sz w:val="18"/>
                <w:szCs w:val="21"/>
              </w:rPr>
            </w:pPr>
          </w:p>
        </w:tc>
        <w:tc>
          <w:tcPr>
            <w:tcW w:w="2268" w:type="dxa"/>
            <w:shd w:val="clear" w:color="auto" w:fill="auto"/>
            <w:vAlign w:val="center"/>
          </w:tcPr>
          <w:p w:rsidR="00991DB6" w:rsidRDefault="00761762">
            <w:pPr>
              <w:jc w:val="center"/>
              <w:rPr>
                <w:sz w:val="18"/>
                <w:szCs w:val="21"/>
              </w:rPr>
            </w:pPr>
            <w:r>
              <w:rPr>
                <w:sz w:val="18"/>
                <w:szCs w:val="21"/>
              </w:rPr>
              <w:t>8</w:t>
            </w:r>
            <w:r>
              <w:rPr>
                <w:rFonts w:hint="eastAsia"/>
                <w:sz w:val="18"/>
                <w:szCs w:val="21"/>
              </w:rPr>
              <w:t>～</w:t>
            </w:r>
            <w:r>
              <w:rPr>
                <w:sz w:val="18"/>
                <w:szCs w:val="21"/>
              </w:rPr>
              <w:t>12</w:t>
            </w:r>
          </w:p>
        </w:tc>
        <w:tc>
          <w:tcPr>
            <w:tcW w:w="3792" w:type="dxa"/>
            <w:shd w:val="clear" w:color="auto" w:fill="auto"/>
            <w:vAlign w:val="center"/>
          </w:tcPr>
          <w:p w:rsidR="00991DB6" w:rsidRDefault="00761762">
            <w:pPr>
              <w:jc w:val="center"/>
              <w:rPr>
                <w:sz w:val="18"/>
                <w:szCs w:val="21"/>
              </w:rPr>
            </w:pPr>
            <w:r>
              <w:rPr>
                <w:rFonts w:hAnsi="宋体"/>
                <w:sz w:val="18"/>
                <w:szCs w:val="21"/>
              </w:rPr>
              <w:t>用塞尺检查</w:t>
            </w:r>
          </w:p>
        </w:tc>
      </w:tr>
    </w:tbl>
    <w:p w:rsidR="00991DB6" w:rsidRDefault="00761762" w:rsidP="006542E1">
      <w:pPr>
        <w:spacing w:beforeLines="50"/>
        <w:rPr>
          <w:rFonts w:ascii="黑体" w:eastAsia="黑体" w:hAnsi="黑体"/>
          <w:lang w:val="zh-CN"/>
        </w:rPr>
      </w:pPr>
      <w:r>
        <w:rPr>
          <w:rFonts w:ascii="黑体" w:eastAsia="黑体" w:hAnsi="黑体"/>
          <w:lang w:val="zh-CN"/>
        </w:rPr>
        <w:t>7.20  墙面砖粘贴验收标准</w:t>
      </w:r>
    </w:p>
    <w:p w:rsidR="00991DB6" w:rsidRPr="00ED265D" w:rsidRDefault="00761762" w:rsidP="006542E1">
      <w:pPr>
        <w:spacing w:afterLines="50"/>
        <w:ind w:firstLineChars="200" w:firstLine="420"/>
        <w:rPr>
          <w:rFonts w:hAnsi="宋体"/>
          <w:lang w:val="zh-CN"/>
        </w:rPr>
      </w:pPr>
      <w:r w:rsidRPr="00ED265D">
        <w:rPr>
          <w:rFonts w:hAnsi="宋体"/>
          <w:lang w:val="zh-CN"/>
        </w:rPr>
        <w:t>见表</w:t>
      </w:r>
      <w:r w:rsidR="00494F52" w:rsidRPr="00ED265D">
        <w:rPr>
          <w:rFonts w:hint="eastAsia"/>
          <w:lang w:val="zh-CN"/>
        </w:rPr>
        <w:t>7.20</w:t>
      </w:r>
      <w:r w:rsidRPr="00ED265D">
        <w:rPr>
          <w:rFonts w:hAnsi="宋体"/>
          <w:lang w:val="zh-CN"/>
        </w:rPr>
        <w:t>。</w:t>
      </w:r>
    </w:p>
    <w:p w:rsidR="00991DB6" w:rsidRPr="00ED265D" w:rsidRDefault="00761762" w:rsidP="006542E1">
      <w:pPr>
        <w:spacing w:afterLines="50"/>
        <w:jc w:val="center"/>
        <w:rPr>
          <w:rFonts w:ascii="黑体" w:eastAsia="黑体" w:hAnsi="黑体"/>
          <w:lang w:val="zh-CN"/>
        </w:rPr>
      </w:pPr>
      <w:r w:rsidRPr="00ED265D">
        <w:rPr>
          <w:rFonts w:ascii="黑体" w:eastAsia="黑体" w:hAnsi="黑体" w:hint="eastAsia"/>
          <w:lang w:val="zh-CN"/>
        </w:rPr>
        <w:t>表</w:t>
      </w:r>
      <w:r w:rsidR="00494F52" w:rsidRPr="00ED265D">
        <w:rPr>
          <w:rFonts w:hint="eastAsia"/>
          <w:lang w:val="zh-CN"/>
        </w:rPr>
        <w:t>7.20</w:t>
      </w:r>
      <w:r w:rsidRPr="00ED265D">
        <w:rPr>
          <w:rFonts w:ascii="黑体" w:eastAsia="黑体" w:hAnsi="黑体" w:hint="eastAsia"/>
          <w:lang w:val="zh-CN"/>
        </w:rPr>
        <w:t xml:space="preserve">  </w:t>
      </w:r>
      <w:r w:rsidRPr="00ED265D">
        <w:rPr>
          <w:rFonts w:ascii="黑体" w:eastAsia="黑体" w:hAnsi="黑体"/>
          <w:lang w:val="zh-CN"/>
        </w:rPr>
        <w:t>墙面砖粘贴验收标准</w:t>
      </w:r>
    </w:p>
    <w:p w:rsidR="00991DB6" w:rsidRPr="00ED265D" w:rsidRDefault="00761762">
      <w:pPr>
        <w:jc w:val="right"/>
        <w:rPr>
          <w:rFonts w:ascii="黑体" w:eastAsia="黑体" w:hAnsi="黑体"/>
          <w:lang w:val="zh-CN"/>
        </w:rPr>
      </w:pPr>
      <w:r w:rsidRPr="00ED265D">
        <w:rPr>
          <w:rFonts w:ascii="宋体" w:hAnsi="宋体"/>
          <w:sz w:val="18"/>
          <w:szCs w:val="18"/>
          <w:lang w:val="zh-CN"/>
        </w:rPr>
        <w:t>单位为毫米</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1863"/>
        <w:gridCol w:w="405"/>
        <w:gridCol w:w="2552"/>
        <w:gridCol w:w="3827"/>
      </w:tblGrid>
      <w:tr w:rsidR="00991DB6" w:rsidRPr="00ED265D">
        <w:trPr>
          <w:trHeight w:val="184"/>
        </w:trPr>
        <w:tc>
          <w:tcPr>
            <w:tcW w:w="709"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序号</w:t>
            </w:r>
          </w:p>
        </w:tc>
        <w:tc>
          <w:tcPr>
            <w:tcW w:w="2268" w:type="dxa"/>
            <w:gridSpan w:val="2"/>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项目名称</w:t>
            </w:r>
          </w:p>
        </w:tc>
        <w:tc>
          <w:tcPr>
            <w:tcW w:w="2552"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项目参考标准</w:t>
            </w:r>
          </w:p>
        </w:tc>
        <w:tc>
          <w:tcPr>
            <w:tcW w:w="3827" w:type="dxa"/>
            <w:tcBorders>
              <w:top w:val="single" w:sz="8" w:space="0" w:color="auto"/>
              <w:bottom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验收方法</w:t>
            </w:r>
          </w:p>
        </w:tc>
      </w:tr>
      <w:tr w:rsidR="00991DB6" w:rsidRPr="00ED265D">
        <w:trPr>
          <w:trHeight w:val="287"/>
        </w:trPr>
        <w:tc>
          <w:tcPr>
            <w:tcW w:w="709" w:type="dxa"/>
            <w:tcBorders>
              <w:top w:val="single" w:sz="8" w:space="0" w:color="auto"/>
            </w:tcBorders>
            <w:shd w:val="clear" w:color="auto" w:fill="auto"/>
            <w:vAlign w:val="center"/>
          </w:tcPr>
          <w:p w:rsidR="00991DB6" w:rsidRPr="00ED265D" w:rsidRDefault="00761762">
            <w:pPr>
              <w:jc w:val="center"/>
              <w:rPr>
                <w:sz w:val="18"/>
                <w:szCs w:val="21"/>
              </w:rPr>
            </w:pPr>
            <w:r w:rsidRPr="00ED265D">
              <w:rPr>
                <w:sz w:val="18"/>
                <w:szCs w:val="21"/>
              </w:rPr>
              <w:t>1</w:t>
            </w:r>
          </w:p>
        </w:tc>
        <w:tc>
          <w:tcPr>
            <w:tcW w:w="1863" w:type="dxa"/>
            <w:tcBorders>
              <w:top w:val="single" w:sz="8" w:space="0" w:color="auto"/>
              <w:right w:val="nil"/>
            </w:tcBorders>
            <w:shd w:val="clear" w:color="auto" w:fill="auto"/>
            <w:vAlign w:val="center"/>
          </w:tcPr>
          <w:p w:rsidR="00991DB6" w:rsidRPr="00ED265D" w:rsidRDefault="00761762">
            <w:pPr>
              <w:jc w:val="center"/>
              <w:rPr>
                <w:sz w:val="18"/>
                <w:szCs w:val="21"/>
              </w:rPr>
            </w:pPr>
            <w:r w:rsidRPr="00ED265D">
              <w:rPr>
                <w:rFonts w:hAnsi="宋体"/>
                <w:sz w:val="18"/>
                <w:szCs w:val="21"/>
              </w:rPr>
              <w:t>表面平整度</w:t>
            </w:r>
          </w:p>
        </w:tc>
        <w:tc>
          <w:tcPr>
            <w:tcW w:w="405" w:type="dxa"/>
            <w:tcBorders>
              <w:top w:val="single" w:sz="8" w:space="0" w:color="auto"/>
              <w:left w:val="nil"/>
              <w:bottom w:val="single" w:sz="4" w:space="0" w:color="auto"/>
            </w:tcBorders>
            <w:shd w:val="clear" w:color="auto" w:fill="auto"/>
            <w:vAlign w:val="center"/>
          </w:tcPr>
          <w:p w:rsidR="00991DB6" w:rsidRPr="00ED265D" w:rsidRDefault="00761762">
            <w:pPr>
              <w:jc w:val="center"/>
              <w:rPr>
                <w:sz w:val="18"/>
                <w:szCs w:val="21"/>
              </w:rPr>
            </w:pPr>
            <w:r w:rsidRPr="00ED265D">
              <w:rPr>
                <w:rFonts w:ascii="宋体" w:hAnsi="宋体"/>
                <w:sz w:val="18"/>
                <w:szCs w:val="21"/>
              </w:rPr>
              <w:t>≤</w:t>
            </w:r>
          </w:p>
        </w:tc>
        <w:tc>
          <w:tcPr>
            <w:tcW w:w="2552" w:type="dxa"/>
            <w:tcBorders>
              <w:top w:val="single" w:sz="8" w:space="0" w:color="auto"/>
            </w:tcBorders>
            <w:shd w:val="clear" w:color="auto" w:fill="auto"/>
            <w:vAlign w:val="center"/>
          </w:tcPr>
          <w:p w:rsidR="00991DB6" w:rsidRPr="00ED265D" w:rsidRDefault="00761762">
            <w:pPr>
              <w:jc w:val="center"/>
              <w:rPr>
                <w:sz w:val="18"/>
                <w:szCs w:val="21"/>
              </w:rPr>
            </w:pPr>
            <w:r w:rsidRPr="00ED265D">
              <w:rPr>
                <w:sz w:val="18"/>
                <w:szCs w:val="21"/>
              </w:rPr>
              <w:t>2</w:t>
            </w:r>
          </w:p>
        </w:tc>
        <w:tc>
          <w:tcPr>
            <w:tcW w:w="3827" w:type="dxa"/>
            <w:tcBorders>
              <w:top w:val="single" w:sz="8" w:space="0" w:color="auto"/>
            </w:tcBorders>
            <w:shd w:val="clear" w:color="auto" w:fill="auto"/>
            <w:vAlign w:val="center"/>
          </w:tcPr>
          <w:p w:rsidR="00991DB6" w:rsidRPr="00ED265D" w:rsidRDefault="00761762">
            <w:pPr>
              <w:jc w:val="center"/>
              <w:rPr>
                <w:sz w:val="18"/>
                <w:szCs w:val="21"/>
              </w:rPr>
            </w:pPr>
            <w:r w:rsidRPr="00ED265D">
              <w:rPr>
                <w:rFonts w:hAnsi="宋体"/>
                <w:sz w:val="18"/>
                <w:szCs w:val="21"/>
              </w:rPr>
              <w:t>用</w:t>
            </w:r>
            <w:r w:rsidRPr="00ED265D">
              <w:rPr>
                <w:sz w:val="18"/>
                <w:szCs w:val="21"/>
              </w:rPr>
              <w:t>2</w:t>
            </w:r>
            <w:r w:rsidRPr="00ED265D">
              <w:rPr>
                <w:rFonts w:hint="eastAsia"/>
                <w:sz w:val="18"/>
                <w:szCs w:val="21"/>
              </w:rPr>
              <w:t xml:space="preserve"> </w:t>
            </w:r>
            <w:r w:rsidRPr="00ED265D">
              <w:rPr>
                <w:sz w:val="18"/>
                <w:szCs w:val="21"/>
              </w:rPr>
              <w:t>m</w:t>
            </w:r>
            <w:r w:rsidRPr="00ED265D">
              <w:rPr>
                <w:rFonts w:hAnsi="宋体"/>
                <w:sz w:val="18"/>
                <w:szCs w:val="21"/>
              </w:rPr>
              <w:t>靠尺和塞尺检查</w:t>
            </w:r>
          </w:p>
        </w:tc>
      </w:tr>
      <w:tr w:rsidR="00991DB6" w:rsidRPr="00ED265D">
        <w:trPr>
          <w:trHeight w:val="265"/>
        </w:trPr>
        <w:tc>
          <w:tcPr>
            <w:tcW w:w="709" w:type="dxa"/>
            <w:shd w:val="clear" w:color="auto" w:fill="auto"/>
            <w:vAlign w:val="center"/>
          </w:tcPr>
          <w:p w:rsidR="00991DB6" w:rsidRPr="00ED265D" w:rsidRDefault="00761762">
            <w:pPr>
              <w:jc w:val="center"/>
              <w:rPr>
                <w:sz w:val="18"/>
                <w:szCs w:val="21"/>
              </w:rPr>
            </w:pPr>
            <w:r w:rsidRPr="00ED265D">
              <w:rPr>
                <w:sz w:val="18"/>
                <w:szCs w:val="21"/>
              </w:rPr>
              <w:t>2</w:t>
            </w:r>
          </w:p>
        </w:tc>
        <w:tc>
          <w:tcPr>
            <w:tcW w:w="1863" w:type="dxa"/>
            <w:tcBorders>
              <w:right w:val="nil"/>
            </w:tcBorders>
            <w:shd w:val="clear" w:color="auto" w:fill="auto"/>
            <w:vAlign w:val="center"/>
          </w:tcPr>
          <w:p w:rsidR="00991DB6" w:rsidRPr="00ED265D" w:rsidRDefault="00761762">
            <w:pPr>
              <w:jc w:val="center"/>
              <w:rPr>
                <w:sz w:val="18"/>
                <w:szCs w:val="21"/>
              </w:rPr>
            </w:pPr>
            <w:r w:rsidRPr="00ED265D">
              <w:rPr>
                <w:rFonts w:hAnsi="宋体"/>
                <w:sz w:val="18"/>
                <w:szCs w:val="21"/>
              </w:rPr>
              <w:t>立面垂直度</w:t>
            </w:r>
          </w:p>
        </w:tc>
        <w:tc>
          <w:tcPr>
            <w:tcW w:w="405" w:type="dxa"/>
            <w:tcBorders>
              <w:top w:val="single" w:sz="4" w:space="0" w:color="auto"/>
              <w:left w:val="nil"/>
              <w:bottom w:val="single" w:sz="4" w:space="0" w:color="auto"/>
            </w:tcBorders>
            <w:shd w:val="clear" w:color="auto" w:fill="auto"/>
            <w:vAlign w:val="center"/>
          </w:tcPr>
          <w:p w:rsidR="00991DB6" w:rsidRPr="00ED265D" w:rsidRDefault="00761762">
            <w:pPr>
              <w:jc w:val="center"/>
              <w:rPr>
                <w:sz w:val="18"/>
                <w:szCs w:val="21"/>
              </w:rPr>
            </w:pPr>
            <w:r w:rsidRPr="00ED265D">
              <w:rPr>
                <w:rFonts w:ascii="宋体" w:hAnsi="宋体"/>
                <w:sz w:val="18"/>
                <w:szCs w:val="21"/>
              </w:rPr>
              <w:t>≤</w:t>
            </w:r>
          </w:p>
        </w:tc>
        <w:tc>
          <w:tcPr>
            <w:tcW w:w="2552" w:type="dxa"/>
            <w:shd w:val="clear" w:color="auto" w:fill="auto"/>
            <w:vAlign w:val="center"/>
          </w:tcPr>
          <w:p w:rsidR="00991DB6" w:rsidRPr="00ED265D" w:rsidRDefault="00761762">
            <w:pPr>
              <w:jc w:val="center"/>
              <w:rPr>
                <w:sz w:val="18"/>
                <w:szCs w:val="21"/>
              </w:rPr>
            </w:pPr>
            <w:r w:rsidRPr="00ED265D">
              <w:rPr>
                <w:sz w:val="18"/>
                <w:szCs w:val="21"/>
              </w:rPr>
              <w:t>3</w:t>
            </w:r>
          </w:p>
        </w:tc>
        <w:tc>
          <w:tcPr>
            <w:tcW w:w="3827" w:type="dxa"/>
            <w:shd w:val="clear" w:color="auto" w:fill="auto"/>
            <w:vAlign w:val="center"/>
          </w:tcPr>
          <w:p w:rsidR="00991DB6" w:rsidRPr="00ED265D" w:rsidRDefault="00761762">
            <w:pPr>
              <w:jc w:val="center"/>
              <w:rPr>
                <w:sz w:val="18"/>
                <w:szCs w:val="21"/>
              </w:rPr>
            </w:pPr>
            <w:r w:rsidRPr="00ED265D">
              <w:rPr>
                <w:rFonts w:hAnsi="宋体"/>
                <w:sz w:val="18"/>
                <w:szCs w:val="21"/>
              </w:rPr>
              <w:t>用</w:t>
            </w:r>
            <w:r w:rsidRPr="00ED265D">
              <w:rPr>
                <w:sz w:val="18"/>
                <w:szCs w:val="21"/>
              </w:rPr>
              <w:t>2</w:t>
            </w:r>
            <w:r w:rsidRPr="00ED265D">
              <w:rPr>
                <w:rFonts w:hint="eastAsia"/>
                <w:sz w:val="18"/>
                <w:szCs w:val="21"/>
              </w:rPr>
              <w:t xml:space="preserve"> </w:t>
            </w:r>
            <w:r w:rsidRPr="00ED265D">
              <w:rPr>
                <w:sz w:val="18"/>
                <w:szCs w:val="21"/>
              </w:rPr>
              <w:t>m</w:t>
            </w:r>
            <w:r w:rsidRPr="00ED265D">
              <w:rPr>
                <w:rFonts w:hAnsi="宋体"/>
                <w:sz w:val="18"/>
                <w:szCs w:val="21"/>
              </w:rPr>
              <w:t>垂直检测</w:t>
            </w:r>
            <w:proofErr w:type="gramStart"/>
            <w:r w:rsidRPr="00ED265D">
              <w:rPr>
                <w:rFonts w:hAnsi="宋体"/>
                <w:sz w:val="18"/>
                <w:szCs w:val="21"/>
              </w:rPr>
              <w:t>尺</w:t>
            </w:r>
            <w:proofErr w:type="gramEnd"/>
            <w:r w:rsidRPr="00ED265D">
              <w:rPr>
                <w:rFonts w:hAnsi="宋体"/>
                <w:sz w:val="18"/>
                <w:szCs w:val="21"/>
              </w:rPr>
              <w:t>检查</w:t>
            </w:r>
          </w:p>
        </w:tc>
      </w:tr>
      <w:tr w:rsidR="00991DB6">
        <w:trPr>
          <w:trHeight w:val="228"/>
        </w:trPr>
        <w:tc>
          <w:tcPr>
            <w:tcW w:w="709" w:type="dxa"/>
            <w:shd w:val="clear" w:color="auto" w:fill="auto"/>
            <w:vAlign w:val="center"/>
          </w:tcPr>
          <w:p w:rsidR="00991DB6" w:rsidRDefault="00761762">
            <w:pPr>
              <w:jc w:val="center"/>
              <w:rPr>
                <w:sz w:val="18"/>
                <w:szCs w:val="21"/>
              </w:rPr>
            </w:pPr>
            <w:r>
              <w:rPr>
                <w:sz w:val="18"/>
                <w:szCs w:val="21"/>
              </w:rPr>
              <w:t>3</w:t>
            </w:r>
          </w:p>
        </w:tc>
        <w:tc>
          <w:tcPr>
            <w:tcW w:w="1863" w:type="dxa"/>
            <w:tcBorders>
              <w:right w:val="nil"/>
            </w:tcBorders>
            <w:shd w:val="clear" w:color="auto" w:fill="auto"/>
            <w:vAlign w:val="center"/>
          </w:tcPr>
          <w:p w:rsidR="00991DB6" w:rsidRDefault="00761762">
            <w:pPr>
              <w:jc w:val="center"/>
              <w:rPr>
                <w:sz w:val="18"/>
                <w:szCs w:val="21"/>
              </w:rPr>
            </w:pPr>
            <w:r>
              <w:rPr>
                <w:rFonts w:hAnsi="宋体"/>
                <w:sz w:val="18"/>
                <w:szCs w:val="21"/>
              </w:rPr>
              <w:t>阴阳角方正</w:t>
            </w:r>
          </w:p>
        </w:tc>
        <w:tc>
          <w:tcPr>
            <w:tcW w:w="405"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552" w:type="dxa"/>
            <w:shd w:val="clear" w:color="auto" w:fill="auto"/>
            <w:vAlign w:val="center"/>
          </w:tcPr>
          <w:p w:rsidR="00991DB6" w:rsidRDefault="00761762">
            <w:pPr>
              <w:jc w:val="center"/>
              <w:rPr>
                <w:sz w:val="18"/>
                <w:szCs w:val="21"/>
              </w:rPr>
            </w:pPr>
            <w:r>
              <w:rPr>
                <w:sz w:val="18"/>
                <w:szCs w:val="21"/>
              </w:rPr>
              <w:t>3</w:t>
            </w:r>
          </w:p>
        </w:tc>
        <w:tc>
          <w:tcPr>
            <w:tcW w:w="3827" w:type="dxa"/>
            <w:shd w:val="clear" w:color="auto" w:fill="auto"/>
            <w:vAlign w:val="center"/>
          </w:tcPr>
          <w:p w:rsidR="00991DB6" w:rsidRDefault="00761762">
            <w:pPr>
              <w:jc w:val="center"/>
              <w:rPr>
                <w:sz w:val="18"/>
                <w:szCs w:val="21"/>
              </w:rPr>
            </w:pPr>
            <w:r>
              <w:rPr>
                <w:rFonts w:hAnsi="宋体"/>
                <w:sz w:val="18"/>
                <w:szCs w:val="21"/>
              </w:rPr>
              <w:t>用直角检测</w:t>
            </w:r>
            <w:proofErr w:type="gramStart"/>
            <w:r>
              <w:rPr>
                <w:rFonts w:hAnsi="宋体"/>
                <w:sz w:val="18"/>
                <w:szCs w:val="21"/>
              </w:rPr>
              <w:t>尺</w:t>
            </w:r>
            <w:proofErr w:type="gramEnd"/>
            <w:r>
              <w:rPr>
                <w:rFonts w:hAnsi="宋体"/>
                <w:sz w:val="18"/>
                <w:szCs w:val="21"/>
              </w:rPr>
              <w:t>检查</w:t>
            </w:r>
          </w:p>
        </w:tc>
      </w:tr>
      <w:tr w:rsidR="00991DB6">
        <w:trPr>
          <w:trHeight w:val="345"/>
        </w:trPr>
        <w:tc>
          <w:tcPr>
            <w:tcW w:w="709" w:type="dxa"/>
            <w:shd w:val="clear" w:color="auto" w:fill="auto"/>
            <w:vAlign w:val="center"/>
          </w:tcPr>
          <w:p w:rsidR="00991DB6" w:rsidRDefault="00761762">
            <w:pPr>
              <w:jc w:val="center"/>
              <w:rPr>
                <w:sz w:val="18"/>
                <w:szCs w:val="21"/>
              </w:rPr>
            </w:pPr>
            <w:r>
              <w:rPr>
                <w:sz w:val="18"/>
                <w:szCs w:val="21"/>
              </w:rPr>
              <w:t>4</w:t>
            </w:r>
          </w:p>
        </w:tc>
        <w:tc>
          <w:tcPr>
            <w:tcW w:w="1863" w:type="dxa"/>
            <w:tcBorders>
              <w:right w:val="nil"/>
            </w:tcBorders>
            <w:shd w:val="clear" w:color="auto" w:fill="auto"/>
            <w:vAlign w:val="center"/>
          </w:tcPr>
          <w:p w:rsidR="00991DB6" w:rsidRDefault="00761762">
            <w:pPr>
              <w:jc w:val="center"/>
              <w:rPr>
                <w:sz w:val="18"/>
                <w:szCs w:val="21"/>
              </w:rPr>
            </w:pPr>
            <w:r>
              <w:rPr>
                <w:rFonts w:hAnsi="宋体"/>
                <w:sz w:val="18"/>
                <w:szCs w:val="21"/>
              </w:rPr>
              <w:t>接缝高低差</w:t>
            </w:r>
          </w:p>
        </w:tc>
        <w:tc>
          <w:tcPr>
            <w:tcW w:w="405"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552" w:type="dxa"/>
            <w:shd w:val="clear" w:color="auto" w:fill="auto"/>
            <w:vAlign w:val="center"/>
          </w:tcPr>
          <w:p w:rsidR="00991DB6" w:rsidRDefault="00761762">
            <w:pPr>
              <w:jc w:val="center"/>
              <w:rPr>
                <w:sz w:val="18"/>
                <w:szCs w:val="21"/>
              </w:rPr>
            </w:pPr>
            <w:r>
              <w:rPr>
                <w:sz w:val="18"/>
                <w:szCs w:val="21"/>
              </w:rPr>
              <w:t>0.5</w:t>
            </w:r>
          </w:p>
        </w:tc>
        <w:tc>
          <w:tcPr>
            <w:tcW w:w="3827" w:type="dxa"/>
            <w:shd w:val="clear" w:color="auto" w:fill="auto"/>
            <w:vAlign w:val="center"/>
          </w:tcPr>
          <w:p w:rsidR="00991DB6" w:rsidRDefault="00761762">
            <w:pPr>
              <w:jc w:val="center"/>
              <w:rPr>
                <w:sz w:val="18"/>
                <w:szCs w:val="21"/>
              </w:rPr>
            </w:pPr>
            <w:r>
              <w:rPr>
                <w:rFonts w:hAnsi="宋体"/>
                <w:sz w:val="18"/>
                <w:szCs w:val="21"/>
              </w:rPr>
              <w:t>用钢直尺和塞尺检查</w:t>
            </w:r>
          </w:p>
        </w:tc>
      </w:tr>
      <w:tr w:rsidR="00991DB6">
        <w:trPr>
          <w:trHeight w:val="182"/>
        </w:trPr>
        <w:tc>
          <w:tcPr>
            <w:tcW w:w="709" w:type="dxa"/>
            <w:shd w:val="clear" w:color="auto" w:fill="auto"/>
            <w:vAlign w:val="center"/>
          </w:tcPr>
          <w:p w:rsidR="00991DB6" w:rsidRDefault="00761762">
            <w:pPr>
              <w:jc w:val="center"/>
              <w:rPr>
                <w:sz w:val="18"/>
                <w:szCs w:val="21"/>
              </w:rPr>
            </w:pPr>
            <w:r>
              <w:rPr>
                <w:sz w:val="18"/>
                <w:szCs w:val="21"/>
              </w:rPr>
              <w:t>5</w:t>
            </w:r>
          </w:p>
        </w:tc>
        <w:tc>
          <w:tcPr>
            <w:tcW w:w="1863" w:type="dxa"/>
            <w:tcBorders>
              <w:right w:val="nil"/>
            </w:tcBorders>
            <w:shd w:val="clear" w:color="auto" w:fill="auto"/>
            <w:vAlign w:val="center"/>
          </w:tcPr>
          <w:p w:rsidR="00991DB6" w:rsidRDefault="00761762">
            <w:pPr>
              <w:jc w:val="center"/>
              <w:rPr>
                <w:sz w:val="18"/>
                <w:szCs w:val="21"/>
              </w:rPr>
            </w:pPr>
            <w:r>
              <w:rPr>
                <w:rFonts w:hAnsi="宋体"/>
                <w:sz w:val="18"/>
                <w:szCs w:val="21"/>
              </w:rPr>
              <w:t>接缝直线度</w:t>
            </w:r>
          </w:p>
        </w:tc>
        <w:tc>
          <w:tcPr>
            <w:tcW w:w="405"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552" w:type="dxa"/>
            <w:shd w:val="clear" w:color="auto" w:fill="auto"/>
            <w:vAlign w:val="center"/>
          </w:tcPr>
          <w:p w:rsidR="00991DB6" w:rsidRDefault="00761762">
            <w:pPr>
              <w:jc w:val="center"/>
              <w:rPr>
                <w:sz w:val="18"/>
                <w:szCs w:val="21"/>
              </w:rPr>
            </w:pPr>
            <w:r>
              <w:rPr>
                <w:sz w:val="18"/>
                <w:szCs w:val="21"/>
              </w:rPr>
              <w:t>2</w:t>
            </w:r>
          </w:p>
        </w:tc>
        <w:tc>
          <w:tcPr>
            <w:tcW w:w="3827" w:type="dxa"/>
            <w:shd w:val="clear" w:color="auto" w:fill="auto"/>
            <w:vAlign w:val="center"/>
          </w:tcPr>
          <w:p w:rsidR="00991DB6" w:rsidRDefault="00761762">
            <w:pPr>
              <w:jc w:val="center"/>
              <w:rPr>
                <w:sz w:val="18"/>
                <w:szCs w:val="21"/>
              </w:rPr>
            </w:pPr>
            <w:r>
              <w:rPr>
                <w:rFonts w:hAnsi="宋体"/>
                <w:sz w:val="18"/>
                <w:szCs w:val="21"/>
              </w:rPr>
              <w:t>拉</w:t>
            </w:r>
            <w:r>
              <w:rPr>
                <w:sz w:val="18"/>
                <w:szCs w:val="21"/>
              </w:rPr>
              <w:t>5</w:t>
            </w:r>
            <w:r>
              <w:rPr>
                <w:rFonts w:hint="eastAsia"/>
                <w:sz w:val="18"/>
                <w:szCs w:val="21"/>
              </w:rPr>
              <w:t xml:space="preserve"> </w:t>
            </w:r>
            <w:r>
              <w:rPr>
                <w:sz w:val="18"/>
                <w:szCs w:val="21"/>
              </w:rPr>
              <w:t>m</w:t>
            </w:r>
            <w:r>
              <w:rPr>
                <w:rFonts w:hAnsi="宋体"/>
                <w:sz w:val="18"/>
                <w:szCs w:val="21"/>
              </w:rPr>
              <w:t>线，不足</w:t>
            </w:r>
            <w:r>
              <w:rPr>
                <w:sz w:val="18"/>
                <w:szCs w:val="21"/>
              </w:rPr>
              <w:t>5</w:t>
            </w:r>
            <w:r>
              <w:rPr>
                <w:rFonts w:hint="eastAsia"/>
                <w:sz w:val="18"/>
                <w:szCs w:val="21"/>
              </w:rPr>
              <w:t xml:space="preserve"> </w:t>
            </w:r>
            <w:r>
              <w:rPr>
                <w:sz w:val="18"/>
                <w:szCs w:val="21"/>
              </w:rPr>
              <w:t>m</w:t>
            </w:r>
            <w:r>
              <w:rPr>
                <w:rFonts w:hAnsi="宋体"/>
                <w:sz w:val="18"/>
                <w:szCs w:val="21"/>
              </w:rPr>
              <w:t>拉通线，用钢直尺检查</w:t>
            </w:r>
          </w:p>
        </w:tc>
      </w:tr>
      <w:tr w:rsidR="00991DB6">
        <w:trPr>
          <w:trHeight w:val="213"/>
        </w:trPr>
        <w:tc>
          <w:tcPr>
            <w:tcW w:w="709" w:type="dxa"/>
            <w:shd w:val="clear" w:color="auto" w:fill="auto"/>
            <w:vAlign w:val="center"/>
          </w:tcPr>
          <w:p w:rsidR="00991DB6" w:rsidRDefault="00761762">
            <w:pPr>
              <w:jc w:val="center"/>
              <w:rPr>
                <w:sz w:val="18"/>
                <w:szCs w:val="21"/>
              </w:rPr>
            </w:pPr>
            <w:r>
              <w:rPr>
                <w:sz w:val="18"/>
                <w:szCs w:val="21"/>
              </w:rPr>
              <w:t>6</w:t>
            </w:r>
          </w:p>
        </w:tc>
        <w:tc>
          <w:tcPr>
            <w:tcW w:w="1863" w:type="dxa"/>
            <w:tcBorders>
              <w:right w:val="nil"/>
            </w:tcBorders>
            <w:shd w:val="clear" w:color="auto" w:fill="auto"/>
            <w:vAlign w:val="center"/>
          </w:tcPr>
          <w:p w:rsidR="00991DB6" w:rsidRDefault="00761762">
            <w:pPr>
              <w:jc w:val="center"/>
              <w:rPr>
                <w:sz w:val="18"/>
                <w:szCs w:val="21"/>
              </w:rPr>
            </w:pPr>
            <w:r>
              <w:rPr>
                <w:rFonts w:hAnsi="宋体"/>
                <w:sz w:val="18"/>
                <w:szCs w:val="21"/>
              </w:rPr>
              <w:t>接缝宽度偏差</w:t>
            </w:r>
          </w:p>
        </w:tc>
        <w:tc>
          <w:tcPr>
            <w:tcW w:w="405"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552" w:type="dxa"/>
            <w:shd w:val="clear" w:color="auto" w:fill="auto"/>
            <w:vAlign w:val="center"/>
          </w:tcPr>
          <w:p w:rsidR="00991DB6" w:rsidRDefault="00761762">
            <w:pPr>
              <w:jc w:val="center"/>
              <w:rPr>
                <w:sz w:val="18"/>
                <w:szCs w:val="21"/>
              </w:rPr>
            </w:pPr>
            <w:r>
              <w:rPr>
                <w:sz w:val="18"/>
                <w:szCs w:val="21"/>
              </w:rPr>
              <w:t>1</w:t>
            </w:r>
          </w:p>
        </w:tc>
        <w:tc>
          <w:tcPr>
            <w:tcW w:w="3827" w:type="dxa"/>
            <w:shd w:val="clear" w:color="auto" w:fill="auto"/>
            <w:vAlign w:val="center"/>
          </w:tcPr>
          <w:p w:rsidR="00991DB6" w:rsidRDefault="00761762">
            <w:pPr>
              <w:jc w:val="center"/>
              <w:rPr>
                <w:sz w:val="18"/>
                <w:szCs w:val="21"/>
              </w:rPr>
            </w:pPr>
            <w:r>
              <w:rPr>
                <w:rFonts w:hAnsi="宋体"/>
                <w:sz w:val="18"/>
                <w:szCs w:val="21"/>
              </w:rPr>
              <w:t>用钢直尺检查</w:t>
            </w:r>
          </w:p>
        </w:tc>
      </w:tr>
    </w:tbl>
    <w:p w:rsidR="00991DB6" w:rsidRDefault="00761762" w:rsidP="006542E1">
      <w:pPr>
        <w:spacing w:beforeLines="50"/>
        <w:rPr>
          <w:rFonts w:ascii="黑体" w:eastAsia="黑体" w:hAnsi="黑体"/>
          <w:lang w:val="zh-CN"/>
        </w:rPr>
      </w:pPr>
      <w:r>
        <w:rPr>
          <w:rFonts w:ascii="黑体" w:eastAsia="黑体" w:hAnsi="黑体"/>
          <w:lang w:val="zh-CN"/>
        </w:rPr>
        <w:t>7.21  墙面石材安装验收标准</w:t>
      </w:r>
    </w:p>
    <w:p w:rsidR="00991DB6" w:rsidRPr="00ED265D" w:rsidRDefault="00761762">
      <w:pPr>
        <w:ind w:firstLineChars="200" w:firstLine="420"/>
        <w:rPr>
          <w:rFonts w:hAnsi="宋体"/>
          <w:lang w:val="zh-CN"/>
        </w:rPr>
      </w:pPr>
      <w:r w:rsidRPr="00ED265D">
        <w:rPr>
          <w:rFonts w:hAnsi="宋体"/>
          <w:lang w:val="zh-CN"/>
        </w:rPr>
        <w:t>见表</w:t>
      </w:r>
      <w:r w:rsidR="00494F52" w:rsidRPr="00ED265D">
        <w:rPr>
          <w:rFonts w:hint="eastAsia"/>
          <w:lang w:val="zh-CN"/>
        </w:rPr>
        <w:t>7.20</w:t>
      </w:r>
      <w:r w:rsidRPr="00ED265D">
        <w:rPr>
          <w:rFonts w:hAnsi="宋体"/>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hint="eastAsia"/>
          <w:lang w:val="zh-CN"/>
        </w:rPr>
        <w:t>表</w:t>
      </w:r>
      <w:r w:rsidR="00494F52" w:rsidRPr="00ED265D">
        <w:rPr>
          <w:rFonts w:hint="eastAsia"/>
          <w:lang w:val="zh-CN"/>
        </w:rPr>
        <w:t>7.20</w:t>
      </w:r>
      <w:r w:rsidRPr="00ED265D">
        <w:rPr>
          <w:rFonts w:ascii="黑体" w:eastAsia="黑体" w:hAnsi="黑体" w:hint="eastAsia"/>
          <w:lang w:val="zh-CN"/>
        </w:rPr>
        <w:t xml:space="preserve">  </w:t>
      </w:r>
      <w:r w:rsidRPr="00ED265D">
        <w:rPr>
          <w:rFonts w:ascii="黑体" w:eastAsia="黑体" w:hAnsi="黑体"/>
          <w:lang w:val="zh-CN"/>
        </w:rPr>
        <w:t>墙面石材安装验收标准</w:t>
      </w:r>
    </w:p>
    <w:p w:rsidR="00991DB6" w:rsidRDefault="00761762" w:rsidP="006542E1">
      <w:pPr>
        <w:spacing w:beforeLines="50" w:afterLines="50"/>
        <w:jc w:val="right"/>
        <w:rPr>
          <w:rFonts w:ascii="黑体" w:eastAsia="黑体" w:hAnsi="黑体"/>
          <w:lang w:val="zh-CN"/>
        </w:rPr>
      </w:pPr>
      <w:r>
        <w:rPr>
          <w:rFonts w:ascii="宋体" w:hAnsi="宋体"/>
          <w:sz w:val="18"/>
          <w:szCs w:val="18"/>
          <w:lang w:val="zh-CN"/>
        </w:rPr>
        <w:t>单位为毫米</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1993"/>
        <w:gridCol w:w="417"/>
        <w:gridCol w:w="2410"/>
        <w:gridCol w:w="3827"/>
      </w:tblGrid>
      <w:tr w:rsidR="00991DB6">
        <w:trPr>
          <w:trHeight w:val="240"/>
        </w:trPr>
        <w:tc>
          <w:tcPr>
            <w:tcW w:w="70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2410"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2410"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3827"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验收方法</w:t>
            </w:r>
          </w:p>
        </w:tc>
      </w:tr>
      <w:tr w:rsidR="00991DB6">
        <w:trPr>
          <w:trHeight w:val="215"/>
        </w:trPr>
        <w:tc>
          <w:tcPr>
            <w:tcW w:w="709" w:type="dxa"/>
            <w:tcBorders>
              <w:top w:val="single" w:sz="8" w:space="0" w:color="auto"/>
            </w:tcBorders>
            <w:shd w:val="clear" w:color="auto" w:fill="auto"/>
            <w:vAlign w:val="center"/>
          </w:tcPr>
          <w:p w:rsidR="00991DB6" w:rsidRDefault="00761762">
            <w:pPr>
              <w:jc w:val="center"/>
              <w:rPr>
                <w:sz w:val="18"/>
                <w:szCs w:val="21"/>
              </w:rPr>
            </w:pPr>
            <w:r>
              <w:rPr>
                <w:sz w:val="18"/>
                <w:szCs w:val="21"/>
              </w:rPr>
              <w:lastRenderedPageBreak/>
              <w:t>1</w:t>
            </w:r>
          </w:p>
        </w:tc>
        <w:tc>
          <w:tcPr>
            <w:tcW w:w="1993"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表面平整度</w:t>
            </w:r>
          </w:p>
        </w:tc>
        <w:tc>
          <w:tcPr>
            <w:tcW w:w="417" w:type="dxa"/>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410" w:type="dxa"/>
            <w:tcBorders>
              <w:top w:val="single" w:sz="8" w:space="0" w:color="auto"/>
            </w:tcBorders>
            <w:shd w:val="clear" w:color="auto" w:fill="auto"/>
            <w:vAlign w:val="center"/>
          </w:tcPr>
          <w:p w:rsidR="00991DB6" w:rsidRDefault="00761762">
            <w:pPr>
              <w:jc w:val="center"/>
              <w:rPr>
                <w:sz w:val="18"/>
                <w:szCs w:val="21"/>
              </w:rPr>
            </w:pPr>
            <w:r>
              <w:rPr>
                <w:sz w:val="18"/>
                <w:szCs w:val="21"/>
              </w:rPr>
              <w:t>2</w:t>
            </w:r>
          </w:p>
        </w:tc>
        <w:tc>
          <w:tcPr>
            <w:tcW w:w="3827"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用</w:t>
            </w:r>
            <w:r>
              <w:rPr>
                <w:sz w:val="18"/>
                <w:szCs w:val="21"/>
              </w:rPr>
              <w:t>2</w:t>
            </w:r>
            <w:r>
              <w:rPr>
                <w:rFonts w:hint="eastAsia"/>
                <w:sz w:val="18"/>
                <w:szCs w:val="21"/>
              </w:rPr>
              <w:t xml:space="preserve"> </w:t>
            </w:r>
            <w:r>
              <w:rPr>
                <w:sz w:val="18"/>
                <w:szCs w:val="21"/>
              </w:rPr>
              <w:t>m</w:t>
            </w:r>
            <w:r>
              <w:rPr>
                <w:rFonts w:hAnsi="宋体"/>
                <w:sz w:val="18"/>
                <w:szCs w:val="21"/>
              </w:rPr>
              <w:t>靠尺和塞尺检查</w:t>
            </w:r>
          </w:p>
        </w:tc>
      </w:tr>
      <w:tr w:rsidR="00991DB6">
        <w:trPr>
          <w:trHeight w:val="306"/>
        </w:trPr>
        <w:tc>
          <w:tcPr>
            <w:tcW w:w="709" w:type="dxa"/>
            <w:shd w:val="clear" w:color="auto" w:fill="auto"/>
            <w:vAlign w:val="center"/>
          </w:tcPr>
          <w:p w:rsidR="00991DB6" w:rsidRDefault="00761762">
            <w:pPr>
              <w:jc w:val="center"/>
              <w:rPr>
                <w:sz w:val="18"/>
                <w:szCs w:val="21"/>
              </w:rPr>
            </w:pPr>
            <w:r>
              <w:rPr>
                <w:sz w:val="18"/>
                <w:szCs w:val="21"/>
              </w:rPr>
              <w:t>2</w:t>
            </w:r>
          </w:p>
        </w:tc>
        <w:tc>
          <w:tcPr>
            <w:tcW w:w="1993" w:type="dxa"/>
            <w:tcBorders>
              <w:right w:val="nil"/>
            </w:tcBorders>
            <w:shd w:val="clear" w:color="auto" w:fill="auto"/>
            <w:vAlign w:val="center"/>
          </w:tcPr>
          <w:p w:rsidR="00991DB6" w:rsidRDefault="00761762">
            <w:pPr>
              <w:jc w:val="center"/>
              <w:rPr>
                <w:sz w:val="18"/>
                <w:szCs w:val="21"/>
              </w:rPr>
            </w:pPr>
            <w:r>
              <w:rPr>
                <w:rFonts w:hAnsi="宋体"/>
                <w:sz w:val="18"/>
                <w:szCs w:val="21"/>
              </w:rPr>
              <w:t>立面垂直度</w:t>
            </w:r>
          </w:p>
        </w:tc>
        <w:tc>
          <w:tcPr>
            <w:tcW w:w="417"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410" w:type="dxa"/>
            <w:shd w:val="clear" w:color="auto" w:fill="auto"/>
            <w:vAlign w:val="center"/>
          </w:tcPr>
          <w:p w:rsidR="00991DB6" w:rsidRDefault="00761762">
            <w:pPr>
              <w:jc w:val="center"/>
              <w:rPr>
                <w:sz w:val="18"/>
                <w:szCs w:val="21"/>
              </w:rPr>
            </w:pPr>
            <w:r>
              <w:rPr>
                <w:sz w:val="18"/>
                <w:szCs w:val="21"/>
              </w:rPr>
              <w:t>2</w:t>
            </w:r>
          </w:p>
        </w:tc>
        <w:tc>
          <w:tcPr>
            <w:tcW w:w="3827" w:type="dxa"/>
            <w:shd w:val="clear" w:color="auto" w:fill="auto"/>
            <w:vAlign w:val="center"/>
          </w:tcPr>
          <w:p w:rsidR="00991DB6" w:rsidRDefault="00761762">
            <w:pPr>
              <w:jc w:val="center"/>
              <w:rPr>
                <w:sz w:val="18"/>
                <w:szCs w:val="21"/>
              </w:rPr>
            </w:pPr>
            <w:r>
              <w:rPr>
                <w:rFonts w:hAnsi="宋体"/>
                <w:sz w:val="18"/>
                <w:szCs w:val="21"/>
              </w:rPr>
              <w:t>用</w:t>
            </w:r>
            <w:r>
              <w:rPr>
                <w:sz w:val="18"/>
                <w:szCs w:val="21"/>
              </w:rPr>
              <w:t>2</w:t>
            </w:r>
            <w:r>
              <w:rPr>
                <w:rFonts w:hint="eastAsia"/>
                <w:sz w:val="18"/>
                <w:szCs w:val="21"/>
              </w:rPr>
              <w:t xml:space="preserve"> </w:t>
            </w:r>
            <w:r>
              <w:rPr>
                <w:sz w:val="18"/>
                <w:szCs w:val="21"/>
              </w:rPr>
              <w:t>m</w:t>
            </w:r>
            <w:r>
              <w:rPr>
                <w:rFonts w:hAnsi="宋体"/>
                <w:sz w:val="18"/>
                <w:szCs w:val="21"/>
              </w:rPr>
              <w:t>垂直检测</w:t>
            </w:r>
            <w:proofErr w:type="gramStart"/>
            <w:r>
              <w:rPr>
                <w:rFonts w:hAnsi="宋体"/>
                <w:sz w:val="18"/>
                <w:szCs w:val="21"/>
              </w:rPr>
              <w:t>尺</w:t>
            </w:r>
            <w:proofErr w:type="gramEnd"/>
            <w:r>
              <w:rPr>
                <w:rFonts w:hAnsi="宋体"/>
                <w:sz w:val="18"/>
                <w:szCs w:val="21"/>
              </w:rPr>
              <w:t>检查</w:t>
            </w:r>
          </w:p>
        </w:tc>
      </w:tr>
      <w:tr w:rsidR="00991DB6">
        <w:trPr>
          <w:trHeight w:val="126"/>
        </w:trPr>
        <w:tc>
          <w:tcPr>
            <w:tcW w:w="709" w:type="dxa"/>
            <w:shd w:val="clear" w:color="auto" w:fill="auto"/>
            <w:vAlign w:val="center"/>
          </w:tcPr>
          <w:p w:rsidR="00991DB6" w:rsidRDefault="00761762">
            <w:pPr>
              <w:jc w:val="center"/>
              <w:rPr>
                <w:sz w:val="18"/>
                <w:szCs w:val="21"/>
              </w:rPr>
            </w:pPr>
            <w:r>
              <w:rPr>
                <w:sz w:val="18"/>
                <w:szCs w:val="21"/>
              </w:rPr>
              <w:t>3</w:t>
            </w:r>
          </w:p>
        </w:tc>
        <w:tc>
          <w:tcPr>
            <w:tcW w:w="1993" w:type="dxa"/>
            <w:tcBorders>
              <w:right w:val="nil"/>
            </w:tcBorders>
            <w:shd w:val="clear" w:color="auto" w:fill="auto"/>
            <w:vAlign w:val="center"/>
          </w:tcPr>
          <w:p w:rsidR="00991DB6" w:rsidRDefault="00761762">
            <w:pPr>
              <w:jc w:val="center"/>
              <w:rPr>
                <w:sz w:val="18"/>
                <w:szCs w:val="21"/>
              </w:rPr>
            </w:pPr>
            <w:r>
              <w:rPr>
                <w:rFonts w:hAnsi="宋体"/>
                <w:sz w:val="18"/>
                <w:szCs w:val="21"/>
              </w:rPr>
              <w:t>阴阳角方正</w:t>
            </w:r>
          </w:p>
        </w:tc>
        <w:tc>
          <w:tcPr>
            <w:tcW w:w="417"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410" w:type="dxa"/>
            <w:shd w:val="clear" w:color="auto" w:fill="auto"/>
            <w:vAlign w:val="center"/>
          </w:tcPr>
          <w:p w:rsidR="00991DB6" w:rsidRDefault="00761762">
            <w:pPr>
              <w:jc w:val="center"/>
              <w:rPr>
                <w:sz w:val="18"/>
                <w:szCs w:val="21"/>
              </w:rPr>
            </w:pPr>
            <w:r>
              <w:rPr>
                <w:sz w:val="18"/>
                <w:szCs w:val="21"/>
              </w:rPr>
              <w:t>2</w:t>
            </w:r>
          </w:p>
        </w:tc>
        <w:tc>
          <w:tcPr>
            <w:tcW w:w="3827" w:type="dxa"/>
            <w:shd w:val="clear" w:color="auto" w:fill="auto"/>
            <w:vAlign w:val="center"/>
          </w:tcPr>
          <w:p w:rsidR="00991DB6" w:rsidRDefault="00761762">
            <w:pPr>
              <w:jc w:val="center"/>
              <w:rPr>
                <w:sz w:val="18"/>
                <w:szCs w:val="21"/>
              </w:rPr>
            </w:pPr>
            <w:r>
              <w:rPr>
                <w:rFonts w:hAnsi="宋体"/>
                <w:sz w:val="18"/>
                <w:szCs w:val="21"/>
              </w:rPr>
              <w:t>用直角检测</w:t>
            </w:r>
            <w:proofErr w:type="gramStart"/>
            <w:r>
              <w:rPr>
                <w:rFonts w:hAnsi="宋体"/>
                <w:sz w:val="18"/>
                <w:szCs w:val="21"/>
              </w:rPr>
              <w:t>尺</w:t>
            </w:r>
            <w:proofErr w:type="gramEnd"/>
            <w:r>
              <w:rPr>
                <w:rFonts w:hAnsi="宋体"/>
                <w:sz w:val="18"/>
                <w:szCs w:val="21"/>
              </w:rPr>
              <w:t>检查</w:t>
            </w:r>
          </w:p>
        </w:tc>
      </w:tr>
      <w:tr w:rsidR="00991DB6">
        <w:trPr>
          <w:trHeight w:val="230"/>
        </w:trPr>
        <w:tc>
          <w:tcPr>
            <w:tcW w:w="709" w:type="dxa"/>
            <w:shd w:val="clear" w:color="auto" w:fill="auto"/>
            <w:vAlign w:val="center"/>
          </w:tcPr>
          <w:p w:rsidR="00991DB6" w:rsidRDefault="00761762">
            <w:pPr>
              <w:jc w:val="center"/>
              <w:rPr>
                <w:sz w:val="18"/>
                <w:szCs w:val="21"/>
              </w:rPr>
            </w:pPr>
            <w:r>
              <w:rPr>
                <w:sz w:val="18"/>
                <w:szCs w:val="21"/>
              </w:rPr>
              <w:t>4</w:t>
            </w:r>
          </w:p>
        </w:tc>
        <w:tc>
          <w:tcPr>
            <w:tcW w:w="1993" w:type="dxa"/>
            <w:tcBorders>
              <w:right w:val="nil"/>
            </w:tcBorders>
            <w:shd w:val="clear" w:color="auto" w:fill="auto"/>
            <w:vAlign w:val="center"/>
          </w:tcPr>
          <w:p w:rsidR="00991DB6" w:rsidRDefault="00761762">
            <w:pPr>
              <w:jc w:val="center"/>
              <w:rPr>
                <w:sz w:val="18"/>
                <w:szCs w:val="21"/>
              </w:rPr>
            </w:pPr>
            <w:r>
              <w:rPr>
                <w:rFonts w:hAnsi="宋体"/>
                <w:sz w:val="18"/>
                <w:szCs w:val="21"/>
              </w:rPr>
              <w:t>接缝高低差</w:t>
            </w:r>
          </w:p>
        </w:tc>
        <w:tc>
          <w:tcPr>
            <w:tcW w:w="417"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410" w:type="dxa"/>
            <w:shd w:val="clear" w:color="auto" w:fill="auto"/>
            <w:vAlign w:val="center"/>
          </w:tcPr>
          <w:p w:rsidR="00991DB6" w:rsidRDefault="00761762">
            <w:pPr>
              <w:jc w:val="center"/>
              <w:rPr>
                <w:sz w:val="18"/>
                <w:szCs w:val="21"/>
              </w:rPr>
            </w:pPr>
            <w:r>
              <w:rPr>
                <w:sz w:val="18"/>
                <w:szCs w:val="21"/>
              </w:rPr>
              <w:t>0.5</w:t>
            </w:r>
          </w:p>
        </w:tc>
        <w:tc>
          <w:tcPr>
            <w:tcW w:w="3827" w:type="dxa"/>
            <w:shd w:val="clear" w:color="auto" w:fill="auto"/>
            <w:vAlign w:val="center"/>
          </w:tcPr>
          <w:p w:rsidR="00991DB6" w:rsidRDefault="00761762">
            <w:pPr>
              <w:jc w:val="center"/>
              <w:rPr>
                <w:sz w:val="18"/>
                <w:szCs w:val="21"/>
              </w:rPr>
            </w:pPr>
            <w:r>
              <w:rPr>
                <w:rFonts w:hAnsi="宋体"/>
                <w:sz w:val="18"/>
                <w:szCs w:val="21"/>
              </w:rPr>
              <w:t>用钢直尺和塞尺检查</w:t>
            </w:r>
          </w:p>
        </w:tc>
      </w:tr>
      <w:tr w:rsidR="00991DB6">
        <w:trPr>
          <w:trHeight w:val="192"/>
        </w:trPr>
        <w:tc>
          <w:tcPr>
            <w:tcW w:w="709" w:type="dxa"/>
            <w:shd w:val="clear" w:color="auto" w:fill="auto"/>
            <w:vAlign w:val="center"/>
          </w:tcPr>
          <w:p w:rsidR="00991DB6" w:rsidRDefault="00761762">
            <w:pPr>
              <w:jc w:val="center"/>
              <w:rPr>
                <w:sz w:val="18"/>
                <w:szCs w:val="21"/>
              </w:rPr>
            </w:pPr>
            <w:r>
              <w:rPr>
                <w:sz w:val="18"/>
                <w:szCs w:val="21"/>
              </w:rPr>
              <w:t>5</w:t>
            </w:r>
          </w:p>
        </w:tc>
        <w:tc>
          <w:tcPr>
            <w:tcW w:w="1993" w:type="dxa"/>
            <w:tcBorders>
              <w:right w:val="nil"/>
            </w:tcBorders>
            <w:shd w:val="clear" w:color="auto" w:fill="auto"/>
            <w:vAlign w:val="center"/>
          </w:tcPr>
          <w:p w:rsidR="00991DB6" w:rsidRDefault="00761762">
            <w:pPr>
              <w:jc w:val="center"/>
              <w:rPr>
                <w:sz w:val="18"/>
                <w:szCs w:val="21"/>
              </w:rPr>
            </w:pPr>
            <w:r>
              <w:rPr>
                <w:rFonts w:hAnsi="宋体"/>
                <w:sz w:val="18"/>
                <w:szCs w:val="21"/>
              </w:rPr>
              <w:t>接缝直线度</w:t>
            </w:r>
          </w:p>
        </w:tc>
        <w:tc>
          <w:tcPr>
            <w:tcW w:w="417"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410" w:type="dxa"/>
            <w:shd w:val="clear" w:color="auto" w:fill="auto"/>
            <w:vAlign w:val="center"/>
          </w:tcPr>
          <w:p w:rsidR="00991DB6" w:rsidRDefault="00761762">
            <w:pPr>
              <w:jc w:val="center"/>
              <w:rPr>
                <w:sz w:val="18"/>
                <w:szCs w:val="21"/>
              </w:rPr>
            </w:pPr>
            <w:r>
              <w:rPr>
                <w:sz w:val="18"/>
                <w:szCs w:val="21"/>
              </w:rPr>
              <w:t>2</w:t>
            </w:r>
          </w:p>
        </w:tc>
        <w:tc>
          <w:tcPr>
            <w:tcW w:w="3827" w:type="dxa"/>
            <w:shd w:val="clear" w:color="auto" w:fill="auto"/>
            <w:vAlign w:val="center"/>
          </w:tcPr>
          <w:p w:rsidR="00991DB6" w:rsidRDefault="00761762">
            <w:pPr>
              <w:jc w:val="center"/>
              <w:rPr>
                <w:sz w:val="18"/>
                <w:szCs w:val="21"/>
              </w:rPr>
            </w:pPr>
            <w:r>
              <w:rPr>
                <w:rFonts w:hAnsi="宋体"/>
                <w:sz w:val="18"/>
                <w:szCs w:val="21"/>
              </w:rPr>
              <w:t>拉</w:t>
            </w:r>
            <w:r>
              <w:rPr>
                <w:sz w:val="18"/>
                <w:szCs w:val="21"/>
              </w:rPr>
              <w:t>5</w:t>
            </w:r>
            <w:r>
              <w:rPr>
                <w:rFonts w:hint="eastAsia"/>
                <w:sz w:val="18"/>
                <w:szCs w:val="21"/>
              </w:rPr>
              <w:t xml:space="preserve"> </w:t>
            </w:r>
            <w:r>
              <w:rPr>
                <w:sz w:val="18"/>
                <w:szCs w:val="21"/>
              </w:rPr>
              <w:t>m</w:t>
            </w:r>
            <w:r>
              <w:rPr>
                <w:rFonts w:hAnsi="宋体"/>
                <w:sz w:val="18"/>
                <w:szCs w:val="21"/>
              </w:rPr>
              <w:t>线，不足</w:t>
            </w:r>
            <w:r>
              <w:rPr>
                <w:sz w:val="18"/>
                <w:szCs w:val="21"/>
              </w:rPr>
              <w:t>5</w:t>
            </w:r>
            <w:r>
              <w:rPr>
                <w:rFonts w:hint="eastAsia"/>
                <w:sz w:val="18"/>
                <w:szCs w:val="21"/>
              </w:rPr>
              <w:t xml:space="preserve"> </w:t>
            </w:r>
            <w:r>
              <w:rPr>
                <w:sz w:val="18"/>
                <w:szCs w:val="21"/>
              </w:rPr>
              <w:t>m</w:t>
            </w:r>
            <w:r>
              <w:rPr>
                <w:rFonts w:hAnsi="宋体"/>
                <w:sz w:val="18"/>
                <w:szCs w:val="21"/>
              </w:rPr>
              <w:t>拉通线，用钢直尺检查</w:t>
            </w:r>
          </w:p>
        </w:tc>
      </w:tr>
      <w:tr w:rsidR="00991DB6">
        <w:trPr>
          <w:trHeight w:val="315"/>
        </w:trPr>
        <w:tc>
          <w:tcPr>
            <w:tcW w:w="709" w:type="dxa"/>
            <w:shd w:val="clear" w:color="auto" w:fill="auto"/>
            <w:vAlign w:val="center"/>
          </w:tcPr>
          <w:p w:rsidR="00991DB6" w:rsidRDefault="00761762">
            <w:pPr>
              <w:jc w:val="center"/>
              <w:rPr>
                <w:sz w:val="18"/>
                <w:szCs w:val="21"/>
              </w:rPr>
            </w:pPr>
            <w:r>
              <w:rPr>
                <w:sz w:val="18"/>
                <w:szCs w:val="21"/>
              </w:rPr>
              <w:t>6</w:t>
            </w:r>
          </w:p>
        </w:tc>
        <w:tc>
          <w:tcPr>
            <w:tcW w:w="1993" w:type="dxa"/>
            <w:tcBorders>
              <w:right w:val="nil"/>
            </w:tcBorders>
            <w:shd w:val="clear" w:color="auto" w:fill="auto"/>
            <w:vAlign w:val="center"/>
          </w:tcPr>
          <w:p w:rsidR="00991DB6" w:rsidRDefault="00761762">
            <w:pPr>
              <w:jc w:val="center"/>
              <w:rPr>
                <w:sz w:val="18"/>
                <w:szCs w:val="21"/>
              </w:rPr>
            </w:pPr>
            <w:r>
              <w:rPr>
                <w:rFonts w:hAnsi="宋体"/>
                <w:sz w:val="18"/>
                <w:szCs w:val="21"/>
              </w:rPr>
              <w:t>接缝宽度偏差</w:t>
            </w:r>
          </w:p>
        </w:tc>
        <w:tc>
          <w:tcPr>
            <w:tcW w:w="417"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410" w:type="dxa"/>
            <w:shd w:val="clear" w:color="auto" w:fill="auto"/>
            <w:vAlign w:val="center"/>
          </w:tcPr>
          <w:p w:rsidR="00991DB6" w:rsidRDefault="00761762">
            <w:pPr>
              <w:jc w:val="center"/>
              <w:rPr>
                <w:sz w:val="18"/>
                <w:szCs w:val="21"/>
              </w:rPr>
            </w:pPr>
            <w:r>
              <w:rPr>
                <w:sz w:val="18"/>
                <w:szCs w:val="21"/>
              </w:rPr>
              <w:t>1</w:t>
            </w:r>
          </w:p>
        </w:tc>
        <w:tc>
          <w:tcPr>
            <w:tcW w:w="3827" w:type="dxa"/>
            <w:shd w:val="clear" w:color="auto" w:fill="auto"/>
            <w:vAlign w:val="center"/>
          </w:tcPr>
          <w:p w:rsidR="00991DB6" w:rsidRDefault="00761762">
            <w:pPr>
              <w:jc w:val="center"/>
              <w:rPr>
                <w:sz w:val="18"/>
                <w:szCs w:val="21"/>
              </w:rPr>
            </w:pPr>
            <w:r>
              <w:rPr>
                <w:rFonts w:hAnsi="宋体"/>
                <w:sz w:val="18"/>
                <w:szCs w:val="21"/>
              </w:rPr>
              <w:t>用钢直尺检查</w:t>
            </w:r>
          </w:p>
        </w:tc>
      </w:tr>
    </w:tbl>
    <w:p w:rsidR="00991DB6" w:rsidRDefault="00761762" w:rsidP="006542E1">
      <w:pPr>
        <w:spacing w:beforeLines="50"/>
        <w:rPr>
          <w:rFonts w:ascii="黑体" w:eastAsia="黑体" w:hAnsi="黑体"/>
          <w:lang w:val="zh-CN"/>
        </w:rPr>
      </w:pPr>
      <w:r>
        <w:rPr>
          <w:rFonts w:ascii="黑体" w:eastAsia="黑体" w:hAnsi="黑体"/>
          <w:lang w:val="zh-CN"/>
        </w:rPr>
        <w:t>7.22  地面、楼梯水泥砂浆找平验收标准</w:t>
      </w:r>
    </w:p>
    <w:p w:rsidR="00991DB6" w:rsidRPr="00ED265D" w:rsidRDefault="00761762">
      <w:pPr>
        <w:ind w:firstLineChars="200" w:firstLine="420"/>
        <w:rPr>
          <w:rFonts w:hAnsi="宋体"/>
          <w:lang w:val="zh-CN"/>
        </w:rPr>
      </w:pPr>
      <w:r w:rsidRPr="00ED265D">
        <w:rPr>
          <w:rFonts w:hAnsi="宋体"/>
          <w:lang w:val="zh-CN"/>
        </w:rPr>
        <w:t>见表</w:t>
      </w:r>
      <w:r w:rsidR="00494F52" w:rsidRPr="00ED265D">
        <w:rPr>
          <w:rFonts w:hint="eastAsia"/>
          <w:lang w:val="zh-CN"/>
        </w:rPr>
        <w:t>7.22</w:t>
      </w:r>
      <w:r w:rsidRPr="00ED265D">
        <w:rPr>
          <w:rFonts w:hAnsi="宋体"/>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hint="eastAsia"/>
          <w:lang w:val="zh-CN"/>
        </w:rPr>
        <w:t>表</w:t>
      </w:r>
      <w:r w:rsidR="00494F52" w:rsidRPr="00ED265D">
        <w:rPr>
          <w:rFonts w:hint="eastAsia"/>
          <w:lang w:val="zh-CN"/>
        </w:rPr>
        <w:t>7.22</w:t>
      </w:r>
      <w:r w:rsidRPr="00ED265D">
        <w:rPr>
          <w:rFonts w:ascii="黑体" w:eastAsia="黑体" w:hAnsi="黑体" w:hint="eastAsia"/>
          <w:lang w:val="zh-CN"/>
        </w:rPr>
        <w:t xml:space="preserve"> </w:t>
      </w:r>
      <w:r w:rsidRPr="00ED265D">
        <w:rPr>
          <w:rFonts w:ascii="黑体" w:eastAsia="黑体" w:hAnsi="黑体"/>
          <w:lang w:val="zh-CN"/>
        </w:rPr>
        <w:t>地面、楼梯水泥砂浆找平验收标准</w:t>
      </w:r>
    </w:p>
    <w:p w:rsidR="00991DB6" w:rsidRDefault="00761762" w:rsidP="006542E1">
      <w:pPr>
        <w:spacing w:beforeLines="50"/>
        <w:jc w:val="right"/>
        <w:rPr>
          <w:rFonts w:ascii="黑体" w:eastAsia="黑体" w:hAnsi="黑体"/>
          <w:lang w:val="zh-CN"/>
        </w:rPr>
      </w:pPr>
      <w:r>
        <w:rPr>
          <w:rFonts w:ascii="宋体" w:hAnsi="宋体"/>
          <w:sz w:val="18"/>
          <w:szCs w:val="18"/>
          <w:lang w:val="zh-CN"/>
        </w:rPr>
        <w:t>单位为毫米</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2006"/>
        <w:gridCol w:w="404"/>
        <w:gridCol w:w="2410"/>
        <w:gridCol w:w="3827"/>
      </w:tblGrid>
      <w:tr w:rsidR="00991DB6">
        <w:trPr>
          <w:trHeight w:val="303"/>
        </w:trPr>
        <w:tc>
          <w:tcPr>
            <w:tcW w:w="70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2410"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2410"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3827"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验收照片</w:t>
            </w:r>
          </w:p>
        </w:tc>
      </w:tr>
      <w:tr w:rsidR="00991DB6">
        <w:trPr>
          <w:trHeight w:val="315"/>
        </w:trPr>
        <w:tc>
          <w:tcPr>
            <w:tcW w:w="709"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2006"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找平厚度</w:t>
            </w:r>
          </w:p>
        </w:tc>
        <w:tc>
          <w:tcPr>
            <w:tcW w:w="404" w:type="dxa"/>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410" w:type="dxa"/>
            <w:tcBorders>
              <w:top w:val="single" w:sz="8" w:space="0" w:color="auto"/>
            </w:tcBorders>
            <w:shd w:val="clear" w:color="auto" w:fill="auto"/>
            <w:vAlign w:val="center"/>
          </w:tcPr>
          <w:p w:rsidR="00991DB6" w:rsidRDefault="00761762">
            <w:pPr>
              <w:jc w:val="center"/>
              <w:rPr>
                <w:sz w:val="18"/>
                <w:szCs w:val="21"/>
              </w:rPr>
            </w:pPr>
            <w:r>
              <w:rPr>
                <w:sz w:val="18"/>
                <w:szCs w:val="21"/>
              </w:rPr>
              <w:t>20</w:t>
            </w:r>
          </w:p>
        </w:tc>
        <w:tc>
          <w:tcPr>
            <w:tcW w:w="3827" w:type="dxa"/>
            <w:tcBorders>
              <w:top w:val="single" w:sz="8" w:space="0" w:color="auto"/>
            </w:tcBorders>
            <w:shd w:val="clear" w:color="auto" w:fill="auto"/>
            <w:vAlign w:val="center"/>
          </w:tcPr>
          <w:p w:rsidR="00991DB6" w:rsidRDefault="00761762" w:rsidP="00F13C12">
            <w:pPr>
              <w:jc w:val="center"/>
              <w:rPr>
                <w:sz w:val="18"/>
                <w:szCs w:val="21"/>
              </w:rPr>
            </w:pPr>
            <w:r>
              <w:rPr>
                <w:rFonts w:hAnsi="宋体"/>
                <w:sz w:val="18"/>
                <w:szCs w:val="21"/>
              </w:rPr>
              <w:t>用钢直尺检查</w:t>
            </w:r>
          </w:p>
        </w:tc>
      </w:tr>
      <w:tr w:rsidR="00991DB6">
        <w:trPr>
          <w:trHeight w:val="227"/>
        </w:trPr>
        <w:tc>
          <w:tcPr>
            <w:tcW w:w="709" w:type="dxa"/>
            <w:shd w:val="clear" w:color="auto" w:fill="auto"/>
            <w:vAlign w:val="center"/>
          </w:tcPr>
          <w:p w:rsidR="00991DB6" w:rsidRDefault="00761762">
            <w:pPr>
              <w:jc w:val="center"/>
              <w:rPr>
                <w:sz w:val="18"/>
                <w:szCs w:val="21"/>
              </w:rPr>
            </w:pPr>
            <w:r>
              <w:rPr>
                <w:sz w:val="18"/>
                <w:szCs w:val="21"/>
              </w:rPr>
              <w:t>2</w:t>
            </w:r>
          </w:p>
        </w:tc>
        <w:tc>
          <w:tcPr>
            <w:tcW w:w="2006" w:type="dxa"/>
            <w:tcBorders>
              <w:right w:val="nil"/>
            </w:tcBorders>
            <w:shd w:val="clear" w:color="auto" w:fill="auto"/>
            <w:vAlign w:val="center"/>
          </w:tcPr>
          <w:p w:rsidR="00991DB6" w:rsidRDefault="00761762">
            <w:pPr>
              <w:jc w:val="center"/>
              <w:rPr>
                <w:sz w:val="18"/>
                <w:szCs w:val="21"/>
              </w:rPr>
            </w:pPr>
            <w:r>
              <w:rPr>
                <w:rFonts w:hAnsi="宋体"/>
                <w:sz w:val="18"/>
                <w:szCs w:val="21"/>
              </w:rPr>
              <w:t>表面平整度</w:t>
            </w:r>
          </w:p>
        </w:tc>
        <w:tc>
          <w:tcPr>
            <w:tcW w:w="404"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2410" w:type="dxa"/>
            <w:shd w:val="clear" w:color="auto" w:fill="auto"/>
            <w:vAlign w:val="center"/>
          </w:tcPr>
          <w:p w:rsidR="00991DB6" w:rsidRDefault="00761762">
            <w:pPr>
              <w:jc w:val="center"/>
              <w:rPr>
                <w:sz w:val="18"/>
                <w:szCs w:val="21"/>
              </w:rPr>
            </w:pPr>
            <w:r>
              <w:rPr>
                <w:sz w:val="18"/>
                <w:szCs w:val="21"/>
              </w:rPr>
              <w:t>4</w:t>
            </w:r>
          </w:p>
        </w:tc>
        <w:tc>
          <w:tcPr>
            <w:tcW w:w="3827" w:type="dxa"/>
            <w:shd w:val="clear" w:color="auto" w:fill="auto"/>
            <w:vAlign w:val="center"/>
          </w:tcPr>
          <w:p w:rsidR="00991DB6" w:rsidRDefault="00761762">
            <w:pPr>
              <w:jc w:val="center"/>
              <w:rPr>
                <w:sz w:val="18"/>
                <w:szCs w:val="21"/>
              </w:rPr>
            </w:pPr>
            <w:r>
              <w:rPr>
                <w:rFonts w:hAnsi="宋体"/>
                <w:sz w:val="18"/>
                <w:szCs w:val="21"/>
              </w:rPr>
              <w:t>用</w:t>
            </w:r>
            <w:r>
              <w:rPr>
                <w:sz w:val="18"/>
                <w:szCs w:val="21"/>
              </w:rPr>
              <w:t>2</w:t>
            </w:r>
            <w:r>
              <w:rPr>
                <w:rFonts w:hint="eastAsia"/>
                <w:sz w:val="18"/>
                <w:szCs w:val="21"/>
              </w:rPr>
              <w:t xml:space="preserve"> </w:t>
            </w:r>
            <w:r>
              <w:rPr>
                <w:sz w:val="18"/>
                <w:szCs w:val="21"/>
              </w:rPr>
              <w:t>m</w:t>
            </w:r>
            <w:r>
              <w:rPr>
                <w:rFonts w:hAnsi="宋体"/>
                <w:sz w:val="18"/>
                <w:szCs w:val="21"/>
              </w:rPr>
              <w:t>靠尺和楔形塞尺检查</w:t>
            </w:r>
          </w:p>
        </w:tc>
      </w:tr>
    </w:tbl>
    <w:p w:rsidR="00991DB6" w:rsidRDefault="00761762" w:rsidP="006542E1">
      <w:pPr>
        <w:spacing w:beforeLines="50"/>
        <w:rPr>
          <w:rFonts w:ascii="黑体" w:eastAsia="黑体" w:hAnsi="黑体"/>
          <w:lang w:val="zh-CN"/>
        </w:rPr>
      </w:pPr>
      <w:r>
        <w:rPr>
          <w:rFonts w:ascii="黑体" w:eastAsia="黑体" w:hAnsi="黑体"/>
          <w:lang w:val="zh-CN"/>
        </w:rPr>
        <w:t>7.23  地砖铺贴验收标准</w:t>
      </w:r>
    </w:p>
    <w:p w:rsidR="00991DB6" w:rsidRPr="00ED265D" w:rsidRDefault="00761762">
      <w:pPr>
        <w:ind w:firstLineChars="200" w:firstLine="420"/>
        <w:rPr>
          <w:rFonts w:hAnsi="宋体"/>
          <w:lang w:val="zh-CN"/>
        </w:rPr>
      </w:pPr>
      <w:r w:rsidRPr="00ED265D">
        <w:rPr>
          <w:rFonts w:hAnsi="宋体"/>
          <w:lang w:val="zh-CN"/>
        </w:rPr>
        <w:t>见表</w:t>
      </w:r>
      <w:r w:rsidR="00494F52" w:rsidRPr="00ED265D">
        <w:rPr>
          <w:rFonts w:hint="eastAsia"/>
          <w:lang w:val="zh-CN"/>
        </w:rPr>
        <w:t>7.23</w:t>
      </w:r>
      <w:r w:rsidRPr="00ED265D">
        <w:rPr>
          <w:rFonts w:hAnsi="宋体"/>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hint="eastAsia"/>
          <w:lang w:val="zh-CN"/>
        </w:rPr>
        <w:t>表</w:t>
      </w:r>
      <w:r w:rsidR="00494F52" w:rsidRPr="00ED265D">
        <w:rPr>
          <w:rFonts w:hint="eastAsia"/>
          <w:lang w:val="zh-CN"/>
        </w:rPr>
        <w:t>7.23</w:t>
      </w:r>
      <w:r w:rsidRPr="00ED265D">
        <w:rPr>
          <w:rFonts w:ascii="黑体" w:eastAsia="黑体" w:hAnsi="黑体" w:hint="eastAsia"/>
          <w:lang w:val="zh-CN"/>
        </w:rPr>
        <w:t xml:space="preserve">  </w:t>
      </w:r>
      <w:r w:rsidRPr="00ED265D">
        <w:rPr>
          <w:rFonts w:ascii="黑体" w:eastAsia="黑体" w:hAnsi="黑体"/>
          <w:lang w:val="zh-CN"/>
        </w:rPr>
        <w:t>地砖铺贴验收标准</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2552"/>
        <w:gridCol w:w="425"/>
        <w:gridCol w:w="1984"/>
        <w:gridCol w:w="3686"/>
      </w:tblGrid>
      <w:tr w:rsidR="00991DB6">
        <w:trPr>
          <w:trHeight w:val="256"/>
        </w:trPr>
        <w:tc>
          <w:tcPr>
            <w:tcW w:w="70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2977"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1984"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3686"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验收方法</w:t>
            </w:r>
          </w:p>
        </w:tc>
      </w:tr>
      <w:tr w:rsidR="00991DB6">
        <w:trPr>
          <w:trHeight w:val="231"/>
        </w:trPr>
        <w:tc>
          <w:tcPr>
            <w:tcW w:w="709"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2552"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表面平整度</w:t>
            </w:r>
            <w:r>
              <w:rPr>
                <w:rFonts w:hAnsi="宋体" w:hint="eastAsia"/>
                <w:sz w:val="18"/>
                <w:szCs w:val="21"/>
              </w:rPr>
              <w:t>/mm</w:t>
            </w:r>
          </w:p>
        </w:tc>
        <w:tc>
          <w:tcPr>
            <w:tcW w:w="425" w:type="dxa"/>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984" w:type="dxa"/>
            <w:tcBorders>
              <w:top w:val="single" w:sz="8" w:space="0" w:color="auto"/>
            </w:tcBorders>
            <w:shd w:val="clear" w:color="auto" w:fill="auto"/>
            <w:vAlign w:val="center"/>
          </w:tcPr>
          <w:p w:rsidR="00991DB6" w:rsidRDefault="00761762">
            <w:pPr>
              <w:jc w:val="center"/>
              <w:rPr>
                <w:sz w:val="18"/>
                <w:szCs w:val="21"/>
              </w:rPr>
            </w:pPr>
            <w:r>
              <w:rPr>
                <w:sz w:val="18"/>
                <w:szCs w:val="21"/>
              </w:rPr>
              <w:t>2</w:t>
            </w:r>
          </w:p>
        </w:tc>
        <w:tc>
          <w:tcPr>
            <w:tcW w:w="3686"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用</w:t>
            </w:r>
            <w:r>
              <w:rPr>
                <w:sz w:val="18"/>
                <w:szCs w:val="21"/>
              </w:rPr>
              <w:t>2</w:t>
            </w:r>
            <w:r>
              <w:rPr>
                <w:rFonts w:hint="eastAsia"/>
                <w:sz w:val="18"/>
                <w:szCs w:val="21"/>
              </w:rPr>
              <w:t xml:space="preserve"> </w:t>
            </w:r>
            <w:r>
              <w:rPr>
                <w:sz w:val="18"/>
                <w:szCs w:val="21"/>
              </w:rPr>
              <w:t>m</w:t>
            </w:r>
            <w:r>
              <w:rPr>
                <w:rFonts w:hAnsi="宋体"/>
                <w:sz w:val="18"/>
                <w:szCs w:val="21"/>
              </w:rPr>
              <w:t>靠尺和塞尺检查</w:t>
            </w:r>
          </w:p>
        </w:tc>
      </w:tr>
      <w:tr w:rsidR="00991DB6">
        <w:trPr>
          <w:trHeight w:val="180"/>
        </w:trPr>
        <w:tc>
          <w:tcPr>
            <w:tcW w:w="709" w:type="dxa"/>
            <w:shd w:val="clear" w:color="auto" w:fill="auto"/>
            <w:vAlign w:val="center"/>
          </w:tcPr>
          <w:p w:rsidR="00991DB6" w:rsidRDefault="00761762">
            <w:pPr>
              <w:jc w:val="center"/>
              <w:rPr>
                <w:sz w:val="18"/>
                <w:szCs w:val="21"/>
              </w:rPr>
            </w:pPr>
            <w:r>
              <w:rPr>
                <w:sz w:val="18"/>
                <w:szCs w:val="21"/>
              </w:rPr>
              <w:t>2</w:t>
            </w:r>
          </w:p>
        </w:tc>
        <w:tc>
          <w:tcPr>
            <w:tcW w:w="2552" w:type="dxa"/>
            <w:tcBorders>
              <w:right w:val="nil"/>
            </w:tcBorders>
            <w:shd w:val="clear" w:color="auto" w:fill="auto"/>
            <w:vAlign w:val="center"/>
          </w:tcPr>
          <w:p w:rsidR="00991DB6" w:rsidRDefault="00761762">
            <w:pPr>
              <w:jc w:val="center"/>
              <w:rPr>
                <w:sz w:val="18"/>
                <w:szCs w:val="21"/>
              </w:rPr>
            </w:pPr>
            <w:r>
              <w:rPr>
                <w:rFonts w:hAnsi="宋体"/>
                <w:sz w:val="18"/>
                <w:szCs w:val="21"/>
              </w:rPr>
              <w:t>接缝高低差</w:t>
            </w:r>
            <w:r>
              <w:rPr>
                <w:rFonts w:hAnsi="宋体" w:hint="eastAsia"/>
                <w:sz w:val="18"/>
                <w:szCs w:val="21"/>
              </w:rPr>
              <w:t>/mm</w:t>
            </w:r>
          </w:p>
        </w:tc>
        <w:tc>
          <w:tcPr>
            <w:tcW w:w="425"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984" w:type="dxa"/>
            <w:shd w:val="clear" w:color="auto" w:fill="auto"/>
            <w:vAlign w:val="center"/>
          </w:tcPr>
          <w:p w:rsidR="00991DB6" w:rsidRDefault="00761762">
            <w:pPr>
              <w:jc w:val="center"/>
              <w:rPr>
                <w:sz w:val="18"/>
                <w:szCs w:val="21"/>
              </w:rPr>
            </w:pPr>
            <w:r>
              <w:rPr>
                <w:sz w:val="18"/>
                <w:szCs w:val="21"/>
              </w:rPr>
              <w:t>1</w:t>
            </w:r>
          </w:p>
        </w:tc>
        <w:tc>
          <w:tcPr>
            <w:tcW w:w="3686" w:type="dxa"/>
            <w:shd w:val="clear" w:color="auto" w:fill="auto"/>
            <w:vAlign w:val="center"/>
          </w:tcPr>
          <w:p w:rsidR="00991DB6" w:rsidRDefault="00761762">
            <w:pPr>
              <w:jc w:val="center"/>
              <w:rPr>
                <w:sz w:val="18"/>
                <w:szCs w:val="21"/>
              </w:rPr>
            </w:pPr>
            <w:r>
              <w:rPr>
                <w:rFonts w:hAnsi="宋体"/>
                <w:sz w:val="18"/>
                <w:szCs w:val="21"/>
              </w:rPr>
              <w:t>用钢直尺和塞尺检查</w:t>
            </w:r>
          </w:p>
        </w:tc>
      </w:tr>
      <w:tr w:rsidR="00991DB6">
        <w:trPr>
          <w:trHeight w:val="161"/>
        </w:trPr>
        <w:tc>
          <w:tcPr>
            <w:tcW w:w="709" w:type="dxa"/>
            <w:shd w:val="clear" w:color="auto" w:fill="auto"/>
            <w:vAlign w:val="center"/>
          </w:tcPr>
          <w:p w:rsidR="00991DB6" w:rsidRDefault="00761762">
            <w:pPr>
              <w:jc w:val="center"/>
              <w:rPr>
                <w:sz w:val="18"/>
                <w:szCs w:val="21"/>
              </w:rPr>
            </w:pPr>
            <w:r>
              <w:rPr>
                <w:sz w:val="18"/>
                <w:szCs w:val="21"/>
              </w:rPr>
              <w:t>3</w:t>
            </w:r>
          </w:p>
        </w:tc>
        <w:tc>
          <w:tcPr>
            <w:tcW w:w="2552" w:type="dxa"/>
            <w:tcBorders>
              <w:right w:val="nil"/>
            </w:tcBorders>
            <w:shd w:val="clear" w:color="auto" w:fill="auto"/>
            <w:vAlign w:val="center"/>
          </w:tcPr>
          <w:p w:rsidR="00991DB6" w:rsidRDefault="00761762">
            <w:pPr>
              <w:jc w:val="center"/>
              <w:rPr>
                <w:sz w:val="18"/>
                <w:szCs w:val="21"/>
              </w:rPr>
            </w:pPr>
            <w:r>
              <w:rPr>
                <w:rFonts w:hAnsi="宋体"/>
                <w:sz w:val="18"/>
                <w:szCs w:val="21"/>
              </w:rPr>
              <w:t>接缝直线度</w:t>
            </w:r>
            <w:r>
              <w:rPr>
                <w:rFonts w:hAnsi="宋体" w:hint="eastAsia"/>
                <w:sz w:val="18"/>
                <w:szCs w:val="21"/>
              </w:rPr>
              <w:t>/mm</w:t>
            </w:r>
          </w:p>
        </w:tc>
        <w:tc>
          <w:tcPr>
            <w:tcW w:w="425"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984" w:type="dxa"/>
            <w:shd w:val="clear" w:color="auto" w:fill="auto"/>
            <w:vAlign w:val="center"/>
          </w:tcPr>
          <w:p w:rsidR="00991DB6" w:rsidRDefault="00761762">
            <w:pPr>
              <w:jc w:val="center"/>
              <w:rPr>
                <w:sz w:val="18"/>
                <w:szCs w:val="21"/>
              </w:rPr>
            </w:pPr>
            <w:r>
              <w:rPr>
                <w:sz w:val="18"/>
                <w:szCs w:val="21"/>
              </w:rPr>
              <w:t>2</w:t>
            </w:r>
          </w:p>
        </w:tc>
        <w:tc>
          <w:tcPr>
            <w:tcW w:w="3686" w:type="dxa"/>
            <w:shd w:val="clear" w:color="auto" w:fill="auto"/>
            <w:vAlign w:val="center"/>
          </w:tcPr>
          <w:p w:rsidR="00991DB6" w:rsidRDefault="00761762">
            <w:pPr>
              <w:jc w:val="center"/>
              <w:rPr>
                <w:sz w:val="18"/>
                <w:szCs w:val="21"/>
              </w:rPr>
            </w:pPr>
            <w:r>
              <w:rPr>
                <w:rFonts w:hAnsi="宋体"/>
                <w:sz w:val="18"/>
                <w:szCs w:val="21"/>
              </w:rPr>
              <w:t>拉</w:t>
            </w:r>
            <w:r>
              <w:rPr>
                <w:sz w:val="18"/>
                <w:szCs w:val="21"/>
              </w:rPr>
              <w:t>5</w:t>
            </w:r>
            <w:r>
              <w:rPr>
                <w:rFonts w:hint="eastAsia"/>
                <w:sz w:val="18"/>
                <w:szCs w:val="21"/>
              </w:rPr>
              <w:t xml:space="preserve"> </w:t>
            </w:r>
            <w:r>
              <w:rPr>
                <w:sz w:val="18"/>
                <w:szCs w:val="21"/>
              </w:rPr>
              <w:t>m</w:t>
            </w:r>
            <w:r>
              <w:rPr>
                <w:rFonts w:hAnsi="宋体"/>
                <w:sz w:val="18"/>
                <w:szCs w:val="21"/>
              </w:rPr>
              <w:t>线，不足</w:t>
            </w:r>
            <w:r>
              <w:rPr>
                <w:sz w:val="18"/>
                <w:szCs w:val="21"/>
              </w:rPr>
              <w:t>5</w:t>
            </w:r>
            <w:r>
              <w:rPr>
                <w:rFonts w:hint="eastAsia"/>
                <w:sz w:val="18"/>
                <w:szCs w:val="21"/>
              </w:rPr>
              <w:t xml:space="preserve"> </w:t>
            </w:r>
            <w:r>
              <w:rPr>
                <w:sz w:val="18"/>
                <w:szCs w:val="21"/>
              </w:rPr>
              <w:t>m</w:t>
            </w:r>
            <w:r>
              <w:rPr>
                <w:rFonts w:hAnsi="宋体"/>
                <w:sz w:val="18"/>
                <w:szCs w:val="21"/>
              </w:rPr>
              <w:t>拉通线，用钢直尺检查</w:t>
            </w:r>
          </w:p>
        </w:tc>
      </w:tr>
      <w:tr w:rsidR="00991DB6">
        <w:trPr>
          <w:trHeight w:val="261"/>
        </w:trPr>
        <w:tc>
          <w:tcPr>
            <w:tcW w:w="709" w:type="dxa"/>
            <w:shd w:val="clear" w:color="auto" w:fill="auto"/>
            <w:vAlign w:val="center"/>
          </w:tcPr>
          <w:p w:rsidR="00991DB6" w:rsidRDefault="00761762">
            <w:pPr>
              <w:jc w:val="center"/>
              <w:rPr>
                <w:sz w:val="18"/>
                <w:szCs w:val="21"/>
              </w:rPr>
            </w:pPr>
            <w:r>
              <w:rPr>
                <w:sz w:val="18"/>
                <w:szCs w:val="21"/>
              </w:rPr>
              <w:t>4</w:t>
            </w:r>
          </w:p>
        </w:tc>
        <w:tc>
          <w:tcPr>
            <w:tcW w:w="2552" w:type="dxa"/>
            <w:tcBorders>
              <w:right w:val="nil"/>
            </w:tcBorders>
            <w:shd w:val="clear" w:color="auto" w:fill="auto"/>
            <w:vAlign w:val="center"/>
          </w:tcPr>
          <w:p w:rsidR="00991DB6" w:rsidRDefault="00761762">
            <w:pPr>
              <w:jc w:val="center"/>
              <w:rPr>
                <w:sz w:val="18"/>
                <w:szCs w:val="21"/>
              </w:rPr>
            </w:pPr>
            <w:r>
              <w:rPr>
                <w:rFonts w:hAnsi="宋体"/>
                <w:sz w:val="18"/>
                <w:szCs w:val="21"/>
              </w:rPr>
              <w:t>接缝宽度偏差</w:t>
            </w:r>
            <w:r>
              <w:rPr>
                <w:rFonts w:hAnsi="宋体" w:hint="eastAsia"/>
                <w:sz w:val="18"/>
                <w:szCs w:val="21"/>
              </w:rPr>
              <w:t>/mm</w:t>
            </w:r>
          </w:p>
        </w:tc>
        <w:tc>
          <w:tcPr>
            <w:tcW w:w="425"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984" w:type="dxa"/>
            <w:shd w:val="clear" w:color="auto" w:fill="auto"/>
            <w:vAlign w:val="center"/>
          </w:tcPr>
          <w:p w:rsidR="00991DB6" w:rsidRDefault="00761762">
            <w:pPr>
              <w:jc w:val="center"/>
              <w:rPr>
                <w:sz w:val="18"/>
                <w:szCs w:val="21"/>
              </w:rPr>
            </w:pPr>
            <w:r>
              <w:rPr>
                <w:sz w:val="18"/>
                <w:szCs w:val="21"/>
              </w:rPr>
              <w:t>1</w:t>
            </w:r>
          </w:p>
        </w:tc>
        <w:tc>
          <w:tcPr>
            <w:tcW w:w="3686" w:type="dxa"/>
            <w:shd w:val="clear" w:color="auto" w:fill="auto"/>
            <w:vAlign w:val="center"/>
          </w:tcPr>
          <w:p w:rsidR="00991DB6" w:rsidRDefault="00761762">
            <w:pPr>
              <w:jc w:val="center"/>
              <w:rPr>
                <w:sz w:val="18"/>
                <w:szCs w:val="21"/>
              </w:rPr>
            </w:pPr>
            <w:r>
              <w:rPr>
                <w:rFonts w:hAnsi="宋体"/>
                <w:sz w:val="18"/>
                <w:szCs w:val="21"/>
              </w:rPr>
              <w:t>用钢直尺检查</w:t>
            </w:r>
          </w:p>
        </w:tc>
      </w:tr>
      <w:tr w:rsidR="00991DB6">
        <w:trPr>
          <w:trHeight w:val="70"/>
        </w:trPr>
        <w:tc>
          <w:tcPr>
            <w:tcW w:w="709" w:type="dxa"/>
            <w:shd w:val="clear" w:color="auto" w:fill="auto"/>
            <w:vAlign w:val="center"/>
          </w:tcPr>
          <w:p w:rsidR="00991DB6" w:rsidRDefault="00761762">
            <w:pPr>
              <w:jc w:val="center"/>
              <w:rPr>
                <w:sz w:val="18"/>
                <w:szCs w:val="21"/>
              </w:rPr>
            </w:pPr>
            <w:r>
              <w:rPr>
                <w:sz w:val="18"/>
                <w:szCs w:val="21"/>
              </w:rPr>
              <w:t>5</w:t>
            </w:r>
          </w:p>
        </w:tc>
        <w:tc>
          <w:tcPr>
            <w:tcW w:w="2552" w:type="dxa"/>
            <w:tcBorders>
              <w:right w:val="nil"/>
            </w:tcBorders>
            <w:shd w:val="clear" w:color="auto" w:fill="auto"/>
            <w:vAlign w:val="center"/>
          </w:tcPr>
          <w:p w:rsidR="00991DB6" w:rsidRDefault="00761762">
            <w:pPr>
              <w:jc w:val="center"/>
              <w:rPr>
                <w:sz w:val="18"/>
                <w:szCs w:val="21"/>
              </w:rPr>
            </w:pPr>
            <w:r>
              <w:rPr>
                <w:rFonts w:hAnsi="宋体"/>
                <w:sz w:val="18"/>
                <w:szCs w:val="21"/>
              </w:rPr>
              <w:t>湿区地面排水坡度</w:t>
            </w:r>
            <w:r>
              <w:rPr>
                <w:rFonts w:hAnsi="宋体" w:hint="eastAsia"/>
                <w:sz w:val="18"/>
                <w:szCs w:val="21"/>
              </w:rPr>
              <w:t>/</w:t>
            </w:r>
            <w:r>
              <w:rPr>
                <w:sz w:val="18"/>
                <w:szCs w:val="21"/>
              </w:rPr>
              <w:t>‰</w:t>
            </w:r>
          </w:p>
        </w:tc>
        <w:tc>
          <w:tcPr>
            <w:tcW w:w="425" w:type="dxa"/>
            <w:tcBorders>
              <w:top w:val="single" w:sz="4" w:space="0" w:color="auto"/>
              <w:left w:val="nil"/>
              <w:bottom w:val="single" w:sz="4" w:space="0" w:color="auto"/>
            </w:tcBorders>
            <w:shd w:val="clear" w:color="auto" w:fill="auto"/>
            <w:vAlign w:val="center"/>
          </w:tcPr>
          <w:p w:rsidR="00991DB6" w:rsidRDefault="00991DB6">
            <w:pPr>
              <w:jc w:val="center"/>
              <w:rPr>
                <w:sz w:val="18"/>
                <w:szCs w:val="21"/>
              </w:rPr>
            </w:pPr>
          </w:p>
        </w:tc>
        <w:tc>
          <w:tcPr>
            <w:tcW w:w="1984" w:type="dxa"/>
            <w:shd w:val="clear" w:color="auto" w:fill="auto"/>
            <w:vAlign w:val="center"/>
          </w:tcPr>
          <w:p w:rsidR="00991DB6" w:rsidRDefault="00761762">
            <w:pPr>
              <w:jc w:val="center"/>
              <w:rPr>
                <w:sz w:val="18"/>
                <w:szCs w:val="21"/>
              </w:rPr>
            </w:pPr>
            <w:r>
              <w:rPr>
                <w:sz w:val="18"/>
                <w:szCs w:val="21"/>
              </w:rPr>
              <w:t>3</w:t>
            </w:r>
            <w:r>
              <w:rPr>
                <w:rFonts w:hint="eastAsia"/>
                <w:sz w:val="18"/>
                <w:szCs w:val="21"/>
              </w:rPr>
              <w:t>～</w:t>
            </w:r>
            <w:r>
              <w:rPr>
                <w:sz w:val="18"/>
                <w:szCs w:val="21"/>
              </w:rPr>
              <w:t>5</w:t>
            </w:r>
          </w:p>
        </w:tc>
        <w:tc>
          <w:tcPr>
            <w:tcW w:w="3686" w:type="dxa"/>
            <w:shd w:val="clear" w:color="auto" w:fill="auto"/>
            <w:vAlign w:val="center"/>
          </w:tcPr>
          <w:p w:rsidR="00991DB6" w:rsidRDefault="00761762">
            <w:pPr>
              <w:jc w:val="center"/>
              <w:rPr>
                <w:sz w:val="18"/>
                <w:szCs w:val="21"/>
              </w:rPr>
            </w:pPr>
            <w:r>
              <w:rPr>
                <w:rFonts w:hAnsi="宋体"/>
                <w:sz w:val="18"/>
                <w:szCs w:val="21"/>
              </w:rPr>
              <w:t>用钢直尺和水平仪检查</w:t>
            </w:r>
          </w:p>
        </w:tc>
      </w:tr>
      <w:tr w:rsidR="00991DB6">
        <w:trPr>
          <w:trHeight w:val="260"/>
        </w:trPr>
        <w:tc>
          <w:tcPr>
            <w:tcW w:w="709" w:type="dxa"/>
            <w:shd w:val="clear" w:color="auto" w:fill="auto"/>
            <w:vAlign w:val="center"/>
          </w:tcPr>
          <w:p w:rsidR="00991DB6" w:rsidRDefault="00761762">
            <w:pPr>
              <w:jc w:val="center"/>
              <w:rPr>
                <w:sz w:val="18"/>
                <w:szCs w:val="21"/>
              </w:rPr>
            </w:pPr>
            <w:r>
              <w:rPr>
                <w:sz w:val="18"/>
                <w:szCs w:val="21"/>
              </w:rPr>
              <w:t>6</w:t>
            </w:r>
          </w:p>
        </w:tc>
        <w:tc>
          <w:tcPr>
            <w:tcW w:w="2552" w:type="dxa"/>
            <w:tcBorders>
              <w:right w:val="nil"/>
            </w:tcBorders>
            <w:shd w:val="clear" w:color="auto" w:fill="auto"/>
            <w:vAlign w:val="center"/>
          </w:tcPr>
          <w:p w:rsidR="00991DB6" w:rsidRDefault="00761762">
            <w:pPr>
              <w:jc w:val="center"/>
              <w:rPr>
                <w:sz w:val="18"/>
                <w:szCs w:val="21"/>
              </w:rPr>
            </w:pPr>
            <w:r>
              <w:rPr>
                <w:rFonts w:hAnsi="宋体"/>
                <w:sz w:val="18"/>
                <w:szCs w:val="21"/>
              </w:rPr>
              <w:t>楼层梯段相邻踏步高度差</w:t>
            </w:r>
            <w:r>
              <w:rPr>
                <w:rFonts w:hAnsi="宋体" w:hint="eastAsia"/>
                <w:sz w:val="18"/>
                <w:szCs w:val="21"/>
              </w:rPr>
              <w:t>/mm</w:t>
            </w:r>
          </w:p>
        </w:tc>
        <w:tc>
          <w:tcPr>
            <w:tcW w:w="425"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984" w:type="dxa"/>
            <w:shd w:val="clear" w:color="auto" w:fill="auto"/>
            <w:vAlign w:val="center"/>
          </w:tcPr>
          <w:p w:rsidR="00991DB6" w:rsidRDefault="00761762">
            <w:pPr>
              <w:jc w:val="center"/>
              <w:rPr>
                <w:sz w:val="18"/>
                <w:szCs w:val="21"/>
              </w:rPr>
            </w:pPr>
            <w:r>
              <w:rPr>
                <w:sz w:val="18"/>
                <w:szCs w:val="21"/>
              </w:rPr>
              <w:t>10</w:t>
            </w:r>
          </w:p>
        </w:tc>
        <w:tc>
          <w:tcPr>
            <w:tcW w:w="3686" w:type="dxa"/>
            <w:shd w:val="clear" w:color="auto" w:fill="auto"/>
            <w:vAlign w:val="center"/>
          </w:tcPr>
          <w:p w:rsidR="00991DB6" w:rsidRDefault="00761762">
            <w:pPr>
              <w:jc w:val="center"/>
              <w:rPr>
                <w:sz w:val="18"/>
                <w:szCs w:val="21"/>
              </w:rPr>
            </w:pPr>
            <w:r>
              <w:rPr>
                <w:rFonts w:hAnsi="宋体"/>
                <w:sz w:val="18"/>
                <w:szCs w:val="21"/>
              </w:rPr>
              <w:t>钢尺检查</w:t>
            </w:r>
          </w:p>
        </w:tc>
      </w:tr>
    </w:tbl>
    <w:p w:rsidR="00991DB6" w:rsidRDefault="00761762" w:rsidP="006542E1">
      <w:pPr>
        <w:spacing w:beforeLines="50"/>
        <w:rPr>
          <w:rFonts w:ascii="黑体" w:eastAsia="黑体" w:hAnsi="黑体"/>
          <w:lang w:val="zh-CN"/>
        </w:rPr>
      </w:pPr>
      <w:r>
        <w:rPr>
          <w:rFonts w:ascii="黑体" w:eastAsia="黑体" w:hAnsi="黑体"/>
          <w:lang w:val="zh-CN"/>
        </w:rPr>
        <w:t>7.24  地面石材铺贴验收标准</w:t>
      </w:r>
    </w:p>
    <w:p w:rsidR="00991DB6" w:rsidRPr="00ED265D" w:rsidRDefault="00761762">
      <w:pPr>
        <w:ind w:firstLineChars="200" w:firstLine="420"/>
        <w:rPr>
          <w:rFonts w:hAnsi="宋体"/>
          <w:lang w:val="zh-CN"/>
        </w:rPr>
      </w:pPr>
      <w:r w:rsidRPr="00ED265D">
        <w:rPr>
          <w:rFonts w:hAnsi="宋体"/>
          <w:lang w:val="zh-CN"/>
        </w:rPr>
        <w:t>见表</w:t>
      </w:r>
      <w:r w:rsidR="00494F52" w:rsidRPr="00ED265D">
        <w:rPr>
          <w:rFonts w:hint="eastAsia"/>
          <w:lang w:val="zh-CN"/>
        </w:rPr>
        <w:t>7.24</w:t>
      </w:r>
      <w:r w:rsidRPr="00ED265D">
        <w:rPr>
          <w:rFonts w:hAnsi="宋体"/>
          <w:lang w:val="zh-CN"/>
        </w:rPr>
        <w:t>。</w:t>
      </w:r>
    </w:p>
    <w:p w:rsidR="00991DB6" w:rsidRPr="00ED265D" w:rsidRDefault="00761762" w:rsidP="006542E1">
      <w:pPr>
        <w:spacing w:beforeLines="50" w:afterLines="50"/>
        <w:jc w:val="center"/>
        <w:rPr>
          <w:rFonts w:ascii="黑体" w:eastAsia="黑体" w:hAnsi="黑体"/>
          <w:lang w:val="zh-CN"/>
        </w:rPr>
      </w:pPr>
      <w:r w:rsidRPr="00ED265D">
        <w:rPr>
          <w:rFonts w:ascii="黑体" w:eastAsia="黑体" w:hAnsi="黑体"/>
          <w:lang w:val="zh-CN"/>
        </w:rPr>
        <w:t>表</w:t>
      </w:r>
      <w:r w:rsidR="00494F52" w:rsidRPr="00ED265D">
        <w:rPr>
          <w:rFonts w:hint="eastAsia"/>
          <w:lang w:val="zh-CN"/>
        </w:rPr>
        <w:t>7.24</w:t>
      </w:r>
      <w:r w:rsidRPr="00ED265D">
        <w:rPr>
          <w:rFonts w:ascii="黑体" w:eastAsia="黑体" w:hAnsi="黑体" w:hint="eastAsia"/>
          <w:lang w:val="zh-CN"/>
        </w:rPr>
        <w:t xml:space="preserve">  </w:t>
      </w:r>
      <w:r w:rsidRPr="00ED265D">
        <w:rPr>
          <w:rFonts w:ascii="黑体" w:eastAsia="黑体" w:hAnsi="黑体"/>
          <w:lang w:val="zh-CN"/>
        </w:rPr>
        <w:t>地面石材铺贴验收标准</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2552"/>
        <w:gridCol w:w="425"/>
        <w:gridCol w:w="1984"/>
        <w:gridCol w:w="3686"/>
      </w:tblGrid>
      <w:tr w:rsidR="00991DB6">
        <w:trPr>
          <w:trHeight w:val="313"/>
        </w:trPr>
        <w:tc>
          <w:tcPr>
            <w:tcW w:w="70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2977"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1984"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3686"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验收方法</w:t>
            </w:r>
          </w:p>
        </w:tc>
      </w:tr>
      <w:tr w:rsidR="00991DB6">
        <w:trPr>
          <w:trHeight w:val="276"/>
        </w:trPr>
        <w:tc>
          <w:tcPr>
            <w:tcW w:w="709"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2552"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表面平整度</w:t>
            </w:r>
            <w:r>
              <w:rPr>
                <w:rFonts w:hAnsi="宋体" w:hint="eastAsia"/>
                <w:sz w:val="18"/>
                <w:szCs w:val="21"/>
              </w:rPr>
              <w:t>/mm</w:t>
            </w:r>
          </w:p>
        </w:tc>
        <w:tc>
          <w:tcPr>
            <w:tcW w:w="425" w:type="dxa"/>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984" w:type="dxa"/>
            <w:tcBorders>
              <w:top w:val="single" w:sz="8" w:space="0" w:color="auto"/>
            </w:tcBorders>
            <w:shd w:val="clear" w:color="auto" w:fill="auto"/>
            <w:vAlign w:val="center"/>
          </w:tcPr>
          <w:p w:rsidR="00991DB6" w:rsidRDefault="00761762">
            <w:pPr>
              <w:jc w:val="center"/>
              <w:rPr>
                <w:sz w:val="18"/>
                <w:szCs w:val="21"/>
              </w:rPr>
            </w:pPr>
            <w:r>
              <w:rPr>
                <w:sz w:val="18"/>
                <w:szCs w:val="21"/>
              </w:rPr>
              <w:t>3</w:t>
            </w:r>
          </w:p>
        </w:tc>
        <w:tc>
          <w:tcPr>
            <w:tcW w:w="3686"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用</w:t>
            </w:r>
            <w:r>
              <w:rPr>
                <w:sz w:val="18"/>
                <w:szCs w:val="21"/>
              </w:rPr>
              <w:t>2</w:t>
            </w:r>
            <w:r>
              <w:rPr>
                <w:rFonts w:hint="eastAsia"/>
                <w:sz w:val="18"/>
                <w:szCs w:val="21"/>
              </w:rPr>
              <w:t xml:space="preserve"> </w:t>
            </w:r>
            <w:r>
              <w:rPr>
                <w:sz w:val="18"/>
                <w:szCs w:val="21"/>
              </w:rPr>
              <w:t>m</w:t>
            </w:r>
            <w:r>
              <w:rPr>
                <w:rFonts w:hAnsi="宋体"/>
                <w:sz w:val="18"/>
                <w:szCs w:val="21"/>
              </w:rPr>
              <w:t>靠尺和塞尺检查</w:t>
            </w:r>
          </w:p>
        </w:tc>
      </w:tr>
      <w:tr w:rsidR="00991DB6">
        <w:trPr>
          <w:trHeight w:val="237"/>
        </w:trPr>
        <w:tc>
          <w:tcPr>
            <w:tcW w:w="709" w:type="dxa"/>
            <w:shd w:val="clear" w:color="auto" w:fill="auto"/>
            <w:vAlign w:val="center"/>
          </w:tcPr>
          <w:p w:rsidR="00991DB6" w:rsidRDefault="00761762">
            <w:pPr>
              <w:jc w:val="center"/>
              <w:rPr>
                <w:sz w:val="18"/>
                <w:szCs w:val="21"/>
              </w:rPr>
            </w:pPr>
            <w:r>
              <w:rPr>
                <w:sz w:val="18"/>
                <w:szCs w:val="21"/>
              </w:rPr>
              <w:t>2</w:t>
            </w:r>
          </w:p>
        </w:tc>
        <w:tc>
          <w:tcPr>
            <w:tcW w:w="2552" w:type="dxa"/>
            <w:tcBorders>
              <w:right w:val="nil"/>
            </w:tcBorders>
            <w:shd w:val="clear" w:color="auto" w:fill="auto"/>
            <w:vAlign w:val="center"/>
          </w:tcPr>
          <w:p w:rsidR="00991DB6" w:rsidRDefault="00761762">
            <w:pPr>
              <w:jc w:val="center"/>
              <w:rPr>
                <w:sz w:val="18"/>
                <w:szCs w:val="21"/>
              </w:rPr>
            </w:pPr>
            <w:r>
              <w:rPr>
                <w:rFonts w:hAnsi="宋体"/>
                <w:sz w:val="18"/>
                <w:szCs w:val="21"/>
              </w:rPr>
              <w:t>接缝高低差</w:t>
            </w:r>
            <w:r>
              <w:rPr>
                <w:rFonts w:hAnsi="宋体" w:hint="eastAsia"/>
                <w:sz w:val="18"/>
                <w:szCs w:val="21"/>
              </w:rPr>
              <w:t>/mm</w:t>
            </w:r>
          </w:p>
        </w:tc>
        <w:tc>
          <w:tcPr>
            <w:tcW w:w="425"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984" w:type="dxa"/>
            <w:shd w:val="clear" w:color="auto" w:fill="auto"/>
            <w:vAlign w:val="center"/>
          </w:tcPr>
          <w:p w:rsidR="00991DB6" w:rsidRDefault="00761762">
            <w:pPr>
              <w:jc w:val="center"/>
              <w:rPr>
                <w:sz w:val="18"/>
                <w:szCs w:val="21"/>
              </w:rPr>
            </w:pPr>
            <w:r>
              <w:rPr>
                <w:sz w:val="18"/>
                <w:szCs w:val="21"/>
              </w:rPr>
              <w:t>2</w:t>
            </w:r>
          </w:p>
        </w:tc>
        <w:tc>
          <w:tcPr>
            <w:tcW w:w="3686" w:type="dxa"/>
            <w:shd w:val="clear" w:color="auto" w:fill="auto"/>
            <w:vAlign w:val="center"/>
          </w:tcPr>
          <w:p w:rsidR="00991DB6" w:rsidRDefault="00761762">
            <w:pPr>
              <w:jc w:val="center"/>
              <w:rPr>
                <w:sz w:val="18"/>
                <w:szCs w:val="21"/>
              </w:rPr>
            </w:pPr>
            <w:r>
              <w:rPr>
                <w:rFonts w:hAnsi="宋体"/>
                <w:sz w:val="18"/>
                <w:szCs w:val="21"/>
              </w:rPr>
              <w:t>用钢直尺和塞尺检查</w:t>
            </w:r>
          </w:p>
        </w:tc>
      </w:tr>
      <w:tr w:rsidR="00991DB6">
        <w:trPr>
          <w:trHeight w:val="342"/>
        </w:trPr>
        <w:tc>
          <w:tcPr>
            <w:tcW w:w="709" w:type="dxa"/>
            <w:shd w:val="clear" w:color="auto" w:fill="auto"/>
            <w:vAlign w:val="center"/>
          </w:tcPr>
          <w:p w:rsidR="00991DB6" w:rsidRDefault="00761762">
            <w:pPr>
              <w:jc w:val="center"/>
              <w:rPr>
                <w:sz w:val="18"/>
                <w:szCs w:val="21"/>
              </w:rPr>
            </w:pPr>
            <w:r>
              <w:rPr>
                <w:sz w:val="18"/>
                <w:szCs w:val="21"/>
              </w:rPr>
              <w:t>3</w:t>
            </w:r>
          </w:p>
        </w:tc>
        <w:tc>
          <w:tcPr>
            <w:tcW w:w="2552" w:type="dxa"/>
            <w:tcBorders>
              <w:right w:val="nil"/>
            </w:tcBorders>
            <w:shd w:val="clear" w:color="auto" w:fill="auto"/>
            <w:vAlign w:val="center"/>
          </w:tcPr>
          <w:p w:rsidR="00991DB6" w:rsidRDefault="00761762">
            <w:pPr>
              <w:jc w:val="center"/>
              <w:rPr>
                <w:sz w:val="18"/>
                <w:szCs w:val="21"/>
              </w:rPr>
            </w:pPr>
            <w:r>
              <w:rPr>
                <w:rFonts w:hAnsi="宋体"/>
                <w:sz w:val="18"/>
                <w:szCs w:val="21"/>
              </w:rPr>
              <w:t>接缝直线度</w:t>
            </w:r>
            <w:r>
              <w:rPr>
                <w:rFonts w:hAnsi="宋体" w:hint="eastAsia"/>
                <w:sz w:val="18"/>
                <w:szCs w:val="21"/>
              </w:rPr>
              <w:t>/mm</w:t>
            </w:r>
          </w:p>
        </w:tc>
        <w:tc>
          <w:tcPr>
            <w:tcW w:w="425"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984" w:type="dxa"/>
            <w:shd w:val="clear" w:color="auto" w:fill="auto"/>
            <w:vAlign w:val="center"/>
          </w:tcPr>
          <w:p w:rsidR="00991DB6" w:rsidRDefault="00761762">
            <w:pPr>
              <w:jc w:val="center"/>
              <w:rPr>
                <w:sz w:val="18"/>
                <w:szCs w:val="21"/>
              </w:rPr>
            </w:pPr>
            <w:r>
              <w:rPr>
                <w:sz w:val="18"/>
                <w:szCs w:val="21"/>
              </w:rPr>
              <w:t>2</w:t>
            </w:r>
          </w:p>
        </w:tc>
        <w:tc>
          <w:tcPr>
            <w:tcW w:w="3686" w:type="dxa"/>
            <w:shd w:val="clear" w:color="auto" w:fill="auto"/>
            <w:vAlign w:val="center"/>
          </w:tcPr>
          <w:p w:rsidR="00991DB6" w:rsidRDefault="00761762">
            <w:pPr>
              <w:jc w:val="center"/>
              <w:rPr>
                <w:sz w:val="18"/>
                <w:szCs w:val="21"/>
              </w:rPr>
            </w:pPr>
            <w:r>
              <w:rPr>
                <w:rFonts w:hAnsi="宋体"/>
                <w:sz w:val="18"/>
                <w:szCs w:val="21"/>
              </w:rPr>
              <w:t>拉</w:t>
            </w:r>
            <w:r>
              <w:rPr>
                <w:sz w:val="18"/>
                <w:szCs w:val="21"/>
              </w:rPr>
              <w:t>5</w:t>
            </w:r>
            <w:r>
              <w:rPr>
                <w:rFonts w:hint="eastAsia"/>
                <w:sz w:val="18"/>
                <w:szCs w:val="21"/>
              </w:rPr>
              <w:t xml:space="preserve"> </w:t>
            </w:r>
            <w:r>
              <w:rPr>
                <w:sz w:val="18"/>
                <w:szCs w:val="21"/>
              </w:rPr>
              <w:t>m</w:t>
            </w:r>
            <w:r>
              <w:rPr>
                <w:rFonts w:hAnsi="宋体"/>
                <w:sz w:val="18"/>
                <w:szCs w:val="21"/>
              </w:rPr>
              <w:t>线，不足</w:t>
            </w:r>
            <w:r>
              <w:rPr>
                <w:sz w:val="18"/>
                <w:szCs w:val="21"/>
              </w:rPr>
              <w:t>5</w:t>
            </w:r>
            <w:r>
              <w:rPr>
                <w:rFonts w:hint="eastAsia"/>
                <w:sz w:val="18"/>
                <w:szCs w:val="21"/>
              </w:rPr>
              <w:t xml:space="preserve"> </w:t>
            </w:r>
            <w:r>
              <w:rPr>
                <w:sz w:val="18"/>
                <w:szCs w:val="21"/>
              </w:rPr>
              <w:t>m</w:t>
            </w:r>
            <w:r>
              <w:rPr>
                <w:rFonts w:hAnsi="宋体"/>
                <w:sz w:val="18"/>
                <w:szCs w:val="21"/>
              </w:rPr>
              <w:t>拉通线，用钢直尺检查</w:t>
            </w:r>
          </w:p>
        </w:tc>
      </w:tr>
      <w:tr w:rsidR="00991DB6">
        <w:trPr>
          <w:trHeight w:val="134"/>
        </w:trPr>
        <w:tc>
          <w:tcPr>
            <w:tcW w:w="709" w:type="dxa"/>
            <w:shd w:val="clear" w:color="auto" w:fill="auto"/>
            <w:vAlign w:val="center"/>
          </w:tcPr>
          <w:p w:rsidR="00991DB6" w:rsidRDefault="00761762">
            <w:pPr>
              <w:jc w:val="center"/>
              <w:rPr>
                <w:sz w:val="18"/>
                <w:szCs w:val="21"/>
              </w:rPr>
            </w:pPr>
            <w:r>
              <w:rPr>
                <w:sz w:val="18"/>
                <w:szCs w:val="21"/>
              </w:rPr>
              <w:t>4</w:t>
            </w:r>
          </w:p>
        </w:tc>
        <w:tc>
          <w:tcPr>
            <w:tcW w:w="2552" w:type="dxa"/>
            <w:tcBorders>
              <w:right w:val="nil"/>
            </w:tcBorders>
            <w:shd w:val="clear" w:color="auto" w:fill="auto"/>
            <w:vAlign w:val="center"/>
          </w:tcPr>
          <w:p w:rsidR="00991DB6" w:rsidRDefault="00761762">
            <w:pPr>
              <w:jc w:val="center"/>
              <w:rPr>
                <w:sz w:val="18"/>
                <w:szCs w:val="21"/>
              </w:rPr>
            </w:pPr>
            <w:r>
              <w:rPr>
                <w:rFonts w:hAnsi="宋体"/>
                <w:sz w:val="18"/>
                <w:szCs w:val="21"/>
              </w:rPr>
              <w:t>接缝宽度偏差</w:t>
            </w:r>
            <w:r>
              <w:rPr>
                <w:rFonts w:hAnsi="宋体" w:hint="eastAsia"/>
                <w:sz w:val="18"/>
                <w:szCs w:val="21"/>
              </w:rPr>
              <w:t>/mm</w:t>
            </w:r>
          </w:p>
        </w:tc>
        <w:tc>
          <w:tcPr>
            <w:tcW w:w="425" w:type="dxa"/>
            <w:tcBorders>
              <w:top w:val="single" w:sz="4"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984" w:type="dxa"/>
            <w:shd w:val="clear" w:color="auto" w:fill="auto"/>
            <w:vAlign w:val="center"/>
          </w:tcPr>
          <w:p w:rsidR="00991DB6" w:rsidRDefault="00761762">
            <w:pPr>
              <w:jc w:val="center"/>
              <w:rPr>
                <w:sz w:val="18"/>
                <w:szCs w:val="21"/>
              </w:rPr>
            </w:pPr>
            <w:r>
              <w:rPr>
                <w:sz w:val="18"/>
                <w:szCs w:val="21"/>
              </w:rPr>
              <w:t>1</w:t>
            </w:r>
          </w:p>
        </w:tc>
        <w:tc>
          <w:tcPr>
            <w:tcW w:w="3686" w:type="dxa"/>
            <w:shd w:val="clear" w:color="auto" w:fill="auto"/>
            <w:vAlign w:val="center"/>
          </w:tcPr>
          <w:p w:rsidR="00991DB6" w:rsidRDefault="00761762">
            <w:pPr>
              <w:jc w:val="center"/>
              <w:rPr>
                <w:sz w:val="18"/>
                <w:szCs w:val="21"/>
              </w:rPr>
            </w:pPr>
            <w:r>
              <w:rPr>
                <w:rFonts w:hAnsi="宋体"/>
                <w:sz w:val="18"/>
                <w:szCs w:val="21"/>
              </w:rPr>
              <w:t>用钢直尺检查</w:t>
            </w:r>
          </w:p>
        </w:tc>
      </w:tr>
      <w:tr w:rsidR="00991DB6">
        <w:trPr>
          <w:trHeight w:val="223"/>
        </w:trPr>
        <w:tc>
          <w:tcPr>
            <w:tcW w:w="709" w:type="dxa"/>
            <w:shd w:val="clear" w:color="auto" w:fill="auto"/>
            <w:vAlign w:val="center"/>
          </w:tcPr>
          <w:p w:rsidR="00991DB6" w:rsidRDefault="00761762">
            <w:pPr>
              <w:jc w:val="center"/>
              <w:rPr>
                <w:sz w:val="18"/>
                <w:szCs w:val="21"/>
              </w:rPr>
            </w:pPr>
            <w:r>
              <w:rPr>
                <w:sz w:val="18"/>
                <w:szCs w:val="21"/>
              </w:rPr>
              <w:t>5</w:t>
            </w:r>
          </w:p>
        </w:tc>
        <w:tc>
          <w:tcPr>
            <w:tcW w:w="2552" w:type="dxa"/>
            <w:tcBorders>
              <w:right w:val="nil"/>
            </w:tcBorders>
            <w:shd w:val="clear" w:color="auto" w:fill="auto"/>
            <w:vAlign w:val="center"/>
          </w:tcPr>
          <w:p w:rsidR="00991DB6" w:rsidRDefault="00761762">
            <w:pPr>
              <w:jc w:val="center"/>
              <w:rPr>
                <w:sz w:val="18"/>
                <w:szCs w:val="21"/>
              </w:rPr>
            </w:pPr>
            <w:r>
              <w:rPr>
                <w:rFonts w:hAnsi="宋体"/>
                <w:sz w:val="18"/>
                <w:szCs w:val="21"/>
              </w:rPr>
              <w:t>湿区地面排水坡度</w:t>
            </w:r>
            <w:r>
              <w:rPr>
                <w:rFonts w:hAnsi="宋体" w:hint="eastAsia"/>
                <w:sz w:val="18"/>
                <w:szCs w:val="21"/>
              </w:rPr>
              <w:t>/</w:t>
            </w:r>
            <w:r>
              <w:rPr>
                <w:sz w:val="18"/>
                <w:szCs w:val="21"/>
              </w:rPr>
              <w:t>‰</w:t>
            </w:r>
          </w:p>
        </w:tc>
        <w:tc>
          <w:tcPr>
            <w:tcW w:w="425" w:type="dxa"/>
            <w:tcBorders>
              <w:top w:val="single" w:sz="4" w:space="0" w:color="auto"/>
              <w:left w:val="nil"/>
              <w:bottom w:val="single" w:sz="4" w:space="0" w:color="auto"/>
            </w:tcBorders>
            <w:shd w:val="clear" w:color="auto" w:fill="auto"/>
            <w:vAlign w:val="center"/>
          </w:tcPr>
          <w:p w:rsidR="00991DB6" w:rsidRDefault="00991DB6">
            <w:pPr>
              <w:jc w:val="center"/>
              <w:rPr>
                <w:sz w:val="18"/>
                <w:szCs w:val="21"/>
              </w:rPr>
            </w:pPr>
          </w:p>
        </w:tc>
        <w:tc>
          <w:tcPr>
            <w:tcW w:w="1984" w:type="dxa"/>
            <w:shd w:val="clear" w:color="auto" w:fill="auto"/>
            <w:vAlign w:val="center"/>
          </w:tcPr>
          <w:p w:rsidR="00991DB6" w:rsidRDefault="00761762">
            <w:pPr>
              <w:jc w:val="center"/>
              <w:rPr>
                <w:sz w:val="18"/>
                <w:szCs w:val="21"/>
              </w:rPr>
            </w:pPr>
            <w:r>
              <w:rPr>
                <w:sz w:val="18"/>
                <w:szCs w:val="21"/>
              </w:rPr>
              <w:t>3</w:t>
            </w:r>
            <w:r>
              <w:rPr>
                <w:rFonts w:hint="eastAsia"/>
                <w:sz w:val="18"/>
                <w:szCs w:val="21"/>
              </w:rPr>
              <w:t>～</w:t>
            </w:r>
            <w:r>
              <w:rPr>
                <w:rFonts w:hint="eastAsia"/>
                <w:sz w:val="18"/>
                <w:szCs w:val="21"/>
              </w:rPr>
              <w:t>5</w:t>
            </w:r>
          </w:p>
        </w:tc>
        <w:tc>
          <w:tcPr>
            <w:tcW w:w="3686" w:type="dxa"/>
            <w:shd w:val="clear" w:color="auto" w:fill="auto"/>
            <w:vAlign w:val="center"/>
          </w:tcPr>
          <w:p w:rsidR="00991DB6" w:rsidRDefault="00761762">
            <w:pPr>
              <w:jc w:val="center"/>
              <w:rPr>
                <w:sz w:val="18"/>
                <w:szCs w:val="21"/>
              </w:rPr>
            </w:pPr>
            <w:r>
              <w:rPr>
                <w:rFonts w:hAnsi="宋体"/>
                <w:sz w:val="18"/>
                <w:szCs w:val="21"/>
              </w:rPr>
              <w:t>用钢直尺和水平仪检查</w:t>
            </w:r>
          </w:p>
        </w:tc>
      </w:tr>
      <w:tr w:rsidR="00991DB6">
        <w:trPr>
          <w:trHeight w:val="404"/>
        </w:trPr>
        <w:tc>
          <w:tcPr>
            <w:tcW w:w="709" w:type="dxa"/>
            <w:shd w:val="clear" w:color="auto" w:fill="auto"/>
            <w:vAlign w:val="center"/>
          </w:tcPr>
          <w:p w:rsidR="00991DB6" w:rsidRDefault="00761762">
            <w:pPr>
              <w:jc w:val="center"/>
              <w:rPr>
                <w:sz w:val="18"/>
                <w:szCs w:val="21"/>
              </w:rPr>
            </w:pPr>
            <w:r>
              <w:rPr>
                <w:sz w:val="18"/>
                <w:szCs w:val="21"/>
              </w:rPr>
              <w:t>6</w:t>
            </w:r>
          </w:p>
        </w:tc>
        <w:tc>
          <w:tcPr>
            <w:tcW w:w="2552" w:type="dxa"/>
            <w:tcBorders>
              <w:right w:val="nil"/>
            </w:tcBorders>
            <w:shd w:val="clear" w:color="auto" w:fill="auto"/>
            <w:vAlign w:val="center"/>
          </w:tcPr>
          <w:p w:rsidR="00991DB6" w:rsidRDefault="00761762">
            <w:pPr>
              <w:jc w:val="center"/>
              <w:rPr>
                <w:sz w:val="18"/>
                <w:szCs w:val="21"/>
              </w:rPr>
            </w:pPr>
            <w:r>
              <w:rPr>
                <w:rFonts w:hAnsi="宋体"/>
                <w:sz w:val="18"/>
                <w:szCs w:val="21"/>
              </w:rPr>
              <w:t>楼层梯段相邻踏步高度差</w:t>
            </w:r>
            <w:r>
              <w:rPr>
                <w:rFonts w:hAnsi="宋体" w:hint="eastAsia"/>
                <w:sz w:val="18"/>
                <w:szCs w:val="21"/>
              </w:rPr>
              <w:t>/mm</w:t>
            </w:r>
          </w:p>
        </w:tc>
        <w:tc>
          <w:tcPr>
            <w:tcW w:w="425"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984" w:type="dxa"/>
            <w:shd w:val="clear" w:color="auto" w:fill="auto"/>
            <w:vAlign w:val="center"/>
          </w:tcPr>
          <w:p w:rsidR="00991DB6" w:rsidRDefault="00761762">
            <w:pPr>
              <w:jc w:val="center"/>
              <w:rPr>
                <w:sz w:val="18"/>
                <w:szCs w:val="21"/>
              </w:rPr>
            </w:pPr>
            <w:r>
              <w:rPr>
                <w:sz w:val="18"/>
                <w:szCs w:val="21"/>
              </w:rPr>
              <w:t>10</w:t>
            </w:r>
          </w:p>
        </w:tc>
        <w:tc>
          <w:tcPr>
            <w:tcW w:w="3686" w:type="dxa"/>
            <w:shd w:val="clear" w:color="auto" w:fill="auto"/>
            <w:vAlign w:val="center"/>
          </w:tcPr>
          <w:p w:rsidR="00991DB6" w:rsidRDefault="00761762">
            <w:pPr>
              <w:jc w:val="center"/>
              <w:rPr>
                <w:sz w:val="18"/>
                <w:szCs w:val="21"/>
              </w:rPr>
            </w:pPr>
            <w:r>
              <w:rPr>
                <w:rFonts w:hAnsi="宋体"/>
                <w:sz w:val="18"/>
                <w:szCs w:val="21"/>
              </w:rPr>
              <w:t>钢尺检查</w:t>
            </w:r>
          </w:p>
        </w:tc>
      </w:tr>
    </w:tbl>
    <w:p w:rsidR="00991DB6" w:rsidRDefault="00761762" w:rsidP="006542E1">
      <w:pPr>
        <w:spacing w:beforeLines="50"/>
        <w:rPr>
          <w:rFonts w:ascii="黑体" w:eastAsia="黑体" w:hAnsi="黑体"/>
          <w:lang w:val="zh-CN"/>
        </w:rPr>
      </w:pPr>
      <w:r>
        <w:rPr>
          <w:rFonts w:ascii="黑体" w:eastAsia="黑体" w:hAnsi="黑体"/>
          <w:lang w:val="zh-CN"/>
        </w:rPr>
        <w:t>7.25  门槛板、窗台板、石材踏步铺贴验收标准</w:t>
      </w:r>
    </w:p>
    <w:p w:rsidR="00991DB6" w:rsidRPr="00ED265D" w:rsidRDefault="00761762" w:rsidP="006542E1">
      <w:pPr>
        <w:spacing w:afterLines="50"/>
        <w:ind w:firstLineChars="200" w:firstLine="420"/>
        <w:rPr>
          <w:rFonts w:hAnsi="宋体"/>
          <w:lang w:val="zh-CN"/>
        </w:rPr>
      </w:pPr>
      <w:r w:rsidRPr="00ED265D">
        <w:rPr>
          <w:rFonts w:hAnsi="宋体"/>
          <w:lang w:val="zh-CN"/>
        </w:rPr>
        <w:t>见表</w:t>
      </w:r>
      <w:r w:rsidR="00494F52" w:rsidRPr="00ED265D">
        <w:rPr>
          <w:rFonts w:hint="eastAsia"/>
          <w:lang w:val="zh-CN"/>
        </w:rPr>
        <w:t>7.25</w:t>
      </w:r>
      <w:r w:rsidRPr="00ED265D">
        <w:rPr>
          <w:rFonts w:hAnsi="宋体"/>
          <w:lang w:val="zh-CN"/>
        </w:rPr>
        <w:t>。</w:t>
      </w:r>
    </w:p>
    <w:p w:rsidR="00991DB6" w:rsidRPr="00ED265D" w:rsidRDefault="00761762" w:rsidP="006542E1">
      <w:pPr>
        <w:spacing w:afterLines="50"/>
        <w:jc w:val="center"/>
        <w:rPr>
          <w:rFonts w:ascii="黑体" w:eastAsia="黑体" w:hAnsi="黑体"/>
          <w:lang w:val="zh-CN"/>
        </w:rPr>
      </w:pPr>
      <w:r w:rsidRPr="00ED265D">
        <w:rPr>
          <w:rFonts w:ascii="黑体" w:eastAsia="黑体" w:hAnsi="黑体" w:hint="eastAsia"/>
          <w:lang w:val="zh-CN"/>
        </w:rPr>
        <w:t>表</w:t>
      </w:r>
      <w:r w:rsidR="00494F52" w:rsidRPr="00ED265D">
        <w:rPr>
          <w:rFonts w:hint="eastAsia"/>
          <w:lang w:val="zh-CN"/>
        </w:rPr>
        <w:t>7.25</w:t>
      </w:r>
      <w:r w:rsidRPr="00ED265D">
        <w:rPr>
          <w:rFonts w:ascii="黑体" w:eastAsia="黑体" w:hAnsi="黑体" w:hint="eastAsia"/>
          <w:lang w:val="zh-CN"/>
        </w:rPr>
        <w:t xml:space="preserve">  </w:t>
      </w:r>
      <w:r w:rsidRPr="00ED265D">
        <w:rPr>
          <w:rFonts w:ascii="黑体" w:eastAsia="黑体" w:hAnsi="黑体"/>
          <w:lang w:val="zh-CN"/>
        </w:rPr>
        <w:t>门槛板、窗台板、石材踏步铺贴验收标准</w:t>
      </w:r>
    </w:p>
    <w:p w:rsidR="00991DB6" w:rsidRDefault="00761762">
      <w:pPr>
        <w:jc w:val="right"/>
        <w:rPr>
          <w:rFonts w:ascii="黑体" w:eastAsia="黑体" w:hAnsi="黑体"/>
          <w:lang w:val="zh-CN"/>
        </w:rPr>
      </w:pPr>
      <w:r>
        <w:rPr>
          <w:rFonts w:ascii="宋体" w:hAnsi="宋体"/>
          <w:sz w:val="18"/>
          <w:szCs w:val="18"/>
          <w:lang w:val="zh-CN"/>
        </w:rPr>
        <w:lastRenderedPageBreak/>
        <w:t>单位为毫米</w:t>
      </w:r>
    </w:p>
    <w:tbl>
      <w:tblPr>
        <w:tblW w:w="9356" w:type="dxa"/>
        <w:tblInd w:w="108" w:type="dxa"/>
        <w:tblLayout w:type="fixed"/>
        <w:tblLook w:val="04A0"/>
      </w:tblPr>
      <w:tblGrid>
        <w:gridCol w:w="709"/>
        <w:gridCol w:w="2989"/>
        <w:gridCol w:w="413"/>
        <w:gridCol w:w="1701"/>
        <w:gridCol w:w="3544"/>
      </w:tblGrid>
      <w:tr w:rsidR="00991DB6">
        <w:trPr>
          <w:trHeight w:val="340"/>
        </w:trPr>
        <w:tc>
          <w:tcPr>
            <w:tcW w:w="709" w:type="dxa"/>
            <w:tcBorders>
              <w:top w:val="single" w:sz="8" w:space="0" w:color="auto"/>
              <w:left w:val="single" w:sz="8" w:space="0" w:color="auto"/>
              <w:bottom w:val="single" w:sz="8" w:space="0" w:color="auto"/>
              <w:right w:val="single" w:sz="4"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3402" w:type="dxa"/>
            <w:gridSpan w:val="2"/>
            <w:tcBorders>
              <w:top w:val="single" w:sz="8" w:space="0" w:color="auto"/>
              <w:left w:val="nil"/>
              <w:bottom w:val="single" w:sz="8" w:space="0" w:color="auto"/>
              <w:right w:val="single" w:sz="4"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1701" w:type="dxa"/>
            <w:tcBorders>
              <w:top w:val="single" w:sz="8" w:space="0" w:color="auto"/>
              <w:left w:val="nil"/>
              <w:bottom w:val="single" w:sz="8" w:space="0" w:color="auto"/>
              <w:right w:val="single" w:sz="4"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3544" w:type="dxa"/>
            <w:tcBorders>
              <w:top w:val="single" w:sz="8" w:space="0" w:color="auto"/>
              <w:left w:val="nil"/>
              <w:bottom w:val="single" w:sz="8" w:space="0" w:color="auto"/>
              <w:right w:val="single" w:sz="8" w:space="0" w:color="auto"/>
            </w:tcBorders>
            <w:shd w:val="clear" w:color="auto" w:fill="auto"/>
            <w:vAlign w:val="center"/>
          </w:tcPr>
          <w:p w:rsidR="00991DB6" w:rsidRDefault="00761762">
            <w:pPr>
              <w:jc w:val="center"/>
              <w:rPr>
                <w:sz w:val="18"/>
                <w:szCs w:val="21"/>
              </w:rPr>
            </w:pPr>
            <w:r>
              <w:rPr>
                <w:rFonts w:hAnsi="宋体"/>
                <w:sz w:val="18"/>
                <w:szCs w:val="21"/>
              </w:rPr>
              <w:t>验收方法</w:t>
            </w:r>
          </w:p>
        </w:tc>
      </w:tr>
      <w:tr w:rsidR="00991DB6">
        <w:trPr>
          <w:trHeight w:val="287"/>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tcPr>
          <w:p w:rsidR="00991DB6" w:rsidRDefault="00761762">
            <w:pPr>
              <w:jc w:val="center"/>
              <w:rPr>
                <w:sz w:val="18"/>
                <w:szCs w:val="21"/>
              </w:rPr>
            </w:pPr>
            <w:r>
              <w:rPr>
                <w:sz w:val="18"/>
                <w:szCs w:val="21"/>
              </w:rPr>
              <w:t>1</w:t>
            </w:r>
          </w:p>
        </w:tc>
        <w:tc>
          <w:tcPr>
            <w:tcW w:w="2989" w:type="dxa"/>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hAnsi="宋体"/>
                <w:sz w:val="18"/>
                <w:szCs w:val="21"/>
              </w:rPr>
              <w:t>门槛</w:t>
            </w:r>
            <w:proofErr w:type="gramStart"/>
            <w:r>
              <w:rPr>
                <w:rFonts w:hAnsi="宋体"/>
                <w:sz w:val="18"/>
                <w:szCs w:val="21"/>
              </w:rPr>
              <w:t>板离湿</w:t>
            </w:r>
            <w:proofErr w:type="gramEnd"/>
            <w:r>
              <w:rPr>
                <w:rFonts w:hAnsi="宋体"/>
                <w:sz w:val="18"/>
                <w:szCs w:val="21"/>
              </w:rPr>
              <w:t>区地面高度</w:t>
            </w:r>
          </w:p>
        </w:tc>
        <w:tc>
          <w:tcPr>
            <w:tcW w:w="413" w:type="dxa"/>
            <w:tcBorders>
              <w:top w:val="single" w:sz="8" w:space="0" w:color="auto"/>
              <w:bottom w:val="single" w:sz="4" w:space="0" w:color="auto"/>
              <w:right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701" w:type="dxa"/>
            <w:tcBorders>
              <w:top w:val="single" w:sz="8" w:space="0" w:color="auto"/>
              <w:left w:val="nil"/>
              <w:bottom w:val="single" w:sz="4" w:space="0" w:color="auto"/>
              <w:right w:val="single" w:sz="4" w:space="0" w:color="auto"/>
            </w:tcBorders>
            <w:shd w:val="clear" w:color="auto" w:fill="auto"/>
            <w:vAlign w:val="center"/>
          </w:tcPr>
          <w:p w:rsidR="00991DB6" w:rsidRDefault="00761762">
            <w:pPr>
              <w:jc w:val="center"/>
              <w:rPr>
                <w:sz w:val="18"/>
                <w:szCs w:val="21"/>
              </w:rPr>
            </w:pPr>
            <w:r>
              <w:rPr>
                <w:sz w:val="18"/>
                <w:szCs w:val="21"/>
              </w:rPr>
              <w:t>10</w:t>
            </w:r>
          </w:p>
        </w:tc>
        <w:tc>
          <w:tcPr>
            <w:tcW w:w="3544" w:type="dxa"/>
            <w:tcBorders>
              <w:top w:val="single" w:sz="8" w:space="0" w:color="auto"/>
              <w:left w:val="nil"/>
              <w:bottom w:val="single" w:sz="4" w:space="0" w:color="auto"/>
              <w:right w:val="single" w:sz="8" w:space="0" w:color="auto"/>
            </w:tcBorders>
            <w:shd w:val="clear" w:color="auto" w:fill="auto"/>
            <w:vAlign w:val="center"/>
          </w:tcPr>
          <w:p w:rsidR="00991DB6" w:rsidRDefault="00761762">
            <w:pPr>
              <w:jc w:val="center"/>
              <w:rPr>
                <w:sz w:val="18"/>
                <w:szCs w:val="21"/>
              </w:rPr>
            </w:pPr>
            <w:r>
              <w:rPr>
                <w:rFonts w:hAnsi="宋体"/>
                <w:sz w:val="18"/>
                <w:szCs w:val="21"/>
              </w:rPr>
              <w:t>观察和钢直尺检查</w:t>
            </w:r>
          </w:p>
        </w:tc>
      </w:tr>
      <w:tr w:rsidR="00991DB6">
        <w:trPr>
          <w:trHeight w:val="158"/>
        </w:trPr>
        <w:tc>
          <w:tcPr>
            <w:tcW w:w="709" w:type="dxa"/>
            <w:tcBorders>
              <w:top w:val="nil"/>
              <w:left w:val="single" w:sz="8" w:space="0" w:color="auto"/>
              <w:bottom w:val="single" w:sz="4" w:space="0" w:color="auto"/>
              <w:right w:val="single" w:sz="4" w:space="0" w:color="auto"/>
            </w:tcBorders>
            <w:shd w:val="clear" w:color="auto" w:fill="auto"/>
            <w:vAlign w:val="center"/>
          </w:tcPr>
          <w:p w:rsidR="00991DB6" w:rsidRDefault="00761762">
            <w:pPr>
              <w:jc w:val="center"/>
              <w:rPr>
                <w:sz w:val="18"/>
                <w:szCs w:val="21"/>
              </w:rPr>
            </w:pPr>
            <w:r>
              <w:rPr>
                <w:sz w:val="18"/>
                <w:szCs w:val="21"/>
              </w:rPr>
              <w:t>2</w:t>
            </w:r>
          </w:p>
        </w:tc>
        <w:tc>
          <w:tcPr>
            <w:tcW w:w="2989" w:type="dxa"/>
            <w:tcBorders>
              <w:top w:val="nil"/>
              <w:left w:val="nil"/>
              <w:bottom w:val="single" w:sz="4" w:space="0" w:color="auto"/>
            </w:tcBorders>
            <w:shd w:val="clear" w:color="auto" w:fill="auto"/>
            <w:vAlign w:val="center"/>
          </w:tcPr>
          <w:p w:rsidR="00991DB6" w:rsidRDefault="00761762">
            <w:pPr>
              <w:jc w:val="center"/>
              <w:rPr>
                <w:sz w:val="18"/>
                <w:szCs w:val="21"/>
              </w:rPr>
            </w:pPr>
            <w:r>
              <w:rPr>
                <w:rFonts w:hAnsi="宋体"/>
                <w:sz w:val="18"/>
                <w:szCs w:val="21"/>
              </w:rPr>
              <w:t>淋浴房挡水条安装通长水平度误差</w:t>
            </w:r>
          </w:p>
        </w:tc>
        <w:tc>
          <w:tcPr>
            <w:tcW w:w="413" w:type="dxa"/>
            <w:tcBorders>
              <w:top w:val="single" w:sz="4" w:space="0" w:color="auto"/>
              <w:bottom w:val="single" w:sz="4" w:space="0" w:color="auto"/>
              <w:right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701" w:type="dxa"/>
            <w:tcBorders>
              <w:top w:val="nil"/>
              <w:left w:val="nil"/>
              <w:bottom w:val="nil"/>
              <w:right w:val="nil"/>
            </w:tcBorders>
            <w:shd w:val="clear" w:color="auto" w:fill="auto"/>
            <w:vAlign w:val="center"/>
          </w:tcPr>
          <w:p w:rsidR="00991DB6" w:rsidRDefault="00761762">
            <w:pPr>
              <w:jc w:val="center"/>
              <w:rPr>
                <w:sz w:val="18"/>
                <w:szCs w:val="21"/>
              </w:rPr>
            </w:pPr>
            <w:r>
              <w:rPr>
                <w:sz w:val="18"/>
                <w:szCs w:val="21"/>
              </w:rPr>
              <w:t>3</w:t>
            </w:r>
          </w:p>
        </w:tc>
        <w:tc>
          <w:tcPr>
            <w:tcW w:w="3544" w:type="dxa"/>
            <w:tcBorders>
              <w:top w:val="nil"/>
              <w:left w:val="single" w:sz="4" w:space="0" w:color="auto"/>
              <w:bottom w:val="single" w:sz="4" w:space="0" w:color="auto"/>
              <w:right w:val="single" w:sz="8" w:space="0" w:color="auto"/>
            </w:tcBorders>
            <w:shd w:val="clear" w:color="auto" w:fill="auto"/>
            <w:vAlign w:val="center"/>
          </w:tcPr>
          <w:p w:rsidR="00991DB6" w:rsidRDefault="00761762">
            <w:pPr>
              <w:jc w:val="center"/>
              <w:rPr>
                <w:sz w:val="18"/>
                <w:szCs w:val="21"/>
              </w:rPr>
            </w:pPr>
            <w:r>
              <w:rPr>
                <w:rFonts w:hAnsi="宋体"/>
                <w:sz w:val="18"/>
                <w:szCs w:val="21"/>
              </w:rPr>
              <w:t>观察、用</w:t>
            </w:r>
            <w:r>
              <w:rPr>
                <w:sz w:val="18"/>
                <w:szCs w:val="21"/>
              </w:rPr>
              <w:t>2</w:t>
            </w:r>
            <w:r>
              <w:rPr>
                <w:rFonts w:hint="eastAsia"/>
                <w:sz w:val="18"/>
                <w:szCs w:val="21"/>
              </w:rPr>
              <w:t xml:space="preserve"> </w:t>
            </w:r>
            <w:r>
              <w:rPr>
                <w:sz w:val="18"/>
                <w:szCs w:val="21"/>
              </w:rPr>
              <w:t>m</w:t>
            </w:r>
            <w:r>
              <w:rPr>
                <w:rFonts w:hAnsi="宋体"/>
                <w:sz w:val="18"/>
                <w:szCs w:val="21"/>
              </w:rPr>
              <w:t>靠尺和塞尺检查</w:t>
            </w:r>
          </w:p>
        </w:tc>
      </w:tr>
      <w:tr w:rsidR="00991DB6">
        <w:trPr>
          <w:trHeight w:val="120"/>
        </w:trPr>
        <w:tc>
          <w:tcPr>
            <w:tcW w:w="709" w:type="dxa"/>
            <w:tcBorders>
              <w:top w:val="nil"/>
              <w:left w:val="single" w:sz="8" w:space="0" w:color="auto"/>
              <w:bottom w:val="single" w:sz="4" w:space="0" w:color="auto"/>
              <w:right w:val="single" w:sz="4" w:space="0" w:color="auto"/>
            </w:tcBorders>
            <w:shd w:val="clear" w:color="auto" w:fill="auto"/>
            <w:vAlign w:val="center"/>
          </w:tcPr>
          <w:p w:rsidR="00991DB6" w:rsidRDefault="00761762">
            <w:pPr>
              <w:jc w:val="center"/>
              <w:rPr>
                <w:sz w:val="18"/>
                <w:szCs w:val="21"/>
              </w:rPr>
            </w:pPr>
            <w:r>
              <w:rPr>
                <w:sz w:val="18"/>
                <w:szCs w:val="21"/>
              </w:rPr>
              <w:t>3</w:t>
            </w:r>
          </w:p>
        </w:tc>
        <w:tc>
          <w:tcPr>
            <w:tcW w:w="2989" w:type="dxa"/>
            <w:tcBorders>
              <w:top w:val="nil"/>
              <w:left w:val="nil"/>
              <w:bottom w:val="single" w:sz="4" w:space="0" w:color="auto"/>
            </w:tcBorders>
            <w:shd w:val="clear" w:color="auto" w:fill="auto"/>
            <w:vAlign w:val="center"/>
          </w:tcPr>
          <w:p w:rsidR="00991DB6" w:rsidRDefault="00761762">
            <w:pPr>
              <w:jc w:val="center"/>
              <w:rPr>
                <w:sz w:val="18"/>
                <w:szCs w:val="21"/>
              </w:rPr>
            </w:pPr>
            <w:r>
              <w:rPr>
                <w:rFonts w:hAnsi="宋体"/>
                <w:sz w:val="18"/>
                <w:szCs w:val="21"/>
              </w:rPr>
              <w:t>石材窗台板两边延伸长度</w:t>
            </w:r>
          </w:p>
        </w:tc>
        <w:tc>
          <w:tcPr>
            <w:tcW w:w="413" w:type="dxa"/>
            <w:tcBorders>
              <w:top w:val="single" w:sz="4" w:space="0" w:color="auto"/>
              <w:bottom w:val="single" w:sz="4" w:space="0" w:color="auto"/>
              <w:right w:val="single" w:sz="4" w:space="0" w:color="auto"/>
            </w:tcBorders>
            <w:shd w:val="clear" w:color="auto" w:fill="auto"/>
            <w:vAlign w:val="center"/>
          </w:tcPr>
          <w:p w:rsidR="00991DB6" w:rsidRDefault="00991DB6">
            <w:pPr>
              <w:jc w:val="center"/>
              <w:rPr>
                <w:sz w:val="18"/>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991DB6" w:rsidRDefault="00761762">
            <w:pPr>
              <w:jc w:val="center"/>
              <w:rPr>
                <w:sz w:val="18"/>
                <w:szCs w:val="21"/>
              </w:rPr>
            </w:pPr>
            <w:r>
              <w:rPr>
                <w:sz w:val="18"/>
                <w:szCs w:val="21"/>
              </w:rPr>
              <w:t>15</w:t>
            </w:r>
            <w:r>
              <w:rPr>
                <w:rFonts w:hint="eastAsia"/>
                <w:sz w:val="18"/>
                <w:szCs w:val="21"/>
              </w:rPr>
              <w:t>～</w:t>
            </w:r>
            <w:r>
              <w:rPr>
                <w:sz w:val="18"/>
                <w:szCs w:val="21"/>
              </w:rPr>
              <w:t>40</w:t>
            </w:r>
          </w:p>
        </w:tc>
        <w:tc>
          <w:tcPr>
            <w:tcW w:w="3544" w:type="dxa"/>
            <w:tcBorders>
              <w:top w:val="nil"/>
              <w:left w:val="nil"/>
              <w:bottom w:val="single" w:sz="4" w:space="0" w:color="auto"/>
              <w:right w:val="single" w:sz="8" w:space="0" w:color="auto"/>
            </w:tcBorders>
            <w:shd w:val="clear" w:color="auto" w:fill="auto"/>
            <w:vAlign w:val="center"/>
          </w:tcPr>
          <w:p w:rsidR="00991DB6" w:rsidRDefault="00761762">
            <w:pPr>
              <w:jc w:val="center"/>
              <w:rPr>
                <w:sz w:val="18"/>
                <w:szCs w:val="21"/>
              </w:rPr>
            </w:pPr>
            <w:r>
              <w:rPr>
                <w:rFonts w:hAnsi="宋体"/>
                <w:sz w:val="18"/>
                <w:szCs w:val="21"/>
              </w:rPr>
              <w:t>用钢直尺检查</w:t>
            </w:r>
          </w:p>
        </w:tc>
      </w:tr>
      <w:tr w:rsidR="00991DB6">
        <w:trPr>
          <w:trHeight w:val="275"/>
        </w:trPr>
        <w:tc>
          <w:tcPr>
            <w:tcW w:w="709" w:type="dxa"/>
            <w:tcBorders>
              <w:top w:val="nil"/>
              <w:left w:val="single" w:sz="8" w:space="0" w:color="auto"/>
              <w:bottom w:val="single" w:sz="4" w:space="0" w:color="auto"/>
              <w:right w:val="single" w:sz="4" w:space="0" w:color="auto"/>
            </w:tcBorders>
            <w:shd w:val="clear" w:color="auto" w:fill="auto"/>
            <w:vAlign w:val="center"/>
          </w:tcPr>
          <w:p w:rsidR="00991DB6" w:rsidRDefault="00761762">
            <w:pPr>
              <w:jc w:val="center"/>
              <w:rPr>
                <w:sz w:val="18"/>
                <w:szCs w:val="21"/>
              </w:rPr>
            </w:pPr>
            <w:r>
              <w:rPr>
                <w:sz w:val="18"/>
                <w:szCs w:val="21"/>
              </w:rPr>
              <w:t>4</w:t>
            </w:r>
          </w:p>
        </w:tc>
        <w:tc>
          <w:tcPr>
            <w:tcW w:w="2989" w:type="dxa"/>
            <w:tcBorders>
              <w:top w:val="nil"/>
              <w:left w:val="nil"/>
              <w:bottom w:val="single" w:sz="4" w:space="0" w:color="auto"/>
            </w:tcBorders>
            <w:shd w:val="clear" w:color="auto" w:fill="auto"/>
            <w:vAlign w:val="center"/>
          </w:tcPr>
          <w:p w:rsidR="00991DB6" w:rsidRDefault="00761762">
            <w:pPr>
              <w:jc w:val="center"/>
              <w:rPr>
                <w:sz w:val="18"/>
                <w:szCs w:val="21"/>
              </w:rPr>
            </w:pPr>
            <w:r>
              <w:rPr>
                <w:rFonts w:hAnsi="宋体"/>
                <w:sz w:val="18"/>
                <w:szCs w:val="21"/>
              </w:rPr>
              <w:t>石材窗台板与窗边缝隙</w:t>
            </w:r>
          </w:p>
        </w:tc>
        <w:tc>
          <w:tcPr>
            <w:tcW w:w="413" w:type="dxa"/>
            <w:tcBorders>
              <w:top w:val="single" w:sz="4" w:space="0" w:color="auto"/>
              <w:bottom w:val="single" w:sz="4" w:space="0" w:color="auto"/>
              <w:right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701" w:type="dxa"/>
            <w:tcBorders>
              <w:top w:val="nil"/>
              <w:left w:val="nil"/>
              <w:bottom w:val="single" w:sz="4" w:space="0" w:color="auto"/>
              <w:right w:val="single" w:sz="4" w:space="0" w:color="auto"/>
            </w:tcBorders>
            <w:shd w:val="clear" w:color="auto" w:fill="auto"/>
            <w:vAlign w:val="center"/>
          </w:tcPr>
          <w:p w:rsidR="00991DB6" w:rsidRDefault="00761762">
            <w:pPr>
              <w:jc w:val="center"/>
              <w:rPr>
                <w:sz w:val="18"/>
                <w:szCs w:val="21"/>
              </w:rPr>
            </w:pPr>
            <w:r>
              <w:rPr>
                <w:sz w:val="18"/>
                <w:szCs w:val="21"/>
              </w:rPr>
              <w:t>2</w:t>
            </w:r>
          </w:p>
        </w:tc>
        <w:tc>
          <w:tcPr>
            <w:tcW w:w="3544" w:type="dxa"/>
            <w:tcBorders>
              <w:top w:val="nil"/>
              <w:left w:val="nil"/>
              <w:bottom w:val="single" w:sz="4" w:space="0" w:color="auto"/>
              <w:right w:val="single" w:sz="8" w:space="0" w:color="auto"/>
            </w:tcBorders>
            <w:shd w:val="clear" w:color="auto" w:fill="auto"/>
            <w:vAlign w:val="center"/>
          </w:tcPr>
          <w:p w:rsidR="00991DB6" w:rsidRDefault="00761762">
            <w:pPr>
              <w:jc w:val="center"/>
              <w:rPr>
                <w:sz w:val="18"/>
                <w:szCs w:val="21"/>
              </w:rPr>
            </w:pPr>
            <w:r>
              <w:rPr>
                <w:rFonts w:hAnsi="宋体"/>
                <w:sz w:val="18"/>
                <w:szCs w:val="21"/>
              </w:rPr>
              <w:t>用塞尺检查</w:t>
            </w:r>
          </w:p>
        </w:tc>
      </w:tr>
      <w:tr w:rsidR="00991DB6">
        <w:trPr>
          <w:trHeight w:val="186"/>
        </w:trPr>
        <w:tc>
          <w:tcPr>
            <w:tcW w:w="709" w:type="dxa"/>
            <w:tcBorders>
              <w:top w:val="nil"/>
              <w:left w:val="single" w:sz="8" w:space="0" w:color="auto"/>
              <w:bottom w:val="single" w:sz="4" w:space="0" w:color="auto"/>
              <w:right w:val="single" w:sz="4" w:space="0" w:color="auto"/>
            </w:tcBorders>
            <w:shd w:val="clear" w:color="auto" w:fill="auto"/>
            <w:vAlign w:val="center"/>
          </w:tcPr>
          <w:p w:rsidR="00991DB6" w:rsidRDefault="00761762">
            <w:pPr>
              <w:jc w:val="center"/>
              <w:rPr>
                <w:sz w:val="18"/>
                <w:szCs w:val="21"/>
              </w:rPr>
            </w:pPr>
            <w:r>
              <w:rPr>
                <w:sz w:val="18"/>
                <w:szCs w:val="21"/>
              </w:rPr>
              <w:t>5</w:t>
            </w:r>
          </w:p>
        </w:tc>
        <w:tc>
          <w:tcPr>
            <w:tcW w:w="2989" w:type="dxa"/>
            <w:tcBorders>
              <w:top w:val="nil"/>
              <w:left w:val="nil"/>
              <w:bottom w:val="single" w:sz="4" w:space="0" w:color="auto"/>
            </w:tcBorders>
            <w:shd w:val="clear" w:color="auto" w:fill="auto"/>
            <w:vAlign w:val="center"/>
          </w:tcPr>
          <w:p w:rsidR="00991DB6" w:rsidRDefault="00761762">
            <w:pPr>
              <w:jc w:val="center"/>
              <w:rPr>
                <w:sz w:val="18"/>
                <w:szCs w:val="21"/>
              </w:rPr>
            </w:pPr>
            <w:r>
              <w:rPr>
                <w:rFonts w:hAnsi="宋体"/>
                <w:sz w:val="18"/>
                <w:szCs w:val="21"/>
              </w:rPr>
              <w:t>石材踏步相邻两步宽度差</w:t>
            </w:r>
          </w:p>
        </w:tc>
        <w:tc>
          <w:tcPr>
            <w:tcW w:w="413" w:type="dxa"/>
            <w:tcBorders>
              <w:top w:val="single" w:sz="4" w:space="0" w:color="auto"/>
              <w:bottom w:val="single" w:sz="4" w:space="0" w:color="auto"/>
              <w:right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701" w:type="dxa"/>
            <w:tcBorders>
              <w:top w:val="nil"/>
              <w:left w:val="nil"/>
              <w:bottom w:val="single" w:sz="4" w:space="0" w:color="auto"/>
              <w:right w:val="single" w:sz="4" w:space="0" w:color="auto"/>
            </w:tcBorders>
            <w:shd w:val="clear" w:color="auto" w:fill="auto"/>
            <w:vAlign w:val="center"/>
          </w:tcPr>
          <w:p w:rsidR="00991DB6" w:rsidRDefault="00761762">
            <w:pPr>
              <w:jc w:val="center"/>
              <w:rPr>
                <w:sz w:val="18"/>
                <w:szCs w:val="21"/>
              </w:rPr>
            </w:pPr>
            <w:r>
              <w:rPr>
                <w:sz w:val="18"/>
                <w:szCs w:val="21"/>
              </w:rPr>
              <w:t>5</w:t>
            </w:r>
          </w:p>
        </w:tc>
        <w:tc>
          <w:tcPr>
            <w:tcW w:w="3544" w:type="dxa"/>
            <w:tcBorders>
              <w:top w:val="nil"/>
              <w:left w:val="nil"/>
              <w:bottom w:val="single" w:sz="4" w:space="0" w:color="auto"/>
              <w:right w:val="single" w:sz="8" w:space="0" w:color="auto"/>
            </w:tcBorders>
            <w:shd w:val="clear" w:color="auto" w:fill="auto"/>
            <w:vAlign w:val="center"/>
          </w:tcPr>
          <w:p w:rsidR="00991DB6" w:rsidRDefault="00761762">
            <w:pPr>
              <w:jc w:val="center"/>
              <w:rPr>
                <w:sz w:val="18"/>
                <w:szCs w:val="21"/>
              </w:rPr>
            </w:pPr>
            <w:r>
              <w:rPr>
                <w:rFonts w:hAnsi="宋体"/>
                <w:sz w:val="18"/>
                <w:szCs w:val="21"/>
              </w:rPr>
              <w:t>观察和钢直尺检查</w:t>
            </w:r>
          </w:p>
        </w:tc>
      </w:tr>
      <w:tr w:rsidR="00991DB6">
        <w:trPr>
          <w:trHeight w:val="272"/>
        </w:trPr>
        <w:tc>
          <w:tcPr>
            <w:tcW w:w="709" w:type="dxa"/>
            <w:tcBorders>
              <w:top w:val="nil"/>
              <w:left w:val="single" w:sz="8" w:space="0" w:color="auto"/>
              <w:bottom w:val="single" w:sz="8" w:space="0" w:color="auto"/>
              <w:right w:val="single" w:sz="4" w:space="0" w:color="auto"/>
            </w:tcBorders>
            <w:shd w:val="clear" w:color="auto" w:fill="auto"/>
            <w:vAlign w:val="center"/>
          </w:tcPr>
          <w:p w:rsidR="00991DB6" w:rsidRDefault="00761762">
            <w:pPr>
              <w:jc w:val="center"/>
              <w:rPr>
                <w:sz w:val="18"/>
                <w:szCs w:val="21"/>
              </w:rPr>
            </w:pPr>
            <w:r>
              <w:rPr>
                <w:sz w:val="18"/>
                <w:szCs w:val="21"/>
              </w:rPr>
              <w:t>6</w:t>
            </w:r>
          </w:p>
        </w:tc>
        <w:tc>
          <w:tcPr>
            <w:tcW w:w="2989" w:type="dxa"/>
            <w:tcBorders>
              <w:top w:val="nil"/>
              <w:left w:val="nil"/>
              <w:bottom w:val="single" w:sz="8" w:space="0" w:color="auto"/>
            </w:tcBorders>
            <w:shd w:val="clear" w:color="auto" w:fill="auto"/>
            <w:vAlign w:val="center"/>
          </w:tcPr>
          <w:p w:rsidR="00991DB6" w:rsidRDefault="00761762">
            <w:pPr>
              <w:jc w:val="center"/>
              <w:rPr>
                <w:sz w:val="18"/>
                <w:szCs w:val="21"/>
              </w:rPr>
            </w:pPr>
            <w:r>
              <w:rPr>
                <w:rFonts w:hAnsi="宋体"/>
                <w:sz w:val="18"/>
                <w:szCs w:val="21"/>
              </w:rPr>
              <w:t>石材踏步相邻两步高低差</w:t>
            </w:r>
          </w:p>
        </w:tc>
        <w:tc>
          <w:tcPr>
            <w:tcW w:w="413" w:type="dxa"/>
            <w:tcBorders>
              <w:top w:val="single" w:sz="4" w:space="0" w:color="auto"/>
              <w:bottom w:val="single" w:sz="8" w:space="0" w:color="auto"/>
              <w:right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701" w:type="dxa"/>
            <w:tcBorders>
              <w:top w:val="nil"/>
              <w:left w:val="nil"/>
              <w:bottom w:val="single" w:sz="8" w:space="0" w:color="auto"/>
              <w:right w:val="single" w:sz="4" w:space="0" w:color="auto"/>
            </w:tcBorders>
            <w:shd w:val="clear" w:color="auto" w:fill="auto"/>
            <w:vAlign w:val="center"/>
          </w:tcPr>
          <w:p w:rsidR="00991DB6" w:rsidRDefault="00761762">
            <w:pPr>
              <w:jc w:val="center"/>
              <w:rPr>
                <w:sz w:val="18"/>
                <w:szCs w:val="21"/>
              </w:rPr>
            </w:pPr>
            <w:r>
              <w:rPr>
                <w:sz w:val="18"/>
                <w:szCs w:val="21"/>
              </w:rPr>
              <w:t>5</w:t>
            </w:r>
          </w:p>
        </w:tc>
        <w:tc>
          <w:tcPr>
            <w:tcW w:w="3544" w:type="dxa"/>
            <w:tcBorders>
              <w:top w:val="nil"/>
              <w:left w:val="nil"/>
              <w:bottom w:val="single" w:sz="8" w:space="0" w:color="auto"/>
              <w:right w:val="single" w:sz="8" w:space="0" w:color="auto"/>
            </w:tcBorders>
            <w:shd w:val="clear" w:color="auto" w:fill="auto"/>
            <w:vAlign w:val="center"/>
          </w:tcPr>
          <w:p w:rsidR="00991DB6" w:rsidRDefault="00761762">
            <w:pPr>
              <w:jc w:val="center"/>
              <w:rPr>
                <w:sz w:val="18"/>
                <w:szCs w:val="21"/>
              </w:rPr>
            </w:pPr>
            <w:r>
              <w:rPr>
                <w:rFonts w:hAnsi="宋体"/>
                <w:sz w:val="18"/>
                <w:szCs w:val="21"/>
              </w:rPr>
              <w:t>观察和钢直尺检查</w:t>
            </w:r>
          </w:p>
        </w:tc>
      </w:tr>
    </w:tbl>
    <w:p w:rsidR="00991DB6" w:rsidRDefault="00761762" w:rsidP="006542E1">
      <w:pPr>
        <w:spacing w:beforeLines="50"/>
        <w:rPr>
          <w:rFonts w:ascii="黑体" w:eastAsia="黑体" w:hAnsi="黑体"/>
          <w:lang w:val="zh-CN"/>
        </w:rPr>
      </w:pPr>
      <w:r>
        <w:rPr>
          <w:rFonts w:ascii="黑体" w:eastAsia="黑体" w:hAnsi="黑体"/>
          <w:lang w:val="zh-CN"/>
        </w:rPr>
        <w:t>7.26  木器漆分项工程验收标准</w:t>
      </w:r>
    </w:p>
    <w:p w:rsidR="00991DB6" w:rsidRPr="00ED265D" w:rsidRDefault="00761762">
      <w:pPr>
        <w:ind w:firstLineChars="200" w:firstLine="420"/>
        <w:rPr>
          <w:rFonts w:hAnsi="宋体"/>
          <w:lang w:val="zh-CN"/>
        </w:rPr>
      </w:pPr>
      <w:r w:rsidRPr="00ED265D">
        <w:rPr>
          <w:rFonts w:hAnsi="宋体"/>
          <w:lang w:val="zh-CN"/>
        </w:rPr>
        <w:t>见表</w:t>
      </w:r>
      <w:r w:rsidR="00494F52" w:rsidRPr="00ED265D">
        <w:rPr>
          <w:rFonts w:hint="eastAsia"/>
          <w:lang w:val="zh-CN"/>
        </w:rPr>
        <w:t>7.26</w:t>
      </w:r>
      <w:r w:rsidRPr="00ED265D">
        <w:rPr>
          <w:rFonts w:hAnsi="宋体"/>
          <w:lang w:val="zh-CN"/>
        </w:rPr>
        <w:t>。</w:t>
      </w:r>
    </w:p>
    <w:p w:rsidR="00991DB6" w:rsidRPr="00ED265D" w:rsidRDefault="00761762" w:rsidP="006542E1">
      <w:pPr>
        <w:spacing w:beforeLines="50"/>
        <w:jc w:val="center"/>
        <w:rPr>
          <w:rFonts w:ascii="黑体" w:eastAsia="黑体" w:hAnsi="黑体"/>
          <w:lang w:val="zh-CN"/>
        </w:rPr>
      </w:pPr>
      <w:r w:rsidRPr="00ED265D">
        <w:rPr>
          <w:rFonts w:ascii="黑体" w:eastAsia="黑体" w:hAnsi="黑体" w:hint="eastAsia"/>
          <w:lang w:val="zh-CN"/>
        </w:rPr>
        <w:t>表</w:t>
      </w:r>
      <w:r w:rsidR="00494F52" w:rsidRPr="00ED265D">
        <w:rPr>
          <w:rFonts w:hint="eastAsia"/>
          <w:lang w:val="zh-CN"/>
        </w:rPr>
        <w:t>7.26</w:t>
      </w:r>
      <w:r w:rsidRPr="00ED265D">
        <w:rPr>
          <w:rFonts w:ascii="黑体" w:eastAsia="黑体" w:hAnsi="黑体" w:hint="eastAsia"/>
          <w:lang w:val="zh-CN"/>
        </w:rPr>
        <w:t xml:space="preserve"> </w:t>
      </w:r>
      <w:r w:rsidRPr="00ED265D">
        <w:rPr>
          <w:rFonts w:ascii="黑体" w:eastAsia="黑体" w:hAnsi="黑体"/>
          <w:lang w:val="zh-CN"/>
        </w:rPr>
        <w:t>木器漆分项工程验收标准</w:t>
      </w:r>
    </w:p>
    <w:p w:rsidR="00991DB6" w:rsidRDefault="00761762" w:rsidP="006542E1">
      <w:pPr>
        <w:spacing w:beforeLines="50"/>
        <w:jc w:val="right"/>
        <w:rPr>
          <w:rFonts w:ascii="黑体" w:eastAsia="黑体" w:hAnsi="黑体"/>
          <w:lang w:val="zh-CN"/>
        </w:rPr>
      </w:pPr>
      <w:r>
        <w:rPr>
          <w:rFonts w:ascii="宋体" w:hAnsi="宋体"/>
          <w:sz w:val="18"/>
          <w:szCs w:val="18"/>
          <w:lang w:val="zh-CN"/>
        </w:rPr>
        <w:t>单位为毫米</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3003"/>
        <w:gridCol w:w="399"/>
        <w:gridCol w:w="1559"/>
        <w:gridCol w:w="3686"/>
      </w:tblGrid>
      <w:tr w:rsidR="00991DB6">
        <w:trPr>
          <w:trHeight w:val="299"/>
        </w:trPr>
        <w:tc>
          <w:tcPr>
            <w:tcW w:w="70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3402"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155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3686"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验收方法</w:t>
            </w:r>
          </w:p>
        </w:tc>
      </w:tr>
      <w:tr w:rsidR="00991DB6">
        <w:trPr>
          <w:trHeight w:val="262"/>
        </w:trPr>
        <w:tc>
          <w:tcPr>
            <w:tcW w:w="709"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3003"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混</w:t>
            </w:r>
            <w:proofErr w:type="gramStart"/>
            <w:r>
              <w:rPr>
                <w:rFonts w:hAnsi="宋体"/>
                <w:sz w:val="18"/>
                <w:szCs w:val="21"/>
              </w:rPr>
              <w:t>油工程</w:t>
            </w:r>
            <w:proofErr w:type="gramEnd"/>
            <w:r>
              <w:rPr>
                <w:rFonts w:hAnsi="宋体"/>
                <w:sz w:val="18"/>
                <w:szCs w:val="21"/>
              </w:rPr>
              <w:t>装饰线、</w:t>
            </w:r>
            <w:proofErr w:type="gramStart"/>
            <w:r>
              <w:rPr>
                <w:rFonts w:hAnsi="宋体"/>
                <w:sz w:val="18"/>
                <w:szCs w:val="21"/>
              </w:rPr>
              <w:t>分色线</w:t>
            </w:r>
            <w:proofErr w:type="gramEnd"/>
            <w:r>
              <w:rPr>
                <w:rFonts w:hAnsi="宋体"/>
                <w:sz w:val="18"/>
                <w:szCs w:val="21"/>
              </w:rPr>
              <w:t>误差</w:t>
            </w:r>
          </w:p>
        </w:tc>
        <w:tc>
          <w:tcPr>
            <w:tcW w:w="399" w:type="dxa"/>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559" w:type="dxa"/>
            <w:tcBorders>
              <w:top w:val="single" w:sz="8" w:space="0" w:color="auto"/>
            </w:tcBorders>
            <w:shd w:val="clear" w:color="auto" w:fill="auto"/>
            <w:vAlign w:val="center"/>
          </w:tcPr>
          <w:p w:rsidR="00991DB6" w:rsidRDefault="00761762">
            <w:pPr>
              <w:jc w:val="center"/>
              <w:rPr>
                <w:sz w:val="18"/>
                <w:szCs w:val="21"/>
              </w:rPr>
            </w:pPr>
            <w:r>
              <w:rPr>
                <w:sz w:val="18"/>
                <w:szCs w:val="21"/>
              </w:rPr>
              <w:t>1.5</w:t>
            </w:r>
          </w:p>
        </w:tc>
        <w:tc>
          <w:tcPr>
            <w:tcW w:w="3686"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拉</w:t>
            </w:r>
            <w:r>
              <w:rPr>
                <w:sz w:val="18"/>
                <w:szCs w:val="21"/>
              </w:rPr>
              <w:t>5</w:t>
            </w:r>
            <w:r>
              <w:rPr>
                <w:rFonts w:hint="eastAsia"/>
                <w:sz w:val="18"/>
                <w:szCs w:val="21"/>
              </w:rPr>
              <w:t xml:space="preserve"> </w:t>
            </w:r>
            <w:r>
              <w:rPr>
                <w:sz w:val="18"/>
                <w:szCs w:val="21"/>
              </w:rPr>
              <w:t>m</w:t>
            </w:r>
            <w:r>
              <w:rPr>
                <w:rFonts w:hAnsi="宋体"/>
                <w:sz w:val="18"/>
                <w:szCs w:val="21"/>
              </w:rPr>
              <w:t>线，不足</w:t>
            </w:r>
            <w:r>
              <w:rPr>
                <w:sz w:val="18"/>
                <w:szCs w:val="21"/>
              </w:rPr>
              <w:t>5</w:t>
            </w:r>
            <w:r>
              <w:rPr>
                <w:rFonts w:hint="eastAsia"/>
                <w:sz w:val="18"/>
                <w:szCs w:val="21"/>
              </w:rPr>
              <w:t xml:space="preserve"> </w:t>
            </w:r>
            <w:r>
              <w:rPr>
                <w:sz w:val="18"/>
                <w:szCs w:val="21"/>
              </w:rPr>
              <w:t>m</w:t>
            </w:r>
            <w:r>
              <w:rPr>
                <w:rFonts w:hAnsi="宋体"/>
                <w:sz w:val="18"/>
                <w:szCs w:val="21"/>
              </w:rPr>
              <w:t>拉通线，用钢直尺检查</w:t>
            </w:r>
          </w:p>
        </w:tc>
      </w:tr>
      <w:tr w:rsidR="00991DB6">
        <w:trPr>
          <w:trHeight w:val="284"/>
        </w:trPr>
        <w:tc>
          <w:tcPr>
            <w:tcW w:w="709" w:type="dxa"/>
            <w:shd w:val="clear" w:color="auto" w:fill="auto"/>
            <w:vAlign w:val="center"/>
          </w:tcPr>
          <w:p w:rsidR="00991DB6" w:rsidRDefault="00761762">
            <w:pPr>
              <w:jc w:val="center"/>
              <w:rPr>
                <w:sz w:val="18"/>
                <w:szCs w:val="21"/>
              </w:rPr>
            </w:pPr>
            <w:r>
              <w:rPr>
                <w:sz w:val="18"/>
                <w:szCs w:val="21"/>
              </w:rPr>
              <w:t>2</w:t>
            </w:r>
          </w:p>
        </w:tc>
        <w:tc>
          <w:tcPr>
            <w:tcW w:w="3003" w:type="dxa"/>
            <w:tcBorders>
              <w:right w:val="nil"/>
            </w:tcBorders>
            <w:shd w:val="clear" w:color="auto" w:fill="auto"/>
            <w:vAlign w:val="center"/>
          </w:tcPr>
          <w:p w:rsidR="00991DB6" w:rsidRDefault="00761762">
            <w:pPr>
              <w:jc w:val="center"/>
              <w:rPr>
                <w:sz w:val="18"/>
                <w:szCs w:val="21"/>
              </w:rPr>
            </w:pPr>
            <w:r>
              <w:rPr>
                <w:rFonts w:hAnsi="宋体"/>
                <w:sz w:val="18"/>
                <w:szCs w:val="21"/>
              </w:rPr>
              <w:t>清油工程装饰线、</w:t>
            </w:r>
            <w:proofErr w:type="gramStart"/>
            <w:r>
              <w:rPr>
                <w:rFonts w:hAnsi="宋体"/>
                <w:sz w:val="18"/>
                <w:szCs w:val="21"/>
              </w:rPr>
              <w:t>分色线</w:t>
            </w:r>
            <w:proofErr w:type="gramEnd"/>
            <w:r>
              <w:rPr>
                <w:rFonts w:hAnsi="宋体"/>
                <w:sz w:val="18"/>
                <w:szCs w:val="21"/>
              </w:rPr>
              <w:t>误差</w:t>
            </w:r>
          </w:p>
        </w:tc>
        <w:tc>
          <w:tcPr>
            <w:tcW w:w="399"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559" w:type="dxa"/>
            <w:shd w:val="clear" w:color="auto" w:fill="auto"/>
            <w:vAlign w:val="center"/>
          </w:tcPr>
          <w:p w:rsidR="00991DB6" w:rsidRDefault="00761762">
            <w:pPr>
              <w:jc w:val="center"/>
              <w:rPr>
                <w:sz w:val="18"/>
                <w:szCs w:val="21"/>
              </w:rPr>
            </w:pPr>
            <w:r>
              <w:rPr>
                <w:sz w:val="18"/>
                <w:szCs w:val="21"/>
              </w:rPr>
              <w:t>2</w:t>
            </w:r>
          </w:p>
        </w:tc>
        <w:tc>
          <w:tcPr>
            <w:tcW w:w="3686" w:type="dxa"/>
            <w:shd w:val="clear" w:color="auto" w:fill="auto"/>
            <w:vAlign w:val="center"/>
          </w:tcPr>
          <w:p w:rsidR="00991DB6" w:rsidRDefault="00761762">
            <w:pPr>
              <w:jc w:val="center"/>
              <w:rPr>
                <w:sz w:val="18"/>
                <w:szCs w:val="21"/>
              </w:rPr>
            </w:pPr>
            <w:r>
              <w:rPr>
                <w:rFonts w:hAnsi="宋体"/>
                <w:sz w:val="18"/>
                <w:szCs w:val="21"/>
              </w:rPr>
              <w:t>拉</w:t>
            </w:r>
            <w:r>
              <w:rPr>
                <w:sz w:val="18"/>
                <w:szCs w:val="21"/>
              </w:rPr>
              <w:t>5</w:t>
            </w:r>
            <w:r>
              <w:rPr>
                <w:rFonts w:hint="eastAsia"/>
                <w:sz w:val="18"/>
                <w:szCs w:val="21"/>
              </w:rPr>
              <w:t xml:space="preserve"> </w:t>
            </w:r>
            <w:r>
              <w:rPr>
                <w:sz w:val="18"/>
                <w:szCs w:val="21"/>
              </w:rPr>
              <w:t>m</w:t>
            </w:r>
            <w:r>
              <w:rPr>
                <w:rFonts w:hAnsi="宋体"/>
                <w:sz w:val="18"/>
                <w:szCs w:val="21"/>
              </w:rPr>
              <w:t>线，不足</w:t>
            </w:r>
            <w:r>
              <w:rPr>
                <w:sz w:val="18"/>
                <w:szCs w:val="21"/>
              </w:rPr>
              <w:t>5</w:t>
            </w:r>
            <w:r>
              <w:rPr>
                <w:rFonts w:hint="eastAsia"/>
                <w:sz w:val="18"/>
                <w:szCs w:val="21"/>
              </w:rPr>
              <w:t xml:space="preserve"> </w:t>
            </w:r>
            <w:r>
              <w:rPr>
                <w:sz w:val="18"/>
                <w:szCs w:val="21"/>
              </w:rPr>
              <w:t>m</w:t>
            </w:r>
            <w:r>
              <w:rPr>
                <w:rFonts w:hAnsi="宋体"/>
                <w:sz w:val="18"/>
                <w:szCs w:val="21"/>
              </w:rPr>
              <w:t>拉通线，用钢直尺检查</w:t>
            </w:r>
          </w:p>
        </w:tc>
      </w:tr>
    </w:tbl>
    <w:p w:rsidR="00991DB6" w:rsidRDefault="00761762" w:rsidP="006542E1">
      <w:pPr>
        <w:spacing w:beforeLines="50"/>
        <w:rPr>
          <w:rFonts w:ascii="黑体" w:eastAsia="黑体" w:hAnsi="黑体"/>
          <w:lang w:val="zh-CN"/>
        </w:rPr>
      </w:pPr>
      <w:r>
        <w:rPr>
          <w:rFonts w:ascii="黑体" w:eastAsia="黑体" w:hAnsi="黑体"/>
          <w:lang w:val="zh-CN"/>
        </w:rPr>
        <w:t>7.27  乳胶漆涂饰（滚涂/喷涂）分项工程验收标准</w:t>
      </w:r>
    </w:p>
    <w:p w:rsidR="00991DB6" w:rsidRPr="00ED265D" w:rsidRDefault="00761762">
      <w:pPr>
        <w:ind w:firstLineChars="200" w:firstLine="420"/>
        <w:rPr>
          <w:rFonts w:hAnsi="宋体"/>
          <w:lang w:val="zh-CN"/>
        </w:rPr>
      </w:pPr>
      <w:r w:rsidRPr="00ED265D">
        <w:rPr>
          <w:rFonts w:hAnsi="宋体"/>
          <w:lang w:val="zh-CN"/>
        </w:rPr>
        <w:t>见表</w:t>
      </w:r>
      <w:r w:rsidR="00494F52" w:rsidRPr="00ED265D">
        <w:rPr>
          <w:rFonts w:hint="eastAsia"/>
          <w:lang w:val="zh-CN"/>
        </w:rPr>
        <w:t>7.27</w:t>
      </w:r>
      <w:r w:rsidRPr="00ED265D">
        <w:rPr>
          <w:rFonts w:hAnsi="宋体"/>
          <w:lang w:val="zh-CN"/>
        </w:rPr>
        <w:t>。</w:t>
      </w:r>
    </w:p>
    <w:p w:rsidR="00991DB6" w:rsidRPr="00ED265D" w:rsidRDefault="00761762" w:rsidP="006542E1">
      <w:pPr>
        <w:spacing w:beforeLines="50"/>
        <w:jc w:val="center"/>
        <w:rPr>
          <w:rFonts w:ascii="黑体" w:eastAsia="黑体" w:hAnsi="黑体"/>
          <w:lang w:val="zh-CN"/>
        </w:rPr>
      </w:pPr>
      <w:r w:rsidRPr="00ED265D">
        <w:rPr>
          <w:rFonts w:ascii="黑体" w:eastAsia="黑体" w:hAnsi="黑体" w:hint="eastAsia"/>
          <w:lang w:val="zh-CN"/>
        </w:rPr>
        <w:t>表</w:t>
      </w:r>
      <w:r w:rsidR="00494F52" w:rsidRPr="00ED265D">
        <w:rPr>
          <w:rFonts w:hint="eastAsia"/>
          <w:lang w:val="zh-CN"/>
        </w:rPr>
        <w:t>7.27</w:t>
      </w:r>
      <w:r w:rsidRPr="00ED265D">
        <w:rPr>
          <w:rFonts w:ascii="黑体" w:eastAsia="黑体" w:hAnsi="黑体" w:hint="eastAsia"/>
          <w:lang w:val="zh-CN"/>
        </w:rPr>
        <w:t xml:space="preserve">  </w:t>
      </w:r>
      <w:r w:rsidRPr="00ED265D">
        <w:rPr>
          <w:rFonts w:ascii="黑体" w:eastAsia="黑体" w:hAnsi="黑体"/>
          <w:lang w:val="zh-CN"/>
        </w:rPr>
        <w:t>乳胶漆涂饰（滚涂/喷涂）分项工程验收标准</w:t>
      </w:r>
    </w:p>
    <w:p w:rsidR="00991DB6" w:rsidRDefault="00761762" w:rsidP="006542E1">
      <w:pPr>
        <w:spacing w:beforeLines="50"/>
        <w:jc w:val="right"/>
        <w:rPr>
          <w:rFonts w:ascii="黑体" w:eastAsia="黑体" w:hAnsi="黑体"/>
          <w:lang w:val="zh-CN"/>
        </w:rPr>
      </w:pPr>
      <w:r>
        <w:rPr>
          <w:rFonts w:ascii="宋体" w:hAnsi="宋体"/>
          <w:sz w:val="18"/>
          <w:szCs w:val="18"/>
          <w:lang w:val="zh-CN"/>
        </w:rPr>
        <w:t>单位为毫米</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2921"/>
        <w:gridCol w:w="481"/>
        <w:gridCol w:w="1559"/>
        <w:gridCol w:w="3686"/>
      </w:tblGrid>
      <w:tr w:rsidR="00991DB6">
        <w:trPr>
          <w:trHeight w:val="266"/>
        </w:trPr>
        <w:tc>
          <w:tcPr>
            <w:tcW w:w="70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3402"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项目名称</w:t>
            </w:r>
          </w:p>
        </w:tc>
        <w:tc>
          <w:tcPr>
            <w:tcW w:w="155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3686"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验收方法</w:t>
            </w:r>
          </w:p>
        </w:tc>
      </w:tr>
      <w:tr w:rsidR="00991DB6">
        <w:trPr>
          <w:trHeight w:val="317"/>
        </w:trPr>
        <w:tc>
          <w:tcPr>
            <w:tcW w:w="709"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2921"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装饰线、</w:t>
            </w:r>
            <w:proofErr w:type="gramStart"/>
            <w:r>
              <w:rPr>
                <w:rFonts w:hAnsi="宋体"/>
                <w:sz w:val="18"/>
                <w:szCs w:val="21"/>
              </w:rPr>
              <w:t>分色线</w:t>
            </w:r>
            <w:proofErr w:type="gramEnd"/>
            <w:r>
              <w:rPr>
                <w:rFonts w:hAnsi="宋体"/>
                <w:sz w:val="18"/>
                <w:szCs w:val="21"/>
              </w:rPr>
              <w:t>直线度</w:t>
            </w:r>
          </w:p>
        </w:tc>
        <w:tc>
          <w:tcPr>
            <w:tcW w:w="481" w:type="dxa"/>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559"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3686"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拉</w:t>
            </w:r>
            <w:r>
              <w:rPr>
                <w:sz w:val="18"/>
                <w:szCs w:val="21"/>
              </w:rPr>
              <w:t>5</w:t>
            </w:r>
            <w:r>
              <w:rPr>
                <w:rFonts w:hint="eastAsia"/>
                <w:sz w:val="18"/>
                <w:szCs w:val="21"/>
              </w:rPr>
              <w:t xml:space="preserve"> </w:t>
            </w:r>
            <w:r>
              <w:rPr>
                <w:sz w:val="18"/>
                <w:szCs w:val="21"/>
              </w:rPr>
              <w:t>m</w:t>
            </w:r>
            <w:r>
              <w:rPr>
                <w:rFonts w:hAnsi="宋体"/>
                <w:sz w:val="18"/>
                <w:szCs w:val="21"/>
              </w:rPr>
              <w:t>线，不足</w:t>
            </w:r>
            <w:r>
              <w:rPr>
                <w:sz w:val="18"/>
                <w:szCs w:val="21"/>
              </w:rPr>
              <w:t>5</w:t>
            </w:r>
            <w:r>
              <w:rPr>
                <w:rFonts w:hint="eastAsia"/>
                <w:sz w:val="18"/>
                <w:szCs w:val="21"/>
              </w:rPr>
              <w:t xml:space="preserve"> </w:t>
            </w:r>
            <w:r>
              <w:rPr>
                <w:sz w:val="18"/>
                <w:szCs w:val="21"/>
              </w:rPr>
              <w:t>m</w:t>
            </w:r>
            <w:r>
              <w:rPr>
                <w:rFonts w:hAnsi="宋体"/>
                <w:sz w:val="18"/>
                <w:szCs w:val="21"/>
              </w:rPr>
              <w:t>拉通线，用钢直尺检查</w:t>
            </w:r>
          </w:p>
        </w:tc>
      </w:tr>
      <w:tr w:rsidR="00991DB6">
        <w:trPr>
          <w:trHeight w:val="266"/>
        </w:trPr>
        <w:tc>
          <w:tcPr>
            <w:tcW w:w="709" w:type="dxa"/>
            <w:shd w:val="clear" w:color="auto" w:fill="auto"/>
            <w:vAlign w:val="center"/>
          </w:tcPr>
          <w:p w:rsidR="00991DB6" w:rsidRDefault="00761762">
            <w:pPr>
              <w:jc w:val="center"/>
              <w:rPr>
                <w:sz w:val="18"/>
                <w:szCs w:val="21"/>
              </w:rPr>
            </w:pPr>
            <w:r>
              <w:rPr>
                <w:sz w:val="18"/>
                <w:szCs w:val="21"/>
              </w:rPr>
              <w:t>2</w:t>
            </w:r>
          </w:p>
        </w:tc>
        <w:tc>
          <w:tcPr>
            <w:tcW w:w="2921" w:type="dxa"/>
            <w:tcBorders>
              <w:right w:val="nil"/>
            </w:tcBorders>
            <w:shd w:val="clear" w:color="auto" w:fill="auto"/>
            <w:vAlign w:val="center"/>
          </w:tcPr>
          <w:p w:rsidR="00991DB6" w:rsidRDefault="00761762">
            <w:pPr>
              <w:jc w:val="center"/>
              <w:rPr>
                <w:sz w:val="18"/>
                <w:szCs w:val="21"/>
              </w:rPr>
            </w:pPr>
            <w:r>
              <w:rPr>
                <w:rFonts w:hAnsi="宋体"/>
                <w:sz w:val="18"/>
                <w:szCs w:val="21"/>
              </w:rPr>
              <w:t>平整度</w:t>
            </w:r>
          </w:p>
        </w:tc>
        <w:tc>
          <w:tcPr>
            <w:tcW w:w="481"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559" w:type="dxa"/>
            <w:shd w:val="clear" w:color="auto" w:fill="auto"/>
            <w:vAlign w:val="center"/>
          </w:tcPr>
          <w:p w:rsidR="00991DB6" w:rsidRDefault="00761762">
            <w:pPr>
              <w:jc w:val="center"/>
              <w:rPr>
                <w:sz w:val="18"/>
                <w:szCs w:val="21"/>
              </w:rPr>
            </w:pPr>
            <w:r>
              <w:rPr>
                <w:sz w:val="18"/>
                <w:szCs w:val="21"/>
              </w:rPr>
              <w:t>2</w:t>
            </w:r>
            <w:r>
              <w:rPr>
                <w:rFonts w:hint="eastAsia"/>
                <w:sz w:val="18"/>
                <w:szCs w:val="21"/>
              </w:rPr>
              <w:t>没有道理</w:t>
            </w:r>
          </w:p>
        </w:tc>
        <w:tc>
          <w:tcPr>
            <w:tcW w:w="3686" w:type="dxa"/>
            <w:shd w:val="clear" w:color="auto" w:fill="auto"/>
            <w:vAlign w:val="center"/>
          </w:tcPr>
          <w:p w:rsidR="00991DB6" w:rsidRDefault="00761762">
            <w:pPr>
              <w:jc w:val="center"/>
              <w:rPr>
                <w:sz w:val="18"/>
                <w:szCs w:val="21"/>
              </w:rPr>
            </w:pPr>
            <w:r>
              <w:rPr>
                <w:rFonts w:hAnsi="宋体"/>
                <w:sz w:val="18"/>
                <w:szCs w:val="21"/>
              </w:rPr>
              <w:t>用</w:t>
            </w:r>
            <w:r>
              <w:rPr>
                <w:sz w:val="18"/>
                <w:szCs w:val="21"/>
              </w:rPr>
              <w:t>2</w:t>
            </w:r>
            <w:r>
              <w:rPr>
                <w:rFonts w:hint="eastAsia"/>
                <w:sz w:val="18"/>
                <w:szCs w:val="21"/>
              </w:rPr>
              <w:t xml:space="preserve"> </w:t>
            </w:r>
            <w:r>
              <w:rPr>
                <w:sz w:val="18"/>
                <w:szCs w:val="21"/>
              </w:rPr>
              <w:t>m</w:t>
            </w:r>
            <w:r>
              <w:rPr>
                <w:rFonts w:hAnsi="宋体"/>
                <w:sz w:val="18"/>
                <w:szCs w:val="21"/>
              </w:rPr>
              <w:t>靠尺和塞尺检查</w:t>
            </w:r>
          </w:p>
        </w:tc>
      </w:tr>
    </w:tbl>
    <w:p w:rsidR="00991DB6" w:rsidRDefault="00761762" w:rsidP="006542E1">
      <w:pPr>
        <w:spacing w:beforeLines="50"/>
        <w:rPr>
          <w:rFonts w:ascii="黑体" w:eastAsia="黑体" w:hAnsi="黑体"/>
          <w:lang w:val="zh-CN"/>
        </w:rPr>
      </w:pPr>
      <w:r>
        <w:rPr>
          <w:rFonts w:ascii="黑体" w:eastAsia="黑体" w:hAnsi="黑体"/>
          <w:lang w:val="zh-CN"/>
        </w:rPr>
        <w:t>7.28  灯具、开关、插座安装验收标准</w:t>
      </w:r>
    </w:p>
    <w:p w:rsidR="00991DB6" w:rsidRPr="00ED265D" w:rsidRDefault="00761762">
      <w:pPr>
        <w:ind w:firstLineChars="200" w:firstLine="420"/>
        <w:rPr>
          <w:rFonts w:hAnsi="宋体"/>
          <w:lang w:val="zh-CN"/>
        </w:rPr>
      </w:pPr>
      <w:r w:rsidRPr="00ED265D">
        <w:rPr>
          <w:rFonts w:hAnsi="宋体"/>
          <w:lang w:val="zh-CN"/>
        </w:rPr>
        <w:t>见表</w:t>
      </w:r>
      <w:r w:rsidR="00494F52" w:rsidRPr="00ED265D">
        <w:rPr>
          <w:rFonts w:hint="eastAsia"/>
          <w:lang w:val="zh-CN"/>
        </w:rPr>
        <w:t>7.28</w:t>
      </w:r>
      <w:r w:rsidRPr="00ED265D">
        <w:rPr>
          <w:rFonts w:hAnsi="宋体"/>
          <w:lang w:val="zh-CN"/>
        </w:rPr>
        <w:t>。</w:t>
      </w:r>
    </w:p>
    <w:p w:rsidR="00991DB6" w:rsidRPr="00ED265D" w:rsidRDefault="00761762" w:rsidP="006542E1">
      <w:pPr>
        <w:spacing w:beforeLines="50"/>
        <w:jc w:val="center"/>
        <w:rPr>
          <w:rFonts w:ascii="黑体" w:eastAsia="黑体" w:hAnsi="黑体"/>
          <w:lang w:val="zh-CN"/>
        </w:rPr>
      </w:pPr>
      <w:r w:rsidRPr="00ED265D">
        <w:rPr>
          <w:rFonts w:ascii="黑体" w:eastAsia="黑体" w:hAnsi="黑体" w:hint="eastAsia"/>
          <w:lang w:val="zh-CN"/>
        </w:rPr>
        <w:t>表</w:t>
      </w:r>
      <w:r w:rsidR="00494F52" w:rsidRPr="00ED265D">
        <w:rPr>
          <w:rFonts w:hint="eastAsia"/>
          <w:lang w:val="zh-CN"/>
        </w:rPr>
        <w:t>7.28</w:t>
      </w:r>
      <w:r w:rsidRPr="00ED265D">
        <w:rPr>
          <w:rFonts w:ascii="黑体" w:eastAsia="黑体" w:hAnsi="黑体" w:hint="eastAsia"/>
          <w:lang w:val="zh-CN"/>
        </w:rPr>
        <w:t xml:space="preserve">  </w:t>
      </w:r>
      <w:r w:rsidRPr="00ED265D">
        <w:rPr>
          <w:rFonts w:ascii="黑体" w:eastAsia="黑体" w:hAnsi="黑体"/>
          <w:lang w:val="zh-CN"/>
        </w:rPr>
        <w:t>灯具、开关、插座安装验收标准</w:t>
      </w:r>
    </w:p>
    <w:p w:rsidR="00991DB6" w:rsidRDefault="00761762" w:rsidP="006542E1">
      <w:pPr>
        <w:spacing w:beforeLines="50"/>
        <w:jc w:val="right"/>
        <w:rPr>
          <w:rFonts w:ascii="黑体" w:eastAsia="黑体" w:hAnsi="黑体"/>
          <w:lang w:val="zh-CN"/>
        </w:rPr>
      </w:pPr>
      <w:r>
        <w:rPr>
          <w:rFonts w:ascii="宋体" w:hAnsi="宋体"/>
          <w:sz w:val="18"/>
          <w:szCs w:val="18"/>
          <w:lang w:val="zh-CN"/>
        </w:rPr>
        <w:t>单位为毫米</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3528"/>
        <w:gridCol w:w="441"/>
        <w:gridCol w:w="1985"/>
        <w:gridCol w:w="2693"/>
      </w:tblGrid>
      <w:tr w:rsidR="00991DB6">
        <w:trPr>
          <w:trHeight w:val="307"/>
        </w:trPr>
        <w:tc>
          <w:tcPr>
            <w:tcW w:w="709"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序号</w:t>
            </w:r>
          </w:p>
        </w:tc>
        <w:tc>
          <w:tcPr>
            <w:tcW w:w="3969" w:type="dxa"/>
            <w:gridSpan w:val="2"/>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 xml:space="preserve">　项目名称</w:t>
            </w:r>
          </w:p>
        </w:tc>
        <w:tc>
          <w:tcPr>
            <w:tcW w:w="1985"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项目参考标准</w:t>
            </w:r>
          </w:p>
        </w:tc>
        <w:tc>
          <w:tcPr>
            <w:tcW w:w="2693" w:type="dxa"/>
            <w:tcBorders>
              <w:top w:val="single" w:sz="8" w:space="0" w:color="auto"/>
              <w:bottom w:val="single" w:sz="8" w:space="0" w:color="auto"/>
            </w:tcBorders>
            <w:shd w:val="clear" w:color="auto" w:fill="auto"/>
            <w:vAlign w:val="center"/>
          </w:tcPr>
          <w:p w:rsidR="00991DB6" w:rsidRDefault="00761762">
            <w:pPr>
              <w:jc w:val="center"/>
              <w:rPr>
                <w:sz w:val="18"/>
                <w:szCs w:val="21"/>
              </w:rPr>
            </w:pPr>
            <w:r>
              <w:rPr>
                <w:rFonts w:hAnsi="宋体"/>
                <w:sz w:val="18"/>
                <w:szCs w:val="21"/>
              </w:rPr>
              <w:t>验收方法</w:t>
            </w:r>
          </w:p>
        </w:tc>
      </w:tr>
      <w:tr w:rsidR="00991DB6">
        <w:trPr>
          <w:trHeight w:val="270"/>
        </w:trPr>
        <w:tc>
          <w:tcPr>
            <w:tcW w:w="709"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3528" w:type="dxa"/>
            <w:tcBorders>
              <w:top w:val="single" w:sz="8" w:space="0" w:color="auto"/>
              <w:right w:val="nil"/>
            </w:tcBorders>
            <w:shd w:val="clear" w:color="auto" w:fill="auto"/>
            <w:vAlign w:val="center"/>
          </w:tcPr>
          <w:p w:rsidR="00991DB6" w:rsidRDefault="00761762">
            <w:pPr>
              <w:jc w:val="center"/>
              <w:rPr>
                <w:sz w:val="18"/>
                <w:szCs w:val="21"/>
              </w:rPr>
            </w:pPr>
            <w:r>
              <w:rPr>
                <w:rFonts w:hAnsi="宋体"/>
                <w:sz w:val="18"/>
                <w:szCs w:val="21"/>
              </w:rPr>
              <w:t>与墙体间隙</w:t>
            </w:r>
          </w:p>
        </w:tc>
        <w:tc>
          <w:tcPr>
            <w:tcW w:w="441" w:type="dxa"/>
            <w:tcBorders>
              <w:top w:val="single" w:sz="8" w:space="0" w:color="auto"/>
              <w:left w:val="nil"/>
              <w:bottom w:val="single" w:sz="4"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985" w:type="dxa"/>
            <w:tcBorders>
              <w:top w:val="single" w:sz="8" w:space="0" w:color="auto"/>
            </w:tcBorders>
            <w:shd w:val="clear" w:color="auto" w:fill="auto"/>
            <w:vAlign w:val="center"/>
          </w:tcPr>
          <w:p w:rsidR="00991DB6" w:rsidRDefault="00761762">
            <w:pPr>
              <w:jc w:val="center"/>
              <w:rPr>
                <w:sz w:val="18"/>
                <w:szCs w:val="21"/>
              </w:rPr>
            </w:pPr>
            <w:r>
              <w:rPr>
                <w:sz w:val="18"/>
                <w:szCs w:val="21"/>
              </w:rPr>
              <w:t>1</w:t>
            </w:r>
          </w:p>
        </w:tc>
        <w:tc>
          <w:tcPr>
            <w:tcW w:w="2693" w:type="dxa"/>
            <w:tcBorders>
              <w:top w:val="single" w:sz="8" w:space="0" w:color="auto"/>
            </w:tcBorders>
            <w:shd w:val="clear" w:color="auto" w:fill="auto"/>
            <w:vAlign w:val="center"/>
          </w:tcPr>
          <w:p w:rsidR="00991DB6" w:rsidRDefault="00761762">
            <w:pPr>
              <w:jc w:val="center"/>
              <w:rPr>
                <w:sz w:val="18"/>
                <w:szCs w:val="21"/>
              </w:rPr>
            </w:pPr>
            <w:r>
              <w:rPr>
                <w:rFonts w:hAnsi="宋体"/>
                <w:sz w:val="18"/>
                <w:szCs w:val="21"/>
              </w:rPr>
              <w:t>用塞尺检查</w:t>
            </w:r>
          </w:p>
        </w:tc>
      </w:tr>
      <w:tr w:rsidR="00991DB6">
        <w:trPr>
          <w:trHeight w:val="374"/>
        </w:trPr>
        <w:tc>
          <w:tcPr>
            <w:tcW w:w="709" w:type="dxa"/>
            <w:shd w:val="clear" w:color="auto" w:fill="auto"/>
            <w:vAlign w:val="center"/>
          </w:tcPr>
          <w:p w:rsidR="00991DB6" w:rsidRDefault="00761762">
            <w:pPr>
              <w:jc w:val="center"/>
              <w:rPr>
                <w:sz w:val="18"/>
                <w:szCs w:val="21"/>
              </w:rPr>
            </w:pPr>
            <w:r>
              <w:rPr>
                <w:sz w:val="18"/>
                <w:szCs w:val="21"/>
              </w:rPr>
              <w:t>2</w:t>
            </w:r>
          </w:p>
        </w:tc>
        <w:tc>
          <w:tcPr>
            <w:tcW w:w="3528" w:type="dxa"/>
            <w:tcBorders>
              <w:right w:val="nil"/>
            </w:tcBorders>
            <w:shd w:val="clear" w:color="auto" w:fill="auto"/>
            <w:vAlign w:val="center"/>
          </w:tcPr>
          <w:p w:rsidR="00991DB6" w:rsidRDefault="00761762">
            <w:pPr>
              <w:jc w:val="center"/>
              <w:rPr>
                <w:sz w:val="18"/>
                <w:szCs w:val="21"/>
              </w:rPr>
            </w:pPr>
            <w:r>
              <w:rPr>
                <w:rFonts w:hAnsi="宋体"/>
                <w:sz w:val="18"/>
                <w:szCs w:val="21"/>
              </w:rPr>
              <w:t>同一设计高度的开关、插座，其高度差</w:t>
            </w:r>
          </w:p>
        </w:tc>
        <w:tc>
          <w:tcPr>
            <w:tcW w:w="441" w:type="dxa"/>
            <w:tcBorders>
              <w:top w:val="single" w:sz="4" w:space="0" w:color="auto"/>
              <w:left w:val="nil"/>
              <w:bottom w:val="single" w:sz="8" w:space="0" w:color="auto"/>
            </w:tcBorders>
            <w:shd w:val="clear" w:color="auto" w:fill="auto"/>
            <w:vAlign w:val="center"/>
          </w:tcPr>
          <w:p w:rsidR="00991DB6" w:rsidRDefault="00761762">
            <w:pPr>
              <w:jc w:val="center"/>
              <w:rPr>
                <w:sz w:val="18"/>
                <w:szCs w:val="21"/>
              </w:rPr>
            </w:pPr>
            <w:r>
              <w:rPr>
                <w:rFonts w:ascii="宋体" w:hAnsi="宋体"/>
                <w:sz w:val="18"/>
                <w:szCs w:val="21"/>
              </w:rPr>
              <w:t>≤</w:t>
            </w:r>
          </w:p>
        </w:tc>
        <w:tc>
          <w:tcPr>
            <w:tcW w:w="1985" w:type="dxa"/>
            <w:shd w:val="clear" w:color="auto" w:fill="auto"/>
            <w:vAlign w:val="center"/>
          </w:tcPr>
          <w:p w:rsidR="00991DB6" w:rsidRDefault="00761762">
            <w:pPr>
              <w:jc w:val="center"/>
              <w:rPr>
                <w:sz w:val="18"/>
                <w:szCs w:val="21"/>
              </w:rPr>
            </w:pPr>
            <w:r>
              <w:rPr>
                <w:sz w:val="18"/>
                <w:szCs w:val="21"/>
              </w:rPr>
              <w:t>5</w:t>
            </w:r>
          </w:p>
        </w:tc>
        <w:tc>
          <w:tcPr>
            <w:tcW w:w="2693" w:type="dxa"/>
            <w:shd w:val="clear" w:color="auto" w:fill="auto"/>
            <w:vAlign w:val="center"/>
          </w:tcPr>
          <w:p w:rsidR="00991DB6" w:rsidRDefault="00761762">
            <w:pPr>
              <w:jc w:val="center"/>
              <w:rPr>
                <w:sz w:val="18"/>
                <w:szCs w:val="21"/>
              </w:rPr>
            </w:pPr>
            <w:r>
              <w:rPr>
                <w:rFonts w:hAnsi="宋体"/>
                <w:sz w:val="18"/>
                <w:szCs w:val="21"/>
              </w:rPr>
              <w:t>观察和钢直尺检查</w:t>
            </w:r>
          </w:p>
        </w:tc>
      </w:tr>
    </w:tbl>
    <w:p w:rsidR="00991DB6" w:rsidRDefault="00761762" w:rsidP="006542E1">
      <w:pPr>
        <w:pStyle w:val="a7"/>
        <w:spacing w:beforeLines="50" w:afterLines="50"/>
        <w:rPr>
          <w:rFonts w:hAnsi="黑体"/>
        </w:rPr>
      </w:pPr>
      <w:r>
        <w:rPr>
          <w:rFonts w:hAnsi="黑体" w:hint="eastAsia"/>
        </w:rPr>
        <w:t>产品要求</w:t>
      </w:r>
    </w:p>
    <w:p w:rsidR="00991DB6" w:rsidRDefault="00761762">
      <w:pPr>
        <w:pStyle w:val="a8"/>
        <w:spacing w:beforeLines="0" w:afterLines="0"/>
        <w:rPr>
          <w:rFonts w:hAnsi="黑体"/>
        </w:rPr>
      </w:pPr>
      <w:r>
        <w:rPr>
          <w:rFonts w:hAnsi="黑体" w:hint="eastAsia"/>
        </w:rPr>
        <w:t xml:space="preserve">墙地饰材及门窗 </w:t>
      </w:r>
    </w:p>
    <w:p w:rsidR="00991DB6" w:rsidRDefault="00761762">
      <w:pPr>
        <w:rPr>
          <w:rFonts w:ascii="黑体" w:eastAsia="黑体" w:hAnsi="黑体"/>
          <w:szCs w:val="21"/>
        </w:rPr>
      </w:pPr>
      <w:r>
        <w:rPr>
          <w:rFonts w:ascii="黑体" w:eastAsia="黑体" w:hAnsi="黑体" w:hint="eastAsia"/>
          <w:szCs w:val="21"/>
        </w:rPr>
        <w:t>8.1.1  技术要求</w:t>
      </w:r>
    </w:p>
    <w:p w:rsidR="00991DB6" w:rsidRDefault="00761762">
      <w:pPr>
        <w:rPr>
          <w:rFonts w:ascii="黑体" w:eastAsia="黑体" w:hAnsi="黑体"/>
          <w:szCs w:val="21"/>
        </w:rPr>
      </w:pPr>
      <w:r>
        <w:rPr>
          <w:rFonts w:ascii="黑体" w:eastAsia="黑体" w:hAnsi="黑体" w:hint="eastAsia"/>
          <w:szCs w:val="21"/>
        </w:rPr>
        <w:t>8.1.1.1  壁纸</w:t>
      </w:r>
    </w:p>
    <w:p w:rsidR="00991DB6" w:rsidRDefault="00761762">
      <w:pPr>
        <w:rPr>
          <w:rFonts w:ascii="黑体" w:eastAsia="黑体" w:hAnsi="黑体"/>
          <w:szCs w:val="21"/>
        </w:rPr>
      </w:pPr>
      <w:r>
        <w:rPr>
          <w:rFonts w:ascii="黑体" w:eastAsia="黑体" w:hAnsi="黑体" w:hint="eastAsia"/>
          <w:szCs w:val="21"/>
        </w:rPr>
        <w:t xml:space="preserve">8.1.1.1.1  </w:t>
      </w:r>
      <w:r>
        <w:rPr>
          <w:szCs w:val="21"/>
        </w:rPr>
        <w:t>壁纸原纸应符合</w:t>
      </w:r>
      <w:r>
        <w:rPr>
          <w:szCs w:val="21"/>
        </w:rPr>
        <w:t xml:space="preserve">GB/T </w:t>
      </w:r>
      <w:r>
        <w:rPr>
          <w:kern w:val="0"/>
          <w:szCs w:val="21"/>
        </w:rPr>
        <w:t>30129</w:t>
      </w:r>
      <w:r>
        <w:rPr>
          <w:rFonts w:hAnsi="宋体"/>
          <w:kern w:val="0"/>
          <w:szCs w:val="21"/>
        </w:rPr>
        <w:t>或</w:t>
      </w:r>
      <w:r>
        <w:rPr>
          <w:szCs w:val="21"/>
        </w:rPr>
        <w:t>QB/T 4818</w:t>
      </w:r>
      <w:r>
        <w:rPr>
          <w:rFonts w:hAnsi="宋体"/>
          <w:szCs w:val="21"/>
        </w:rPr>
        <w:t>的规定。</w:t>
      </w:r>
    </w:p>
    <w:p w:rsidR="00991DB6" w:rsidRDefault="00761762">
      <w:pPr>
        <w:rPr>
          <w:rFonts w:ascii="黑体" w:eastAsia="黑体" w:hAnsi="黑体"/>
          <w:szCs w:val="21"/>
        </w:rPr>
      </w:pPr>
      <w:r>
        <w:rPr>
          <w:rFonts w:ascii="黑体" w:eastAsia="黑体" w:hAnsi="黑体" w:hint="eastAsia"/>
          <w:szCs w:val="21"/>
        </w:rPr>
        <w:t xml:space="preserve">8.1.1.1.2  </w:t>
      </w:r>
      <w:r>
        <w:rPr>
          <w:rFonts w:hAnsi="宋体"/>
          <w:szCs w:val="21"/>
        </w:rPr>
        <w:t>壁纸用胶粘剂应符</w:t>
      </w:r>
      <w:r>
        <w:rPr>
          <w:szCs w:val="21"/>
        </w:rPr>
        <w:t>合</w:t>
      </w:r>
      <w:r>
        <w:rPr>
          <w:szCs w:val="21"/>
        </w:rPr>
        <w:t>JC/T 548</w:t>
      </w:r>
      <w:r>
        <w:rPr>
          <w:szCs w:val="21"/>
        </w:rPr>
        <w:t>和</w:t>
      </w:r>
      <w:r>
        <w:rPr>
          <w:szCs w:val="21"/>
        </w:rPr>
        <w:t>HJ/T 220</w:t>
      </w:r>
      <w:r>
        <w:rPr>
          <w:szCs w:val="21"/>
        </w:rPr>
        <w:t>的规定。</w:t>
      </w:r>
    </w:p>
    <w:p w:rsidR="00991DB6" w:rsidRDefault="00761762">
      <w:pPr>
        <w:rPr>
          <w:rFonts w:ascii="黑体" w:eastAsia="黑体" w:hAnsi="黑体"/>
          <w:szCs w:val="21"/>
        </w:rPr>
      </w:pPr>
      <w:r>
        <w:rPr>
          <w:rFonts w:ascii="黑体" w:eastAsia="黑体" w:hAnsi="黑体" w:hint="eastAsia"/>
          <w:szCs w:val="21"/>
        </w:rPr>
        <w:t xml:space="preserve">8.1.1.1.3  </w:t>
      </w:r>
      <w:r>
        <w:rPr>
          <w:szCs w:val="21"/>
        </w:rPr>
        <w:t>印刷用油墨应符</w:t>
      </w:r>
      <w:r>
        <w:rPr>
          <w:rFonts w:hAnsi="宋体"/>
          <w:szCs w:val="21"/>
        </w:rPr>
        <w:t>合</w:t>
      </w:r>
      <w:r>
        <w:rPr>
          <w:szCs w:val="21"/>
        </w:rPr>
        <w:t>HJ/T 371</w:t>
      </w:r>
      <w:r>
        <w:rPr>
          <w:rFonts w:hAnsi="宋体"/>
          <w:szCs w:val="21"/>
        </w:rPr>
        <w:t>的规定。</w:t>
      </w:r>
    </w:p>
    <w:p w:rsidR="00991DB6" w:rsidRDefault="00761762">
      <w:pPr>
        <w:rPr>
          <w:rFonts w:ascii="宋体" w:hAnsi="宋体"/>
          <w:szCs w:val="21"/>
        </w:rPr>
      </w:pPr>
      <w:r>
        <w:rPr>
          <w:rFonts w:ascii="黑体" w:eastAsia="黑体" w:hAnsi="黑体" w:hint="eastAsia"/>
          <w:szCs w:val="21"/>
        </w:rPr>
        <w:t>8.1.1.1.4</w:t>
      </w:r>
      <w:r>
        <w:rPr>
          <w:rFonts w:ascii="宋体" w:hAnsi="宋体" w:hint="eastAsia"/>
          <w:szCs w:val="21"/>
        </w:rPr>
        <w:t xml:space="preserve">  壁纸产品应符</w:t>
      </w:r>
      <w:r>
        <w:rPr>
          <w:rFonts w:hAnsi="宋体"/>
          <w:szCs w:val="21"/>
        </w:rPr>
        <w:t>合</w:t>
      </w:r>
      <w:r>
        <w:rPr>
          <w:szCs w:val="21"/>
        </w:rPr>
        <w:t>GB/T 34844</w:t>
      </w:r>
      <w:r>
        <w:rPr>
          <w:rFonts w:hAnsi="宋体"/>
          <w:szCs w:val="21"/>
        </w:rPr>
        <w:t>的规定</w:t>
      </w:r>
      <w:r>
        <w:rPr>
          <w:rFonts w:ascii="宋体" w:hAnsi="宋体" w:hint="eastAsia"/>
          <w:szCs w:val="21"/>
        </w:rPr>
        <w:t>。</w:t>
      </w:r>
    </w:p>
    <w:p w:rsidR="00991DB6" w:rsidRDefault="00761762">
      <w:pPr>
        <w:rPr>
          <w:rFonts w:hAnsi="宋体"/>
          <w:szCs w:val="21"/>
        </w:rPr>
      </w:pPr>
      <w:r>
        <w:rPr>
          <w:rFonts w:ascii="黑体" w:eastAsia="黑体" w:hAnsi="黑体" w:hint="eastAsia"/>
          <w:szCs w:val="21"/>
        </w:rPr>
        <w:lastRenderedPageBreak/>
        <w:t>8.1.1.1.5</w:t>
      </w:r>
      <w:r>
        <w:rPr>
          <w:rFonts w:ascii="宋体" w:hAnsi="宋体" w:hint="eastAsia"/>
          <w:szCs w:val="21"/>
        </w:rPr>
        <w:t xml:space="preserve">  壁纸中有害物质限量应</w:t>
      </w:r>
      <w:r>
        <w:rPr>
          <w:rFonts w:hAnsi="宋体"/>
          <w:szCs w:val="21"/>
        </w:rPr>
        <w:t>符合</w:t>
      </w:r>
      <w:r>
        <w:rPr>
          <w:szCs w:val="21"/>
        </w:rPr>
        <w:t>GB 18585</w:t>
      </w:r>
      <w:r>
        <w:rPr>
          <w:rFonts w:hAnsi="宋体"/>
          <w:szCs w:val="21"/>
        </w:rPr>
        <w:t>的规定。</w:t>
      </w:r>
    </w:p>
    <w:p w:rsidR="00991DB6" w:rsidRDefault="00761762">
      <w:pPr>
        <w:rPr>
          <w:rFonts w:hAnsi="黑体"/>
        </w:rPr>
      </w:pPr>
      <w:r>
        <w:rPr>
          <w:rFonts w:ascii="黑体" w:eastAsia="黑体" w:hAnsi="黑体" w:hint="eastAsia"/>
          <w:szCs w:val="21"/>
        </w:rPr>
        <w:t>8.1.1.2  涂料</w:t>
      </w:r>
    </w:p>
    <w:p w:rsidR="00991DB6" w:rsidRDefault="00761762">
      <w:pPr>
        <w:rPr>
          <w:rFonts w:hAnsi="黑体"/>
        </w:rPr>
      </w:pPr>
      <w:r>
        <w:rPr>
          <w:rFonts w:ascii="黑体" w:eastAsia="黑体" w:hAnsi="黑体" w:hint="eastAsia"/>
          <w:szCs w:val="21"/>
        </w:rPr>
        <w:t>8.1.1.2.1</w:t>
      </w:r>
      <w:r>
        <w:rPr>
          <w:rFonts w:ascii="宋体" w:hAnsi="宋体" w:hint="eastAsia"/>
          <w:szCs w:val="21"/>
        </w:rPr>
        <w:t xml:space="preserve">  </w:t>
      </w:r>
      <w:r>
        <w:rPr>
          <w:rFonts w:hAnsi="宋体"/>
          <w:szCs w:val="21"/>
        </w:rPr>
        <w:t>涂料应符合</w:t>
      </w:r>
      <w:r>
        <w:rPr>
          <w:szCs w:val="21"/>
        </w:rPr>
        <w:t>GB/T 9779</w:t>
      </w:r>
      <w:r>
        <w:rPr>
          <w:rFonts w:hAnsi="宋体"/>
          <w:szCs w:val="21"/>
        </w:rPr>
        <w:t>、</w:t>
      </w:r>
      <w:r>
        <w:rPr>
          <w:szCs w:val="21"/>
        </w:rPr>
        <w:t>GB/T 9755</w:t>
      </w:r>
      <w:r>
        <w:rPr>
          <w:rFonts w:hAnsi="宋体"/>
          <w:szCs w:val="21"/>
        </w:rPr>
        <w:t>或</w:t>
      </w:r>
      <w:r>
        <w:rPr>
          <w:szCs w:val="21"/>
        </w:rPr>
        <w:t>GB/T 19250</w:t>
      </w:r>
      <w:r>
        <w:rPr>
          <w:rFonts w:hAnsi="宋体"/>
          <w:szCs w:val="21"/>
        </w:rPr>
        <w:t>规定。</w:t>
      </w:r>
    </w:p>
    <w:p w:rsidR="00991DB6" w:rsidRDefault="00761762">
      <w:pPr>
        <w:rPr>
          <w:rFonts w:hAnsi="黑体"/>
        </w:rPr>
      </w:pPr>
      <w:r>
        <w:rPr>
          <w:rFonts w:ascii="黑体" w:eastAsia="黑体" w:hAnsi="黑体" w:hint="eastAsia"/>
          <w:szCs w:val="21"/>
        </w:rPr>
        <w:t>8.1.1.2.2</w:t>
      </w:r>
      <w:r>
        <w:rPr>
          <w:rFonts w:ascii="宋体" w:hAnsi="宋体" w:hint="eastAsia"/>
          <w:szCs w:val="21"/>
        </w:rPr>
        <w:t xml:space="preserve">  </w:t>
      </w:r>
      <w:r>
        <w:rPr>
          <w:rFonts w:hAnsi="宋体"/>
          <w:szCs w:val="21"/>
        </w:rPr>
        <w:t>涂料中有害物质限量应符合</w:t>
      </w:r>
      <w:r>
        <w:rPr>
          <w:szCs w:val="21"/>
        </w:rPr>
        <w:t>GB 18582</w:t>
      </w:r>
      <w:r>
        <w:rPr>
          <w:rFonts w:hAnsi="宋体"/>
          <w:szCs w:val="21"/>
        </w:rPr>
        <w:t>规定。</w:t>
      </w:r>
    </w:p>
    <w:p w:rsidR="00991DB6" w:rsidRDefault="00761762">
      <w:pPr>
        <w:rPr>
          <w:rFonts w:hAnsi="黑体"/>
        </w:rPr>
      </w:pPr>
      <w:r>
        <w:rPr>
          <w:rFonts w:ascii="黑体" w:eastAsia="黑体" w:hAnsi="黑体" w:hint="eastAsia"/>
          <w:szCs w:val="21"/>
        </w:rPr>
        <w:t>8.1.1.3  地板</w:t>
      </w:r>
    </w:p>
    <w:p w:rsidR="00991DB6" w:rsidRDefault="00761762">
      <w:pPr>
        <w:rPr>
          <w:rFonts w:eastAsiaTheme="minorEastAsia"/>
          <w:szCs w:val="21"/>
        </w:rPr>
      </w:pPr>
      <w:r>
        <w:rPr>
          <w:rFonts w:ascii="黑体" w:eastAsia="黑体" w:hAnsi="黑体"/>
          <w:szCs w:val="21"/>
        </w:rPr>
        <w:t>8.1.1.3.</w:t>
      </w:r>
      <w:r>
        <w:rPr>
          <w:rFonts w:ascii="黑体" w:eastAsia="黑体" w:hAnsi="黑体" w:hint="eastAsia"/>
          <w:szCs w:val="21"/>
        </w:rPr>
        <w:t>1</w:t>
      </w:r>
      <w:r>
        <w:rPr>
          <w:rFonts w:ascii="黑体" w:eastAsia="黑体" w:hAnsi="黑体"/>
          <w:szCs w:val="21"/>
        </w:rPr>
        <w:t xml:space="preserve">  </w:t>
      </w:r>
      <w:hyperlink r:id="rId72" w:history="1">
        <w:r>
          <w:rPr>
            <w:rFonts w:eastAsiaTheme="minorEastAsia" w:hAnsiTheme="minorEastAsia"/>
            <w:szCs w:val="21"/>
          </w:rPr>
          <w:t>木塑地板</w:t>
        </w:r>
      </w:hyperlink>
      <w:r>
        <w:rPr>
          <w:rFonts w:eastAsiaTheme="minorEastAsia" w:hAnsiTheme="minorEastAsia"/>
          <w:szCs w:val="21"/>
        </w:rPr>
        <w:t>应符合</w:t>
      </w:r>
      <w:r>
        <w:rPr>
          <w:rFonts w:eastAsiaTheme="minorEastAsia"/>
          <w:szCs w:val="21"/>
        </w:rPr>
        <w:t>GB/T 24508</w:t>
      </w:r>
      <w:r>
        <w:rPr>
          <w:rFonts w:eastAsiaTheme="minorEastAsia" w:hAnsiTheme="minorEastAsia" w:hint="eastAsia"/>
          <w:szCs w:val="21"/>
        </w:rPr>
        <w:t>规定</w:t>
      </w:r>
      <w:r>
        <w:rPr>
          <w:rFonts w:eastAsiaTheme="minorEastAsia" w:hAnsiTheme="minorEastAsia"/>
          <w:szCs w:val="21"/>
        </w:rPr>
        <w:t>。</w:t>
      </w:r>
    </w:p>
    <w:p w:rsidR="00991DB6" w:rsidRDefault="00761762">
      <w:pPr>
        <w:rPr>
          <w:rFonts w:eastAsiaTheme="minorEastAsia"/>
          <w:szCs w:val="21"/>
        </w:rPr>
      </w:pPr>
      <w:r>
        <w:rPr>
          <w:rFonts w:ascii="黑体" w:eastAsia="黑体" w:hAnsi="黑体"/>
          <w:szCs w:val="21"/>
        </w:rPr>
        <w:t>8.1.1.3.</w:t>
      </w:r>
      <w:r>
        <w:rPr>
          <w:rFonts w:ascii="黑体" w:eastAsia="黑体" w:hAnsi="黑体" w:hint="eastAsia"/>
          <w:szCs w:val="21"/>
        </w:rPr>
        <w:t>2</w:t>
      </w:r>
      <w:r>
        <w:rPr>
          <w:rFonts w:ascii="黑体" w:eastAsia="黑体" w:hAnsi="黑体"/>
          <w:szCs w:val="21"/>
        </w:rPr>
        <w:t xml:space="preserve">  </w:t>
      </w:r>
      <w:r>
        <w:rPr>
          <w:rFonts w:eastAsiaTheme="minorEastAsia" w:hAnsiTheme="minorEastAsia"/>
          <w:szCs w:val="21"/>
        </w:rPr>
        <w:t>实木地板应符合</w:t>
      </w:r>
      <w:r>
        <w:rPr>
          <w:rFonts w:eastAsiaTheme="minorEastAsia"/>
          <w:szCs w:val="21"/>
        </w:rPr>
        <w:t>GB/T 15036</w:t>
      </w:r>
      <w:r>
        <w:rPr>
          <w:rFonts w:eastAsiaTheme="minorEastAsia" w:hAnsiTheme="minorEastAsia" w:hint="eastAsia"/>
          <w:szCs w:val="21"/>
        </w:rPr>
        <w:t>规定；</w:t>
      </w:r>
      <w:hyperlink r:id="rId73" w:history="1">
        <w:r>
          <w:rPr>
            <w:rFonts w:eastAsiaTheme="minorEastAsia" w:hAnsiTheme="minorEastAsia"/>
            <w:szCs w:val="21"/>
          </w:rPr>
          <w:t>热处理实木地板</w:t>
        </w:r>
      </w:hyperlink>
      <w:r>
        <w:rPr>
          <w:rFonts w:eastAsiaTheme="minorEastAsia" w:hAnsiTheme="minorEastAsia"/>
          <w:szCs w:val="21"/>
        </w:rPr>
        <w:t>应符合</w:t>
      </w:r>
      <w:r>
        <w:rPr>
          <w:rFonts w:eastAsiaTheme="minorEastAsia"/>
          <w:szCs w:val="21"/>
        </w:rPr>
        <w:t>GB/T 28992</w:t>
      </w:r>
      <w:r>
        <w:rPr>
          <w:rFonts w:eastAsiaTheme="minorEastAsia" w:hint="eastAsia"/>
          <w:szCs w:val="21"/>
        </w:rPr>
        <w:t>规定；</w:t>
      </w:r>
      <w:hyperlink r:id="rId74" w:history="1">
        <w:r>
          <w:rPr>
            <w:rFonts w:eastAsiaTheme="minorEastAsia" w:hAnsiTheme="minorEastAsia"/>
            <w:szCs w:val="21"/>
          </w:rPr>
          <w:t>实木复合地板</w:t>
        </w:r>
      </w:hyperlink>
      <w:r>
        <w:rPr>
          <w:rFonts w:eastAsiaTheme="minorEastAsia"/>
          <w:szCs w:val="21"/>
        </w:rPr>
        <w:t>应符合</w:t>
      </w:r>
      <w:r>
        <w:rPr>
          <w:rFonts w:eastAsiaTheme="minorEastAsia"/>
          <w:szCs w:val="21"/>
        </w:rPr>
        <w:t>GB/T 18103</w:t>
      </w:r>
      <w:r>
        <w:rPr>
          <w:rFonts w:eastAsiaTheme="minorEastAsia" w:hint="eastAsia"/>
          <w:szCs w:val="21"/>
        </w:rPr>
        <w:t>规定；</w:t>
      </w:r>
      <w:hyperlink r:id="rId75" w:history="1">
        <w:r>
          <w:rPr>
            <w:rFonts w:eastAsiaTheme="minorEastAsia" w:hAnsiTheme="minorEastAsia"/>
            <w:szCs w:val="21"/>
          </w:rPr>
          <w:t>高耐磨</w:t>
        </w:r>
        <w:proofErr w:type="gramStart"/>
        <w:r>
          <w:rPr>
            <w:rFonts w:eastAsiaTheme="minorEastAsia" w:hAnsiTheme="minorEastAsia"/>
            <w:szCs w:val="21"/>
          </w:rPr>
          <w:t>漆饰实木</w:t>
        </w:r>
        <w:proofErr w:type="gramEnd"/>
        <w:r>
          <w:rPr>
            <w:rFonts w:eastAsiaTheme="minorEastAsia" w:hAnsiTheme="minorEastAsia"/>
            <w:szCs w:val="21"/>
          </w:rPr>
          <w:t>地板</w:t>
        </w:r>
      </w:hyperlink>
      <w:r>
        <w:rPr>
          <w:rFonts w:eastAsiaTheme="minorEastAsia"/>
          <w:szCs w:val="21"/>
        </w:rPr>
        <w:t>应符合</w:t>
      </w:r>
      <w:r>
        <w:rPr>
          <w:rFonts w:eastAsiaTheme="minorEastAsia"/>
          <w:szCs w:val="21"/>
        </w:rPr>
        <w:t>GB/T 31745</w:t>
      </w:r>
      <w:r>
        <w:rPr>
          <w:rFonts w:eastAsiaTheme="minorEastAsia"/>
          <w:szCs w:val="21"/>
        </w:rPr>
        <w:t>规定</w:t>
      </w:r>
      <w:r>
        <w:rPr>
          <w:rFonts w:eastAsiaTheme="minorEastAsia" w:hint="eastAsia"/>
          <w:szCs w:val="21"/>
        </w:rPr>
        <w:t>；</w:t>
      </w:r>
      <w:hyperlink r:id="rId76" w:history="1">
        <w:r>
          <w:rPr>
            <w:rFonts w:eastAsiaTheme="minorEastAsia" w:hAnsiTheme="minorEastAsia"/>
            <w:szCs w:val="21"/>
          </w:rPr>
          <w:t>浸渍纸层压板饰面多层实木复合地板</w:t>
        </w:r>
      </w:hyperlink>
      <w:r>
        <w:rPr>
          <w:rFonts w:eastAsiaTheme="minorEastAsia" w:hAnsiTheme="minorEastAsia"/>
          <w:szCs w:val="21"/>
        </w:rPr>
        <w:t>应符合</w:t>
      </w:r>
      <w:r>
        <w:rPr>
          <w:rFonts w:eastAsiaTheme="minorEastAsia"/>
          <w:szCs w:val="21"/>
        </w:rPr>
        <w:t>GB/T 24507</w:t>
      </w:r>
      <w:r>
        <w:rPr>
          <w:rFonts w:eastAsiaTheme="minorEastAsia" w:hAnsiTheme="minorEastAsia" w:hint="eastAsia"/>
          <w:szCs w:val="21"/>
        </w:rPr>
        <w:t>规定</w:t>
      </w:r>
      <w:r>
        <w:rPr>
          <w:rFonts w:eastAsiaTheme="minorEastAsia" w:hAnsiTheme="minorEastAsia"/>
          <w:szCs w:val="21"/>
        </w:rPr>
        <w:t>。</w:t>
      </w:r>
    </w:p>
    <w:p w:rsidR="00991DB6" w:rsidRDefault="00761762">
      <w:pPr>
        <w:rPr>
          <w:rFonts w:eastAsiaTheme="minorEastAsia"/>
          <w:szCs w:val="21"/>
        </w:rPr>
      </w:pPr>
      <w:r>
        <w:rPr>
          <w:rFonts w:ascii="黑体" w:eastAsia="黑体" w:hAnsi="黑体"/>
          <w:szCs w:val="21"/>
        </w:rPr>
        <w:t>8.1.1.3.</w:t>
      </w:r>
      <w:r>
        <w:rPr>
          <w:rFonts w:ascii="黑体" w:eastAsia="黑体" w:hAnsi="黑体" w:hint="eastAsia"/>
          <w:szCs w:val="21"/>
        </w:rPr>
        <w:t>3</w:t>
      </w:r>
      <w:r>
        <w:rPr>
          <w:rFonts w:ascii="黑体" w:eastAsia="黑体" w:hAnsi="黑体"/>
          <w:szCs w:val="21"/>
        </w:rPr>
        <w:t xml:space="preserve">  </w:t>
      </w:r>
      <w:hyperlink r:id="rId77" w:history="1">
        <w:r>
          <w:rPr>
            <w:rFonts w:eastAsiaTheme="minorEastAsia" w:hAnsiTheme="minorEastAsia"/>
            <w:szCs w:val="21"/>
          </w:rPr>
          <w:t>竹地板</w:t>
        </w:r>
      </w:hyperlink>
      <w:r>
        <w:rPr>
          <w:rFonts w:eastAsiaTheme="minorEastAsia" w:hAnsiTheme="minorEastAsia"/>
          <w:szCs w:val="21"/>
        </w:rPr>
        <w:t>应符合</w:t>
      </w:r>
      <w:r>
        <w:rPr>
          <w:rFonts w:eastAsiaTheme="minorEastAsia"/>
          <w:szCs w:val="21"/>
        </w:rPr>
        <w:t>GB/T 20240</w:t>
      </w:r>
      <w:r>
        <w:rPr>
          <w:rFonts w:eastAsiaTheme="minorEastAsia" w:hAnsiTheme="minorEastAsia" w:hint="eastAsia"/>
          <w:szCs w:val="21"/>
        </w:rPr>
        <w:t>规定</w:t>
      </w:r>
      <w:r>
        <w:rPr>
          <w:rFonts w:eastAsiaTheme="minorEastAsia" w:hAnsiTheme="minorEastAsia"/>
          <w:szCs w:val="21"/>
        </w:rPr>
        <w:t>。</w:t>
      </w:r>
      <w:hyperlink r:id="rId78" w:history="1">
        <w:r>
          <w:rPr>
            <w:rFonts w:eastAsiaTheme="minorEastAsia" w:hAnsiTheme="minorEastAsia"/>
            <w:szCs w:val="21"/>
          </w:rPr>
          <w:t>重组竹地板</w:t>
        </w:r>
      </w:hyperlink>
      <w:r>
        <w:rPr>
          <w:rFonts w:eastAsiaTheme="minorEastAsia" w:hAnsiTheme="minorEastAsia"/>
          <w:szCs w:val="21"/>
        </w:rPr>
        <w:t>应符合</w:t>
      </w:r>
      <w:r>
        <w:rPr>
          <w:rFonts w:eastAsiaTheme="minorEastAsia"/>
          <w:szCs w:val="21"/>
        </w:rPr>
        <w:t>GB/T 30364</w:t>
      </w:r>
      <w:r>
        <w:rPr>
          <w:rFonts w:eastAsiaTheme="minorEastAsia"/>
          <w:szCs w:val="21"/>
        </w:rPr>
        <w:t>规定</w:t>
      </w:r>
      <w:r>
        <w:rPr>
          <w:rFonts w:eastAsiaTheme="minorEastAsia" w:hint="eastAsia"/>
          <w:szCs w:val="21"/>
        </w:rPr>
        <w:t>。</w:t>
      </w:r>
    </w:p>
    <w:p w:rsidR="00991DB6" w:rsidRDefault="00761762">
      <w:pPr>
        <w:rPr>
          <w:rFonts w:eastAsiaTheme="minorEastAsia"/>
          <w:szCs w:val="21"/>
        </w:rPr>
      </w:pPr>
      <w:r>
        <w:rPr>
          <w:rFonts w:ascii="黑体" w:eastAsia="黑体" w:hAnsi="黑体"/>
          <w:szCs w:val="21"/>
        </w:rPr>
        <w:t>8.1.1.3.</w:t>
      </w:r>
      <w:r>
        <w:rPr>
          <w:rFonts w:ascii="黑体" w:eastAsia="黑体" w:hAnsi="黑体" w:hint="eastAsia"/>
          <w:szCs w:val="21"/>
        </w:rPr>
        <w:t>4</w:t>
      </w:r>
      <w:r>
        <w:rPr>
          <w:rFonts w:ascii="黑体" w:eastAsia="黑体" w:hAnsi="黑体"/>
          <w:szCs w:val="21"/>
        </w:rPr>
        <w:t xml:space="preserve">  </w:t>
      </w:r>
      <w:hyperlink r:id="rId79" w:history="1">
        <w:r>
          <w:rPr>
            <w:rFonts w:eastAsiaTheme="minorEastAsia" w:hAnsiTheme="minorEastAsia"/>
            <w:szCs w:val="21"/>
          </w:rPr>
          <w:t>浸渍纸层压木质地板</w:t>
        </w:r>
      </w:hyperlink>
      <w:r>
        <w:rPr>
          <w:rFonts w:eastAsiaTheme="minorEastAsia" w:hAnsiTheme="minorEastAsia"/>
          <w:szCs w:val="21"/>
        </w:rPr>
        <w:t>应符合</w:t>
      </w:r>
      <w:r>
        <w:rPr>
          <w:rFonts w:eastAsiaTheme="minorEastAsia"/>
          <w:szCs w:val="21"/>
        </w:rPr>
        <w:t>GB/T 18102</w:t>
      </w:r>
      <w:r>
        <w:rPr>
          <w:rFonts w:eastAsiaTheme="minorEastAsia" w:hAnsiTheme="minorEastAsia" w:hint="eastAsia"/>
          <w:szCs w:val="21"/>
        </w:rPr>
        <w:t>规定</w:t>
      </w:r>
      <w:r>
        <w:rPr>
          <w:rFonts w:eastAsiaTheme="minorEastAsia" w:hAnsiTheme="minorEastAsia"/>
          <w:szCs w:val="21"/>
        </w:rPr>
        <w:t>。</w:t>
      </w:r>
      <w:hyperlink r:id="rId80" w:history="1">
        <w:r>
          <w:rPr>
            <w:rFonts w:eastAsiaTheme="minorEastAsia" w:hAnsiTheme="minorEastAsia"/>
            <w:szCs w:val="21"/>
          </w:rPr>
          <w:t>阻燃木质复合地板</w:t>
        </w:r>
      </w:hyperlink>
      <w:r>
        <w:rPr>
          <w:rFonts w:eastAsiaTheme="minorEastAsia" w:hAnsiTheme="minorEastAsia"/>
          <w:szCs w:val="21"/>
        </w:rPr>
        <w:t>应符合</w:t>
      </w:r>
      <w:r>
        <w:rPr>
          <w:rFonts w:eastAsiaTheme="minorEastAsia"/>
          <w:szCs w:val="21"/>
        </w:rPr>
        <w:t>GB/T 24509</w:t>
      </w:r>
      <w:r>
        <w:rPr>
          <w:rFonts w:eastAsiaTheme="minorEastAsia" w:hAnsiTheme="minorEastAsia" w:hint="eastAsia"/>
          <w:szCs w:val="21"/>
        </w:rPr>
        <w:t>规定</w:t>
      </w:r>
      <w:r>
        <w:rPr>
          <w:rFonts w:eastAsiaTheme="minorEastAsia" w:hAnsiTheme="minorEastAsia"/>
          <w:szCs w:val="21"/>
        </w:rPr>
        <w:t>。</w:t>
      </w:r>
    </w:p>
    <w:p w:rsidR="00991DB6" w:rsidRDefault="00761762">
      <w:pPr>
        <w:rPr>
          <w:rFonts w:eastAsiaTheme="minorEastAsia"/>
          <w:szCs w:val="21"/>
        </w:rPr>
      </w:pPr>
      <w:r>
        <w:rPr>
          <w:rFonts w:ascii="黑体" w:eastAsia="黑体" w:hAnsi="黑体"/>
          <w:szCs w:val="21"/>
        </w:rPr>
        <w:t>8.1.1.3.</w:t>
      </w:r>
      <w:r>
        <w:rPr>
          <w:rFonts w:ascii="黑体" w:eastAsia="黑体" w:hAnsi="黑体" w:hint="eastAsia"/>
          <w:szCs w:val="21"/>
        </w:rPr>
        <w:t>5</w:t>
      </w:r>
      <w:r>
        <w:rPr>
          <w:rFonts w:ascii="黑体" w:eastAsia="黑体" w:hAnsi="黑体"/>
          <w:szCs w:val="21"/>
        </w:rPr>
        <w:t xml:space="preserve">  </w:t>
      </w:r>
      <w:hyperlink r:id="rId81" w:history="1">
        <w:r>
          <w:rPr>
            <w:rFonts w:eastAsiaTheme="minorEastAsia" w:hAnsiTheme="minorEastAsia"/>
            <w:szCs w:val="21"/>
          </w:rPr>
          <w:t>浸渍纸层压秸秆复合地板</w:t>
        </w:r>
      </w:hyperlink>
      <w:r>
        <w:rPr>
          <w:rFonts w:eastAsiaTheme="minorEastAsia" w:hAnsiTheme="minorEastAsia"/>
          <w:szCs w:val="21"/>
        </w:rPr>
        <w:t>应符合</w:t>
      </w:r>
      <w:r>
        <w:rPr>
          <w:rFonts w:eastAsiaTheme="minorEastAsia"/>
          <w:szCs w:val="21"/>
        </w:rPr>
        <w:t>GB/T 18102</w:t>
      </w:r>
      <w:r>
        <w:rPr>
          <w:rFonts w:eastAsiaTheme="minorEastAsia" w:hAnsiTheme="minorEastAsia" w:hint="eastAsia"/>
          <w:szCs w:val="21"/>
        </w:rPr>
        <w:t>规定</w:t>
      </w:r>
      <w:r>
        <w:rPr>
          <w:rFonts w:eastAsiaTheme="minorEastAsia" w:hAnsiTheme="minorEastAsia"/>
          <w:szCs w:val="21"/>
        </w:rPr>
        <w:t>。</w:t>
      </w:r>
    </w:p>
    <w:p w:rsidR="00991DB6" w:rsidRDefault="00761762">
      <w:pPr>
        <w:rPr>
          <w:rFonts w:eastAsiaTheme="minorEastAsia"/>
          <w:szCs w:val="21"/>
        </w:rPr>
      </w:pPr>
      <w:r>
        <w:rPr>
          <w:rFonts w:ascii="黑体" w:eastAsia="黑体" w:hAnsi="黑体"/>
          <w:szCs w:val="21"/>
        </w:rPr>
        <w:t>8.1.1.3.</w:t>
      </w:r>
      <w:r>
        <w:rPr>
          <w:rFonts w:ascii="黑体" w:eastAsia="黑体" w:hAnsi="黑体" w:hint="eastAsia"/>
          <w:szCs w:val="21"/>
        </w:rPr>
        <w:t>6</w:t>
      </w:r>
      <w:r>
        <w:rPr>
          <w:rFonts w:ascii="黑体" w:eastAsia="黑体" w:hAnsi="黑体"/>
          <w:szCs w:val="21"/>
        </w:rPr>
        <w:t xml:space="preserve">  </w:t>
      </w:r>
      <w:hyperlink r:id="rId82" w:history="1">
        <w:r>
          <w:rPr>
            <w:rFonts w:eastAsiaTheme="minorEastAsia" w:hAnsiTheme="minorEastAsia"/>
            <w:szCs w:val="21"/>
          </w:rPr>
          <w:t>室内木质地板安装配套材料</w:t>
        </w:r>
      </w:hyperlink>
      <w:r>
        <w:rPr>
          <w:rFonts w:eastAsiaTheme="minorEastAsia" w:hAnsiTheme="minorEastAsia"/>
          <w:szCs w:val="21"/>
        </w:rPr>
        <w:t>应符合</w:t>
      </w:r>
      <w:r>
        <w:rPr>
          <w:rFonts w:eastAsiaTheme="minorEastAsia"/>
          <w:szCs w:val="21"/>
        </w:rPr>
        <w:t>GB/T 24599</w:t>
      </w:r>
      <w:r>
        <w:rPr>
          <w:rFonts w:eastAsiaTheme="minorEastAsia" w:hAnsiTheme="minorEastAsia"/>
          <w:szCs w:val="21"/>
        </w:rPr>
        <w:t>规定。</w:t>
      </w:r>
    </w:p>
    <w:p w:rsidR="00991DB6" w:rsidRDefault="00761762">
      <w:pPr>
        <w:rPr>
          <w:rFonts w:eastAsiaTheme="minorEastAsia"/>
          <w:szCs w:val="21"/>
        </w:rPr>
      </w:pPr>
      <w:r>
        <w:rPr>
          <w:rFonts w:ascii="黑体" w:eastAsia="黑体" w:hAnsi="黑体"/>
          <w:szCs w:val="21"/>
        </w:rPr>
        <w:t>8.1.1.3.</w:t>
      </w:r>
      <w:r>
        <w:rPr>
          <w:rFonts w:ascii="黑体" w:eastAsia="黑体" w:hAnsi="黑体" w:hint="eastAsia"/>
          <w:szCs w:val="21"/>
        </w:rPr>
        <w:t>7</w:t>
      </w:r>
      <w:r>
        <w:rPr>
          <w:rFonts w:ascii="黑体" w:eastAsia="黑体" w:hAnsi="黑体"/>
          <w:szCs w:val="21"/>
        </w:rPr>
        <w:t xml:space="preserve">  </w:t>
      </w:r>
      <w:hyperlink r:id="rId83" w:history="1">
        <w:r>
          <w:rPr>
            <w:rFonts w:eastAsiaTheme="minorEastAsia" w:hAnsiTheme="minorEastAsia"/>
            <w:szCs w:val="21"/>
          </w:rPr>
          <w:t>竹木复合层积地板</w:t>
        </w:r>
      </w:hyperlink>
      <w:r>
        <w:rPr>
          <w:rFonts w:eastAsiaTheme="minorEastAsia" w:hAnsiTheme="minorEastAsia"/>
          <w:szCs w:val="21"/>
        </w:rPr>
        <w:t>应符合</w:t>
      </w:r>
      <w:r>
        <w:rPr>
          <w:rFonts w:eastAsiaTheme="minorEastAsia"/>
          <w:szCs w:val="21"/>
        </w:rPr>
        <w:t>GB/T 27649</w:t>
      </w:r>
      <w:r>
        <w:rPr>
          <w:rFonts w:eastAsiaTheme="minorEastAsia"/>
          <w:szCs w:val="21"/>
        </w:rPr>
        <w:t>规定</w:t>
      </w:r>
      <w:r>
        <w:rPr>
          <w:rFonts w:eastAsiaTheme="minorEastAsia" w:hint="eastAsia"/>
          <w:szCs w:val="21"/>
        </w:rPr>
        <w:t>。</w:t>
      </w:r>
    </w:p>
    <w:p w:rsidR="00991DB6" w:rsidRDefault="00761762">
      <w:pPr>
        <w:rPr>
          <w:rFonts w:eastAsiaTheme="minorEastAsia"/>
          <w:szCs w:val="21"/>
        </w:rPr>
      </w:pPr>
      <w:r>
        <w:rPr>
          <w:rFonts w:ascii="黑体" w:eastAsia="黑体" w:hAnsi="黑体"/>
          <w:szCs w:val="21"/>
        </w:rPr>
        <w:t>8.1.1.3.</w:t>
      </w:r>
      <w:r>
        <w:rPr>
          <w:rFonts w:ascii="黑体" w:eastAsia="黑体" w:hAnsi="黑体" w:hint="eastAsia"/>
          <w:szCs w:val="21"/>
        </w:rPr>
        <w:t>8</w:t>
      </w:r>
      <w:r>
        <w:rPr>
          <w:rFonts w:ascii="黑体" w:eastAsia="黑体" w:hAnsi="黑体"/>
          <w:szCs w:val="21"/>
        </w:rPr>
        <w:t xml:space="preserve">  </w:t>
      </w:r>
      <w:hyperlink r:id="rId84" w:history="1">
        <w:r>
          <w:rPr>
            <w:rFonts w:eastAsiaTheme="minorEastAsia" w:hAnsiTheme="minorEastAsia"/>
            <w:szCs w:val="21"/>
          </w:rPr>
          <w:t>半硬质聚氯乙烯块状地板</w:t>
        </w:r>
      </w:hyperlink>
      <w:r>
        <w:rPr>
          <w:rFonts w:eastAsiaTheme="minorEastAsia"/>
          <w:szCs w:val="21"/>
        </w:rPr>
        <w:t>应符合</w:t>
      </w:r>
      <w:r>
        <w:rPr>
          <w:rFonts w:eastAsiaTheme="minorEastAsia"/>
          <w:szCs w:val="21"/>
        </w:rPr>
        <w:t>GB/T 4085</w:t>
      </w:r>
      <w:r>
        <w:rPr>
          <w:rFonts w:eastAsiaTheme="minorEastAsia"/>
          <w:szCs w:val="21"/>
        </w:rPr>
        <w:t>规定</w:t>
      </w:r>
      <w:r>
        <w:rPr>
          <w:rFonts w:eastAsiaTheme="minorEastAsia" w:hint="eastAsia"/>
          <w:szCs w:val="21"/>
        </w:rPr>
        <w:t>。</w:t>
      </w:r>
    </w:p>
    <w:p w:rsidR="00991DB6" w:rsidRDefault="00761762">
      <w:pPr>
        <w:rPr>
          <w:rFonts w:eastAsiaTheme="minorEastAsia"/>
          <w:szCs w:val="21"/>
        </w:rPr>
      </w:pPr>
      <w:r>
        <w:rPr>
          <w:rFonts w:ascii="黑体" w:eastAsia="黑体" w:hAnsi="黑体"/>
          <w:szCs w:val="21"/>
        </w:rPr>
        <w:t>8.1.1.3.</w:t>
      </w:r>
      <w:r>
        <w:rPr>
          <w:rFonts w:ascii="黑体" w:eastAsia="黑体" w:hAnsi="黑体" w:hint="eastAsia"/>
          <w:szCs w:val="21"/>
        </w:rPr>
        <w:t>9</w:t>
      </w:r>
      <w:r>
        <w:rPr>
          <w:rFonts w:ascii="黑体" w:eastAsia="黑体" w:hAnsi="黑体"/>
          <w:szCs w:val="21"/>
        </w:rPr>
        <w:t xml:space="preserve">  </w:t>
      </w:r>
      <w:r>
        <w:rPr>
          <w:rFonts w:eastAsiaTheme="minorEastAsia" w:hAnsiTheme="minorEastAsia"/>
          <w:szCs w:val="21"/>
        </w:rPr>
        <w:t>聚氯乙烯卷材地板应符合</w:t>
      </w:r>
      <w:hyperlink r:id="rId85" w:history="1">
        <w:r>
          <w:rPr>
            <w:rFonts w:eastAsiaTheme="minorEastAsia"/>
            <w:szCs w:val="21"/>
          </w:rPr>
          <w:t>GB/T 11982</w:t>
        </w:r>
      </w:hyperlink>
      <w:r>
        <w:rPr>
          <w:rFonts w:eastAsiaTheme="minorEastAsia"/>
          <w:szCs w:val="21"/>
        </w:rPr>
        <w:t>规定</w:t>
      </w:r>
      <w:r>
        <w:rPr>
          <w:rFonts w:eastAsiaTheme="minorEastAsia" w:hint="eastAsia"/>
          <w:szCs w:val="21"/>
        </w:rPr>
        <w:t>。</w:t>
      </w:r>
      <w:r>
        <w:rPr>
          <w:rFonts w:eastAsiaTheme="minorEastAsia"/>
          <w:szCs w:val="21"/>
        </w:rPr>
        <w:t>其中</w:t>
      </w:r>
      <w:hyperlink r:id="rId86" w:history="1">
        <w:r>
          <w:rPr>
            <w:rFonts w:eastAsiaTheme="minorEastAsia" w:hAnsiTheme="minorEastAsia"/>
            <w:szCs w:val="21"/>
          </w:rPr>
          <w:t>有害物质限量</w:t>
        </w:r>
      </w:hyperlink>
      <w:r>
        <w:rPr>
          <w:rFonts w:eastAsiaTheme="minorEastAsia"/>
          <w:szCs w:val="21"/>
        </w:rPr>
        <w:t>还应符合</w:t>
      </w:r>
      <w:r>
        <w:rPr>
          <w:rFonts w:eastAsiaTheme="minorEastAsia"/>
          <w:szCs w:val="21"/>
        </w:rPr>
        <w:t>GB 18586</w:t>
      </w:r>
      <w:r>
        <w:rPr>
          <w:rFonts w:eastAsiaTheme="minorEastAsia"/>
          <w:szCs w:val="21"/>
        </w:rPr>
        <w:t>规定</w:t>
      </w:r>
      <w:r>
        <w:rPr>
          <w:rFonts w:eastAsiaTheme="minorEastAsia" w:hint="eastAsia"/>
          <w:szCs w:val="21"/>
        </w:rPr>
        <w:t>。</w:t>
      </w:r>
      <w:r>
        <w:rPr>
          <w:rFonts w:eastAsiaTheme="minorEastAsia"/>
          <w:szCs w:val="21"/>
        </w:rPr>
        <w:t xml:space="preserve"> </w:t>
      </w:r>
      <w:r>
        <w:rPr>
          <w:rFonts w:eastAsiaTheme="minorEastAsia" w:hAnsiTheme="minorEastAsia"/>
          <w:szCs w:val="21"/>
        </w:rPr>
        <w:t>无基材聚氯乙烯塑料卷材地板</w:t>
      </w:r>
      <w:r>
        <w:rPr>
          <w:rFonts w:eastAsiaTheme="minorEastAsia"/>
          <w:szCs w:val="21"/>
        </w:rPr>
        <w:t>应符合</w:t>
      </w:r>
      <w:r>
        <w:rPr>
          <w:rFonts w:eastAsiaTheme="minorEastAsia"/>
          <w:szCs w:val="21"/>
        </w:rPr>
        <w:t>QB/T 1647</w:t>
      </w:r>
      <w:r>
        <w:rPr>
          <w:rFonts w:eastAsiaTheme="minorEastAsia"/>
          <w:szCs w:val="21"/>
        </w:rPr>
        <w:t>规定</w:t>
      </w:r>
      <w:r>
        <w:rPr>
          <w:rFonts w:eastAsiaTheme="minorEastAsia" w:hint="eastAsia"/>
          <w:szCs w:val="21"/>
        </w:rPr>
        <w:t>。</w:t>
      </w:r>
    </w:p>
    <w:p w:rsidR="00991DB6" w:rsidRDefault="00761762">
      <w:pPr>
        <w:rPr>
          <w:rFonts w:eastAsiaTheme="minorEastAsia"/>
          <w:szCs w:val="21"/>
        </w:rPr>
      </w:pPr>
      <w:r>
        <w:rPr>
          <w:rFonts w:ascii="黑体" w:eastAsia="黑体" w:hAnsi="黑体"/>
          <w:szCs w:val="21"/>
        </w:rPr>
        <w:t>8.1.1.3.1</w:t>
      </w:r>
      <w:r>
        <w:rPr>
          <w:rFonts w:ascii="黑体" w:eastAsia="黑体" w:hAnsi="黑体" w:hint="eastAsia"/>
          <w:szCs w:val="21"/>
        </w:rPr>
        <w:t>0</w:t>
      </w:r>
      <w:r>
        <w:rPr>
          <w:rFonts w:ascii="黑体" w:eastAsia="黑体" w:hAnsi="黑体"/>
          <w:szCs w:val="21"/>
        </w:rPr>
        <w:t xml:space="preserve">  </w:t>
      </w:r>
      <w:r>
        <w:rPr>
          <w:rFonts w:eastAsiaTheme="minorEastAsia" w:hAnsiTheme="minorEastAsia"/>
          <w:szCs w:val="21"/>
        </w:rPr>
        <w:t>聚氯乙烯无纺布基地板革应符合</w:t>
      </w:r>
      <w:r>
        <w:rPr>
          <w:rFonts w:eastAsiaTheme="minorEastAsia"/>
          <w:szCs w:val="21"/>
        </w:rPr>
        <w:t>QB 1256</w:t>
      </w:r>
      <w:r>
        <w:rPr>
          <w:rFonts w:eastAsiaTheme="minorEastAsia"/>
          <w:szCs w:val="21"/>
        </w:rPr>
        <w:t>规定</w:t>
      </w:r>
      <w:r>
        <w:rPr>
          <w:rFonts w:eastAsiaTheme="minorEastAsia" w:hint="eastAsia"/>
          <w:szCs w:val="21"/>
        </w:rPr>
        <w:t>。</w:t>
      </w:r>
    </w:p>
    <w:p w:rsidR="00991DB6" w:rsidRDefault="00761762">
      <w:pPr>
        <w:rPr>
          <w:rFonts w:ascii="黑体" w:eastAsia="黑体" w:hAnsi="黑体"/>
          <w:szCs w:val="21"/>
        </w:rPr>
      </w:pPr>
      <w:r>
        <w:rPr>
          <w:rFonts w:ascii="黑体" w:eastAsia="黑体" w:hAnsi="黑体" w:hint="eastAsia"/>
          <w:szCs w:val="21"/>
        </w:rPr>
        <w:t>8.1.1.4  陶瓷砖</w:t>
      </w:r>
    </w:p>
    <w:p w:rsidR="00991DB6" w:rsidRDefault="00761762">
      <w:pPr>
        <w:rPr>
          <w:rFonts w:ascii="黑体" w:eastAsia="黑体" w:hAnsi="黑体"/>
          <w:szCs w:val="21"/>
        </w:rPr>
      </w:pPr>
      <w:r>
        <w:rPr>
          <w:rFonts w:ascii="黑体" w:eastAsia="黑体" w:hAnsi="黑体" w:hint="eastAsia"/>
          <w:szCs w:val="21"/>
        </w:rPr>
        <w:t xml:space="preserve">8.1.1.4.1  </w:t>
      </w:r>
      <w:proofErr w:type="gramStart"/>
      <w:r>
        <w:rPr>
          <w:rFonts w:eastAsiaTheme="majorEastAsia" w:hAnsiTheme="majorEastAsia"/>
          <w:szCs w:val="21"/>
        </w:rPr>
        <w:t>陶瓷砖应符合</w:t>
      </w:r>
      <w:proofErr w:type="gramEnd"/>
      <w:r>
        <w:rPr>
          <w:rFonts w:eastAsiaTheme="majorEastAsia"/>
          <w:szCs w:val="21"/>
        </w:rPr>
        <w:t>GB/T 4100</w:t>
      </w:r>
      <w:r>
        <w:rPr>
          <w:rFonts w:eastAsiaTheme="majorEastAsia" w:hAnsiTheme="majorEastAsia"/>
          <w:szCs w:val="21"/>
        </w:rPr>
        <w:t>规定，其中</w:t>
      </w:r>
      <w:hyperlink r:id="rId87" w:history="1">
        <w:r>
          <w:rPr>
            <w:rFonts w:eastAsiaTheme="majorEastAsia" w:hAnsiTheme="majorEastAsia"/>
            <w:szCs w:val="21"/>
          </w:rPr>
          <w:t>防静电陶瓷砖</w:t>
        </w:r>
      </w:hyperlink>
      <w:r>
        <w:rPr>
          <w:rFonts w:eastAsiaTheme="majorEastAsia" w:hAnsiTheme="majorEastAsia"/>
          <w:szCs w:val="21"/>
        </w:rPr>
        <w:t>还应符合</w:t>
      </w:r>
      <w:r>
        <w:rPr>
          <w:rFonts w:eastAsiaTheme="majorEastAsia"/>
          <w:szCs w:val="21"/>
        </w:rPr>
        <w:t>GB/T 26539</w:t>
      </w:r>
      <w:r>
        <w:rPr>
          <w:rFonts w:eastAsiaTheme="majorEastAsia" w:hAnsiTheme="majorEastAsia"/>
          <w:szCs w:val="21"/>
        </w:rPr>
        <w:t>规定；轻质陶瓷砖还应符合</w:t>
      </w:r>
      <w:r>
        <w:rPr>
          <w:rFonts w:eastAsiaTheme="majorEastAsia"/>
          <w:szCs w:val="21"/>
        </w:rPr>
        <w:t>JC/T 1095</w:t>
      </w:r>
      <w:r>
        <w:rPr>
          <w:rFonts w:eastAsiaTheme="majorEastAsia" w:hAnsiTheme="majorEastAsia"/>
          <w:szCs w:val="21"/>
        </w:rPr>
        <w:t>规定；薄型陶瓷砖还应符合</w:t>
      </w:r>
      <w:r>
        <w:rPr>
          <w:rFonts w:eastAsiaTheme="majorEastAsia"/>
          <w:szCs w:val="21"/>
        </w:rPr>
        <w:t>JC/T 2195</w:t>
      </w:r>
      <w:r>
        <w:rPr>
          <w:rFonts w:eastAsiaTheme="majorEastAsia" w:hAnsiTheme="majorEastAsia"/>
          <w:szCs w:val="21"/>
        </w:rPr>
        <w:t>规定</w:t>
      </w:r>
      <w:r>
        <w:rPr>
          <w:rFonts w:eastAsiaTheme="majorEastAsia" w:hAnsiTheme="majorEastAsia" w:hint="eastAsia"/>
          <w:szCs w:val="21"/>
        </w:rPr>
        <w:t>；</w:t>
      </w:r>
      <w:r>
        <w:rPr>
          <w:rFonts w:eastAsiaTheme="majorEastAsia" w:hAnsiTheme="majorEastAsia"/>
          <w:szCs w:val="21"/>
        </w:rPr>
        <w:t>防滑</w:t>
      </w:r>
      <w:proofErr w:type="gramStart"/>
      <w:r>
        <w:rPr>
          <w:rFonts w:eastAsiaTheme="majorEastAsia" w:hAnsiTheme="majorEastAsia"/>
          <w:szCs w:val="21"/>
        </w:rPr>
        <w:t>陶瓷砖应符合</w:t>
      </w:r>
      <w:proofErr w:type="gramEnd"/>
      <w:r>
        <w:rPr>
          <w:rFonts w:eastAsiaTheme="majorEastAsia" w:hAnsiTheme="majorEastAsia" w:hint="eastAsia"/>
          <w:szCs w:val="21"/>
        </w:rPr>
        <w:t>GB/T 35153</w:t>
      </w:r>
      <w:r>
        <w:rPr>
          <w:rFonts w:eastAsiaTheme="majorEastAsia" w:hAnsiTheme="majorEastAsia" w:hint="eastAsia"/>
          <w:szCs w:val="21"/>
        </w:rPr>
        <w:t>的要求</w:t>
      </w:r>
      <w:r>
        <w:rPr>
          <w:rFonts w:eastAsiaTheme="majorEastAsia" w:hAnsiTheme="majorEastAsia"/>
          <w:szCs w:val="21"/>
        </w:rPr>
        <w:t>。</w:t>
      </w:r>
    </w:p>
    <w:p w:rsidR="00991DB6" w:rsidRDefault="00761762">
      <w:pPr>
        <w:rPr>
          <w:szCs w:val="21"/>
        </w:rPr>
      </w:pPr>
      <w:r>
        <w:rPr>
          <w:rFonts w:ascii="黑体" w:eastAsia="黑体" w:hAnsi="黑体" w:hint="eastAsia"/>
          <w:szCs w:val="21"/>
        </w:rPr>
        <w:t xml:space="preserve">8.1.1.4.2  </w:t>
      </w:r>
      <w:r>
        <w:rPr>
          <w:rFonts w:eastAsiaTheme="majorEastAsia" w:hAnsiTheme="majorEastAsia"/>
          <w:szCs w:val="21"/>
        </w:rPr>
        <w:t>陶瓷砖用黏合剂应符合</w:t>
      </w:r>
      <w:r>
        <w:rPr>
          <w:rFonts w:eastAsiaTheme="majorEastAsia"/>
          <w:szCs w:val="21"/>
        </w:rPr>
        <w:t>JC/T  547</w:t>
      </w:r>
      <w:r>
        <w:rPr>
          <w:rFonts w:eastAsiaTheme="majorEastAsia" w:hAnsiTheme="majorEastAsia"/>
          <w:szCs w:val="21"/>
        </w:rPr>
        <w:t>规定。</w:t>
      </w:r>
      <w:r>
        <w:rPr>
          <w:rFonts w:eastAsiaTheme="majorEastAsia"/>
          <w:szCs w:val="21"/>
        </w:rPr>
        <w:t xml:space="preserve">  </w:t>
      </w:r>
    </w:p>
    <w:p w:rsidR="00991DB6" w:rsidRDefault="00761762">
      <w:pPr>
        <w:rPr>
          <w:rFonts w:ascii="黑体" w:eastAsia="黑体" w:hAnsi="黑体"/>
          <w:szCs w:val="21"/>
        </w:rPr>
      </w:pPr>
      <w:r>
        <w:rPr>
          <w:rFonts w:ascii="黑体" w:eastAsia="黑体" w:hAnsi="黑体" w:hint="eastAsia"/>
          <w:szCs w:val="21"/>
        </w:rPr>
        <w:t xml:space="preserve">8.1.1.5  </w:t>
      </w:r>
      <w:r>
        <w:rPr>
          <w:rFonts w:ascii="黑体" w:eastAsia="黑体" w:hAnsi="黑体"/>
          <w:szCs w:val="21"/>
        </w:rPr>
        <w:t>门</w:t>
      </w:r>
      <w:r>
        <w:rPr>
          <w:rFonts w:ascii="黑体" w:eastAsia="黑体" w:hAnsi="黑体" w:hint="eastAsia"/>
          <w:szCs w:val="21"/>
        </w:rPr>
        <w:t>、</w:t>
      </w:r>
      <w:r>
        <w:rPr>
          <w:rFonts w:ascii="黑体" w:eastAsia="黑体" w:hAnsi="黑体"/>
          <w:szCs w:val="21"/>
        </w:rPr>
        <w:t>窗</w:t>
      </w:r>
    </w:p>
    <w:p w:rsidR="00991DB6" w:rsidRDefault="00761762">
      <w:pPr>
        <w:rPr>
          <w:rFonts w:eastAsiaTheme="majorEastAsia"/>
          <w:szCs w:val="21"/>
        </w:rPr>
      </w:pPr>
      <w:r>
        <w:rPr>
          <w:rFonts w:ascii="黑体" w:eastAsia="黑体" w:hAnsi="黑体"/>
          <w:szCs w:val="21"/>
        </w:rPr>
        <w:t xml:space="preserve">8.1.1.5.1  </w:t>
      </w:r>
      <w:hyperlink r:id="rId88" w:history="1">
        <w:r>
          <w:rPr>
            <w:rFonts w:eastAsiaTheme="majorEastAsia" w:hAnsiTheme="majorEastAsia"/>
            <w:szCs w:val="21"/>
          </w:rPr>
          <w:t>门、窗用未增塑聚氯乙烯型材</w:t>
        </w:r>
      </w:hyperlink>
      <w:r>
        <w:rPr>
          <w:rFonts w:eastAsiaTheme="majorEastAsia" w:hAnsiTheme="majorEastAsia"/>
          <w:szCs w:val="21"/>
        </w:rPr>
        <w:t>应符合</w:t>
      </w:r>
      <w:r>
        <w:rPr>
          <w:rFonts w:eastAsiaTheme="majorEastAsia"/>
          <w:szCs w:val="21"/>
        </w:rPr>
        <w:t>GB/T 8814</w:t>
      </w:r>
      <w:r>
        <w:rPr>
          <w:rFonts w:eastAsiaTheme="majorEastAsia" w:hAnsiTheme="majorEastAsia"/>
          <w:szCs w:val="21"/>
        </w:rPr>
        <w:t>规定，其中有害物质限量应符合</w:t>
      </w:r>
      <w:r>
        <w:rPr>
          <w:rFonts w:eastAsiaTheme="majorEastAsia"/>
          <w:szCs w:val="21"/>
        </w:rPr>
        <w:t>GB/T 33284</w:t>
      </w:r>
      <w:r>
        <w:rPr>
          <w:rFonts w:eastAsiaTheme="majorEastAsia" w:hAnsiTheme="majorEastAsia"/>
          <w:szCs w:val="21"/>
        </w:rPr>
        <w:t>规定。</w:t>
      </w:r>
    </w:p>
    <w:p w:rsidR="00991DB6" w:rsidRDefault="00761762">
      <w:pPr>
        <w:rPr>
          <w:rFonts w:eastAsiaTheme="majorEastAsia"/>
          <w:szCs w:val="21"/>
        </w:rPr>
      </w:pPr>
      <w:r>
        <w:rPr>
          <w:rFonts w:ascii="黑体" w:eastAsia="黑体" w:hAnsi="黑体"/>
          <w:szCs w:val="21"/>
        </w:rPr>
        <w:t>8.1.1.5.</w:t>
      </w:r>
      <w:r>
        <w:rPr>
          <w:rFonts w:ascii="黑体" w:eastAsia="黑体" w:hAnsi="黑体" w:hint="eastAsia"/>
          <w:szCs w:val="21"/>
        </w:rPr>
        <w:t>2</w:t>
      </w:r>
      <w:r>
        <w:rPr>
          <w:rFonts w:ascii="黑体" w:eastAsia="黑体" w:hAnsi="黑体"/>
          <w:szCs w:val="21"/>
        </w:rPr>
        <w:t xml:space="preserve">  </w:t>
      </w:r>
      <w:r>
        <w:rPr>
          <w:rFonts w:eastAsiaTheme="majorEastAsia" w:hAnsiTheme="majorEastAsia"/>
          <w:szCs w:val="21"/>
        </w:rPr>
        <w:t>门、窗五金配件应符合</w:t>
      </w:r>
      <w:r>
        <w:rPr>
          <w:rFonts w:eastAsiaTheme="majorEastAsia"/>
          <w:szCs w:val="21"/>
        </w:rPr>
        <w:t>GB/T 8377</w:t>
      </w:r>
      <w:r>
        <w:rPr>
          <w:rFonts w:eastAsiaTheme="majorEastAsia" w:hAnsiTheme="majorEastAsia"/>
          <w:szCs w:val="21"/>
        </w:rPr>
        <w:t>、</w:t>
      </w:r>
      <w:r>
        <w:rPr>
          <w:rFonts w:eastAsiaTheme="majorEastAsia"/>
          <w:szCs w:val="21"/>
        </w:rPr>
        <w:t>GB/T 8376</w:t>
      </w:r>
      <w:r>
        <w:rPr>
          <w:rFonts w:eastAsiaTheme="majorEastAsia" w:hAnsiTheme="majorEastAsia"/>
          <w:szCs w:val="21"/>
        </w:rPr>
        <w:t>规定。</w:t>
      </w:r>
    </w:p>
    <w:p w:rsidR="00991DB6" w:rsidRDefault="00761762">
      <w:pPr>
        <w:rPr>
          <w:rFonts w:eastAsiaTheme="majorEastAsia"/>
          <w:szCs w:val="21"/>
        </w:rPr>
      </w:pPr>
      <w:r>
        <w:rPr>
          <w:rFonts w:ascii="黑体" w:eastAsia="黑体" w:hAnsi="黑体"/>
          <w:szCs w:val="21"/>
        </w:rPr>
        <w:t>8.1.1.5.</w:t>
      </w:r>
      <w:r>
        <w:rPr>
          <w:rFonts w:ascii="黑体" w:eastAsia="黑体" w:hAnsi="黑体" w:hint="eastAsia"/>
          <w:szCs w:val="21"/>
        </w:rPr>
        <w:t>3</w:t>
      </w:r>
      <w:r>
        <w:rPr>
          <w:rFonts w:ascii="黑体" w:eastAsia="黑体" w:hAnsi="黑体"/>
          <w:szCs w:val="21"/>
        </w:rPr>
        <w:t xml:space="preserve">  </w:t>
      </w:r>
      <w:r>
        <w:rPr>
          <w:rFonts w:eastAsiaTheme="majorEastAsia" w:hAnsiTheme="majorEastAsia"/>
          <w:szCs w:val="21"/>
        </w:rPr>
        <w:t>防盗门应符合</w:t>
      </w:r>
      <w:r>
        <w:rPr>
          <w:rFonts w:eastAsiaTheme="majorEastAsia"/>
          <w:szCs w:val="21"/>
        </w:rPr>
        <w:t>GB 17565</w:t>
      </w:r>
      <w:r>
        <w:rPr>
          <w:rFonts w:eastAsiaTheme="majorEastAsia" w:hAnsiTheme="majorEastAsia"/>
          <w:szCs w:val="21"/>
        </w:rPr>
        <w:t>规定。</w:t>
      </w:r>
    </w:p>
    <w:p w:rsidR="00991DB6" w:rsidRDefault="00761762">
      <w:pPr>
        <w:rPr>
          <w:rFonts w:ascii="黑体" w:eastAsia="黑体" w:hAnsi="黑体"/>
          <w:szCs w:val="21"/>
        </w:rPr>
      </w:pPr>
      <w:r>
        <w:rPr>
          <w:rFonts w:ascii="黑体" w:eastAsia="黑体" w:hAnsi="黑体" w:hint="eastAsia"/>
          <w:szCs w:val="21"/>
        </w:rPr>
        <w:t>8.1.2  服务要求</w:t>
      </w:r>
    </w:p>
    <w:p w:rsidR="00991DB6" w:rsidRDefault="00761762">
      <w:pPr>
        <w:rPr>
          <w:rFonts w:eastAsiaTheme="minorEastAsia"/>
          <w:szCs w:val="21"/>
        </w:rPr>
      </w:pPr>
      <w:r>
        <w:rPr>
          <w:rFonts w:ascii="黑体" w:eastAsia="黑体" w:hAnsi="黑体" w:hint="eastAsia"/>
          <w:szCs w:val="21"/>
        </w:rPr>
        <w:t xml:space="preserve">8.1.2.1  </w:t>
      </w:r>
      <w:r>
        <w:rPr>
          <w:rFonts w:eastAsiaTheme="minorEastAsia" w:hAnsiTheme="minorEastAsia"/>
          <w:szCs w:val="21"/>
        </w:rPr>
        <w:t>木质地板铺装、验收和使用应符合</w:t>
      </w:r>
      <w:r>
        <w:rPr>
          <w:rFonts w:eastAsiaTheme="minorEastAsia"/>
          <w:szCs w:val="21"/>
        </w:rPr>
        <w:t>GB/T 20238</w:t>
      </w:r>
      <w:r>
        <w:rPr>
          <w:rFonts w:eastAsiaTheme="minorEastAsia" w:hAnsiTheme="minorEastAsia"/>
          <w:szCs w:val="21"/>
        </w:rPr>
        <w:t>规定。</w:t>
      </w:r>
    </w:p>
    <w:p w:rsidR="00991DB6" w:rsidRDefault="00761762">
      <w:pPr>
        <w:rPr>
          <w:rFonts w:ascii="黑体" w:eastAsia="黑体" w:hAnsi="黑体"/>
          <w:szCs w:val="21"/>
        </w:rPr>
      </w:pPr>
      <w:r>
        <w:rPr>
          <w:rFonts w:ascii="黑体" w:eastAsia="黑体" w:hAnsi="黑体" w:hint="eastAsia"/>
          <w:szCs w:val="21"/>
        </w:rPr>
        <w:t xml:space="preserve">8.1.2.2  </w:t>
      </w:r>
      <w:r>
        <w:rPr>
          <w:rFonts w:asciiTheme="majorEastAsia" w:eastAsiaTheme="majorEastAsia" w:hAnsiTheme="majorEastAsia" w:hint="eastAsia"/>
          <w:szCs w:val="21"/>
        </w:rPr>
        <w:t>其他产品的</w:t>
      </w:r>
      <w:r>
        <w:rPr>
          <w:rFonts w:ascii="宋体" w:hAnsi="宋体" w:hint="eastAsia"/>
          <w:szCs w:val="21"/>
        </w:rPr>
        <w:t>设计、施工、验收、维护等服务应按协议规定进行。</w:t>
      </w:r>
    </w:p>
    <w:p w:rsidR="00991DB6" w:rsidRDefault="00761762">
      <w:pPr>
        <w:pStyle w:val="a8"/>
        <w:spacing w:beforeLines="0" w:afterLines="0"/>
        <w:rPr>
          <w:rFonts w:hAnsi="黑体"/>
        </w:rPr>
      </w:pPr>
      <w:r>
        <w:rPr>
          <w:rFonts w:hAnsi="黑体" w:hint="eastAsia"/>
        </w:rPr>
        <w:t>厨卫五金</w:t>
      </w:r>
    </w:p>
    <w:p w:rsidR="00991DB6" w:rsidRDefault="00761762">
      <w:pPr>
        <w:pStyle w:val="a8"/>
        <w:numPr>
          <w:ilvl w:val="0"/>
          <w:numId w:val="0"/>
        </w:numPr>
        <w:spacing w:beforeLines="0" w:afterLines="0"/>
        <w:rPr>
          <w:szCs w:val="22"/>
        </w:rPr>
      </w:pPr>
      <w:r>
        <w:rPr>
          <w:rFonts w:hint="eastAsia"/>
        </w:rPr>
        <w:t>8.2.1  技术要求</w:t>
      </w:r>
    </w:p>
    <w:p w:rsidR="00991DB6" w:rsidRDefault="00761762">
      <w:pPr>
        <w:pStyle w:val="a9"/>
        <w:numPr>
          <w:ilvl w:val="0"/>
          <w:numId w:val="0"/>
        </w:numPr>
        <w:spacing w:beforeLines="0" w:afterLines="0"/>
        <w:rPr>
          <w:rFonts w:ascii="Times New Roman" w:eastAsia="宋体"/>
        </w:rPr>
      </w:pPr>
      <w:bookmarkStart w:id="55" w:name="_Toc477875581"/>
      <w:r>
        <w:rPr>
          <w:rFonts w:hAnsi="黑体" w:hint="eastAsia"/>
        </w:rPr>
        <w:t xml:space="preserve">8.2.1.1  </w:t>
      </w:r>
      <w:r>
        <w:rPr>
          <w:rFonts w:ascii="Times New Roman" w:eastAsia="宋体" w:hAnsi="宋体"/>
        </w:rPr>
        <w:t>整体厨房</w:t>
      </w:r>
      <w:bookmarkEnd w:id="55"/>
      <w:r>
        <w:rPr>
          <w:rFonts w:ascii="Times New Roman" w:eastAsia="宋体" w:hAnsi="宋体"/>
        </w:rPr>
        <w:t>应符合</w:t>
      </w:r>
      <w:r>
        <w:rPr>
          <w:rFonts w:ascii="Times New Roman" w:eastAsia="宋体"/>
        </w:rPr>
        <w:t>GB/T 18884.2</w:t>
      </w:r>
      <w:r>
        <w:rPr>
          <w:rFonts w:ascii="Times New Roman" w:eastAsia="宋体" w:hAnsi="宋体"/>
        </w:rPr>
        <w:t>的要求</w:t>
      </w:r>
      <w:r>
        <w:rPr>
          <w:rFonts w:ascii="Times New Roman" w:eastAsia="宋体" w:hAnsi="宋体" w:hint="eastAsia"/>
        </w:rPr>
        <w:t>。</w:t>
      </w:r>
    </w:p>
    <w:p w:rsidR="00991DB6" w:rsidRDefault="00761762">
      <w:pPr>
        <w:pStyle w:val="a9"/>
        <w:numPr>
          <w:ilvl w:val="0"/>
          <w:numId w:val="0"/>
        </w:numPr>
        <w:spacing w:beforeLines="0" w:afterLines="0"/>
        <w:rPr>
          <w:rFonts w:ascii="Times New Roman" w:eastAsia="宋体"/>
        </w:rPr>
      </w:pPr>
      <w:r>
        <w:rPr>
          <w:rFonts w:hAnsi="黑体" w:hint="eastAsia"/>
        </w:rPr>
        <w:t xml:space="preserve">8.2.1.2  </w:t>
      </w:r>
      <w:r>
        <w:rPr>
          <w:rFonts w:ascii="Times New Roman" w:eastAsia="宋体" w:hAnsi="宋体"/>
        </w:rPr>
        <w:t>水嘴和淋浴器的用水量应满足</w:t>
      </w:r>
      <w:r>
        <w:rPr>
          <w:rFonts w:ascii="Times New Roman" w:eastAsia="宋体"/>
        </w:rPr>
        <w:t>GB 25501</w:t>
      </w:r>
      <w:r>
        <w:rPr>
          <w:rFonts w:ascii="Times New Roman" w:eastAsia="宋体" w:hAnsi="宋体"/>
        </w:rPr>
        <w:t>或</w:t>
      </w:r>
      <w:hyperlink r:id="rId89" w:tgtFrame="http://www.sac.gov.cn/was5/web/_blank" w:history="1">
        <w:r>
          <w:rPr>
            <w:rFonts w:ascii="Times New Roman" w:eastAsia="宋体"/>
          </w:rPr>
          <w:t>GB 28378</w:t>
        </w:r>
      </w:hyperlink>
      <w:r>
        <w:rPr>
          <w:rFonts w:ascii="Times New Roman" w:eastAsia="宋体" w:hAnsi="宋体"/>
        </w:rPr>
        <w:t>的要求</w:t>
      </w:r>
      <w:r>
        <w:rPr>
          <w:rFonts w:ascii="Times New Roman" w:eastAsia="宋体" w:hAnsi="宋体" w:hint="eastAsia"/>
        </w:rPr>
        <w:t>。</w:t>
      </w:r>
    </w:p>
    <w:p w:rsidR="00991DB6" w:rsidRDefault="00761762">
      <w:pPr>
        <w:pStyle w:val="a9"/>
        <w:numPr>
          <w:ilvl w:val="0"/>
          <w:numId w:val="0"/>
        </w:numPr>
        <w:spacing w:beforeLines="0" w:afterLines="0"/>
        <w:rPr>
          <w:rFonts w:ascii="Times New Roman" w:eastAsia="宋体"/>
        </w:rPr>
      </w:pPr>
      <w:r>
        <w:rPr>
          <w:rFonts w:hAnsi="黑体" w:hint="eastAsia"/>
        </w:rPr>
        <w:t xml:space="preserve">8.2.1.3  </w:t>
      </w:r>
      <w:r>
        <w:rPr>
          <w:rFonts w:ascii="Times New Roman" w:eastAsia="宋体" w:hAnsi="宋体"/>
        </w:rPr>
        <w:t>水嘴的产品质量应满足</w:t>
      </w:r>
      <w:r>
        <w:rPr>
          <w:rFonts w:ascii="Times New Roman" w:eastAsia="宋体"/>
        </w:rPr>
        <w:t>GB 18145</w:t>
      </w:r>
      <w:r>
        <w:rPr>
          <w:rFonts w:ascii="Times New Roman" w:eastAsia="宋体" w:hAnsi="宋体"/>
        </w:rPr>
        <w:t>或</w:t>
      </w:r>
      <w:r>
        <w:rPr>
          <w:rFonts w:ascii="Times New Roman" w:eastAsia="宋体"/>
        </w:rPr>
        <w:t>QB/T 1334</w:t>
      </w:r>
      <w:r>
        <w:rPr>
          <w:rFonts w:ascii="Times New Roman" w:eastAsia="宋体" w:hAnsi="宋体"/>
        </w:rPr>
        <w:t>或</w:t>
      </w:r>
      <w:hyperlink r:id="rId90" w:tgtFrame="http://www.sac.gov.cn/was5/web/_blank" w:history="1">
        <w:r>
          <w:rPr>
            <w:rFonts w:ascii="Times New Roman" w:eastAsia="宋体"/>
          </w:rPr>
          <w:t>GB/T 24293</w:t>
        </w:r>
      </w:hyperlink>
      <w:r>
        <w:rPr>
          <w:rFonts w:ascii="Times New Roman" w:eastAsia="宋体" w:hAnsi="宋体"/>
        </w:rPr>
        <w:t>或</w:t>
      </w:r>
      <w:r>
        <w:rPr>
          <w:rFonts w:ascii="Times New Roman" w:eastAsia="宋体"/>
        </w:rPr>
        <w:t>QB/T 5003</w:t>
      </w:r>
      <w:r>
        <w:rPr>
          <w:rFonts w:ascii="Times New Roman" w:eastAsia="宋体" w:hAnsi="宋体"/>
        </w:rPr>
        <w:t>或</w:t>
      </w:r>
      <w:r>
        <w:rPr>
          <w:rFonts w:ascii="Times New Roman" w:eastAsia="宋体"/>
        </w:rPr>
        <w:t>QB/T 2806</w:t>
      </w:r>
      <w:r>
        <w:rPr>
          <w:rFonts w:ascii="Times New Roman" w:eastAsia="宋体" w:hAnsi="宋体"/>
        </w:rPr>
        <w:t>的要求</w:t>
      </w:r>
      <w:r>
        <w:rPr>
          <w:rFonts w:ascii="Times New Roman" w:eastAsia="宋体" w:hAnsi="宋体" w:hint="eastAsia"/>
        </w:rPr>
        <w:t>。</w:t>
      </w:r>
    </w:p>
    <w:p w:rsidR="00991DB6" w:rsidRDefault="00761762">
      <w:pPr>
        <w:pStyle w:val="a9"/>
        <w:numPr>
          <w:ilvl w:val="0"/>
          <w:numId w:val="0"/>
        </w:numPr>
        <w:spacing w:beforeLines="0" w:afterLines="0"/>
        <w:rPr>
          <w:rFonts w:ascii="Times New Roman" w:eastAsia="宋体"/>
        </w:rPr>
      </w:pPr>
      <w:r>
        <w:rPr>
          <w:rFonts w:hAnsi="黑体" w:hint="eastAsia"/>
        </w:rPr>
        <w:t xml:space="preserve">8.2.1.4  </w:t>
      </w:r>
      <w:r>
        <w:rPr>
          <w:rFonts w:ascii="Times New Roman" w:eastAsia="宋体" w:hAnsi="宋体"/>
        </w:rPr>
        <w:t>普通浴缸应满足</w:t>
      </w:r>
      <w:r>
        <w:rPr>
          <w:rFonts w:ascii="Times New Roman" w:eastAsia="宋体"/>
        </w:rPr>
        <w:t>JC/T 779</w:t>
      </w:r>
      <w:r>
        <w:rPr>
          <w:rFonts w:ascii="Times New Roman" w:eastAsia="宋体" w:hAnsi="宋体"/>
        </w:rPr>
        <w:t>的要求；按摩浴缸应满足</w:t>
      </w:r>
      <w:r>
        <w:rPr>
          <w:rFonts w:ascii="Times New Roman" w:eastAsia="宋体"/>
        </w:rPr>
        <w:t>QB/T 2585</w:t>
      </w:r>
      <w:r>
        <w:rPr>
          <w:rFonts w:ascii="Times New Roman" w:eastAsia="宋体" w:hAnsi="宋体"/>
        </w:rPr>
        <w:t>和</w:t>
      </w:r>
      <w:r>
        <w:rPr>
          <w:rFonts w:ascii="Times New Roman" w:eastAsia="宋体"/>
        </w:rPr>
        <w:t>GB 4706.73</w:t>
      </w:r>
      <w:r>
        <w:rPr>
          <w:rFonts w:ascii="Times New Roman" w:eastAsia="宋体" w:hAnsi="宋体"/>
        </w:rPr>
        <w:t>的要求。</w:t>
      </w:r>
    </w:p>
    <w:p w:rsidR="00991DB6" w:rsidRDefault="00761762">
      <w:pPr>
        <w:pStyle w:val="a9"/>
        <w:numPr>
          <w:ilvl w:val="0"/>
          <w:numId w:val="0"/>
        </w:numPr>
        <w:spacing w:beforeLines="0" w:afterLines="0"/>
        <w:rPr>
          <w:rFonts w:ascii="Times New Roman" w:eastAsia="宋体"/>
        </w:rPr>
      </w:pPr>
      <w:r>
        <w:rPr>
          <w:rFonts w:hAnsi="黑体" w:hint="eastAsia"/>
        </w:rPr>
        <w:t xml:space="preserve">8.2.1.5  </w:t>
      </w:r>
      <w:r>
        <w:rPr>
          <w:rFonts w:ascii="Times New Roman" w:eastAsia="宋体" w:hAnsi="宋体"/>
        </w:rPr>
        <w:t>淋浴房应满足</w:t>
      </w:r>
      <w:r>
        <w:rPr>
          <w:rFonts w:ascii="Times New Roman" w:eastAsia="宋体"/>
        </w:rPr>
        <w:t>QB/T 2584</w:t>
      </w:r>
      <w:r>
        <w:rPr>
          <w:rFonts w:ascii="Times New Roman" w:eastAsia="宋体" w:hAnsi="宋体"/>
        </w:rPr>
        <w:t>；多功能淋浴房应满足</w:t>
      </w:r>
      <w:r>
        <w:rPr>
          <w:rFonts w:ascii="Times New Roman" w:eastAsia="宋体"/>
        </w:rPr>
        <w:t>GB 4706.100</w:t>
      </w:r>
      <w:r>
        <w:rPr>
          <w:rFonts w:ascii="Times New Roman" w:eastAsia="宋体" w:hAnsi="宋体"/>
        </w:rPr>
        <w:t>的要求。</w:t>
      </w:r>
    </w:p>
    <w:p w:rsidR="00991DB6" w:rsidRDefault="00761762">
      <w:pPr>
        <w:pStyle w:val="affff"/>
        <w:ind w:firstLineChars="0" w:firstLine="0"/>
        <w:rPr>
          <w:rFonts w:ascii="Times New Roman"/>
          <w:szCs w:val="21"/>
        </w:rPr>
      </w:pPr>
      <w:r>
        <w:rPr>
          <w:rFonts w:hAnsi="黑体" w:hint="eastAsia"/>
        </w:rPr>
        <w:t xml:space="preserve">8.2.1.6  </w:t>
      </w:r>
      <w:hyperlink r:id="rId91" w:history="1">
        <w:r>
          <w:rPr>
            <w:rFonts w:ascii="Times New Roman"/>
          </w:rPr>
          <w:t>节水型卫生洁具</w:t>
        </w:r>
      </w:hyperlink>
      <w:r>
        <w:rPr>
          <w:rFonts w:ascii="Times New Roman"/>
        </w:rPr>
        <w:t>应满足</w:t>
      </w:r>
      <w:r>
        <w:rPr>
          <w:rFonts w:ascii="Times New Roman"/>
        </w:rPr>
        <w:t>GB/T 31436</w:t>
      </w:r>
      <w:r>
        <w:rPr>
          <w:rFonts w:ascii="Times New Roman"/>
        </w:rPr>
        <w:t>要求</w:t>
      </w:r>
      <w:r>
        <w:rPr>
          <w:rFonts w:ascii="Times New Roman" w:hint="eastAsia"/>
        </w:rPr>
        <w:t>；</w:t>
      </w:r>
      <w:r>
        <w:rPr>
          <w:rFonts w:ascii="Times New Roman"/>
          <w:szCs w:val="21"/>
        </w:rPr>
        <w:t>卫生</w:t>
      </w:r>
      <w:r>
        <w:rPr>
          <w:rFonts w:ascii="Times New Roman"/>
        </w:rPr>
        <w:t>洁具用角阀应满足</w:t>
      </w:r>
      <w:r>
        <w:rPr>
          <w:rFonts w:ascii="Times New Roman"/>
        </w:rPr>
        <w:t>GB/T 26712</w:t>
      </w:r>
      <w:r>
        <w:rPr>
          <w:rFonts w:ascii="Times New Roman"/>
        </w:rPr>
        <w:t>的要求</w:t>
      </w:r>
      <w:r>
        <w:rPr>
          <w:rFonts w:ascii="Times New Roman" w:hint="eastAsia"/>
        </w:rPr>
        <w:t>；</w:t>
      </w:r>
      <w:r>
        <w:rPr>
          <w:rFonts w:ascii="Times New Roman"/>
        </w:rPr>
        <w:t>卫生洁具用软管应满足</w:t>
      </w:r>
      <w:r>
        <w:rPr>
          <w:rFonts w:ascii="Times New Roman"/>
        </w:rPr>
        <w:t>GB/T 23448</w:t>
      </w:r>
      <w:r>
        <w:rPr>
          <w:rFonts w:ascii="Times New Roman"/>
        </w:rPr>
        <w:t>的要求</w:t>
      </w:r>
      <w:r>
        <w:rPr>
          <w:rFonts w:ascii="Times New Roman" w:hint="eastAsia"/>
        </w:rPr>
        <w:t>；</w:t>
      </w:r>
      <w:r>
        <w:rPr>
          <w:rFonts w:ascii="Times New Roman"/>
        </w:rPr>
        <w:t>卫生洁具用排水配件应满足</w:t>
      </w:r>
      <w:r>
        <w:rPr>
          <w:rFonts w:ascii="Times New Roman"/>
        </w:rPr>
        <w:t>JC/T 932</w:t>
      </w:r>
      <w:r>
        <w:rPr>
          <w:rFonts w:ascii="Times New Roman"/>
        </w:rPr>
        <w:t>的要求</w:t>
      </w:r>
      <w:r>
        <w:rPr>
          <w:rFonts w:ascii="Times New Roman" w:hint="eastAsia"/>
        </w:rPr>
        <w:t>；</w:t>
      </w:r>
      <w:hyperlink r:id="rId92" w:history="1">
        <w:r>
          <w:rPr>
            <w:rFonts w:ascii="Times New Roman"/>
          </w:rPr>
          <w:t>淋浴用花洒</w:t>
        </w:r>
      </w:hyperlink>
      <w:r>
        <w:rPr>
          <w:rFonts w:ascii="Times New Roman"/>
        </w:rPr>
        <w:t>应符合</w:t>
      </w:r>
      <w:r>
        <w:rPr>
          <w:rFonts w:ascii="Times New Roman"/>
        </w:rPr>
        <w:t>GB/T 23447</w:t>
      </w:r>
      <w:r>
        <w:rPr>
          <w:rFonts w:ascii="Times New Roman"/>
        </w:rPr>
        <w:t>要求</w:t>
      </w:r>
      <w:r>
        <w:rPr>
          <w:rFonts w:ascii="Times New Roman" w:hint="eastAsia"/>
        </w:rPr>
        <w:t>；</w:t>
      </w:r>
      <w:r>
        <w:rPr>
          <w:rFonts w:ascii="Times New Roman"/>
          <w:szCs w:val="21"/>
        </w:rPr>
        <w:t>便器水箱配件</w:t>
      </w:r>
      <w:r>
        <w:rPr>
          <w:rFonts w:ascii="Times New Roman"/>
        </w:rPr>
        <w:t>JC 987</w:t>
      </w:r>
      <w:r>
        <w:rPr>
          <w:rFonts w:ascii="Times New Roman"/>
        </w:rPr>
        <w:t>要求</w:t>
      </w:r>
      <w:r>
        <w:rPr>
          <w:rFonts w:ascii="Times New Roman" w:hint="eastAsia"/>
        </w:rPr>
        <w:t>；</w:t>
      </w:r>
      <w:r>
        <w:rPr>
          <w:rFonts w:ascii="Times New Roman"/>
        </w:rPr>
        <w:t>坐便器</w:t>
      </w:r>
      <w:r>
        <w:rPr>
          <w:rFonts w:ascii="Times New Roman" w:hint="eastAsia"/>
        </w:rPr>
        <w:t>、</w:t>
      </w:r>
      <w:r>
        <w:rPr>
          <w:rFonts w:ascii="Times New Roman"/>
        </w:rPr>
        <w:t>蹲便器</w:t>
      </w:r>
      <w:r>
        <w:rPr>
          <w:rFonts w:ascii="Times New Roman" w:hint="eastAsia"/>
        </w:rPr>
        <w:t>、</w:t>
      </w:r>
      <w:r>
        <w:rPr>
          <w:rFonts w:ascii="Times New Roman"/>
        </w:rPr>
        <w:t>小便器</w:t>
      </w:r>
      <w:r>
        <w:rPr>
          <w:rFonts w:ascii="Times New Roman" w:hint="eastAsia"/>
        </w:rPr>
        <w:t>、</w:t>
      </w:r>
      <w:r>
        <w:rPr>
          <w:rFonts w:ascii="Times New Roman"/>
        </w:rPr>
        <w:t>便器冲洗阀用水效率应分别符合</w:t>
      </w:r>
      <w:r>
        <w:rPr>
          <w:rFonts w:ascii="Times New Roman"/>
        </w:rPr>
        <w:t>GB 25502</w:t>
      </w:r>
      <w:r>
        <w:rPr>
          <w:rFonts w:ascii="Times New Roman" w:hint="eastAsia"/>
        </w:rPr>
        <w:t>、</w:t>
      </w:r>
      <w:r>
        <w:rPr>
          <w:rFonts w:ascii="Times New Roman"/>
        </w:rPr>
        <w:t>GB 30717</w:t>
      </w:r>
      <w:r>
        <w:rPr>
          <w:rFonts w:hint="eastAsia"/>
        </w:rPr>
        <w:t>、</w:t>
      </w:r>
      <w:r>
        <w:rPr>
          <w:rFonts w:ascii="Times New Roman"/>
        </w:rPr>
        <w:t>GB 28377</w:t>
      </w:r>
      <w:r>
        <w:rPr>
          <w:rFonts w:ascii="Times New Roman" w:hint="eastAsia"/>
        </w:rPr>
        <w:t>、</w:t>
      </w:r>
      <w:r>
        <w:rPr>
          <w:rFonts w:ascii="Times New Roman"/>
        </w:rPr>
        <w:t>GB 28379</w:t>
      </w:r>
      <w:r>
        <w:rPr>
          <w:rFonts w:ascii="Times New Roman"/>
        </w:rPr>
        <w:t>要求</w:t>
      </w:r>
      <w:r>
        <w:rPr>
          <w:rFonts w:ascii="Times New Roman" w:hint="eastAsia"/>
        </w:rPr>
        <w:t>；</w:t>
      </w:r>
      <w:r>
        <w:rPr>
          <w:rFonts w:ascii="Times New Roman"/>
        </w:rPr>
        <w:t>便器用重力式冲水装置及洁具机架</w:t>
      </w:r>
      <w:r>
        <w:rPr>
          <w:rFonts w:ascii="Times New Roman" w:hint="eastAsia"/>
        </w:rPr>
        <w:t>、</w:t>
      </w:r>
      <w:r>
        <w:rPr>
          <w:rFonts w:ascii="Times New Roman"/>
        </w:rPr>
        <w:t>便器用压力冲水装置应分别符合</w:t>
      </w:r>
      <w:r>
        <w:rPr>
          <w:rFonts w:ascii="Times New Roman"/>
        </w:rPr>
        <w:t>GB/T 26730</w:t>
      </w:r>
      <w:r>
        <w:rPr>
          <w:rFonts w:ascii="Times New Roman" w:hint="eastAsia"/>
        </w:rPr>
        <w:t>、</w:t>
      </w:r>
      <w:r>
        <w:rPr>
          <w:rFonts w:ascii="Times New Roman"/>
        </w:rPr>
        <w:t>GB/T 26750</w:t>
      </w:r>
      <w:r>
        <w:rPr>
          <w:rFonts w:ascii="Times New Roman"/>
        </w:rPr>
        <w:t>要求</w:t>
      </w:r>
      <w:r>
        <w:rPr>
          <w:rFonts w:ascii="Times New Roman" w:hint="eastAsia"/>
        </w:rPr>
        <w:t>。电子坐便器应符合</w:t>
      </w:r>
      <w:r>
        <w:rPr>
          <w:rFonts w:ascii="Times New Roman"/>
        </w:rPr>
        <w:t>GB/T 23131</w:t>
      </w:r>
      <w:r>
        <w:rPr>
          <w:rFonts w:ascii="Times New Roman" w:hint="eastAsia"/>
        </w:rPr>
        <w:t>、</w:t>
      </w:r>
      <w:r>
        <w:rPr>
          <w:rFonts w:ascii="Times New Roman"/>
        </w:rPr>
        <w:t>GB 4706.53</w:t>
      </w:r>
      <w:r>
        <w:rPr>
          <w:rFonts w:ascii="Times New Roman"/>
        </w:rPr>
        <w:t>要求</w:t>
      </w:r>
      <w:r>
        <w:rPr>
          <w:rFonts w:ascii="Times New Roman" w:hint="eastAsia"/>
        </w:rPr>
        <w:t>。</w:t>
      </w:r>
    </w:p>
    <w:p w:rsidR="00991DB6" w:rsidRDefault="00761762">
      <w:pPr>
        <w:pStyle w:val="a9"/>
        <w:numPr>
          <w:ilvl w:val="0"/>
          <w:numId w:val="0"/>
        </w:numPr>
        <w:spacing w:beforeLines="0" w:afterLines="0"/>
        <w:rPr>
          <w:rFonts w:ascii="Times New Roman" w:eastAsia="宋体"/>
        </w:rPr>
      </w:pPr>
      <w:r>
        <w:rPr>
          <w:rFonts w:hAnsi="黑体" w:hint="eastAsia"/>
        </w:rPr>
        <w:lastRenderedPageBreak/>
        <w:t xml:space="preserve">8.2.1.7  </w:t>
      </w:r>
      <w:r>
        <w:rPr>
          <w:rFonts w:ascii="Times New Roman" w:eastAsia="宋体" w:hAnsi="宋体"/>
        </w:rPr>
        <w:t>地漏应满足</w:t>
      </w:r>
      <w:r>
        <w:rPr>
          <w:rFonts w:ascii="Times New Roman" w:eastAsia="宋体"/>
        </w:rPr>
        <w:t>GB/T 27710</w:t>
      </w:r>
      <w:r>
        <w:rPr>
          <w:rFonts w:ascii="Times New Roman" w:eastAsia="宋体" w:hAnsi="宋体"/>
        </w:rPr>
        <w:t>的要求</w:t>
      </w:r>
      <w:r>
        <w:rPr>
          <w:rFonts w:ascii="Times New Roman" w:eastAsia="宋体" w:hAnsi="宋体" w:hint="eastAsia"/>
        </w:rPr>
        <w:t>。</w:t>
      </w:r>
    </w:p>
    <w:p w:rsidR="00991DB6" w:rsidRDefault="00761762">
      <w:pPr>
        <w:pStyle w:val="a9"/>
        <w:numPr>
          <w:ilvl w:val="0"/>
          <w:numId w:val="0"/>
        </w:numPr>
        <w:spacing w:beforeLines="0" w:afterLines="0"/>
        <w:rPr>
          <w:rFonts w:ascii="Times New Roman" w:eastAsia="宋体"/>
        </w:rPr>
      </w:pPr>
      <w:r>
        <w:rPr>
          <w:rFonts w:hAnsi="黑体" w:hint="eastAsia"/>
        </w:rPr>
        <w:t xml:space="preserve">8.2.1.8  </w:t>
      </w:r>
      <w:r>
        <w:rPr>
          <w:rFonts w:ascii="Times New Roman" w:eastAsia="宋体"/>
        </w:rPr>
        <w:t>毛巾架（杆）、浴巾架、衣钩等卫生间附属配件应满足</w:t>
      </w:r>
      <w:r>
        <w:rPr>
          <w:rFonts w:ascii="Times New Roman" w:eastAsia="宋体"/>
        </w:rPr>
        <w:t>QB/T 1560</w:t>
      </w:r>
      <w:r>
        <w:rPr>
          <w:rFonts w:ascii="Times New Roman" w:eastAsia="宋体"/>
        </w:rPr>
        <w:t>的要求</w:t>
      </w:r>
      <w:r>
        <w:rPr>
          <w:rFonts w:ascii="Times New Roman" w:eastAsia="宋体" w:hint="eastAsia"/>
        </w:rPr>
        <w:t>。</w:t>
      </w:r>
      <w:r>
        <w:rPr>
          <w:rFonts w:ascii="Times New Roman" w:eastAsia="宋体"/>
        </w:rPr>
        <w:t>电热毛巾架还应满足</w:t>
      </w:r>
      <w:r>
        <w:rPr>
          <w:rFonts w:ascii="Times New Roman" w:eastAsia="宋体"/>
          <w:szCs w:val="22"/>
        </w:rPr>
        <w:t>GB 4706.60</w:t>
      </w:r>
      <w:r>
        <w:rPr>
          <w:rFonts w:ascii="Times New Roman" w:eastAsia="宋体"/>
          <w:szCs w:val="22"/>
        </w:rPr>
        <w:t>的要求</w:t>
      </w:r>
      <w:r>
        <w:rPr>
          <w:rFonts w:ascii="Times New Roman" w:eastAsia="宋体" w:hint="eastAsia"/>
          <w:szCs w:val="22"/>
        </w:rPr>
        <w:t>。</w:t>
      </w:r>
    </w:p>
    <w:p w:rsidR="00991DB6" w:rsidRDefault="00761762">
      <w:pPr>
        <w:pStyle w:val="a9"/>
        <w:numPr>
          <w:ilvl w:val="0"/>
          <w:numId w:val="0"/>
        </w:numPr>
        <w:spacing w:beforeLines="0" w:afterLines="0"/>
        <w:rPr>
          <w:rFonts w:ascii="Times New Roman" w:eastAsia="宋体"/>
        </w:rPr>
      </w:pPr>
      <w:r>
        <w:rPr>
          <w:rFonts w:hAnsi="黑体" w:hint="eastAsia"/>
        </w:rPr>
        <w:t xml:space="preserve">8.2.1.9  </w:t>
      </w:r>
      <w:r>
        <w:rPr>
          <w:rFonts w:ascii="Times New Roman" w:eastAsia="宋体"/>
        </w:rPr>
        <w:t>吸油烟机应满足</w:t>
      </w:r>
      <w:r>
        <w:rPr>
          <w:rFonts w:ascii="Times New Roman" w:eastAsia="宋体"/>
        </w:rPr>
        <w:t>GB 29539</w:t>
      </w:r>
      <w:r>
        <w:rPr>
          <w:rFonts w:ascii="Times New Roman" w:eastAsia="宋体"/>
        </w:rPr>
        <w:t>和</w:t>
      </w:r>
      <w:r>
        <w:rPr>
          <w:rFonts w:ascii="Times New Roman" w:eastAsia="宋体"/>
        </w:rPr>
        <w:t>GB/T 17713</w:t>
      </w:r>
      <w:r>
        <w:rPr>
          <w:rFonts w:ascii="Times New Roman" w:eastAsia="宋体"/>
        </w:rPr>
        <w:t>的要求</w:t>
      </w:r>
      <w:r>
        <w:rPr>
          <w:rFonts w:ascii="Times New Roman" w:eastAsia="宋体" w:hint="eastAsia"/>
        </w:rPr>
        <w:t>。</w:t>
      </w:r>
    </w:p>
    <w:p w:rsidR="00991DB6" w:rsidRDefault="00761762">
      <w:pPr>
        <w:pStyle w:val="a9"/>
        <w:numPr>
          <w:ilvl w:val="0"/>
          <w:numId w:val="0"/>
        </w:numPr>
        <w:spacing w:beforeLines="0" w:afterLines="0"/>
        <w:rPr>
          <w:rFonts w:ascii="Times New Roman" w:eastAsia="宋体"/>
        </w:rPr>
      </w:pPr>
      <w:r>
        <w:rPr>
          <w:rFonts w:hAnsi="黑体" w:hint="eastAsia"/>
        </w:rPr>
        <w:t xml:space="preserve">8.2.1.10  </w:t>
      </w:r>
      <w:r>
        <w:rPr>
          <w:rFonts w:ascii="Times New Roman" w:eastAsia="宋体"/>
        </w:rPr>
        <w:t>家用燃气灶具应满足</w:t>
      </w:r>
      <w:r>
        <w:rPr>
          <w:rFonts w:ascii="Times New Roman" w:eastAsia="宋体"/>
        </w:rPr>
        <w:t>GB 16410</w:t>
      </w:r>
      <w:r>
        <w:rPr>
          <w:rFonts w:ascii="Times New Roman" w:eastAsia="宋体"/>
        </w:rPr>
        <w:t>和</w:t>
      </w:r>
      <w:r>
        <w:rPr>
          <w:rFonts w:ascii="Times New Roman" w:eastAsia="宋体"/>
        </w:rPr>
        <w:t>GB 30720</w:t>
      </w:r>
      <w:r>
        <w:rPr>
          <w:rFonts w:ascii="Times New Roman" w:eastAsia="宋体"/>
        </w:rPr>
        <w:t>的要求</w:t>
      </w:r>
      <w:r>
        <w:rPr>
          <w:rFonts w:ascii="Times New Roman" w:eastAsia="宋体" w:hint="eastAsia"/>
        </w:rPr>
        <w:t>。</w:t>
      </w:r>
    </w:p>
    <w:p w:rsidR="00991DB6" w:rsidRDefault="00761762">
      <w:pPr>
        <w:pStyle w:val="affff"/>
        <w:ind w:firstLineChars="0" w:firstLine="0"/>
      </w:pPr>
      <w:r>
        <w:rPr>
          <w:rFonts w:ascii="黑体" w:eastAsia="黑体" w:hAnsi="黑体" w:hint="eastAsia"/>
        </w:rPr>
        <w:t xml:space="preserve">8.2.1.11  </w:t>
      </w:r>
      <w:hyperlink r:id="rId93" w:history="1">
        <w:r>
          <w:rPr>
            <w:rFonts w:ascii="Times New Roman"/>
            <w:szCs w:val="21"/>
          </w:rPr>
          <w:t>家用燃气快速热水器</w:t>
        </w:r>
      </w:hyperlink>
      <w:r>
        <w:rPr>
          <w:rFonts w:ascii="Times New Roman"/>
          <w:szCs w:val="21"/>
        </w:rPr>
        <w:t>应符合</w:t>
      </w:r>
      <w:hyperlink r:id="rId94" w:history="1">
        <w:r>
          <w:rPr>
            <w:rFonts w:ascii="Times New Roman"/>
            <w:szCs w:val="21"/>
          </w:rPr>
          <w:t>GB 6932</w:t>
        </w:r>
      </w:hyperlink>
      <w:r>
        <w:rPr>
          <w:rFonts w:ascii="Times New Roman"/>
          <w:szCs w:val="21"/>
        </w:rPr>
        <w:t>要求</w:t>
      </w:r>
      <w:r>
        <w:rPr>
          <w:rFonts w:ascii="Times New Roman" w:hint="eastAsia"/>
          <w:szCs w:val="21"/>
        </w:rPr>
        <w:t>；</w:t>
      </w:r>
      <w:hyperlink r:id="rId95" w:history="1">
        <w:r>
          <w:rPr>
            <w:rFonts w:ascii="Times New Roman"/>
            <w:szCs w:val="21"/>
          </w:rPr>
          <w:t>燃气容积式热水器</w:t>
        </w:r>
      </w:hyperlink>
      <w:r>
        <w:rPr>
          <w:rFonts w:ascii="Times New Roman"/>
          <w:szCs w:val="21"/>
        </w:rPr>
        <w:t>应符合</w:t>
      </w:r>
      <w:r>
        <w:rPr>
          <w:rFonts w:ascii="Times New Roman"/>
          <w:szCs w:val="21"/>
        </w:rPr>
        <w:t>GB 18111</w:t>
      </w:r>
      <w:r>
        <w:rPr>
          <w:rFonts w:ascii="Times New Roman"/>
          <w:szCs w:val="21"/>
        </w:rPr>
        <w:t>要求</w:t>
      </w:r>
      <w:r>
        <w:rPr>
          <w:rFonts w:ascii="Times New Roman" w:hint="eastAsia"/>
          <w:szCs w:val="21"/>
        </w:rPr>
        <w:t>。</w:t>
      </w:r>
    </w:p>
    <w:p w:rsidR="00991DB6" w:rsidRDefault="00761762">
      <w:pPr>
        <w:pStyle w:val="a9"/>
        <w:numPr>
          <w:ilvl w:val="0"/>
          <w:numId w:val="0"/>
        </w:numPr>
        <w:spacing w:beforeLines="0" w:afterLines="0"/>
        <w:rPr>
          <w:rFonts w:ascii="Times New Roman" w:eastAsia="宋体"/>
        </w:rPr>
      </w:pPr>
      <w:r>
        <w:rPr>
          <w:rFonts w:hAnsi="黑体" w:hint="eastAsia"/>
        </w:rPr>
        <w:t xml:space="preserve">8.2.1.12  </w:t>
      </w:r>
      <w:r>
        <w:rPr>
          <w:rFonts w:ascii="Times New Roman" w:eastAsia="宋体"/>
        </w:rPr>
        <w:t>厨房和卫生间安装使用的</w:t>
      </w:r>
      <w:proofErr w:type="gramStart"/>
      <w:r>
        <w:rPr>
          <w:rFonts w:ascii="Times New Roman" w:eastAsia="宋体"/>
        </w:rPr>
        <w:t>密封胶应采用</w:t>
      </w:r>
      <w:proofErr w:type="gramEnd"/>
      <w:r>
        <w:rPr>
          <w:rFonts w:ascii="Times New Roman" w:eastAsia="宋体"/>
        </w:rPr>
        <w:t>具有防霉功能的密封胶，应满足</w:t>
      </w:r>
      <w:r>
        <w:rPr>
          <w:rFonts w:ascii="Times New Roman" w:eastAsia="宋体"/>
        </w:rPr>
        <w:t>JC/T 885</w:t>
      </w:r>
      <w:r>
        <w:rPr>
          <w:rFonts w:ascii="Times New Roman" w:eastAsia="宋体"/>
        </w:rPr>
        <w:t>的要求。</w:t>
      </w:r>
    </w:p>
    <w:p w:rsidR="00991DB6" w:rsidRDefault="00761762">
      <w:pPr>
        <w:pStyle w:val="affff"/>
        <w:ind w:firstLineChars="0" w:firstLine="0"/>
        <w:rPr>
          <w:rFonts w:hAnsi="黑体"/>
        </w:rPr>
      </w:pPr>
      <w:r>
        <w:rPr>
          <w:rFonts w:ascii="黑体" w:eastAsia="黑体" w:hAnsi="黑体" w:hint="eastAsia"/>
        </w:rPr>
        <w:t xml:space="preserve">8.2.1.13 </w:t>
      </w:r>
      <w:r>
        <w:rPr>
          <w:rFonts w:hAnsi="黑体" w:hint="eastAsia"/>
        </w:rPr>
        <w:t xml:space="preserve"> </w:t>
      </w:r>
      <w:r>
        <w:rPr>
          <w:rFonts w:hAnsi="黑体"/>
        </w:rPr>
        <w:t>家用燃气用橡胶和塑料软管及软管组合件应符</w:t>
      </w:r>
      <w:r>
        <w:rPr>
          <w:rFonts w:ascii="Times New Roman"/>
        </w:rPr>
        <w:t>合</w:t>
      </w:r>
      <w:r>
        <w:rPr>
          <w:rFonts w:ascii="Times New Roman"/>
        </w:rPr>
        <w:t>GB 29993</w:t>
      </w:r>
      <w:r>
        <w:rPr>
          <w:rFonts w:hAnsi="黑体"/>
        </w:rPr>
        <w:t>要求</w:t>
      </w:r>
      <w:r>
        <w:rPr>
          <w:rFonts w:hAnsi="黑体" w:hint="eastAsia"/>
        </w:rPr>
        <w:t>。</w:t>
      </w:r>
    </w:p>
    <w:p w:rsidR="00991DB6" w:rsidRDefault="00761762">
      <w:pPr>
        <w:pStyle w:val="a8"/>
        <w:numPr>
          <w:ilvl w:val="0"/>
          <w:numId w:val="0"/>
        </w:numPr>
        <w:spacing w:beforeLines="0" w:afterLines="0"/>
      </w:pPr>
      <w:r>
        <w:rPr>
          <w:rFonts w:hint="eastAsia"/>
        </w:rPr>
        <w:t>8.2.2  服务要求</w:t>
      </w:r>
    </w:p>
    <w:p w:rsidR="00991DB6" w:rsidRDefault="00761762">
      <w:pPr>
        <w:pStyle w:val="affff"/>
        <w:ind w:firstLineChars="0" w:firstLine="0"/>
        <w:rPr>
          <w:rFonts w:ascii="Times New Roman"/>
        </w:rPr>
      </w:pPr>
      <w:r>
        <w:rPr>
          <w:rFonts w:ascii="黑体" w:eastAsia="黑体" w:hAnsi="黑体" w:hint="eastAsia"/>
        </w:rPr>
        <w:t xml:space="preserve">8.2.2.1  </w:t>
      </w:r>
      <w:r>
        <w:rPr>
          <w:rFonts w:ascii="Times New Roman" w:hAnsi="宋体"/>
        </w:rPr>
        <w:t>厨卫五金的</w:t>
      </w:r>
      <w:r>
        <w:rPr>
          <w:rFonts w:ascii="Times New Roman" w:hAnsi="宋体" w:hint="eastAsia"/>
        </w:rPr>
        <w:t>安装</w:t>
      </w:r>
      <w:r>
        <w:rPr>
          <w:rFonts w:ascii="Times New Roman" w:hAnsi="宋体"/>
        </w:rPr>
        <w:t>应符合下列规定：</w:t>
      </w:r>
    </w:p>
    <w:p w:rsidR="00991DB6" w:rsidRDefault="00761762">
      <w:pPr>
        <w:pStyle w:val="a9"/>
        <w:numPr>
          <w:ilvl w:val="0"/>
          <w:numId w:val="0"/>
        </w:numPr>
        <w:spacing w:beforeLines="0" w:afterLines="0"/>
        <w:ind w:firstLineChars="200" w:firstLine="420"/>
        <w:rPr>
          <w:rFonts w:ascii="Times New Roman" w:eastAsia="宋体"/>
        </w:rPr>
      </w:pPr>
      <w:r>
        <w:rPr>
          <w:rFonts w:ascii="Times New Roman" w:eastAsia="宋体"/>
        </w:rPr>
        <w:t>——</w:t>
      </w:r>
      <w:r>
        <w:rPr>
          <w:rFonts w:ascii="Times New Roman" w:eastAsia="宋体" w:hAnsi="宋体"/>
        </w:rPr>
        <w:t>排水管道与空气接触面应至少安装</w:t>
      </w:r>
      <w:r>
        <w:rPr>
          <w:rFonts w:ascii="Times New Roman" w:eastAsia="宋体"/>
        </w:rPr>
        <w:t>1</w:t>
      </w:r>
      <w:r>
        <w:rPr>
          <w:rFonts w:ascii="Times New Roman" w:eastAsia="宋体" w:hAnsi="宋体"/>
        </w:rPr>
        <w:t>个水封高度不低于</w:t>
      </w:r>
      <w:r>
        <w:rPr>
          <w:rFonts w:ascii="Times New Roman" w:eastAsia="宋体"/>
        </w:rPr>
        <w:t>50</w:t>
      </w:r>
      <w:r>
        <w:rPr>
          <w:rFonts w:ascii="Times New Roman" w:eastAsia="宋体" w:hint="eastAsia"/>
        </w:rPr>
        <w:t xml:space="preserve"> </w:t>
      </w:r>
      <w:r>
        <w:rPr>
          <w:rFonts w:ascii="Times New Roman" w:eastAsia="宋体"/>
        </w:rPr>
        <w:t>mm</w:t>
      </w:r>
      <w:r>
        <w:rPr>
          <w:rFonts w:ascii="Times New Roman" w:eastAsia="宋体" w:hAnsi="宋体"/>
        </w:rPr>
        <w:t>的水封；</w:t>
      </w:r>
    </w:p>
    <w:p w:rsidR="00991DB6" w:rsidRDefault="00761762">
      <w:pPr>
        <w:pStyle w:val="a9"/>
        <w:numPr>
          <w:ilvl w:val="0"/>
          <w:numId w:val="0"/>
        </w:numPr>
        <w:spacing w:beforeLines="0" w:afterLines="0"/>
        <w:ind w:firstLineChars="200" w:firstLine="420"/>
        <w:rPr>
          <w:rFonts w:ascii="Times New Roman" w:eastAsia="宋体"/>
        </w:rPr>
      </w:pPr>
      <w:r>
        <w:rPr>
          <w:rFonts w:ascii="Times New Roman" w:eastAsia="宋体"/>
        </w:rPr>
        <w:t>——</w:t>
      </w:r>
      <w:r>
        <w:rPr>
          <w:rFonts w:ascii="Times New Roman" w:eastAsia="宋体" w:hAnsi="宋体"/>
        </w:rPr>
        <w:t>产品安装后，应便于拆装维修；地漏应安装预埋盒，预埋盒与地漏的间隙不应大于</w:t>
      </w:r>
      <w:r>
        <w:rPr>
          <w:rFonts w:ascii="Times New Roman" w:eastAsia="宋体" w:hint="eastAsia"/>
        </w:rPr>
        <w:t xml:space="preserve">2 </w:t>
      </w:r>
      <w:r>
        <w:rPr>
          <w:rFonts w:ascii="Times New Roman" w:eastAsia="宋体"/>
        </w:rPr>
        <w:t>mm</w:t>
      </w:r>
      <w:r>
        <w:rPr>
          <w:rFonts w:ascii="Times New Roman" w:eastAsia="宋体" w:hAnsi="宋体" w:hint="eastAsia"/>
        </w:rPr>
        <w:t>；</w:t>
      </w:r>
    </w:p>
    <w:p w:rsidR="00991DB6" w:rsidRDefault="00761762">
      <w:pPr>
        <w:pStyle w:val="a9"/>
        <w:numPr>
          <w:ilvl w:val="0"/>
          <w:numId w:val="0"/>
        </w:numPr>
        <w:spacing w:beforeLines="0" w:afterLines="0"/>
        <w:ind w:firstLineChars="200" w:firstLine="420"/>
        <w:rPr>
          <w:rFonts w:ascii="Times New Roman" w:eastAsia="宋体"/>
        </w:rPr>
      </w:pPr>
      <w:r>
        <w:rPr>
          <w:rFonts w:ascii="Times New Roman" w:eastAsia="宋体"/>
        </w:rPr>
        <w:t>——</w:t>
      </w:r>
      <w:r>
        <w:rPr>
          <w:rFonts w:ascii="Times New Roman" w:eastAsia="宋体" w:hAnsi="宋体"/>
        </w:rPr>
        <w:t>具有加热功能的电热毛巾架应使得最低的</w:t>
      </w:r>
      <w:proofErr w:type="gramStart"/>
      <w:r>
        <w:rPr>
          <w:rFonts w:ascii="Times New Roman" w:eastAsia="宋体" w:hAnsi="宋体"/>
        </w:rPr>
        <w:t>加热架距地面</w:t>
      </w:r>
      <w:proofErr w:type="gramEnd"/>
      <w:r>
        <w:rPr>
          <w:rFonts w:ascii="Times New Roman" w:eastAsia="宋体" w:hAnsi="宋体"/>
        </w:rPr>
        <w:t>至少</w:t>
      </w:r>
      <w:r>
        <w:rPr>
          <w:rFonts w:ascii="Times New Roman" w:eastAsia="宋体"/>
        </w:rPr>
        <w:t>600</w:t>
      </w:r>
      <w:r>
        <w:rPr>
          <w:rFonts w:ascii="Times New Roman" w:eastAsia="宋体" w:hint="eastAsia"/>
        </w:rPr>
        <w:t xml:space="preserve"> </w:t>
      </w:r>
      <w:r>
        <w:rPr>
          <w:rFonts w:ascii="Times New Roman" w:eastAsia="宋体"/>
        </w:rPr>
        <w:t>mm</w:t>
      </w:r>
      <w:r>
        <w:rPr>
          <w:rFonts w:ascii="Times New Roman" w:eastAsia="宋体" w:hAnsi="宋体"/>
        </w:rPr>
        <w:t>；</w:t>
      </w:r>
    </w:p>
    <w:p w:rsidR="00991DB6" w:rsidRDefault="00761762">
      <w:pPr>
        <w:pStyle w:val="a9"/>
        <w:numPr>
          <w:ilvl w:val="0"/>
          <w:numId w:val="0"/>
        </w:numPr>
        <w:spacing w:beforeLines="0" w:afterLines="0"/>
        <w:ind w:firstLineChars="200" w:firstLine="420"/>
        <w:rPr>
          <w:rFonts w:ascii="Times New Roman" w:eastAsia="宋体"/>
        </w:rPr>
      </w:pPr>
      <w:r>
        <w:rPr>
          <w:rFonts w:ascii="Times New Roman" w:eastAsia="宋体"/>
        </w:rPr>
        <w:t>——</w:t>
      </w:r>
      <w:r>
        <w:rPr>
          <w:rFonts w:ascii="Times New Roman" w:eastAsia="宋体" w:hAnsi="宋体"/>
        </w:rPr>
        <w:t>抽油烟机的排气管应装有阻止油烟逆流的单向阀</w:t>
      </w:r>
      <w:r>
        <w:rPr>
          <w:rFonts w:ascii="Times New Roman" w:eastAsia="宋体" w:hint="eastAsia"/>
        </w:rPr>
        <w:t>。</w:t>
      </w:r>
    </w:p>
    <w:p w:rsidR="00991DB6" w:rsidRDefault="00761762">
      <w:pPr>
        <w:pStyle w:val="affff"/>
        <w:ind w:firstLineChars="0" w:firstLine="0"/>
      </w:pPr>
      <w:r>
        <w:rPr>
          <w:rFonts w:ascii="黑体" w:eastAsia="黑体" w:hAnsi="黑体" w:hint="eastAsia"/>
        </w:rPr>
        <w:t xml:space="preserve">8.2.2.2 </w:t>
      </w:r>
      <w:r>
        <w:rPr>
          <w:rFonts w:hint="eastAsia"/>
        </w:rPr>
        <w:t xml:space="preserve"> </w:t>
      </w:r>
      <w:r>
        <w:rPr>
          <w:rFonts w:ascii="Times New Roman"/>
        </w:rPr>
        <w:t>厨房设备的设计与安装应符合</w:t>
      </w:r>
      <w:r>
        <w:rPr>
          <w:rFonts w:ascii="Times New Roman"/>
        </w:rPr>
        <w:t>GB/T 18884.4</w:t>
      </w:r>
      <w:r>
        <w:rPr>
          <w:rFonts w:ascii="Times New Roman"/>
        </w:rPr>
        <w:t>的要求。</w:t>
      </w:r>
    </w:p>
    <w:p w:rsidR="00991DB6" w:rsidRDefault="00761762">
      <w:pPr>
        <w:pStyle w:val="a8"/>
        <w:spacing w:beforeLines="0" w:afterLines="0"/>
        <w:rPr>
          <w:rFonts w:hAnsi="黑体"/>
        </w:rPr>
      </w:pPr>
      <w:r>
        <w:rPr>
          <w:rFonts w:hAnsi="黑体" w:hint="eastAsia"/>
        </w:rPr>
        <w:t>家具</w:t>
      </w:r>
    </w:p>
    <w:p w:rsidR="00991DB6" w:rsidRDefault="00761762">
      <w:pPr>
        <w:pStyle w:val="aa"/>
        <w:numPr>
          <w:ilvl w:val="0"/>
          <w:numId w:val="0"/>
        </w:numPr>
        <w:spacing w:beforeLines="0" w:afterLines="0"/>
        <w:rPr>
          <w:rFonts w:hAnsi="黑体"/>
        </w:rPr>
      </w:pPr>
      <w:bookmarkStart w:id="56" w:name="_Toc477875582"/>
      <w:r>
        <w:rPr>
          <w:rFonts w:hAnsi="黑体"/>
        </w:rPr>
        <w:t xml:space="preserve">8.3.1  </w:t>
      </w:r>
      <w:bookmarkStart w:id="57" w:name="OLE_LINK9"/>
      <w:bookmarkStart w:id="58" w:name="OLE_LINK10"/>
      <w:bookmarkEnd w:id="56"/>
      <w:r>
        <w:rPr>
          <w:rFonts w:hAnsi="黑体"/>
        </w:rPr>
        <w:t>技术要求</w:t>
      </w:r>
    </w:p>
    <w:p w:rsidR="00991DB6" w:rsidRDefault="00761762">
      <w:pPr>
        <w:pStyle w:val="aa"/>
        <w:numPr>
          <w:ilvl w:val="0"/>
          <w:numId w:val="0"/>
        </w:numPr>
        <w:spacing w:beforeLines="0" w:afterLines="0"/>
        <w:rPr>
          <w:rFonts w:ascii="Times New Roman" w:eastAsia="宋体"/>
        </w:rPr>
      </w:pPr>
      <w:r>
        <w:rPr>
          <w:rFonts w:hAnsi="黑体"/>
        </w:rPr>
        <w:t>8.3.1</w:t>
      </w:r>
      <w:r>
        <w:rPr>
          <w:rFonts w:hAnsi="黑体" w:hint="eastAsia"/>
        </w:rPr>
        <w:t>.1</w:t>
      </w:r>
      <w:r>
        <w:rPr>
          <w:rFonts w:hAnsi="黑体"/>
        </w:rPr>
        <w:t xml:space="preserve">  </w:t>
      </w:r>
      <w:r>
        <w:rPr>
          <w:rFonts w:ascii="Times New Roman" w:eastAsia="宋体"/>
        </w:rPr>
        <w:t>家具功能尺寸应符合</w:t>
      </w:r>
      <w:r>
        <w:rPr>
          <w:rFonts w:ascii="Times New Roman" w:eastAsia="宋体"/>
        </w:rPr>
        <w:t>GB/T 3326</w:t>
      </w:r>
      <w:r>
        <w:rPr>
          <w:rFonts w:ascii="Times New Roman" w:eastAsia="宋体"/>
        </w:rPr>
        <w:t>、</w:t>
      </w:r>
      <w:r>
        <w:rPr>
          <w:rFonts w:ascii="Times New Roman" w:eastAsia="宋体"/>
        </w:rPr>
        <w:t>GB/T 3327</w:t>
      </w:r>
      <w:r>
        <w:rPr>
          <w:rFonts w:ascii="Times New Roman" w:eastAsia="宋体" w:hAnsi="宋体"/>
        </w:rPr>
        <w:t>、</w:t>
      </w:r>
      <w:r>
        <w:rPr>
          <w:rFonts w:ascii="Times New Roman" w:eastAsia="宋体"/>
        </w:rPr>
        <w:t>GB/T 3328</w:t>
      </w:r>
      <w:r>
        <w:rPr>
          <w:rFonts w:ascii="Times New Roman" w:eastAsia="宋体" w:hAnsi="宋体"/>
        </w:rPr>
        <w:t>、</w:t>
      </w:r>
      <w:r>
        <w:rPr>
          <w:rFonts w:ascii="Times New Roman" w:eastAsia="宋体"/>
        </w:rPr>
        <w:t>QB/T 4452</w:t>
      </w:r>
      <w:r>
        <w:rPr>
          <w:rFonts w:ascii="Times New Roman" w:eastAsia="宋体" w:hAnsi="宋体"/>
        </w:rPr>
        <w:t>等标准</w:t>
      </w:r>
      <w:r>
        <w:rPr>
          <w:rFonts w:ascii="Times New Roman" w:eastAsia="宋体"/>
        </w:rPr>
        <w:t>规定</w:t>
      </w:r>
      <w:bookmarkEnd w:id="57"/>
      <w:bookmarkEnd w:id="58"/>
      <w:r>
        <w:rPr>
          <w:rFonts w:ascii="Times New Roman" w:eastAsia="宋体"/>
        </w:rPr>
        <w:t>。特殊尺寸及其偏差供需双方应商定，并在协议中明示。</w:t>
      </w:r>
    </w:p>
    <w:p w:rsidR="00991DB6" w:rsidRDefault="00761762">
      <w:pPr>
        <w:pStyle w:val="affffff9"/>
        <w:numPr>
          <w:ilvl w:val="0"/>
          <w:numId w:val="0"/>
        </w:numPr>
        <w:rPr>
          <w:rFonts w:ascii="Times New Roman"/>
        </w:rPr>
      </w:pPr>
      <w:r>
        <w:rPr>
          <w:rFonts w:ascii="黑体" w:eastAsia="黑体" w:hAnsi="黑体"/>
        </w:rPr>
        <w:t>8.3.</w:t>
      </w:r>
      <w:r>
        <w:rPr>
          <w:rFonts w:ascii="黑体" w:eastAsia="黑体" w:hAnsi="黑体" w:hint="eastAsia"/>
        </w:rPr>
        <w:t>1.2</w:t>
      </w:r>
      <w:r>
        <w:rPr>
          <w:rFonts w:ascii="黑体" w:eastAsia="黑体" w:hAnsi="黑体"/>
        </w:rPr>
        <w:t xml:space="preserve">  </w:t>
      </w:r>
      <w:r>
        <w:rPr>
          <w:rFonts w:ascii="Times New Roman"/>
        </w:rPr>
        <w:t>家具力学性能应符合</w:t>
      </w:r>
      <w:r>
        <w:rPr>
          <w:rFonts w:ascii="Times New Roman"/>
        </w:rPr>
        <w:t>GB/T 10357</w:t>
      </w:r>
      <w:r>
        <w:rPr>
          <w:rFonts w:ascii="Times New Roman"/>
        </w:rPr>
        <w:t>相关标准规定。</w:t>
      </w:r>
    </w:p>
    <w:p w:rsidR="00991DB6" w:rsidRDefault="00761762">
      <w:pPr>
        <w:pStyle w:val="affffff6"/>
        <w:numPr>
          <w:ilvl w:val="0"/>
          <w:numId w:val="0"/>
        </w:numPr>
        <w:rPr>
          <w:rFonts w:ascii="Times New Roman"/>
        </w:rPr>
      </w:pPr>
      <w:r>
        <w:rPr>
          <w:rFonts w:ascii="黑体" w:eastAsia="黑体" w:hAnsi="黑体"/>
        </w:rPr>
        <w:t>8.3.</w:t>
      </w:r>
      <w:r>
        <w:rPr>
          <w:rFonts w:ascii="黑体" w:eastAsia="黑体" w:hAnsi="黑体" w:hint="eastAsia"/>
        </w:rPr>
        <w:t>1.3</w:t>
      </w:r>
      <w:r>
        <w:rPr>
          <w:rFonts w:ascii="黑体" w:eastAsia="黑体" w:hAnsi="黑体"/>
        </w:rPr>
        <w:t xml:space="preserve">  </w:t>
      </w:r>
      <w:r>
        <w:rPr>
          <w:rFonts w:ascii="Times New Roman"/>
        </w:rPr>
        <w:t>儿童家具按</w:t>
      </w:r>
      <w:r>
        <w:rPr>
          <w:rFonts w:ascii="Times New Roman"/>
        </w:rPr>
        <w:t>GB 28007</w:t>
      </w:r>
      <w:r>
        <w:rPr>
          <w:rFonts w:ascii="Times New Roman"/>
        </w:rPr>
        <w:t>的规定进行。</w:t>
      </w:r>
    </w:p>
    <w:p w:rsidR="00991DB6" w:rsidRDefault="00761762">
      <w:pPr>
        <w:pStyle w:val="affffff6"/>
        <w:numPr>
          <w:ilvl w:val="0"/>
          <w:numId w:val="0"/>
        </w:numPr>
        <w:rPr>
          <w:rFonts w:ascii="Times New Roman"/>
        </w:rPr>
      </w:pPr>
      <w:r>
        <w:rPr>
          <w:rFonts w:ascii="黑体" w:eastAsia="黑体" w:hAnsi="黑体"/>
        </w:rPr>
        <w:t>8.3.</w:t>
      </w:r>
      <w:r>
        <w:rPr>
          <w:rFonts w:ascii="黑体" w:eastAsia="黑体" w:hAnsi="黑体" w:hint="eastAsia"/>
        </w:rPr>
        <w:t>1.4</w:t>
      </w:r>
      <w:r>
        <w:rPr>
          <w:rFonts w:ascii="黑体" w:eastAsia="黑体" w:hAnsi="黑体"/>
        </w:rPr>
        <w:t xml:space="preserve">  </w:t>
      </w:r>
      <w:r>
        <w:rPr>
          <w:rFonts w:ascii="Times New Roman"/>
        </w:rPr>
        <w:t>木家具按</w:t>
      </w:r>
      <w:r>
        <w:rPr>
          <w:rFonts w:ascii="Times New Roman"/>
        </w:rPr>
        <w:t>GB/T 3324</w:t>
      </w:r>
      <w:r>
        <w:rPr>
          <w:rFonts w:ascii="Times New Roman"/>
        </w:rPr>
        <w:t>的规定进行。其中木家具中有害物质限量应符合</w:t>
      </w:r>
      <w:r>
        <w:rPr>
          <w:rFonts w:ascii="Times New Roman"/>
        </w:rPr>
        <w:t>GB 18584</w:t>
      </w:r>
      <w:r>
        <w:rPr>
          <w:rFonts w:ascii="Times New Roman"/>
        </w:rPr>
        <w:t>要求。</w:t>
      </w:r>
    </w:p>
    <w:p w:rsidR="00991DB6" w:rsidRDefault="00761762">
      <w:pPr>
        <w:pStyle w:val="affffff6"/>
        <w:numPr>
          <w:ilvl w:val="0"/>
          <w:numId w:val="0"/>
        </w:numPr>
        <w:rPr>
          <w:rFonts w:ascii="Times New Roman"/>
        </w:rPr>
      </w:pPr>
      <w:r>
        <w:rPr>
          <w:rFonts w:ascii="黑体" w:eastAsia="黑体" w:hAnsi="黑体"/>
        </w:rPr>
        <w:t>8.3.</w:t>
      </w:r>
      <w:r>
        <w:rPr>
          <w:rFonts w:ascii="黑体" w:eastAsia="黑体" w:hAnsi="黑体" w:hint="eastAsia"/>
        </w:rPr>
        <w:t>1.5</w:t>
      </w:r>
      <w:r>
        <w:rPr>
          <w:rFonts w:ascii="黑体" w:eastAsia="黑体" w:hAnsi="黑体"/>
        </w:rPr>
        <w:t xml:space="preserve">  </w:t>
      </w:r>
      <w:r>
        <w:rPr>
          <w:rFonts w:ascii="Times New Roman"/>
        </w:rPr>
        <w:t>金属家具按</w:t>
      </w:r>
      <w:r>
        <w:rPr>
          <w:rFonts w:ascii="Times New Roman"/>
        </w:rPr>
        <w:t>GB/T 3325</w:t>
      </w:r>
      <w:r>
        <w:rPr>
          <w:rFonts w:ascii="Times New Roman"/>
        </w:rPr>
        <w:t>的规定进行。</w:t>
      </w:r>
    </w:p>
    <w:p w:rsidR="00991DB6" w:rsidRDefault="00761762">
      <w:pPr>
        <w:pStyle w:val="affffff6"/>
        <w:numPr>
          <w:ilvl w:val="0"/>
          <w:numId w:val="0"/>
        </w:numPr>
        <w:rPr>
          <w:rFonts w:ascii="Times New Roman"/>
        </w:rPr>
      </w:pPr>
      <w:r>
        <w:rPr>
          <w:rFonts w:ascii="黑体" w:eastAsia="黑体" w:hAnsi="黑体"/>
        </w:rPr>
        <w:t>8.3.</w:t>
      </w:r>
      <w:r>
        <w:rPr>
          <w:rFonts w:ascii="黑体" w:eastAsia="黑体" w:hAnsi="黑体" w:hint="eastAsia"/>
        </w:rPr>
        <w:t>1.6</w:t>
      </w:r>
      <w:r>
        <w:rPr>
          <w:rFonts w:ascii="黑体" w:eastAsia="黑体" w:hAnsi="黑体"/>
        </w:rPr>
        <w:t xml:space="preserve">  </w:t>
      </w:r>
      <w:r>
        <w:rPr>
          <w:rFonts w:ascii="Times New Roman"/>
        </w:rPr>
        <w:t>玻璃家具按</w:t>
      </w:r>
      <w:r>
        <w:rPr>
          <w:rFonts w:ascii="Times New Roman"/>
        </w:rPr>
        <w:t>GB/T 32446</w:t>
      </w:r>
      <w:r>
        <w:rPr>
          <w:rFonts w:ascii="Times New Roman"/>
        </w:rPr>
        <w:t>的规定进行。</w:t>
      </w:r>
    </w:p>
    <w:p w:rsidR="00991DB6" w:rsidRDefault="00761762">
      <w:pPr>
        <w:pStyle w:val="affffff6"/>
        <w:numPr>
          <w:ilvl w:val="0"/>
          <w:numId w:val="0"/>
        </w:numPr>
        <w:rPr>
          <w:rFonts w:ascii="Times New Roman"/>
        </w:rPr>
      </w:pPr>
      <w:r>
        <w:rPr>
          <w:rFonts w:ascii="黑体" w:eastAsia="黑体" w:hAnsi="黑体"/>
        </w:rPr>
        <w:t>8.3.</w:t>
      </w:r>
      <w:r>
        <w:rPr>
          <w:rFonts w:ascii="黑体" w:eastAsia="黑体" w:hAnsi="黑体" w:hint="eastAsia"/>
        </w:rPr>
        <w:t>1.7</w:t>
      </w:r>
      <w:r>
        <w:rPr>
          <w:rFonts w:ascii="黑体" w:eastAsia="黑体" w:hAnsi="黑体"/>
        </w:rPr>
        <w:t xml:space="preserve">  </w:t>
      </w:r>
      <w:r>
        <w:rPr>
          <w:rFonts w:ascii="Times New Roman"/>
        </w:rPr>
        <w:t>塑料家具按</w:t>
      </w:r>
      <w:r>
        <w:rPr>
          <w:rFonts w:ascii="Times New Roman"/>
        </w:rPr>
        <w:t>GB/T 32487</w:t>
      </w:r>
      <w:r>
        <w:rPr>
          <w:rFonts w:ascii="Times New Roman"/>
        </w:rPr>
        <w:t>的规定进行。其中</w:t>
      </w:r>
      <w:hyperlink r:id="rId96" w:history="1">
        <w:r w:rsidRPr="00ED265D">
          <w:rPr>
            <w:rStyle w:val="afffb"/>
            <w:rFonts w:ascii="Times New Roman"/>
            <w:bCs/>
            <w:color w:val="auto"/>
            <w:u w:val="none"/>
          </w:rPr>
          <w:t>塑料家具中有害物质限量</w:t>
        </w:r>
      </w:hyperlink>
      <w:r>
        <w:rPr>
          <w:rFonts w:ascii="Times New Roman"/>
        </w:rPr>
        <w:t>应符合</w:t>
      </w:r>
      <w:r>
        <w:rPr>
          <w:rFonts w:ascii="Times New Roman"/>
        </w:rPr>
        <w:t>GB 28481</w:t>
      </w:r>
      <w:r>
        <w:rPr>
          <w:rFonts w:ascii="Times New Roman"/>
        </w:rPr>
        <w:t>要求。</w:t>
      </w:r>
    </w:p>
    <w:p w:rsidR="00991DB6" w:rsidRDefault="00761762">
      <w:pPr>
        <w:pStyle w:val="affffff6"/>
        <w:numPr>
          <w:ilvl w:val="0"/>
          <w:numId w:val="0"/>
        </w:numPr>
        <w:rPr>
          <w:rFonts w:ascii="Times New Roman"/>
        </w:rPr>
      </w:pPr>
      <w:r>
        <w:rPr>
          <w:rFonts w:ascii="黑体" w:eastAsia="黑体" w:hAnsi="黑体"/>
        </w:rPr>
        <w:t>8.3.</w:t>
      </w:r>
      <w:r>
        <w:rPr>
          <w:rFonts w:ascii="黑体" w:eastAsia="黑体" w:hAnsi="黑体" w:hint="eastAsia"/>
        </w:rPr>
        <w:t>1.8</w:t>
      </w:r>
      <w:r>
        <w:rPr>
          <w:rFonts w:ascii="黑体" w:eastAsia="黑体" w:hAnsi="黑体"/>
        </w:rPr>
        <w:t xml:space="preserve">  </w:t>
      </w:r>
      <w:r>
        <w:rPr>
          <w:rFonts w:ascii="Times New Roman"/>
        </w:rPr>
        <w:t>室内用石材家具按</w:t>
      </w:r>
      <w:r>
        <w:rPr>
          <w:rFonts w:ascii="Times New Roman"/>
        </w:rPr>
        <w:t>GB/T 33282</w:t>
      </w:r>
      <w:r>
        <w:rPr>
          <w:rFonts w:ascii="Times New Roman"/>
        </w:rPr>
        <w:t>的规定进行。</w:t>
      </w:r>
    </w:p>
    <w:p w:rsidR="00991DB6" w:rsidRDefault="00761762">
      <w:pPr>
        <w:pStyle w:val="affffff6"/>
        <w:numPr>
          <w:ilvl w:val="0"/>
          <w:numId w:val="0"/>
        </w:numPr>
        <w:rPr>
          <w:rFonts w:ascii="Times New Roman"/>
        </w:rPr>
      </w:pPr>
      <w:r>
        <w:rPr>
          <w:rFonts w:ascii="黑体" w:eastAsia="黑体" w:hAnsi="黑体"/>
        </w:rPr>
        <w:t>8.3.</w:t>
      </w:r>
      <w:r>
        <w:rPr>
          <w:rFonts w:ascii="黑体" w:eastAsia="黑体" w:hAnsi="黑体" w:hint="eastAsia"/>
        </w:rPr>
        <w:t>1.9</w:t>
      </w:r>
      <w:r>
        <w:rPr>
          <w:rFonts w:ascii="黑体" w:eastAsia="黑体" w:hAnsi="黑体"/>
        </w:rPr>
        <w:t xml:space="preserve">  </w:t>
      </w:r>
      <w:r>
        <w:rPr>
          <w:rFonts w:ascii="Times New Roman"/>
        </w:rPr>
        <w:t>竹家具按</w:t>
      </w:r>
      <w:r>
        <w:rPr>
          <w:rFonts w:ascii="Times New Roman"/>
        </w:rPr>
        <w:t>GB/T 32444</w:t>
      </w:r>
      <w:r>
        <w:rPr>
          <w:rFonts w:ascii="Times New Roman"/>
        </w:rPr>
        <w:t>的规定进行。</w:t>
      </w:r>
    </w:p>
    <w:p w:rsidR="00991DB6" w:rsidRDefault="00761762">
      <w:pPr>
        <w:pStyle w:val="affffff6"/>
        <w:numPr>
          <w:ilvl w:val="0"/>
          <w:numId w:val="0"/>
        </w:numPr>
        <w:rPr>
          <w:rFonts w:ascii="Times New Roman"/>
        </w:rPr>
      </w:pPr>
      <w:r>
        <w:rPr>
          <w:rFonts w:ascii="黑体" w:eastAsia="黑体" w:hAnsi="黑体"/>
        </w:rPr>
        <w:t>8.3.</w:t>
      </w:r>
      <w:r>
        <w:rPr>
          <w:rFonts w:ascii="黑体" w:eastAsia="黑体" w:hAnsi="黑体" w:hint="eastAsia"/>
        </w:rPr>
        <w:t>1.</w:t>
      </w:r>
      <w:r>
        <w:rPr>
          <w:rFonts w:ascii="黑体" w:eastAsia="黑体" w:hAnsi="黑体"/>
        </w:rPr>
        <w:t>1</w:t>
      </w:r>
      <w:r>
        <w:rPr>
          <w:rFonts w:ascii="黑体" w:eastAsia="黑体" w:hAnsi="黑体" w:hint="eastAsia"/>
        </w:rPr>
        <w:t>0</w:t>
      </w:r>
      <w:r>
        <w:rPr>
          <w:rFonts w:ascii="黑体" w:eastAsia="黑体" w:hAnsi="黑体"/>
        </w:rPr>
        <w:t xml:space="preserve">  </w:t>
      </w:r>
      <w:r>
        <w:rPr>
          <w:rFonts w:ascii="Times New Roman" w:hint="eastAsia"/>
        </w:rPr>
        <w:t>软体</w:t>
      </w:r>
      <w:r>
        <w:rPr>
          <w:rFonts w:ascii="Times New Roman"/>
        </w:rPr>
        <w:t>家具按</w:t>
      </w:r>
      <w:r>
        <w:rPr>
          <w:rFonts w:ascii="Times New Roman"/>
        </w:rPr>
        <w:t>QB/T 1952</w:t>
      </w:r>
      <w:r>
        <w:rPr>
          <w:rFonts w:ascii="Times New Roman"/>
        </w:rPr>
        <w:t>的规定进行。其中，手动折叠沙发还应符合</w:t>
      </w:r>
      <w:r>
        <w:rPr>
          <w:rFonts w:ascii="Times New Roman"/>
        </w:rPr>
        <w:t>QB/T 4462</w:t>
      </w:r>
      <w:r>
        <w:rPr>
          <w:rFonts w:ascii="Times New Roman"/>
        </w:rPr>
        <w:t>要求。</w:t>
      </w:r>
    </w:p>
    <w:p w:rsidR="00991DB6" w:rsidRDefault="00761762">
      <w:pPr>
        <w:pStyle w:val="affffff6"/>
        <w:numPr>
          <w:ilvl w:val="0"/>
          <w:numId w:val="0"/>
        </w:numPr>
        <w:rPr>
          <w:rFonts w:ascii="Times New Roman"/>
        </w:rPr>
      </w:pPr>
      <w:r>
        <w:rPr>
          <w:rFonts w:ascii="黑体" w:eastAsia="黑体" w:hAnsi="黑体"/>
        </w:rPr>
        <w:t>8.3.</w:t>
      </w:r>
      <w:r>
        <w:rPr>
          <w:rFonts w:ascii="黑体" w:eastAsia="黑体" w:hAnsi="黑体" w:hint="eastAsia"/>
        </w:rPr>
        <w:t>1.</w:t>
      </w:r>
      <w:r>
        <w:rPr>
          <w:rFonts w:ascii="黑体" w:eastAsia="黑体" w:hAnsi="黑体"/>
        </w:rPr>
        <w:t>1</w:t>
      </w:r>
      <w:r>
        <w:rPr>
          <w:rFonts w:ascii="黑体" w:eastAsia="黑体" w:hAnsi="黑体" w:hint="eastAsia"/>
        </w:rPr>
        <w:t>1</w:t>
      </w:r>
      <w:r>
        <w:rPr>
          <w:rFonts w:ascii="黑体" w:eastAsia="黑体" w:hAnsi="黑体"/>
        </w:rPr>
        <w:t xml:space="preserve">  </w:t>
      </w:r>
      <w:hyperlink r:id="rId97" w:history="1">
        <w:r w:rsidRPr="00ED265D">
          <w:rPr>
            <w:rStyle w:val="afffb"/>
            <w:rFonts w:ascii="Times New Roman"/>
            <w:bCs/>
            <w:color w:val="auto"/>
            <w:u w:val="none"/>
          </w:rPr>
          <w:t>可拆装家具拆装应符合</w:t>
        </w:r>
      </w:hyperlink>
      <w:r>
        <w:rPr>
          <w:rFonts w:ascii="Times New Roman"/>
        </w:rPr>
        <w:t>GB/T 32442</w:t>
      </w:r>
      <w:r>
        <w:rPr>
          <w:rFonts w:ascii="Times New Roman"/>
        </w:rPr>
        <w:t>要求。</w:t>
      </w:r>
    </w:p>
    <w:p w:rsidR="00991DB6" w:rsidRDefault="00761762">
      <w:pPr>
        <w:pStyle w:val="affffff6"/>
        <w:numPr>
          <w:ilvl w:val="0"/>
          <w:numId w:val="0"/>
        </w:numPr>
        <w:rPr>
          <w:rFonts w:ascii="Times New Roman"/>
        </w:rPr>
      </w:pPr>
      <w:r>
        <w:rPr>
          <w:rFonts w:ascii="黑体" w:eastAsia="黑体" w:hAnsi="黑体"/>
        </w:rPr>
        <w:t>8.3.</w:t>
      </w:r>
      <w:r>
        <w:rPr>
          <w:rFonts w:ascii="黑体" w:eastAsia="黑体" w:hAnsi="黑体" w:hint="eastAsia"/>
        </w:rPr>
        <w:t>1.</w:t>
      </w:r>
      <w:r>
        <w:rPr>
          <w:rFonts w:ascii="黑体" w:eastAsia="黑体" w:hAnsi="黑体"/>
        </w:rPr>
        <w:t>1</w:t>
      </w:r>
      <w:r>
        <w:rPr>
          <w:rFonts w:ascii="黑体" w:eastAsia="黑体" w:hAnsi="黑体" w:hint="eastAsia"/>
        </w:rPr>
        <w:t>2</w:t>
      </w:r>
      <w:r>
        <w:rPr>
          <w:rFonts w:ascii="黑体" w:eastAsia="黑体" w:hAnsi="黑体"/>
        </w:rPr>
        <w:t xml:space="preserve">  </w:t>
      </w:r>
      <w:r>
        <w:rPr>
          <w:rFonts w:ascii="Times New Roman"/>
        </w:rPr>
        <w:t>红木家具应符合</w:t>
      </w:r>
      <w:r>
        <w:rPr>
          <w:rFonts w:ascii="Times New Roman"/>
        </w:rPr>
        <w:t>GB/T 28010</w:t>
      </w:r>
      <w:r>
        <w:rPr>
          <w:rFonts w:ascii="Times New Roman"/>
        </w:rPr>
        <w:t>要求。</w:t>
      </w:r>
    </w:p>
    <w:p w:rsidR="00991DB6" w:rsidRDefault="00761762">
      <w:pPr>
        <w:pStyle w:val="affffff6"/>
        <w:numPr>
          <w:ilvl w:val="0"/>
          <w:numId w:val="0"/>
        </w:numPr>
        <w:rPr>
          <w:rFonts w:ascii="Times New Roman"/>
        </w:rPr>
      </w:pPr>
      <w:r>
        <w:rPr>
          <w:rFonts w:ascii="黑体" w:eastAsia="黑体" w:hAnsi="黑体"/>
        </w:rPr>
        <w:t>8.3.</w:t>
      </w:r>
      <w:r>
        <w:rPr>
          <w:rFonts w:ascii="黑体" w:eastAsia="黑体" w:hAnsi="黑体" w:hint="eastAsia"/>
        </w:rPr>
        <w:t>1.</w:t>
      </w:r>
      <w:r>
        <w:rPr>
          <w:rFonts w:ascii="黑体" w:eastAsia="黑体" w:hAnsi="黑体"/>
        </w:rPr>
        <w:t>1</w:t>
      </w:r>
      <w:r>
        <w:rPr>
          <w:rFonts w:ascii="黑体" w:eastAsia="黑体" w:hAnsi="黑体" w:hint="eastAsia"/>
        </w:rPr>
        <w:t>3</w:t>
      </w:r>
      <w:r>
        <w:rPr>
          <w:rFonts w:ascii="黑体" w:eastAsia="黑体" w:hAnsi="黑体"/>
        </w:rPr>
        <w:t xml:space="preserve">  </w:t>
      </w:r>
      <w:hyperlink r:id="rId98" w:history="1">
        <w:r>
          <w:rPr>
            <w:rFonts w:ascii="Times New Roman"/>
          </w:rPr>
          <w:t>卫浴家具</w:t>
        </w:r>
      </w:hyperlink>
      <w:r>
        <w:rPr>
          <w:rFonts w:ascii="Times New Roman"/>
        </w:rPr>
        <w:t>应符合</w:t>
      </w:r>
      <w:hyperlink r:id="rId99" w:history="1">
        <w:r>
          <w:rPr>
            <w:rFonts w:ascii="Times New Roman"/>
          </w:rPr>
          <w:t>GB 24977</w:t>
        </w:r>
      </w:hyperlink>
      <w:r>
        <w:rPr>
          <w:rFonts w:ascii="Times New Roman"/>
        </w:rPr>
        <w:t>要求。</w:t>
      </w:r>
    </w:p>
    <w:p w:rsidR="00991DB6" w:rsidRDefault="00761762">
      <w:pPr>
        <w:pStyle w:val="affffff6"/>
        <w:numPr>
          <w:ilvl w:val="0"/>
          <w:numId w:val="0"/>
        </w:numPr>
        <w:rPr>
          <w:rFonts w:ascii="Times New Roman"/>
        </w:rPr>
      </w:pPr>
      <w:r>
        <w:rPr>
          <w:rFonts w:ascii="黑体" w:eastAsia="黑体" w:hAnsi="黑体"/>
        </w:rPr>
        <w:t>8.3.</w:t>
      </w:r>
      <w:r>
        <w:rPr>
          <w:rFonts w:ascii="黑体" w:eastAsia="黑体" w:hAnsi="黑体" w:hint="eastAsia"/>
        </w:rPr>
        <w:t>1.</w:t>
      </w:r>
      <w:r>
        <w:rPr>
          <w:rFonts w:ascii="黑体" w:eastAsia="黑体" w:hAnsi="黑体"/>
        </w:rPr>
        <w:t>1</w:t>
      </w:r>
      <w:r>
        <w:rPr>
          <w:rFonts w:ascii="黑体" w:eastAsia="黑体" w:hAnsi="黑体" w:hint="eastAsia"/>
        </w:rPr>
        <w:t>4</w:t>
      </w:r>
      <w:r>
        <w:rPr>
          <w:rFonts w:ascii="黑体" w:eastAsia="黑体" w:hAnsi="黑体"/>
        </w:rPr>
        <w:t xml:space="preserve">  </w:t>
      </w:r>
      <w:r>
        <w:rPr>
          <w:rFonts w:ascii="Times New Roman"/>
        </w:rPr>
        <w:t>厨房家具应符合</w:t>
      </w:r>
      <w:r>
        <w:rPr>
          <w:rFonts w:ascii="Times New Roman"/>
        </w:rPr>
        <w:t>QB/T 2531</w:t>
      </w:r>
      <w:r>
        <w:rPr>
          <w:rFonts w:ascii="Times New Roman"/>
        </w:rPr>
        <w:t>要求。</w:t>
      </w:r>
    </w:p>
    <w:p w:rsidR="00991DB6" w:rsidRDefault="00761762">
      <w:pPr>
        <w:pStyle w:val="affffff6"/>
        <w:numPr>
          <w:ilvl w:val="0"/>
          <w:numId w:val="0"/>
        </w:numPr>
        <w:rPr>
          <w:rFonts w:ascii="Times New Roman"/>
        </w:rPr>
      </w:pPr>
      <w:r>
        <w:rPr>
          <w:rFonts w:ascii="黑体" w:eastAsia="黑体" w:hAnsi="黑体"/>
        </w:rPr>
        <w:t>8.3.</w:t>
      </w:r>
      <w:r>
        <w:rPr>
          <w:rFonts w:ascii="黑体" w:eastAsia="黑体" w:hAnsi="黑体" w:hint="eastAsia"/>
        </w:rPr>
        <w:t>1.</w:t>
      </w:r>
      <w:r>
        <w:rPr>
          <w:rFonts w:ascii="黑体" w:eastAsia="黑体" w:hAnsi="黑体"/>
        </w:rPr>
        <w:t>1</w:t>
      </w:r>
      <w:r>
        <w:rPr>
          <w:rFonts w:ascii="黑体" w:eastAsia="黑体" w:hAnsi="黑体" w:hint="eastAsia"/>
        </w:rPr>
        <w:t>5</w:t>
      </w:r>
      <w:r>
        <w:rPr>
          <w:rFonts w:ascii="黑体" w:eastAsia="黑体" w:hAnsi="黑体"/>
        </w:rPr>
        <w:t xml:space="preserve">  </w:t>
      </w:r>
      <w:r>
        <w:rPr>
          <w:rFonts w:ascii="Times New Roman"/>
        </w:rPr>
        <w:t>漆艺家具应符合</w:t>
      </w:r>
      <w:r>
        <w:rPr>
          <w:rFonts w:ascii="Times New Roman"/>
        </w:rPr>
        <w:t>QB/T 4447</w:t>
      </w:r>
      <w:r>
        <w:rPr>
          <w:rFonts w:ascii="Times New Roman"/>
        </w:rPr>
        <w:t>要求。</w:t>
      </w:r>
    </w:p>
    <w:p w:rsidR="00991DB6" w:rsidRDefault="00761762">
      <w:pPr>
        <w:pStyle w:val="affffff6"/>
        <w:numPr>
          <w:ilvl w:val="0"/>
          <w:numId w:val="0"/>
        </w:numPr>
        <w:rPr>
          <w:rFonts w:ascii="Times New Roman"/>
        </w:rPr>
      </w:pPr>
      <w:r>
        <w:rPr>
          <w:rFonts w:ascii="黑体" w:eastAsia="黑体" w:hAnsi="黑体"/>
        </w:rPr>
        <w:t>8.3.</w:t>
      </w:r>
      <w:r>
        <w:rPr>
          <w:rFonts w:ascii="黑体" w:eastAsia="黑体" w:hAnsi="黑体" w:hint="eastAsia"/>
        </w:rPr>
        <w:t>1.</w:t>
      </w:r>
      <w:r>
        <w:rPr>
          <w:rFonts w:ascii="黑体" w:eastAsia="黑体" w:hAnsi="黑体"/>
        </w:rPr>
        <w:t>1</w:t>
      </w:r>
      <w:r>
        <w:rPr>
          <w:rFonts w:ascii="黑体" w:eastAsia="黑体" w:hAnsi="黑体" w:hint="eastAsia"/>
        </w:rPr>
        <w:t>6</w:t>
      </w:r>
      <w:r>
        <w:rPr>
          <w:rFonts w:ascii="黑体" w:eastAsia="黑体" w:hAnsi="黑体"/>
        </w:rPr>
        <w:t xml:space="preserve">  </w:t>
      </w:r>
      <w:r>
        <w:rPr>
          <w:rFonts w:ascii="Times New Roman"/>
        </w:rPr>
        <w:t>深色名贵硬木家具应符合</w:t>
      </w:r>
      <w:r>
        <w:rPr>
          <w:rFonts w:ascii="Times New Roman"/>
        </w:rPr>
        <w:t>QB/T 2385</w:t>
      </w:r>
      <w:r>
        <w:rPr>
          <w:rFonts w:ascii="Times New Roman"/>
        </w:rPr>
        <w:t>要求。</w:t>
      </w:r>
    </w:p>
    <w:p w:rsidR="00991DB6" w:rsidRDefault="00761762">
      <w:pPr>
        <w:pStyle w:val="a7"/>
        <w:numPr>
          <w:ilvl w:val="0"/>
          <w:numId w:val="0"/>
        </w:numPr>
        <w:spacing w:beforeLines="0" w:afterLines="0"/>
      </w:pPr>
      <w:r>
        <w:rPr>
          <w:rFonts w:hint="eastAsia"/>
        </w:rPr>
        <w:t>8.3.2  服务要求</w:t>
      </w:r>
    </w:p>
    <w:p w:rsidR="00991DB6" w:rsidRDefault="00761762">
      <w:pPr>
        <w:pStyle w:val="affff"/>
        <w:ind w:firstLineChars="0" w:firstLine="0"/>
        <w:rPr>
          <w:rFonts w:ascii="Times New Roman"/>
        </w:rPr>
      </w:pPr>
      <w:r>
        <w:rPr>
          <w:rFonts w:ascii="黑体" w:eastAsia="黑体" w:hAnsi="黑体" w:hint="eastAsia"/>
        </w:rPr>
        <w:t>8.3.2.1</w:t>
      </w:r>
      <w:r>
        <w:rPr>
          <w:rFonts w:ascii="Times New Roman" w:hint="eastAsia"/>
        </w:rPr>
        <w:t xml:space="preserve">  </w:t>
      </w:r>
      <w:r>
        <w:rPr>
          <w:rFonts w:ascii="Times New Roman"/>
        </w:rPr>
        <w:t>家具产品需要现场安装时，应遵循以下要求</w:t>
      </w:r>
      <w:r>
        <w:rPr>
          <w:rFonts w:ascii="Times New Roman" w:hint="eastAsia"/>
        </w:rPr>
        <w:t>：</w:t>
      </w:r>
    </w:p>
    <w:p w:rsidR="00991DB6" w:rsidRDefault="00761762">
      <w:pPr>
        <w:pStyle w:val="affff"/>
        <w:rPr>
          <w:rFonts w:ascii="Times New Roman"/>
        </w:rPr>
      </w:pPr>
      <w:r>
        <w:rPr>
          <w:rFonts w:ascii="Times New Roman"/>
        </w:rPr>
        <w:t>——</w:t>
      </w:r>
      <w:r>
        <w:rPr>
          <w:rFonts w:ascii="Times New Roman"/>
        </w:rPr>
        <w:t>售后安装服务人员应佩戴并向顾客出示证件，并与顾客确认身份和产品信息；</w:t>
      </w:r>
    </w:p>
    <w:p w:rsidR="00991DB6" w:rsidRDefault="00761762">
      <w:pPr>
        <w:pStyle w:val="affff"/>
        <w:rPr>
          <w:rFonts w:ascii="Times New Roman"/>
        </w:rPr>
      </w:pPr>
      <w:r>
        <w:rPr>
          <w:rFonts w:ascii="Times New Roman"/>
        </w:rPr>
        <w:t>——</w:t>
      </w:r>
      <w:r>
        <w:rPr>
          <w:rFonts w:ascii="Times New Roman"/>
        </w:rPr>
        <w:t>售后安装服务人员应配备齐全的安装工具；</w:t>
      </w:r>
    </w:p>
    <w:p w:rsidR="00991DB6" w:rsidRDefault="00761762">
      <w:pPr>
        <w:pStyle w:val="affff"/>
        <w:rPr>
          <w:rFonts w:ascii="Times New Roman"/>
        </w:rPr>
      </w:pPr>
      <w:r>
        <w:rPr>
          <w:rFonts w:ascii="Times New Roman"/>
        </w:rPr>
        <w:t>——</w:t>
      </w:r>
      <w:r>
        <w:rPr>
          <w:rFonts w:ascii="Times New Roman"/>
        </w:rPr>
        <w:t>售后安装服务人员应严格按照安装图纸和组装要求对家具产品进行组装；</w:t>
      </w:r>
    </w:p>
    <w:p w:rsidR="00991DB6" w:rsidRDefault="00761762">
      <w:pPr>
        <w:pStyle w:val="affff"/>
        <w:rPr>
          <w:rFonts w:ascii="Times New Roman"/>
        </w:rPr>
      </w:pPr>
      <w:r>
        <w:rPr>
          <w:rFonts w:ascii="Times New Roman"/>
        </w:rPr>
        <w:lastRenderedPageBreak/>
        <w:t>——</w:t>
      </w:r>
      <w:r>
        <w:rPr>
          <w:rFonts w:ascii="Times New Roman"/>
        </w:rPr>
        <w:t>安装过程中应采取相应的保护措施，避免破坏家具产品和原有的空间环境；</w:t>
      </w:r>
    </w:p>
    <w:p w:rsidR="00991DB6" w:rsidRDefault="00761762">
      <w:pPr>
        <w:pStyle w:val="affff"/>
        <w:rPr>
          <w:rFonts w:ascii="Times New Roman"/>
        </w:rPr>
      </w:pPr>
      <w:r>
        <w:rPr>
          <w:rFonts w:ascii="Times New Roman"/>
        </w:rPr>
        <w:t>——</w:t>
      </w:r>
      <w:r>
        <w:rPr>
          <w:rFonts w:ascii="Times New Roman"/>
        </w:rPr>
        <w:t>售后安装服务人员</w:t>
      </w:r>
      <w:proofErr w:type="gramStart"/>
      <w:r>
        <w:rPr>
          <w:rFonts w:ascii="Times New Roman"/>
        </w:rPr>
        <w:t>应现场</w:t>
      </w:r>
      <w:proofErr w:type="gramEnd"/>
      <w:r>
        <w:rPr>
          <w:rFonts w:ascii="Times New Roman"/>
        </w:rPr>
        <w:t>告知顾客如何使用、保养基本知识及注意事项；</w:t>
      </w:r>
    </w:p>
    <w:p w:rsidR="00991DB6" w:rsidRDefault="00761762">
      <w:pPr>
        <w:pStyle w:val="affff"/>
        <w:rPr>
          <w:rFonts w:ascii="Times New Roman"/>
        </w:rPr>
      </w:pPr>
      <w:r>
        <w:rPr>
          <w:rFonts w:ascii="Times New Roman"/>
        </w:rPr>
        <w:t>——</w:t>
      </w:r>
      <w:r>
        <w:rPr>
          <w:rFonts w:ascii="Times New Roman"/>
        </w:rPr>
        <w:t>安装完毕后应清理现场卫生，并对安装成果进行自我质检；</w:t>
      </w:r>
    </w:p>
    <w:p w:rsidR="00991DB6" w:rsidRDefault="00761762">
      <w:pPr>
        <w:pStyle w:val="affff"/>
        <w:rPr>
          <w:rFonts w:ascii="Times New Roman"/>
        </w:rPr>
      </w:pPr>
      <w:r>
        <w:rPr>
          <w:rFonts w:ascii="Times New Roman"/>
        </w:rPr>
        <w:t>——</w:t>
      </w:r>
      <w:r>
        <w:rPr>
          <w:rFonts w:ascii="Times New Roman"/>
        </w:rPr>
        <w:t>安装过程中发生的损坏由售后安装服务提供者承担责任。</w:t>
      </w:r>
    </w:p>
    <w:p w:rsidR="00991DB6" w:rsidRDefault="00761762">
      <w:pPr>
        <w:pStyle w:val="affff"/>
        <w:ind w:firstLineChars="0" w:firstLine="0"/>
        <w:rPr>
          <w:rFonts w:ascii="Times New Roman"/>
        </w:rPr>
      </w:pPr>
      <w:r>
        <w:rPr>
          <w:rFonts w:ascii="黑体" w:eastAsia="黑体" w:hAnsi="黑体" w:hint="eastAsia"/>
        </w:rPr>
        <w:t xml:space="preserve">8.3.2.2  </w:t>
      </w:r>
      <w:r>
        <w:rPr>
          <w:rFonts w:ascii="Times New Roman"/>
        </w:rPr>
        <w:t>安装后，售后安装服务人员应与顾客进行质量确认，双方并在质量验收表上签字确认，安装质量确认项目为：</w:t>
      </w:r>
    </w:p>
    <w:p w:rsidR="00991DB6" w:rsidRDefault="00761762">
      <w:pPr>
        <w:pStyle w:val="af"/>
        <w:rPr>
          <w:rFonts w:ascii="Times New Roman"/>
        </w:rPr>
      </w:pPr>
      <w:r>
        <w:rPr>
          <w:rFonts w:ascii="Times New Roman"/>
        </w:rPr>
        <w:t>外观应完整、无破损；</w:t>
      </w:r>
    </w:p>
    <w:p w:rsidR="00991DB6" w:rsidRDefault="00761762">
      <w:pPr>
        <w:pStyle w:val="af"/>
        <w:rPr>
          <w:rFonts w:ascii="Times New Roman"/>
        </w:rPr>
      </w:pPr>
      <w:r>
        <w:rPr>
          <w:rFonts w:ascii="Times New Roman"/>
        </w:rPr>
        <w:t>推拉构件应推拉顺畅，分缝均匀，无明显下垂和摆动；</w:t>
      </w:r>
    </w:p>
    <w:p w:rsidR="00991DB6" w:rsidRDefault="00761762">
      <w:pPr>
        <w:pStyle w:val="af"/>
        <w:rPr>
          <w:rFonts w:ascii="Times New Roman"/>
        </w:rPr>
      </w:pPr>
      <w:r>
        <w:rPr>
          <w:rFonts w:ascii="Times New Roman"/>
        </w:rPr>
        <w:t>门应开合顺畅、灵便，分缝均匀，无上下错位；</w:t>
      </w:r>
    </w:p>
    <w:p w:rsidR="00991DB6" w:rsidRDefault="00761762">
      <w:pPr>
        <w:pStyle w:val="af"/>
        <w:rPr>
          <w:rFonts w:ascii="Times New Roman"/>
        </w:rPr>
      </w:pPr>
      <w:r>
        <w:rPr>
          <w:rFonts w:ascii="Times New Roman"/>
        </w:rPr>
        <w:t>家具锁锁定到位、开启应灵活；</w:t>
      </w:r>
    </w:p>
    <w:p w:rsidR="00991DB6" w:rsidRDefault="00761762">
      <w:pPr>
        <w:pStyle w:val="af"/>
        <w:rPr>
          <w:rFonts w:ascii="Times New Roman"/>
        </w:rPr>
      </w:pPr>
      <w:r>
        <w:rPr>
          <w:rFonts w:ascii="Times New Roman"/>
        </w:rPr>
        <w:t>脚轮旋转或滑动应灵活；</w:t>
      </w:r>
    </w:p>
    <w:p w:rsidR="00991DB6" w:rsidRDefault="00761762">
      <w:pPr>
        <w:pStyle w:val="af"/>
        <w:rPr>
          <w:rFonts w:ascii="Times New Roman"/>
        </w:rPr>
      </w:pPr>
      <w:r>
        <w:rPr>
          <w:rFonts w:ascii="Times New Roman"/>
        </w:rPr>
        <w:t>各种配件、连接件应安装到位、完整，不应有少件、透钉、</w:t>
      </w:r>
      <w:proofErr w:type="gramStart"/>
      <w:r>
        <w:rPr>
          <w:rFonts w:ascii="Times New Roman"/>
        </w:rPr>
        <w:t>漏钉等</w:t>
      </w:r>
      <w:proofErr w:type="gramEnd"/>
      <w:r>
        <w:rPr>
          <w:rFonts w:ascii="Times New Roman"/>
        </w:rPr>
        <w:t>现象；</w:t>
      </w:r>
    </w:p>
    <w:p w:rsidR="00991DB6" w:rsidRDefault="00761762">
      <w:pPr>
        <w:pStyle w:val="af"/>
        <w:rPr>
          <w:rFonts w:ascii="Times New Roman"/>
        </w:rPr>
      </w:pPr>
      <w:r>
        <w:rPr>
          <w:rFonts w:ascii="Times New Roman"/>
        </w:rPr>
        <w:t>产品整体结构牢固，底脚平稳；</w:t>
      </w:r>
    </w:p>
    <w:p w:rsidR="00991DB6" w:rsidRDefault="00761762">
      <w:pPr>
        <w:pStyle w:val="af"/>
        <w:rPr>
          <w:rFonts w:ascii="Times New Roman"/>
        </w:rPr>
      </w:pPr>
      <w:r>
        <w:rPr>
          <w:rFonts w:ascii="Times New Roman"/>
        </w:rPr>
        <w:t>零部件应完整，不应出现严重开裂、断裂与影响使用功能的磨损或变形；</w:t>
      </w:r>
    </w:p>
    <w:p w:rsidR="00991DB6" w:rsidRDefault="00761762">
      <w:pPr>
        <w:pStyle w:val="af"/>
        <w:rPr>
          <w:rFonts w:ascii="Times New Roman"/>
        </w:rPr>
      </w:pPr>
      <w:r>
        <w:rPr>
          <w:rFonts w:ascii="Times New Roman"/>
        </w:rPr>
        <w:t>其他合同要求的验收项目。</w:t>
      </w:r>
    </w:p>
    <w:p w:rsidR="00991DB6" w:rsidRDefault="00761762">
      <w:pPr>
        <w:pStyle w:val="a8"/>
        <w:numPr>
          <w:ilvl w:val="0"/>
          <w:numId w:val="0"/>
        </w:numPr>
        <w:spacing w:beforeLines="0" w:afterLines="0"/>
      </w:pPr>
      <w:r>
        <w:rPr>
          <w:rFonts w:hint="eastAsia"/>
        </w:rPr>
        <w:t>8.4  照明电器</w:t>
      </w:r>
    </w:p>
    <w:p w:rsidR="00991DB6" w:rsidRDefault="00761762">
      <w:pPr>
        <w:pStyle w:val="a9"/>
        <w:numPr>
          <w:ilvl w:val="0"/>
          <w:numId w:val="0"/>
        </w:numPr>
        <w:spacing w:beforeLines="0" w:afterLines="0"/>
        <w:rPr>
          <w:szCs w:val="22"/>
        </w:rPr>
      </w:pPr>
      <w:r>
        <w:rPr>
          <w:rFonts w:hint="eastAsia"/>
          <w:szCs w:val="22"/>
        </w:rPr>
        <w:t>8.4.1  产品要求</w:t>
      </w:r>
    </w:p>
    <w:p w:rsidR="00991DB6" w:rsidRDefault="00761762">
      <w:pPr>
        <w:pStyle w:val="affff"/>
        <w:ind w:firstLineChars="0" w:firstLine="0"/>
        <w:rPr>
          <w:rFonts w:ascii="黑体" w:eastAsia="黑体" w:hAnsi="黑体"/>
        </w:rPr>
      </w:pPr>
      <w:r>
        <w:rPr>
          <w:rFonts w:ascii="黑体" w:eastAsia="黑体" w:hAnsi="黑体" w:hint="eastAsia"/>
        </w:rPr>
        <w:t>8.4.1.1  安全要求</w:t>
      </w:r>
    </w:p>
    <w:p w:rsidR="00991DB6" w:rsidRDefault="00761762">
      <w:pPr>
        <w:pStyle w:val="affff"/>
        <w:rPr>
          <w:rFonts w:ascii="Times New Roman"/>
        </w:rPr>
      </w:pPr>
      <w:r>
        <w:rPr>
          <w:rFonts w:ascii="Times New Roman"/>
        </w:rPr>
        <w:t>照明电器产品包括光源、灯具及相关附件，如灯具用电源导轨系统、控制装置、灯头灯座等。</w:t>
      </w:r>
    </w:p>
    <w:p w:rsidR="00991DB6" w:rsidRPr="007B755F" w:rsidRDefault="00761762">
      <w:pPr>
        <w:pStyle w:val="affff"/>
        <w:rPr>
          <w:rFonts w:ascii="Times New Roman"/>
        </w:rPr>
      </w:pPr>
      <w:r w:rsidRPr="007B755F">
        <w:rPr>
          <w:rFonts w:ascii="Times New Roman"/>
        </w:rPr>
        <w:t>照明电器产品安全应符合</w:t>
      </w:r>
      <w:r w:rsidRPr="007B755F">
        <w:rPr>
          <w:rFonts w:ascii="Times New Roman"/>
        </w:rPr>
        <w:t>GB XXXXX</w:t>
      </w:r>
      <w:r w:rsidRPr="007B755F">
        <w:rPr>
          <w:rFonts w:ascii="Times New Roman"/>
        </w:rPr>
        <w:t>的规定</w:t>
      </w:r>
    </w:p>
    <w:p w:rsidR="00991DB6" w:rsidRPr="007B755F" w:rsidRDefault="00761762">
      <w:pPr>
        <w:pStyle w:val="affff"/>
        <w:rPr>
          <w:rFonts w:ascii="Times New Roman"/>
        </w:rPr>
      </w:pPr>
      <w:r w:rsidRPr="007B755F">
        <w:rPr>
          <w:rFonts w:ascii="Times New Roman"/>
        </w:rPr>
        <w:t>光源安全还应符合</w:t>
      </w:r>
      <w:r w:rsidRPr="007B755F">
        <w:rPr>
          <w:rFonts w:ascii="Times New Roman"/>
        </w:rPr>
        <w:t>GB XXXXX</w:t>
      </w:r>
      <w:r w:rsidRPr="007B755F">
        <w:rPr>
          <w:rFonts w:ascii="Times New Roman"/>
        </w:rPr>
        <w:t>的规定。</w:t>
      </w:r>
    </w:p>
    <w:p w:rsidR="00991DB6" w:rsidRPr="007B755F" w:rsidRDefault="00761762">
      <w:pPr>
        <w:pStyle w:val="affff"/>
        <w:rPr>
          <w:rFonts w:ascii="Times New Roman"/>
        </w:rPr>
      </w:pPr>
      <w:r w:rsidRPr="007B755F">
        <w:rPr>
          <w:rFonts w:ascii="Times New Roman"/>
        </w:rPr>
        <w:t>灯具及灯具用电源导轨系统安全</w:t>
      </w:r>
      <w:r w:rsidRPr="007B755F">
        <w:rPr>
          <w:rFonts w:ascii="Times New Roman" w:hint="eastAsia"/>
        </w:rPr>
        <w:t>还</w:t>
      </w:r>
      <w:r w:rsidRPr="007B755F">
        <w:rPr>
          <w:rFonts w:ascii="Times New Roman"/>
        </w:rPr>
        <w:t>应符合</w:t>
      </w:r>
      <w:r w:rsidRPr="007B755F">
        <w:rPr>
          <w:rFonts w:ascii="Times New Roman"/>
        </w:rPr>
        <w:t>GB XXXXX</w:t>
      </w:r>
      <w:r w:rsidRPr="007B755F">
        <w:rPr>
          <w:rFonts w:ascii="Times New Roman"/>
        </w:rPr>
        <w:t>的规定。</w:t>
      </w:r>
    </w:p>
    <w:p w:rsidR="00991DB6" w:rsidRPr="00ED265D" w:rsidRDefault="00761762">
      <w:pPr>
        <w:pStyle w:val="affff"/>
        <w:rPr>
          <w:rFonts w:ascii="Times New Roman"/>
        </w:rPr>
      </w:pPr>
      <w:r w:rsidRPr="007B755F">
        <w:rPr>
          <w:rFonts w:ascii="Times New Roman"/>
        </w:rPr>
        <w:t>照明产品用控制装置及其他附件安全</w:t>
      </w:r>
      <w:r w:rsidRPr="007B755F">
        <w:rPr>
          <w:rFonts w:ascii="Times New Roman" w:hint="eastAsia"/>
        </w:rPr>
        <w:t>还</w:t>
      </w:r>
      <w:r w:rsidRPr="007B755F">
        <w:rPr>
          <w:rFonts w:ascii="Times New Roman"/>
        </w:rPr>
        <w:t>应符合</w:t>
      </w:r>
      <w:r w:rsidRPr="007B755F">
        <w:rPr>
          <w:rFonts w:ascii="Times New Roman"/>
        </w:rPr>
        <w:t>GB XXXXX</w:t>
      </w:r>
      <w:r w:rsidRPr="007B755F">
        <w:rPr>
          <w:rFonts w:ascii="Times New Roman"/>
        </w:rPr>
        <w:t>的规定。</w:t>
      </w:r>
    </w:p>
    <w:p w:rsidR="00991DB6" w:rsidRDefault="00761762">
      <w:pPr>
        <w:pStyle w:val="a9"/>
        <w:numPr>
          <w:ilvl w:val="0"/>
          <w:numId w:val="0"/>
        </w:numPr>
        <w:spacing w:beforeLines="0" w:afterLines="0"/>
        <w:rPr>
          <w:szCs w:val="22"/>
        </w:rPr>
      </w:pPr>
      <w:r>
        <w:rPr>
          <w:rFonts w:hint="eastAsia"/>
          <w:szCs w:val="22"/>
        </w:rPr>
        <w:t>8.4.1.2  性能要求</w:t>
      </w:r>
    </w:p>
    <w:p w:rsidR="00991DB6" w:rsidRDefault="00761762">
      <w:pPr>
        <w:pStyle w:val="affff"/>
      </w:pPr>
      <w:r>
        <w:rPr>
          <w:rFonts w:hint="eastAsia"/>
        </w:rPr>
        <w:t>照明电器产品性能</w:t>
      </w:r>
      <w:proofErr w:type="gramStart"/>
      <w:r>
        <w:rPr>
          <w:rFonts w:hint="eastAsia"/>
        </w:rPr>
        <w:t>宜符合</w:t>
      </w:r>
      <w:proofErr w:type="gramEnd"/>
      <w:r>
        <w:rPr>
          <w:rFonts w:hint="eastAsia"/>
        </w:rPr>
        <w:t>附录A相应产品性能要求标准的规定。</w:t>
      </w:r>
    </w:p>
    <w:p w:rsidR="00991DB6" w:rsidRDefault="00761762">
      <w:pPr>
        <w:pStyle w:val="a9"/>
        <w:numPr>
          <w:ilvl w:val="0"/>
          <w:numId w:val="0"/>
        </w:numPr>
        <w:spacing w:beforeLines="0" w:afterLines="0"/>
        <w:rPr>
          <w:szCs w:val="22"/>
        </w:rPr>
      </w:pPr>
      <w:r>
        <w:rPr>
          <w:rFonts w:hint="eastAsia"/>
          <w:szCs w:val="22"/>
        </w:rPr>
        <w:t>8.4.1.3  照明功能指标设计要求</w:t>
      </w:r>
    </w:p>
    <w:p w:rsidR="00991DB6" w:rsidRDefault="00761762">
      <w:pPr>
        <w:pStyle w:val="affff"/>
        <w:rPr>
          <w:szCs w:val="22"/>
        </w:rPr>
      </w:pPr>
      <w:r>
        <w:rPr>
          <w:rFonts w:hint="eastAsia"/>
          <w:szCs w:val="22"/>
        </w:rPr>
        <w:t>全屋各功能区照明设计应符合GB 50034和GB/T 26189的要求。</w:t>
      </w:r>
    </w:p>
    <w:p w:rsidR="00991DB6" w:rsidRDefault="00761762">
      <w:pPr>
        <w:pStyle w:val="a7"/>
        <w:numPr>
          <w:ilvl w:val="0"/>
          <w:numId w:val="0"/>
        </w:numPr>
        <w:spacing w:beforeLines="0" w:afterLines="0"/>
      </w:pPr>
      <w:bookmarkStart w:id="59" w:name="_Toc32545"/>
      <w:r>
        <w:rPr>
          <w:rFonts w:hint="eastAsia"/>
        </w:rPr>
        <w:t>8.4.2   服务要求</w:t>
      </w:r>
      <w:bookmarkEnd w:id="59"/>
    </w:p>
    <w:p w:rsidR="00991DB6" w:rsidRDefault="00761762">
      <w:pPr>
        <w:pStyle w:val="a8"/>
        <w:numPr>
          <w:ilvl w:val="0"/>
          <w:numId w:val="0"/>
        </w:numPr>
        <w:spacing w:beforeLines="0" w:afterLines="0"/>
      </w:pPr>
      <w:r>
        <w:rPr>
          <w:rFonts w:hint="eastAsia"/>
        </w:rPr>
        <w:t>8.4.2.1  产品安全和性能指标符合性验收</w:t>
      </w:r>
    </w:p>
    <w:p w:rsidR="00991DB6" w:rsidRDefault="00761762">
      <w:pPr>
        <w:pStyle w:val="affff"/>
      </w:pPr>
      <w:r>
        <w:rPr>
          <w:rFonts w:hint="eastAsia"/>
        </w:rPr>
        <w:t>根据产品的认证证书和/或第三方照明电器产品检验检测机构出具的报告检验所安装照明电器产品的安全和性能指标符合性。</w:t>
      </w:r>
    </w:p>
    <w:p w:rsidR="00991DB6" w:rsidRDefault="00761762">
      <w:pPr>
        <w:pStyle w:val="aa"/>
        <w:numPr>
          <w:ilvl w:val="0"/>
          <w:numId w:val="0"/>
        </w:numPr>
        <w:spacing w:beforeLines="0" w:afterLines="0"/>
      </w:pPr>
      <w:r>
        <w:rPr>
          <w:rFonts w:hint="eastAsia"/>
        </w:rPr>
        <w:t>8.4.2.2  全屋照明设计及光环境符合性验收</w:t>
      </w:r>
    </w:p>
    <w:p w:rsidR="00991DB6" w:rsidRDefault="00761762">
      <w:pPr>
        <w:pStyle w:val="affff"/>
      </w:pPr>
      <w:r>
        <w:rPr>
          <w:rFonts w:hint="eastAsia"/>
        </w:rPr>
        <w:t>根据GB/T 12454检验全区各功能区照明设计光环境指标的符合性。</w:t>
      </w:r>
    </w:p>
    <w:p w:rsidR="00991DB6" w:rsidRDefault="00761762">
      <w:pPr>
        <w:pStyle w:val="a8"/>
        <w:numPr>
          <w:ilvl w:val="0"/>
          <w:numId w:val="0"/>
        </w:numPr>
        <w:spacing w:beforeLines="0" w:afterLines="0"/>
        <w:rPr>
          <w:rFonts w:hAnsi="黑体"/>
        </w:rPr>
      </w:pPr>
      <w:r>
        <w:rPr>
          <w:rFonts w:hAnsi="黑体" w:hint="eastAsia"/>
        </w:rPr>
        <w:t>8.5  家电</w:t>
      </w:r>
    </w:p>
    <w:p w:rsidR="00991DB6" w:rsidRDefault="00761762">
      <w:pPr>
        <w:pStyle w:val="a8"/>
        <w:numPr>
          <w:ilvl w:val="0"/>
          <w:numId w:val="0"/>
        </w:numPr>
        <w:spacing w:beforeLines="0" w:afterLines="0"/>
        <w:rPr>
          <w:rFonts w:hAnsi="黑体"/>
        </w:rPr>
      </w:pPr>
      <w:r>
        <w:rPr>
          <w:rFonts w:hAnsi="黑体" w:hint="eastAsia"/>
        </w:rPr>
        <w:t>8.5.1  技术要求</w:t>
      </w:r>
    </w:p>
    <w:p w:rsidR="00991DB6" w:rsidRDefault="00761762">
      <w:pPr>
        <w:pStyle w:val="affff"/>
        <w:ind w:firstLineChars="0" w:firstLine="0"/>
        <w:rPr>
          <w:rFonts w:ascii="Times New Roman"/>
          <w:szCs w:val="21"/>
        </w:rPr>
      </w:pPr>
      <w:r>
        <w:rPr>
          <w:rFonts w:ascii="黑体" w:eastAsia="黑体" w:hAnsi="黑体" w:hint="eastAsia"/>
          <w:szCs w:val="21"/>
        </w:rPr>
        <w:t>8.5.1.1</w:t>
      </w:r>
      <w:r>
        <w:rPr>
          <w:rFonts w:ascii="Times New Roman" w:hint="eastAsia"/>
          <w:szCs w:val="21"/>
        </w:rPr>
        <w:t xml:space="preserve">  </w:t>
      </w:r>
      <w:r>
        <w:rPr>
          <w:rFonts w:ascii="Times New Roman"/>
          <w:szCs w:val="21"/>
        </w:rPr>
        <w:t>家电的安全应符合</w:t>
      </w:r>
      <w:r>
        <w:rPr>
          <w:rFonts w:ascii="Times New Roman"/>
          <w:szCs w:val="21"/>
        </w:rPr>
        <w:t>GB 4706</w:t>
      </w:r>
      <w:r>
        <w:rPr>
          <w:rFonts w:ascii="Times New Roman"/>
          <w:szCs w:val="21"/>
        </w:rPr>
        <w:t>相关标准要求。</w:t>
      </w:r>
    </w:p>
    <w:p w:rsidR="00991DB6" w:rsidRDefault="00761762">
      <w:pPr>
        <w:pStyle w:val="affff"/>
        <w:ind w:firstLineChars="0" w:firstLine="0"/>
        <w:rPr>
          <w:rFonts w:ascii="Times New Roman"/>
          <w:szCs w:val="21"/>
        </w:rPr>
      </w:pPr>
      <w:r>
        <w:rPr>
          <w:rFonts w:ascii="黑体" w:eastAsia="黑体" w:hAnsi="黑体" w:hint="eastAsia"/>
          <w:szCs w:val="21"/>
        </w:rPr>
        <w:t xml:space="preserve">8.5.1.2 </w:t>
      </w:r>
      <w:r>
        <w:rPr>
          <w:rFonts w:ascii="Times New Roman" w:hint="eastAsia"/>
          <w:szCs w:val="21"/>
        </w:rPr>
        <w:t xml:space="preserve"> </w:t>
      </w:r>
      <w:r>
        <w:rPr>
          <w:rFonts w:ascii="Times New Roman" w:hint="eastAsia"/>
          <w:szCs w:val="21"/>
        </w:rPr>
        <w:t>具有</w:t>
      </w:r>
      <w:r>
        <w:rPr>
          <w:rFonts w:ascii="Times New Roman"/>
          <w:szCs w:val="21"/>
        </w:rPr>
        <w:t>抗菌、除菌、净化功能的家电应符合</w:t>
      </w:r>
      <w:r>
        <w:rPr>
          <w:rFonts w:ascii="Times New Roman"/>
          <w:szCs w:val="21"/>
        </w:rPr>
        <w:t>GB 21551</w:t>
      </w:r>
      <w:r>
        <w:rPr>
          <w:rFonts w:ascii="Times New Roman"/>
          <w:szCs w:val="21"/>
        </w:rPr>
        <w:t>相关标准要求。其中</w:t>
      </w:r>
      <w:r>
        <w:rPr>
          <w:rFonts w:ascii="Times New Roman" w:hint="eastAsia"/>
          <w:szCs w:val="21"/>
        </w:rPr>
        <w:t>，</w:t>
      </w:r>
      <w:r>
        <w:rPr>
          <w:rFonts w:ascii="Times New Roman"/>
          <w:szCs w:val="21"/>
        </w:rPr>
        <w:t>干衣机还应符合</w:t>
      </w:r>
      <w:r>
        <w:rPr>
          <w:rFonts w:ascii="Times New Roman"/>
          <w:szCs w:val="21"/>
        </w:rPr>
        <w:t>QB/T 5132</w:t>
      </w:r>
      <w:r>
        <w:rPr>
          <w:rFonts w:ascii="Times New Roman"/>
          <w:szCs w:val="21"/>
        </w:rPr>
        <w:t>要求</w:t>
      </w:r>
      <w:r>
        <w:rPr>
          <w:rFonts w:ascii="Times New Roman" w:hint="eastAsia"/>
          <w:szCs w:val="21"/>
        </w:rPr>
        <w:t>；</w:t>
      </w:r>
      <w:r>
        <w:rPr>
          <w:rFonts w:ascii="Times New Roman"/>
          <w:szCs w:val="21"/>
        </w:rPr>
        <w:t>洗碗机还应符合</w:t>
      </w:r>
      <w:r>
        <w:rPr>
          <w:rFonts w:ascii="Times New Roman"/>
          <w:szCs w:val="21"/>
        </w:rPr>
        <w:t>QB/T 5133</w:t>
      </w:r>
      <w:r>
        <w:rPr>
          <w:rFonts w:ascii="Times New Roman"/>
          <w:szCs w:val="21"/>
        </w:rPr>
        <w:t>要求</w:t>
      </w:r>
      <w:r>
        <w:rPr>
          <w:rFonts w:ascii="Times New Roman" w:hint="eastAsia"/>
          <w:szCs w:val="21"/>
        </w:rPr>
        <w:t>。</w:t>
      </w:r>
    </w:p>
    <w:p w:rsidR="00991DB6" w:rsidRDefault="00761762">
      <w:pPr>
        <w:pStyle w:val="affff"/>
        <w:ind w:firstLineChars="0" w:firstLine="0"/>
        <w:rPr>
          <w:rFonts w:ascii="Times New Roman"/>
          <w:szCs w:val="21"/>
        </w:rPr>
      </w:pPr>
      <w:r>
        <w:rPr>
          <w:rFonts w:ascii="黑体" w:eastAsia="黑体" w:hAnsi="黑体" w:hint="eastAsia"/>
          <w:szCs w:val="21"/>
        </w:rPr>
        <w:t>8.5.1.3</w:t>
      </w:r>
      <w:r>
        <w:rPr>
          <w:rFonts w:ascii="Times New Roman" w:hint="eastAsia"/>
          <w:szCs w:val="21"/>
        </w:rPr>
        <w:t xml:space="preserve">  </w:t>
      </w:r>
      <w:r>
        <w:rPr>
          <w:rFonts w:ascii="Times New Roman"/>
          <w:szCs w:val="21"/>
        </w:rPr>
        <w:t>家电的噪声应符合</w:t>
      </w:r>
      <w:hyperlink r:id="rId100" w:history="1">
        <w:r w:rsidRPr="00ED265D">
          <w:rPr>
            <w:rStyle w:val="afffb"/>
            <w:rFonts w:ascii="Times New Roman"/>
            <w:bCs/>
            <w:color w:val="auto"/>
            <w:u w:val="none"/>
          </w:rPr>
          <w:t>GB 19606</w:t>
        </w:r>
      </w:hyperlink>
      <w:r>
        <w:rPr>
          <w:rFonts w:ascii="Times New Roman" w:hint="eastAsia"/>
          <w:szCs w:val="21"/>
        </w:rPr>
        <w:t xml:space="preserve"> </w:t>
      </w:r>
      <w:r>
        <w:rPr>
          <w:rFonts w:ascii="Times New Roman" w:hAnsi="Helvetica Neue"/>
          <w:szCs w:val="21"/>
        </w:rPr>
        <w:t>要求。</w:t>
      </w:r>
    </w:p>
    <w:p w:rsidR="00991DB6" w:rsidRDefault="00761762">
      <w:pPr>
        <w:pStyle w:val="affff"/>
        <w:ind w:firstLineChars="0" w:firstLine="0"/>
        <w:rPr>
          <w:rFonts w:ascii="Times New Roman"/>
          <w:szCs w:val="21"/>
        </w:rPr>
      </w:pPr>
      <w:r>
        <w:rPr>
          <w:rFonts w:ascii="黑体" w:eastAsia="黑体" w:hAnsi="黑体" w:hint="eastAsia"/>
          <w:szCs w:val="21"/>
        </w:rPr>
        <w:t>8.5.1.4</w:t>
      </w:r>
      <w:r>
        <w:rPr>
          <w:rFonts w:ascii="Times New Roman" w:hint="eastAsia"/>
          <w:szCs w:val="21"/>
        </w:rPr>
        <w:t xml:space="preserve">  </w:t>
      </w:r>
      <w:r>
        <w:rPr>
          <w:rFonts w:ascii="Times New Roman"/>
          <w:szCs w:val="21"/>
        </w:rPr>
        <w:t>音频、视频及类似电子设备的安全应符合</w:t>
      </w:r>
      <w:hyperlink r:id="rId101" w:history="1">
        <w:r>
          <w:rPr>
            <w:rFonts w:ascii="Times New Roman"/>
            <w:szCs w:val="21"/>
          </w:rPr>
          <w:t>GB 8898</w:t>
        </w:r>
      </w:hyperlink>
      <w:r>
        <w:rPr>
          <w:rFonts w:ascii="Times New Roman"/>
          <w:szCs w:val="21"/>
        </w:rPr>
        <w:t>要求</w:t>
      </w:r>
      <w:r>
        <w:rPr>
          <w:rFonts w:ascii="Times New Roman" w:hint="eastAsia"/>
          <w:szCs w:val="21"/>
        </w:rPr>
        <w:t>。</w:t>
      </w:r>
    </w:p>
    <w:p w:rsidR="00991DB6" w:rsidRDefault="00761762">
      <w:pPr>
        <w:pStyle w:val="affff"/>
        <w:ind w:firstLineChars="0" w:firstLine="0"/>
        <w:rPr>
          <w:rFonts w:ascii="Tahoma" w:hAnsi="Tahoma" w:cs="Tahoma"/>
          <w:sz w:val="18"/>
          <w:szCs w:val="18"/>
        </w:rPr>
      </w:pPr>
      <w:r>
        <w:rPr>
          <w:rFonts w:ascii="黑体" w:eastAsia="黑体" w:hAnsi="黑体" w:hint="eastAsia"/>
          <w:szCs w:val="21"/>
        </w:rPr>
        <w:t>8.5.1.5</w:t>
      </w:r>
      <w:r>
        <w:rPr>
          <w:rFonts w:ascii="Times New Roman" w:hint="eastAsia"/>
          <w:szCs w:val="21"/>
        </w:rPr>
        <w:t xml:space="preserve">  </w:t>
      </w:r>
      <w:r>
        <w:rPr>
          <w:rFonts w:ascii="Times New Roman" w:hint="eastAsia"/>
          <w:szCs w:val="21"/>
        </w:rPr>
        <w:t>制冷器具应符合</w:t>
      </w:r>
      <w:hyperlink r:id="rId102" w:history="1">
        <w:r>
          <w:rPr>
            <w:rFonts w:ascii="Times New Roman"/>
            <w:szCs w:val="21"/>
          </w:rPr>
          <w:t>GB/T 8059</w:t>
        </w:r>
        <w:r>
          <w:rPr>
            <w:rFonts w:ascii="Times New Roman"/>
            <w:szCs w:val="21"/>
          </w:rPr>
          <w:t>要求</w:t>
        </w:r>
        <w:r>
          <w:rPr>
            <w:rFonts w:ascii="Times New Roman" w:hint="eastAsia"/>
            <w:szCs w:val="21"/>
          </w:rPr>
          <w:t>，其中</w:t>
        </w:r>
        <w:r>
          <w:rPr>
            <w:rFonts w:ascii="Times New Roman"/>
            <w:szCs w:val="21"/>
          </w:rPr>
          <w:t>嵌入式制冷器具</w:t>
        </w:r>
      </w:hyperlink>
      <w:r>
        <w:rPr>
          <w:rFonts w:ascii="Times New Roman"/>
          <w:szCs w:val="21"/>
        </w:rPr>
        <w:t>还应符合</w:t>
      </w:r>
      <w:r>
        <w:rPr>
          <w:rFonts w:ascii="Times New Roman"/>
          <w:szCs w:val="21"/>
        </w:rPr>
        <w:t>QB/T 4683</w:t>
      </w:r>
      <w:r>
        <w:rPr>
          <w:rFonts w:ascii="Times New Roman"/>
          <w:szCs w:val="21"/>
        </w:rPr>
        <w:t>要求</w:t>
      </w:r>
      <w:r>
        <w:rPr>
          <w:rFonts w:ascii="Times New Roman" w:hint="eastAsia"/>
          <w:szCs w:val="21"/>
        </w:rPr>
        <w:t>；</w:t>
      </w:r>
      <w:r>
        <w:rPr>
          <w:rFonts w:ascii="Times New Roman"/>
          <w:szCs w:val="21"/>
        </w:rPr>
        <w:t>光伏太阳能空气调节器还应符合</w:t>
      </w:r>
      <w:r>
        <w:rPr>
          <w:rFonts w:ascii="Times New Roman"/>
          <w:szCs w:val="21"/>
        </w:rPr>
        <w:t>QB/T 4836</w:t>
      </w:r>
      <w:r>
        <w:rPr>
          <w:rFonts w:ascii="Times New Roman"/>
          <w:szCs w:val="21"/>
        </w:rPr>
        <w:t>要求</w:t>
      </w:r>
      <w:r>
        <w:rPr>
          <w:rFonts w:ascii="Times New Roman" w:hint="eastAsia"/>
          <w:szCs w:val="21"/>
        </w:rPr>
        <w:t>。</w:t>
      </w:r>
    </w:p>
    <w:p w:rsidR="00991DB6" w:rsidRDefault="00761762">
      <w:pPr>
        <w:pStyle w:val="affff"/>
        <w:ind w:firstLineChars="0" w:firstLine="0"/>
        <w:rPr>
          <w:rFonts w:ascii="Times New Roman"/>
          <w:szCs w:val="21"/>
        </w:rPr>
      </w:pPr>
      <w:r>
        <w:rPr>
          <w:rFonts w:ascii="黑体" w:eastAsia="黑体" w:hAnsi="黑体" w:hint="eastAsia"/>
          <w:szCs w:val="21"/>
        </w:rPr>
        <w:lastRenderedPageBreak/>
        <w:t xml:space="preserve">8.5.1.6 </w:t>
      </w:r>
      <w:r>
        <w:rPr>
          <w:rFonts w:ascii="Times New Roman"/>
          <w:szCs w:val="21"/>
        </w:rPr>
        <w:t xml:space="preserve"> </w:t>
      </w:r>
      <w:proofErr w:type="gramStart"/>
      <w:r>
        <w:rPr>
          <w:rFonts w:ascii="Times New Roman"/>
          <w:szCs w:val="21"/>
        </w:rPr>
        <w:t>贮</w:t>
      </w:r>
      <w:proofErr w:type="gramEnd"/>
      <w:r>
        <w:rPr>
          <w:rFonts w:ascii="Times New Roman"/>
          <w:szCs w:val="21"/>
        </w:rPr>
        <w:t>立式</w:t>
      </w:r>
      <w:r>
        <w:rPr>
          <w:rFonts w:ascii="Times New Roman" w:hAnsi="宋体"/>
          <w:szCs w:val="21"/>
        </w:rPr>
        <w:t>水族箱应符合</w:t>
      </w:r>
      <w:r>
        <w:rPr>
          <w:rFonts w:ascii="Times New Roman"/>
          <w:szCs w:val="21"/>
        </w:rPr>
        <w:t>GB/T 28205</w:t>
      </w:r>
      <w:r>
        <w:rPr>
          <w:rFonts w:ascii="Times New Roman" w:hAnsi="宋体"/>
          <w:szCs w:val="21"/>
        </w:rPr>
        <w:t>要求。</w:t>
      </w:r>
    </w:p>
    <w:p w:rsidR="00991DB6" w:rsidRDefault="00761762">
      <w:pPr>
        <w:pStyle w:val="affff"/>
        <w:ind w:firstLineChars="0" w:firstLine="0"/>
        <w:rPr>
          <w:rFonts w:ascii="Times New Roman"/>
          <w:szCs w:val="21"/>
        </w:rPr>
      </w:pPr>
      <w:r>
        <w:rPr>
          <w:rFonts w:ascii="黑体" w:eastAsia="黑体" w:hAnsi="黑体" w:hint="eastAsia"/>
          <w:szCs w:val="21"/>
        </w:rPr>
        <w:t xml:space="preserve">8.5.1.7  </w:t>
      </w:r>
      <w:r>
        <w:rPr>
          <w:rFonts w:ascii="Times New Roman" w:hAnsi="宋体"/>
          <w:szCs w:val="21"/>
        </w:rPr>
        <w:t>多功能吊顶装置应符合</w:t>
      </w:r>
      <w:r>
        <w:rPr>
          <w:rFonts w:ascii="Times New Roman"/>
          <w:szCs w:val="21"/>
        </w:rPr>
        <w:t>GB/T 26183</w:t>
      </w:r>
      <w:r>
        <w:rPr>
          <w:rFonts w:ascii="Times New Roman" w:hAnsi="宋体"/>
          <w:szCs w:val="21"/>
        </w:rPr>
        <w:t>要求。</w:t>
      </w:r>
    </w:p>
    <w:p w:rsidR="00991DB6" w:rsidRDefault="00761762">
      <w:pPr>
        <w:pStyle w:val="affff"/>
        <w:ind w:firstLineChars="0" w:firstLine="0"/>
        <w:rPr>
          <w:rFonts w:ascii="黑体" w:eastAsia="黑体" w:hAnsi="黑体"/>
          <w:szCs w:val="21"/>
        </w:rPr>
      </w:pPr>
      <w:r>
        <w:rPr>
          <w:rFonts w:ascii="黑体" w:eastAsia="黑体" w:hAnsi="黑体" w:hint="eastAsia"/>
          <w:szCs w:val="21"/>
        </w:rPr>
        <w:t xml:space="preserve">8.5.1.8  </w:t>
      </w:r>
      <w:r>
        <w:rPr>
          <w:rFonts w:ascii="Times New Roman" w:hAnsi="宋体"/>
          <w:szCs w:val="21"/>
        </w:rPr>
        <w:t>废弃食物处理器应符合</w:t>
      </w:r>
      <w:r>
        <w:rPr>
          <w:rFonts w:ascii="Times New Roman"/>
          <w:szCs w:val="21"/>
        </w:rPr>
        <w:t>GB/T 22802</w:t>
      </w:r>
      <w:r>
        <w:rPr>
          <w:rFonts w:ascii="Times New Roman" w:hAnsi="宋体"/>
          <w:szCs w:val="21"/>
        </w:rPr>
        <w:t>要求。</w:t>
      </w:r>
    </w:p>
    <w:p w:rsidR="00991DB6" w:rsidRDefault="00761762">
      <w:pPr>
        <w:pStyle w:val="affff"/>
        <w:ind w:firstLineChars="0" w:firstLine="0"/>
        <w:rPr>
          <w:rFonts w:ascii="黑体" w:eastAsia="黑体" w:hAnsi="黑体"/>
          <w:szCs w:val="21"/>
        </w:rPr>
      </w:pPr>
      <w:r>
        <w:rPr>
          <w:rFonts w:ascii="黑体" w:eastAsia="黑体" w:hAnsi="黑体" w:hint="eastAsia"/>
          <w:szCs w:val="21"/>
        </w:rPr>
        <w:t xml:space="preserve">8.5.1.9  </w:t>
      </w:r>
      <w:r>
        <w:rPr>
          <w:rFonts w:ascii="Times New Roman"/>
          <w:szCs w:val="21"/>
        </w:rPr>
        <w:t>洗衣机应符合</w:t>
      </w:r>
      <w:r>
        <w:rPr>
          <w:rFonts w:ascii="Times New Roman"/>
          <w:szCs w:val="21"/>
        </w:rPr>
        <w:t>GB/T 4288</w:t>
      </w:r>
      <w:r>
        <w:rPr>
          <w:rFonts w:ascii="Times New Roman"/>
          <w:szCs w:val="21"/>
        </w:rPr>
        <w:t>要求</w:t>
      </w:r>
      <w:r>
        <w:rPr>
          <w:rFonts w:ascii="Times New Roman" w:hint="eastAsia"/>
          <w:szCs w:val="21"/>
        </w:rPr>
        <w:t>，其中</w:t>
      </w:r>
      <w:r>
        <w:rPr>
          <w:rFonts w:ascii="Times New Roman"/>
          <w:szCs w:val="21"/>
        </w:rPr>
        <w:t>滚筒式洗衣干衣机还应符合</w:t>
      </w:r>
      <w:r>
        <w:rPr>
          <w:rFonts w:ascii="Times New Roman"/>
          <w:szCs w:val="21"/>
        </w:rPr>
        <w:t>GB/T 23118</w:t>
      </w:r>
      <w:r>
        <w:rPr>
          <w:rFonts w:ascii="Times New Roman"/>
          <w:szCs w:val="21"/>
        </w:rPr>
        <w:t>要求</w:t>
      </w:r>
      <w:r>
        <w:rPr>
          <w:rFonts w:ascii="Times New Roman" w:hint="eastAsia"/>
          <w:szCs w:val="21"/>
        </w:rPr>
        <w:t>；</w:t>
      </w:r>
      <w:r>
        <w:rPr>
          <w:rFonts w:ascii="Times New Roman"/>
          <w:szCs w:val="21"/>
        </w:rPr>
        <w:t>复式高滚筒洗衣机还应符合</w:t>
      </w:r>
      <w:r>
        <w:rPr>
          <w:rFonts w:ascii="Times New Roman"/>
          <w:szCs w:val="21"/>
        </w:rPr>
        <w:t>QB/T 4680</w:t>
      </w:r>
      <w:r>
        <w:rPr>
          <w:rFonts w:ascii="Times New Roman"/>
          <w:szCs w:val="21"/>
        </w:rPr>
        <w:t>要求</w:t>
      </w:r>
      <w:r>
        <w:rPr>
          <w:rFonts w:ascii="Times New Roman" w:hint="eastAsia"/>
          <w:szCs w:val="21"/>
        </w:rPr>
        <w:t>；</w:t>
      </w:r>
      <w:r>
        <w:rPr>
          <w:rFonts w:ascii="Times New Roman"/>
          <w:szCs w:val="21"/>
        </w:rPr>
        <w:t>热泵干衣机还应符合</w:t>
      </w:r>
      <w:r>
        <w:rPr>
          <w:rFonts w:ascii="Times New Roman"/>
          <w:szCs w:val="21"/>
        </w:rPr>
        <w:t>QB/T 4685</w:t>
      </w:r>
      <w:r>
        <w:rPr>
          <w:rFonts w:ascii="Times New Roman"/>
          <w:szCs w:val="21"/>
        </w:rPr>
        <w:t>要求</w:t>
      </w:r>
      <w:r>
        <w:rPr>
          <w:rFonts w:ascii="Times New Roman" w:hint="eastAsia"/>
          <w:szCs w:val="21"/>
        </w:rPr>
        <w:t>；</w:t>
      </w:r>
      <w:r>
        <w:rPr>
          <w:rFonts w:ascii="Times New Roman"/>
          <w:szCs w:val="21"/>
        </w:rPr>
        <w:t>节水型洗衣机还应符合</w:t>
      </w:r>
      <w:r>
        <w:rPr>
          <w:rFonts w:ascii="Times New Roman"/>
          <w:szCs w:val="21"/>
        </w:rPr>
        <w:t>QB/T 4829</w:t>
      </w:r>
      <w:r>
        <w:rPr>
          <w:rFonts w:ascii="Times New Roman"/>
          <w:szCs w:val="21"/>
        </w:rPr>
        <w:t>要求</w:t>
      </w:r>
      <w:r>
        <w:rPr>
          <w:rFonts w:ascii="Tahoma" w:hAnsi="Tahoma" w:cs="Tahoma" w:hint="eastAsia"/>
          <w:sz w:val="18"/>
          <w:szCs w:val="18"/>
        </w:rPr>
        <w:t>。</w:t>
      </w:r>
    </w:p>
    <w:p w:rsidR="00991DB6" w:rsidRDefault="00761762">
      <w:pPr>
        <w:pStyle w:val="affff"/>
        <w:ind w:firstLineChars="0" w:firstLine="0"/>
        <w:rPr>
          <w:rFonts w:ascii="黑体" w:eastAsia="黑体" w:hAnsi="黑体"/>
          <w:szCs w:val="21"/>
        </w:rPr>
      </w:pPr>
      <w:r>
        <w:rPr>
          <w:rFonts w:ascii="黑体" w:eastAsia="黑体" w:hAnsi="黑体" w:hint="eastAsia"/>
          <w:szCs w:val="21"/>
        </w:rPr>
        <w:t xml:space="preserve">8.5.1.10  </w:t>
      </w:r>
      <w:proofErr w:type="gramStart"/>
      <w:r>
        <w:rPr>
          <w:rFonts w:ascii="Times New Roman" w:hint="eastAsia"/>
          <w:szCs w:val="21"/>
        </w:rPr>
        <w:t>贮</w:t>
      </w:r>
      <w:proofErr w:type="gramEnd"/>
      <w:r>
        <w:rPr>
          <w:rFonts w:ascii="Times New Roman" w:hint="eastAsia"/>
          <w:szCs w:val="21"/>
        </w:rPr>
        <w:t>立式</w:t>
      </w:r>
      <w:r>
        <w:rPr>
          <w:rFonts w:ascii="Times New Roman"/>
          <w:szCs w:val="21"/>
        </w:rPr>
        <w:t>电磁灶应符合</w:t>
      </w:r>
      <w:r>
        <w:rPr>
          <w:rFonts w:ascii="Times New Roman"/>
          <w:szCs w:val="21"/>
        </w:rPr>
        <w:t>GB/T 23128</w:t>
      </w:r>
      <w:r>
        <w:rPr>
          <w:rFonts w:ascii="Times New Roman"/>
          <w:szCs w:val="21"/>
        </w:rPr>
        <w:t>要求</w:t>
      </w:r>
      <w:r>
        <w:rPr>
          <w:rFonts w:ascii="Times New Roman" w:hint="eastAsia"/>
          <w:szCs w:val="21"/>
        </w:rPr>
        <w:t>，</w:t>
      </w:r>
      <w:r>
        <w:rPr>
          <w:rFonts w:ascii="Times New Roman"/>
          <w:szCs w:val="21"/>
        </w:rPr>
        <w:t>其中</w:t>
      </w:r>
      <w:proofErr w:type="gramStart"/>
      <w:r>
        <w:rPr>
          <w:rFonts w:ascii="Times New Roman" w:hint="eastAsia"/>
          <w:szCs w:val="21"/>
        </w:rPr>
        <w:t>贮</w:t>
      </w:r>
      <w:proofErr w:type="gramEnd"/>
      <w:r>
        <w:rPr>
          <w:rFonts w:ascii="Times New Roman" w:hint="eastAsia"/>
          <w:szCs w:val="21"/>
        </w:rPr>
        <w:t>立式</w:t>
      </w:r>
      <w:r>
        <w:rPr>
          <w:rFonts w:ascii="Times New Roman"/>
          <w:szCs w:val="21"/>
        </w:rPr>
        <w:t>双眼电磁灶还应符合</w:t>
      </w:r>
      <w:r>
        <w:rPr>
          <w:rFonts w:ascii="Times New Roman"/>
          <w:szCs w:val="21"/>
        </w:rPr>
        <w:t>QB/T 4834</w:t>
      </w:r>
      <w:r>
        <w:rPr>
          <w:rFonts w:ascii="Times New Roman"/>
          <w:szCs w:val="21"/>
        </w:rPr>
        <w:t>要求</w:t>
      </w:r>
      <w:r>
        <w:rPr>
          <w:rFonts w:ascii="Times New Roman" w:hint="eastAsia"/>
          <w:szCs w:val="21"/>
        </w:rPr>
        <w:t>。</w:t>
      </w:r>
      <w:proofErr w:type="gramStart"/>
      <w:r>
        <w:rPr>
          <w:rFonts w:ascii="Times New Roman" w:hint="eastAsia"/>
          <w:szCs w:val="21"/>
        </w:rPr>
        <w:t>贮</w:t>
      </w:r>
      <w:proofErr w:type="gramEnd"/>
      <w:r>
        <w:rPr>
          <w:rFonts w:ascii="Times New Roman" w:hint="eastAsia"/>
          <w:szCs w:val="21"/>
        </w:rPr>
        <w:t>立式</w:t>
      </w:r>
      <w:r>
        <w:rPr>
          <w:rFonts w:ascii="Times New Roman"/>
          <w:szCs w:val="21"/>
        </w:rPr>
        <w:t>电灶应符合</w:t>
      </w:r>
      <w:r>
        <w:rPr>
          <w:rFonts w:ascii="Times New Roman"/>
          <w:szCs w:val="21"/>
        </w:rPr>
        <w:t>QB/T 4404</w:t>
      </w:r>
      <w:r>
        <w:rPr>
          <w:rFonts w:ascii="Times New Roman"/>
          <w:szCs w:val="21"/>
        </w:rPr>
        <w:t>要求</w:t>
      </w:r>
      <w:r>
        <w:rPr>
          <w:rFonts w:ascii="Times New Roman" w:hint="eastAsia"/>
          <w:szCs w:val="21"/>
        </w:rPr>
        <w:t>。</w:t>
      </w:r>
    </w:p>
    <w:p w:rsidR="00991DB6" w:rsidRDefault="00761762">
      <w:pPr>
        <w:pStyle w:val="affff"/>
        <w:ind w:firstLineChars="0" w:firstLine="0"/>
        <w:rPr>
          <w:rFonts w:ascii="Times New Roman"/>
          <w:szCs w:val="21"/>
        </w:rPr>
      </w:pPr>
      <w:r>
        <w:rPr>
          <w:rFonts w:ascii="黑体" w:eastAsia="黑体" w:hAnsi="黑体" w:hint="eastAsia"/>
          <w:szCs w:val="21"/>
        </w:rPr>
        <w:t xml:space="preserve">8.5.1.11  </w:t>
      </w:r>
      <w:r>
        <w:rPr>
          <w:rFonts w:ascii="Times New Roman"/>
          <w:szCs w:val="21"/>
        </w:rPr>
        <w:t>太阳能热水</w:t>
      </w:r>
      <w:r>
        <w:rPr>
          <w:rFonts w:ascii="Times New Roman" w:hint="eastAsia"/>
          <w:szCs w:val="21"/>
        </w:rPr>
        <w:t>器的电加热部分</w:t>
      </w:r>
      <w:r>
        <w:rPr>
          <w:rFonts w:ascii="Times New Roman"/>
          <w:szCs w:val="21"/>
        </w:rPr>
        <w:t>应符合</w:t>
      </w:r>
      <w:r>
        <w:rPr>
          <w:rFonts w:ascii="Times New Roman"/>
          <w:szCs w:val="21"/>
        </w:rPr>
        <w:t>QB/T 4405</w:t>
      </w:r>
      <w:r>
        <w:rPr>
          <w:rFonts w:ascii="Times New Roman"/>
          <w:szCs w:val="21"/>
        </w:rPr>
        <w:t>要求</w:t>
      </w:r>
      <w:r>
        <w:rPr>
          <w:rFonts w:ascii="Times New Roman" w:hint="eastAsia"/>
          <w:szCs w:val="21"/>
        </w:rPr>
        <w:t>。</w:t>
      </w:r>
    </w:p>
    <w:p w:rsidR="00991DB6" w:rsidRDefault="00761762">
      <w:pPr>
        <w:pStyle w:val="affff"/>
        <w:ind w:firstLineChars="0" w:firstLine="0"/>
        <w:rPr>
          <w:rFonts w:ascii="Times New Roman" w:hAnsi="宋体"/>
          <w:szCs w:val="21"/>
        </w:rPr>
      </w:pPr>
      <w:r>
        <w:rPr>
          <w:rFonts w:ascii="黑体" w:eastAsia="黑体" w:hAnsi="黑体" w:hint="eastAsia"/>
          <w:szCs w:val="21"/>
        </w:rPr>
        <w:t xml:space="preserve">8.5.1.12  </w:t>
      </w:r>
      <w:r>
        <w:rPr>
          <w:rFonts w:ascii="Times New Roman"/>
          <w:szCs w:val="21"/>
        </w:rPr>
        <w:t>储水式电热水器应符合</w:t>
      </w:r>
      <w:r>
        <w:rPr>
          <w:rFonts w:ascii="Times New Roman"/>
          <w:szCs w:val="21"/>
        </w:rPr>
        <w:t>GB/T 20289</w:t>
      </w:r>
      <w:r>
        <w:rPr>
          <w:rFonts w:ascii="Times New Roman"/>
          <w:szCs w:val="21"/>
        </w:rPr>
        <w:t>要求</w:t>
      </w:r>
      <w:r>
        <w:rPr>
          <w:rFonts w:ascii="Times New Roman" w:hint="eastAsia"/>
          <w:szCs w:val="21"/>
        </w:rPr>
        <w:t>；快热式电热水器应符合</w:t>
      </w:r>
      <w:r>
        <w:rPr>
          <w:rFonts w:ascii="Times New Roman"/>
          <w:szCs w:val="21"/>
        </w:rPr>
        <w:t>QB 1239</w:t>
      </w:r>
      <w:r>
        <w:rPr>
          <w:rFonts w:ascii="Times New Roman"/>
          <w:szCs w:val="21"/>
        </w:rPr>
        <w:t>要求</w:t>
      </w:r>
      <w:r>
        <w:rPr>
          <w:rFonts w:ascii="Times New Roman" w:hint="eastAsia"/>
          <w:szCs w:val="21"/>
        </w:rPr>
        <w:t>；空调（热泵）热水器应符合</w:t>
      </w:r>
      <w:r>
        <w:rPr>
          <w:rFonts w:ascii="Times New Roman"/>
          <w:szCs w:val="21"/>
        </w:rPr>
        <w:t>QB/T 4679</w:t>
      </w:r>
      <w:r>
        <w:rPr>
          <w:rFonts w:ascii="Times New Roman"/>
          <w:szCs w:val="21"/>
        </w:rPr>
        <w:t>要求</w:t>
      </w:r>
      <w:r>
        <w:rPr>
          <w:rFonts w:ascii="Times New Roman" w:hint="eastAsia"/>
          <w:szCs w:val="21"/>
        </w:rPr>
        <w:t>。</w:t>
      </w:r>
    </w:p>
    <w:p w:rsidR="00991DB6" w:rsidRDefault="00761762">
      <w:pPr>
        <w:pStyle w:val="affff"/>
        <w:ind w:firstLineChars="0" w:firstLine="0"/>
        <w:rPr>
          <w:rFonts w:ascii="Times New Roman"/>
          <w:szCs w:val="21"/>
        </w:rPr>
      </w:pPr>
      <w:r>
        <w:rPr>
          <w:rFonts w:ascii="黑体" w:eastAsia="黑体" w:hAnsi="黑体" w:hint="eastAsia"/>
          <w:szCs w:val="21"/>
        </w:rPr>
        <w:t xml:space="preserve">8.5.1.13  </w:t>
      </w:r>
      <w:r>
        <w:rPr>
          <w:rFonts w:ascii="Times New Roman"/>
          <w:szCs w:val="21"/>
        </w:rPr>
        <w:t>保健按摩床应符合</w:t>
      </w:r>
      <w:r>
        <w:rPr>
          <w:rFonts w:ascii="Times New Roman"/>
          <w:szCs w:val="21"/>
        </w:rPr>
        <w:t>QB/T 4409</w:t>
      </w:r>
      <w:r>
        <w:rPr>
          <w:rFonts w:ascii="Times New Roman"/>
          <w:szCs w:val="21"/>
        </w:rPr>
        <w:t>要求</w:t>
      </w:r>
      <w:r>
        <w:rPr>
          <w:rFonts w:ascii="Times New Roman" w:hint="eastAsia"/>
          <w:szCs w:val="21"/>
        </w:rPr>
        <w:t>。</w:t>
      </w:r>
    </w:p>
    <w:p w:rsidR="00991DB6" w:rsidRDefault="00761762">
      <w:pPr>
        <w:pStyle w:val="affff"/>
        <w:ind w:firstLineChars="0" w:firstLine="0"/>
        <w:rPr>
          <w:rFonts w:ascii="Tahoma" w:hAnsi="Tahoma" w:cs="Tahoma"/>
          <w:sz w:val="13"/>
          <w:szCs w:val="13"/>
          <w:shd w:val="clear" w:color="auto" w:fill="ADDFFE"/>
        </w:rPr>
      </w:pPr>
      <w:r>
        <w:rPr>
          <w:rFonts w:ascii="黑体" w:eastAsia="黑体" w:hAnsi="黑体" w:hint="eastAsia"/>
          <w:szCs w:val="21"/>
        </w:rPr>
        <w:t xml:space="preserve">8.5.1.14  </w:t>
      </w:r>
      <w:r>
        <w:rPr>
          <w:rFonts w:ascii="Times New Roman"/>
          <w:szCs w:val="21"/>
        </w:rPr>
        <w:t>交流顶式电风扇</w:t>
      </w:r>
      <w:r>
        <w:rPr>
          <w:rFonts w:ascii="Times New Roman" w:hint="eastAsia"/>
          <w:szCs w:val="21"/>
        </w:rPr>
        <w:t>应</w:t>
      </w:r>
      <w:r>
        <w:rPr>
          <w:rFonts w:ascii="Times New Roman"/>
          <w:szCs w:val="21"/>
        </w:rPr>
        <w:t>符合</w:t>
      </w:r>
      <w:r>
        <w:rPr>
          <w:rFonts w:ascii="Times New Roman"/>
          <w:szCs w:val="21"/>
        </w:rPr>
        <w:t>QB/T 1944</w:t>
      </w:r>
      <w:r>
        <w:rPr>
          <w:rFonts w:ascii="Times New Roman"/>
          <w:szCs w:val="21"/>
        </w:rPr>
        <w:t>要求</w:t>
      </w:r>
      <w:r>
        <w:rPr>
          <w:rFonts w:ascii="Times New Roman" w:hint="eastAsia"/>
          <w:szCs w:val="21"/>
        </w:rPr>
        <w:t>；</w:t>
      </w:r>
      <w:r>
        <w:rPr>
          <w:rFonts w:ascii="Times New Roman"/>
          <w:szCs w:val="21"/>
        </w:rPr>
        <w:t>装饰</w:t>
      </w:r>
      <w:proofErr w:type="gramStart"/>
      <w:r>
        <w:rPr>
          <w:rFonts w:ascii="Times New Roman"/>
          <w:szCs w:val="21"/>
        </w:rPr>
        <w:t>型交流</w:t>
      </w:r>
      <w:proofErr w:type="gramEnd"/>
      <w:r>
        <w:rPr>
          <w:rFonts w:ascii="Times New Roman"/>
          <w:szCs w:val="21"/>
        </w:rPr>
        <w:t>吊式电风扇应符合</w:t>
      </w:r>
      <w:r>
        <w:rPr>
          <w:rFonts w:ascii="Times New Roman"/>
          <w:szCs w:val="21"/>
        </w:rPr>
        <w:t>QB/T 1945</w:t>
      </w:r>
      <w:r>
        <w:rPr>
          <w:rFonts w:ascii="Times New Roman"/>
          <w:szCs w:val="21"/>
        </w:rPr>
        <w:t>要求</w:t>
      </w:r>
      <w:r>
        <w:rPr>
          <w:rFonts w:ascii="Times New Roman" w:hint="eastAsia"/>
          <w:szCs w:val="21"/>
        </w:rPr>
        <w:t>。</w:t>
      </w:r>
    </w:p>
    <w:p w:rsidR="00991DB6" w:rsidRDefault="00761762">
      <w:pPr>
        <w:pStyle w:val="affff"/>
        <w:ind w:firstLineChars="0" w:firstLine="0"/>
        <w:rPr>
          <w:rFonts w:ascii="Tahoma" w:hAnsi="Tahoma" w:cs="Tahoma"/>
          <w:sz w:val="18"/>
          <w:szCs w:val="18"/>
        </w:rPr>
      </w:pPr>
      <w:r>
        <w:rPr>
          <w:rFonts w:ascii="黑体" w:eastAsia="黑体" w:hAnsi="黑体" w:hint="eastAsia"/>
          <w:szCs w:val="21"/>
        </w:rPr>
        <w:t xml:space="preserve">8.5.1.15  </w:t>
      </w:r>
      <w:r>
        <w:rPr>
          <w:rFonts w:ascii="Times New Roman" w:hint="eastAsia"/>
          <w:szCs w:val="21"/>
        </w:rPr>
        <w:t>洗碗碟机应符合</w:t>
      </w:r>
      <w:r>
        <w:rPr>
          <w:rFonts w:ascii="Times New Roman"/>
          <w:szCs w:val="21"/>
        </w:rPr>
        <w:t>QB/T 4028</w:t>
      </w:r>
      <w:r>
        <w:rPr>
          <w:rFonts w:ascii="Times New Roman"/>
          <w:szCs w:val="21"/>
        </w:rPr>
        <w:t>要求</w:t>
      </w:r>
      <w:r>
        <w:rPr>
          <w:rFonts w:ascii="Times New Roman" w:hint="eastAsia"/>
          <w:szCs w:val="21"/>
        </w:rPr>
        <w:t>；</w:t>
      </w:r>
      <w:r>
        <w:rPr>
          <w:rFonts w:ascii="Times New Roman"/>
          <w:szCs w:val="21"/>
        </w:rPr>
        <w:t>洗碗机应符合</w:t>
      </w:r>
      <w:r>
        <w:rPr>
          <w:rFonts w:ascii="Times New Roman"/>
          <w:szCs w:val="21"/>
        </w:rPr>
        <w:t>QB/T 1520</w:t>
      </w:r>
      <w:r>
        <w:rPr>
          <w:rFonts w:ascii="Times New Roman"/>
          <w:szCs w:val="21"/>
        </w:rPr>
        <w:t>要求</w:t>
      </w:r>
      <w:r>
        <w:rPr>
          <w:rFonts w:ascii="Times New Roman" w:hint="eastAsia"/>
          <w:szCs w:val="21"/>
        </w:rPr>
        <w:t>。</w:t>
      </w:r>
    </w:p>
    <w:p w:rsidR="00991DB6" w:rsidRDefault="00761762">
      <w:pPr>
        <w:pStyle w:val="affff"/>
        <w:ind w:firstLineChars="0" w:firstLine="0"/>
        <w:rPr>
          <w:rFonts w:ascii="Tahoma" w:hAnsi="Tahoma" w:cs="Tahoma"/>
          <w:sz w:val="18"/>
          <w:szCs w:val="18"/>
        </w:rPr>
      </w:pPr>
      <w:r>
        <w:rPr>
          <w:rFonts w:ascii="黑体" w:eastAsia="黑体" w:hAnsi="黑体" w:hint="eastAsia"/>
          <w:szCs w:val="21"/>
        </w:rPr>
        <w:t xml:space="preserve">8.5.1.16  </w:t>
      </w:r>
      <w:r>
        <w:rPr>
          <w:rFonts w:ascii="Times New Roman"/>
          <w:szCs w:val="21"/>
        </w:rPr>
        <w:t>超滤</w:t>
      </w:r>
      <w:proofErr w:type="gramStart"/>
      <w:r>
        <w:rPr>
          <w:rFonts w:ascii="Times New Roman"/>
          <w:szCs w:val="21"/>
        </w:rPr>
        <w:t>净水机</w:t>
      </w:r>
      <w:proofErr w:type="gramEnd"/>
      <w:r>
        <w:rPr>
          <w:rFonts w:ascii="Times New Roman"/>
          <w:szCs w:val="21"/>
        </w:rPr>
        <w:t>应符合</w:t>
      </w:r>
      <w:r>
        <w:rPr>
          <w:rFonts w:ascii="Times New Roman"/>
          <w:szCs w:val="21"/>
        </w:rPr>
        <w:t>QB/T 4143</w:t>
      </w:r>
      <w:r>
        <w:rPr>
          <w:rFonts w:ascii="Times New Roman"/>
          <w:szCs w:val="21"/>
        </w:rPr>
        <w:t>要求</w:t>
      </w:r>
      <w:r>
        <w:rPr>
          <w:rFonts w:ascii="Times New Roman" w:hint="eastAsia"/>
          <w:szCs w:val="21"/>
        </w:rPr>
        <w:t>；</w:t>
      </w:r>
      <w:r>
        <w:rPr>
          <w:rFonts w:ascii="Times New Roman"/>
          <w:szCs w:val="21"/>
        </w:rPr>
        <w:t>反渗透</w:t>
      </w:r>
      <w:proofErr w:type="gramStart"/>
      <w:r>
        <w:rPr>
          <w:rFonts w:ascii="Times New Roman"/>
          <w:szCs w:val="21"/>
        </w:rPr>
        <w:t>净水机</w:t>
      </w:r>
      <w:proofErr w:type="gramEnd"/>
      <w:r>
        <w:rPr>
          <w:rFonts w:ascii="Times New Roman"/>
          <w:szCs w:val="21"/>
        </w:rPr>
        <w:t>应符合</w:t>
      </w:r>
      <w:r>
        <w:rPr>
          <w:rFonts w:ascii="Times New Roman"/>
          <w:szCs w:val="21"/>
        </w:rPr>
        <w:t>QB/T 4144</w:t>
      </w:r>
      <w:r>
        <w:rPr>
          <w:rFonts w:ascii="Times New Roman"/>
          <w:szCs w:val="21"/>
        </w:rPr>
        <w:t>要求</w:t>
      </w:r>
      <w:r>
        <w:rPr>
          <w:rFonts w:ascii="Times New Roman" w:hint="eastAsia"/>
          <w:szCs w:val="21"/>
        </w:rPr>
        <w:t>；</w:t>
      </w:r>
      <w:r>
        <w:rPr>
          <w:rFonts w:ascii="Times New Roman"/>
          <w:szCs w:val="21"/>
        </w:rPr>
        <w:t>前置过滤器应符合</w:t>
      </w:r>
      <w:r>
        <w:rPr>
          <w:rFonts w:ascii="Times New Roman"/>
          <w:szCs w:val="21"/>
        </w:rPr>
        <w:t>QB/T 4695</w:t>
      </w:r>
      <w:r>
        <w:rPr>
          <w:rFonts w:ascii="Times New Roman"/>
          <w:szCs w:val="21"/>
        </w:rPr>
        <w:t>要求</w:t>
      </w:r>
      <w:r>
        <w:rPr>
          <w:rFonts w:ascii="Times New Roman" w:hint="eastAsia"/>
          <w:szCs w:val="21"/>
        </w:rPr>
        <w:t>；</w:t>
      </w:r>
      <w:proofErr w:type="gramStart"/>
      <w:r>
        <w:rPr>
          <w:rFonts w:ascii="Times New Roman"/>
          <w:szCs w:val="21"/>
        </w:rPr>
        <w:t>软水机</w:t>
      </w:r>
      <w:proofErr w:type="gramEnd"/>
      <w:r>
        <w:rPr>
          <w:rFonts w:ascii="Times New Roman"/>
          <w:szCs w:val="21"/>
        </w:rPr>
        <w:t>应符合</w:t>
      </w:r>
      <w:r>
        <w:rPr>
          <w:rFonts w:ascii="Times New Roman"/>
          <w:szCs w:val="21"/>
        </w:rPr>
        <w:t>QB/T 4698</w:t>
      </w:r>
      <w:r>
        <w:rPr>
          <w:rFonts w:ascii="Times New Roman"/>
          <w:szCs w:val="21"/>
        </w:rPr>
        <w:t>要求</w:t>
      </w:r>
      <w:r>
        <w:rPr>
          <w:rFonts w:ascii="Times New Roman" w:hint="eastAsia"/>
          <w:szCs w:val="21"/>
        </w:rPr>
        <w:t>；</w:t>
      </w:r>
      <w:r>
        <w:rPr>
          <w:rFonts w:ascii="Times New Roman"/>
          <w:szCs w:val="21"/>
        </w:rPr>
        <w:t>中央净水设备应符合</w:t>
      </w:r>
      <w:r>
        <w:rPr>
          <w:rFonts w:ascii="Times New Roman"/>
          <w:szCs w:val="21"/>
        </w:rPr>
        <w:t>QB/T 4990</w:t>
      </w:r>
      <w:r>
        <w:rPr>
          <w:rFonts w:ascii="Times New Roman"/>
          <w:szCs w:val="21"/>
        </w:rPr>
        <w:t>要求</w:t>
      </w:r>
      <w:r>
        <w:rPr>
          <w:rFonts w:ascii="Times New Roman" w:hint="eastAsia"/>
          <w:szCs w:val="21"/>
        </w:rPr>
        <w:t>；</w:t>
      </w:r>
      <w:r>
        <w:rPr>
          <w:rFonts w:ascii="Times New Roman"/>
          <w:szCs w:val="21"/>
        </w:rPr>
        <w:t>净饮机应符合</w:t>
      </w:r>
      <w:r>
        <w:rPr>
          <w:rFonts w:ascii="Times New Roman"/>
          <w:szCs w:val="21"/>
        </w:rPr>
        <w:t>QB/T 4991</w:t>
      </w:r>
      <w:r>
        <w:rPr>
          <w:rFonts w:ascii="Times New Roman"/>
          <w:szCs w:val="21"/>
        </w:rPr>
        <w:t>要求</w:t>
      </w:r>
      <w:r>
        <w:rPr>
          <w:rFonts w:ascii="Times New Roman" w:hint="eastAsia"/>
          <w:szCs w:val="21"/>
        </w:rPr>
        <w:t>。</w:t>
      </w:r>
    </w:p>
    <w:p w:rsidR="00991DB6" w:rsidRDefault="00761762">
      <w:pPr>
        <w:pStyle w:val="affff"/>
        <w:ind w:firstLineChars="0" w:firstLine="0"/>
        <w:rPr>
          <w:rFonts w:ascii="Times New Roman"/>
          <w:szCs w:val="21"/>
        </w:rPr>
      </w:pPr>
      <w:r>
        <w:rPr>
          <w:rFonts w:ascii="黑体" w:eastAsia="黑体" w:hAnsi="黑体" w:hint="eastAsia"/>
          <w:szCs w:val="21"/>
        </w:rPr>
        <w:t xml:space="preserve">8.5.1.17  </w:t>
      </w:r>
      <w:r>
        <w:rPr>
          <w:rFonts w:ascii="Times New Roman"/>
          <w:szCs w:val="21"/>
        </w:rPr>
        <w:t>红外桑拿房应符合</w:t>
      </w:r>
      <w:r>
        <w:rPr>
          <w:rFonts w:ascii="Times New Roman"/>
          <w:szCs w:val="21"/>
        </w:rPr>
        <w:t>QB/T 4696</w:t>
      </w:r>
      <w:r>
        <w:rPr>
          <w:rFonts w:ascii="Times New Roman"/>
          <w:szCs w:val="21"/>
        </w:rPr>
        <w:t>要求</w:t>
      </w:r>
      <w:r>
        <w:rPr>
          <w:rFonts w:ascii="Times New Roman" w:hint="eastAsia"/>
          <w:szCs w:val="21"/>
        </w:rPr>
        <w:t>。</w:t>
      </w:r>
    </w:p>
    <w:p w:rsidR="00991DB6" w:rsidRDefault="00761762">
      <w:pPr>
        <w:pStyle w:val="affff"/>
        <w:ind w:firstLineChars="0" w:firstLine="0"/>
        <w:rPr>
          <w:rFonts w:ascii="黑体" w:eastAsia="黑体" w:hAnsi="黑体"/>
        </w:rPr>
      </w:pPr>
      <w:r>
        <w:rPr>
          <w:rFonts w:ascii="黑体" w:eastAsia="黑体" w:hAnsi="黑体" w:hint="eastAsia"/>
        </w:rPr>
        <w:t>8.5.2  服务要求</w:t>
      </w:r>
    </w:p>
    <w:p w:rsidR="00991DB6" w:rsidRDefault="00761762">
      <w:pPr>
        <w:pStyle w:val="affff"/>
        <w:ind w:firstLineChars="0" w:firstLine="0"/>
        <w:rPr>
          <w:rFonts w:ascii="Times New Roman"/>
          <w:szCs w:val="21"/>
        </w:rPr>
      </w:pPr>
      <w:r>
        <w:rPr>
          <w:rFonts w:ascii="黑体" w:eastAsia="黑体" w:hAnsi="黑体" w:hint="eastAsia"/>
        </w:rPr>
        <w:t xml:space="preserve">8.5.2.1 </w:t>
      </w:r>
      <w:r>
        <w:rPr>
          <w:rFonts w:ascii="Times New Roman" w:hint="eastAsia"/>
          <w:szCs w:val="21"/>
        </w:rPr>
        <w:t xml:space="preserve"> </w:t>
      </w:r>
      <w:r>
        <w:rPr>
          <w:rFonts w:ascii="Times New Roman" w:hint="eastAsia"/>
          <w:szCs w:val="21"/>
        </w:rPr>
        <w:t>家电的安装、使用和维修的安全应符合</w:t>
      </w:r>
      <w:r>
        <w:rPr>
          <w:rFonts w:ascii="Times New Roman"/>
          <w:szCs w:val="21"/>
        </w:rPr>
        <w:t>GB 8877</w:t>
      </w:r>
      <w:r>
        <w:rPr>
          <w:rFonts w:ascii="Times New Roman"/>
          <w:szCs w:val="21"/>
        </w:rPr>
        <w:t>要求</w:t>
      </w:r>
      <w:r>
        <w:rPr>
          <w:rFonts w:ascii="Times New Roman" w:hint="eastAsia"/>
          <w:szCs w:val="21"/>
        </w:rPr>
        <w:t>。</w:t>
      </w:r>
    </w:p>
    <w:p w:rsidR="00991DB6" w:rsidRDefault="00761762">
      <w:pPr>
        <w:pStyle w:val="affff"/>
        <w:ind w:firstLineChars="0" w:firstLine="0"/>
        <w:rPr>
          <w:rFonts w:ascii="Helvetica Neue" w:hAnsi="Helvetica Neue"/>
          <w:sz w:val="15"/>
          <w:szCs w:val="15"/>
        </w:rPr>
      </w:pPr>
      <w:r>
        <w:rPr>
          <w:rFonts w:ascii="黑体" w:eastAsia="黑体" w:hAnsi="黑体" w:hint="eastAsia"/>
        </w:rPr>
        <w:t xml:space="preserve">8.5.2.2  </w:t>
      </w:r>
      <w:r>
        <w:rPr>
          <w:rFonts w:ascii="Times New Roman" w:hint="eastAsia"/>
          <w:szCs w:val="21"/>
        </w:rPr>
        <w:t>家电的售后服务应符合</w:t>
      </w:r>
      <w:hyperlink r:id="rId103" w:history="1">
        <w:r>
          <w:rPr>
            <w:rFonts w:ascii="Times New Roman"/>
            <w:szCs w:val="21"/>
          </w:rPr>
          <w:t>GB/T 22766</w:t>
        </w:r>
      </w:hyperlink>
      <w:r>
        <w:rPr>
          <w:rFonts w:ascii="Times New Roman"/>
          <w:szCs w:val="21"/>
        </w:rPr>
        <w:t>要求</w:t>
      </w:r>
      <w:r>
        <w:rPr>
          <w:rFonts w:ascii="Times New Roman" w:hint="eastAsia"/>
          <w:szCs w:val="21"/>
        </w:rPr>
        <w:t>。</w:t>
      </w:r>
    </w:p>
    <w:p w:rsidR="00991DB6" w:rsidRDefault="00761762">
      <w:pPr>
        <w:pStyle w:val="affff"/>
        <w:ind w:firstLineChars="0" w:firstLine="0"/>
        <w:rPr>
          <w:rFonts w:ascii="Times New Roman"/>
          <w:szCs w:val="21"/>
        </w:rPr>
      </w:pPr>
      <w:r>
        <w:rPr>
          <w:rFonts w:ascii="黑体" w:eastAsia="黑体" w:hAnsi="黑体" w:hint="eastAsia"/>
        </w:rPr>
        <w:t xml:space="preserve">8.5.2.3  </w:t>
      </w:r>
      <w:r>
        <w:rPr>
          <w:rFonts w:ascii="Times New Roman" w:hint="eastAsia"/>
          <w:szCs w:val="21"/>
        </w:rPr>
        <w:t>电热水器的安装应符合</w:t>
      </w:r>
      <w:r>
        <w:rPr>
          <w:rFonts w:ascii="Times New Roman"/>
          <w:szCs w:val="21"/>
        </w:rPr>
        <w:t>GB 20429</w:t>
      </w:r>
      <w:r>
        <w:rPr>
          <w:rFonts w:ascii="Times New Roman"/>
          <w:szCs w:val="21"/>
        </w:rPr>
        <w:t>要求</w:t>
      </w:r>
      <w:r>
        <w:rPr>
          <w:rFonts w:ascii="Times New Roman" w:hint="eastAsia"/>
          <w:szCs w:val="21"/>
        </w:rPr>
        <w:t>。</w:t>
      </w:r>
    </w:p>
    <w:p w:rsidR="00991DB6" w:rsidRDefault="00761762">
      <w:pPr>
        <w:pStyle w:val="affff"/>
        <w:ind w:firstLineChars="0" w:firstLine="0"/>
        <w:rPr>
          <w:rFonts w:ascii="Tahoma" w:hAnsi="Tahoma" w:cs="Tahoma"/>
          <w:sz w:val="18"/>
          <w:szCs w:val="18"/>
        </w:rPr>
      </w:pPr>
      <w:r>
        <w:rPr>
          <w:rFonts w:ascii="黑体" w:eastAsia="黑体" w:hAnsi="黑体" w:hint="eastAsia"/>
        </w:rPr>
        <w:t xml:space="preserve">8.5.2.4  </w:t>
      </w:r>
      <w:r>
        <w:rPr>
          <w:rFonts w:ascii="Times New Roman"/>
          <w:szCs w:val="21"/>
        </w:rPr>
        <w:t>对开门冰箱送货安装应符合</w:t>
      </w:r>
      <w:r>
        <w:rPr>
          <w:rFonts w:ascii="Times New Roman"/>
          <w:szCs w:val="21"/>
        </w:rPr>
        <w:t>QB/T 4269</w:t>
      </w:r>
      <w:r>
        <w:rPr>
          <w:rFonts w:ascii="Times New Roman"/>
          <w:szCs w:val="21"/>
        </w:rPr>
        <w:t>要求</w:t>
      </w:r>
      <w:r>
        <w:rPr>
          <w:rFonts w:ascii="Times New Roman" w:hint="eastAsia"/>
          <w:szCs w:val="21"/>
        </w:rPr>
        <w:t>。</w:t>
      </w:r>
    </w:p>
    <w:p w:rsidR="00991DB6" w:rsidRDefault="00761762">
      <w:pPr>
        <w:pStyle w:val="affff"/>
        <w:ind w:firstLineChars="0" w:firstLine="0"/>
        <w:rPr>
          <w:rFonts w:ascii="Tahoma" w:hAnsi="Tahoma" w:cs="Tahoma"/>
          <w:sz w:val="18"/>
          <w:szCs w:val="18"/>
        </w:rPr>
      </w:pPr>
      <w:r>
        <w:rPr>
          <w:rFonts w:ascii="黑体" w:eastAsia="黑体" w:hAnsi="黑体" w:hint="eastAsia"/>
        </w:rPr>
        <w:t xml:space="preserve">8.5.2.5  </w:t>
      </w:r>
      <w:r>
        <w:rPr>
          <w:rFonts w:ascii="Times New Roman"/>
          <w:szCs w:val="21"/>
        </w:rPr>
        <w:t>集成式多功能吊顶装置安装应符合</w:t>
      </w:r>
      <w:r>
        <w:rPr>
          <w:rFonts w:ascii="Times New Roman"/>
          <w:szCs w:val="21"/>
        </w:rPr>
        <w:t>QB/T 4495</w:t>
      </w:r>
      <w:r>
        <w:rPr>
          <w:rFonts w:ascii="Times New Roman"/>
          <w:szCs w:val="21"/>
        </w:rPr>
        <w:t>要求</w:t>
      </w:r>
      <w:r>
        <w:rPr>
          <w:rFonts w:ascii="Tahoma" w:hAnsi="Tahoma" w:cs="Tahoma" w:hint="eastAsia"/>
          <w:sz w:val="18"/>
          <w:szCs w:val="18"/>
        </w:rPr>
        <w:t>。</w:t>
      </w:r>
    </w:p>
    <w:p w:rsidR="00991DB6" w:rsidRDefault="00761762">
      <w:pPr>
        <w:pStyle w:val="affff"/>
        <w:ind w:firstLineChars="0" w:firstLine="0"/>
        <w:rPr>
          <w:rFonts w:ascii="Tahoma" w:hAnsi="Tahoma" w:cs="Tahoma"/>
          <w:sz w:val="18"/>
          <w:szCs w:val="18"/>
        </w:rPr>
      </w:pPr>
      <w:r>
        <w:rPr>
          <w:rFonts w:ascii="黑体" w:eastAsia="黑体" w:hAnsi="黑体" w:hint="eastAsia"/>
        </w:rPr>
        <w:t xml:space="preserve">8.5.2.6  </w:t>
      </w:r>
      <w:r>
        <w:rPr>
          <w:rFonts w:ascii="Times New Roman"/>
          <w:szCs w:val="21"/>
        </w:rPr>
        <w:t>使用可燃性制冷剂房间空调器安装、维修和运输应符合</w:t>
      </w:r>
      <w:r>
        <w:rPr>
          <w:rFonts w:ascii="Times New Roman"/>
          <w:szCs w:val="21"/>
        </w:rPr>
        <w:t>QB/T 4835</w:t>
      </w:r>
      <w:r>
        <w:rPr>
          <w:rFonts w:ascii="Times New Roman" w:hint="eastAsia"/>
          <w:szCs w:val="21"/>
        </w:rPr>
        <w:t>、</w:t>
      </w:r>
      <w:r>
        <w:rPr>
          <w:rFonts w:ascii="Times New Roman"/>
          <w:szCs w:val="21"/>
        </w:rPr>
        <w:t>QB/T 4976</w:t>
      </w:r>
      <w:r>
        <w:rPr>
          <w:rFonts w:ascii="Times New Roman"/>
          <w:szCs w:val="21"/>
        </w:rPr>
        <w:t>要求</w:t>
      </w:r>
      <w:r>
        <w:rPr>
          <w:rFonts w:ascii="Tahoma" w:hAnsi="Tahoma" w:cs="Tahoma" w:hint="eastAsia"/>
          <w:sz w:val="18"/>
          <w:szCs w:val="18"/>
        </w:rPr>
        <w:t>。</w:t>
      </w:r>
    </w:p>
    <w:p w:rsidR="00991DB6" w:rsidRDefault="00761762">
      <w:pPr>
        <w:pStyle w:val="affff"/>
        <w:ind w:firstLineChars="0" w:firstLine="0"/>
        <w:rPr>
          <w:rFonts w:ascii="Times New Roman"/>
          <w:szCs w:val="21"/>
        </w:rPr>
      </w:pPr>
      <w:r>
        <w:rPr>
          <w:rFonts w:ascii="黑体" w:eastAsia="黑体" w:hAnsi="黑体" w:hint="eastAsia"/>
        </w:rPr>
        <w:t xml:space="preserve">8.5.2.7  </w:t>
      </w:r>
      <w:proofErr w:type="gramStart"/>
      <w:r>
        <w:rPr>
          <w:rFonts w:ascii="Times New Roman"/>
          <w:szCs w:val="21"/>
        </w:rPr>
        <w:t>净水机</w:t>
      </w:r>
      <w:proofErr w:type="gramEnd"/>
      <w:r>
        <w:rPr>
          <w:rFonts w:ascii="Times New Roman"/>
          <w:szCs w:val="21"/>
        </w:rPr>
        <w:t>维修维护应符合</w:t>
      </w:r>
      <w:r>
        <w:rPr>
          <w:rFonts w:ascii="Times New Roman"/>
          <w:szCs w:val="21"/>
        </w:rPr>
        <w:t>QB/T 4692</w:t>
      </w:r>
      <w:r>
        <w:rPr>
          <w:rFonts w:ascii="Times New Roman"/>
          <w:szCs w:val="21"/>
        </w:rPr>
        <w:t>要求</w:t>
      </w:r>
      <w:r>
        <w:rPr>
          <w:rFonts w:ascii="Times New Roman" w:hint="eastAsia"/>
          <w:szCs w:val="21"/>
        </w:rPr>
        <w:t>；</w:t>
      </w:r>
      <w:r>
        <w:rPr>
          <w:rFonts w:ascii="Times New Roman"/>
          <w:szCs w:val="21"/>
        </w:rPr>
        <w:t>连续式</w:t>
      </w:r>
      <w:proofErr w:type="gramStart"/>
      <w:r>
        <w:rPr>
          <w:rFonts w:ascii="Times New Roman"/>
          <w:szCs w:val="21"/>
        </w:rPr>
        <w:t>净水机</w:t>
      </w:r>
      <w:proofErr w:type="gramEnd"/>
      <w:r>
        <w:rPr>
          <w:rFonts w:ascii="Times New Roman"/>
          <w:szCs w:val="21"/>
        </w:rPr>
        <w:t>安装应符合</w:t>
      </w:r>
      <w:r>
        <w:rPr>
          <w:rFonts w:ascii="Times New Roman"/>
          <w:szCs w:val="21"/>
        </w:rPr>
        <w:t>QB/T 4693</w:t>
      </w:r>
      <w:r>
        <w:rPr>
          <w:rFonts w:ascii="Times New Roman"/>
          <w:szCs w:val="21"/>
        </w:rPr>
        <w:t>要求</w:t>
      </w:r>
      <w:r>
        <w:rPr>
          <w:rFonts w:ascii="Times New Roman" w:hint="eastAsia"/>
          <w:szCs w:val="21"/>
        </w:rPr>
        <w:t>。</w:t>
      </w:r>
    </w:p>
    <w:p w:rsidR="00991DB6" w:rsidRDefault="00761762">
      <w:pPr>
        <w:pStyle w:val="affff"/>
        <w:ind w:firstLineChars="0" w:firstLine="0"/>
        <w:rPr>
          <w:rFonts w:ascii="Tahoma" w:hAnsi="Tahoma" w:cs="Tahoma"/>
          <w:sz w:val="18"/>
          <w:szCs w:val="18"/>
        </w:rPr>
      </w:pPr>
      <w:r>
        <w:rPr>
          <w:rFonts w:ascii="黑体" w:eastAsia="黑体" w:hAnsi="黑体" w:hint="eastAsia"/>
        </w:rPr>
        <w:t xml:space="preserve">8.5.2.8  </w:t>
      </w:r>
      <w:r>
        <w:rPr>
          <w:rFonts w:ascii="Times New Roman" w:hint="eastAsia"/>
          <w:szCs w:val="21"/>
        </w:rPr>
        <w:t>家电</w:t>
      </w:r>
      <w:r>
        <w:rPr>
          <w:rFonts w:ascii="Times New Roman"/>
          <w:szCs w:val="21"/>
        </w:rPr>
        <w:t>维修服务从业人员应符合</w:t>
      </w:r>
      <w:r>
        <w:rPr>
          <w:rFonts w:ascii="Times New Roman"/>
          <w:szCs w:val="21"/>
        </w:rPr>
        <w:t>QB/T 2837</w:t>
      </w:r>
      <w:r>
        <w:rPr>
          <w:rFonts w:ascii="Times New Roman"/>
          <w:szCs w:val="21"/>
        </w:rPr>
        <w:t>要求</w:t>
      </w:r>
      <w:r>
        <w:rPr>
          <w:rFonts w:ascii="Times New Roman" w:hint="eastAsia"/>
          <w:szCs w:val="21"/>
        </w:rPr>
        <w:t>。</w:t>
      </w:r>
    </w:p>
    <w:p w:rsidR="00991DB6" w:rsidRDefault="00761762" w:rsidP="006542E1">
      <w:pPr>
        <w:pStyle w:val="a7"/>
        <w:spacing w:beforeLines="50" w:afterLines="50"/>
        <w:rPr>
          <w:rFonts w:hAnsi="黑体"/>
        </w:rPr>
      </w:pPr>
      <w:r>
        <w:rPr>
          <w:rFonts w:hAnsi="黑体" w:hint="eastAsia"/>
        </w:rPr>
        <w:t>服务规范</w:t>
      </w:r>
    </w:p>
    <w:p w:rsidR="00991DB6" w:rsidRDefault="00761762">
      <w:pPr>
        <w:rPr>
          <w:rFonts w:eastAsia="黑体"/>
          <w:lang w:val="zh-CN"/>
        </w:rPr>
      </w:pPr>
      <w:r>
        <w:rPr>
          <w:rFonts w:ascii="黑体" w:eastAsia="黑体" w:hAnsi="黑体" w:hint="eastAsia"/>
          <w:lang w:val="zh-CN"/>
        </w:rPr>
        <w:t>9.1</w:t>
      </w:r>
      <w:r>
        <w:rPr>
          <w:rFonts w:ascii="黑体" w:eastAsia="黑体" w:hAnsi="黑体"/>
          <w:lang w:val="zh-CN"/>
        </w:rPr>
        <w:t xml:space="preserve">  </w:t>
      </w:r>
      <w:r>
        <w:rPr>
          <w:rFonts w:ascii="黑体" w:eastAsia="黑体" w:hAnsi="黑体" w:hint="eastAsia"/>
          <w:lang w:val="zh-CN"/>
        </w:rPr>
        <w:t>咨</w:t>
      </w:r>
      <w:r>
        <w:rPr>
          <w:rFonts w:eastAsia="黑体" w:hAnsi="黑体"/>
          <w:lang w:val="zh-CN"/>
        </w:rPr>
        <w:t>询服务</w:t>
      </w:r>
    </w:p>
    <w:p w:rsidR="00991DB6" w:rsidRDefault="00761762">
      <w:r>
        <w:rPr>
          <w:rFonts w:ascii="黑体" w:eastAsia="黑体" w:hAnsi="黑体" w:hint="eastAsia"/>
        </w:rPr>
        <w:t>9</w:t>
      </w:r>
      <w:r>
        <w:rPr>
          <w:rFonts w:ascii="黑体" w:eastAsia="黑体" w:hAnsi="黑体"/>
        </w:rPr>
        <w:t>.1.1</w:t>
      </w:r>
      <w:r>
        <w:t xml:space="preserve">  </w:t>
      </w:r>
      <w:r>
        <w:t>服务方应利用店内咨询、电话咨询、网上咨询等方式向客户提供咨询服务：</w:t>
      </w:r>
    </w:p>
    <w:p w:rsidR="00991DB6" w:rsidRDefault="00761762">
      <w:r>
        <w:rPr>
          <w:rFonts w:ascii="黑体" w:eastAsia="黑体" w:hAnsi="黑体" w:hint="eastAsia"/>
        </w:rPr>
        <w:t>9</w:t>
      </w:r>
      <w:r>
        <w:rPr>
          <w:rFonts w:ascii="黑体" w:eastAsia="黑体" w:hAnsi="黑体"/>
        </w:rPr>
        <w:t>.1.</w:t>
      </w:r>
      <w:r>
        <w:rPr>
          <w:rFonts w:ascii="黑体" w:eastAsia="黑体" w:hAnsi="黑体" w:hint="eastAsia"/>
        </w:rPr>
        <w:t>2</w:t>
      </w:r>
      <w:r>
        <w:rPr>
          <w:rFonts w:ascii="黑体" w:eastAsia="黑体" w:hAnsi="黑体"/>
        </w:rPr>
        <w:t xml:space="preserve"> </w:t>
      </w:r>
      <w:r>
        <w:t xml:space="preserve"> </w:t>
      </w:r>
      <w:r>
        <w:t>向客户介绍住宅装饰装修方面的专业知识。</w:t>
      </w:r>
    </w:p>
    <w:p w:rsidR="00991DB6" w:rsidRDefault="00761762">
      <w:r>
        <w:rPr>
          <w:rFonts w:ascii="黑体" w:eastAsia="黑体" w:hAnsi="黑体" w:hint="eastAsia"/>
        </w:rPr>
        <w:t>9</w:t>
      </w:r>
      <w:r>
        <w:rPr>
          <w:rFonts w:ascii="黑体" w:eastAsia="黑体" w:hAnsi="黑体"/>
        </w:rPr>
        <w:t>.1.</w:t>
      </w:r>
      <w:r>
        <w:rPr>
          <w:rFonts w:ascii="黑体" w:eastAsia="黑体" w:hAnsi="黑体" w:hint="eastAsia"/>
        </w:rPr>
        <w:t>3</w:t>
      </w:r>
      <w:r>
        <w:t xml:space="preserve">  </w:t>
      </w:r>
      <w:r>
        <w:t>向客户详尽解释设计合同、施工合同各条款含义。</w:t>
      </w:r>
      <w:r>
        <w:t xml:space="preserve"> </w:t>
      </w:r>
    </w:p>
    <w:p w:rsidR="00991DB6" w:rsidRDefault="00761762">
      <w:r>
        <w:rPr>
          <w:rFonts w:ascii="黑体" w:eastAsia="黑体" w:hAnsi="黑体" w:hint="eastAsia"/>
        </w:rPr>
        <w:t>9</w:t>
      </w:r>
      <w:r>
        <w:rPr>
          <w:rFonts w:ascii="黑体" w:eastAsia="黑体" w:hAnsi="黑体"/>
        </w:rPr>
        <w:t>.1.</w:t>
      </w:r>
      <w:r>
        <w:rPr>
          <w:rFonts w:ascii="黑体" w:eastAsia="黑体" w:hAnsi="黑体" w:hint="eastAsia"/>
        </w:rPr>
        <w:t>4</w:t>
      </w:r>
      <w:r>
        <w:t xml:space="preserve">  </w:t>
      </w:r>
      <w:r>
        <w:t>向客户详尽讲解作业流程与要点。</w:t>
      </w:r>
    </w:p>
    <w:p w:rsidR="00991DB6" w:rsidRDefault="00761762">
      <w:r>
        <w:rPr>
          <w:rFonts w:ascii="黑体" w:eastAsia="黑体" w:hAnsi="黑体" w:hint="eastAsia"/>
        </w:rPr>
        <w:t>9</w:t>
      </w:r>
      <w:r>
        <w:rPr>
          <w:rFonts w:ascii="黑体" w:eastAsia="黑体" w:hAnsi="黑体"/>
        </w:rPr>
        <w:t>.1.</w:t>
      </w:r>
      <w:r>
        <w:rPr>
          <w:rFonts w:ascii="黑体" w:eastAsia="黑体" w:hAnsi="黑体" w:hint="eastAsia"/>
        </w:rPr>
        <w:t>5</w:t>
      </w:r>
      <w:r>
        <w:t xml:space="preserve">  </w:t>
      </w:r>
      <w:r>
        <w:t>当场不能解答清楚的问题，应约定补充解答的方式和时间。</w:t>
      </w:r>
    </w:p>
    <w:p w:rsidR="00991DB6" w:rsidRDefault="00761762">
      <w:r>
        <w:rPr>
          <w:rFonts w:ascii="黑体" w:eastAsia="黑体" w:hAnsi="黑体" w:hint="eastAsia"/>
        </w:rPr>
        <w:t>9</w:t>
      </w:r>
      <w:r>
        <w:rPr>
          <w:rFonts w:ascii="黑体" w:eastAsia="黑体" w:hAnsi="黑体"/>
        </w:rPr>
        <w:t>.1.</w:t>
      </w:r>
      <w:r>
        <w:rPr>
          <w:rFonts w:ascii="黑体" w:eastAsia="黑体" w:hAnsi="黑体" w:hint="eastAsia"/>
        </w:rPr>
        <w:t>6</w:t>
      </w:r>
      <w:r>
        <w:rPr>
          <w:rFonts w:ascii="黑体" w:eastAsia="黑体" w:hAnsi="黑体"/>
        </w:rPr>
        <w:t xml:space="preserve"> </w:t>
      </w:r>
      <w:r>
        <w:t xml:space="preserve"> </w:t>
      </w:r>
      <w:r>
        <w:t>客户网上留言咨询的，应在</w:t>
      </w:r>
      <w:r>
        <w:t>24</w:t>
      </w:r>
      <w:r>
        <w:rPr>
          <w:rFonts w:hint="eastAsia"/>
        </w:rPr>
        <w:t xml:space="preserve"> h</w:t>
      </w:r>
      <w:r>
        <w:t>内给予明确回复。</w:t>
      </w:r>
    </w:p>
    <w:p w:rsidR="00991DB6" w:rsidRDefault="00761762">
      <w:r>
        <w:rPr>
          <w:rFonts w:ascii="黑体" w:eastAsia="黑体" w:hAnsi="黑体" w:hint="eastAsia"/>
        </w:rPr>
        <w:t>9</w:t>
      </w:r>
      <w:r>
        <w:rPr>
          <w:rFonts w:ascii="黑体" w:eastAsia="黑体" w:hAnsi="黑体"/>
        </w:rPr>
        <w:t>.1.</w:t>
      </w:r>
      <w:r>
        <w:rPr>
          <w:rFonts w:ascii="黑体" w:eastAsia="黑体" w:hAnsi="黑体" w:hint="eastAsia"/>
        </w:rPr>
        <w:t>7</w:t>
      </w:r>
      <w:r>
        <w:rPr>
          <w:rFonts w:ascii="黑体" w:eastAsia="黑体" w:hAnsi="黑体"/>
        </w:rPr>
        <w:t xml:space="preserve"> </w:t>
      </w:r>
      <w:r>
        <w:t xml:space="preserve"> </w:t>
      </w:r>
      <w:r>
        <w:t>服务方应积极充分利用互联网信息技术，累积并展示业绩、信用，供客户参考选择。</w:t>
      </w:r>
    </w:p>
    <w:p w:rsidR="00991DB6" w:rsidRDefault="00761762">
      <w:pPr>
        <w:rPr>
          <w:rFonts w:eastAsia="黑体"/>
          <w:lang w:val="zh-CN"/>
        </w:rPr>
      </w:pPr>
      <w:r>
        <w:rPr>
          <w:rFonts w:ascii="黑体" w:eastAsia="黑体" w:hAnsi="黑体" w:hint="eastAsia"/>
          <w:lang w:val="zh-CN"/>
        </w:rPr>
        <w:t>9</w:t>
      </w:r>
      <w:r>
        <w:rPr>
          <w:rFonts w:ascii="黑体" w:eastAsia="黑体" w:hAnsi="黑体"/>
          <w:lang w:val="zh-CN"/>
        </w:rPr>
        <w:t>.2</w:t>
      </w:r>
      <w:r>
        <w:rPr>
          <w:rFonts w:eastAsia="黑体"/>
          <w:lang w:val="zh-CN"/>
        </w:rPr>
        <w:t xml:space="preserve">  </w:t>
      </w:r>
      <w:r>
        <w:rPr>
          <w:rFonts w:eastAsia="黑体" w:hAnsi="黑体"/>
          <w:lang w:val="zh-CN"/>
        </w:rPr>
        <w:t>设计服务</w:t>
      </w:r>
    </w:p>
    <w:p w:rsidR="00991DB6" w:rsidRDefault="00761762">
      <w:r>
        <w:rPr>
          <w:rFonts w:ascii="黑体" w:eastAsia="黑体" w:hAnsi="黑体" w:hint="eastAsia"/>
        </w:rPr>
        <w:t>9</w:t>
      </w:r>
      <w:r>
        <w:rPr>
          <w:rFonts w:ascii="黑体" w:eastAsia="黑体" w:hAnsi="黑体"/>
        </w:rPr>
        <w:t>.2.1</w:t>
      </w:r>
      <w:r>
        <w:t xml:space="preserve">  </w:t>
      </w:r>
      <w:r>
        <w:t>对于客户的设计要求，应以可查证的形式进行存档。</w:t>
      </w:r>
    </w:p>
    <w:p w:rsidR="00991DB6" w:rsidRDefault="00761762">
      <w:r>
        <w:rPr>
          <w:rFonts w:ascii="黑体" w:eastAsia="黑体" w:hAnsi="黑体" w:hint="eastAsia"/>
        </w:rPr>
        <w:t>9</w:t>
      </w:r>
      <w:r>
        <w:rPr>
          <w:rFonts w:ascii="黑体" w:eastAsia="黑体" w:hAnsi="黑体"/>
        </w:rPr>
        <w:t>.2.</w:t>
      </w:r>
      <w:r>
        <w:rPr>
          <w:rFonts w:ascii="黑体" w:eastAsia="黑体" w:hAnsi="黑体" w:hint="eastAsia"/>
        </w:rPr>
        <w:t>2</w:t>
      </w:r>
      <w:r>
        <w:t xml:space="preserve">  </w:t>
      </w:r>
      <w:r>
        <w:t>在充分征求客户意见、尊重客户的个人爱好的基础上，对整套住宅各种功能区域进行界定，确定装修风格，为客户提供优选的设计方案。</w:t>
      </w:r>
    </w:p>
    <w:p w:rsidR="00991DB6" w:rsidRDefault="00761762">
      <w:r>
        <w:rPr>
          <w:rFonts w:ascii="黑体" w:eastAsia="黑体" w:hAnsi="黑体" w:hint="eastAsia"/>
        </w:rPr>
        <w:t>9</w:t>
      </w:r>
      <w:r>
        <w:rPr>
          <w:rFonts w:ascii="黑体" w:eastAsia="黑体" w:hAnsi="黑体"/>
        </w:rPr>
        <w:t>.2.</w:t>
      </w:r>
      <w:r>
        <w:rPr>
          <w:rFonts w:ascii="黑体" w:eastAsia="黑体" w:hAnsi="黑体" w:hint="eastAsia"/>
        </w:rPr>
        <w:t>3</w:t>
      </w:r>
      <w:r>
        <w:t xml:space="preserve">  </w:t>
      </w:r>
      <w:r>
        <w:t>在约定的工作日内完成方案设计和施工图设计并交付给客户。</w:t>
      </w:r>
    </w:p>
    <w:p w:rsidR="00991DB6" w:rsidRDefault="00761762">
      <w:r>
        <w:rPr>
          <w:rFonts w:ascii="黑体" w:eastAsia="黑体" w:hAnsi="黑体" w:hint="eastAsia"/>
        </w:rPr>
        <w:t>9</w:t>
      </w:r>
      <w:r>
        <w:rPr>
          <w:rFonts w:ascii="黑体" w:eastAsia="黑体" w:hAnsi="黑体"/>
        </w:rPr>
        <w:t>.2.</w:t>
      </w:r>
      <w:r>
        <w:rPr>
          <w:rFonts w:ascii="黑体" w:eastAsia="黑体" w:hAnsi="黑体" w:hint="eastAsia"/>
        </w:rPr>
        <w:t>4</w:t>
      </w:r>
      <w:r>
        <w:t xml:space="preserve">  </w:t>
      </w:r>
      <w:r>
        <w:t>根据需要提供效果图及其他图纸，向客户解释清楚所有图纸所表达的内容。</w:t>
      </w:r>
    </w:p>
    <w:p w:rsidR="00991DB6" w:rsidRDefault="00761762">
      <w:r>
        <w:rPr>
          <w:rFonts w:ascii="黑体" w:eastAsia="黑体" w:hAnsi="黑体" w:hint="eastAsia"/>
        </w:rPr>
        <w:t>9</w:t>
      </w:r>
      <w:r>
        <w:rPr>
          <w:rFonts w:ascii="黑体" w:eastAsia="黑体" w:hAnsi="黑体"/>
        </w:rPr>
        <w:t>.2.</w:t>
      </w:r>
      <w:r>
        <w:rPr>
          <w:rFonts w:ascii="黑体" w:eastAsia="黑体" w:hAnsi="黑体" w:hint="eastAsia"/>
        </w:rPr>
        <w:t>5</w:t>
      </w:r>
      <w:r>
        <w:t xml:space="preserve">  </w:t>
      </w:r>
      <w:r>
        <w:t>协助客户选购符合安全、环保、节能要求的材料，确定材料的品牌、规格、型号、颜色和价格</w:t>
      </w:r>
      <w:r>
        <w:lastRenderedPageBreak/>
        <w:t>等。</w:t>
      </w:r>
    </w:p>
    <w:p w:rsidR="00991DB6" w:rsidRDefault="00761762">
      <w:r>
        <w:rPr>
          <w:rFonts w:ascii="黑体" w:eastAsia="黑体" w:hAnsi="黑体" w:hint="eastAsia"/>
        </w:rPr>
        <w:t>9</w:t>
      </w:r>
      <w:r>
        <w:rPr>
          <w:rFonts w:ascii="黑体" w:eastAsia="黑体" w:hAnsi="黑体"/>
        </w:rPr>
        <w:t>.2.</w:t>
      </w:r>
      <w:r>
        <w:rPr>
          <w:rFonts w:ascii="黑体" w:eastAsia="黑体" w:hAnsi="黑体" w:hint="eastAsia"/>
        </w:rPr>
        <w:t>6</w:t>
      </w:r>
      <w:r>
        <w:t xml:space="preserve">  </w:t>
      </w:r>
      <w:r>
        <w:t>客户选定设计方的设计方案进行施工的，设计方应向客户提供技术交底等施工跟踪配合服务。</w:t>
      </w:r>
    </w:p>
    <w:p w:rsidR="00991DB6" w:rsidRDefault="00761762">
      <w:pPr>
        <w:pStyle w:val="affff"/>
        <w:ind w:firstLineChars="0" w:firstLine="0"/>
        <w:rPr>
          <w:rFonts w:ascii="Times New Roman"/>
        </w:rPr>
      </w:pPr>
      <w:r>
        <w:rPr>
          <w:rFonts w:ascii="黑体" w:eastAsia="黑体" w:hAnsi="黑体" w:hint="eastAsia"/>
          <w:kern w:val="2"/>
          <w:szCs w:val="24"/>
          <w:lang w:val="zh-CN"/>
        </w:rPr>
        <w:t>9</w:t>
      </w:r>
      <w:r>
        <w:rPr>
          <w:rFonts w:ascii="黑体" w:eastAsia="黑体" w:hAnsi="黑体"/>
          <w:kern w:val="2"/>
          <w:szCs w:val="24"/>
          <w:lang w:val="zh-CN"/>
        </w:rPr>
        <w:t>.3</w:t>
      </w:r>
      <w:r>
        <w:rPr>
          <w:rFonts w:ascii="Times New Roman" w:eastAsia="黑体"/>
          <w:kern w:val="2"/>
          <w:szCs w:val="24"/>
          <w:lang w:val="zh-CN"/>
        </w:rPr>
        <w:t xml:space="preserve">  </w:t>
      </w:r>
      <w:r>
        <w:rPr>
          <w:rFonts w:ascii="Times New Roman" w:eastAsia="黑体" w:hAnsi="黑体"/>
          <w:kern w:val="2"/>
          <w:szCs w:val="24"/>
          <w:lang w:val="zh-CN"/>
        </w:rPr>
        <w:t>施工服务</w:t>
      </w:r>
    </w:p>
    <w:p w:rsidR="00991DB6" w:rsidRDefault="00761762">
      <w:r>
        <w:rPr>
          <w:rFonts w:ascii="黑体" w:eastAsia="黑体" w:hAnsi="黑体" w:hint="eastAsia"/>
          <w:lang w:val="zh-CN"/>
        </w:rPr>
        <w:t>9</w:t>
      </w:r>
      <w:r>
        <w:rPr>
          <w:rFonts w:ascii="黑体" w:eastAsia="黑体" w:hAnsi="黑体"/>
          <w:lang w:val="zh-CN"/>
        </w:rPr>
        <w:t>.3.1</w:t>
      </w:r>
      <w:r>
        <w:t xml:space="preserve">  </w:t>
      </w:r>
      <w:r>
        <w:t>工程开工前，施工方应到物业或者房屋管理机构办理开工手续。</w:t>
      </w:r>
    </w:p>
    <w:p w:rsidR="00991DB6" w:rsidRDefault="00761762">
      <w:r>
        <w:rPr>
          <w:rFonts w:ascii="黑体" w:eastAsia="黑体" w:hAnsi="黑体" w:hint="eastAsia"/>
          <w:lang w:val="zh-CN"/>
        </w:rPr>
        <w:t>9</w:t>
      </w:r>
      <w:r>
        <w:rPr>
          <w:rFonts w:ascii="黑体" w:eastAsia="黑体" w:hAnsi="黑体"/>
          <w:lang w:val="zh-CN"/>
        </w:rPr>
        <w:t>.3.2</w:t>
      </w:r>
      <w:r>
        <w:t xml:space="preserve">  </w:t>
      </w:r>
      <w:r>
        <w:t>施工人员应持证上岗。</w:t>
      </w:r>
      <w:r>
        <w:br/>
      </w:r>
      <w:r>
        <w:rPr>
          <w:rFonts w:ascii="黑体" w:eastAsia="黑体" w:hAnsi="黑体" w:hint="eastAsia"/>
          <w:lang w:val="zh-CN"/>
        </w:rPr>
        <w:t>9</w:t>
      </w:r>
      <w:r>
        <w:rPr>
          <w:rFonts w:ascii="黑体" w:eastAsia="黑体" w:hAnsi="黑体"/>
          <w:lang w:val="zh-CN"/>
        </w:rPr>
        <w:t xml:space="preserve">.3.3 </w:t>
      </w:r>
      <w:r>
        <w:t xml:space="preserve"> </w:t>
      </w:r>
      <w:r>
        <w:t>施工方在施工期间应对原房、半成品、材料、设备等采取有效的保护措施。</w:t>
      </w:r>
    </w:p>
    <w:p w:rsidR="00991DB6" w:rsidRDefault="00761762">
      <w:r>
        <w:rPr>
          <w:rFonts w:ascii="黑体" w:eastAsia="黑体" w:hAnsi="黑体" w:hint="eastAsia"/>
          <w:lang w:val="zh-CN"/>
        </w:rPr>
        <w:t>9</w:t>
      </w:r>
      <w:r>
        <w:rPr>
          <w:rFonts w:ascii="黑体" w:eastAsia="黑体" w:hAnsi="黑体"/>
          <w:lang w:val="zh-CN"/>
        </w:rPr>
        <w:t>.3.4</w:t>
      </w:r>
      <w:r>
        <w:t xml:space="preserve">  </w:t>
      </w:r>
      <w:r>
        <w:t>施工方在施工期间应采取有效措施控制施工现场的各种粉尘、废气、废弃物、噪声、</w:t>
      </w:r>
      <w:r>
        <w:rPr>
          <w:rFonts w:hint="eastAsia"/>
        </w:rPr>
        <w:t>震</w:t>
      </w:r>
      <w:r>
        <w:t>动等对周围环境造成的污染和危害。</w:t>
      </w:r>
    </w:p>
    <w:p w:rsidR="00991DB6" w:rsidRDefault="00761762">
      <w:r>
        <w:rPr>
          <w:rFonts w:ascii="黑体" w:eastAsia="黑体" w:hAnsi="黑体" w:hint="eastAsia"/>
          <w:lang w:val="zh-CN"/>
        </w:rPr>
        <w:t>9</w:t>
      </w:r>
      <w:r>
        <w:rPr>
          <w:rFonts w:ascii="黑体" w:eastAsia="黑体" w:hAnsi="黑体"/>
          <w:lang w:val="zh-CN"/>
        </w:rPr>
        <w:t xml:space="preserve">.3.5 </w:t>
      </w:r>
      <w:r>
        <w:t xml:space="preserve"> </w:t>
      </w:r>
      <w:r>
        <w:t>施工材料应分区域堆放，易燃易爆挥发性材料应单独放置在阳台、厨房、卫生间等通风良好、靠近水源处。</w:t>
      </w:r>
    </w:p>
    <w:p w:rsidR="00991DB6" w:rsidRDefault="00761762">
      <w:r>
        <w:rPr>
          <w:rFonts w:ascii="黑体" w:eastAsia="黑体" w:hAnsi="黑体" w:hint="eastAsia"/>
          <w:lang w:val="zh-CN"/>
        </w:rPr>
        <w:t>9</w:t>
      </w:r>
      <w:r>
        <w:rPr>
          <w:rFonts w:ascii="黑体" w:eastAsia="黑体" w:hAnsi="黑体"/>
          <w:lang w:val="zh-CN"/>
        </w:rPr>
        <w:t>.3.6</w:t>
      </w:r>
      <w:r>
        <w:t xml:space="preserve">  </w:t>
      </w:r>
      <w:r>
        <w:t>施工方应严格执行施工规范，定期向业主报告施工情况，在约定工期内完成工程并会同业主、监理进行验收。</w:t>
      </w:r>
    </w:p>
    <w:p w:rsidR="00991DB6" w:rsidRDefault="00761762">
      <w:r>
        <w:rPr>
          <w:rFonts w:ascii="黑体" w:eastAsia="黑体" w:hAnsi="黑体" w:hint="eastAsia"/>
          <w:lang w:val="zh-CN"/>
        </w:rPr>
        <w:t>9</w:t>
      </w:r>
      <w:r>
        <w:rPr>
          <w:rFonts w:ascii="黑体" w:eastAsia="黑体" w:hAnsi="黑体"/>
          <w:lang w:val="zh-CN"/>
        </w:rPr>
        <w:t xml:space="preserve">.3.7 </w:t>
      </w:r>
      <w:r>
        <w:t xml:space="preserve"> </w:t>
      </w:r>
      <w:r>
        <w:t>施工方应负责在验收前清理施工现场的垃圾。</w:t>
      </w:r>
    </w:p>
    <w:p w:rsidR="00991DB6" w:rsidRDefault="00761762">
      <w:r>
        <w:rPr>
          <w:rFonts w:ascii="黑体" w:eastAsia="黑体" w:hAnsi="黑体" w:hint="eastAsia"/>
          <w:lang w:val="zh-CN"/>
        </w:rPr>
        <w:t>9</w:t>
      </w:r>
      <w:r>
        <w:rPr>
          <w:rFonts w:ascii="黑体" w:eastAsia="黑体" w:hAnsi="黑体"/>
          <w:lang w:val="zh-CN"/>
        </w:rPr>
        <w:t>.3.8</w:t>
      </w:r>
      <w:r>
        <w:t xml:space="preserve">  </w:t>
      </w:r>
      <w:r>
        <w:t>施工方应积极应用先进的工程管理系统，便于与客户互动，提升工程管理效率及客户体验。</w:t>
      </w:r>
    </w:p>
    <w:p w:rsidR="00991DB6" w:rsidRDefault="00761762">
      <w:pPr>
        <w:pStyle w:val="a8"/>
        <w:numPr>
          <w:ilvl w:val="0"/>
          <w:numId w:val="0"/>
        </w:numPr>
        <w:spacing w:beforeLines="0" w:afterLines="0"/>
        <w:rPr>
          <w:rFonts w:ascii="Times New Roman"/>
          <w:lang w:val="zh-CN"/>
        </w:rPr>
      </w:pPr>
      <w:bookmarkStart w:id="60" w:name="_Toc486677294"/>
      <w:r>
        <w:rPr>
          <w:rFonts w:hAnsi="黑体" w:hint="eastAsia"/>
          <w:kern w:val="2"/>
          <w:szCs w:val="24"/>
          <w:lang w:val="zh-CN"/>
        </w:rPr>
        <w:t>9</w:t>
      </w:r>
      <w:r>
        <w:rPr>
          <w:rFonts w:hAnsi="黑体"/>
          <w:kern w:val="2"/>
          <w:szCs w:val="24"/>
          <w:lang w:val="zh-CN"/>
        </w:rPr>
        <w:t>.4</w:t>
      </w:r>
      <w:r>
        <w:rPr>
          <w:rFonts w:ascii="Times New Roman"/>
          <w:lang w:val="zh-CN"/>
        </w:rPr>
        <w:t xml:space="preserve">  </w:t>
      </w:r>
      <w:r>
        <w:rPr>
          <w:rFonts w:ascii="Times New Roman" w:hAnsi="黑体"/>
          <w:lang w:val="zh-CN"/>
        </w:rPr>
        <w:t>安装服务</w:t>
      </w:r>
    </w:p>
    <w:p w:rsidR="00991DB6" w:rsidRDefault="00761762">
      <w:pPr>
        <w:pStyle w:val="a8"/>
        <w:numPr>
          <w:ilvl w:val="0"/>
          <w:numId w:val="0"/>
        </w:numPr>
        <w:spacing w:beforeLines="0" w:afterLines="0"/>
        <w:rPr>
          <w:rFonts w:ascii="Times New Roman"/>
          <w:lang w:val="zh-CN"/>
        </w:rPr>
      </w:pPr>
      <w:r>
        <w:rPr>
          <w:rFonts w:hAnsi="黑体" w:hint="eastAsia"/>
          <w:kern w:val="2"/>
          <w:szCs w:val="24"/>
          <w:lang w:val="zh-CN"/>
        </w:rPr>
        <w:t>9</w:t>
      </w:r>
      <w:r>
        <w:rPr>
          <w:rFonts w:hAnsi="黑体"/>
          <w:kern w:val="2"/>
          <w:szCs w:val="24"/>
          <w:lang w:val="zh-CN"/>
        </w:rPr>
        <w:t>.4.1</w:t>
      </w:r>
      <w:r>
        <w:rPr>
          <w:rFonts w:ascii="Times New Roman"/>
          <w:lang w:val="zh-CN"/>
        </w:rPr>
        <w:t xml:space="preserve">  </w:t>
      </w:r>
      <w:r>
        <w:rPr>
          <w:rFonts w:ascii="Times New Roman" w:hAnsi="黑体"/>
          <w:lang w:val="zh-CN"/>
        </w:rPr>
        <w:t>安装前检查</w:t>
      </w:r>
    </w:p>
    <w:p w:rsidR="00991DB6" w:rsidRDefault="00761762">
      <w:pPr>
        <w:pStyle w:val="affff"/>
        <w:rPr>
          <w:rFonts w:ascii="Times New Roman"/>
          <w:lang w:val="zh-CN"/>
        </w:rPr>
      </w:pPr>
      <w:r>
        <w:rPr>
          <w:rFonts w:ascii="Times New Roman" w:hAnsi="宋体"/>
          <w:lang w:val="zh-CN"/>
        </w:rPr>
        <w:t>安装前应进行以下检查：</w:t>
      </w:r>
    </w:p>
    <w:p w:rsidR="00991DB6" w:rsidRDefault="00761762">
      <w:pPr>
        <w:pStyle w:val="affff"/>
        <w:rPr>
          <w:rFonts w:ascii="Times New Roman"/>
        </w:rPr>
      </w:pPr>
      <w:r>
        <w:rPr>
          <w:rFonts w:ascii="Times New Roman"/>
          <w:lang w:val="zh-CN"/>
        </w:rPr>
        <w:t>——</w:t>
      </w:r>
      <w:r>
        <w:rPr>
          <w:rFonts w:ascii="Times New Roman" w:hAnsi="宋体"/>
        </w:rPr>
        <w:t>检查产品包装是否完好，产品型号是否配套；</w:t>
      </w:r>
    </w:p>
    <w:p w:rsidR="00991DB6" w:rsidRDefault="00761762">
      <w:pPr>
        <w:pStyle w:val="af4"/>
        <w:numPr>
          <w:ilvl w:val="0"/>
          <w:numId w:val="0"/>
        </w:numPr>
        <w:ind w:firstLineChars="200" w:firstLine="420"/>
        <w:rPr>
          <w:rFonts w:ascii="Times New Roman"/>
        </w:rPr>
      </w:pPr>
      <w:r>
        <w:rPr>
          <w:rFonts w:ascii="Times New Roman"/>
        </w:rPr>
        <w:t>——</w:t>
      </w:r>
      <w:r>
        <w:rPr>
          <w:rFonts w:ascii="Times New Roman" w:hAnsi="宋体"/>
        </w:rPr>
        <w:t>检查场地是否符合安装的条件；</w:t>
      </w:r>
    </w:p>
    <w:p w:rsidR="00991DB6" w:rsidRDefault="00761762">
      <w:pPr>
        <w:pStyle w:val="af4"/>
        <w:numPr>
          <w:ilvl w:val="0"/>
          <w:numId w:val="0"/>
        </w:numPr>
        <w:ind w:firstLineChars="200" w:firstLine="420"/>
        <w:rPr>
          <w:rFonts w:ascii="Times New Roman"/>
        </w:rPr>
      </w:pPr>
      <w:r>
        <w:rPr>
          <w:rFonts w:ascii="Times New Roman"/>
        </w:rPr>
        <w:t>——</w:t>
      </w:r>
      <w:r>
        <w:rPr>
          <w:rFonts w:ascii="Times New Roman" w:hAnsi="宋体"/>
        </w:rPr>
        <w:t>需要打孔时</w:t>
      </w:r>
      <w:r>
        <w:rPr>
          <w:rFonts w:ascii="Times New Roman" w:hAnsi="宋体" w:hint="eastAsia"/>
        </w:rPr>
        <w:t>应</w:t>
      </w:r>
      <w:r>
        <w:rPr>
          <w:rFonts w:ascii="Times New Roman" w:hAnsi="宋体"/>
        </w:rPr>
        <w:t>询问客户该处是否有管道和路线等；</w:t>
      </w:r>
    </w:p>
    <w:p w:rsidR="00991DB6" w:rsidRDefault="00761762">
      <w:pPr>
        <w:pStyle w:val="af4"/>
        <w:numPr>
          <w:ilvl w:val="0"/>
          <w:numId w:val="0"/>
        </w:numPr>
        <w:ind w:firstLineChars="200" w:firstLine="420"/>
        <w:rPr>
          <w:rFonts w:ascii="Times New Roman"/>
        </w:rPr>
      </w:pPr>
      <w:r>
        <w:rPr>
          <w:rFonts w:ascii="Times New Roman"/>
        </w:rPr>
        <w:t>——</w:t>
      </w:r>
      <w:r>
        <w:rPr>
          <w:rFonts w:ascii="Times New Roman" w:hAnsi="宋体"/>
        </w:rPr>
        <w:t>检查水、电、排水管按要求预留的位置是否标准；</w:t>
      </w:r>
    </w:p>
    <w:p w:rsidR="00991DB6" w:rsidRDefault="00761762">
      <w:pPr>
        <w:pStyle w:val="af4"/>
        <w:numPr>
          <w:ilvl w:val="0"/>
          <w:numId w:val="0"/>
        </w:numPr>
        <w:ind w:firstLineChars="200" w:firstLine="420"/>
        <w:rPr>
          <w:rFonts w:ascii="Times New Roman"/>
        </w:rPr>
      </w:pPr>
      <w:r>
        <w:rPr>
          <w:rFonts w:ascii="Times New Roman"/>
        </w:rPr>
        <w:t>——</w:t>
      </w:r>
      <w:r>
        <w:rPr>
          <w:rFonts w:ascii="Times New Roman" w:hAnsi="宋体"/>
        </w:rPr>
        <w:t>检查包装内是否缺少安装需要的配件和辅料；</w:t>
      </w:r>
    </w:p>
    <w:p w:rsidR="00991DB6" w:rsidRDefault="00761762">
      <w:pPr>
        <w:pStyle w:val="af4"/>
        <w:numPr>
          <w:ilvl w:val="0"/>
          <w:numId w:val="0"/>
        </w:numPr>
        <w:ind w:firstLineChars="200" w:firstLine="420"/>
        <w:rPr>
          <w:rFonts w:ascii="Times New Roman"/>
        </w:rPr>
      </w:pPr>
      <w:r>
        <w:rPr>
          <w:rFonts w:ascii="Times New Roman"/>
        </w:rPr>
        <w:t>——</w:t>
      </w:r>
      <w:r>
        <w:rPr>
          <w:rFonts w:ascii="Times New Roman" w:hAnsi="宋体"/>
        </w:rPr>
        <w:t>检查客户的购买凭据是否与到货产品相符。</w:t>
      </w:r>
    </w:p>
    <w:p w:rsidR="00991DB6" w:rsidRDefault="00761762">
      <w:pPr>
        <w:pStyle w:val="a8"/>
        <w:numPr>
          <w:ilvl w:val="0"/>
          <w:numId w:val="0"/>
        </w:numPr>
        <w:spacing w:beforeLines="0" w:afterLines="0"/>
        <w:rPr>
          <w:rFonts w:ascii="Times New Roman"/>
        </w:rPr>
      </w:pPr>
      <w:r>
        <w:rPr>
          <w:rFonts w:hAnsi="黑体" w:hint="eastAsia"/>
        </w:rPr>
        <w:t>9</w:t>
      </w:r>
      <w:r>
        <w:rPr>
          <w:rFonts w:hAnsi="黑体"/>
        </w:rPr>
        <w:t xml:space="preserve">.4.2 </w:t>
      </w:r>
      <w:r>
        <w:rPr>
          <w:rFonts w:ascii="Times New Roman"/>
        </w:rPr>
        <w:t xml:space="preserve"> </w:t>
      </w:r>
      <w:r>
        <w:rPr>
          <w:rFonts w:ascii="Times New Roman" w:hAnsi="黑体"/>
        </w:rPr>
        <w:t>安装服务</w:t>
      </w:r>
    </w:p>
    <w:p w:rsidR="00991DB6" w:rsidRDefault="00761762">
      <w:pPr>
        <w:ind w:firstLineChars="200" w:firstLine="420"/>
      </w:pPr>
      <w:r>
        <w:rPr>
          <w:rFonts w:hAnsi="宋体"/>
        </w:rPr>
        <w:t>安装时应符合以下要求：</w:t>
      </w:r>
    </w:p>
    <w:p w:rsidR="00991DB6" w:rsidRDefault="00761762">
      <w:pPr>
        <w:ind w:firstLineChars="200" w:firstLine="420"/>
      </w:pPr>
      <w:r>
        <w:t>——</w:t>
      </w:r>
      <w:r>
        <w:t>轻拿轻放，不损坏施工用具及客户家用设施，</w:t>
      </w:r>
      <w:r>
        <w:rPr>
          <w:rFonts w:hint="eastAsia"/>
        </w:rPr>
        <w:t>若</w:t>
      </w:r>
      <w:r>
        <w:t>损坏物品应赔偿；</w:t>
      </w:r>
    </w:p>
    <w:p w:rsidR="00991DB6" w:rsidRDefault="00761762">
      <w:pPr>
        <w:ind w:firstLineChars="200" w:firstLine="420"/>
      </w:pPr>
      <w:r>
        <w:t>——</w:t>
      </w:r>
      <w:r>
        <w:t>尽量减少噪音，将对客户的影响降到最低；</w:t>
      </w:r>
    </w:p>
    <w:p w:rsidR="00991DB6" w:rsidRDefault="00761762">
      <w:pPr>
        <w:ind w:firstLineChars="200" w:firstLine="420"/>
      </w:pPr>
      <w:r>
        <w:t>——</w:t>
      </w:r>
      <w:r>
        <w:t>产品出现问题</w:t>
      </w:r>
      <w:r>
        <w:rPr>
          <w:rFonts w:hint="eastAsia"/>
        </w:rPr>
        <w:t>应</w:t>
      </w:r>
      <w:r>
        <w:t>及时与客户沟通，耐心解答，不得简单草率、敷衍搪塞客户，不得与客户争吵；</w:t>
      </w:r>
    </w:p>
    <w:p w:rsidR="00991DB6" w:rsidRDefault="00761762">
      <w:pPr>
        <w:ind w:firstLineChars="200" w:firstLine="420"/>
      </w:pPr>
      <w:r>
        <w:t>——</w:t>
      </w:r>
      <w:r>
        <w:t>安装签字前，先问明客户作业处是否有水、电线，并请客户在安装确认单上</w:t>
      </w:r>
      <w:proofErr w:type="gramStart"/>
      <w:r>
        <w:t>签字再</w:t>
      </w:r>
      <w:proofErr w:type="gramEnd"/>
      <w:r>
        <w:t>进行作业，</w:t>
      </w:r>
    </w:p>
    <w:p w:rsidR="00991DB6" w:rsidRDefault="00761762">
      <w:pPr>
        <w:ind w:firstLineChars="400" w:firstLine="840"/>
      </w:pPr>
      <w:r>
        <w:t>避免打孔时击穿用户家水、电管路等安装事故发生；</w:t>
      </w:r>
    </w:p>
    <w:p w:rsidR="00991DB6" w:rsidRDefault="00761762">
      <w:pPr>
        <w:ind w:firstLineChars="200" w:firstLine="420"/>
      </w:pPr>
      <w:r>
        <w:t>——</w:t>
      </w:r>
      <w:r>
        <w:t>处理事故报备及上门服务过程中，需要电话联系领导和同事咨询及反馈问题的，应避开客户打</w:t>
      </w:r>
    </w:p>
    <w:p w:rsidR="00991DB6" w:rsidRDefault="00761762">
      <w:pPr>
        <w:ind w:firstLineChars="400" w:firstLine="840"/>
      </w:pPr>
      <w:r>
        <w:t>电话，</w:t>
      </w:r>
      <w:proofErr w:type="gramStart"/>
      <w:r>
        <w:t>特别是客诉事故处理</w:t>
      </w:r>
      <w:proofErr w:type="gramEnd"/>
      <w:r>
        <w:t>的电话。</w:t>
      </w:r>
    </w:p>
    <w:p w:rsidR="00991DB6" w:rsidRDefault="00761762">
      <w:pPr>
        <w:pStyle w:val="a8"/>
        <w:numPr>
          <w:ilvl w:val="0"/>
          <w:numId w:val="0"/>
        </w:numPr>
        <w:spacing w:beforeLines="0" w:afterLines="0"/>
        <w:rPr>
          <w:rFonts w:ascii="Times New Roman"/>
        </w:rPr>
      </w:pPr>
      <w:r>
        <w:rPr>
          <w:rFonts w:hAnsi="黑体" w:hint="eastAsia"/>
        </w:rPr>
        <w:t>9</w:t>
      </w:r>
      <w:r>
        <w:rPr>
          <w:rFonts w:hAnsi="黑体"/>
        </w:rPr>
        <w:t>.4.3</w:t>
      </w:r>
      <w:r>
        <w:rPr>
          <w:rFonts w:ascii="Times New Roman"/>
        </w:rPr>
        <w:t xml:space="preserve">  </w:t>
      </w:r>
      <w:r>
        <w:rPr>
          <w:rFonts w:ascii="Times New Roman" w:hAnsi="黑体"/>
        </w:rPr>
        <w:t>现场清理事项</w:t>
      </w:r>
    </w:p>
    <w:p w:rsidR="00991DB6" w:rsidRDefault="00761762">
      <w:pPr>
        <w:ind w:firstLineChars="200" w:firstLine="420"/>
      </w:pPr>
      <w:r>
        <w:rPr>
          <w:rFonts w:hAnsi="宋体"/>
        </w:rPr>
        <w:t>现场清理应符合以下要求：</w:t>
      </w:r>
    </w:p>
    <w:p w:rsidR="00991DB6" w:rsidRDefault="00761762">
      <w:pPr>
        <w:ind w:firstLineChars="200" w:firstLine="420"/>
      </w:pPr>
      <w:r>
        <w:t>——</w:t>
      </w:r>
      <w:r>
        <w:rPr>
          <w:rFonts w:hAnsi="宋体"/>
        </w:rPr>
        <w:t>清点好工具及所带配件，放入工具箱或工具包；</w:t>
      </w:r>
    </w:p>
    <w:p w:rsidR="00991DB6" w:rsidRDefault="00761762">
      <w:pPr>
        <w:ind w:firstLineChars="200" w:firstLine="420"/>
      </w:pPr>
      <w:r>
        <w:t>——</w:t>
      </w:r>
      <w:r>
        <w:rPr>
          <w:rFonts w:hAnsi="宋体"/>
        </w:rPr>
        <w:t>应将安装维修过程中产生的垃圾集中带走；</w:t>
      </w:r>
    </w:p>
    <w:p w:rsidR="00991DB6" w:rsidRDefault="00761762">
      <w:pPr>
        <w:ind w:firstLineChars="200" w:firstLine="420"/>
      </w:pPr>
      <w:r>
        <w:t>——</w:t>
      </w:r>
      <w:r>
        <w:rPr>
          <w:rFonts w:hAnsi="宋体"/>
        </w:rPr>
        <w:t>应用毛巾擦净产品及周边安装维修环境；</w:t>
      </w:r>
    </w:p>
    <w:p w:rsidR="00991DB6" w:rsidRDefault="00761762">
      <w:pPr>
        <w:ind w:firstLineChars="200" w:firstLine="420"/>
        <w:rPr>
          <w:rFonts w:hAnsi="宋体"/>
        </w:rPr>
      </w:pPr>
      <w:r>
        <w:t>——</w:t>
      </w:r>
      <w:r>
        <w:rPr>
          <w:rFonts w:hAnsi="宋体"/>
        </w:rPr>
        <w:t>座便器安装维修后，如果客户家还没有入住，应用产品包装塑料袋套入盖板，保护座便器，告</w:t>
      </w:r>
    </w:p>
    <w:p w:rsidR="00991DB6" w:rsidRDefault="00761762">
      <w:pPr>
        <w:ind w:firstLineChars="400" w:firstLine="840"/>
      </w:pPr>
      <w:proofErr w:type="gramStart"/>
      <w:r>
        <w:rPr>
          <w:rFonts w:hAnsi="宋体"/>
        </w:rPr>
        <w:t>知用户</w:t>
      </w:r>
      <w:proofErr w:type="gramEnd"/>
      <w:r>
        <w:rPr>
          <w:rFonts w:hAnsi="宋体"/>
        </w:rPr>
        <w:t>对所有新安装产品的保护及保养。</w:t>
      </w:r>
    </w:p>
    <w:p w:rsidR="00991DB6" w:rsidRDefault="00761762">
      <w:pPr>
        <w:pStyle w:val="a8"/>
        <w:numPr>
          <w:ilvl w:val="0"/>
          <w:numId w:val="0"/>
        </w:numPr>
        <w:spacing w:beforeLines="0" w:afterLines="0"/>
        <w:rPr>
          <w:rFonts w:ascii="Times New Roman"/>
        </w:rPr>
      </w:pPr>
      <w:r>
        <w:rPr>
          <w:rFonts w:hAnsi="黑体" w:hint="eastAsia"/>
        </w:rPr>
        <w:t>9</w:t>
      </w:r>
      <w:r>
        <w:rPr>
          <w:rFonts w:hAnsi="黑体"/>
        </w:rPr>
        <w:t xml:space="preserve">.4.4 </w:t>
      </w:r>
      <w:r>
        <w:rPr>
          <w:rFonts w:ascii="Times New Roman"/>
        </w:rPr>
        <w:t xml:space="preserve"> </w:t>
      </w:r>
      <w:r>
        <w:rPr>
          <w:rFonts w:ascii="Times New Roman" w:hAnsi="黑体"/>
        </w:rPr>
        <w:t>其他服务</w:t>
      </w:r>
      <w:bookmarkEnd w:id="60"/>
    </w:p>
    <w:p w:rsidR="00991DB6" w:rsidRDefault="00761762">
      <w:pPr>
        <w:ind w:firstLineChars="200" w:firstLine="420"/>
      </w:pPr>
      <w:r>
        <w:rPr>
          <w:rFonts w:hAnsi="宋体"/>
        </w:rPr>
        <w:t>后期服务应符合以下要求：</w:t>
      </w:r>
    </w:p>
    <w:p w:rsidR="00991DB6" w:rsidRDefault="00761762">
      <w:pPr>
        <w:ind w:firstLineChars="200" w:firstLine="420"/>
      </w:pPr>
      <w:r>
        <w:t>——</w:t>
      </w:r>
      <w:r>
        <w:rPr>
          <w:rFonts w:hAnsi="宋体"/>
        </w:rPr>
        <w:t>新产品安装后，再次提醒客户</w:t>
      </w:r>
      <w:r>
        <w:t>48</w:t>
      </w:r>
      <w:r>
        <w:rPr>
          <w:rFonts w:hint="eastAsia"/>
        </w:rPr>
        <w:t xml:space="preserve"> </w:t>
      </w:r>
      <w:r>
        <w:rPr>
          <w:rFonts w:hAnsi="宋体" w:hint="eastAsia"/>
        </w:rPr>
        <w:t>h</w:t>
      </w:r>
      <w:r>
        <w:rPr>
          <w:rFonts w:hAnsi="宋体"/>
        </w:rPr>
        <w:t>后再使用；</w:t>
      </w:r>
    </w:p>
    <w:p w:rsidR="00991DB6" w:rsidRDefault="00761762">
      <w:pPr>
        <w:ind w:firstLineChars="200" w:firstLine="420"/>
      </w:pPr>
      <w:r>
        <w:t>——</w:t>
      </w:r>
      <w:r>
        <w:rPr>
          <w:rFonts w:hAnsi="宋体"/>
        </w:rPr>
        <w:t>提醒客户保内保外维修的产品使用时注意事项；</w:t>
      </w:r>
    </w:p>
    <w:p w:rsidR="00991DB6" w:rsidRDefault="00761762">
      <w:pPr>
        <w:ind w:firstLineChars="200" w:firstLine="420"/>
      </w:pPr>
      <w:r>
        <w:t>——</w:t>
      </w:r>
      <w:r>
        <w:rPr>
          <w:rFonts w:hAnsi="宋体"/>
        </w:rPr>
        <w:t>客户还没入住的，应提醒客户关闭总电水阀；</w:t>
      </w:r>
    </w:p>
    <w:p w:rsidR="00991DB6" w:rsidRDefault="00761762">
      <w:pPr>
        <w:ind w:firstLineChars="200" w:firstLine="420"/>
        <w:rPr>
          <w:rFonts w:hAnsi="宋体"/>
        </w:rPr>
      </w:pPr>
      <w:r>
        <w:lastRenderedPageBreak/>
        <w:t>——</w:t>
      </w:r>
      <w:r>
        <w:rPr>
          <w:rFonts w:hAnsi="宋体"/>
        </w:rPr>
        <w:t>对于电子产品和智能产品应当详细向用户讲解产品使用方法和性能，以及产品维护保养小窍</w:t>
      </w:r>
    </w:p>
    <w:p w:rsidR="00991DB6" w:rsidRDefault="00761762">
      <w:pPr>
        <w:ind w:firstLineChars="400" w:firstLine="840"/>
      </w:pPr>
      <w:r>
        <w:rPr>
          <w:rFonts w:hAnsi="宋体"/>
        </w:rPr>
        <w:t>门</w:t>
      </w:r>
      <w:r>
        <w:rPr>
          <w:rFonts w:hAnsi="宋体" w:hint="eastAsia"/>
        </w:rPr>
        <w:t>。</w:t>
      </w:r>
    </w:p>
    <w:p w:rsidR="00991DB6" w:rsidRDefault="00761762">
      <w:pPr>
        <w:pStyle w:val="affff"/>
        <w:ind w:firstLineChars="0" w:firstLine="0"/>
        <w:rPr>
          <w:rFonts w:ascii="Times New Roman"/>
        </w:rPr>
      </w:pPr>
      <w:r>
        <w:rPr>
          <w:rFonts w:ascii="黑体" w:eastAsia="黑体" w:hAnsi="黑体" w:hint="eastAsia"/>
          <w:szCs w:val="21"/>
        </w:rPr>
        <w:t>9</w:t>
      </w:r>
      <w:r>
        <w:rPr>
          <w:rFonts w:ascii="黑体" w:eastAsia="黑体" w:hAnsi="黑体"/>
          <w:szCs w:val="21"/>
        </w:rPr>
        <w:t>.5</w:t>
      </w:r>
      <w:r>
        <w:rPr>
          <w:rFonts w:ascii="Times New Roman" w:eastAsia="黑体"/>
          <w:szCs w:val="21"/>
        </w:rPr>
        <w:t xml:space="preserve">  </w:t>
      </w:r>
      <w:r>
        <w:rPr>
          <w:rFonts w:ascii="Times New Roman" w:eastAsia="黑体" w:hAnsi="黑体"/>
          <w:szCs w:val="21"/>
        </w:rPr>
        <w:t>后期维修保养</w:t>
      </w:r>
    </w:p>
    <w:p w:rsidR="00991DB6" w:rsidRDefault="00761762">
      <w:pPr>
        <w:pStyle w:val="affff"/>
        <w:ind w:firstLineChars="0" w:firstLine="0"/>
        <w:rPr>
          <w:rFonts w:ascii="Times New Roman"/>
          <w:lang w:val="zh-CN"/>
        </w:rPr>
      </w:pPr>
      <w:r>
        <w:rPr>
          <w:rFonts w:ascii="黑体" w:eastAsia="黑体" w:hAnsi="黑体" w:hint="eastAsia"/>
          <w:szCs w:val="21"/>
        </w:rPr>
        <w:t>9</w:t>
      </w:r>
      <w:r>
        <w:rPr>
          <w:rFonts w:ascii="黑体" w:eastAsia="黑体" w:hAnsi="黑体"/>
          <w:szCs w:val="21"/>
        </w:rPr>
        <w:t xml:space="preserve">.5.1 </w:t>
      </w:r>
      <w:r>
        <w:rPr>
          <w:rFonts w:ascii="Times New Roman"/>
          <w:lang w:val="zh-CN"/>
        </w:rPr>
        <w:t xml:space="preserve"> </w:t>
      </w:r>
      <w:r>
        <w:rPr>
          <w:rFonts w:ascii="黑体" w:eastAsia="黑体" w:hAnsi="黑体"/>
          <w:lang w:val="zh-CN"/>
        </w:rPr>
        <w:t>保修期规定</w:t>
      </w:r>
    </w:p>
    <w:p w:rsidR="00991DB6" w:rsidRDefault="00761762">
      <w:pPr>
        <w:pStyle w:val="affff"/>
        <w:ind w:firstLineChars="0" w:firstLine="0"/>
        <w:rPr>
          <w:rFonts w:ascii="Times New Roman"/>
          <w:lang w:val="zh-CN"/>
        </w:rPr>
      </w:pPr>
      <w:r>
        <w:rPr>
          <w:rFonts w:ascii="黑体" w:eastAsia="黑体" w:hAnsi="黑体" w:hint="eastAsia"/>
          <w:lang w:val="zh-CN"/>
        </w:rPr>
        <w:t>9</w:t>
      </w:r>
      <w:r>
        <w:rPr>
          <w:rFonts w:ascii="黑体" w:eastAsia="黑体" w:hAnsi="黑体"/>
          <w:lang w:val="zh-CN"/>
        </w:rPr>
        <w:t>.5.</w:t>
      </w:r>
      <w:r>
        <w:rPr>
          <w:rFonts w:ascii="黑体" w:eastAsia="黑体" w:hAnsi="黑体" w:hint="eastAsia"/>
          <w:lang w:val="zh-CN"/>
        </w:rPr>
        <w:t xml:space="preserve">1.1  </w:t>
      </w:r>
      <w:r>
        <w:rPr>
          <w:rFonts w:ascii="Times New Roman" w:hAnsi="宋体"/>
          <w:lang w:val="zh-CN"/>
        </w:rPr>
        <w:t>在正常使用条件下，住宅装饰装修工程的保修期限为</w:t>
      </w:r>
      <w:r>
        <w:rPr>
          <w:rFonts w:ascii="Times New Roman" w:hAnsi="宋体" w:hint="eastAsia"/>
          <w:lang w:val="zh-CN"/>
        </w:rPr>
        <w:t>2</w:t>
      </w:r>
      <w:r>
        <w:rPr>
          <w:rFonts w:ascii="Times New Roman" w:hAnsi="宋体"/>
          <w:lang w:val="zh-CN"/>
        </w:rPr>
        <w:t>年，水电为</w:t>
      </w:r>
      <w:r>
        <w:rPr>
          <w:rFonts w:ascii="Times New Roman" w:hAnsi="宋体" w:hint="eastAsia"/>
          <w:lang w:val="zh-CN"/>
        </w:rPr>
        <w:t>5</w:t>
      </w:r>
      <w:r>
        <w:rPr>
          <w:rFonts w:ascii="Times New Roman" w:hAnsi="宋体"/>
          <w:lang w:val="zh-CN"/>
        </w:rPr>
        <w:t>年。</w:t>
      </w:r>
    </w:p>
    <w:p w:rsidR="00991DB6" w:rsidRDefault="00761762">
      <w:pPr>
        <w:pStyle w:val="affff"/>
        <w:ind w:firstLineChars="0" w:firstLine="0"/>
        <w:rPr>
          <w:rFonts w:ascii="Times New Roman"/>
          <w:lang w:val="zh-CN"/>
        </w:rPr>
      </w:pPr>
      <w:r>
        <w:rPr>
          <w:rFonts w:ascii="黑体" w:eastAsia="黑体" w:hAnsi="黑体" w:hint="eastAsia"/>
          <w:lang w:val="zh-CN"/>
        </w:rPr>
        <w:t>9</w:t>
      </w:r>
      <w:r>
        <w:rPr>
          <w:rFonts w:ascii="黑体" w:eastAsia="黑体" w:hAnsi="黑体"/>
          <w:lang w:val="zh-CN"/>
        </w:rPr>
        <w:t>.5.</w:t>
      </w:r>
      <w:r>
        <w:rPr>
          <w:rFonts w:ascii="黑体" w:eastAsia="黑体" w:hAnsi="黑体" w:hint="eastAsia"/>
          <w:lang w:val="zh-CN"/>
        </w:rPr>
        <w:t>1.</w:t>
      </w:r>
      <w:r>
        <w:rPr>
          <w:rFonts w:ascii="黑体" w:eastAsia="黑体" w:hAnsi="黑体"/>
          <w:lang w:val="zh-CN"/>
        </w:rPr>
        <w:t xml:space="preserve">2 </w:t>
      </w:r>
      <w:r>
        <w:rPr>
          <w:rFonts w:ascii="Times New Roman"/>
          <w:lang w:val="zh-CN"/>
        </w:rPr>
        <w:t xml:space="preserve"> </w:t>
      </w:r>
      <w:r>
        <w:rPr>
          <w:rFonts w:ascii="Times New Roman" w:hAnsi="宋体"/>
          <w:lang w:val="zh-CN"/>
        </w:rPr>
        <w:t>保修期</w:t>
      </w:r>
      <w:proofErr w:type="gramStart"/>
      <w:r>
        <w:rPr>
          <w:rFonts w:ascii="Times New Roman" w:hAnsi="宋体"/>
          <w:lang w:val="zh-CN"/>
        </w:rPr>
        <w:t>自住宅</w:t>
      </w:r>
      <w:proofErr w:type="gramEnd"/>
      <w:r>
        <w:rPr>
          <w:rFonts w:ascii="Times New Roman" w:hAnsi="宋体"/>
          <w:lang w:val="zh-CN"/>
        </w:rPr>
        <w:t>装饰装修工程竣工验收合格之日起计算。</w:t>
      </w:r>
    </w:p>
    <w:p w:rsidR="00991DB6" w:rsidRDefault="00761762">
      <w:pPr>
        <w:pStyle w:val="affff"/>
        <w:ind w:firstLineChars="0" w:firstLine="0"/>
        <w:rPr>
          <w:rFonts w:ascii="Times New Roman"/>
          <w:lang w:val="zh-CN"/>
        </w:rPr>
      </w:pPr>
      <w:r>
        <w:rPr>
          <w:rFonts w:ascii="黑体" w:eastAsia="黑体" w:hAnsi="黑体" w:hint="eastAsia"/>
          <w:lang w:val="zh-CN"/>
        </w:rPr>
        <w:t>9</w:t>
      </w:r>
      <w:r>
        <w:rPr>
          <w:rFonts w:ascii="黑体" w:eastAsia="黑体" w:hAnsi="黑体"/>
          <w:lang w:val="zh-CN"/>
        </w:rPr>
        <w:t>.5.</w:t>
      </w:r>
      <w:r>
        <w:rPr>
          <w:rFonts w:ascii="黑体" w:eastAsia="黑体" w:hAnsi="黑体" w:hint="eastAsia"/>
          <w:lang w:val="zh-CN"/>
        </w:rPr>
        <w:t>2</w:t>
      </w:r>
      <w:r>
        <w:rPr>
          <w:rFonts w:ascii="Times New Roman"/>
          <w:lang w:val="zh-CN"/>
        </w:rPr>
        <w:t xml:space="preserve">  </w:t>
      </w:r>
      <w:r>
        <w:rPr>
          <w:rFonts w:ascii="黑体" w:eastAsia="黑体" w:hAnsi="黑体"/>
          <w:lang w:val="zh-CN"/>
        </w:rPr>
        <w:t>保修范围规定</w:t>
      </w:r>
    </w:p>
    <w:p w:rsidR="00991DB6" w:rsidRDefault="00761762">
      <w:pPr>
        <w:pStyle w:val="affff"/>
        <w:ind w:firstLineChars="0" w:firstLine="0"/>
        <w:rPr>
          <w:rFonts w:ascii="Times New Roman"/>
          <w:lang w:val="zh-CN"/>
        </w:rPr>
      </w:pPr>
      <w:r>
        <w:rPr>
          <w:rFonts w:ascii="黑体" w:eastAsia="黑体" w:hAnsi="黑体" w:hint="eastAsia"/>
          <w:lang w:val="zh-CN"/>
        </w:rPr>
        <w:t>9</w:t>
      </w:r>
      <w:r>
        <w:rPr>
          <w:rFonts w:ascii="黑体" w:eastAsia="黑体" w:hAnsi="黑体"/>
          <w:lang w:val="zh-CN"/>
        </w:rPr>
        <w:t>.5.</w:t>
      </w:r>
      <w:r>
        <w:rPr>
          <w:rFonts w:ascii="黑体" w:eastAsia="黑体" w:hAnsi="黑体" w:hint="eastAsia"/>
          <w:lang w:val="zh-CN"/>
        </w:rPr>
        <w:t>2</w:t>
      </w:r>
      <w:r>
        <w:rPr>
          <w:rFonts w:ascii="黑体" w:eastAsia="黑体" w:hAnsi="黑体"/>
          <w:lang w:val="zh-CN"/>
        </w:rPr>
        <w:t>.1</w:t>
      </w:r>
      <w:r>
        <w:rPr>
          <w:rFonts w:ascii="Times New Roman"/>
          <w:lang w:val="zh-CN"/>
        </w:rPr>
        <w:t xml:space="preserve">  </w:t>
      </w:r>
      <w:r>
        <w:rPr>
          <w:rFonts w:ascii="Times New Roman" w:hAnsi="宋体"/>
          <w:lang w:val="zh-CN"/>
        </w:rPr>
        <w:t>正常情况下施工方负责的所有施工项目都在保修范围内。</w:t>
      </w:r>
    </w:p>
    <w:p w:rsidR="00991DB6" w:rsidRDefault="00761762">
      <w:pPr>
        <w:pStyle w:val="affff"/>
        <w:ind w:firstLineChars="0" w:firstLine="0"/>
        <w:rPr>
          <w:rFonts w:ascii="Times New Roman"/>
          <w:lang w:val="zh-CN"/>
        </w:rPr>
      </w:pPr>
      <w:r>
        <w:rPr>
          <w:rFonts w:ascii="黑体" w:eastAsia="黑体" w:hAnsi="黑体" w:hint="eastAsia"/>
          <w:lang w:val="zh-CN"/>
        </w:rPr>
        <w:t>9</w:t>
      </w:r>
      <w:r>
        <w:rPr>
          <w:rFonts w:ascii="黑体" w:eastAsia="黑体" w:hAnsi="黑体"/>
          <w:lang w:val="zh-CN"/>
        </w:rPr>
        <w:t>.5.</w:t>
      </w:r>
      <w:r>
        <w:rPr>
          <w:rFonts w:ascii="黑体" w:eastAsia="黑体" w:hAnsi="黑体" w:hint="eastAsia"/>
          <w:lang w:val="zh-CN"/>
        </w:rPr>
        <w:t>2</w:t>
      </w:r>
      <w:r>
        <w:rPr>
          <w:rFonts w:ascii="黑体" w:eastAsia="黑体" w:hAnsi="黑体"/>
          <w:lang w:val="zh-CN"/>
        </w:rPr>
        <w:t>.2</w:t>
      </w:r>
      <w:r>
        <w:rPr>
          <w:rFonts w:ascii="Times New Roman"/>
          <w:lang w:val="zh-CN"/>
        </w:rPr>
        <w:t xml:space="preserve">  </w:t>
      </w:r>
      <w:r>
        <w:rPr>
          <w:rFonts w:ascii="Times New Roman" w:hAnsi="宋体"/>
          <w:lang w:val="zh-CN"/>
        </w:rPr>
        <w:t>下列情况不在保修范围内：</w:t>
      </w:r>
    </w:p>
    <w:p w:rsidR="00991DB6" w:rsidRDefault="00761762">
      <w:pPr>
        <w:ind w:firstLineChars="200" w:firstLine="420"/>
      </w:pPr>
      <w:r>
        <w:t>——</w:t>
      </w:r>
      <w:r>
        <w:rPr>
          <w:rFonts w:hAnsi="宋体"/>
        </w:rPr>
        <w:t>客户因使用、维护不当造成损坏的；</w:t>
      </w:r>
    </w:p>
    <w:p w:rsidR="00991DB6" w:rsidRDefault="00761762">
      <w:pPr>
        <w:ind w:firstLineChars="200" w:firstLine="420"/>
      </w:pPr>
      <w:r>
        <w:t>——</w:t>
      </w:r>
      <w:r>
        <w:rPr>
          <w:rFonts w:hAnsi="宋体"/>
        </w:rPr>
        <w:t>私自返工或私自维修造成损坏的；</w:t>
      </w:r>
    </w:p>
    <w:p w:rsidR="00991DB6" w:rsidRDefault="00761762">
      <w:pPr>
        <w:ind w:firstLineChars="200" w:firstLine="420"/>
      </w:pPr>
      <w:r>
        <w:t>——</w:t>
      </w:r>
      <w:r>
        <w:rPr>
          <w:rFonts w:hAnsi="宋体"/>
        </w:rPr>
        <w:t>由于建筑物的变形造成损坏的；</w:t>
      </w:r>
    </w:p>
    <w:p w:rsidR="00991DB6" w:rsidRDefault="00761762">
      <w:pPr>
        <w:ind w:firstLineChars="200" w:firstLine="420"/>
      </w:pPr>
      <w:r>
        <w:t>——</w:t>
      </w:r>
      <w:r>
        <w:rPr>
          <w:rFonts w:hAnsi="宋体"/>
        </w:rPr>
        <w:t>无有效的住宅装饰装修工程施工协议；</w:t>
      </w:r>
    </w:p>
    <w:p w:rsidR="00991DB6" w:rsidRDefault="00761762">
      <w:pPr>
        <w:ind w:firstLineChars="200" w:firstLine="420"/>
      </w:pPr>
      <w:r>
        <w:t>——</w:t>
      </w:r>
      <w:r>
        <w:rPr>
          <w:rFonts w:hAnsi="宋体"/>
        </w:rPr>
        <w:t>工程施工协议上的装修地址与所维修地址不符或者涂改的。</w:t>
      </w:r>
    </w:p>
    <w:p w:rsidR="00991DB6" w:rsidRDefault="00761762">
      <w:pPr>
        <w:ind w:firstLineChars="200" w:firstLine="420"/>
      </w:pPr>
      <w:r>
        <w:rPr>
          <w:rFonts w:hAnsi="宋体"/>
        </w:rPr>
        <w:t>以上情况，施工方可承诺为用户提供有偿服务。</w:t>
      </w:r>
    </w:p>
    <w:p w:rsidR="00991DB6" w:rsidRDefault="00761762">
      <w:pPr>
        <w:pStyle w:val="affff"/>
        <w:ind w:firstLineChars="0" w:firstLine="0"/>
        <w:rPr>
          <w:rFonts w:ascii="Times New Roman"/>
          <w:lang w:val="zh-CN"/>
        </w:rPr>
      </w:pPr>
      <w:r>
        <w:rPr>
          <w:rFonts w:ascii="黑体" w:eastAsia="黑体" w:hAnsi="黑体" w:hint="eastAsia"/>
          <w:lang w:val="zh-CN"/>
        </w:rPr>
        <w:t>9</w:t>
      </w:r>
      <w:r>
        <w:rPr>
          <w:rFonts w:ascii="黑体" w:eastAsia="黑体" w:hAnsi="黑体"/>
          <w:lang w:val="zh-CN"/>
        </w:rPr>
        <w:t>.5.</w:t>
      </w:r>
      <w:r>
        <w:rPr>
          <w:rFonts w:ascii="黑体" w:eastAsia="黑体" w:hAnsi="黑体" w:hint="eastAsia"/>
          <w:lang w:val="zh-CN"/>
        </w:rPr>
        <w:t>3</w:t>
      </w:r>
      <w:r>
        <w:rPr>
          <w:rFonts w:ascii="Times New Roman"/>
          <w:lang w:val="zh-CN"/>
        </w:rPr>
        <w:t xml:space="preserve">  </w:t>
      </w:r>
      <w:r>
        <w:rPr>
          <w:rFonts w:ascii="黑体" w:eastAsia="黑体" w:hAnsi="黑体"/>
          <w:lang w:val="zh-CN"/>
        </w:rPr>
        <w:t>保修期</w:t>
      </w:r>
      <w:proofErr w:type="gramStart"/>
      <w:r>
        <w:rPr>
          <w:rFonts w:ascii="黑体" w:eastAsia="黑体" w:hAnsi="黑体"/>
          <w:lang w:val="zh-CN"/>
        </w:rPr>
        <w:t>内责任</w:t>
      </w:r>
      <w:proofErr w:type="gramEnd"/>
      <w:r>
        <w:rPr>
          <w:rFonts w:ascii="黑体" w:eastAsia="黑体" w:hAnsi="黑体"/>
          <w:lang w:val="zh-CN"/>
        </w:rPr>
        <w:t>规定</w:t>
      </w:r>
    </w:p>
    <w:p w:rsidR="00991DB6" w:rsidRDefault="00761762">
      <w:pPr>
        <w:pStyle w:val="affff"/>
        <w:ind w:firstLineChars="0" w:firstLine="0"/>
        <w:rPr>
          <w:rFonts w:ascii="Times New Roman"/>
          <w:lang w:val="zh-CN"/>
        </w:rPr>
      </w:pPr>
      <w:r>
        <w:rPr>
          <w:rFonts w:ascii="黑体" w:eastAsia="黑体" w:hAnsi="黑体" w:hint="eastAsia"/>
          <w:lang w:val="zh-CN"/>
        </w:rPr>
        <w:t>9</w:t>
      </w:r>
      <w:r>
        <w:rPr>
          <w:rFonts w:ascii="黑体" w:eastAsia="黑体" w:hAnsi="黑体"/>
          <w:lang w:val="zh-CN"/>
        </w:rPr>
        <w:t>.5.</w:t>
      </w:r>
      <w:r>
        <w:rPr>
          <w:rFonts w:ascii="黑体" w:eastAsia="黑体" w:hAnsi="黑体" w:hint="eastAsia"/>
          <w:lang w:val="zh-CN"/>
        </w:rPr>
        <w:t>3</w:t>
      </w:r>
      <w:r>
        <w:rPr>
          <w:rFonts w:ascii="黑体" w:eastAsia="黑体" w:hAnsi="黑体"/>
          <w:lang w:val="zh-CN"/>
        </w:rPr>
        <w:t>.1</w:t>
      </w:r>
      <w:r>
        <w:rPr>
          <w:rFonts w:ascii="Times New Roman"/>
          <w:lang w:val="zh-CN"/>
        </w:rPr>
        <w:t xml:space="preserve">  </w:t>
      </w:r>
      <w:r>
        <w:rPr>
          <w:rFonts w:ascii="Times New Roman" w:hAnsi="宋体"/>
          <w:lang w:val="zh-CN"/>
        </w:rPr>
        <w:t>在保修期内，接到有关质量问题的维修要求，应在</w:t>
      </w:r>
      <w:r>
        <w:rPr>
          <w:rFonts w:ascii="Times New Roman"/>
          <w:lang w:val="zh-CN"/>
        </w:rPr>
        <w:t>24</w:t>
      </w:r>
      <w:r>
        <w:rPr>
          <w:rFonts w:ascii="Times New Roman" w:hint="eastAsia"/>
          <w:lang w:val="zh-CN"/>
        </w:rPr>
        <w:t xml:space="preserve"> </w:t>
      </w:r>
      <w:r>
        <w:rPr>
          <w:rFonts w:ascii="Times New Roman" w:hAnsi="宋体" w:hint="eastAsia"/>
          <w:lang w:val="zh-CN"/>
        </w:rPr>
        <w:t>h</w:t>
      </w:r>
      <w:r>
        <w:rPr>
          <w:rFonts w:ascii="Times New Roman" w:hAnsi="宋体"/>
          <w:lang w:val="zh-CN"/>
        </w:rPr>
        <w:t>内派员勘察，明确维修项目后，出具详细的组织施工方案，经双方确认后，在双方确认的时间内到场维修。</w:t>
      </w:r>
    </w:p>
    <w:p w:rsidR="00991DB6" w:rsidRDefault="00761762">
      <w:pPr>
        <w:pStyle w:val="affff"/>
        <w:ind w:firstLineChars="0" w:firstLine="0"/>
        <w:rPr>
          <w:rFonts w:ascii="Times New Roman"/>
          <w:lang w:val="zh-CN"/>
        </w:rPr>
      </w:pPr>
      <w:r>
        <w:rPr>
          <w:rFonts w:ascii="黑体" w:eastAsia="黑体" w:hAnsi="黑体" w:hint="eastAsia"/>
          <w:lang w:val="zh-CN"/>
        </w:rPr>
        <w:t>9</w:t>
      </w:r>
      <w:r>
        <w:rPr>
          <w:rFonts w:ascii="黑体" w:eastAsia="黑体" w:hAnsi="黑体"/>
          <w:lang w:val="zh-CN"/>
        </w:rPr>
        <w:t>.5.</w:t>
      </w:r>
      <w:r>
        <w:rPr>
          <w:rFonts w:ascii="黑体" w:eastAsia="黑体" w:hAnsi="黑体" w:hint="eastAsia"/>
          <w:lang w:val="zh-CN"/>
        </w:rPr>
        <w:t>3</w:t>
      </w:r>
      <w:r>
        <w:rPr>
          <w:rFonts w:ascii="黑体" w:eastAsia="黑体" w:hAnsi="黑体"/>
          <w:lang w:val="zh-CN"/>
        </w:rPr>
        <w:t>.2</w:t>
      </w:r>
      <w:r>
        <w:rPr>
          <w:rFonts w:ascii="Times New Roman"/>
          <w:lang w:val="zh-CN"/>
        </w:rPr>
        <w:t xml:space="preserve">  </w:t>
      </w:r>
      <w:r>
        <w:rPr>
          <w:rFonts w:ascii="Times New Roman" w:hAnsi="宋体"/>
          <w:lang w:val="zh-CN"/>
        </w:rPr>
        <w:t>保修期内除因</w:t>
      </w:r>
      <w:r>
        <w:rPr>
          <w:rFonts w:ascii="Times New Roman"/>
          <w:lang w:val="zh-CN"/>
        </w:rPr>
        <w:t>9.5.</w:t>
      </w:r>
      <w:r>
        <w:rPr>
          <w:rFonts w:ascii="Times New Roman" w:hint="eastAsia"/>
          <w:lang w:val="zh-CN"/>
        </w:rPr>
        <w:t>2</w:t>
      </w:r>
      <w:r>
        <w:rPr>
          <w:rFonts w:ascii="Times New Roman"/>
          <w:lang w:val="zh-CN"/>
        </w:rPr>
        <w:t>.2</w:t>
      </w:r>
      <w:r>
        <w:rPr>
          <w:rFonts w:ascii="Times New Roman" w:hAnsi="宋体"/>
          <w:lang w:val="zh-CN"/>
        </w:rPr>
        <w:t>所</w:t>
      </w:r>
      <w:proofErr w:type="gramStart"/>
      <w:r>
        <w:rPr>
          <w:rFonts w:ascii="Times New Roman" w:hAnsi="宋体"/>
          <w:lang w:val="zh-CN"/>
        </w:rPr>
        <w:t>列原因</w:t>
      </w:r>
      <w:proofErr w:type="gramEnd"/>
      <w:r>
        <w:rPr>
          <w:rFonts w:ascii="Times New Roman" w:hAnsi="宋体"/>
          <w:lang w:val="zh-CN"/>
        </w:rPr>
        <w:t>造成的维修外，施工方承担全部维修费用。</w:t>
      </w:r>
    </w:p>
    <w:p w:rsidR="00991DB6" w:rsidRDefault="00761762">
      <w:pPr>
        <w:pStyle w:val="affff"/>
        <w:ind w:firstLineChars="0" w:firstLine="0"/>
        <w:rPr>
          <w:rFonts w:ascii="Times New Roman"/>
          <w:lang w:val="zh-CN"/>
        </w:rPr>
      </w:pPr>
      <w:r>
        <w:rPr>
          <w:rFonts w:ascii="黑体" w:eastAsia="黑体" w:hAnsi="黑体" w:hint="eastAsia"/>
          <w:lang w:val="zh-CN"/>
        </w:rPr>
        <w:t>9</w:t>
      </w:r>
      <w:r>
        <w:rPr>
          <w:rFonts w:ascii="黑体" w:eastAsia="黑体" w:hAnsi="黑体"/>
          <w:lang w:val="zh-CN"/>
        </w:rPr>
        <w:t>.5.</w:t>
      </w:r>
      <w:r>
        <w:rPr>
          <w:rFonts w:ascii="黑体" w:eastAsia="黑体" w:hAnsi="黑体" w:hint="eastAsia"/>
          <w:lang w:val="zh-CN"/>
        </w:rPr>
        <w:t>3</w:t>
      </w:r>
      <w:r>
        <w:rPr>
          <w:rFonts w:ascii="黑体" w:eastAsia="黑体" w:hAnsi="黑体"/>
          <w:lang w:val="zh-CN"/>
        </w:rPr>
        <w:t>.3</w:t>
      </w:r>
      <w:r>
        <w:rPr>
          <w:rFonts w:ascii="Times New Roman"/>
          <w:lang w:val="zh-CN"/>
        </w:rPr>
        <w:t xml:space="preserve">  </w:t>
      </w:r>
      <w:r>
        <w:rPr>
          <w:rFonts w:ascii="Times New Roman" w:hAnsi="宋体"/>
          <w:lang w:val="zh-CN"/>
        </w:rPr>
        <w:t>在保修期内，由于装修质量原因不能维修的，客户可要求给予经济赔偿，赔偿金额参照该项目决算额和实际损害情况双方协商解决。</w:t>
      </w:r>
    </w:p>
    <w:p w:rsidR="00991DB6" w:rsidRDefault="00761762">
      <w:pPr>
        <w:pStyle w:val="affff"/>
        <w:ind w:firstLineChars="0" w:firstLine="0"/>
        <w:rPr>
          <w:rFonts w:ascii="Times New Roman"/>
          <w:lang w:val="zh-CN"/>
        </w:rPr>
      </w:pPr>
      <w:r>
        <w:rPr>
          <w:rFonts w:ascii="黑体" w:eastAsia="黑体" w:hAnsi="黑体" w:hint="eastAsia"/>
          <w:lang w:val="zh-CN"/>
        </w:rPr>
        <w:t>9</w:t>
      </w:r>
      <w:r>
        <w:rPr>
          <w:rFonts w:ascii="黑体" w:eastAsia="黑体" w:hAnsi="黑体"/>
          <w:lang w:val="zh-CN"/>
        </w:rPr>
        <w:t>.5.</w:t>
      </w:r>
      <w:r>
        <w:rPr>
          <w:rFonts w:ascii="黑体" w:eastAsia="黑体" w:hAnsi="黑体" w:hint="eastAsia"/>
          <w:lang w:val="zh-CN"/>
        </w:rPr>
        <w:t>3</w:t>
      </w:r>
      <w:r>
        <w:rPr>
          <w:rFonts w:ascii="黑体" w:eastAsia="黑体" w:hAnsi="黑体"/>
          <w:lang w:val="zh-CN"/>
        </w:rPr>
        <w:t>.4</w:t>
      </w:r>
      <w:r>
        <w:rPr>
          <w:rFonts w:ascii="Times New Roman"/>
          <w:lang w:val="zh-CN"/>
        </w:rPr>
        <w:t xml:space="preserve">  </w:t>
      </w:r>
      <w:r>
        <w:rPr>
          <w:rFonts w:ascii="Times New Roman" w:hAnsi="宋体"/>
          <w:lang w:val="zh-CN"/>
        </w:rPr>
        <w:t>在保修期内，施工方应每半年对客户回访</w:t>
      </w:r>
      <w:r>
        <w:rPr>
          <w:rFonts w:ascii="Times New Roman" w:hAnsi="宋体" w:hint="eastAsia"/>
          <w:lang w:val="zh-CN"/>
        </w:rPr>
        <w:t>1</w:t>
      </w:r>
      <w:r>
        <w:rPr>
          <w:rFonts w:ascii="Times New Roman" w:hAnsi="宋体"/>
          <w:lang w:val="zh-CN"/>
        </w:rPr>
        <w:t>次，针对客户提出的疑问给予及时的回复，有维修需求的，在两个工作日内或在双方确认的时间内进行维修。</w:t>
      </w:r>
    </w:p>
    <w:p w:rsidR="00991DB6" w:rsidRDefault="00761762">
      <w:pPr>
        <w:pStyle w:val="affff"/>
        <w:ind w:firstLineChars="0" w:firstLine="0"/>
        <w:rPr>
          <w:rFonts w:ascii="黑体" w:eastAsia="黑体" w:hAnsi="黑体"/>
          <w:lang w:val="zh-CN"/>
        </w:rPr>
      </w:pPr>
      <w:r>
        <w:rPr>
          <w:rFonts w:ascii="黑体" w:eastAsia="黑体" w:hAnsi="黑体" w:hint="eastAsia"/>
          <w:lang w:val="zh-CN"/>
        </w:rPr>
        <w:t>9</w:t>
      </w:r>
      <w:r>
        <w:rPr>
          <w:rFonts w:ascii="黑体" w:eastAsia="黑体" w:hAnsi="黑体"/>
          <w:lang w:val="zh-CN"/>
        </w:rPr>
        <w:t>.5.</w:t>
      </w:r>
      <w:r>
        <w:rPr>
          <w:rFonts w:ascii="黑体" w:eastAsia="黑体" w:hAnsi="黑体" w:hint="eastAsia"/>
          <w:lang w:val="zh-CN"/>
        </w:rPr>
        <w:t>4</w:t>
      </w:r>
      <w:r>
        <w:rPr>
          <w:rFonts w:ascii="黑体" w:eastAsia="黑体" w:hAnsi="黑体"/>
          <w:lang w:val="zh-CN"/>
        </w:rPr>
        <w:t xml:space="preserve">  保修期</w:t>
      </w:r>
      <w:proofErr w:type="gramStart"/>
      <w:r>
        <w:rPr>
          <w:rFonts w:ascii="黑体" w:eastAsia="黑体" w:hAnsi="黑体"/>
          <w:lang w:val="zh-CN"/>
        </w:rPr>
        <w:t>外责任</w:t>
      </w:r>
      <w:proofErr w:type="gramEnd"/>
      <w:r>
        <w:rPr>
          <w:rFonts w:ascii="黑体" w:eastAsia="黑体" w:hAnsi="黑体"/>
          <w:lang w:val="zh-CN"/>
        </w:rPr>
        <w:t>规定</w:t>
      </w:r>
    </w:p>
    <w:p w:rsidR="00991DB6" w:rsidRDefault="00761762">
      <w:pPr>
        <w:pStyle w:val="affff"/>
        <w:rPr>
          <w:rFonts w:ascii="Times New Roman"/>
          <w:lang w:val="zh-CN"/>
        </w:rPr>
      </w:pPr>
      <w:r>
        <w:rPr>
          <w:rFonts w:ascii="Times New Roman" w:hAnsi="宋体"/>
          <w:lang w:val="zh-CN"/>
        </w:rPr>
        <w:t>在保修期外，施工方对所装修的房屋有维修义务，但维修费用应参照行业定额向客户收取人工费和材料费。客户也可选择其他施工方，但因维修所产生的一切费用由客户自理。</w:t>
      </w:r>
    </w:p>
    <w:p w:rsidR="00991DB6" w:rsidRDefault="00761762">
      <w:pPr>
        <w:pStyle w:val="a8"/>
        <w:numPr>
          <w:ilvl w:val="0"/>
          <w:numId w:val="0"/>
        </w:numPr>
        <w:spacing w:beforeLines="0" w:afterLines="0"/>
        <w:rPr>
          <w:rFonts w:ascii="Times New Roman"/>
          <w:lang w:val="zh-CN"/>
        </w:rPr>
      </w:pPr>
      <w:r>
        <w:rPr>
          <w:rFonts w:hAnsi="黑体" w:hint="eastAsia"/>
          <w:lang w:val="zh-CN"/>
        </w:rPr>
        <w:t>9</w:t>
      </w:r>
      <w:r>
        <w:rPr>
          <w:rFonts w:hAnsi="黑体"/>
          <w:lang w:val="zh-CN"/>
        </w:rPr>
        <w:t xml:space="preserve">.6 </w:t>
      </w:r>
      <w:r>
        <w:rPr>
          <w:rFonts w:ascii="Times New Roman"/>
          <w:lang w:val="zh-CN"/>
        </w:rPr>
        <w:t xml:space="preserve"> </w:t>
      </w:r>
      <w:r>
        <w:rPr>
          <w:rFonts w:ascii="Times New Roman" w:hAnsi="黑体"/>
          <w:lang w:val="zh-CN"/>
        </w:rPr>
        <w:t>客户投诉处理</w:t>
      </w:r>
    </w:p>
    <w:p w:rsidR="00991DB6" w:rsidRDefault="00761762">
      <w:pPr>
        <w:pStyle w:val="affff"/>
        <w:ind w:firstLineChars="0" w:firstLine="0"/>
        <w:rPr>
          <w:rFonts w:ascii="Times New Roman"/>
          <w:lang w:val="zh-CN"/>
        </w:rPr>
      </w:pPr>
      <w:r>
        <w:rPr>
          <w:rFonts w:ascii="黑体" w:eastAsia="黑体" w:hAnsi="黑体" w:hint="eastAsia"/>
          <w:szCs w:val="21"/>
          <w:lang w:val="zh-CN"/>
        </w:rPr>
        <w:t>9</w:t>
      </w:r>
      <w:r>
        <w:rPr>
          <w:rFonts w:ascii="黑体" w:eastAsia="黑体" w:hAnsi="黑体"/>
          <w:szCs w:val="21"/>
          <w:lang w:val="zh-CN"/>
        </w:rPr>
        <w:t>.6.1</w:t>
      </w:r>
      <w:r>
        <w:rPr>
          <w:rFonts w:ascii="Times New Roman"/>
          <w:lang w:val="zh-CN"/>
        </w:rPr>
        <w:t xml:space="preserve">  </w:t>
      </w:r>
      <w:r>
        <w:rPr>
          <w:rFonts w:ascii="Times New Roman"/>
        </w:rPr>
        <w:t>客户投诉后，施工方一般应在</w:t>
      </w:r>
      <w:r>
        <w:rPr>
          <w:rFonts w:ascii="Times New Roman" w:hint="eastAsia"/>
        </w:rPr>
        <w:t>7</w:t>
      </w:r>
      <w:r>
        <w:rPr>
          <w:rFonts w:ascii="Times New Roman"/>
        </w:rPr>
        <w:t>个工作日内予以解决或答复，特殊情况可跟客户另行商定时间。</w:t>
      </w:r>
    </w:p>
    <w:p w:rsidR="00991DB6" w:rsidRDefault="00761762">
      <w:pPr>
        <w:pStyle w:val="affff"/>
        <w:ind w:firstLineChars="0" w:firstLine="0"/>
        <w:rPr>
          <w:rFonts w:ascii="Times New Roman"/>
          <w:lang w:val="zh-CN"/>
        </w:rPr>
      </w:pPr>
      <w:r>
        <w:rPr>
          <w:rFonts w:ascii="黑体" w:eastAsia="黑体" w:hAnsi="黑体" w:hint="eastAsia"/>
          <w:szCs w:val="21"/>
          <w:lang w:val="zh-CN"/>
        </w:rPr>
        <w:t>9</w:t>
      </w:r>
      <w:r>
        <w:rPr>
          <w:rFonts w:ascii="黑体" w:eastAsia="黑体" w:hAnsi="黑体"/>
          <w:szCs w:val="21"/>
          <w:lang w:val="zh-CN"/>
        </w:rPr>
        <w:t>.6.2</w:t>
      </w:r>
      <w:r>
        <w:rPr>
          <w:rFonts w:ascii="Times New Roman"/>
          <w:lang w:val="zh-CN"/>
        </w:rPr>
        <w:t xml:space="preserve">  </w:t>
      </w:r>
      <w:r>
        <w:rPr>
          <w:rFonts w:ascii="Times New Roman" w:hAnsi="宋体"/>
          <w:lang w:val="zh-CN"/>
        </w:rPr>
        <w:t>对于住宅装饰装修工程质量纠纷应根据相关标准及合同中约定的材质、工艺、质量等级等内容为依据双方进行协商。</w:t>
      </w:r>
    </w:p>
    <w:p w:rsidR="00991DB6" w:rsidRDefault="00761762">
      <w:pPr>
        <w:pStyle w:val="affff"/>
        <w:ind w:firstLineChars="0" w:firstLine="0"/>
        <w:rPr>
          <w:rFonts w:ascii="Times New Roman"/>
          <w:lang w:val="zh-CN"/>
        </w:rPr>
      </w:pPr>
      <w:r>
        <w:rPr>
          <w:rFonts w:ascii="黑体" w:eastAsia="黑体" w:hAnsi="黑体" w:hint="eastAsia"/>
          <w:szCs w:val="21"/>
          <w:lang w:val="zh-CN"/>
        </w:rPr>
        <w:t>9</w:t>
      </w:r>
      <w:r>
        <w:rPr>
          <w:rFonts w:ascii="黑体" w:eastAsia="黑体" w:hAnsi="黑体"/>
          <w:szCs w:val="21"/>
          <w:lang w:val="zh-CN"/>
        </w:rPr>
        <w:t>.6.3</w:t>
      </w:r>
      <w:r>
        <w:rPr>
          <w:rFonts w:ascii="Times New Roman"/>
          <w:lang w:val="zh-CN"/>
        </w:rPr>
        <w:t xml:space="preserve">  </w:t>
      </w:r>
      <w:r>
        <w:rPr>
          <w:rFonts w:ascii="Times New Roman" w:hAnsi="宋体"/>
          <w:lang w:val="zh-CN"/>
        </w:rPr>
        <w:t>按照双方协商的意见，由施工方向客户提出返修计划，双方签字确认后，进入实施阶段。</w:t>
      </w:r>
    </w:p>
    <w:p w:rsidR="00991DB6" w:rsidRDefault="00761762">
      <w:pPr>
        <w:pStyle w:val="affff"/>
        <w:ind w:firstLineChars="0" w:firstLine="0"/>
        <w:rPr>
          <w:rFonts w:ascii="Times New Roman"/>
          <w:lang w:val="zh-CN"/>
        </w:rPr>
      </w:pPr>
      <w:r>
        <w:rPr>
          <w:rFonts w:ascii="黑体" w:eastAsia="黑体" w:hAnsi="黑体" w:hint="eastAsia"/>
          <w:szCs w:val="21"/>
          <w:lang w:val="zh-CN"/>
        </w:rPr>
        <w:t>9</w:t>
      </w:r>
      <w:r>
        <w:rPr>
          <w:rFonts w:ascii="黑体" w:eastAsia="黑体" w:hAnsi="黑体"/>
          <w:szCs w:val="21"/>
          <w:lang w:val="zh-CN"/>
        </w:rPr>
        <w:t xml:space="preserve">.6.4 </w:t>
      </w:r>
      <w:r>
        <w:rPr>
          <w:rFonts w:ascii="Times New Roman"/>
          <w:lang w:val="zh-CN"/>
        </w:rPr>
        <w:t xml:space="preserve"> </w:t>
      </w:r>
      <w:r>
        <w:rPr>
          <w:rFonts w:ascii="Times New Roman" w:hAnsi="宋体"/>
          <w:lang w:val="zh-CN"/>
        </w:rPr>
        <w:t>双方协商无效，争议双方可向当地行业协会或消费者协会提起投诉。调解无效，可按以下两种方式解决：</w:t>
      </w:r>
    </w:p>
    <w:p w:rsidR="00991DB6" w:rsidRDefault="00761762">
      <w:pPr>
        <w:pStyle w:val="affff"/>
        <w:rPr>
          <w:rFonts w:ascii="Times New Roman"/>
          <w:lang w:val="zh-CN"/>
        </w:rPr>
      </w:pPr>
      <w:r>
        <w:rPr>
          <w:rFonts w:ascii="Times New Roman"/>
          <w:lang w:val="zh-CN"/>
        </w:rPr>
        <w:t>——</w:t>
      </w:r>
      <w:r>
        <w:rPr>
          <w:rFonts w:ascii="Times New Roman" w:hAnsi="宋体"/>
          <w:lang w:val="zh-CN"/>
        </w:rPr>
        <w:t>提交当地仲裁委员会仲裁；</w:t>
      </w:r>
    </w:p>
    <w:p w:rsidR="00991DB6" w:rsidRDefault="00761762">
      <w:pPr>
        <w:pStyle w:val="affff"/>
        <w:rPr>
          <w:rFonts w:hAnsi="宋体"/>
          <w:lang w:val="zh-CN"/>
        </w:rPr>
      </w:pPr>
      <w:r>
        <w:rPr>
          <w:rFonts w:ascii="Times New Roman"/>
          <w:lang w:val="zh-CN"/>
        </w:rPr>
        <w:t>——</w:t>
      </w:r>
      <w:r>
        <w:rPr>
          <w:rFonts w:ascii="Times New Roman" w:hAnsi="宋体"/>
          <w:lang w:val="zh-CN"/>
        </w:rPr>
        <w:t>依法向人民法院提起诉讼。</w:t>
      </w:r>
    </w:p>
    <w:p w:rsidR="00991DB6" w:rsidRDefault="00991DB6">
      <w:pPr>
        <w:pStyle w:val="affff"/>
        <w:ind w:firstLineChars="0" w:firstLine="0"/>
        <w:rPr>
          <w:rFonts w:hAnsi="宋体"/>
        </w:rPr>
      </w:pPr>
    </w:p>
    <w:p w:rsidR="00991DB6" w:rsidRDefault="00991DB6">
      <w:pPr>
        <w:pStyle w:val="affff"/>
        <w:ind w:firstLineChars="0" w:firstLine="0"/>
        <w:rPr>
          <w:rFonts w:hAnsi="宋体"/>
        </w:rPr>
      </w:pPr>
    </w:p>
    <w:p w:rsidR="00991DB6" w:rsidRDefault="00991DB6">
      <w:pPr>
        <w:pStyle w:val="affff"/>
        <w:ind w:firstLineChars="0" w:firstLine="0"/>
        <w:rPr>
          <w:rFonts w:hAnsi="宋体"/>
        </w:rPr>
      </w:pPr>
    </w:p>
    <w:p w:rsidR="00ED265D" w:rsidRDefault="00ED265D">
      <w:pPr>
        <w:widowControl/>
        <w:jc w:val="left"/>
        <w:rPr>
          <w:rFonts w:ascii="宋体" w:hAnsi="宋体"/>
          <w:kern w:val="0"/>
          <w:szCs w:val="20"/>
        </w:rPr>
      </w:pPr>
      <w:r>
        <w:rPr>
          <w:rFonts w:hAnsi="宋体"/>
        </w:rPr>
        <w:br w:type="page"/>
      </w:r>
    </w:p>
    <w:p w:rsidR="00991DB6" w:rsidRDefault="00761762">
      <w:pPr>
        <w:pStyle w:val="afc"/>
      </w:pPr>
      <w:r>
        <w:rPr>
          <w:rFonts w:hAnsi="黑体"/>
        </w:rPr>
        <w:lastRenderedPageBreak/>
        <w:br/>
      </w:r>
      <w:r>
        <w:rPr>
          <w:rFonts w:hAnsi="黑体" w:hint="eastAsia"/>
        </w:rPr>
        <w:t>（资料性附录）</w:t>
      </w:r>
      <w:r>
        <w:rPr>
          <w:rFonts w:hAnsi="黑体"/>
        </w:rPr>
        <w:br/>
      </w:r>
      <w:r>
        <w:rPr>
          <w:rFonts w:hint="eastAsia"/>
        </w:rPr>
        <w:t>照明电器产品性能要求标准</w:t>
      </w:r>
    </w:p>
    <w:p w:rsidR="00991DB6" w:rsidRDefault="00761762">
      <w:pPr>
        <w:ind w:firstLineChars="405" w:firstLine="850"/>
      </w:pPr>
      <w:r>
        <w:t xml:space="preserve">GB/T 9473 </w:t>
      </w:r>
      <w:r>
        <w:t>读写作业台灯性能要求</w:t>
      </w:r>
    </w:p>
    <w:p w:rsidR="00991DB6" w:rsidRDefault="00761762">
      <w:pPr>
        <w:ind w:firstLineChars="405" w:firstLine="850"/>
      </w:pPr>
      <w:r>
        <w:t xml:space="preserve">GB/T 10681 </w:t>
      </w:r>
      <w:r>
        <w:t>家庭和类似场合普通照明用钨丝灯</w:t>
      </w:r>
      <w:r>
        <w:t xml:space="preserve"> </w:t>
      </w:r>
      <w:r>
        <w:t>性能要求</w:t>
      </w:r>
    </w:p>
    <w:p w:rsidR="00991DB6" w:rsidRDefault="00761762">
      <w:pPr>
        <w:ind w:firstLineChars="405" w:firstLine="850"/>
      </w:pPr>
      <w:r>
        <w:t xml:space="preserve">GB/T 10682 </w:t>
      </w:r>
      <w:r>
        <w:t>双端荧光灯</w:t>
      </w:r>
      <w:r>
        <w:t xml:space="preserve"> </w:t>
      </w:r>
      <w:r>
        <w:t>性能要求</w:t>
      </w:r>
    </w:p>
    <w:p w:rsidR="00991DB6" w:rsidRDefault="00761762">
      <w:pPr>
        <w:ind w:firstLineChars="405" w:firstLine="850"/>
      </w:pPr>
      <w:r>
        <w:t xml:space="preserve">GB/T 14044 </w:t>
      </w:r>
      <w:r>
        <w:t>管形荧光灯用镇流器</w:t>
      </w:r>
      <w:r>
        <w:t xml:space="preserve"> </w:t>
      </w:r>
      <w:r>
        <w:t>性能要求</w:t>
      </w:r>
    </w:p>
    <w:p w:rsidR="00991DB6" w:rsidRDefault="00761762">
      <w:pPr>
        <w:ind w:firstLineChars="405" w:firstLine="850"/>
      </w:pPr>
      <w:r>
        <w:t xml:space="preserve">GB/T 15144 </w:t>
      </w:r>
      <w:r>
        <w:t>管形荧光灯用交流电子镇流器</w:t>
      </w:r>
      <w:r>
        <w:t xml:space="preserve"> </w:t>
      </w:r>
      <w:r>
        <w:t>性能要求</w:t>
      </w:r>
    </w:p>
    <w:p w:rsidR="00991DB6" w:rsidRDefault="00761762">
      <w:pPr>
        <w:ind w:firstLineChars="405" w:firstLine="850"/>
      </w:pPr>
      <w:r>
        <w:t xml:space="preserve">GB/T 17262 </w:t>
      </w:r>
      <w:r>
        <w:t>单端荧光灯</w:t>
      </w:r>
      <w:r>
        <w:t xml:space="preserve"> </w:t>
      </w:r>
      <w:r>
        <w:t>性能要求</w:t>
      </w:r>
    </w:p>
    <w:p w:rsidR="00991DB6" w:rsidRDefault="00761762">
      <w:pPr>
        <w:ind w:firstLineChars="405" w:firstLine="850"/>
      </w:pPr>
      <w:r>
        <w:t xml:space="preserve">GB/T 17263 </w:t>
      </w:r>
      <w:r>
        <w:t>普通照明用自镇流荧光灯性能要求</w:t>
      </w:r>
    </w:p>
    <w:p w:rsidR="00991DB6" w:rsidRDefault="00761762">
      <w:pPr>
        <w:ind w:firstLineChars="405" w:firstLine="850"/>
      </w:pPr>
      <w:r>
        <w:t xml:space="preserve">GB 17896 </w:t>
      </w:r>
      <w:r>
        <w:t>管形荧光灯镇流器能效限定值及节能评价值</w:t>
      </w:r>
    </w:p>
    <w:p w:rsidR="00991DB6" w:rsidRDefault="00761762">
      <w:pPr>
        <w:ind w:firstLineChars="405" w:firstLine="850"/>
      </w:pPr>
      <w:r>
        <w:t xml:space="preserve">GB 18489 </w:t>
      </w:r>
      <w:r>
        <w:t>管形荧光灯和其他放电灯线路用电容器</w:t>
      </w:r>
      <w:r>
        <w:t xml:space="preserve"> </w:t>
      </w:r>
      <w:r>
        <w:t>一般要求和安全要求</w:t>
      </w:r>
    </w:p>
    <w:p w:rsidR="00991DB6" w:rsidRDefault="00761762">
      <w:pPr>
        <w:ind w:firstLineChars="405" w:firstLine="850"/>
      </w:pPr>
      <w:r>
        <w:t xml:space="preserve">GB 18504 </w:t>
      </w:r>
      <w:r>
        <w:t>管形荧光灯和其他放电灯线路用电容器</w:t>
      </w:r>
      <w:r>
        <w:t xml:space="preserve"> </w:t>
      </w:r>
      <w:r>
        <w:t>性能要求</w:t>
      </w:r>
    </w:p>
    <w:p w:rsidR="00991DB6" w:rsidRDefault="00761762">
      <w:pPr>
        <w:ind w:firstLineChars="405" w:firstLine="850"/>
      </w:pPr>
      <w:r>
        <w:t xml:space="preserve">GB/T 18661 </w:t>
      </w:r>
      <w:r>
        <w:t>金属卤化物灯（</w:t>
      </w:r>
      <w:proofErr w:type="gramStart"/>
      <w:r>
        <w:t>钪钠系列</w:t>
      </w:r>
      <w:proofErr w:type="gramEnd"/>
      <w:r>
        <w:t>）</w:t>
      </w:r>
    </w:p>
    <w:p w:rsidR="00991DB6" w:rsidRDefault="00761762">
      <w:pPr>
        <w:ind w:firstLineChars="405" w:firstLine="850"/>
      </w:pPr>
      <w:r>
        <w:t xml:space="preserve">GB 19043 </w:t>
      </w:r>
      <w:r>
        <w:t>普通照明用双端荧光灯能效限定值及能效等级</w:t>
      </w:r>
    </w:p>
    <w:p w:rsidR="00991DB6" w:rsidRDefault="00761762">
      <w:pPr>
        <w:ind w:firstLineChars="405" w:firstLine="850"/>
      </w:pPr>
      <w:r>
        <w:t xml:space="preserve">GB 19044 </w:t>
      </w:r>
      <w:r>
        <w:t>普通照明用自镇流荧光灯能效限定值及能效等级</w:t>
      </w:r>
    </w:p>
    <w:p w:rsidR="00991DB6" w:rsidRDefault="00761762">
      <w:pPr>
        <w:ind w:firstLineChars="405" w:firstLine="850"/>
      </w:pPr>
      <w:r>
        <w:t xml:space="preserve">GB 19415 </w:t>
      </w:r>
      <w:r>
        <w:t>单端荧光灯能效限定值及节能评价值</w:t>
      </w:r>
    </w:p>
    <w:p w:rsidR="00991DB6" w:rsidRDefault="00761762">
      <w:pPr>
        <w:ind w:firstLineChars="405" w:firstLine="850"/>
      </w:pPr>
      <w:r>
        <w:t xml:space="preserve">GB 19510.1 </w:t>
      </w:r>
      <w:r>
        <w:t>灯的控制装置</w:t>
      </w:r>
      <w:r>
        <w:t xml:space="preserve"> </w:t>
      </w:r>
      <w:r>
        <w:t>第</w:t>
      </w:r>
      <w:r>
        <w:t>1</w:t>
      </w:r>
      <w:r>
        <w:t>部分：一般要求和安全要求</w:t>
      </w:r>
    </w:p>
    <w:p w:rsidR="00991DB6" w:rsidRDefault="00761762">
      <w:pPr>
        <w:ind w:firstLineChars="405" w:firstLine="850"/>
      </w:pPr>
      <w:r>
        <w:t xml:space="preserve">GB 19510.2 </w:t>
      </w:r>
      <w:r>
        <w:t>灯的控制装置</w:t>
      </w:r>
      <w:r>
        <w:t xml:space="preserve"> </w:t>
      </w:r>
      <w:r>
        <w:t>第</w:t>
      </w:r>
      <w:r>
        <w:t>2</w:t>
      </w:r>
      <w:r>
        <w:t>部分：启动装置（辉光启动器除外）的特殊要求</w:t>
      </w:r>
    </w:p>
    <w:p w:rsidR="00991DB6" w:rsidRDefault="00761762">
      <w:pPr>
        <w:ind w:firstLineChars="405" w:firstLine="850"/>
      </w:pPr>
      <w:r>
        <w:t xml:space="preserve">GB 19510.3 </w:t>
      </w:r>
      <w:r>
        <w:t>灯的控制装置</w:t>
      </w:r>
      <w:r>
        <w:t xml:space="preserve"> </w:t>
      </w:r>
      <w:r>
        <w:t>第</w:t>
      </w:r>
      <w:r>
        <w:t>3</w:t>
      </w:r>
      <w:r>
        <w:t>部分：钨丝灯用直流</w:t>
      </w:r>
      <w:r>
        <w:t>/</w:t>
      </w:r>
      <w:r>
        <w:t>交流电子降压转换器的特殊要求</w:t>
      </w:r>
    </w:p>
    <w:p w:rsidR="00991DB6" w:rsidRDefault="00761762">
      <w:pPr>
        <w:ind w:firstLineChars="405" w:firstLine="850"/>
      </w:pPr>
      <w:r>
        <w:t xml:space="preserve">GB 19510.4 </w:t>
      </w:r>
      <w:r>
        <w:t>灯的控制装置</w:t>
      </w:r>
      <w:r>
        <w:t xml:space="preserve"> </w:t>
      </w:r>
      <w:r>
        <w:t>第</w:t>
      </w:r>
      <w:r>
        <w:t>4</w:t>
      </w:r>
      <w:r>
        <w:t>部分：管形荧光灯用交流电子镇流器的特殊要求</w:t>
      </w:r>
    </w:p>
    <w:p w:rsidR="00991DB6" w:rsidRDefault="00761762">
      <w:pPr>
        <w:ind w:firstLineChars="405" w:firstLine="850"/>
      </w:pPr>
      <w:r>
        <w:t xml:space="preserve">GB 19510.5 </w:t>
      </w:r>
      <w:r>
        <w:t>灯的控制装置</w:t>
      </w:r>
      <w:r>
        <w:t xml:space="preserve"> </w:t>
      </w:r>
      <w:r>
        <w:t>第</w:t>
      </w:r>
      <w:r>
        <w:t>5</w:t>
      </w:r>
      <w:r>
        <w:t>部分：普通照明用直流电子镇流器的特殊要求</w:t>
      </w:r>
    </w:p>
    <w:p w:rsidR="00991DB6" w:rsidRDefault="00761762">
      <w:pPr>
        <w:ind w:firstLineChars="405" w:firstLine="850"/>
      </w:pPr>
      <w:r>
        <w:t xml:space="preserve">GB 19510.9 </w:t>
      </w:r>
      <w:r>
        <w:t>灯的控制装置</w:t>
      </w:r>
      <w:r>
        <w:t xml:space="preserve"> </w:t>
      </w:r>
      <w:r>
        <w:t>第</w:t>
      </w:r>
      <w:r>
        <w:t>9</w:t>
      </w:r>
      <w:r>
        <w:t>部分：管形荧光灯镇流器的特殊要求</w:t>
      </w:r>
    </w:p>
    <w:p w:rsidR="00991DB6" w:rsidRDefault="00761762">
      <w:pPr>
        <w:ind w:firstLineChars="405" w:firstLine="850"/>
      </w:pPr>
      <w:r>
        <w:t xml:space="preserve">GB 19510.12 </w:t>
      </w:r>
      <w:r>
        <w:t>灯的控制装置</w:t>
      </w:r>
      <w:r>
        <w:t xml:space="preserve"> </w:t>
      </w:r>
      <w:r>
        <w:t>第</w:t>
      </w:r>
      <w:r>
        <w:t>12</w:t>
      </w:r>
      <w:r>
        <w:t>部分：与灯具联用的杂类电子线路的特殊要求</w:t>
      </w:r>
    </w:p>
    <w:p w:rsidR="00991DB6" w:rsidRDefault="00761762">
      <w:pPr>
        <w:ind w:firstLineChars="405" w:firstLine="850"/>
      </w:pPr>
      <w:r>
        <w:t xml:space="preserve">GB 19510.14 </w:t>
      </w:r>
      <w:r>
        <w:t>灯的控制装置</w:t>
      </w:r>
      <w:r>
        <w:t xml:space="preserve"> </w:t>
      </w:r>
      <w:r>
        <w:t>第</w:t>
      </w:r>
      <w:r>
        <w:t>14</w:t>
      </w:r>
      <w:r>
        <w:t>部分：</w:t>
      </w:r>
      <w:r>
        <w:t>LED</w:t>
      </w:r>
      <w:r>
        <w:t>模块用直流或交流电子控制装置的特殊要求</w:t>
      </w:r>
    </w:p>
    <w:p w:rsidR="00991DB6" w:rsidRDefault="00761762">
      <w:pPr>
        <w:ind w:firstLineChars="405" w:firstLine="850"/>
      </w:pPr>
      <w:r>
        <w:t xml:space="preserve">GB/T 19654 </w:t>
      </w:r>
      <w:r>
        <w:t>灯用附件</w:t>
      </w:r>
      <w:r>
        <w:t xml:space="preserve"> </w:t>
      </w:r>
      <w:r>
        <w:t>钨丝灯用直流</w:t>
      </w:r>
      <w:r>
        <w:t>/</w:t>
      </w:r>
      <w:r>
        <w:t>交流电子降压转换器</w:t>
      </w:r>
      <w:r>
        <w:t xml:space="preserve"> </w:t>
      </w:r>
      <w:r>
        <w:t>性能要求</w:t>
      </w:r>
    </w:p>
    <w:p w:rsidR="00991DB6" w:rsidRDefault="00761762">
      <w:pPr>
        <w:ind w:firstLineChars="405" w:firstLine="850"/>
      </w:pPr>
      <w:r>
        <w:t xml:space="preserve">GB/T 19655 </w:t>
      </w:r>
      <w:r>
        <w:t>灯用附件</w:t>
      </w:r>
      <w:r>
        <w:t xml:space="preserve"> </w:t>
      </w:r>
      <w:r>
        <w:t>启动装置（辉光启动器除外）性能要求</w:t>
      </w:r>
    </w:p>
    <w:p w:rsidR="00991DB6" w:rsidRDefault="00761762">
      <w:pPr>
        <w:ind w:firstLineChars="405" w:firstLine="850"/>
      </w:pPr>
      <w:r>
        <w:t xml:space="preserve">GB/T 19656 </w:t>
      </w:r>
      <w:r>
        <w:t>管形荧光灯用直流电子镇流器</w:t>
      </w:r>
      <w:r>
        <w:t xml:space="preserve"> </w:t>
      </w:r>
      <w:r>
        <w:t>性能要求</w:t>
      </w:r>
    </w:p>
    <w:p w:rsidR="00991DB6" w:rsidRDefault="00761762">
      <w:pPr>
        <w:ind w:firstLineChars="405" w:firstLine="850"/>
      </w:pPr>
      <w:r>
        <w:t xml:space="preserve">GB 20054 </w:t>
      </w:r>
      <w:r>
        <w:t>金属卤化物灯能效限定值及能效等级</w:t>
      </w:r>
    </w:p>
    <w:p w:rsidR="00991DB6" w:rsidRDefault="00761762">
      <w:pPr>
        <w:ind w:firstLineChars="405" w:firstLine="850"/>
      </w:pPr>
      <w:r>
        <w:t xml:space="preserve">GB/T 20550 </w:t>
      </w:r>
      <w:r>
        <w:t>荧光灯用辉光启动器</w:t>
      </w:r>
    </w:p>
    <w:p w:rsidR="00991DB6" w:rsidRDefault="00761762">
      <w:pPr>
        <w:ind w:firstLineChars="405" w:firstLine="850"/>
      </w:pPr>
      <w:r>
        <w:t xml:space="preserve">GB/T 23145 </w:t>
      </w:r>
      <w:r>
        <w:t>短弧投光金属卤化物灯</w:t>
      </w:r>
    </w:p>
    <w:p w:rsidR="00991DB6" w:rsidRDefault="00761762">
      <w:pPr>
        <w:ind w:firstLineChars="405" w:firstLine="850"/>
      </w:pPr>
      <w:r>
        <w:t xml:space="preserve">GB/T 24333 </w:t>
      </w:r>
      <w:r>
        <w:t>金属卤化物灯（钠铊铟系列）性能要求</w:t>
      </w:r>
    </w:p>
    <w:p w:rsidR="00991DB6" w:rsidRDefault="00761762">
      <w:pPr>
        <w:ind w:firstLineChars="405" w:firstLine="850"/>
      </w:pPr>
      <w:r>
        <w:t xml:space="preserve">GB/T 24457 </w:t>
      </w:r>
      <w:r>
        <w:t>金属卤化物灯（稀土系列）性能要求</w:t>
      </w:r>
    </w:p>
    <w:p w:rsidR="00991DB6" w:rsidRDefault="00761762">
      <w:pPr>
        <w:ind w:firstLineChars="405" w:firstLine="850"/>
      </w:pPr>
      <w:r>
        <w:t xml:space="preserve">GB/T 24458 </w:t>
      </w:r>
      <w:r>
        <w:t>陶瓷金属卤化物灯</w:t>
      </w:r>
      <w:r>
        <w:t xml:space="preserve"> </w:t>
      </w:r>
      <w:r>
        <w:t>性能要求</w:t>
      </w:r>
    </w:p>
    <w:p w:rsidR="00991DB6" w:rsidRDefault="00761762">
      <w:pPr>
        <w:ind w:firstLineChars="405" w:firstLine="850"/>
      </w:pPr>
      <w:r>
        <w:t xml:space="preserve">GB/T 24823 </w:t>
      </w:r>
      <w:r>
        <w:t>普通照明用</w:t>
      </w:r>
      <w:r>
        <w:t>LED</w:t>
      </w:r>
      <w:r>
        <w:t>模块</w:t>
      </w:r>
      <w:r>
        <w:t xml:space="preserve"> </w:t>
      </w:r>
      <w:r>
        <w:t>性能要求</w:t>
      </w:r>
    </w:p>
    <w:p w:rsidR="00991DB6" w:rsidRDefault="00761762">
      <w:pPr>
        <w:ind w:firstLineChars="405" w:firstLine="850"/>
      </w:pPr>
      <w:r>
        <w:t>GB/T 24825 LED</w:t>
      </w:r>
      <w:r>
        <w:t>模块用直流或交流电子控制装置</w:t>
      </w:r>
      <w:r>
        <w:t xml:space="preserve"> </w:t>
      </w:r>
      <w:r>
        <w:t>性能要求</w:t>
      </w:r>
    </w:p>
    <w:p w:rsidR="00991DB6" w:rsidRDefault="00761762">
      <w:pPr>
        <w:ind w:firstLineChars="405" w:firstLine="850"/>
      </w:pPr>
      <w:r>
        <w:t xml:space="preserve">GB/T 24908 </w:t>
      </w:r>
      <w:r>
        <w:t>普通照明用非定向自镇流</w:t>
      </w:r>
      <w:r>
        <w:t>LED</w:t>
      </w:r>
      <w:r>
        <w:t>灯</w:t>
      </w:r>
      <w:r>
        <w:t xml:space="preserve"> </w:t>
      </w:r>
      <w:r>
        <w:t>性能要求</w:t>
      </w:r>
    </w:p>
    <w:p w:rsidR="00991DB6" w:rsidRDefault="00761762">
      <w:pPr>
        <w:ind w:firstLineChars="405" w:firstLine="850"/>
      </w:pPr>
      <w:r>
        <w:t xml:space="preserve">GB/T 24909 </w:t>
      </w:r>
      <w:r>
        <w:t>装饰照明用</w:t>
      </w:r>
      <w:r>
        <w:t>LED</w:t>
      </w:r>
      <w:r>
        <w:t>灯</w:t>
      </w:r>
    </w:p>
    <w:p w:rsidR="00991DB6" w:rsidRDefault="00761762">
      <w:pPr>
        <w:ind w:firstLineChars="405" w:firstLine="850"/>
      </w:pPr>
      <w:r>
        <w:t xml:space="preserve">GB/T 26697 </w:t>
      </w:r>
      <w:r>
        <w:t>金卤灯用低频方波电子镇流器</w:t>
      </w:r>
    </w:p>
    <w:p w:rsidR="00991DB6" w:rsidRDefault="00761762">
      <w:pPr>
        <w:ind w:firstLineChars="405" w:firstLine="850"/>
      </w:pPr>
      <w:r>
        <w:t>GB/T 29294 LED</w:t>
      </w:r>
      <w:r>
        <w:t>筒灯性能要求</w:t>
      </w:r>
    </w:p>
    <w:p w:rsidR="00991DB6" w:rsidRDefault="00761762">
      <w:pPr>
        <w:ind w:firstLineChars="405" w:firstLine="850"/>
      </w:pPr>
      <w:r>
        <w:t xml:space="preserve">GB/T 29296 </w:t>
      </w:r>
      <w:r>
        <w:t>反射型自镇流</w:t>
      </w:r>
      <w:r>
        <w:t>LED</w:t>
      </w:r>
      <w:r>
        <w:t>灯</w:t>
      </w:r>
      <w:r>
        <w:t xml:space="preserve"> </w:t>
      </w:r>
      <w:r>
        <w:t>性能要求</w:t>
      </w:r>
    </w:p>
    <w:p w:rsidR="00991DB6" w:rsidRDefault="00761762">
      <w:pPr>
        <w:ind w:firstLineChars="405" w:firstLine="850"/>
      </w:pPr>
      <w:r>
        <w:t xml:space="preserve">GB 30255 </w:t>
      </w:r>
      <w:r>
        <w:t>普通照明用非定向自镇流</w:t>
      </w:r>
      <w:r>
        <w:t>LED</w:t>
      </w:r>
      <w:r>
        <w:t>灯能效限定值及能效等级</w:t>
      </w:r>
    </w:p>
    <w:p w:rsidR="00991DB6" w:rsidRDefault="00761762">
      <w:pPr>
        <w:ind w:firstLineChars="405" w:firstLine="850"/>
      </w:pPr>
      <w:r>
        <w:t xml:space="preserve">GB/T 30413 </w:t>
      </w:r>
      <w:r>
        <w:t>嵌入式</w:t>
      </w:r>
      <w:r>
        <w:t>LED</w:t>
      </w:r>
      <w:r>
        <w:t>灯具性能要求</w:t>
      </w:r>
    </w:p>
    <w:p w:rsidR="00991DB6" w:rsidRDefault="00761762">
      <w:pPr>
        <w:ind w:firstLineChars="405" w:firstLine="850"/>
      </w:pPr>
      <w:r>
        <w:lastRenderedPageBreak/>
        <w:t xml:space="preserve">GB/T 31111 </w:t>
      </w:r>
      <w:r>
        <w:t>反射型自镇流</w:t>
      </w:r>
      <w:r>
        <w:t>LED</w:t>
      </w:r>
      <w:r>
        <w:t>灯规格分类</w:t>
      </w:r>
    </w:p>
    <w:p w:rsidR="00991DB6" w:rsidRDefault="00761762">
      <w:pPr>
        <w:ind w:firstLineChars="405" w:firstLine="850"/>
      </w:pPr>
      <w:r>
        <w:t xml:space="preserve">GB/T 31112 </w:t>
      </w:r>
      <w:r>
        <w:t>普通照明用非定向自镇流</w:t>
      </w:r>
      <w:r>
        <w:t>LED</w:t>
      </w:r>
      <w:r>
        <w:t>灯规格分类</w:t>
      </w:r>
    </w:p>
    <w:p w:rsidR="00991DB6" w:rsidRDefault="00761762">
      <w:pPr>
        <w:ind w:firstLineChars="405" w:firstLine="850"/>
      </w:pPr>
      <w:r>
        <w:t xml:space="preserve">GB/T 31728 </w:t>
      </w:r>
      <w:r>
        <w:t>带充电装置的可移式灯具</w:t>
      </w:r>
    </w:p>
    <w:p w:rsidR="00991DB6" w:rsidRDefault="00761762">
      <w:pPr>
        <w:ind w:firstLineChars="405" w:firstLine="850"/>
      </w:pPr>
      <w:r>
        <w:t>GB/T 31831 LED</w:t>
      </w:r>
      <w:r>
        <w:t>室内照明应用技术要求</w:t>
      </w:r>
    </w:p>
    <w:p w:rsidR="00991DB6" w:rsidRDefault="00761762">
      <w:pPr>
        <w:ind w:firstLineChars="405" w:firstLine="850"/>
      </w:pPr>
      <w:r>
        <w:t xml:space="preserve">GB/T 31897.1 </w:t>
      </w:r>
      <w:r>
        <w:t>灯具性能</w:t>
      </w:r>
      <w:r>
        <w:t xml:space="preserve"> </w:t>
      </w:r>
      <w:r>
        <w:t>一般要求</w:t>
      </w:r>
    </w:p>
    <w:p w:rsidR="00991DB6" w:rsidRDefault="00761762">
      <w:pPr>
        <w:ind w:firstLineChars="405" w:firstLine="850"/>
      </w:pPr>
      <w:r>
        <w:t xml:space="preserve">GB/T 31897.201 </w:t>
      </w:r>
      <w:r>
        <w:t>灯具性能</w:t>
      </w:r>
      <w:r>
        <w:t xml:space="preserve"> </w:t>
      </w:r>
      <w:r>
        <w:t>第</w:t>
      </w:r>
      <w:r>
        <w:t>2-1</w:t>
      </w:r>
      <w:r>
        <w:t>部分：</w:t>
      </w:r>
      <w:r>
        <w:t>LED</w:t>
      </w:r>
      <w:r>
        <w:t>灯具特殊要求</w:t>
      </w:r>
    </w:p>
    <w:p w:rsidR="00991DB6" w:rsidRDefault="00761762">
      <w:pPr>
        <w:ind w:firstLineChars="405" w:firstLine="850"/>
      </w:pPr>
      <w:r>
        <w:t xml:space="preserve">GB/T 32483.1 </w:t>
      </w:r>
      <w:r>
        <w:t>灯的控制装置效率性能</w:t>
      </w:r>
      <w:r>
        <w:t xml:space="preserve"> </w:t>
      </w:r>
      <w:r>
        <w:t>第</w:t>
      </w:r>
      <w:r>
        <w:t>1</w:t>
      </w:r>
      <w:r>
        <w:t>部分：荧光灯控制装置</w:t>
      </w:r>
      <w:r>
        <w:t>-</w:t>
      </w:r>
      <w:r>
        <w:t>控制装置线路总输入功率和控制装置效率的测定方法</w:t>
      </w:r>
    </w:p>
    <w:p w:rsidR="00991DB6" w:rsidRDefault="00761762">
      <w:pPr>
        <w:ind w:firstLineChars="405" w:firstLine="850"/>
      </w:pPr>
      <w:r>
        <w:t xml:space="preserve">GB/T 32483.3 </w:t>
      </w:r>
      <w:r>
        <w:t>灯的控制装置效率性能</w:t>
      </w:r>
      <w:r>
        <w:t xml:space="preserve"> </w:t>
      </w:r>
      <w:r>
        <w:t>第</w:t>
      </w:r>
      <w:r>
        <w:t>3</w:t>
      </w:r>
      <w:r>
        <w:t>部分：低压卤钨灯和</w:t>
      </w:r>
      <w:r>
        <w:t>LED</w:t>
      </w:r>
      <w:r>
        <w:t>模块用控制装置</w:t>
      </w:r>
      <w:r>
        <w:t xml:space="preserve"> </w:t>
      </w:r>
      <w:r>
        <w:t>确定控制装置效率的测量方法</w:t>
      </w:r>
    </w:p>
    <w:p w:rsidR="00991DB6" w:rsidRDefault="00761762">
      <w:pPr>
        <w:ind w:firstLineChars="405" w:firstLine="850"/>
      </w:pPr>
      <w:r>
        <w:t xml:space="preserve">GB/T 34446 </w:t>
      </w:r>
      <w:r>
        <w:t>固定式通用</w:t>
      </w:r>
      <w:r>
        <w:t>LED</w:t>
      </w:r>
      <w:r>
        <w:t>灯具性能要求</w:t>
      </w:r>
    </w:p>
    <w:p w:rsidR="00991DB6" w:rsidRDefault="00761762">
      <w:pPr>
        <w:ind w:firstLineChars="405" w:firstLine="850"/>
      </w:pPr>
      <w:r>
        <w:t xml:space="preserve">GB/T 34452 </w:t>
      </w:r>
      <w:r>
        <w:t>可移式通用</w:t>
      </w:r>
      <w:r>
        <w:t>LED</w:t>
      </w:r>
      <w:r>
        <w:t>灯具性能要求</w:t>
      </w:r>
    </w:p>
    <w:p w:rsidR="00991DB6" w:rsidRDefault="00761762">
      <w:pPr>
        <w:ind w:firstLineChars="405" w:firstLine="850"/>
      </w:pPr>
      <w:r>
        <w:t xml:space="preserve">QB/T 2054 </w:t>
      </w:r>
      <w:r>
        <w:t>局部照明灯泡</w:t>
      </w:r>
    </w:p>
    <w:p w:rsidR="00991DB6" w:rsidRDefault="00761762">
      <w:pPr>
        <w:ind w:firstLineChars="405" w:firstLine="850"/>
      </w:pPr>
      <w:r>
        <w:t xml:space="preserve">QB/T 2055 </w:t>
      </w:r>
      <w:r>
        <w:t>装饰灯泡</w:t>
      </w:r>
    </w:p>
    <w:p w:rsidR="00991DB6" w:rsidRDefault="00761762">
      <w:pPr>
        <w:ind w:firstLineChars="405" w:firstLine="850"/>
      </w:pPr>
      <w:r>
        <w:t xml:space="preserve">QB/T 2511 </w:t>
      </w:r>
      <w:r>
        <w:t>单</w:t>
      </w:r>
      <w:proofErr w:type="gramStart"/>
      <w:r>
        <w:t>端金</w:t>
      </w:r>
      <w:proofErr w:type="gramEnd"/>
      <w:r>
        <w:t>属卤化物灯用</w:t>
      </w:r>
      <w:r>
        <w:t>LC</w:t>
      </w:r>
      <w:r>
        <w:t>顶峰超前式镇流器性能要求</w:t>
      </w:r>
    </w:p>
    <w:p w:rsidR="00991DB6" w:rsidRDefault="00761762">
      <w:pPr>
        <w:ind w:firstLineChars="405" w:firstLine="850"/>
      </w:pPr>
      <w:r>
        <w:t xml:space="preserve">QB/T 2939 </w:t>
      </w:r>
      <w:r>
        <w:t>家用或类似电器照明用灯泡</w:t>
      </w:r>
    </w:p>
    <w:p w:rsidR="00991DB6" w:rsidRDefault="00761762">
      <w:pPr>
        <w:ind w:firstLineChars="405" w:firstLine="850"/>
      </w:pPr>
      <w:r>
        <w:t xml:space="preserve">QB/T 4354 </w:t>
      </w:r>
      <w:r>
        <w:t>双端荧光灯（</w:t>
      </w:r>
      <w:r>
        <w:t>T4</w:t>
      </w:r>
      <w:r>
        <w:t>系列）</w:t>
      </w:r>
      <w:r>
        <w:t xml:space="preserve"> </w:t>
      </w:r>
      <w:r>
        <w:t>性能要求</w:t>
      </w:r>
    </w:p>
    <w:p w:rsidR="00991DB6" w:rsidRDefault="00761762">
      <w:pPr>
        <w:ind w:firstLineChars="405" w:firstLine="850"/>
      </w:pPr>
      <w:r>
        <w:t xml:space="preserve">QB/T 4355 </w:t>
      </w:r>
      <w:r>
        <w:t>自镇流双端荧光灯</w:t>
      </w:r>
      <w:r>
        <w:t xml:space="preserve"> </w:t>
      </w:r>
      <w:r>
        <w:t>性能要求</w:t>
      </w:r>
    </w:p>
    <w:p w:rsidR="00991DB6" w:rsidRDefault="00761762">
      <w:pPr>
        <w:ind w:firstLineChars="405" w:firstLine="850"/>
      </w:pPr>
      <w:r>
        <w:t xml:space="preserve">QB/T 4847 </w:t>
      </w:r>
      <w:r>
        <w:rPr>
          <w:rFonts w:hint="eastAsia"/>
        </w:rPr>
        <w:t xml:space="preserve"> </w:t>
      </w:r>
      <w:r>
        <w:t>LED</w:t>
      </w:r>
      <w:r>
        <w:t>平板灯具</w:t>
      </w:r>
    </w:p>
    <w:p w:rsidR="00991DB6" w:rsidRDefault="00991DB6">
      <w:pPr>
        <w:pStyle w:val="affff"/>
        <w:rPr>
          <w:rFonts w:hAnsi="宋体"/>
        </w:rPr>
      </w:pPr>
    </w:p>
    <w:p w:rsidR="00991DB6" w:rsidRDefault="00991DB6">
      <w:pPr>
        <w:pStyle w:val="affff"/>
        <w:rPr>
          <w:rFonts w:hAnsi="宋体"/>
        </w:rPr>
      </w:pPr>
    </w:p>
    <w:p w:rsidR="00991DB6" w:rsidRDefault="00991DB6">
      <w:pPr>
        <w:pStyle w:val="affff"/>
        <w:rPr>
          <w:rFonts w:hAnsi="宋体"/>
        </w:rPr>
      </w:pPr>
    </w:p>
    <w:p w:rsidR="00991DB6" w:rsidRDefault="00991DB6">
      <w:pPr>
        <w:pStyle w:val="affff"/>
        <w:rPr>
          <w:rFonts w:hAnsi="宋体"/>
        </w:rPr>
      </w:pPr>
    </w:p>
    <w:p w:rsidR="00991DB6" w:rsidRDefault="00991DB6">
      <w:pPr>
        <w:pStyle w:val="affff"/>
        <w:rPr>
          <w:rFonts w:hAnsi="宋体"/>
        </w:rPr>
      </w:pPr>
    </w:p>
    <w:p w:rsidR="00991DB6" w:rsidRDefault="00991DB6">
      <w:pPr>
        <w:pStyle w:val="affff"/>
        <w:rPr>
          <w:rFonts w:hAnsi="宋体"/>
        </w:rPr>
      </w:pPr>
    </w:p>
    <w:p w:rsidR="00991DB6" w:rsidRDefault="00991DB6">
      <w:pPr>
        <w:pStyle w:val="affff"/>
        <w:rPr>
          <w:rFonts w:hAnsi="宋体"/>
        </w:rPr>
      </w:pPr>
    </w:p>
    <w:p w:rsidR="00991DB6" w:rsidRDefault="00991DB6">
      <w:pPr>
        <w:pStyle w:val="affff"/>
        <w:rPr>
          <w:rFonts w:hAnsi="宋体"/>
        </w:rPr>
      </w:pPr>
    </w:p>
    <w:p w:rsidR="00991DB6" w:rsidRDefault="00991DB6">
      <w:pPr>
        <w:pStyle w:val="affff"/>
        <w:rPr>
          <w:rFonts w:hAnsi="宋体"/>
        </w:rPr>
      </w:pPr>
    </w:p>
    <w:p w:rsidR="00991DB6" w:rsidRDefault="00991DB6">
      <w:pPr>
        <w:pStyle w:val="affff"/>
        <w:rPr>
          <w:rFonts w:hAnsi="宋体"/>
        </w:rPr>
      </w:pPr>
    </w:p>
    <w:p w:rsidR="00991DB6" w:rsidRDefault="00991DB6">
      <w:pPr>
        <w:pStyle w:val="affff"/>
        <w:rPr>
          <w:rFonts w:hAnsi="宋体"/>
        </w:rPr>
      </w:pPr>
    </w:p>
    <w:p w:rsidR="00991DB6" w:rsidRDefault="00991DB6">
      <w:pPr>
        <w:pStyle w:val="affff"/>
        <w:rPr>
          <w:rFonts w:hAnsi="宋体"/>
        </w:rPr>
      </w:pPr>
    </w:p>
    <w:p w:rsidR="00991DB6" w:rsidRDefault="00991DB6">
      <w:pPr>
        <w:pStyle w:val="affff"/>
        <w:rPr>
          <w:rFonts w:hAnsi="宋体"/>
        </w:rPr>
      </w:pPr>
    </w:p>
    <w:p w:rsidR="00991DB6" w:rsidRDefault="00991DB6">
      <w:pPr>
        <w:pStyle w:val="affff"/>
        <w:rPr>
          <w:rFonts w:hAnsi="宋体"/>
        </w:rPr>
      </w:pPr>
    </w:p>
    <w:p w:rsidR="00991DB6" w:rsidRDefault="00991DB6">
      <w:pPr>
        <w:pStyle w:val="affff"/>
        <w:rPr>
          <w:rFonts w:hAnsi="宋体"/>
        </w:rPr>
      </w:pPr>
    </w:p>
    <w:p w:rsidR="00991DB6" w:rsidRDefault="00991DB6">
      <w:pPr>
        <w:pStyle w:val="affff"/>
        <w:rPr>
          <w:rFonts w:hAnsi="宋体"/>
        </w:rPr>
      </w:pPr>
    </w:p>
    <w:p w:rsidR="00991DB6" w:rsidRDefault="00991DB6">
      <w:pPr>
        <w:pStyle w:val="affff"/>
        <w:rPr>
          <w:rFonts w:hAnsi="宋体"/>
        </w:rPr>
      </w:pPr>
    </w:p>
    <w:p w:rsidR="00991DB6" w:rsidRDefault="00991DB6">
      <w:pPr>
        <w:pStyle w:val="affff"/>
        <w:rPr>
          <w:rFonts w:hAnsi="宋体"/>
        </w:rPr>
      </w:pPr>
    </w:p>
    <w:p w:rsidR="00991DB6" w:rsidRDefault="00991DB6">
      <w:pPr>
        <w:pStyle w:val="affff"/>
        <w:rPr>
          <w:rFonts w:hAnsi="宋体"/>
        </w:rPr>
      </w:pPr>
    </w:p>
    <w:p w:rsidR="00991DB6" w:rsidRDefault="00761762">
      <w:pPr>
        <w:pStyle w:val="afc"/>
      </w:pPr>
      <w:r>
        <w:rPr>
          <w:rFonts w:hAnsi="黑体"/>
        </w:rPr>
        <w:lastRenderedPageBreak/>
        <w:br/>
      </w:r>
      <w:r>
        <w:rPr>
          <w:rFonts w:hAnsi="黑体" w:hint="eastAsia"/>
        </w:rPr>
        <w:t>（规范性附录）</w:t>
      </w:r>
      <w:r>
        <w:rPr>
          <w:rFonts w:hAnsi="黑体"/>
        </w:rPr>
        <w:br/>
      </w:r>
      <w:r>
        <w:rPr>
          <w:rFonts w:hAnsi="黑体" w:hint="eastAsia"/>
        </w:rPr>
        <w:t>本标准用词说明</w:t>
      </w:r>
    </w:p>
    <w:p w:rsidR="00991DB6" w:rsidRDefault="00761762" w:rsidP="006542E1">
      <w:pPr>
        <w:pStyle w:val="affff"/>
        <w:spacing w:beforeLines="50" w:afterLines="50"/>
        <w:ind w:firstLineChars="0" w:firstLine="0"/>
        <w:rPr>
          <w:rFonts w:ascii="Times New Roman"/>
          <w:lang w:val="zh-CN"/>
        </w:rPr>
      </w:pPr>
      <w:r>
        <w:rPr>
          <w:rFonts w:ascii="黑体" w:eastAsia="黑体" w:hAnsi="黑体" w:hint="eastAsia"/>
          <w:shd w:val="clear" w:color="auto" w:fill="FFFFFF"/>
        </w:rPr>
        <w:t>B</w:t>
      </w:r>
      <w:r>
        <w:rPr>
          <w:rFonts w:ascii="黑体" w:eastAsia="黑体" w:hAnsi="黑体"/>
          <w:lang w:val="zh-CN"/>
        </w:rPr>
        <w:t>.1</w:t>
      </w:r>
      <w:r>
        <w:rPr>
          <w:rFonts w:ascii="Times New Roman"/>
          <w:lang w:val="zh-CN"/>
        </w:rPr>
        <w:t xml:space="preserve">  </w:t>
      </w:r>
      <w:r>
        <w:rPr>
          <w:rFonts w:ascii="Times New Roman" w:hAnsi="宋体"/>
          <w:lang w:val="zh-CN"/>
        </w:rPr>
        <w:t>为便于在执行本</w:t>
      </w:r>
      <w:r>
        <w:rPr>
          <w:rFonts w:ascii="Times New Roman" w:hAnsi="宋体" w:hint="eastAsia"/>
          <w:lang w:val="zh-CN"/>
        </w:rPr>
        <w:t>标准</w:t>
      </w:r>
      <w:r>
        <w:rPr>
          <w:rFonts w:ascii="Times New Roman" w:hAnsi="宋体"/>
          <w:lang w:val="zh-CN"/>
        </w:rPr>
        <w:t>条文时区别对待，对要求严格程度不同的用词，说明如下：</w:t>
      </w:r>
    </w:p>
    <w:p w:rsidR="00991DB6" w:rsidRDefault="00761762">
      <w:pPr>
        <w:pStyle w:val="affff"/>
        <w:rPr>
          <w:rFonts w:ascii="Times New Roman"/>
          <w:lang w:val="zh-CN"/>
        </w:rPr>
      </w:pPr>
      <w:r>
        <w:rPr>
          <w:rFonts w:ascii="Times New Roman"/>
          <w:lang w:val="zh-CN"/>
        </w:rPr>
        <w:t>——</w:t>
      </w:r>
      <w:r>
        <w:rPr>
          <w:rFonts w:ascii="Times New Roman" w:hAnsi="宋体"/>
          <w:lang w:val="zh-CN"/>
        </w:rPr>
        <w:t>表示很严格，非这样做不可的用词：正面</w:t>
      </w:r>
      <w:proofErr w:type="gramStart"/>
      <w:r>
        <w:rPr>
          <w:rFonts w:ascii="Times New Roman" w:hAnsi="宋体"/>
          <w:lang w:val="zh-CN"/>
        </w:rPr>
        <w:t>词采用</w:t>
      </w:r>
      <w:proofErr w:type="gramEnd"/>
      <w:r>
        <w:rPr>
          <w:rFonts w:ascii="Times New Roman" w:hint="eastAsia"/>
          <w:lang w:val="zh-CN"/>
        </w:rPr>
        <w:t>“</w:t>
      </w:r>
      <w:r>
        <w:rPr>
          <w:rFonts w:ascii="Times New Roman" w:hAnsi="宋体"/>
          <w:lang w:val="zh-CN"/>
        </w:rPr>
        <w:t>必须</w:t>
      </w:r>
      <w:r>
        <w:rPr>
          <w:rFonts w:ascii="Times New Roman" w:hint="eastAsia"/>
          <w:lang w:val="zh-CN"/>
        </w:rPr>
        <w:t>”</w:t>
      </w:r>
      <w:r>
        <w:rPr>
          <w:rFonts w:ascii="Times New Roman" w:hAnsi="宋体"/>
          <w:lang w:val="zh-CN"/>
        </w:rPr>
        <w:t>、</w:t>
      </w:r>
      <w:r>
        <w:rPr>
          <w:rFonts w:ascii="Times New Roman" w:hint="eastAsia"/>
          <w:lang w:val="zh-CN"/>
        </w:rPr>
        <w:t>“</w:t>
      </w:r>
      <w:r>
        <w:rPr>
          <w:rFonts w:ascii="Times New Roman" w:hAnsi="宋体"/>
          <w:lang w:val="zh-CN"/>
        </w:rPr>
        <w:t>只能</w:t>
      </w:r>
      <w:r>
        <w:rPr>
          <w:rFonts w:ascii="Times New Roman" w:hint="eastAsia"/>
          <w:lang w:val="zh-CN"/>
        </w:rPr>
        <w:t>”</w:t>
      </w:r>
      <w:r>
        <w:rPr>
          <w:rFonts w:ascii="Times New Roman" w:hAnsi="宋体"/>
          <w:lang w:val="zh-CN"/>
        </w:rPr>
        <w:t>；反面</w:t>
      </w:r>
      <w:proofErr w:type="gramStart"/>
      <w:r>
        <w:rPr>
          <w:rFonts w:ascii="Times New Roman" w:hAnsi="宋体"/>
          <w:lang w:val="zh-CN"/>
        </w:rPr>
        <w:t>词采用</w:t>
      </w:r>
      <w:proofErr w:type="gramEnd"/>
      <w:r>
        <w:rPr>
          <w:rFonts w:ascii="Times New Roman" w:hint="eastAsia"/>
          <w:lang w:val="zh-CN"/>
        </w:rPr>
        <w:t>“</w:t>
      </w:r>
      <w:r>
        <w:rPr>
          <w:rFonts w:ascii="Times New Roman" w:hAnsi="宋体"/>
          <w:lang w:val="zh-CN"/>
        </w:rPr>
        <w:t>严禁</w:t>
      </w:r>
      <w:r>
        <w:rPr>
          <w:rFonts w:ascii="Times New Roman" w:hint="eastAsia"/>
          <w:lang w:val="zh-CN"/>
        </w:rPr>
        <w:t>”</w:t>
      </w:r>
      <w:r>
        <w:rPr>
          <w:rFonts w:ascii="Times New Roman" w:hAnsi="宋体" w:hint="eastAsia"/>
          <w:lang w:val="zh-CN"/>
        </w:rPr>
        <w:t>；</w:t>
      </w:r>
    </w:p>
    <w:p w:rsidR="00991DB6" w:rsidRDefault="00761762">
      <w:pPr>
        <w:pStyle w:val="affff"/>
        <w:rPr>
          <w:rFonts w:ascii="Times New Roman" w:hAnsi="宋体"/>
          <w:lang w:val="zh-CN"/>
        </w:rPr>
      </w:pPr>
      <w:r>
        <w:rPr>
          <w:rFonts w:ascii="Times New Roman"/>
          <w:lang w:val="zh-CN"/>
        </w:rPr>
        <w:t>——</w:t>
      </w:r>
      <w:r>
        <w:rPr>
          <w:rFonts w:ascii="Times New Roman" w:hAnsi="宋体"/>
          <w:lang w:val="zh-CN"/>
        </w:rPr>
        <w:t>表示严格，在正常情况下均应这样做的用词：正面</w:t>
      </w:r>
      <w:proofErr w:type="gramStart"/>
      <w:r>
        <w:rPr>
          <w:rFonts w:ascii="Times New Roman" w:hAnsi="宋体"/>
          <w:lang w:val="zh-CN"/>
        </w:rPr>
        <w:t>词采用</w:t>
      </w:r>
      <w:proofErr w:type="gramEnd"/>
      <w:r>
        <w:rPr>
          <w:rFonts w:ascii="Times New Roman" w:hint="eastAsia"/>
          <w:lang w:val="zh-CN"/>
        </w:rPr>
        <w:t>“</w:t>
      </w:r>
      <w:r>
        <w:rPr>
          <w:rFonts w:ascii="Times New Roman" w:hAnsi="宋体"/>
          <w:lang w:val="zh-CN"/>
        </w:rPr>
        <w:t>应</w:t>
      </w:r>
      <w:r>
        <w:rPr>
          <w:rFonts w:ascii="Times New Roman" w:hint="eastAsia"/>
          <w:lang w:val="zh-CN"/>
        </w:rPr>
        <w:t>”</w:t>
      </w:r>
      <w:r>
        <w:rPr>
          <w:rFonts w:ascii="Times New Roman" w:hAnsi="宋体"/>
          <w:lang w:val="zh-CN"/>
        </w:rPr>
        <w:t>；反面</w:t>
      </w:r>
      <w:proofErr w:type="gramStart"/>
      <w:r>
        <w:rPr>
          <w:rFonts w:ascii="Times New Roman" w:hAnsi="宋体"/>
          <w:lang w:val="zh-CN"/>
        </w:rPr>
        <w:t>词采用</w:t>
      </w:r>
      <w:proofErr w:type="gramEnd"/>
      <w:r>
        <w:rPr>
          <w:rFonts w:ascii="Times New Roman" w:hint="eastAsia"/>
          <w:lang w:val="zh-CN"/>
        </w:rPr>
        <w:t>“</w:t>
      </w:r>
      <w:r>
        <w:rPr>
          <w:rFonts w:ascii="Times New Roman" w:hAnsi="宋体"/>
          <w:lang w:val="zh-CN"/>
        </w:rPr>
        <w:t>不应</w:t>
      </w:r>
      <w:r>
        <w:rPr>
          <w:rFonts w:ascii="Times New Roman" w:hint="eastAsia"/>
          <w:lang w:val="zh-CN"/>
        </w:rPr>
        <w:t>”</w:t>
      </w:r>
      <w:r>
        <w:rPr>
          <w:rFonts w:ascii="Times New Roman" w:hAnsi="宋体"/>
          <w:lang w:val="zh-CN"/>
        </w:rPr>
        <w:t>或</w:t>
      </w:r>
      <w:r>
        <w:rPr>
          <w:rFonts w:ascii="Times New Roman" w:hint="eastAsia"/>
          <w:lang w:val="zh-CN"/>
        </w:rPr>
        <w:t>“</w:t>
      </w:r>
      <w:r>
        <w:rPr>
          <w:rFonts w:ascii="Times New Roman" w:hAnsi="宋体"/>
          <w:lang w:val="zh-CN"/>
        </w:rPr>
        <w:t>不</w:t>
      </w:r>
    </w:p>
    <w:p w:rsidR="00991DB6" w:rsidRDefault="00761762">
      <w:pPr>
        <w:pStyle w:val="affff"/>
        <w:ind w:firstLineChars="400" w:firstLine="840"/>
        <w:rPr>
          <w:rFonts w:ascii="Times New Roman"/>
          <w:lang w:val="zh-CN"/>
        </w:rPr>
      </w:pPr>
      <w:r>
        <w:rPr>
          <w:rFonts w:ascii="Times New Roman" w:hAnsi="宋体"/>
          <w:lang w:val="zh-CN"/>
        </w:rPr>
        <w:t>得</w:t>
      </w:r>
      <w:proofErr w:type="gramStart"/>
      <w:r>
        <w:rPr>
          <w:rFonts w:ascii="Times New Roman" w:hint="eastAsia"/>
          <w:lang w:val="zh-CN"/>
        </w:rPr>
        <w:t>”</w:t>
      </w:r>
      <w:proofErr w:type="gramEnd"/>
      <w:r>
        <w:rPr>
          <w:rFonts w:ascii="Times New Roman" w:hAnsi="宋体" w:hint="eastAsia"/>
          <w:lang w:val="zh-CN"/>
        </w:rPr>
        <w:t>；</w:t>
      </w:r>
      <w:r>
        <w:rPr>
          <w:rFonts w:ascii="Times New Roman"/>
          <w:lang w:val="zh-CN"/>
        </w:rPr>
        <w:t xml:space="preserve"> </w:t>
      </w:r>
      <w:r>
        <w:rPr>
          <w:rFonts w:ascii="Times New Roman" w:hAnsi="宋体"/>
          <w:lang w:val="zh-CN"/>
        </w:rPr>
        <w:t xml:space="preserve">　　</w:t>
      </w:r>
    </w:p>
    <w:p w:rsidR="00991DB6" w:rsidRDefault="00761762">
      <w:pPr>
        <w:pStyle w:val="affff"/>
        <w:rPr>
          <w:rFonts w:ascii="Times New Roman" w:hAnsi="宋体"/>
          <w:lang w:val="zh-CN"/>
        </w:rPr>
      </w:pPr>
      <w:r>
        <w:rPr>
          <w:rFonts w:ascii="Times New Roman"/>
          <w:lang w:val="zh-CN"/>
        </w:rPr>
        <w:t>——</w:t>
      </w:r>
      <w:r>
        <w:rPr>
          <w:rFonts w:ascii="Times New Roman" w:hAnsi="宋体"/>
          <w:lang w:val="zh-CN"/>
        </w:rPr>
        <w:t>表示允许稍有选择，在条件许可时，首先应这样作的用词：正面</w:t>
      </w:r>
      <w:proofErr w:type="gramStart"/>
      <w:r>
        <w:rPr>
          <w:rFonts w:ascii="Times New Roman" w:hAnsi="宋体"/>
          <w:lang w:val="zh-CN"/>
        </w:rPr>
        <w:t>词采用</w:t>
      </w:r>
      <w:proofErr w:type="gramEnd"/>
      <w:r>
        <w:rPr>
          <w:rFonts w:ascii="Times New Roman" w:hint="eastAsia"/>
          <w:lang w:val="zh-CN"/>
        </w:rPr>
        <w:t>“</w:t>
      </w:r>
      <w:r>
        <w:rPr>
          <w:rFonts w:ascii="Times New Roman" w:hAnsi="宋体"/>
          <w:lang w:val="zh-CN"/>
        </w:rPr>
        <w:t>宜</w:t>
      </w:r>
      <w:r>
        <w:rPr>
          <w:rFonts w:ascii="Times New Roman" w:hint="eastAsia"/>
          <w:lang w:val="zh-CN"/>
        </w:rPr>
        <w:t>”</w:t>
      </w:r>
      <w:r>
        <w:rPr>
          <w:rFonts w:ascii="Times New Roman" w:hAnsi="宋体"/>
          <w:lang w:val="zh-CN"/>
        </w:rPr>
        <w:t>；反面词采用</w:t>
      </w:r>
      <w:r>
        <w:rPr>
          <w:rFonts w:ascii="Times New Roman" w:hint="eastAsia"/>
          <w:lang w:val="zh-CN"/>
        </w:rPr>
        <w:t>“</w:t>
      </w:r>
      <w:r>
        <w:rPr>
          <w:rFonts w:ascii="Times New Roman" w:hAnsi="宋体"/>
          <w:lang w:val="zh-CN"/>
        </w:rPr>
        <w:t>不</w:t>
      </w:r>
    </w:p>
    <w:p w:rsidR="00991DB6" w:rsidRDefault="00761762">
      <w:pPr>
        <w:pStyle w:val="affff"/>
        <w:ind w:firstLineChars="400" w:firstLine="840"/>
        <w:rPr>
          <w:rFonts w:ascii="Times New Roman"/>
          <w:lang w:val="zh-CN"/>
        </w:rPr>
      </w:pPr>
      <w:r>
        <w:rPr>
          <w:rFonts w:ascii="Times New Roman" w:hAnsi="宋体"/>
          <w:lang w:val="zh-CN"/>
        </w:rPr>
        <w:t>宜</w:t>
      </w:r>
      <w:proofErr w:type="gramStart"/>
      <w:r>
        <w:rPr>
          <w:rFonts w:ascii="Times New Roman" w:hint="eastAsia"/>
          <w:lang w:val="zh-CN"/>
        </w:rPr>
        <w:t>”</w:t>
      </w:r>
      <w:proofErr w:type="gramEnd"/>
      <w:r>
        <w:rPr>
          <w:rFonts w:ascii="Times New Roman" w:hAnsi="宋体" w:hint="eastAsia"/>
          <w:lang w:val="zh-CN"/>
        </w:rPr>
        <w:t>；</w:t>
      </w:r>
      <w:r>
        <w:rPr>
          <w:rFonts w:ascii="Times New Roman" w:hAnsi="宋体"/>
          <w:lang w:val="zh-CN"/>
        </w:rPr>
        <w:t xml:space="preserve">　　</w:t>
      </w:r>
    </w:p>
    <w:p w:rsidR="00991DB6" w:rsidRDefault="00761762">
      <w:pPr>
        <w:pStyle w:val="affff"/>
        <w:rPr>
          <w:rFonts w:ascii="Times New Roman"/>
          <w:lang w:val="zh-CN"/>
        </w:rPr>
      </w:pPr>
      <w:r>
        <w:rPr>
          <w:rFonts w:ascii="Times New Roman"/>
          <w:lang w:val="zh-CN"/>
        </w:rPr>
        <w:t>——</w:t>
      </w:r>
      <w:r>
        <w:rPr>
          <w:rFonts w:ascii="Times New Roman" w:hAnsi="宋体"/>
          <w:lang w:val="zh-CN"/>
        </w:rPr>
        <w:t>表示有选择，在一定条件下可以这样做的，采用</w:t>
      </w:r>
      <w:r>
        <w:rPr>
          <w:rFonts w:ascii="Times New Roman" w:hint="eastAsia"/>
          <w:lang w:val="zh-CN"/>
        </w:rPr>
        <w:t>“</w:t>
      </w:r>
      <w:r>
        <w:rPr>
          <w:rFonts w:ascii="Times New Roman" w:hAnsi="宋体"/>
          <w:lang w:val="zh-CN"/>
        </w:rPr>
        <w:t>可</w:t>
      </w:r>
      <w:r>
        <w:rPr>
          <w:rFonts w:ascii="Times New Roman" w:hint="eastAsia"/>
          <w:lang w:val="zh-CN"/>
        </w:rPr>
        <w:t>”</w:t>
      </w:r>
      <w:r>
        <w:rPr>
          <w:rFonts w:ascii="Times New Roman" w:hAnsi="宋体"/>
          <w:lang w:val="zh-CN"/>
        </w:rPr>
        <w:t>。</w:t>
      </w:r>
      <w:r>
        <w:rPr>
          <w:rFonts w:ascii="Times New Roman"/>
          <w:lang w:val="zh-CN"/>
        </w:rPr>
        <w:t xml:space="preserve"> </w:t>
      </w:r>
    </w:p>
    <w:p w:rsidR="00991DB6" w:rsidRDefault="00761762" w:rsidP="006542E1">
      <w:pPr>
        <w:pStyle w:val="affff"/>
        <w:spacing w:beforeLines="50" w:afterLines="50"/>
        <w:ind w:firstLineChars="0" w:firstLine="0"/>
        <w:rPr>
          <w:rFonts w:ascii="Times New Roman" w:hAnsi="宋体"/>
          <w:lang w:val="zh-CN"/>
        </w:rPr>
      </w:pPr>
      <w:r>
        <w:rPr>
          <w:rFonts w:ascii="黑体" w:eastAsia="黑体" w:hAnsi="黑体" w:hint="eastAsia"/>
          <w:lang w:val="zh-CN"/>
        </w:rPr>
        <w:t>B</w:t>
      </w:r>
      <w:r>
        <w:rPr>
          <w:rFonts w:ascii="黑体" w:eastAsia="黑体" w:hAnsi="黑体"/>
          <w:lang w:val="zh-CN"/>
        </w:rPr>
        <w:t>.2</w:t>
      </w:r>
      <w:r>
        <w:rPr>
          <w:rFonts w:ascii="Times New Roman"/>
          <w:lang w:val="zh-CN"/>
        </w:rPr>
        <w:t xml:space="preserve">  </w:t>
      </w:r>
      <w:r>
        <w:rPr>
          <w:rFonts w:ascii="Times New Roman" w:hAnsi="宋体"/>
          <w:lang w:val="zh-CN"/>
        </w:rPr>
        <w:t>条文中指定按其他有关标准、规范执行时，写法为</w:t>
      </w:r>
      <w:r>
        <w:rPr>
          <w:rFonts w:ascii="Times New Roman" w:hint="eastAsia"/>
          <w:lang w:val="zh-CN"/>
        </w:rPr>
        <w:t>“</w:t>
      </w:r>
      <w:r>
        <w:rPr>
          <w:rFonts w:ascii="Times New Roman" w:hAnsi="宋体"/>
          <w:lang w:val="zh-CN"/>
        </w:rPr>
        <w:t>应按</w:t>
      </w:r>
      <w:r>
        <w:rPr>
          <w:rFonts w:ascii="Times New Roman" w:hint="eastAsia"/>
          <w:lang w:val="zh-CN"/>
        </w:rPr>
        <w:t>……</w:t>
      </w:r>
      <w:r>
        <w:rPr>
          <w:rFonts w:ascii="Times New Roman" w:hAnsi="宋体"/>
          <w:lang w:val="zh-CN"/>
        </w:rPr>
        <w:t>执行</w:t>
      </w:r>
      <w:r>
        <w:rPr>
          <w:rFonts w:ascii="Times New Roman" w:hint="eastAsia"/>
          <w:lang w:val="zh-CN"/>
        </w:rPr>
        <w:t>”</w:t>
      </w:r>
      <w:r>
        <w:rPr>
          <w:rFonts w:ascii="Times New Roman" w:hAnsi="宋体"/>
          <w:lang w:val="zh-CN"/>
        </w:rPr>
        <w:t>或</w:t>
      </w:r>
      <w:r>
        <w:rPr>
          <w:rFonts w:ascii="Times New Roman" w:hint="eastAsia"/>
          <w:lang w:val="zh-CN"/>
        </w:rPr>
        <w:t>“</w:t>
      </w:r>
      <w:r>
        <w:rPr>
          <w:rFonts w:ascii="Times New Roman" w:hAnsi="宋体"/>
          <w:lang w:val="zh-CN"/>
        </w:rPr>
        <w:t>应符合</w:t>
      </w:r>
      <w:r>
        <w:rPr>
          <w:rFonts w:ascii="Times New Roman" w:hint="eastAsia"/>
          <w:lang w:val="zh-CN"/>
        </w:rPr>
        <w:t>……</w:t>
      </w:r>
      <w:r>
        <w:rPr>
          <w:rFonts w:ascii="Times New Roman" w:hAnsi="宋体"/>
          <w:lang w:val="zh-CN"/>
        </w:rPr>
        <w:t>的规定</w:t>
      </w:r>
      <w:r>
        <w:rPr>
          <w:rFonts w:ascii="Times New Roman" w:hint="eastAsia"/>
          <w:lang w:val="zh-CN"/>
        </w:rPr>
        <w:t>”</w:t>
      </w:r>
      <w:r>
        <w:rPr>
          <w:rFonts w:ascii="Times New Roman" w:hAnsi="宋体"/>
          <w:lang w:val="zh-CN"/>
        </w:rPr>
        <w:t>。</w:t>
      </w:r>
      <w:bookmarkEnd w:id="15"/>
      <w:bookmarkEnd w:id="16"/>
      <w:bookmarkEnd w:id="17"/>
      <w:bookmarkEnd w:id="18"/>
    </w:p>
    <w:p w:rsidR="00991DB6" w:rsidRDefault="00991DB6" w:rsidP="006542E1">
      <w:pPr>
        <w:pStyle w:val="affff"/>
        <w:spacing w:beforeLines="50" w:afterLines="50"/>
        <w:ind w:firstLineChars="0" w:firstLine="0"/>
        <w:rPr>
          <w:rFonts w:ascii="Times New Roman" w:hAnsi="宋体"/>
          <w:lang w:val="zh-CN"/>
        </w:rPr>
      </w:pPr>
    </w:p>
    <w:p w:rsidR="00991DB6" w:rsidRDefault="00761762" w:rsidP="006542E1">
      <w:pPr>
        <w:pStyle w:val="affff"/>
        <w:spacing w:beforeLines="50" w:afterLines="50"/>
        <w:ind w:firstLineChars="0" w:firstLine="0"/>
        <w:jc w:val="center"/>
        <w:rPr>
          <w:rFonts w:hAnsi="宋体"/>
        </w:rPr>
      </w:pPr>
      <w:r>
        <w:rPr>
          <w:rFonts w:hAnsi="宋体"/>
          <w:szCs w:val="21"/>
          <w:u w:val="thick"/>
        </w:rPr>
        <w:t>________________________________</w:t>
      </w:r>
    </w:p>
    <w:p w:rsidR="00991DB6" w:rsidRDefault="00991DB6"/>
    <w:sectPr w:rsidR="00991DB6" w:rsidSect="00991DB6">
      <w:headerReference w:type="even" r:id="rId104"/>
      <w:headerReference w:type="default" r:id="rId105"/>
      <w:footerReference w:type="default" r:id="rId106"/>
      <w:pgSz w:w="11906" w:h="16838"/>
      <w:pgMar w:top="567" w:right="1134" w:bottom="1134" w:left="1418" w:header="1021"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0CB" w:rsidRDefault="003450CB" w:rsidP="00991DB6">
      <w:r>
        <w:separator/>
      </w:r>
    </w:p>
  </w:endnote>
  <w:endnote w:type="continuationSeparator" w:id="0">
    <w:p w:rsidR="003450CB" w:rsidRDefault="003450CB" w:rsidP="00991DB6">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auto"/>
    <w:pitch w:val="default"/>
    <w:sig w:usb0="00000000" w:usb1="00000000" w:usb2="00000000" w:usb3="00000000" w:csb0="00040001" w:csb1="00000000"/>
  </w:font>
  <w:font w:name="System">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CB" w:rsidRDefault="003450CB">
    <w:pPr>
      <w:pStyle w:val="affff8"/>
    </w:pPr>
    <w:r>
      <w:fldChar w:fldCharType="begin"/>
    </w:r>
    <w:r>
      <w:instrText xml:space="preserve"> PAGE  \* MERGEFORMAT </w:instrText>
    </w:r>
    <w:r>
      <w:fldChar w:fldCharType="separate"/>
    </w:r>
    <w: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CB" w:rsidRDefault="003450CB">
    <w:pPr>
      <w:pStyle w:val="affff0"/>
    </w:pPr>
    <w:r>
      <w:fldChar w:fldCharType="begin"/>
    </w:r>
    <w:r>
      <w:instrText xml:space="preserve"> PAGE  \* MERGEFORMAT </w:instrText>
    </w:r>
    <w:r>
      <w:fldChar w:fldCharType="separate"/>
    </w:r>
    <w:r w:rsidR="007B755F">
      <w:rPr>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0CB" w:rsidRDefault="003450CB" w:rsidP="00991DB6">
      <w:r>
        <w:separator/>
      </w:r>
    </w:p>
  </w:footnote>
  <w:footnote w:type="continuationSeparator" w:id="0">
    <w:p w:rsidR="003450CB" w:rsidRDefault="003450CB" w:rsidP="00991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CB" w:rsidRDefault="003450CB">
    <w:pPr>
      <w:pStyle w:val="affff"/>
      <w:ind w:firstLineChars="3500" w:firstLine="7350"/>
    </w:pPr>
    <w:r>
      <w:rPr>
        <w:rFonts w:hint="eastAsia"/>
      </w:rPr>
      <w:t>T/</w:t>
    </w:r>
    <w:proofErr w:type="gramStart"/>
    <w:r>
      <w:rPr>
        <w:rFonts w:hint="eastAsia"/>
      </w:rPr>
      <w:t>CNLIC  XXXX</w:t>
    </w:r>
    <w:proofErr w:type="gramEnd"/>
    <w:r>
      <w:rPr>
        <w:rFonts w:hint="eastAsia"/>
      </w:rPr>
      <w:t>-XXXX</w:t>
    </w:r>
  </w:p>
  <w:p w:rsidR="003450CB" w:rsidRDefault="003450CB">
    <w:pPr>
      <w:pStyle w:val="af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CB" w:rsidRDefault="003450CB">
    <w:pPr>
      <w:pStyle w:val="affff"/>
      <w:ind w:firstLineChars="3500" w:firstLine="735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CB" w:rsidRDefault="003450CB">
    <w:pPr>
      <w:pStyle w:val="afff3"/>
      <w:framePr w:wrap="around" w:vAnchor="text" w:hAnchor="margin" w:xAlign="outside" w:y="1"/>
      <w:rPr>
        <w:rStyle w:val="afff8"/>
      </w:rPr>
    </w:pPr>
    <w:r>
      <w:rPr>
        <w:rStyle w:val="afff8"/>
      </w:rPr>
      <w:fldChar w:fldCharType="begin"/>
    </w:r>
    <w:r>
      <w:rPr>
        <w:rStyle w:val="afff8"/>
      </w:rPr>
      <w:instrText xml:space="preserve">PAGE  </w:instrText>
    </w:r>
    <w:r>
      <w:rPr>
        <w:rStyle w:val="afff8"/>
      </w:rPr>
      <w:fldChar w:fldCharType="separate"/>
    </w:r>
    <w:r>
      <w:rPr>
        <w:rStyle w:val="afff8"/>
      </w:rPr>
      <w:t>I</w:t>
    </w:r>
    <w:r>
      <w:rPr>
        <w:rStyle w:val="afff8"/>
      </w:rPr>
      <w:fldChar w:fldCharType="end"/>
    </w:r>
  </w:p>
  <w:p w:rsidR="003450CB" w:rsidRDefault="003450CB">
    <w:pPr>
      <w:pStyle w:val="afff3"/>
      <w:ind w:right="360"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CB" w:rsidRDefault="003450CB">
    <w:pPr>
      <w:pStyle w:val="affff"/>
      <w:ind w:firstLineChars="0" w:firstLine="0"/>
      <w:jc w:val="left"/>
    </w:pPr>
    <w:r>
      <w:rPr>
        <w:rFonts w:hint="eastAsia"/>
      </w:rPr>
      <w:t>T/</w:t>
    </w:r>
    <w:proofErr w:type="gramStart"/>
    <w:r>
      <w:rPr>
        <w:rFonts w:hint="eastAsia"/>
      </w:rPr>
      <w:t>CNLIC  XXXX</w:t>
    </w:r>
    <w:proofErr w:type="gramEnd"/>
    <w:r>
      <w:rPr>
        <w:rFonts w:hint="eastAsia"/>
      </w:rPr>
      <w:t>-XXXX</w:t>
    </w:r>
  </w:p>
  <w:p w:rsidR="003450CB" w:rsidRDefault="003450CB">
    <w:pPr>
      <w:pStyle w:val="affff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CB" w:rsidRDefault="003450CB">
    <w:pPr>
      <w:pStyle w:val="affff"/>
      <w:ind w:firstLineChars="3500" w:firstLine="7350"/>
    </w:pPr>
    <w:r>
      <w:rPr>
        <w:rFonts w:hint="eastAsia"/>
      </w:rPr>
      <w:t>T/</w:t>
    </w:r>
    <w:proofErr w:type="gramStart"/>
    <w:r>
      <w:rPr>
        <w:rFonts w:hint="eastAsia"/>
      </w:rPr>
      <w:t>CNLIC  XXXX</w:t>
    </w:r>
    <w:proofErr w:type="gramEnd"/>
    <w:r>
      <w:rPr>
        <w:rFonts w:hint="eastAsia"/>
      </w:rPr>
      <w:t>-XXXX</w:t>
    </w:r>
  </w:p>
  <w:p w:rsidR="003450CB" w:rsidRDefault="003450CB">
    <w:pPr>
      <w:pStyle w:val="affff"/>
      <w:ind w:firstLineChars="3500" w:firstLine="735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AF6"/>
    <w:multiLevelType w:val="hybridMultilevel"/>
    <w:tmpl w:val="5EE03F24"/>
    <w:lvl w:ilvl="0" w:tplc="A76EB1E4">
      <w:start w:val="1"/>
      <w:numFmt w:val="bullet"/>
      <w:lvlText w:val=""/>
      <w:lvlJc w:val="left"/>
      <w:pPr>
        <w:tabs>
          <w:tab w:val="num" w:pos="720"/>
        </w:tabs>
        <w:ind w:left="720" w:hanging="360"/>
      </w:pPr>
      <w:rPr>
        <w:rFonts w:ascii="Wingdings 2" w:hAnsi="Wingdings 2" w:hint="default"/>
      </w:rPr>
    </w:lvl>
    <w:lvl w:ilvl="1" w:tplc="138655DC" w:tentative="1">
      <w:start w:val="1"/>
      <w:numFmt w:val="bullet"/>
      <w:lvlText w:val=""/>
      <w:lvlJc w:val="left"/>
      <w:pPr>
        <w:tabs>
          <w:tab w:val="num" w:pos="1440"/>
        </w:tabs>
        <w:ind w:left="1440" w:hanging="360"/>
      </w:pPr>
      <w:rPr>
        <w:rFonts w:ascii="Wingdings 2" w:hAnsi="Wingdings 2" w:hint="default"/>
      </w:rPr>
    </w:lvl>
    <w:lvl w:ilvl="2" w:tplc="3BC2EE0C" w:tentative="1">
      <w:start w:val="1"/>
      <w:numFmt w:val="bullet"/>
      <w:lvlText w:val=""/>
      <w:lvlJc w:val="left"/>
      <w:pPr>
        <w:tabs>
          <w:tab w:val="num" w:pos="2160"/>
        </w:tabs>
        <w:ind w:left="2160" w:hanging="360"/>
      </w:pPr>
      <w:rPr>
        <w:rFonts w:ascii="Wingdings 2" w:hAnsi="Wingdings 2" w:hint="default"/>
      </w:rPr>
    </w:lvl>
    <w:lvl w:ilvl="3" w:tplc="FBE4044C" w:tentative="1">
      <w:start w:val="1"/>
      <w:numFmt w:val="bullet"/>
      <w:lvlText w:val=""/>
      <w:lvlJc w:val="left"/>
      <w:pPr>
        <w:tabs>
          <w:tab w:val="num" w:pos="2880"/>
        </w:tabs>
        <w:ind w:left="2880" w:hanging="360"/>
      </w:pPr>
      <w:rPr>
        <w:rFonts w:ascii="Wingdings 2" w:hAnsi="Wingdings 2" w:hint="default"/>
      </w:rPr>
    </w:lvl>
    <w:lvl w:ilvl="4" w:tplc="4386D7A8" w:tentative="1">
      <w:start w:val="1"/>
      <w:numFmt w:val="bullet"/>
      <w:lvlText w:val=""/>
      <w:lvlJc w:val="left"/>
      <w:pPr>
        <w:tabs>
          <w:tab w:val="num" w:pos="3600"/>
        </w:tabs>
        <w:ind w:left="3600" w:hanging="360"/>
      </w:pPr>
      <w:rPr>
        <w:rFonts w:ascii="Wingdings 2" w:hAnsi="Wingdings 2" w:hint="default"/>
      </w:rPr>
    </w:lvl>
    <w:lvl w:ilvl="5" w:tplc="DDA6BCA2" w:tentative="1">
      <w:start w:val="1"/>
      <w:numFmt w:val="bullet"/>
      <w:lvlText w:val=""/>
      <w:lvlJc w:val="left"/>
      <w:pPr>
        <w:tabs>
          <w:tab w:val="num" w:pos="4320"/>
        </w:tabs>
        <w:ind w:left="4320" w:hanging="360"/>
      </w:pPr>
      <w:rPr>
        <w:rFonts w:ascii="Wingdings 2" w:hAnsi="Wingdings 2" w:hint="default"/>
      </w:rPr>
    </w:lvl>
    <w:lvl w:ilvl="6" w:tplc="323226A6" w:tentative="1">
      <w:start w:val="1"/>
      <w:numFmt w:val="bullet"/>
      <w:lvlText w:val=""/>
      <w:lvlJc w:val="left"/>
      <w:pPr>
        <w:tabs>
          <w:tab w:val="num" w:pos="5040"/>
        </w:tabs>
        <w:ind w:left="5040" w:hanging="360"/>
      </w:pPr>
      <w:rPr>
        <w:rFonts w:ascii="Wingdings 2" w:hAnsi="Wingdings 2" w:hint="default"/>
      </w:rPr>
    </w:lvl>
    <w:lvl w:ilvl="7" w:tplc="12906F7C" w:tentative="1">
      <w:start w:val="1"/>
      <w:numFmt w:val="bullet"/>
      <w:lvlText w:val=""/>
      <w:lvlJc w:val="left"/>
      <w:pPr>
        <w:tabs>
          <w:tab w:val="num" w:pos="5760"/>
        </w:tabs>
        <w:ind w:left="5760" w:hanging="360"/>
      </w:pPr>
      <w:rPr>
        <w:rFonts w:ascii="Wingdings 2" w:hAnsi="Wingdings 2" w:hint="default"/>
      </w:rPr>
    </w:lvl>
    <w:lvl w:ilvl="8" w:tplc="70806608" w:tentative="1">
      <w:start w:val="1"/>
      <w:numFmt w:val="bullet"/>
      <w:lvlText w:val=""/>
      <w:lvlJc w:val="left"/>
      <w:pPr>
        <w:tabs>
          <w:tab w:val="num" w:pos="6480"/>
        </w:tabs>
        <w:ind w:left="6480" w:hanging="360"/>
      </w:pPr>
      <w:rPr>
        <w:rFonts w:ascii="Wingdings 2" w:hAnsi="Wingdings 2" w:hint="default"/>
      </w:rPr>
    </w:lvl>
  </w:abstractNum>
  <w:abstractNum w:abstractNumId="1">
    <w:nsid w:val="05DF5AEC"/>
    <w:multiLevelType w:val="hybridMultilevel"/>
    <w:tmpl w:val="6668FAFC"/>
    <w:lvl w:ilvl="0" w:tplc="39363136">
      <w:start w:val="1"/>
      <w:numFmt w:val="decimal"/>
      <w:lvlText w:val="%1)"/>
      <w:lvlJc w:val="left"/>
      <w:pPr>
        <w:ind w:left="1365" w:hanging="420"/>
      </w:pPr>
      <w:rPr>
        <w:rFonts w:ascii="黑体" w:eastAsia="黑体" w:hAnsi="黑体"/>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2">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17914C0F"/>
    <w:multiLevelType w:val="singleLevel"/>
    <w:tmpl w:val="5429F4EE"/>
    <w:lvl w:ilvl="0">
      <w:start w:val="1"/>
      <w:numFmt w:val="decimal"/>
      <w:suff w:val="nothing"/>
      <w:lvlText w:val="%1．"/>
      <w:lvlJc w:val="left"/>
      <w:pPr>
        <w:ind w:left="593" w:firstLine="400"/>
      </w:pPr>
      <w:rPr>
        <w:rFonts w:hint="default"/>
      </w:rPr>
    </w:lvl>
  </w:abstractNum>
  <w:abstractNum w:abstractNumId="7">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nsid w:val="1EAD187C"/>
    <w:multiLevelType w:val="hybridMultilevel"/>
    <w:tmpl w:val="28825BD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9">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pStyle w:val="a9"/>
      <w:suff w:val="nothing"/>
      <w:lvlText w:val="%1.%2.%3　"/>
      <w:lvlJc w:val="left"/>
      <w:pPr>
        <w:ind w:left="9356"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24A46003"/>
    <w:multiLevelType w:val="hybridMultilevel"/>
    <w:tmpl w:val="5DEA5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2">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2"/>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D733618"/>
    <w:multiLevelType w:val="multilevel"/>
    <w:tmpl w:val="3D733618"/>
    <w:lvl w:ilvl="0">
      <w:start w:val="1"/>
      <w:numFmt w:val="decimal"/>
      <w:pStyle w:val="af3"/>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4">
    <w:nsid w:val="44C50F90"/>
    <w:multiLevelType w:val="multilevel"/>
    <w:tmpl w:val="44C50F90"/>
    <w:lvl w:ilvl="0">
      <w:start w:val="1"/>
      <w:numFmt w:val="lowerLetter"/>
      <w:pStyle w:val="af4"/>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5"/>
      <w:lvlText w:val="%2)"/>
      <w:lvlJc w:val="left"/>
      <w:pPr>
        <w:tabs>
          <w:tab w:val="left" w:pos="1259"/>
        </w:tabs>
        <w:ind w:left="1259" w:hanging="420"/>
      </w:pPr>
      <w:rPr>
        <w:rFonts w:ascii="宋体" w:eastAsia="宋体" w:hAnsi="宋体" w:hint="eastAsia"/>
        <w:b w:val="0"/>
        <w:i w:val="0"/>
        <w:sz w:val="20"/>
      </w:rPr>
    </w:lvl>
    <w:lvl w:ilvl="2">
      <w:start w:val="1"/>
      <w:numFmt w:val="decimal"/>
      <w:pStyle w:val="af6"/>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5">
    <w:nsid w:val="49F17313"/>
    <w:multiLevelType w:val="singleLevel"/>
    <w:tmpl w:val="5429F311"/>
    <w:lvl w:ilvl="0">
      <w:start w:val="1"/>
      <w:numFmt w:val="chineseCounting"/>
      <w:suff w:val="nothing"/>
      <w:lvlText w:val="%1、"/>
      <w:lvlJc w:val="left"/>
      <w:pPr>
        <w:ind w:left="-278" w:firstLine="420"/>
      </w:pPr>
      <w:rPr>
        <w:rFonts w:hint="eastAsia"/>
      </w:rPr>
    </w:lvl>
  </w:abstractNum>
  <w:abstractNum w:abstractNumId="16">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7">
    <w:nsid w:val="541BEC87"/>
    <w:multiLevelType w:val="singleLevel"/>
    <w:tmpl w:val="541BEC87"/>
    <w:lvl w:ilvl="0">
      <w:start w:val="1"/>
      <w:numFmt w:val="decimal"/>
      <w:suff w:val="nothing"/>
      <w:lvlText w:val="（%1）"/>
      <w:lvlJc w:val="left"/>
      <w:rPr>
        <w:rFonts w:cs="Times New Roman"/>
      </w:rPr>
    </w:lvl>
  </w:abstractNum>
  <w:abstractNum w:abstractNumId="18">
    <w:nsid w:val="5428B87A"/>
    <w:multiLevelType w:val="singleLevel"/>
    <w:tmpl w:val="5428B87A"/>
    <w:lvl w:ilvl="0">
      <w:start w:val="1"/>
      <w:numFmt w:val="decimal"/>
      <w:suff w:val="nothing"/>
      <w:lvlText w:val="%1．"/>
      <w:lvlJc w:val="left"/>
      <w:pPr>
        <w:ind w:left="-400" w:firstLine="400"/>
      </w:pPr>
      <w:rPr>
        <w:rFonts w:hint="default"/>
      </w:rPr>
    </w:lvl>
  </w:abstractNum>
  <w:abstractNum w:abstractNumId="19">
    <w:nsid w:val="54290BAB"/>
    <w:multiLevelType w:val="singleLevel"/>
    <w:tmpl w:val="DC684152"/>
    <w:lvl w:ilvl="0">
      <w:start w:val="1"/>
      <w:numFmt w:val="chineseCounting"/>
      <w:suff w:val="nothing"/>
      <w:lvlText w:val="（%1）"/>
      <w:lvlJc w:val="left"/>
      <w:pPr>
        <w:ind w:left="0" w:firstLine="420"/>
      </w:pPr>
      <w:rPr>
        <w:rFonts w:hint="eastAsia"/>
        <w:lang w:val="en-US"/>
      </w:rPr>
    </w:lvl>
  </w:abstractNum>
  <w:abstractNum w:abstractNumId="20">
    <w:nsid w:val="54290C0C"/>
    <w:multiLevelType w:val="singleLevel"/>
    <w:tmpl w:val="54290C0C"/>
    <w:lvl w:ilvl="0">
      <w:start w:val="1"/>
      <w:numFmt w:val="chineseCounting"/>
      <w:suff w:val="nothing"/>
      <w:lvlText w:val="（%1）"/>
      <w:lvlJc w:val="left"/>
      <w:pPr>
        <w:ind w:left="0" w:firstLine="420"/>
      </w:pPr>
      <w:rPr>
        <w:rFonts w:hint="eastAsia"/>
      </w:rPr>
    </w:lvl>
  </w:abstractNum>
  <w:abstractNum w:abstractNumId="21">
    <w:nsid w:val="5429F311"/>
    <w:multiLevelType w:val="singleLevel"/>
    <w:tmpl w:val="5429F311"/>
    <w:lvl w:ilvl="0">
      <w:start w:val="1"/>
      <w:numFmt w:val="chineseCounting"/>
      <w:suff w:val="nothing"/>
      <w:lvlText w:val="%1、"/>
      <w:lvlJc w:val="left"/>
      <w:pPr>
        <w:ind w:left="-420" w:firstLine="420"/>
      </w:pPr>
      <w:rPr>
        <w:rFonts w:hint="eastAsia"/>
      </w:rPr>
    </w:lvl>
  </w:abstractNum>
  <w:abstractNum w:abstractNumId="22">
    <w:nsid w:val="5429F3FC"/>
    <w:multiLevelType w:val="singleLevel"/>
    <w:tmpl w:val="5429F3FC"/>
    <w:lvl w:ilvl="0">
      <w:start w:val="1"/>
      <w:numFmt w:val="decimal"/>
      <w:suff w:val="nothing"/>
      <w:lvlText w:val="%1．"/>
      <w:lvlJc w:val="left"/>
      <w:pPr>
        <w:ind w:left="-258" w:firstLine="400"/>
      </w:pPr>
      <w:rPr>
        <w:rFonts w:hint="default"/>
      </w:rPr>
    </w:lvl>
  </w:abstractNum>
  <w:abstractNum w:abstractNumId="23">
    <w:nsid w:val="5429F4EE"/>
    <w:multiLevelType w:val="singleLevel"/>
    <w:tmpl w:val="5429F4EE"/>
    <w:lvl w:ilvl="0">
      <w:start w:val="1"/>
      <w:numFmt w:val="decimal"/>
      <w:suff w:val="nothing"/>
      <w:lvlText w:val="%1．"/>
      <w:lvlJc w:val="left"/>
      <w:pPr>
        <w:ind w:left="-116" w:firstLine="400"/>
      </w:pPr>
      <w:rPr>
        <w:rFonts w:hint="default"/>
      </w:rPr>
    </w:lvl>
  </w:abstractNum>
  <w:abstractNum w:abstractNumId="24">
    <w:nsid w:val="5429F901"/>
    <w:multiLevelType w:val="singleLevel"/>
    <w:tmpl w:val="5429F901"/>
    <w:lvl w:ilvl="0">
      <w:start w:val="1"/>
      <w:numFmt w:val="decimal"/>
      <w:suff w:val="nothing"/>
      <w:lvlText w:val="%1．"/>
      <w:lvlJc w:val="left"/>
      <w:pPr>
        <w:ind w:left="-116" w:firstLine="400"/>
      </w:pPr>
      <w:rPr>
        <w:rFonts w:hint="default"/>
      </w:rPr>
    </w:lvl>
  </w:abstractNum>
  <w:abstractNum w:abstractNumId="25">
    <w:nsid w:val="5429F98D"/>
    <w:multiLevelType w:val="singleLevel"/>
    <w:tmpl w:val="5429F98D"/>
    <w:lvl w:ilvl="0">
      <w:start w:val="1"/>
      <w:numFmt w:val="decimalEnclosedCircleChinese"/>
      <w:suff w:val="nothing"/>
      <w:lvlText w:val="%1　"/>
      <w:lvlJc w:val="left"/>
      <w:pPr>
        <w:ind w:left="0" w:firstLine="400"/>
      </w:pPr>
      <w:rPr>
        <w:rFonts w:hint="eastAsia"/>
      </w:rPr>
    </w:lvl>
  </w:abstractNum>
  <w:abstractNum w:abstractNumId="26">
    <w:nsid w:val="5429F9CC"/>
    <w:multiLevelType w:val="singleLevel"/>
    <w:tmpl w:val="5429F9CC"/>
    <w:lvl w:ilvl="0">
      <w:start w:val="1"/>
      <w:numFmt w:val="decimal"/>
      <w:lvlText w:val="%1)"/>
      <w:lvlJc w:val="left"/>
      <w:pPr>
        <w:tabs>
          <w:tab w:val="num" w:pos="425"/>
        </w:tabs>
        <w:ind w:left="425" w:hanging="425"/>
      </w:pPr>
      <w:rPr>
        <w:rFonts w:hint="default"/>
      </w:rPr>
    </w:lvl>
  </w:abstractNum>
  <w:abstractNum w:abstractNumId="27">
    <w:nsid w:val="54741FBC"/>
    <w:multiLevelType w:val="hybridMultilevel"/>
    <w:tmpl w:val="5CC43F62"/>
    <w:lvl w:ilvl="0" w:tplc="04090001">
      <w:start w:val="1"/>
      <w:numFmt w:val="bullet"/>
      <w:lvlText w:val=""/>
      <w:lvlJc w:val="left"/>
      <w:pPr>
        <w:ind w:left="893" w:hanging="420"/>
      </w:pPr>
      <w:rPr>
        <w:rFonts w:ascii="Wingdings" w:hAnsi="Wingdings" w:hint="default"/>
      </w:rPr>
    </w:lvl>
    <w:lvl w:ilvl="1" w:tplc="04090003" w:tentative="1">
      <w:start w:val="1"/>
      <w:numFmt w:val="bullet"/>
      <w:lvlText w:val=""/>
      <w:lvlJc w:val="left"/>
      <w:pPr>
        <w:ind w:left="1313" w:hanging="420"/>
      </w:pPr>
      <w:rPr>
        <w:rFonts w:ascii="Wingdings" w:hAnsi="Wingdings" w:hint="default"/>
      </w:rPr>
    </w:lvl>
    <w:lvl w:ilvl="2" w:tplc="04090005"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3" w:tentative="1">
      <w:start w:val="1"/>
      <w:numFmt w:val="bullet"/>
      <w:lvlText w:val=""/>
      <w:lvlJc w:val="left"/>
      <w:pPr>
        <w:ind w:left="2573" w:hanging="420"/>
      </w:pPr>
      <w:rPr>
        <w:rFonts w:ascii="Wingdings" w:hAnsi="Wingdings" w:hint="default"/>
      </w:rPr>
    </w:lvl>
    <w:lvl w:ilvl="5" w:tplc="04090005"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3" w:tentative="1">
      <w:start w:val="1"/>
      <w:numFmt w:val="bullet"/>
      <w:lvlText w:val=""/>
      <w:lvlJc w:val="left"/>
      <w:pPr>
        <w:ind w:left="3833" w:hanging="420"/>
      </w:pPr>
      <w:rPr>
        <w:rFonts w:ascii="Wingdings" w:hAnsi="Wingdings" w:hint="default"/>
      </w:rPr>
    </w:lvl>
    <w:lvl w:ilvl="8" w:tplc="04090005" w:tentative="1">
      <w:start w:val="1"/>
      <w:numFmt w:val="bullet"/>
      <w:lvlText w:val=""/>
      <w:lvlJc w:val="left"/>
      <w:pPr>
        <w:ind w:left="4253" w:hanging="420"/>
      </w:pPr>
      <w:rPr>
        <w:rFonts w:ascii="Wingdings" w:hAnsi="Wingdings" w:hint="default"/>
      </w:rPr>
    </w:lvl>
  </w:abstractNum>
  <w:abstractNum w:abstractNumId="28">
    <w:nsid w:val="557C2AF5"/>
    <w:multiLevelType w:val="multilevel"/>
    <w:tmpl w:val="557C2AF5"/>
    <w:lvl w:ilvl="0">
      <w:start w:val="1"/>
      <w:numFmt w:val="decimal"/>
      <w:pStyle w:val="af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0B263A4"/>
    <w:multiLevelType w:val="hybridMultilevel"/>
    <w:tmpl w:val="FB8CAE8E"/>
    <w:lvl w:ilvl="0" w:tplc="1116D562">
      <w:start w:val="1"/>
      <w:numFmt w:val="lowerLetter"/>
      <w:lvlText w:val="%1)"/>
      <w:lvlJc w:val="left"/>
      <w:pPr>
        <w:ind w:left="945" w:hanging="420"/>
      </w:pPr>
      <w:rPr>
        <w:rFonts w:ascii="黑体" w:eastAsia="黑体" w:hAnsi="黑体"/>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0">
    <w:nsid w:val="60B55DC2"/>
    <w:multiLevelType w:val="multilevel"/>
    <w:tmpl w:val="60B55DC2"/>
    <w:lvl w:ilvl="0">
      <w:start w:val="1"/>
      <w:numFmt w:val="upperLetter"/>
      <w:pStyle w:val="af9"/>
      <w:lvlText w:val="%1"/>
      <w:lvlJc w:val="left"/>
      <w:pPr>
        <w:tabs>
          <w:tab w:val="left" w:pos="0"/>
        </w:tabs>
        <w:ind w:left="0" w:hanging="425"/>
      </w:pPr>
      <w:rPr>
        <w:rFonts w:hint="eastAsia"/>
      </w:rPr>
    </w:lvl>
    <w:lvl w:ilvl="1">
      <w:start w:val="1"/>
      <w:numFmt w:val="decimal"/>
      <w:pStyle w:val="afa"/>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1">
    <w:nsid w:val="646260FA"/>
    <w:multiLevelType w:val="multilevel"/>
    <w:tmpl w:val="F4FAC1B6"/>
    <w:lvl w:ilvl="0">
      <w:start w:val="1"/>
      <w:numFmt w:val="decimal"/>
      <w:pStyle w:val="afb"/>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nsid w:val="654D0439"/>
    <w:multiLevelType w:val="hybridMultilevel"/>
    <w:tmpl w:val="14405362"/>
    <w:lvl w:ilvl="0" w:tplc="E7425D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57D3FBC"/>
    <w:multiLevelType w:val="multilevel"/>
    <w:tmpl w:val="657D3FBC"/>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Times New Roman" w:hint="eastAsia"/>
        <w:b w:val="0"/>
        <w:i w:val="0"/>
        <w:sz w:val="21"/>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4">
    <w:nsid w:val="6D6C07CD"/>
    <w:multiLevelType w:val="multilevel"/>
    <w:tmpl w:val="6D6C07CD"/>
    <w:lvl w:ilvl="0">
      <w:start w:val="1"/>
      <w:numFmt w:val="lowerLetter"/>
      <w:pStyle w:val="aff3"/>
      <w:lvlText w:val="%1)"/>
      <w:lvlJc w:val="left"/>
      <w:pPr>
        <w:tabs>
          <w:tab w:val="left" w:pos="839"/>
        </w:tabs>
        <w:ind w:left="839" w:hanging="419"/>
      </w:pPr>
      <w:rPr>
        <w:rFonts w:ascii="宋体" w:eastAsia="宋体" w:hint="eastAsia"/>
        <w:b w:val="0"/>
        <w:i w:val="0"/>
        <w:sz w:val="21"/>
      </w:rPr>
    </w:lvl>
    <w:lvl w:ilvl="1">
      <w:start w:val="1"/>
      <w:numFmt w:val="decimal"/>
      <w:pStyle w:val="af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5">
    <w:nsid w:val="6DBF04F4"/>
    <w:multiLevelType w:val="multilevel"/>
    <w:tmpl w:val="6DBF04F4"/>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6"/>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3"/>
  </w:num>
  <w:num w:numId="2">
    <w:abstractNumId w:val="9"/>
  </w:num>
  <w:num w:numId="3">
    <w:abstractNumId w:val="12"/>
  </w:num>
  <w:num w:numId="4">
    <w:abstractNumId w:val="4"/>
  </w:num>
  <w:num w:numId="5">
    <w:abstractNumId w:val="14"/>
  </w:num>
  <w:num w:numId="6">
    <w:abstractNumId w:val="35"/>
  </w:num>
  <w:num w:numId="7">
    <w:abstractNumId w:val="2"/>
  </w:num>
  <w:num w:numId="8">
    <w:abstractNumId w:val="16"/>
  </w:num>
  <w:num w:numId="9">
    <w:abstractNumId w:val="7"/>
  </w:num>
  <w:num w:numId="10">
    <w:abstractNumId w:val="33"/>
  </w:num>
  <w:num w:numId="11">
    <w:abstractNumId w:val="30"/>
  </w:num>
  <w:num w:numId="12">
    <w:abstractNumId w:val="34"/>
  </w:num>
  <w:num w:numId="13">
    <w:abstractNumId w:val="11"/>
  </w:num>
  <w:num w:numId="14">
    <w:abstractNumId w:val="3"/>
  </w:num>
  <w:num w:numId="15">
    <w:abstractNumId w:val="5"/>
  </w:num>
  <w:num w:numId="16">
    <w:abstractNumId w:val="31"/>
  </w:num>
  <w:num w:numId="17">
    <w:abstractNumId w:val="28"/>
  </w:num>
  <w:num w:numId="18">
    <w:abstractNumId w:val="18"/>
  </w:num>
  <w:num w:numId="19">
    <w:abstractNumId w:val="19"/>
  </w:num>
  <w:num w:numId="20">
    <w:abstractNumId w:val="20"/>
  </w:num>
  <w:num w:numId="21">
    <w:abstractNumId w:val="21"/>
  </w:num>
  <w:num w:numId="22">
    <w:abstractNumId w:val="15"/>
  </w:num>
  <w:num w:numId="23">
    <w:abstractNumId w:val="23"/>
  </w:num>
  <w:num w:numId="24">
    <w:abstractNumId w:val="22"/>
  </w:num>
  <w:num w:numId="25">
    <w:abstractNumId w:val="6"/>
  </w:num>
  <w:num w:numId="26">
    <w:abstractNumId w:val="0"/>
  </w:num>
  <w:num w:numId="27">
    <w:abstractNumId w:val="32"/>
  </w:num>
  <w:num w:numId="28">
    <w:abstractNumId w:val="27"/>
  </w:num>
  <w:num w:numId="29">
    <w:abstractNumId w:val="24"/>
  </w:num>
  <w:num w:numId="30">
    <w:abstractNumId w:val="26"/>
  </w:num>
  <w:num w:numId="31">
    <w:abstractNumId w:val="25"/>
  </w:num>
  <w:num w:numId="32">
    <w:abstractNumId w:val="17"/>
  </w:num>
  <w:num w:numId="33">
    <w:abstractNumId w:val="8"/>
  </w:num>
  <w:num w:numId="34">
    <w:abstractNumId w:val="29"/>
  </w:num>
  <w:num w:numId="35">
    <w:abstractNumId w:val="1"/>
  </w:num>
  <w:num w:numId="36">
    <w:abstractNumId w:val="10"/>
  </w:num>
  <w:num w:numId="37">
    <w:abstractNumId w:val="9"/>
  </w:num>
  <w:num w:numId="38">
    <w:abstractNumId w:val="9"/>
    <w:lvlOverride w:ilvl="0">
      <w:startOverride w:val="6"/>
    </w:lvlOverride>
    <w:lvlOverride w:ilvl="1">
      <w:startOverride w:val="2"/>
    </w:lvlOverride>
    <w:lvlOverride w:ilvl="2">
      <w:startOverride w:val="5"/>
    </w:lvlOverride>
    <w:lvlOverride w:ilvl="3">
      <w:startOverride w:val="4"/>
    </w:lvlOverride>
  </w:num>
  <w:num w:numId="39">
    <w:abstractNumId w:val="9"/>
    <w:lvlOverride w:ilvl="0">
      <w:startOverride w:val="6"/>
    </w:lvlOverride>
    <w:lvlOverride w:ilvl="1">
      <w:startOverride w:val="2"/>
    </w:lvlOverride>
    <w:lvlOverride w:ilvl="2">
      <w:startOverride w:val="5"/>
    </w:lvlOverride>
    <w:lvlOverride w:ilvl="3">
      <w:startOverride w:val="4"/>
    </w:lvlOverride>
  </w:num>
  <w:num w:numId="40">
    <w:abstractNumId w:val="9"/>
    <w:lvlOverride w:ilvl="0">
      <w:startOverride w:val="6"/>
    </w:lvlOverride>
    <w:lvlOverride w:ilvl="1">
      <w:startOverride w:val="8"/>
    </w:lvlOverride>
    <w:lvlOverride w:ilvl="2">
      <w:startOverride w:val="9"/>
    </w:lvlOverride>
    <w:lvlOverride w:ilvl="3">
      <w:startOverride w:val="3"/>
    </w:lvlOverride>
  </w:num>
  <w:num w:numId="41">
    <w:abstractNumId w:val="9"/>
    <w:lvlOverride w:ilvl="0">
      <w:startOverride w:val="6"/>
    </w:lvlOverride>
    <w:lvlOverride w:ilvl="1">
      <w:startOverride w:val="8"/>
    </w:lvlOverride>
    <w:lvlOverride w:ilvl="2">
      <w:startOverride w:val="9"/>
    </w:lvlOverride>
    <w:lvlOverride w:ilvl="3">
      <w:startOverride w:val="4"/>
    </w:lvlOverride>
  </w:num>
  <w:num w:numId="42">
    <w:abstractNumId w:val="9"/>
    <w:lvlOverride w:ilvl="0">
      <w:startOverride w:val="6"/>
    </w:lvlOverride>
    <w:lvlOverride w:ilvl="1">
      <w:startOverride w:val="8"/>
    </w:lvlOverride>
    <w:lvlOverride w:ilvl="2">
      <w:startOverride w:val="9"/>
    </w:lvlOverride>
    <w:lvlOverride w:ilvl="3">
      <w:startOverride w:val="2"/>
    </w:lvlOverride>
  </w:num>
  <w:num w:numId="43">
    <w:abstractNumId w:val="9"/>
    <w:lvlOverride w:ilvl="0">
      <w:startOverride w:val="6"/>
    </w:lvlOverride>
    <w:lvlOverride w:ilvl="1">
      <w:startOverride w:val="8"/>
    </w:lvlOverride>
    <w:lvlOverride w:ilvl="2">
      <w:startOverride w:val="9"/>
    </w:lvlOverride>
    <w:lvlOverride w:ilvl="3">
      <w:startOverride w:val="3"/>
    </w:lvlOverride>
  </w:num>
  <w:num w:numId="44">
    <w:abstractNumId w:val="9"/>
    <w:lvlOverride w:ilvl="0">
      <w:startOverride w:val="6"/>
    </w:lvlOverride>
    <w:lvlOverride w:ilvl="1">
      <w:startOverride w:val="8"/>
    </w:lvlOverride>
    <w:lvlOverride w:ilvl="2">
      <w:startOverride w:val="9"/>
    </w:lvlOverride>
    <w:lvlOverride w:ilvl="3">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168F1"/>
    <w:rsid w:val="000029E3"/>
    <w:rsid w:val="00010AE9"/>
    <w:rsid w:val="00013BD8"/>
    <w:rsid w:val="0004695C"/>
    <w:rsid w:val="0004734F"/>
    <w:rsid w:val="000518CD"/>
    <w:rsid w:val="00053327"/>
    <w:rsid w:val="0007030A"/>
    <w:rsid w:val="0007651E"/>
    <w:rsid w:val="00096C26"/>
    <w:rsid w:val="000A28F1"/>
    <w:rsid w:val="000A3692"/>
    <w:rsid w:val="000A4361"/>
    <w:rsid w:val="000F2D50"/>
    <w:rsid w:val="000F6D54"/>
    <w:rsid w:val="00142639"/>
    <w:rsid w:val="00152011"/>
    <w:rsid w:val="00157F1B"/>
    <w:rsid w:val="00160CC7"/>
    <w:rsid w:val="00161CB0"/>
    <w:rsid w:val="00182463"/>
    <w:rsid w:val="00186B08"/>
    <w:rsid w:val="001B438B"/>
    <w:rsid w:val="001C19FB"/>
    <w:rsid w:val="001E1FC6"/>
    <w:rsid w:val="001E62F6"/>
    <w:rsid w:val="001F6F98"/>
    <w:rsid w:val="001F761C"/>
    <w:rsid w:val="002055F1"/>
    <w:rsid w:val="00242AFE"/>
    <w:rsid w:val="00292088"/>
    <w:rsid w:val="00296A7E"/>
    <w:rsid w:val="002A68D8"/>
    <w:rsid w:val="002B6A7F"/>
    <w:rsid w:val="002D6134"/>
    <w:rsid w:val="002F02A4"/>
    <w:rsid w:val="002F1909"/>
    <w:rsid w:val="002F1D02"/>
    <w:rsid w:val="002F4E2C"/>
    <w:rsid w:val="002F7FC7"/>
    <w:rsid w:val="00316E3A"/>
    <w:rsid w:val="003345B8"/>
    <w:rsid w:val="003409A1"/>
    <w:rsid w:val="003450CB"/>
    <w:rsid w:val="003605E1"/>
    <w:rsid w:val="00361069"/>
    <w:rsid w:val="003657C0"/>
    <w:rsid w:val="003704E0"/>
    <w:rsid w:val="00371CBC"/>
    <w:rsid w:val="00373BE7"/>
    <w:rsid w:val="00374251"/>
    <w:rsid w:val="00384A27"/>
    <w:rsid w:val="003855A4"/>
    <w:rsid w:val="003A0882"/>
    <w:rsid w:val="003B6C23"/>
    <w:rsid w:val="003C1D12"/>
    <w:rsid w:val="003C233C"/>
    <w:rsid w:val="003C31E9"/>
    <w:rsid w:val="003D61F6"/>
    <w:rsid w:val="003E35E7"/>
    <w:rsid w:val="003E6DCA"/>
    <w:rsid w:val="003F45CD"/>
    <w:rsid w:val="00400900"/>
    <w:rsid w:val="00402F74"/>
    <w:rsid w:val="00407FCA"/>
    <w:rsid w:val="004120A2"/>
    <w:rsid w:val="004135AC"/>
    <w:rsid w:val="00427C57"/>
    <w:rsid w:val="004462B2"/>
    <w:rsid w:val="0045087A"/>
    <w:rsid w:val="00451770"/>
    <w:rsid w:val="00452AB6"/>
    <w:rsid w:val="00452CFB"/>
    <w:rsid w:val="00453207"/>
    <w:rsid w:val="00462012"/>
    <w:rsid w:val="004628A7"/>
    <w:rsid w:val="00471C38"/>
    <w:rsid w:val="00493B63"/>
    <w:rsid w:val="00494F52"/>
    <w:rsid w:val="004A0727"/>
    <w:rsid w:val="004A4139"/>
    <w:rsid w:val="004A76DB"/>
    <w:rsid w:val="004B444A"/>
    <w:rsid w:val="004F0CB4"/>
    <w:rsid w:val="004F2F42"/>
    <w:rsid w:val="00505FC7"/>
    <w:rsid w:val="0051124D"/>
    <w:rsid w:val="00514B73"/>
    <w:rsid w:val="00516865"/>
    <w:rsid w:val="00527C21"/>
    <w:rsid w:val="00561882"/>
    <w:rsid w:val="00576E50"/>
    <w:rsid w:val="00585756"/>
    <w:rsid w:val="005A5595"/>
    <w:rsid w:val="005B0266"/>
    <w:rsid w:val="005B6483"/>
    <w:rsid w:val="005B7C40"/>
    <w:rsid w:val="005C6292"/>
    <w:rsid w:val="005D2029"/>
    <w:rsid w:val="005E0433"/>
    <w:rsid w:val="005F0D30"/>
    <w:rsid w:val="00605F42"/>
    <w:rsid w:val="00623EF2"/>
    <w:rsid w:val="006250B4"/>
    <w:rsid w:val="0062773B"/>
    <w:rsid w:val="00633B65"/>
    <w:rsid w:val="00647E0B"/>
    <w:rsid w:val="00652A25"/>
    <w:rsid w:val="006542E1"/>
    <w:rsid w:val="006669EF"/>
    <w:rsid w:val="00667D85"/>
    <w:rsid w:val="00670A47"/>
    <w:rsid w:val="00680AD3"/>
    <w:rsid w:val="00684B3E"/>
    <w:rsid w:val="006A1A06"/>
    <w:rsid w:val="006B4C59"/>
    <w:rsid w:val="006D02AE"/>
    <w:rsid w:val="006D4721"/>
    <w:rsid w:val="006D6C53"/>
    <w:rsid w:val="006E4534"/>
    <w:rsid w:val="006F3224"/>
    <w:rsid w:val="006F5EE8"/>
    <w:rsid w:val="00720A32"/>
    <w:rsid w:val="00725F67"/>
    <w:rsid w:val="0074264E"/>
    <w:rsid w:val="007466D4"/>
    <w:rsid w:val="00747F96"/>
    <w:rsid w:val="00754C57"/>
    <w:rsid w:val="007571C8"/>
    <w:rsid w:val="00761762"/>
    <w:rsid w:val="00761C0B"/>
    <w:rsid w:val="007A68BA"/>
    <w:rsid w:val="007B39DE"/>
    <w:rsid w:val="007B5D7E"/>
    <w:rsid w:val="007B755F"/>
    <w:rsid w:val="007D653D"/>
    <w:rsid w:val="00801FA1"/>
    <w:rsid w:val="0080794A"/>
    <w:rsid w:val="008100D1"/>
    <w:rsid w:val="00811B01"/>
    <w:rsid w:val="00812957"/>
    <w:rsid w:val="00815597"/>
    <w:rsid w:val="008203B6"/>
    <w:rsid w:val="0082217E"/>
    <w:rsid w:val="00826732"/>
    <w:rsid w:val="008341D8"/>
    <w:rsid w:val="00836C07"/>
    <w:rsid w:val="00842DF2"/>
    <w:rsid w:val="00845D04"/>
    <w:rsid w:val="00847C84"/>
    <w:rsid w:val="0085046E"/>
    <w:rsid w:val="00855621"/>
    <w:rsid w:val="00880732"/>
    <w:rsid w:val="008812ED"/>
    <w:rsid w:val="00891501"/>
    <w:rsid w:val="008B5672"/>
    <w:rsid w:val="008C3DAB"/>
    <w:rsid w:val="008D5656"/>
    <w:rsid w:val="008E1F5D"/>
    <w:rsid w:val="008E2F2F"/>
    <w:rsid w:val="008F30ED"/>
    <w:rsid w:val="00946A57"/>
    <w:rsid w:val="009617B5"/>
    <w:rsid w:val="00962FD4"/>
    <w:rsid w:val="00991DB6"/>
    <w:rsid w:val="009C79B3"/>
    <w:rsid w:val="009D3A2C"/>
    <w:rsid w:val="009D67B9"/>
    <w:rsid w:val="009F023B"/>
    <w:rsid w:val="009F4C85"/>
    <w:rsid w:val="009F799F"/>
    <w:rsid w:val="00A2051E"/>
    <w:rsid w:val="00A319D3"/>
    <w:rsid w:val="00A51250"/>
    <w:rsid w:val="00A54B67"/>
    <w:rsid w:val="00A56B01"/>
    <w:rsid w:val="00A624F0"/>
    <w:rsid w:val="00A645F8"/>
    <w:rsid w:val="00A678AB"/>
    <w:rsid w:val="00A71327"/>
    <w:rsid w:val="00A8570D"/>
    <w:rsid w:val="00AA0C56"/>
    <w:rsid w:val="00AC2075"/>
    <w:rsid w:val="00AC795A"/>
    <w:rsid w:val="00AD654B"/>
    <w:rsid w:val="00AD720D"/>
    <w:rsid w:val="00AF3E60"/>
    <w:rsid w:val="00B03A2C"/>
    <w:rsid w:val="00B20759"/>
    <w:rsid w:val="00B220C7"/>
    <w:rsid w:val="00B244C2"/>
    <w:rsid w:val="00B24EAA"/>
    <w:rsid w:val="00B302E4"/>
    <w:rsid w:val="00B30CC8"/>
    <w:rsid w:val="00B34444"/>
    <w:rsid w:val="00B404A6"/>
    <w:rsid w:val="00B76488"/>
    <w:rsid w:val="00B76D94"/>
    <w:rsid w:val="00B83DFA"/>
    <w:rsid w:val="00B867B4"/>
    <w:rsid w:val="00B92CCF"/>
    <w:rsid w:val="00BA2C35"/>
    <w:rsid w:val="00BA3F7A"/>
    <w:rsid w:val="00BC4771"/>
    <w:rsid w:val="00BD7374"/>
    <w:rsid w:val="00BE053D"/>
    <w:rsid w:val="00BE1779"/>
    <w:rsid w:val="00BE3AE0"/>
    <w:rsid w:val="00BE7F8A"/>
    <w:rsid w:val="00BF2D34"/>
    <w:rsid w:val="00BF6EE9"/>
    <w:rsid w:val="00C04577"/>
    <w:rsid w:val="00C06602"/>
    <w:rsid w:val="00C3079F"/>
    <w:rsid w:val="00C32E2A"/>
    <w:rsid w:val="00C701CE"/>
    <w:rsid w:val="00C82D73"/>
    <w:rsid w:val="00C8337E"/>
    <w:rsid w:val="00C9358F"/>
    <w:rsid w:val="00CB763D"/>
    <w:rsid w:val="00CC1190"/>
    <w:rsid w:val="00CC15D2"/>
    <w:rsid w:val="00CD5F83"/>
    <w:rsid w:val="00CE1A5A"/>
    <w:rsid w:val="00CE2662"/>
    <w:rsid w:val="00CE672E"/>
    <w:rsid w:val="00CF2B25"/>
    <w:rsid w:val="00CF4131"/>
    <w:rsid w:val="00CF5581"/>
    <w:rsid w:val="00D047D1"/>
    <w:rsid w:val="00D24274"/>
    <w:rsid w:val="00D24A7B"/>
    <w:rsid w:val="00D376C1"/>
    <w:rsid w:val="00D37F3F"/>
    <w:rsid w:val="00D40CBB"/>
    <w:rsid w:val="00D436D3"/>
    <w:rsid w:val="00D57B50"/>
    <w:rsid w:val="00D6672D"/>
    <w:rsid w:val="00D85790"/>
    <w:rsid w:val="00D93E80"/>
    <w:rsid w:val="00DA4B52"/>
    <w:rsid w:val="00DB19D0"/>
    <w:rsid w:val="00DE749C"/>
    <w:rsid w:val="00DF6974"/>
    <w:rsid w:val="00E168F1"/>
    <w:rsid w:val="00E52604"/>
    <w:rsid w:val="00E54357"/>
    <w:rsid w:val="00E57579"/>
    <w:rsid w:val="00E7375E"/>
    <w:rsid w:val="00E8696F"/>
    <w:rsid w:val="00E8766B"/>
    <w:rsid w:val="00E9065E"/>
    <w:rsid w:val="00ED265D"/>
    <w:rsid w:val="00EE5840"/>
    <w:rsid w:val="00EE5A87"/>
    <w:rsid w:val="00F12C6A"/>
    <w:rsid w:val="00F13C12"/>
    <w:rsid w:val="00F15559"/>
    <w:rsid w:val="00F3268B"/>
    <w:rsid w:val="00F35270"/>
    <w:rsid w:val="00F4217A"/>
    <w:rsid w:val="00F47007"/>
    <w:rsid w:val="00F52509"/>
    <w:rsid w:val="00F5456B"/>
    <w:rsid w:val="00F5785C"/>
    <w:rsid w:val="00F64677"/>
    <w:rsid w:val="00F71897"/>
    <w:rsid w:val="00F83CF8"/>
    <w:rsid w:val="00F961EB"/>
    <w:rsid w:val="00FB2758"/>
    <w:rsid w:val="00FC2E70"/>
    <w:rsid w:val="00FC6A6C"/>
    <w:rsid w:val="00FE53F9"/>
    <w:rsid w:val="00FE6F70"/>
    <w:rsid w:val="00FE7B94"/>
    <w:rsid w:val="00FE7C9B"/>
    <w:rsid w:val="00FF7931"/>
    <w:rsid w:val="02DA5434"/>
    <w:rsid w:val="09674DE9"/>
    <w:rsid w:val="18604C82"/>
    <w:rsid w:val="205E6167"/>
    <w:rsid w:val="3BD807A8"/>
    <w:rsid w:val="43816729"/>
    <w:rsid w:val="697D3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iPriority="0" w:unhideWhenUsed="1"/>
    <w:lsdException w:name="footnote text" w:uiPriority="0" w:qFormat="1"/>
    <w:lsdException w:name="annotation text" w:semiHidden="1"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7">
    <w:name w:val="Normal"/>
    <w:qFormat/>
    <w:rsid w:val="00991DB6"/>
    <w:pPr>
      <w:widowControl w:val="0"/>
      <w:jc w:val="both"/>
    </w:pPr>
    <w:rPr>
      <w:kern w:val="2"/>
      <w:sz w:val="21"/>
      <w:szCs w:val="24"/>
    </w:rPr>
  </w:style>
  <w:style w:type="paragraph" w:styleId="1">
    <w:name w:val="heading 1"/>
    <w:basedOn w:val="aff7"/>
    <w:next w:val="aff7"/>
    <w:link w:val="1Char"/>
    <w:qFormat/>
    <w:rsid w:val="00991DB6"/>
    <w:pPr>
      <w:keepNext/>
      <w:keepLines/>
      <w:spacing w:before="340" w:after="330" w:line="578" w:lineRule="auto"/>
      <w:outlineLvl w:val="0"/>
    </w:pPr>
    <w:rPr>
      <w:b/>
      <w:bCs/>
      <w:kern w:val="44"/>
      <w:sz w:val="44"/>
      <w:szCs w:val="44"/>
    </w:rPr>
  </w:style>
  <w:style w:type="paragraph" w:styleId="2">
    <w:name w:val="heading 2"/>
    <w:basedOn w:val="aff7"/>
    <w:next w:val="aff7"/>
    <w:link w:val="2Char"/>
    <w:uiPriority w:val="9"/>
    <w:qFormat/>
    <w:rsid w:val="00991DB6"/>
    <w:pPr>
      <w:keepNext/>
      <w:keepLines/>
      <w:spacing w:before="260" w:after="260" w:line="416" w:lineRule="auto"/>
      <w:outlineLvl w:val="1"/>
    </w:pPr>
    <w:rPr>
      <w:rFonts w:ascii="Arial" w:eastAsia="黑体" w:hAnsi="Arial"/>
      <w:b/>
      <w:bCs/>
      <w:sz w:val="32"/>
      <w:szCs w:val="32"/>
    </w:rPr>
  </w:style>
  <w:style w:type="paragraph" w:styleId="3">
    <w:name w:val="heading 3"/>
    <w:basedOn w:val="aff7"/>
    <w:next w:val="aff7"/>
    <w:link w:val="3Char"/>
    <w:qFormat/>
    <w:rsid w:val="00991DB6"/>
    <w:pPr>
      <w:keepNext/>
      <w:keepLines/>
      <w:spacing w:before="260" w:after="260" w:line="416" w:lineRule="auto"/>
      <w:outlineLvl w:val="2"/>
    </w:pPr>
    <w:rPr>
      <w:b/>
      <w:bCs/>
      <w:sz w:val="32"/>
      <w:szCs w:val="32"/>
    </w:rPr>
  </w:style>
  <w:style w:type="paragraph" w:styleId="4">
    <w:name w:val="heading 4"/>
    <w:basedOn w:val="aff7"/>
    <w:next w:val="aff7"/>
    <w:link w:val="4Char"/>
    <w:qFormat/>
    <w:rsid w:val="00991DB6"/>
    <w:pPr>
      <w:keepNext/>
      <w:keepLines/>
      <w:spacing w:before="280" w:after="290" w:line="376" w:lineRule="auto"/>
      <w:outlineLvl w:val="3"/>
    </w:pPr>
    <w:rPr>
      <w:rFonts w:ascii="Arial" w:eastAsia="黑体" w:hAnsi="Arial"/>
      <w:b/>
      <w:bCs/>
      <w:sz w:val="28"/>
      <w:szCs w:val="28"/>
    </w:rPr>
  </w:style>
  <w:style w:type="paragraph" w:styleId="5">
    <w:name w:val="heading 5"/>
    <w:basedOn w:val="aff7"/>
    <w:next w:val="aff7"/>
    <w:link w:val="5Char"/>
    <w:qFormat/>
    <w:rsid w:val="00991DB6"/>
    <w:pPr>
      <w:keepNext/>
      <w:keepLines/>
      <w:spacing w:before="280" w:after="290" w:line="376" w:lineRule="auto"/>
      <w:outlineLvl w:val="4"/>
    </w:pPr>
    <w:rPr>
      <w:b/>
      <w:bCs/>
      <w:sz w:val="28"/>
      <w:szCs w:val="28"/>
    </w:rPr>
  </w:style>
  <w:style w:type="paragraph" w:styleId="6">
    <w:name w:val="heading 6"/>
    <w:basedOn w:val="aff7"/>
    <w:next w:val="aff7"/>
    <w:link w:val="6Char"/>
    <w:qFormat/>
    <w:rsid w:val="00991DB6"/>
    <w:pPr>
      <w:keepNext/>
      <w:keepLines/>
      <w:spacing w:before="240" w:after="64" w:line="320" w:lineRule="auto"/>
      <w:outlineLvl w:val="5"/>
    </w:pPr>
    <w:rPr>
      <w:rFonts w:ascii="Arial" w:eastAsia="黑体" w:hAnsi="Arial"/>
      <w:b/>
      <w:bCs/>
      <w:sz w:val="24"/>
    </w:rPr>
  </w:style>
  <w:style w:type="paragraph" w:styleId="7">
    <w:name w:val="heading 7"/>
    <w:basedOn w:val="aff7"/>
    <w:next w:val="aff7"/>
    <w:link w:val="7Char"/>
    <w:qFormat/>
    <w:rsid w:val="00991DB6"/>
    <w:pPr>
      <w:keepNext/>
      <w:keepLines/>
      <w:spacing w:before="240" w:after="64" w:line="320" w:lineRule="auto"/>
      <w:outlineLvl w:val="6"/>
    </w:pPr>
    <w:rPr>
      <w:b/>
      <w:bCs/>
      <w:sz w:val="24"/>
    </w:rPr>
  </w:style>
  <w:style w:type="paragraph" w:styleId="8">
    <w:name w:val="heading 8"/>
    <w:basedOn w:val="aff7"/>
    <w:next w:val="aff7"/>
    <w:link w:val="8Char"/>
    <w:qFormat/>
    <w:rsid w:val="00991DB6"/>
    <w:pPr>
      <w:keepNext/>
      <w:keepLines/>
      <w:spacing w:before="240" w:after="64" w:line="320" w:lineRule="auto"/>
      <w:outlineLvl w:val="7"/>
    </w:pPr>
    <w:rPr>
      <w:rFonts w:ascii="Arial" w:eastAsia="黑体" w:hAnsi="Arial"/>
      <w:sz w:val="24"/>
    </w:rPr>
  </w:style>
  <w:style w:type="paragraph" w:styleId="9">
    <w:name w:val="heading 9"/>
    <w:basedOn w:val="aff7"/>
    <w:next w:val="aff7"/>
    <w:link w:val="9Char"/>
    <w:qFormat/>
    <w:rsid w:val="00991DB6"/>
    <w:pPr>
      <w:keepNext/>
      <w:keepLines/>
      <w:spacing w:before="240" w:after="64" w:line="320" w:lineRule="auto"/>
      <w:outlineLvl w:val="8"/>
    </w:pPr>
    <w:rPr>
      <w:rFonts w:ascii="Arial" w:eastAsia="黑体" w:hAnsi="Arial"/>
      <w:szCs w:val="21"/>
    </w:rPr>
  </w:style>
  <w:style w:type="character" w:default="1" w:styleId="aff8">
    <w:name w:val="Default Paragraph Font"/>
    <w:uiPriority w:val="1"/>
    <w:semiHidden/>
    <w:unhideWhenUsed/>
  </w:style>
  <w:style w:type="table" w:default="1" w:styleId="aff9">
    <w:name w:val="Normal Table"/>
    <w:uiPriority w:val="99"/>
    <w:semiHidden/>
    <w:unhideWhenUsed/>
    <w:qFormat/>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affb">
    <w:name w:val="annotation subject"/>
    <w:basedOn w:val="affc"/>
    <w:next w:val="affc"/>
    <w:link w:val="Char"/>
    <w:semiHidden/>
    <w:rsid w:val="00991DB6"/>
    <w:rPr>
      <w:b/>
      <w:bCs/>
    </w:rPr>
  </w:style>
  <w:style w:type="paragraph" w:styleId="affc">
    <w:name w:val="annotation text"/>
    <w:basedOn w:val="aff7"/>
    <w:link w:val="Char0"/>
    <w:semiHidden/>
    <w:unhideWhenUsed/>
    <w:qFormat/>
    <w:rsid w:val="00991DB6"/>
    <w:pPr>
      <w:jc w:val="left"/>
    </w:pPr>
  </w:style>
  <w:style w:type="paragraph" w:styleId="70">
    <w:name w:val="toc 7"/>
    <w:basedOn w:val="aff7"/>
    <w:next w:val="aff7"/>
    <w:semiHidden/>
    <w:qFormat/>
    <w:rsid w:val="00991DB6"/>
    <w:pPr>
      <w:tabs>
        <w:tab w:val="right" w:leader="dot" w:pos="9241"/>
      </w:tabs>
      <w:ind w:firstLineChars="500" w:firstLine="505"/>
      <w:jc w:val="left"/>
    </w:pPr>
    <w:rPr>
      <w:rFonts w:ascii="宋体"/>
      <w:szCs w:val="21"/>
    </w:rPr>
  </w:style>
  <w:style w:type="paragraph" w:styleId="80">
    <w:name w:val="index 8"/>
    <w:basedOn w:val="aff7"/>
    <w:next w:val="aff7"/>
    <w:qFormat/>
    <w:rsid w:val="00991DB6"/>
    <w:pPr>
      <w:ind w:left="1680" w:hanging="210"/>
      <w:jc w:val="left"/>
    </w:pPr>
    <w:rPr>
      <w:rFonts w:ascii="Calibri" w:hAnsi="Calibri"/>
      <w:sz w:val="20"/>
      <w:szCs w:val="20"/>
    </w:rPr>
  </w:style>
  <w:style w:type="paragraph" w:styleId="affd">
    <w:name w:val="caption"/>
    <w:basedOn w:val="aff7"/>
    <w:next w:val="aff7"/>
    <w:qFormat/>
    <w:rsid w:val="00991DB6"/>
    <w:pPr>
      <w:spacing w:before="152" w:after="160"/>
    </w:pPr>
    <w:rPr>
      <w:rFonts w:ascii="Arial" w:eastAsia="黑体" w:hAnsi="Arial" w:cs="Arial"/>
      <w:sz w:val="20"/>
      <w:szCs w:val="20"/>
    </w:rPr>
  </w:style>
  <w:style w:type="paragraph" w:styleId="50">
    <w:name w:val="index 5"/>
    <w:basedOn w:val="aff7"/>
    <w:next w:val="aff7"/>
    <w:qFormat/>
    <w:rsid w:val="00991DB6"/>
    <w:pPr>
      <w:ind w:left="1050" w:hanging="210"/>
      <w:jc w:val="left"/>
    </w:pPr>
    <w:rPr>
      <w:rFonts w:ascii="Calibri" w:hAnsi="Calibri"/>
      <w:sz w:val="20"/>
      <w:szCs w:val="20"/>
    </w:rPr>
  </w:style>
  <w:style w:type="paragraph" w:styleId="affe">
    <w:name w:val="Document Map"/>
    <w:basedOn w:val="aff7"/>
    <w:link w:val="Char1"/>
    <w:semiHidden/>
    <w:qFormat/>
    <w:rsid w:val="00991DB6"/>
    <w:pPr>
      <w:shd w:val="clear" w:color="auto" w:fill="000080"/>
    </w:pPr>
  </w:style>
  <w:style w:type="paragraph" w:styleId="60">
    <w:name w:val="index 6"/>
    <w:basedOn w:val="aff7"/>
    <w:next w:val="aff7"/>
    <w:qFormat/>
    <w:rsid w:val="00991DB6"/>
    <w:pPr>
      <w:ind w:left="1260" w:hanging="210"/>
      <w:jc w:val="left"/>
    </w:pPr>
    <w:rPr>
      <w:rFonts w:ascii="Calibri" w:hAnsi="Calibri"/>
      <w:sz w:val="20"/>
      <w:szCs w:val="20"/>
    </w:rPr>
  </w:style>
  <w:style w:type="paragraph" w:styleId="HTML">
    <w:name w:val="HTML Address"/>
    <w:basedOn w:val="aff7"/>
    <w:link w:val="HTMLChar"/>
    <w:qFormat/>
    <w:rsid w:val="00991DB6"/>
    <w:rPr>
      <w:i/>
      <w:iCs/>
    </w:rPr>
  </w:style>
  <w:style w:type="paragraph" w:styleId="40">
    <w:name w:val="index 4"/>
    <w:basedOn w:val="aff7"/>
    <w:next w:val="aff7"/>
    <w:qFormat/>
    <w:rsid w:val="00991DB6"/>
    <w:pPr>
      <w:ind w:left="840" w:hanging="210"/>
      <w:jc w:val="left"/>
    </w:pPr>
    <w:rPr>
      <w:rFonts w:ascii="Calibri" w:hAnsi="Calibri"/>
      <w:sz w:val="20"/>
      <w:szCs w:val="20"/>
    </w:rPr>
  </w:style>
  <w:style w:type="paragraph" w:styleId="51">
    <w:name w:val="toc 5"/>
    <w:basedOn w:val="aff7"/>
    <w:next w:val="aff7"/>
    <w:semiHidden/>
    <w:qFormat/>
    <w:rsid w:val="00991DB6"/>
    <w:pPr>
      <w:tabs>
        <w:tab w:val="right" w:leader="dot" w:pos="9241"/>
      </w:tabs>
      <w:ind w:firstLineChars="300" w:firstLine="300"/>
      <w:jc w:val="left"/>
    </w:pPr>
    <w:rPr>
      <w:rFonts w:ascii="宋体"/>
      <w:szCs w:val="21"/>
    </w:rPr>
  </w:style>
  <w:style w:type="paragraph" w:styleId="30">
    <w:name w:val="toc 3"/>
    <w:basedOn w:val="aff7"/>
    <w:next w:val="aff7"/>
    <w:semiHidden/>
    <w:qFormat/>
    <w:rsid w:val="00991DB6"/>
    <w:pPr>
      <w:tabs>
        <w:tab w:val="right" w:leader="dot" w:pos="9241"/>
      </w:tabs>
      <w:ind w:firstLineChars="100" w:firstLine="102"/>
      <w:jc w:val="left"/>
    </w:pPr>
    <w:rPr>
      <w:rFonts w:ascii="宋体"/>
      <w:szCs w:val="21"/>
    </w:rPr>
  </w:style>
  <w:style w:type="paragraph" w:styleId="81">
    <w:name w:val="toc 8"/>
    <w:basedOn w:val="aff7"/>
    <w:next w:val="aff7"/>
    <w:semiHidden/>
    <w:qFormat/>
    <w:rsid w:val="00991DB6"/>
    <w:pPr>
      <w:tabs>
        <w:tab w:val="right" w:leader="dot" w:pos="9241"/>
      </w:tabs>
      <w:ind w:firstLineChars="600" w:firstLine="607"/>
      <w:jc w:val="left"/>
    </w:pPr>
    <w:rPr>
      <w:rFonts w:ascii="宋体"/>
      <w:szCs w:val="21"/>
    </w:rPr>
  </w:style>
  <w:style w:type="paragraph" w:styleId="31">
    <w:name w:val="index 3"/>
    <w:basedOn w:val="aff7"/>
    <w:next w:val="aff7"/>
    <w:qFormat/>
    <w:rsid w:val="00991DB6"/>
    <w:pPr>
      <w:ind w:left="630" w:hanging="210"/>
      <w:jc w:val="left"/>
    </w:pPr>
    <w:rPr>
      <w:rFonts w:ascii="Calibri" w:hAnsi="Calibri"/>
      <w:sz w:val="20"/>
      <w:szCs w:val="20"/>
    </w:rPr>
  </w:style>
  <w:style w:type="paragraph" w:styleId="afff">
    <w:name w:val="Date"/>
    <w:basedOn w:val="aff7"/>
    <w:next w:val="aff7"/>
    <w:link w:val="Char2"/>
    <w:rsid w:val="00991DB6"/>
    <w:pPr>
      <w:ind w:leftChars="2500" w:left="100"/>
    </w:pPr>
  </w:style>
  <w:style w:type="paragraph" w:styleId="afff0">
    <w:name w:val="endnote text"/>
    <w:basedOn w:val="aff7"/>
    <w:link w:val="Char3"/>
    <w:semiHidden/>
    <w:qFormat/>
    <w:rsid w:val="00991DB6"/>
    <w:pPr>
      <w:snapToGrid w:val="0"/>
      <w:jc w:val="left"/>
    </w:pPr>
  </w:style>
  <w:style w:type="paragraph" w:styleId="afff1">
    <w:name w:val="Balloon Text"/>
    <w:basedOn w:val="aff7"/>
    <w:link w:val="Char4"/>
    <w:qFormat/>
    <w:rsid w:val="00991DB6"/>
    <w:rPr>
      <w:sz w:val="18"/>
      <w:szCs w:val="18"/>
    </w:rPr>
  </w:style>
  <w:style w:type="paragraph" w:styleId="afff2">
    <w:name w:val="footer"/>
    <w:basedOn w:val="aff7"/>
    <w:link w:val="Char5"/>
    <w:qFormat/>
    <w:rsid w:val="00991DB6"/>
    <w:pPr>
      <w:snapToGrid w:val="0"/>
      <w:ind w:rightChars="100" w:right="210"/>
      <w:jc w:val="right"/>
    </w:pPr>
    <w:rPr>
      <w:sz w:val="18"/>
      <w:szCs w:val="18"/>
    </w:rPr>
  </w:style>
  <w:style w:type="paragraph" w:styleId="afff3">
    <w:name w:val="header"/>
    <w:basedOn w:val="aff7"/>
    <w:link w:val="Char6"/>
    <w:qFormat/>
    <w:rsid w:val="00991DB6"/>
    <w:pPr>
      <w:snapToGrid w:val="0"/>
      <w:jc w:val="left"/>
    </w:pPr>
    <w:rPr>
      <w:sz w:val="18"/>
      <w:szCs w:val="18"/>
    </w:rPr>
  </w:style>
  <w:style w:type="paragraph" w:styleId="10">
    <w:name w:val="toc 1"/>
    <w:basedOn w:val="aff7"/>
    <w:next w:val="aff7"/>
    <w:semiHidden/>
    <w:qFormat/>
    <w:rsid w:val="00991DB6"/>
    <w:pPr>
      <w:tabs>
        <w:tab w:val="right" w:leader="dot" w:pos="9241"/>
      </w:tabs>
      <w:spacing w:beforeLines="25" w:afterLines="25"/>
      <w:jc w:val="left"/>
    </w:pPr>
    <w:rPr>
      <w:rFonts w:ascii="宋体"/>
      <w:szCs w:val="21"/>
    </w:rPr>
  </w:style>
  <w:style w:type="paragraph" w:styleId="41">
    <w:name w:val="toc 4"/>
    <w:basedOn w:val="aff7"/>
    <w:next w:val="aff7"/>
    <w:semiHidden/>
    <w:qFormat/>
    <w:rsid w:val="00991DB6"/>
    <w:pPr>
      <w:tabs>
        <w:tab w:val="right" w:leader="dot" w:pos="9241"/>
      </w:tabs>
      <w:ind w:firstLineChars="200" w:firstLine="198"/>
      <w:jc w:val="left"/>
    </w:pPr>
    <w:rPr>
      <w:rFonts w:ascii="宋体"/>
      <w:szCs w:val="21"/>
    </w:rPr>
  </w:style>
  <w:style w:type="paragraph" w:styleId="afff4">
    <w:name w:val="index heading"/>
    <w:basedOn w:val="aff7"/>
    <w:next w:val="11"/>
    <w:qFormat/>
    <w:rsid w:val="00991DB6"/>
    <w:pPr>
      <w:spacing w:before="120" w:after="120"/>
      <w:jc w:val="center"/>
    </w:pPr>
    <w:rPr>
      <w:rFonts w:ascii="Calibri" w:hAnsi="Calibri"/>
      <w:b/>
      <w:bCs/>
      <w:iCs/>
      <w:szCs w:val="20"/>
    </w:rPr>
  </w:style>
  <w:style w:type="paragraph" w:styleId="11">
    <w:name w:val="index 1"/>
    <w:basedOn w:val="aff7"/>
    <w:next w:val="aff7"/>
    <w:unhideWhenUsed/>
    <w:qFormat/>
    <w:rsid w:val="00991DB6"/>
  </w:style>
  <w:style w:type="paragraph" w:styleId="af3">
    <w:name w:val="footnote text"/>
    <w:basedOn w:val="aff7"/>
    <w:link w:val="Char7"/>
    <w:qFormat/>
    <w:rsid w:val="00991DB6"/>
    <w:pPr>
      <w:numPr>
        <w:numId w:val="1"/>
      </w:numPr>
      <w:snapToGrid w:val="0"/>
      <w:jc w:val="left"/>
    </w:pPr>
    <w:rPr>
      <w:rFonts w:ascii="宋体"/>
      <w:sz w:val="18"/>
      <w:szCs w:val="18"/>
    </w:rPr>
  </w:style>
  <w:style w:type="paragraph" w:styleId="61">
    <w:name w:val="toc 6"/>
    <w:basedOn w:val="aff7"/>
    <w:next w:val="aff7"/>
    <w:semiHidden/>
    <w:qFormat/>
    <w:rsid w:val="00991DB6"/>
    <w:pPr>
      <w:tabs>
        <w:tab w:val="right" w:leader="dot" w:pos="9241"/>
      </w:tabs>
      <w:ind w:firstLineChars="400" w:firstLine="403"/>
      <w:jc w:val="left"/>
    </w:pPr>
    <w:rPr>
      <w:rFonts w:ascii="宋体"/>
      <w:szCs w:val="21"/>
    </w:rPr>
  </w:style>
  <w:style w:type="paragraph" w:styleId="71">
    <w:name w:val="index 7"/>
    <w:basedOn w:val="aff7"/>
    <w:next w:val="aff7"/>
    <w:qFormat/>
    <w:rsid w:val="00991DB6"/>
    <w:pPr>
      <w:ind w:left="1470" w:hanging="210"/>
      <w:jc w:val="left"/>
    </w:pPr>
    <w:rPr>
      <w:rFonts w:ascii="Calibri" w:hAnsi="Calibri"/>
      <w:sz w:val="20"/>
      <w:szCs w:val="20"/>
    </w:rPr>
  </w:style>
  <w:style w:type="paragraph" w:styleId="90">
    <w:name w:val="index 9"/>
    <w:basedOn w:val="aff7"/>
    <w:next w:val="aff7"/>
    <w:qFormat/>
    <w:rsid w:val="00991DB6"/>
    <w:pPr>
      <w:ind w:left="1890" w:hanging="210"/>
      <w:jc w:val="left"/>
    </w:pPr>
    <w:rPr>
      <w:rFonts w:ascii="Calibri" w:hAnsi="Calibri"/>
      <w:sz w:val="20"/>
      <w:szCs w:val="20"/>
    </w:rPr>
  </w:style>
  <w:style w:type="paragraph" w:styleId="20">
    <w:name w:val="toc 2"/>
    <w:basedOn w:val="aff7"/>
    <w:next w:val="aff7"/>
    <w:semiHidden/>
    <w:qFormat/>
    <w:rsid w:val="00991DB6"/>
    <w:pPr>
      <w:tabs>
        <w:tab w:val="right" w:leader="dot" w:pos="9241"/>
      </w:tabs>
    </w:pPr>
    <w:rPr>
      <w:rFonts w:ascii="宋体"/>
      <w:szCs w:val="21"/>
    </w:rPr>
  </w:style>
  <w:style w:type="paragraph" w:styleId="91">
    <w:name w:val="toc 9"/>
    <w:basedOn w:val="aff7"/>
    <w:next w:val="aff7"/>
    <w:semiHidden/>
    <w:qFormat/>
    <w:rsid w:val="00991DB6"/>
    <w:pPr>
      <w:ind w:left="1470"/>
      <w:jc w:val="left"/>
    </w:pPr>
    <w:rPr>
      <w:sz w:val="20"/>
      <w:szCs w:val="20"/>
    </w:rPr>
  </w:style>
  <w:style w:type="paragraph" w:styleId="HTML0">
    <w:name w:val="HTML Preformatted"/>
    <w:basedOn w:val="aff7"/>
    <w:link w:val="HTMLChar0"/>
    <w:qFormat/>
    <w:rsid w:val="00991DB6"/>
    <w:rPr>
      <w:rFonts w:ascii="Courier New" w:hAnsi="Courier New" w:cs="Courier New"/>
      <w:sz w:val="20"/>
      <w:szCs w:val="20"/>
    </w:rPr>
  </w:style>
  <w:style w:type="paragraph" w:styleId="afff5">
    <w:name w:val="Normal (Web)"/>
    <w:basedOn w:val="aff7"/>
    <w:rsid w:val="00991DB6"/>
    <w:pPr>
      <w:widowControl/>
      <w:spacing w:before="100" w:beforeAutospacing="1" w:after="100" w:afterAutospacing="1"/>
      <w:jc w:val="left"/>
    </w:pPr>
    <w:rPr>
      <w:rFonts w:ascii="宋体" w:hAnsi="宋体"/>
      <w:color w:val="FF0000"/>
      <w:kern w:val="0"/>
      <w:sz w:val="24"/>
      <w:szCs w:val="28"/>
    </w:rPr>
  </w:style>
  <w:style w:type="paragraph" w:styleId="21">
    <w:name w:val="index 2"/>
    <w:basedOn w:val="aff7"/>
    <w:next w:val="aff7"/>
    <w:qFormat/>
    <w:rsid w:val="00991DB6"/>
    <w:pPr>
      <w:ind w:left="420" w:hanging="210"/>
      <w:jc w:val="left"/>
    </w:pPr>
    <w:rPr>
      <w:rFonts w:ascii="Calibri" w:hAnsi="Calibri"/>
      <w:sz w:val="20"/>
      <w:szCs w:val="20"/>
    </w:rPr>
  </w:style>
  <w:style w:type="paragraph" w:styleId="afff6">
    <w:name w:val="Title"/>
    <w:basedOn w:val="aff7"/>
    <w:link w:val="Char8"/>
    <w:qFormat/>
    <w:rsid w:val="00991DB6"/>
    <w:pPr>
      <w:spacing w:before="240" w:after="60"/>
      <w:jc w:val="center"/>
      <w:outlineLvl w:val="0"/>
    </w:pPr>
    <w:rPr>
      <w:rFonts w:ascii="Arial" w:hAnsi="Arial" w:cs="Arial"/>
      <w:b/>
      <w:bCs/>
      <w:sz w:val="32"/>
      <w:szCs w:val="32"/>
    </w:rPr>
  </w:style>
  <w:style w:type="character" w:styleId="afff7">
    <w:name w:val="endnote reference"/>
    <w:semiHidden/>
    <w:qFormat/>
    <w:rsid w:val="00991DB6"/>
    <w:rPr>
      <w:vertAlign w:val="superscript"/>
    </w:rPr>
  </w:style>
  <w:style w:type="character" w:styleId="afff8">
    <w:name w:val="page number"/>
    <w:qFormat/>
    <w:rsid w:val="00991DB6"/>
    <w:rPr>
      <w:rFonts w:ascii="Times New Roman" w:eastAsia="宋体" w:hAnsi="Times New Roman"/>
      <w:sz w:val="18"/>
    </w:rPr>
  </w:style>
  <w:style w:type="character" w:styleId="afff9">
    <w:name w:val="FollowedHyperlink"/>
    <w:qFormat/>
    <w:rsid w:val="00991DB6"/>
    <w:rPr>
      <w:color w:val="800080"/>
      <w:u w:val="single"/>
    </w:rPr>
  </w:style>
  <w:style w:type="character" w:styleId="afffa">
    <w:name w:val="line number"/>
    <w:basedOn w:val="aff8"/>
    <w:rsid w:val="00991DB6"/>
  </w:style>
  <w:style w:type="character" w:styleId="HTML1">
    <w:name w:val="HTML Definition"/>
    <w:qFormat/>
    <w:rsid w:val="00991DB6"/>
    <w:rPr>
      <w:i/>
      <w:iCs/>
    </w:rPr>
  </w:style>
  <w:style w:type="character" w:styleId="HTML2">
    <w:name w:val="HTML Typewriter"/>
    <w:qFormat/>
    <w:rsid w:val="00991DB6"/>
    <w:rPr>
      <w:rFonts w:ascii="Courier New" w:hAnsi="Courier New"/>
      <w:sz w:val="20"/>
      <w:szCs w:val="20"/>
    </w:rPr>
  </w:style>
  <w:style w:type="character" w:styleId="HTML3">
    <w:name w:val="HTML Acronym"/>
    <w:basedOn w:val="aff8"/>
    <w:qFormat/>
    <w:rsid w:val="00991DB6"/>
  </w:style>
  <w:style w:type="character" w:styleId="HTML4">
    <w:name w:val="HTML Variable"/>
    <w:qFormat/>
    <w:rsid w:val="00991DB6"/>
    <w:rPr>
      <w:i/>
      <w:iCs/>
    </w:rPr>
  </w:style>
  <w:style w:type="character" w:styleId="afffb">
    <w:name w:val="Hyperlink"/>
    <w:qFormat/>
    <w:rsid w:val="00991DB6"/>
    <w:rPr>
      <w:color w:val="0000FF"/>
      <w:spacing w:val="0"/>
      <w:w w:val="100"/>
      <w:szCs w:val="21"/>
      <w:u w:val="single"/>
    </w:rPr>
  </w:style>
  <w:style w:type="character" w:styleId="HTML5">
    <w:name w:val="HTML Code"/>
    <w:qFormat/>
    <w:rsid w:val="00991DB6"/>
    <w:rPr>
      <w:rFonts w:ascii="Courier New" w:hAnsi="Courier New"/>
      <w:sz w:val="20"/>
      <w:szCs w:val="20"/>
    </w:rPr>
  </w:style>
  <w:style w:type="character" w:styleId="afffc">
    <w:name w:val="annotation reference"/>
    <w:semiHidden/>
    <w:qFormat/>
    <w:rsid w:val="00991DB6"/>
    <w:rPr>
      <w:sz w:val="21"/>
      <w:szCs w:val="21"/>
    </w:rPr>
  </w:style>
  <w:style w:type="character" w:styleId="HTML6">
    <w:name w:val="HTML Cite"/>
    <w:qFormat/>
    <w:rsid w:val="00991DB6"/>
    <w:rPr>
      <w:i/>
      <w:iCs/>
    </w:rPr>
  </w:style>
  <w:style w:type="character" w:styleId="afffd">
    <w:name w:val="footnote reference"/>
    <w:semiHidden/>
    <w:qFormat/>
    <w:rsid w:val="00991DB6"/>
    <w:rPr>
      <w:vertAlign w:val="superscript"/>
    </w:rPr>
  </w:style>
  <w:style w:type="character" w:styleId="HTML7">
    <w:name w:val="HTML Keyboard"/>
    <w:qFormat/>
    <w:rsid w:val="00991DB6"/>
    <w:rPr>
      <w:rFonts w:ascii="Courier New" w:hAnsi="Courier New"/>
      <w:sz w:val="20"/>
      <w:szCs w:val="20"/>
    </w:rPr>
  </w:style>
  <w:style w:type="character" w:styleId="HTML8">
    <w:name w:val="HTML Sample"/>
    <w:qFormat/>
    <w:rsid w:val="00991DB6"/>
    <w:rPr>
      <w:rFonts w:ascii="Courier New" w:hAnsi="Courier New"/>
    </w:rPr>
  </w:style>
  <w:style w:type="table" w:styleId="afffe">
    <w:name w:val="Table Grid"/>
    <w:basedOn w:val="aff9"/>
    <w:qFormat/>
    <w:rsid w:val="00991DB6"/>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ff8"/>
    <w:link w:val="1"/>
    <w:rsid w:val="00991DB6"/>
    <w:rPr>
      <w:rFonts w:ascii="Times New Roman" w:eastAsia="宋体" w:hAnsi="Times New Roman" w:cs="Times New Roman"/>
      <w:b/>
      <w:bCs/>
      <w:kern w:val="44"/>
      <w:sz w:val="44"/>
      <w:szCs w:val="44"/>
    </w:rPr>
  </w:style>
  <w:style w:type="character" w:customStyle="1" w:styleId="2Char">
    <w:name w:val="标题 2 Char"/>
    <w:basedOn w:val="aff8"/>
    <w:link w:val="2"/>
    <w:uiPriority w:val="9"/>
    <w:rsid w:val="00991DB6"/>
    <w:rPr>
      <w:rFonts w:ascii="Arial" w:eastAsia="黑体" w:hAnsi="Arial" w:cs="Times New Roman"/>
      <w:b/>
      <w:bCs/>
      <w:sz w:val="32"/>
      <w:szCs w:val="32"/>
    </w:rPr>
  </w:style>
  <w:style w:type="character" w:customStyle="1" w:styleId="3Char">
    <w:name w:val="标题 3 Char"/>
    <w:basedOn w:val="aff8"/>
    <w:link w:val="3"/>
    <w:rsid w:val="00991DB6"/>
    <w:rPr>
      <w:rFonts w:ascii="Times New Roman" w:eastAsia="宋体" w:hAnsi="Times New Roman" w:cs="Times New Roman"/>
      <w:b/>
      <w:bCs/>
      <w:sz w:val="32"/>
      <w:szCs w:val="32"/>
    </w:rPr>
  </w:style>
  <w:style w:type="character" w:customStyle="1" w:styleId="4Char">
    <w:name w:val="标题 4 Char"/>
    <w:basedOn w:val="aff8"/>
    <w:link w:val="4"/>
    <w:rsid w:val="00991DB6"/>
    <w:rPr>
      <w:rFonts w:ascii="Arial" w:eastAsia="黑体" w:hAnsi="Arial" w:cs="Times New Roman"/>
      <w:b/>
      <w:bCs/>
      <w:sz w:val="28"/>
      <w:szCs w:val="28"/>
    </w:rPr>
  </w:style>
  <w:style w:type="character" w:customStyle="1" w:styleId="5Char">
    <w:name w:val="标题 5 Char"/>
    <w:basedOn w:val="aff8"/>
    <w:link w:val="5"/>
    <w:rsid w:val="00991DB6"/>
    <w:rPr>
      <w:rFonts w:ascii="Times New Roman" w:eastAsia="宋体" w:hAnsi="Times New Roman" w:cs="Times New Roman"/>
      <w:b/>
      <w:bCs/>
      <w:sz w:val="28"/>
      <w:szCs w:val="28"/>
    </w:rPr>
  </w:style>
  <w:style w:type="character" w:customStyle="1" w:styleId="6Char">
    <w:name w:val="标题 6 Char"/>
    <w:basedOn w:val="aff8"/>
    <w:link w:val="6"/>
    <w:rsid w:val="00991DB6"/>
    <w:rPr>
      <w:rFonts w:ascii="Arial" w:eastAsia="黑体" w:hAnsi="Arial" w:cs="Times New Roman"/>
      <w:b/>
      <w:bCs/>
      <w:sz w:val="24"/>
      <w:szCs w:val="24"/>
    </w:rPr>
  </w:style>
  <w:style w:type="character" w:customStyle="1" w:styleId="7Char">
    <w:name w:val="标题 7 Char"/>
    <w:basedOn w:val="aff8"/>
    <w:link w:val="7"/>
    <w:rsid w:val="00991DB6"/>
    <w:rPr>
      <w:rFonts w:ascii="Times New Roman" w:eastAsia="宋体" w:hAnsi="Times New Roman" w:cs="Times New Roman"/>
      <w:b/>
      <w:bCs/>
      <w:sz w:val="24"/>
      <w:szCs w:val="24"/>
    </w:rPr>
  </w:style>
  <w:style w:type="character" w:customStyle="1" w:styleId="8Char">
    <w:name w:val="标题 8 Char"/>
    <w:basedOn w:val="aff8"/>
    <w:link w:val="8"/>
    <w:rsid w:val="00991DB6"/>
    <w:rPr>
      <w:rFonts w:ascii="Arial" w:eastAsia="黑体" w:hAnsi="Arial" w:cs="Times New Roman"/>
      <w:sz w:val="24"/>
      <w:szCs w:val="24"/>
    </w:rPr>
  </w:style>
  <w:style w:type="character" w:customStyle="1" w:styleId="9Char">
    <w:name w:val="标题 9 Char"/>
    <w:basedOn w:val="aff8"/>
    <w:link w:val="9"/>
    <w:rsid w:val="00991DB6"/>
    <w:rPr>
      <w:rFonts w:ascii="Arial" w:eastAsia="黑体" w:hAnsi="Arial" w:cs="Times New Roman"/>
      <w:szCs w:val="21"/>
    </w:rPr>
  </w:style>
  <w:style w:type="character" w:customStyle="1" w:styleId="Char0">
    <w:name w:val="批注文字 Char"/>
    <w:basedOn w:val="aff8"/>
    <w:link w:val="affc"/>
    <w:uiPriority w:val="99"/>
    <w:semiHidden/>
    <w:rsid w:val="00991DB6"/>
    <w:rPr>
      <w:rFonts w:ascii="Times New Roman" w:eastAsia="宋体" w:hAnsi="Times New Roman" w:cs="Times New Roman"/>
      <w:szCs w:val="24"/>
    </w:rPr>
  </w:style>
  <w:style w:type="character" w:customStyle="1" w:styleId="Char">
    <w:name w:val="批注主题 Char"/>
    <w:basedOn w:val="Char0"/>
    <w:link w:val="affb"/>
    <w:semiHidden/>
    <w:rsid w:val="00991DB6"/>
    <w:rPr>
      <w:rFonts w:ascii="Times New Roman" w:eastAsia="宋体" w:hAnsi="Times New Roman" w:cs="Times New Roman"/>
      <w:b/>
      <w:bCs/>
      <w:szCs w:val="24"/>
    </w:rPr>
  </w:style>
  <w:style w:type="character" w:customStyle="1" w:styleId="Char1">
    <w:name w:val="文档结构图 Char"/>
    <w:basedOn w:val="aff8"/>
    <w:link w:val="affe"/>
    <w:semiHidden/>
    <w:rsid w:val="00991DB6"/>
    <w:rPr>
      <w:rFonts w:ascii="Times New Roman" w:eastAsia="宋体" w:hAnsi="Times New Roman" w:cs="Times New Roman"/>
      <w:szCs w:val="24"/>
      <w:shd w:val="clear" w:color="auto" w:fill="000080"/>
    </w:rPr>
  </w:style>
  <w:style w:type="character" w:customStyle="1" w:styleId="HTMLChar">
    <w:name w:val="HTML 地址 Char"/>
    <w:basedOn w:val="aff8"/>
    <w:link w:val="HTML"/>
    <w:rsid w:val="00991DB6"/>
    <w:rPr>
      <w:rFonts w:ascii="Times New Roman" w:eastAsia="宋体" w:hAnsi="Times New Roman" w:cs="Times New Roman"/>
      <w:i/>
      <w:iCs/>
      <w:szCs w:val="24"/>
    </w:rPr>
  </w:style>
  <w:style w:type="character" w:customStyle="1" w:styleId="Char2">
    <w:name w:val="日期 Char"/>
    <w:basedOn w:val="aff8"/>
    <w:link w:val="afff"/>
    <w:rsid w:val="00991DB6"/>
    <w:rPr>
      <w:rFonts w:ascii="Times New Roman" w:eastAsia="宋体" w:hAnsi="Times New Roman" w:cs="Times New Roman"/>
      <w:szCs w:val="24"/>
    </w:rPr>
  </w:style>
  <w:style w:type="character" w:customStyle="1" w:styleId="Char3">
    <w:name w:val="尾注文本 Char"/>
    <w:basedOn w:val="aff8"/>
    <w:link w:val="afff0"/>
    <w:semiHidden/>
    <w:rsid w:val="00991DB6"/>
    <w:rPr>
      <w:rFonts w:ascii="Times New Roman" w:eastAsia="宋体" w:hAnsi="Times New Roman" w:cs="Times New Roman"/>
      <w:szCs w:val="24"/>
    </w:rPr>
  </w:style>
  <w:style w:type="character" w:customStyle="1" w:styleId="Char4">
    <w:name w:val="批注框文本 Char"/>
    <w:basedOn w:val="aff8"/>
    <w:link w:val="afff1"/>
    <w:rsid w:val="00991DB6"/>
    <w:rPr>
      <w:rFonts w:ascii="Times New Roman" w:eastAsia="宋体" w:hAnsi="Times New Roman" w:cs="Times New Roman"/>
      <w:sz w:val="18"/>
      <w:szCs w:val="18"/>
    </w:rPr>
  </w:style>
  <w:style w:type="character" w:customStyle="1" w:styleId="Char5">
    <w:name w:val="页脚 Char"/>
    <w:basedOn w:val="aff8"/>
    <w:link w:val="afff2"/>
    <w:rsid w:val="00991DB6"/>
    <w:rPr>
      <w:rFonts w:ascii="Times New Roman" w:eastAsia="宋体" w:hAnsi="Times New Roman" w:cs="Times New Roman"/>
      <w:sz w:val="18"/>
      <w:szCs w:val="18"/>
    </w:rPr>
  </w:style>
  <w:style w:type="character" w:customStyle="1" w:styleId="Char6">
    <w:name w:val="页眉 Char"/>
    <w:basedOn w:val="aff8"/>
    <w:link w:val="afff3"/>
    <w:rsid w:val="00991DB6"/>
    <w:rPr>
      <w:rFonts w:ascii="Times New Roman" w:eastAsia="宋体" w:hAnsi="Times New Roman" w:cs="Times New Roman"/>
      <w:sz w:val="18"/>
      <w:szCs w:val="18"/>
    </w:rPr>
  </w:style>
  <w:style w:type="paragraph" w:customStyle="1" w:styleId="affff">
    <w:name w:val="段"/>
    <w:link w:val="Char9"/>
    <w:qFormat/>
    <w:rsid w:val="00991DB6"/>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脚注文本 Char"/>
    <w:basedOn w:val="aff8"/>
    <w:link w:val="af3"/>
    <w:rsid w:val="00991DB6"/>
    <w:rPr>
      <w:rFonts w:ascii="宋体" w:eastAsia="宋体" w:hAnsi="Times New Roman" w:cs="Times New Roman"/>
      <w:sz w:val="18"/>
      <w:szCs w:val="18"/>
    </w:rPr>
  </w:style>
  <w:style w:type="character" w:customStyle="1" w:styleId="HTMLChar0">
    <w:name w:val="HTML 预设格式 Char"/>
    <w:basedOn w:val="aff8"/>
    <w:link w:val="HTML0"/>
    <w:rsid w:val="00991DB6"/>
    <w:rPr>
      <w:rFonts w:ascii="Courier New" w:eastAsia="宋体" w:hAnsi="Courier New" w:cs="Courier New"/>
      <w:sz w:val="20"/>
      <w:szCs w:val="20"/>
    </w:rPr>
  </w:style>
  <w:style w:type="character" w:customStyle="1" w:styleId="Char8">
    <w:name w:val="标题 Char"/>
    <w:basedOn w:val="aff8"/>
    <w:link w:val="afff6"/>
    <w:rsid w:val="00991DB6"/>
    <w:rPr>
      <w:rFonts w:ascii="Arial" w:eastAsia="宋体" w:hAnsi="Arial" w:cs="Arial"/>
      <w:b/>
      <w:bCs/>
      <w:sz w:val="32"/>
      <w:szCs w:val="32"/>
    </w:rPr>
  </w:style>
  <w:style w:type="character" w:customStyle="1" w:styleId="Char9">
    <w:name w:val="段 Char"/>
    <w:link w:val="affff"/>
    <w:qFormat/>
    <w:rsid w:val="00991DB6"/>
    <w:rPr>
      <w:rFonts w:ascii="宋体" w:eastAsia="宋体" w:hAnsi="Times New Roman" w:cs="Times New Roman"/>
      <w:kern w:val="0"/>
      <w:szCs w:val="20"/>
    </w:rPr>
  </w:style>
  <w:style w:type="paragraph" w:customStyle="1" w:styleId="a8">
    <w:name w:val="一级条标题"/>
    <w:next w:val="affff"/>
    <w:qFormat/>
    <w:rsid w:val="00991DB6"/>
    <w:pPr>
      <w:numPr>
        <w:ilvl w:val="1"/>
        <w:numId w:val="2"/>
      </w:numPr>
      <w:spacing w:beforeLines="50" w:afterLines="50"/>
      <w:ind w:left="0"/>
      <w:outlineLvl w:val="2"/>
    </w:pPr>
    <w:rPr>
      <w:rFonts w:ascii="黑体" w:eastAsia="黑体"/>
      <w:sz w:val="21"/>
      <w:szCs w:val="21"/>
    </w:rPr>
  </w:style>
  <w:style w:type="paragraph" w:customStyle="1" w:styleId="affff0">
    <w:name w:val="标准书脚_奇数页"/>
    <w:qFormat/>
    <w:rsid w:val="00991DB6"/>
    <w:pPr>
      <w:spacing w:before="120"/>
      <w:ind w:right="198"/>
      <w:jc w:val="right"/>
    </w:pPr>
    <w:rPr>
      <w:rFonts w:ascii="宋体"/>
      <w:sz w:val="18"/>
      <w:szCs w:val="18"/>
    </w:rPr>
  </w:style>
  <w:style w:type="paragraph" w:customStyle="1" w:styleId="affff1">
    <w:name w:val="标准书眉_奇数页"/>
    <w:next w:val="aff7"/>
    <w:qFormat/>
    <w:rsid w:val="00991DB6"/>
    <w:pPr>
      <w:tabs>
        <w:tab w:val="center" w:pos="4154"/>
        <w:tab w:val="right" w:pos="8306"/>
      </w:tabs>
      <w:spacing w:after="220"/>
      <w:jc w:val="right"/>
    </w:pPr>
    <w:rPr>
      <w:rFonts w:ascii="黑体" w:eastAsia="黑体"/>
      <w:sz w:val="21"/>
      <w:szCs w:val="21"/>
    </w:rPr>
  </w:style>
  <w:style w:type="paragraph" w:customStyle="1" w:styleId="a7">
    <w:name w:val="章标题"/>
    <w:next w:val="affff"/>
    <w:qFormat/>
    <w:rsid w:val="00991DB6"/>
    <w:pPr>
      <w:numPr>
        <w:numId w:val="2"/>
      </w:numPr>
      <w:spacing w:beforeLines="100" w:afterLines="100"/>
      <w:jc w:val="both"/>
      <w:outlineLvl w:val="1"/>
    </w:pPr>
    <w:rPr>
      <w:rFonts w:ascii="黑体" w:eastAsia="黑体"/>
      <w:sz w:val="21"/>
    </w:rPr>
  </w:style>
  <w:style w:type="paragraph" w:customStyle="1" w:styleId="a9">
    <w:name w:val="二级条标题"/>
    <w:basedOn w:val="a8"/>
    <w:next w:val="affff"/>
    <w:qFormat/>
    <w:rsid w:val="00991DB6"/>
    <w:pPr>
      <w:numPr>
        <w:ilvl w:val="2"/>
      </w:numPr>
      <w:spacing w:before="50" w:after="50"/>
      <w:outlineLvl w:val="3"/>
    </w:pPr>
  </w:style>
  <w:style w:type="paragraph" w:customStyle="1" w:styleId="22">
    <w:name w:val="封面标准号2"/>
    <w:qFormat/>
    <w:rsid w:val="00991DB6"/>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qFormat/>
    <w:rsid w:val="00991DB6"/>
    <w:pPr>
      <w:widowControl w:val="0"/>
      <w:numPr>
        <w:numId w:val="3"/>
      </w:numPr>
      <w:jc w:val="both"/>
    </w:pPr>
    <w:rPr>
      <w:rFonts w:ascii="宋体"/>
      <w:sz w:val="21"/>
    </w:rPr>
  </w:style>
  <w:style w:type="paragraph" w:customStyle="1" w:styleId="af0">
    <w:name w:val="列项●（二级）"/>
    <w:qFormat/>
    <w:rsid w:val="00991DB6"/>
    <w:pPr>
      <w:numPr>
        <w:ilvl w:val="1"/>
        <w:numId w:val="3"/>
      </w:numPr>
      <w:tabs>
        <w:tab w:val="left" w:pos="840"/>
      </w:tabs>
      <w:jc w:val="both"/>
    </w:pPr>
    <w:rPr>
      <w:rFonts w:ascii="宋体"/>
      <w:sz w:val="21"/>
    </w:rPr>
  </w:style>
  <w:style w:type="paragraph" w:customStyle="1" w:styleId="affff2">
    <w:name w:val="目次、标准名称标题"/>
    <w:basedOn w:val="aff7"/>
    <w:next w:val="affff"/>
    <w:qFormat/>
    <w:rsid w:val="00991DB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三级条标题"/>
    <w:basedOn w:val="a9"/>
    <w:next w:val="affff"/>
    <w:qFormat/>
    <w:rsid w:val="00991DB6"/>
    <w:pPr>
      <w:numPr>
        <w:ilvl w:val="3"/>
      </w:numPr>
      <w:outlineLvl w:val="4"/>
    </w:pPr>
  </w:style>
  <w:style w:type="paragraph" w:customStyle="1" w:styleId="a2">
    <w:name w:val="示例"/>
    <w:next w:val="affff3"/>
    <w:qFormat/>
    <w:rsid w:val="00991DB6"/>
    <w:pPr>
      <w:widowControl w:val="0"/>
      <w:numPr>
        <w:numId w:val="4"/>
      </w:numPr>
      <w:jc w:val="both"/>
    </w:pPr>
    <w:rPr>
      <w:rFonts w:ascii="宋体"/>
      <w:sz w:val="18"/>
      <w:szCs w:val="18"/>
    </w:rPr>
  </w:style>
  <w:style w:type="paragraph" w:customStyle="1" w:styleId="affff3">
    <w:name w:val="示例内容"/>
    <w:qFormat/>
    <w:rsid w:val="00991DB6"/>
    <w:pPr>
      <w:ind w:firstLineChars="200" w:firstLine="200"/>
    </w:pPr>
    <w:rPr>
      <w:rFonts w:ascii="宋体"/>
      <w:sz w:val="18"/>
      <w:szCs w:val="18"/>
    </w:rPr>
  </w:style>
  <w:style w:type="paragraph" w:customStyle="1" w:styleId="af5">
    <w:name w:val="数字编号列项（二级）"/>
    <w:qFormat/>
    <w:rsid w:val="00991DB6"/>
    <w:pPr>
      <w:numPr>
        <w:ilvl w:val="1"/>
        <w:numId w:val="5"/>
      </w:numPr>
      <w:jc w:val="both"/>
    </w:pPr>
    <w:rPr>
      <w:rFonts w:ascii="宋体"/>
      <w:sz w:val="21"/>
    </w:rPr>
  </w:style>
  <w:style w:type="paragraph" w:customStyle="1" w:styleId="ab">
    <w:name w:val="四级条标题"/>
    <w:basedOn w:val="aa"/>
    <w:next w:val="affff"/>
    <w:qFormat/>
    <w:rsid w:val="00991DB6"/>
    <w:pPr>
      <w:numPr>
        <w:ilvl w:val="4"/>
      </w:numPr>
      <w:outlineLvl w:val="5"/>
    </w:pPr>
  </w:style>
  <w:style w:type="paragraph" w:customStyle="1" w:styleId="ac">
    <w:name w:val="五级条标题"/>
    <w:basedOn w:val="ab"/>
    <w:next w:val="affff"/>
    <w:qFormat/>
    <w:rsid w:val="00991DB6"/>
    <w:pPr>
      <w:numPr>
        <w:ilvl w:val="5"/>
      </w:numPr>
      <w:outlineLvl w:val="6"/>
    </w:pPr>
  </w:style>
  <w:style w:type="paragraph" w:customStyle="1" w:styleId="aff5">
    <w:name w:val="注："/>
    <w:next w:val="affff"/>
    <w:qFormat/>
    <w:rsid w:val="00991DB6"/>
    <w:pPr>
      <w:widowControl w:val="0"/>
      <w:numPr>
        <w:numId w:val="6"/>
      </w:numPr>
      <w:autoSpaceDE w:val="0"/>
      <w:autoSpaceDN w:val="0"/>
      <w:jc w:val="both"/>
    </w:pPr>
    <w:rPr>
      <w:rFonts w:ascii="宋体"/>
      <w:sz w:val="18"/>
      <w:szCs w:val="18"/>
    </w:rPr>
  </w:style>
  <w:style w:type="paragraph" w:customStyle="1" w:styleId="a">
    <w:name w:val="注×："/>
    <w:qFormat/>
    <w:rsid w:val="00991DB6"/>
    <w:pPr>
      <w:widowControl w:val="0"/>
      <w:numPr>
        <w:numId w:val="7"/>
      </w:numPr>
      <w:autoSpaceDE w:val="0"/>
      <w:autoSpaceDN w:val="0"/>
      <w:jc w:val="both"/>
    </w:pPr>
    <w:rPr>
      <w:rFonts w:ascii="宋体"/>
      <w:sz w:val="18"/>
      <w:szCs w:val="18"/>
    </w:rPr>
  </w:style>
  <w:style w:type="paragraph" w:customStyle="1" w:styleId="af4">
    <w:name w:val="字母编号列项（一级）"/>
    <w:qFormat/>
    <w:rsid w:val="00991DB6"/>
    <w:pPr>
      <w:numPr>
        <w:numId w:val="5"/>
      </w:numPr>
      <w:jc w:val="both"/>
    </w:pPr>
    <w:rPr>
      <w:rFonts w:ascii="宋体"/>
      <w:sz w:val="21"/>
    </w:rPr>
  </w:style>
  <w:style w:type="paragraph" w:customStyle="1" w:styleId="af1">
    <w:name w:val="列项◆（三级）"/>
    <w:basedOn w:val="aff7"/>
    <w:qFormat/>
    <w:rsid w:val="00991DB6"/>
    <w:pPr>
      <w:numPr>
        <w:ilvl w:val="2"/>
        <w:numId w:val="3"/>
      </w:numPr>
    </w:pPr>
    <w:rPr>
      <w:rFonts w:ascii="宋体"/>
      <w:szCs w:val="21"/>
    </w:rPr>
  </w:style>
  <w:style w:type="paragraph" w:customStyle="1" w:styleId="af6">
    <w:name w:val="编号列项（三级）"/>
    <w:qFormat/>
    <w:rsid w:val="00991DB6"/>
    <w:pPr>
      <w:numPr>
        <w:ilvl w:val="2"/>
        <w:numId w:val="5"/>
      </w:numPr>
    </w:pPr>
    <w:rPr>
      <w:rFonts w:ascii="宋体"/>
      <w:sz w:val="21"/>
    </w:rPr>
  </w:style>
  <w:style w:type="paragraph" w:customStyle="1" w:styleId="af7">
    <w:name w:val="示例×："/>
    <w:basedOn w:val="a7"/>
    <w:qFormat/>
    <w:rsid w:val="00991DB6"/>
    <w:pPr>
      <w:numPr>
        <w:numId w:val="8"/>
      </w:numPr>
      <w:spacing w:beforeLines="0" w:afterLines="0"/>
      <w:outlineLvl w:val="9"/>
    </w:pPr>
    <w:rPr>
      <w:rFonts w:ascii="宋体" w:eastAsia="宋体"/>
      <w:sz w:val="18"/>
      <w:szCs w:val="18"/>
    </w:rPr>
  </w:style>
  <w:style w:type="paragraph" w:customStyle="1" w:styleId="affff4">
    <w:name w:val="二级无"/>
    <w:basedOn w:val="a9"/>
    <w:link w:val="Chara"/>
    <w:uiPriority w:val="99"/>
    <w:qFormat/>
    <w:rsid w:val="00991DB6"/>
    <w:pPr>
      <w:spacing w:beforeLines="0" w:afterLines="0"/>
    </w:pPr>
    <w:rPr>
      <w:rFonts w:ascii="宋体" w:eastAsia="宋体"/>
    </w:rPr>
  </w:style>
  <w:style w:type="paragraph" w:customStyle="1" w:styleId="affff5">
    <w:name w:val="注：（正文）"/>
    <w:basedOn w:val="aff5"/>
    <w:next w:val="affff"/>
    <w:qFormat/>
    <w:rsid w:val="00991DB6"/>
  </w:style>
  <w:style w:type="paragraph" w:customStyle="1" w:styleId="a5">
    <w:name w:val="注×：（正文）"/>
    <w:qFormat/>
    <w:rsid w:val="00991DB6"/>
    <w:pPr>
      <w:numPr>
        <w:numId w:val="9"/>
      </w:numPr>
      <w:jc w:val="both"/>
    </w:pPr>
    <w:rPr>
      <w:rFonts w:ascii="宋体"/>
      <w:sz w:val="18"/>
      <w:szCs w:val="18"/>
    </w:rPr>
  </w:style>
  <w:style w:type="paragraph" w:customStyle="1" w:styleId="affff6">
    <w:name w:val="标准标志"/>
    <w:next w:val="aff7"/>
    <w:qFormat/>
    <w:rsid w:val="00991DB6"/>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7">
    <w:name w:val="标准称谓"/>
    <w:next w:val="aff7"/>
    <w:qFormat/>
    <w:rsid w:val="00991DB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8">
    <w:name w:val="标准书脚_偶数页"/>
    <w:qFormat/>
    <w:rsid w:val="00991DB6"/>
    <w:pPr>
      <w:spacing w:before="120"/>
      <w:ind w:left="221"/>
    </w:pPr>
    <w:rPr>
      <w:rFonts w:ascii="宋体"/>
      <w:sz w:val="18"/>
      <w:szCs w:val="18"/>
    </w:rPr>
  </w:style>
  <w:style w:type="paragraph" w:customStyle="1" w:styleId="affff9">
    <w:name w:val="标准书眉_偶数页"/>
    <w:basedOn w:val="affff1"/>
    <w:next w:val="aff7"/>
    <w:qFormat/>
    <w:rsid w:val="00991DB6"/>
    <w:pPr>
      <w:jc w:val="left"/>
    </w:pPr>
  </w:style>
  <w:style w:type="paragraph" w:customStyle="1" w:styleId="affffa">
    <w:name w:val="标准书眉一"/>
    <w:qFormat/>
    <w:rsid w:val="00991DB6"/>
    <w:pPr>
      <w:jc w:val="both"/>
    </w:pPr>
  </w:style>
  <w:style w:type="paragraph" w:customStyle="1" w:styleId="affffb">
    <w:name w:val="参考文献"/>
    <w:basedOn w:val="aff7"/>
    <w:next w:val="affff"/>
    <w:qFormat/>
    <w:rsid w:val="00991DB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c">
    <w:name w:val="参考文献、索引标题"/>
    <w:basedOn w:val="aff7"/>
    <w:next w:val="affff"/>
    <w:qFormat/>
    <w:rsid w:val="00991DB6"/>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d">
    <w:name w:val="发布"/>
    <w:qFormat/>
    <w:rsid w:val="00991DB6"/>
    <w:rPr>
      <w:rFonts w:ascii="黑体" w:eastAsia="黑体"/>
      <w:spacing w:val="85"/>
      <w:w w:val="100"/>
      <w:position w:val="3"/>
      <w:sz w:val="28"/>
      <w:szCs w:val="28"/>
    </w:rPr>
  </w:style>
  <w:style w:type="paragraph" w:customStyle="1" w:styleId="affffe">
    <w:name w:val="发布部门"/>
    <w:next w:val="affff"/>
    <w:qFormat/>
    <w:rsid w:val="00991DB6"/>
    <w:pPr>
      <w:framePr w:w="7938" w:h="1134" w:hRule="exact" w:hSpace="125" w:vSpace="181" w:wrap="around" w:vAnchor="page" w:hAnchor="page" w:x="2150" w:y="14630" w:anchorLock="1"/>
      <w:jc w:val="center"/>
    </w:pPr>
    <w:rPr>
      <w:rFonts w:ascii="宋体"/>
      <w:b/>
      <w:spacing w:val="20"/>
      <w:w w:val="135"/>
      <w:sz w:val="28"/>
    </w:rPr>
  </w:style>
  <w:style w:type="paragraph" w:customStyle="1" w:styleId="afffff">
    <w:name w:val="发布日期"/>
    <w:qFormat/>
    <w:rsid w:val="00991DB6"/>
    <w:pPr>
      <w:framePr w:w="3997" w:h="471" w:hRule="exact" w:vSpace="181" w:wrap="around" w:hAnchor="page" w:x="7089" w:y="14097" w:anchorLock="1"/>
    </w:pPr>
    <w:rPr>
      <w:rFonts w:eastAsia="黑体"/>
      <w:sz w:val="28"/>
    </w:rPr>
  </w:style>
  <w:style w:type="paragraph" w:customStyle="1" w:styleId="afffff0">
    <w:name w:val="封面标准代替信息"/>
    <w:qFormat/>
    <w:rsid w:val="00991DB6"/>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991DB6"/>
    <w:pPr>
      <w:widowControl w:val="0"/>
      <w:kinsoku w:val="0"/>
      <w:overflowPunct w:val="0"/>
      <w:autoSpaceDE w:val="0"/>
      <w:autoSpaceDN w:val="0"/>
      <w:spacing w:before="308"/>
      <w:jc w:val="right"/>
      <w:textAlignment w:val="center"/>
    </w:pPr>
    <w:rPr>
      <w:sz w:val="28"/>
    </w:rPr>
  </w:style>
  <w:style w:type="paragraph" w:customStyle="1" w:styleId="afffff1">
    <w:name w:val="封面标准名称"/>
    <w:qFormat/>
    <w:rsid w:val="00991DB6"/>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2">
    <w:name w:val="封面标准英文名称"/>
    <w:basedOn w:val="afffff1"/>
    <w:qFormat/>
    <w:rsid w:val="00991DB6"/>
    <w:pPr>
      <w:framePr w:wrap="around"/>
      <w:spacing w:before="370" w:line="400" w:lineRule="exact"/>
    </w:pPr>
    <w:rPr>
      <w:rFonts w:ascii="Times New Roman"/>
      <w:sz w:val="28"/>
      <w:szCs w:val="28"/>
    </w:rPr>
  </w:style>
  <w:style w:type="paragraph" w:customStyle="1" w:styleId="afffff3">
    <w:name w:val="封面一致性程度标识"/>
    <w:basedOn w:val="afffff2"/>
    <w:qFormat/>
    <w:rsid w:val="00991DB6"/>
    <w:pPr>
      <w:framePr w:wrap="around"/>
      <w:spacing w:before="440"/>
    </w:pPr>
    <w:rPr>
      <w:rFonts w:ascii="宋体" w:eastAsia="宋体"/>
    </w:rPr>
  </w:style>
  <w:style w:type="paragraph" w:customStyle="1" w:styleId="afffff4">
    <w:name w:val="封面标准文稿类别"/>
    <w:basedOn w:val="afffff3"/>
    <w:qFormat/>
    <w:rsid w:val="00991DB6"/>
    <w:pPr>
      <w:framePr w:wrap="around"/>
      <w:spacing w:after="160" w:line="240" w:lineRule="auto"/>
    </w:pPr>
    <w:rPr>
      <w:sz w:val="24"/>
    </w:rPr>
  </w:style>
  <w:style w:type="paragraph" w:customStyle="1" w:styleId="afffff5">
    <w:name w:val="封面标准文稿编辑信息"/>
    <w:basedOn w:val="afffff4"/>
    <w:qFormat/>
    <w:rsid w:val="00991DB6"/>
    <w:pPr>
      <w:framePr w:wrap="around"/>
      <w:spacing w:before="180" w:line="180" w:lineRule="exact"/>
    </w:pPr>
    <w:rPr>
      <w:sz w:val="21"/>
    </w:rPr>
  </w:style>
  <w:style w:type="paragraph" w:customStyle="1" w:styleId="afffff6">
    <w:name w:val="封面正文"/>
    <w:qFormat/>
    <w:rsid w:val="00991DB6"/>
    <w:pPr>
      <w:jc w:val="both"/>
    </w:pPr>
  </w:style>
  <w:style w:type="paragraph" w:customStyle="1" w:styleId="afc">
    <w:name w:val="附录标识"/>
    <w:basedOn w:val="aff7"/>
    <w:next w:val="affff"/>
    <w:qFormat/>
    <w:rsid w:val="00991DB6"/>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7">
    <w:name w:val="附录标题"/>
    <w:basedOn w:val="affff"/>
    <w:next w:val="affff"/>
    <w:qFormat/>
    <w:rsid w:val="00991DB6"/>
    <w:pPr>
      <w:ind w:firstLineChars="0" w:firstLine="0"/>
      <w:jc w:val="center"/>
    </w:pPr>
    <w:rPr>
      <w:rFonts w:ascii="黑体" w:eastAsia="黑体"/>
    </w:rPr>
  </w:style>
  <w:style w:type="paragraph" w:customStyle="1" w:styleId="af9">
    <w:name w:val="附录表标号"/>
    <w:basedOn w:val="aff7"/>
    <w:next w:val="affff"/>
    <w:qFormat/>
    <w:rsid w:val="00991DB6"/>
    <w:pPr>
      <w:numPr>
        <w:numId w:val="11"/>
      </w:numPr>
      <w:tabs>
        <w:tab w:val="clear" w:pos="0"/>
      </w:tabs>
      <w:spacing w:line="14" w:lineRule="exact"/>
      <w:ind w:left="811" w:hanging="448"/>
      <w:jc w:val="center"/>
      <w:outlineLvl w:val="0"/>
    </w:pPr>
    <w:rPr>
      <w:color w:val="FFFFFF"/>
    </w:rPr>
  </w:style>
  <w:style w:type="paragraph" w:customStyle="1" w:styleId="afa">
    <w:name w:val="附录表标题"/>
    <w:basedOn w:val="aff7"/>
    <w:next w:val="affff"/>
    <w:qFormat/>
    <w:rsid w:val="00991DB6"/>
    <w:pPr>
      <w:numPr>
        <w:ilvl w:val="1"/>
        <w:numId w:val="11"/>
      </w:numPr>
      <w:tabs>
        <w:tab w:val="left" w:pos="180"/>
      </w:tabs>
      <w:spacing w:beforeLines="50" w:afterLines="50"/>
      <w:ind w:left="0" w:firstLine="0"/>
      <w:jc w:val="center"/>
    </w:pPr>
    <w:rPr>
      <w:rFonts w:ascii="黑体" w:eastAsia="黑体"/>
      <w:szCs w:val="21"/>
    </w:rPr>
  </w:style>
  <w:style w:type="paragraph" w:customStyle="1" w:styleId="aff">
    <w:name w:val="附录二级条标题"/>
    <w:basedOn w:val="aff7"/>
    <w:next w:val="affff"/>
    <w:qFormat/>
    <w:rsid w:val="00991DB6"/>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8">
    <w:name w:val="附录二级无"/>
    <w:basedOn w:val="aff"/>
    <w:qFormat/>
    <w:rsid w:val="00991DB6"/>
    <w:pPr>
      <w:tabs>
        <w:tab w:val="clear" w:pos="360"/>
      </w:tabs>
      <w:spacing w:beforeLines="0" w:afterLines="0"/>
    </w:pPr>
    <w:rPr>
      <w:rFonts w:ascii="宋体" w:eastAsia="宋体"/>
      <w:szCs w:val="21"/>
    </w:rPr>
  </w:style>
  <w:style w:type="paragraph" w:customStyle="1" w:styleId="afffff9">
    <w:name w:val="附录公式"/>
    <w:basedOn w:val="affff"/>
    <w:next w:val="affff"/>
    <w:link w:val="Charb"/>
    <w:qFormat/>
    <w:rsid w:val="00991DB6"/>
  </w:style>
  <w:style w:type="character" w:customStyle="1" w:styleId="Charb">
    <w:name w:val="附录公式 Char"/>
    <w:basedOn w:val="Char9"/>
    <w:link w:val="afffff9"/>
    <w:qFormat/>
    <w:rsid w:val="00991DB6"/>
    <w:rPr>
      <w:rFonts w:ascii="宋体" w:eastAsia="宋体" w:hAnsi="Times New Roman" w:cs="Times New Roman"/>
      <w:kern w:val="0"/>
      <w:szCs w:val="20"/>
    </w:rPr>
  </w:style>
  <w:style w:type="paragraph" w:customStyle="1" w:styleId="afffffa">
    <w:name w:val="附录公式编号制表符"/>
    <w:basedOn w:val="aff7"/>
    <w:next w:val="affff"/>
    <w:qFormat/>
    <w:rsid w:val="00991DB6"/>
    <w:pPr>
      <w:widowControl/>
      <w:tabs>
        <w:tab w:val="center" w:pos="4201"/>
        <w:tab w:val="right" w:leader="dot" w:pos="9298"/>
      </w:tabs>
      <w:autoSpaceDE w:val="0"/>
      <w:autoSpaceDN w:val="0"/>
    </w:pPr>
    <w:rPr>
      <w:rFonts w:ascii="宋体"/>
      <w:kern w:val="0"/>
      <w:szCs w:val="20"/>
    </w:rPr>
  </w:style>
  <w:style w:type="paragraph" w:customStyle="1" w:styleId="aff0">
    <w:name w:val="附录三级条标题"/>
    <w:basedOn w:val="aff"/>
    <w:next w:val="affff"/>
    <w:qFormat/>
    <w:rsid w:val="00991DB6"/>
    <w:pPr>
      <w:numPr>
        <w:ilvl w:val="4"/>
      </w:numPr>
      <w:outlineLvl w:val="4"/>
    </w:pPr>
  </w:style>
  <w:style w:type="paragraph" w:customStyle="1" w:styleId="afffffb">
    <w:name w:val="附录三级无"/>
    <w:basedOn w:val="aff0"/>
    <w:qFormat/>
    <w:rsid w:val="00991DB6"/>
    <w:pPr>
      <w:tabs>
        <w:tab w:val="clear" w:pos="360"/>
      </w:tabs>
      <w:spacing w:beforeLines="0" w:afterLines="0"/>
    </w:pPr>
    <w:rPr>
      <w:rFonts w:ascii="宋体" w:eastAsia="宋体"/>
      <w:szCs w:val="21"/>
    </w:rPr>
  </w:style>
  <w:style w:type="paragraph" w:customStyle="1" w:styleId="aff4">
    <w:name w:val="附录数字编号列项（二级）"/>
    <w:qFormat/>
    <w:rsid w:val="00991DB6"/>
    <w:pPr>
      <w:numPr>
        <w:ilvl w:val="1"/>
        <w:numId w:val="12"/>
      </w:numPr>
    </w:pPr>
    <w:rPr>
      <w:rFonts w:ascii="宋体"/>
      <w:sz w:val="21"/>
    </w:rPr>
  </w:style>
  <w:style w:type="paragraph" w:customStyle="1" w:styleId="aff1">
    <w:name w:val="附录四级条标题"/>
    <w:basedOn w:val="aff0"/>
    <w:next w:val="affff"/>
    <w:qFormat/>
    <w:rsid w:val="00991DB6"/>
    <w:pPr>
      <w:numPr>
        <w:ilvl w:val="5"/>
      </w:numPr>
      <w:outlineLvl w:val="5"/>
    </w:pPr>
  </w:style>
  <w:style w:type="paragraph" w:customStyle="1" w:styleId="afffffc">
    <w:name w:val="附录四级无"/>
    <w:basedOn w:val="aff1"/>
    <w:qFormat/>
    <w:rsid w:val="00991DB6"/>
    <w:pPr>
      <w:tabs>
        <w:tab w:val="clear" w:pos="360"/>
      </w:tabs>
      <w:spacing w:beforeLines="0" w:afterLines="0"/>
    </w:pPr>
    <w:rPr>
      <w:rFonts w:ascii="宋体" w:eastAsia="宋体"/>
      <w:szCs w:val="21"/>
    </w:rPr>
  </w:style>
  <w:style w:type="paragraph" w:customStyle="1" w:styleId="ad">
    <w:name w:val="附录图标号"/>
    <w:basedOn w:val="aff7"/>
    <w:qFormat/>
    <w:rsid w:val="00991DB6"/>
    <w:pPr>
      <w:keepNext/>
      <w:pageBreakBefore/>
      <w:widowControl/>
      <w:numPr>
        <w:numId w:val="13"/>
      </w:numPr>
      <w:spacing w:line="14" w:lineRule="exact"/>
      <w:ind w:left="0" w:firstLine="363"/>
      <w:jc w:val="center"/>
      <w:outlineLvl w:val="0"/>
    </w:pPr>
    <w:rPr>
      <w:color w:val="FFFFFF"/>
    </w:rPr>
  </w:style>
  <w:style w:type="paragraph" w:customStyle="1" w:styleId="ae">
    <w:name w:val="附录图标题"/>
    <w:basedOn w:val="aff7"/>
    <w:next w:val="affff"/>
    <w:qFormat/>
    <w:rsid w:val="00991DB6"/>
    <w:pPr>
      <w:numPr>
        <w:ilvl w:val="1"/>
        <w:numId w:val="13"/>
      </w:numPr>
      <w:tabs>
        <w:tab w:val="left" w:pos="363"/>
      </w:tabs>
      <w:spacing w:beforeLines="50" w:afterLines="50"/>
      <w:ind w:left="0" w:firstLine="0"/>
      <w:jc w:val="center"/>
    </w:pPr>
    <w:rPr>
      <w:rFonts w:ascii="黑体" w:eastAsia="黑体"/>
      <w:szCs w:val="21"/>
    </w:rPr>
  </w:style>
  <w:style w:type="paragraph" w:customStyle="1" w:styleId="aff2">
    <w:name w:val="附录五级条标题"/>
    <w:basedOn w:val="aff1"/>
    <w:next w:val="affff"/>
    <w:qFormat/>
    <w:rsid w:val="00991DB6"/>
    <w:pPr>
      <w:numPr>
        <w:ilvl w:val="6"/>
      </w:numPr>
      <w:outlineLvl w:val="6"/>
    </w:pPr>
  </w:style>
  <w:style w:type="paragraph" w:customStyle="1" w:styleId="afffffd">
    <w:name w:val="附录五级无"/>
    <w:basedOn w:val="aff2"/>
    <w:qFormat/>
    <w:rsid w:val="00991DB6"/>
    <w:pPr>
      <w:tabs>
        <w:tab w:val="clear" w:pos="360"/>
      </w:tabs>
      <w:spacing w:beforeLines="0" w:afterLines="0"/>
    </w:pPr>
    <w:rPr>
      <w:rFonts w:ascii="宋体" w:eastAsia="宋体"/>
      <w:szCs w:val="21"/>
    </w:rPr>
  </w:style>
  <w:style w:type="paragraph" w:customStyle="1" w:styleId="afd">
    <w:name w:val="附录章标题"/>
    <w:next w:val="affff"/>
    <w:qFormat/>
    <w:rsid w:val="00991DB6"/>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e">
    <w:name w:val="附录一级条标题"/>
    <w:basedOn w:val="afd"/>
    <w:next w:val="affff"/>
    <w:qFormat/>
    <w:rsid w:val="00991DB6"/>
    <w:pPr>
      <w:numPr>
        <w:ilvl w:val="2"/>
      </w:numPr>
      <w:autoSpaceDN w:val="0"/>
      <w:spacing w:beforeLines="50" w:afterLines="50"/>
      <w:outlineLvl w:val="2"/>
    </w:pPr>
  </w:style>
  <w:style w:type="paragraph" w:customStyle="1" w:styleId="afffffe">
    <w:name w:val="附录一级无"/>
    <w:basedOn w:val="afe"/>
    <w:qFormat/>
    <w:rsid w:val="00991DB6"/>
    <w:pPr>
      <w:tabs>
        <w:tab w:val="clear" w:pos="360"/>
      </w:tabs>
      <w:spacing w:beforeLines="0" w:afterLines="0"/>
    </w:pPr>
    <w:rPr>
      <w:rFonts w:ascii="宋体" w:eastAsia="宋体"/>
      <w:szCs w:val="21"/>
    </w:rPr>
  </w:style>
  <w:style w:type="paragraph" w:customStyle="1" w:styleId="aff3">
    <w:name w:val="附录字母编号列项（一级）"/>
    <w:qFormat/>
    <w:rsid w:val="00991DB6"/>
    <w:pPr>
      <w:numPr>
        <w:numId w:val="12"/>
      </w:numPr>
    </w:pPr>
    <w:rPr>
      <w:rFonts w:ascii="宋体"/>
      <w:sz w:val="21"/>
    </w:rPr>
  </w:style>
  <w:style w:type="paragraph" w:customStyle="1" w:styleId="affffff">
    <w:name w:val="列项说明"/>
    <w:basedOn w:val="aff7"/>
    <w:qFormat/>
    <w:rsid w:val="00991DB6"/>
    <w:pPr>
      <w:adjustRightInd w:val="0"/>
      <w:spacing w:line="320" w:lineRule="exact"/>
      <w:ind w:leftChars="200" w:left="400" w:hangingChars="200" w:hanging="200"/>
      <w:jc w:val="left"/>
      <w:textAlignment w:val="baseline"/>
    </w:pPr>
    <w:rPr>
      <w:rFonts w:ascii="宋体"/>
      <w:kern w:val="0"/>
      <w:szCs w:val="20"/>
    </w:rPr>
  </w:style>
  <w:style w:type="paragraph" w:customStyle="1" w:styleId="affffff0">
    <w:name w:val="列项说明数字编号"/>
    <w:qFormat/>
    <w:rsid w:val="00991DB6"/>
    <w:pPr>
      <w:ind w:leftChars="400" w:left="600" w:hangingChars="200" w:hanging="200"/>
    </w:pPr>
    <w:rPr>
      <w:rFonts w:ascii="宋体"/>
      <w:sz w:val="21"/>
    </w:rPr>
  </w:style>
  <w:style w:type="paragraph" w:customStyle="1" w:styleId="affffff1">
    <w:name w:val="目次、索引正文"/>
    <w:qFormat/>
    <w:rsid w:val="00991DB6"/>
    <w:pPr>
      <w:spacing w:line="320" w:lineRule="exact"/>
      <w:jc w:val="both"/>
    </w:pPr>
    <w:rPr>
      <w:rFonts w:ascii="宋体"/>
      <w:sz w:val="21"/>
    </w:rPr>
  </w:style>
  <w:style w:type="paragraph" w:customStyle="1" w:styleId="affffff2">
    <w:name w:val="其他标准标志"/>
    <w:basedOn w:val="affff6"/>
    <w:qFormat/>
    <w:rsid w:val="00991DB6"/>
    <w:pPr>
      <w:framePr w:w="6101" w:wrap="around" w:vAnchor="page" w:hAnchor="page" w:x="4673" w:y="942"/>
    </w:pPr>
    <w:rPr>
      <w:w w:val="130"/>
    </w:rPr>
  </w:style>
  <w:style w:type="paragraph" w:customStyle="1" w:styleId="affffff3">
    <w:name w:val="其他标准称谓"/>
    <w:next w:val="aff7"/>
    <w:qFormat/>
    <w:rsid w:val="00991DB6"/>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4">
    <w:name w:val="其他发布部门"/>
    <w:basedOn w:val="affffe"/>
    <w:qFormat/>
    <w:rsid w:val="00991DB6"/>
    <w:pPr>
      <w:framePr w:wrap="around" w:y="15310"/>
      <w:spacing w:line="0" w:lineRule="atLeast"/>
    </w:pPr>
    <w:rPr>
      <w:rFonts w:ascii="黑体" w:eastAsia="黑体"/>
      <w:b w:val="0"/>
    </w:rPr>
  </w:style>
  <w:style w:type="paragraph" w:customStyle="1" w:styleId="affffff5">
    <w:name w:val="前言、引言标题"/>
    <w:next w:val="affff"/>
    <w:qFormat/>
    <w:rsid w:val="00991DB6"/>
    <w:pPr>
      <w:keepNext/>
      <w:pageBreakBefore/>
      <w:shd w:val="clear" w:color="FFFFFF" w:fill="FFFFFF"/>
      <w:spacing w:before="640" w:after="560"/>
      <w:jc w:val="center"/>
      <w:outlineLvl w:val="0"/>
    </w:pPr>
    <w:rPr>
      <w:rFonts w:ascii="黑体" w:eastAsia="黑体"/>
      <w:sz w:val="32"/>
    </w:rPr>
  </w:style>
  <w:style w:type="paragraph" w:customStyle="1" w:styleId="affffff6">
    <w:name w:val="三级无"/>
    <w:basedOn w:val="aa"/>
    <w:uiPriority w:val="99"/>
    <w:qFormat/>
    <w:rsid w:val="00991DB6"/>
    <w:pPr>
      <w:spacing w:beforeLines="0" w:afterLines="0"/>
    </w:pPr>
    <w:rPr>
      <w:rFonts w:ascii="宋体" w:eastAsia="宋体"/>
    </w:rPr>
  </w:style>
  <w:style w:type="paragraph" w:customStyle="1" w:styleId="affffff7">
    <w:name w:val="实施日期"/>
    <w:basedOn w:val="afffff"/>
    <w:qFormat/>
    <w:rsid w:val="00991DB6"/>
    <w:pPr>
      <w:framePr w:wrap="around" w:vAnchor="page" w:hAnchor="text"/>
      <w:jc w:val="right"/>
    </w:pPr>
  </w:style>
  <w:style w:type="paragraph" w:customStyle="1" w:styleId="affffff8">
    <w:name w:val="示例后文字"/>
    <w:basedOn w:val="affff"/>
    <w:next w:val="affff"/>
    <w:qFormat/>
    <w:rsid w:val="00991DB6"/>
    <w:pPr>
      <w:ind w:firstLine="360"/>
    </w:pPr>
    <w:rPr>
      <w:sz w:val="18"/>
    </w:rPr>
  </w:style>
  <w:style w:type="paragraph" w:customStyle="1" w:styleId="a1">
    <w:name w:val="首示例"/>
    <w:next w:val="affff"/>
    <w:link w:val="Charc"/>
    <w:qFormat/>
    <w:rsid w:val="00991DB6"/>
    <w:pPr>
      <w:numPr>
        <w:numId w:val="14"/>
      </w:numPr>
      <w:tabs>
        <w:tab w:val="left" w:pos="360"/>
      </w:tabs>
      <w:ind w:firstLine="0"/>
    </w:pPr>
    <w:rPr>
      <w:rFonts w:ascii="宋体" w:hAnsi="宋体"/>
      <w:kern w:val="2"/>
      <w:sz w:val="18"/>
      <w:szCs w:val="18"/>
    </w:rPr>
  </w:style>
  <w:style w:type="character" w:customStyle="1" w:styleId="Charc">
    <w:name w:val="首示例 Char"/>
    <w:link w:val="a1"/>
    <w:qFormat/>
    <w:rsid w:val="00991DB6"/>
    <w:rPr>
      <w:rFonts w:ascii="宋体" w:eastAsia="宋体" w:hAnsi="宋体" w:cs="Times New Roman"/>
      <w:sz w:val="18"/>
      <w:szCs w:val="18"/>
    </w:rPr>
  </w:style>
  <w:style w:type="paragraph" w:customStyle="1" w:styleId="affffff9">
    <w:name w:val="四级无"/>
    <w:basedOn w:val="ab"/>
    <w:qFormat/>
    <w:rsid w:val="00991DB6"/>
    <w:pPr>
      <w:spacing w:beforeLines="0" w:afterLines="0"/>
    </w:pPr>
    <w:rPr>
      <w:rFonts w:ascii="宋体" w:eastAsia="宋体"/>
    </w:rPr>
  </w:style>
  <w:style w:type="paragraph" w:customStyle="1" w:styleId="affffffa">
    <w:name w:val="条文脚注"/>
    <w:basedOn w:val="af3"/>
    <w:qFormat/>
    <w:rsid w:val="00991DB6"/>
    <w:pPr>
      <w:numPr>
        <w:numId w:val="0"/>
      </w:numPr>
      <w:jc w:val="both"/>
    </w:pPr>
  </w:style>
  <w:style w:type="paragraph" w:customStyle="1" w:styleId="affffffb">
    <w:name w:val="图标脚注说明"/>
    <w:basedOn w:val="affff"/>
    <w:qFormat/>
    <w:rsid w:val="00991DB6"/>
    <w:pPr>
      <w:ind w:left="840" w:firstLineChars="0" w:hanging="420"/>
    </w:pPr>
    <w:rPr>
      <w:sz w:val="18"/>
      <w:szCs w:val="18"/>
    </w:rPr>
  </w:style>
  <w:style w:type="paragraph" w:customStyle="1" w:styleId="a4">
    <w:name w:val="图表脚注说明"/>
    <w:basedOn w:val="aff7"/>
    <w:qFormat/>
    <w:rsid w:val="00991DB6"/>
    <w:pPr>
      <w:numPr>
        <w:numId w:val="15"/>
      </w:numPr>
    </w:pPr>
    <w:rPr>
      <w:rFonts w:ascii="宋体"/>
      <w:sz w:val="18"/>
      <w:szCs w:val="18"/>
    </w:rPr>
  </w:style>
  <w:style w:type="paragraph" w:customStyle="1" w:styleId="affffffc">
    <w:name w:val="图的脚注"/>
    <w:next w:val="affff"/>
    <w:qFormat/>
    <w:rsid w:val="00991DB6"/>
    <w:pPr>
      <w:widowControl w:val="0"/>
      <w:ind w:leftChars="200" w:left="840" w:hangingChars="200" w:hanging="420"/>
      <w:jc w:val="both"/>
    </w:pPr>
    <w:rPr>
      <w:rFonts w:ascii="宋体"/>
      <w:sz w:val="18"/>
    </w:rPr>
  </w:style>
  <w:style w:type="paragraph" w:customStyle="1" w:styleId="affffffd">
    <w:name w:val="文献分类号"/>
    <w:qFormat/>
    <w:rsid w:val="00991DB6"/>
    <w:pPr>
      <w:framePr w:hSpace="180" w:vSpace="180" w:wrap="around" w:hAnchor="margin" w:y="1" w:anchorLock="1"/>
      <w:widowControl w:val="0"/>
      <w:textAlignment w:val="center"/>
    </w:pPr>
    <w:rPr>
      <w:rFonts w:ascii="黑体" w:eastAsia="黑体"/>
      <w:sz w:val="21"/>
      <w:szCs w:val="21"/>
    </w:rPr>
  </w:style>
  <w:style w:type="paragraph" w:customStyle="1" w:styleId="affffffe">
    <w:name w:val="五级无"/>
    <w:basedOn w:val="ac"/>
    <w:qFormat/>
    <w:rsid w:val="00991DB6"/>
    <w:pPr>
      <w:spacing w:beforeLines="0" w:afterLines="0"/>
    </w:pPr>
    <w:rPr>
      <w:rFonts w:ascii="宋体" w:eastAsia="宋体"/>
    </w:rPr>
  </w:style>
  <w:style w:type="paragraph" w:customStyle="1" w:styleId="afffffff">
    <w:name w:val="一级无"/>
    <w:basedOn w:val="a8"/>
    <w:qFormat/>
    <w:rsid w:val="00991DB6"/>
    <w:pPr>
      <w:spacing w:beforeLines="0" w:afterLines="0"/>
    </w:pPr>
    <w:rPr>
      <w:rFonts w:ascii="宋体" w:eastAsia="宋体"/>
    </w:rPr>
  </w:style>
  <w:style w:type="paragraph" w:customStyle="1" w:styleId="afb">
    <w:name w:val="正文表标题"/>
    <w:next w:val="affff"/>
    <w:qFormat/>
    <w:rsid w:val="00991DB6"/>
    <w:pPr>
      <w:numPr>
        <w:numId w:val="16"/>
      </w:numPr>
      <w:tabs>
        <w:tab w:val="left" w:pos="360"/>
      </w:tabs>
      <w:spacing w:beforeLines="50" w:afterLines="50"/>
      <w:jc w:val="center"/>
    </w:pPr>
    <w:rPr>
      <w:rFonts w:ascii="黑体" w:eastAsia="黑体"/>
      <w:sz w:val="21"/>
    </w:rPr>
  </w:style>
  <w:style w:type="paragraph" w:customStyle="1" w:styleId="afffffff0">
    <w:name w:val="正文公式编号制表符"/>
    <w:basedOn w:val="affff"/>
    <w:next w:val="affff"/>
    <w:qFormat/>
    <w:rsid w:val="00991DB6"/>
    <w:pPr>
      <w:ind w:firstLineChars="0" w:firstLine="0"/>
    </w:pPr>
  </w:style>
  <w:style w:type="paragraph" w:customStyle="1" w:styleId="af8">
    <w:name w:val="正文图标题"/>
    <w:next w:val="affff"/>
    <w:qFormat/>
    <w:rsid w:val="00991DB6"/>
    <w:pPr>
      <w:numPr>
        <w:numId w:val="17"/>
      </w:numPr>
      <w:tabs>
        <w:tab w:val="left" w:pos="360"/>
      </w:tabs>
      <w:spacing w:beforeLines="50" w:afterLines="50"/>
      <w:jc w:val="center"/>
    </w:pPr>
    <w:rPr>
      <w:rFonts w:ascii="黑体" w:eastAsia="黑体"/>
      <w:sz w:val="21"/>
    </w:rPr>
  </w:style>
  <w:style w:type="paragraph" w:customStyle="1" w:styleId="afffffff1">
    <w:name w:val="终结线"/>
    <w:basedOn w:val="aff7"/>
    <w:qFormat/>
    <w:rsid w:val="00991DB6"/>
    <w:pPr>
      <w:framePr w:hSpace="181" w:vSpace="181" w:wrap="around" w:vAnchor="text" w:hAnchor="margin" w:xAlign="center" w:y="285"/>
    </w:pPr>
  </w:style>
  <w:style w:type="paragraph" w:customStyle="1" w:styleId="afffffff2">
    <w:name w:val="其他发布日期"/>
    <w:basedOn w:val="afffff"/>
    <w:qFormat/>
    <w:rsid w:val="00991DB6"/>
    <w:pPr>
      <w:framePr w:wrap="around" w:vAnchor="page" w:hAnchor="text" w:x="1419"/>
    </w:pPr>
  </w:style>
  <w:style w:type="paragraph" w:customStyle="1" w:styleId="afffffff3">
    <w:name w:val="其他实施日期"/>
    <w:basedOn w:val="affffff7"/>
    <w:qFormat/>
    <w:rsid w:val="00991DB6"/>
    <w:pPr>
      <w:framePr w:wrap="around"/>
    </w:pPr>
  </w:style>
  <w:style w:type="paragraph" w:customStyle="1" w:styleId="23">
    <w:name w:val="封面标准名称2"/>
    <w:basedOn w:val="afffff1"/>
    <w:qFormat/>
    <w:rsid w:val="00991DB6"/>
    <w:pPr>
      <w:framePr w:wrap="around" w:y="4469"/>
      <w:spacing w:beforeLines="630"/>
    </w:pPr>
  </w:style>
  <w:style w:type="paragraph" w:customStyle="1" w:styleId="24">
    <w:name w:val="封面标准英文名称2"/>
    <w:basedOn w:val="afffff2"/>
    <w:qFormat/>
    <w:rsid w:val="00991DB6"/>
    <w:pPr>
      <w:framePr w:wrap="around" w:y="4469"/>
    </w:pPr>
  </w:style>
  <w:style w:type="paragraph" w:customStyle="1" w:styleId="25">
    <w:name w:val="封面一致性程度标识2"/>
    <w:basedOn w:val="afffff3"/>
    <w:qFormat/>
    <w:rsid w:val="00991DB6"/>
    <w:pPr>
      <w:framePr w:wrap="around" w:y="4469"/>
    </w:pPr>
  </w:style>
  <w:style w:type="paragraph" w:customStyle="1" w:styleId="26">
    <w:name w:val="封面标准文稿类别2"/>
    <w:basedOn w:val="afffff4"/>
    <w:qFormat/>
    <w:rsid w:val="00991DB6"/>
    <w:pPr>
      <w:framePr w:wrap="around" w:y="4469"/>
    </w:pPr>
  </w:style>
  <w:style w:type="paragraph" w:customStyle="1" w:styleId="27">
    <w:name w:val="封面标准文稿编辑信息2"/>
    <w:basedOn w:val="afffff5"/>
    <w:qFormat/>
    <w:rsid w:val="00991DB6"/>
    <w:pPr>
      <w:framePr w:wrap="around" w:y="4469"/>
    </w:pPr>
  </w:style>
  <w:style w:type="paragraph" w:customStyle="1" w:styleId="afffffff4">
    <w:name w:val="图表脚注"/>
    <w:next w:val="affff"/>
    <w:qFormat/>
    <w:rsid w:val="00991DB6"/>
    <w:pPr>
      <w:ind w:leftChars="200" w:left="300" w:hangingChars="100" w:hanging="100"/>
      <w:jc w:val="both"/>
    </w:pPr>
    <w:rPr>
      <w:rFonts w:ascii="宋体"/>
      <w:sz w:val="18"/>
    </w:rPr>
  </w:style>
  <w:style w:type="paragraph" w:customStyle="1" w:styleId="a3">
    <w:name w:val="二级无标题条"/>
    <w:basedOn w:val="aff7"/>
    <w:qFormat/>
    <w:rsid w:val="00991DB6"/>
    <w:pPr>
      <w:numPr>
        <w:ilvl w:val="3"/>
        <w:numId w:val="4"/>
      </w:numPr>
    </w:pPr>
  </w:style>
  <w:style w:type="character" w:customStyle="1" w:styleId="afffffff5">
    <w:name w:val="个人答复风格"/>
    <w:qFormat/>
    <w:rsid w:val="00991DB6"/>
    <w:rPr>
      <w:rFonts w:ascii="Arial" w:eastAsia="宋体" w:hAnsi="Arial" w:cs="Arial"/>
      <w:color w:val="auto"/>
      <w:sz w:val="20"/>
    </w:rPr>
  </w:style>
  <w:style w:type="character" w:customStyle="1" w:styleId="afffffff6">
    <w:name w:val="个人撰写风格"/>
    <w:qFormat/>
    <w:rsid w:val="00991DB6"/>
    <w:rPr>
      <w:rFonts w:ascii="Arial" w:eastAsia="宋体" w:hAnsi="Arial" w:cs="Arial"/>
      <w:color w:val="auto"/>
      <w:sz w:val="20"/>
    </w:rPr>
  </w:style>
  <w:style w:type="paragraph" w:customStyle="1" w:styleId="afffffff7">
    <w:name w:val="列项——"/>
    <w:qFormat/>
    <w:rsid w:val="00991DB6"/>
    <w:pPr>
      <w:widowControl w:val="0"/>
      <w:tabs>
        <w:tab w:val="left" w:pos="854"/>
      </w:tabs>
      <w:ind w:leftChars="200" w:left="200" w:hangingChars="200" w:hanging="200"/>
      <w:jc w:val="both"/>
    </w:pPr>
    <w:rPr>
      <w:rFonts w:ascii="宋体"/>
      <w:sz w:val="21"/>
    </w:rPr>
  </w:style>
  <w:style w:type="paragraph" w:customStyle="1" w:styleId="afffffff8">
    <w:name w:val="列项·"/>
    <w:qFormat/>
    <w:rsid w:val="00991DB6"/>
    <w:pPr>
      <w:tabs>
        <w:tab w:val="left" w:pos="0"/>
        <w:tab w:val="left" w:pos="840"/>
      </w:tabs>
      <w:ind w:leftChars="200" w:left="840" w:hangingChars="200" w:hanging="420"/>
      <w:jc w:val="both"/>
    </w:pPr>
    <w:rPr>
      <w:rFonts w:ascii="宋体"/>
      <w:sz w:val="21"/>
    </w:rPr>
  </w:style>
  <w:style w:type="paragraph" w:customStyle="1" w:styleId="aff6">
    <w:name w:val="三级无标题条"/>
    <w:basedOn w:val="aff7"/>
    <w:qFormat/>
    <w:rsid w:val="00991DB6"/>
    <w:pPr>
      <w:numPr>
        <w:ilvl w:val="4"/>
        <w:numId w:val="6"/>
      </w:numPr>
    </w:pPr>
  </w:style>
  <w:style w:type="paragraph" w:customStyle="1" w:styleId="a0">
    <w:name w:val="四级无标题条"/>
    <w:basedOn w:val="aff7"/>
    <w:qFormat/>
    <w:rsid w:val="00991DB6"/>
    <w:pPr>
      <w:numPr>
        <w:ilvl w:val="5"/>
        <w:numId w:val="7"/>
      </w:numPr>
    </w:pPr>
  </w:style>
  <w:style w:type="paragraph" w:customStyle="1" w:styleId="afffffff9">
    <w:name w:val="无标题条"/>
    <w:next w:val="affff"/>
    <w:qFormat/>
    <w:rsid w:val="00991DB6"/>
    <w:pPr>
      <w:jc w:val="both"/>
    </w:pPr>
    <w:rPr>
      <w:sz w:val="21"/>
    </w:rPr>
  </w:style>
  <w:style w:type="paragraph" w:customStyle="1" w:styleId="af2">
    <w:name w:val="五级无标题条"/>
    <w:basedOn w:val="aff7"/>
    <w:rsid w:val="00991DB6"/>
    <w:pPr>
      <w:numPr>
        <w:ilvl w:val="6"/>
        <w:numId w:val="3"/>
      </w:numPr>
    </w:pPr>
  </w:style>
  <w:style w:type="paragraph" w:customStyle="1" w:styleId="a6">
    <w:name w:val="一级无标题条"/>
    <w:basedOn w:val="aff7"/>
    <w:rsid w:val="00991DB6"/>
    <w:pPr>
      <w:numPr>
        <w:ilvl w:val="2"/>
        <w:numId w:val="9"/>
      </w:numPr>
    </w:pPr>
  </w:style>
  <w:style w:type="character" w:customStyle="1" w:styleId="Chard">
    <w:name w:val="附录章标题 Char"/>
    <w:rsid w:val="00991DB6"/>
    <w:rPr>
      <w:rFonts w:ascii="黑体" w:eastAsia="黑体"/>
      <w:kern w:val="21"/>
      <w:sz w:val="21"/>
      <w:lang w:val="en-US" w:eastAsia="zh-CN" w:bidi="ar-SA"/>
    </w:rPr>
  </w:style>
  <w:style w:type="character" w:customStyle="1" w:styleId="Chare">
    <w:name w:val="附录一级条标题 Char"/>
    <w:basedOn w:val="Chard"/>
    <w:rsid w:val="00991DB6"/>
    <w:rPr>
      <w:rFonts w:ascii="黑体" w:eastAsia="黑体"/>
      <w:kern w:val="21"/>
      <w:sz w:val="21"/>
      <w:lang w:val="en-US" w:eastAsia="zh-CN" w:bidi="ar-SA"/>
    </w:rPr>
  </w:style>
  <w:style w:type="table" w:customStyle="1" w:styleId="13">
    <w:name w:val="网格型1"/>
    <w:basedOn w:val="aff9"/>
    <w:rsid w:val="00991DB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
    <w:name w:val="Char Char Char Char Char Char Char Char Char Char Char Char"/>
    <w:basedOn w:val="aff7"/>
    <w:rsid w:val="00991DB6"/>
    <w:pPr>
      <w:widowControl/>
      <w:spacing w:after="160" w:line="240" w:lineRule="exact"/>
      <w:jc w:val="left"/>
    </w:pPr>
    <w:rPr>
      <w:rFonts w:ascii="黑体" w:eastAsia="黑体" w:hAnsi="Verdana"/>
      <w:kern w:val="0"/>
      <w:szCs w:val="21"/>
      <w:lang w:eastAsia="en-US"/>
    </w:rPr>
  </w:style>
  <w:style w:type="paragraph" w:customStyle="1" w:styleId="Charf">
    <w:name w:val="Char"/>
    <w:basedOn w:val="aff7"/>
    <w:rsid w:val="00991DB6"/>
    <w:pPr>
      <w:widowControl/>
      <w:spacing w:after="160" w:line="240" w:lineRule="exact"/>
      <w:jc w:val="left"/>
    </w:pPr>
    <w:rPr>
      <w:rFonts w:ascii="Verdana" w:eastAsia="仿宋_GB2312" w:hAnsi="Verdana"/>
      <w:kern w:val="0"/>
      <w:sz w:val="24"/>
      <w:szCs w:val="20"/>
      <w:lang w:eastAsia="en-US"/>
    </w:rPr>
  </w:style>
  <w:style w:type="character" w:customStyle="1" w:styleId="bluetxt1">
    <w:name w:val="bluetxt1"/>
    <w:basedOn w:val="aff8"/>
    <w:rsid w:val="00991DB6"/>
  </w:style>
  <w:style w:type="paragraph" w:customStyle="1" w:styleId="14">
    <w:name w:val="列出段落1"/>
    <w:basedOn w:val="aff7"/>
    <w:rsid w:val="00991DB6"/>
    <w:pPr>
      <w:ind w:firstLineChars="200" w:firstLine="420"/>
    </w:pPr>
    <w:rPr>
      <w:rFonts w:ascii="Calibri" w:hAnsi="Calibri"/>
      <w:szCs w:val="22"/>
    </w:rPr>
  </w:style>
  <w:style w:type="paragraph" w:styleId="afffffffa">
    <w:name w:val="List Paragraph"/>
    <w:basedOn w:val="aff7"/>
    <w:uiPriority w:val="34"/>
    <w:qFormat/>
    <w:rsid w:val="00991DB6"/>
    <w:pPr>
      <w:ind w:firstLineChars="200" w:firstLine="420"/>
    </w:pPr>
    <w:rPr>
      <w:rFonts w:ascii="Calibri" w:hAnsi="Calibri"/>
      <w:szCs w:val="22"/>
    </w:rPr>
  </w:style>
  <w:style w:type="character" w:customStyle="1" w:styleId="Chara">
    <w:name w:val="二级无 Char"/>
    <w:link w:val="affff4"/>
    <w:uiPriority w:val="99"/>
    <w:locked/>
    <w:rsid w:val="00991DB6"/>
    <w:rPr>
      <w:rFonts w:ascii="宋体" w:eastAsia="宋体" w:hAnsi="Times New Roman" w:cs="Times New Roman"/>
      <w:kern w:val="0"/>
      <w:szCs w:val="21"/>
    </w:rPr>
  </w:style>
  <w:style w:type="paragraph" w:customStyle="1" w:styleId="ParaCharCharCharChar">
    <w:name w:val="默认段落字体 Para Char Char Char Char"/>
    <w:basedOn w:val="aff7"/>
    <w:rsid w:val="00991DB6"/>
  </w:style>
  <w:style w:type="character" w:customStyle="1" w:styleId="label">
    <w:name w:val="label"/>
    <w:basedOn w:val="aff8"/>
    <w:rsid w:val="00991DB6"/>
  </w:style>
  <w:style w:type="character" w:customStyle="1" w:styleId="text-success">
    <w:name w:val="text-success"/>
    <w:basedOn w:val="aff8"/>
    <w:rsid w:val="00991DB6"/>
  </w:style>
  <w:style w:type="paragraph" w:styleId="afffffffb">
    <w:name w:val="Normal Indent"/>
    <w:basedOn w:val="aff7"/>
    <w:rsid w:val="00452CFB"/>
    <w:pPr>
      <w:ind w:firstLine="420"/>
    </w:pPr>
    <w:rPr>
      <w:rFonts w:ascii="宋体" w:hAnsi="宋体"/>
      <w:color w:val="000000"/>
      <w:szCs w:val="20"/>
    </w:rPr>
  </w:style>
  <w:style w:type="paragraph" w:styleId="afffffffc">
    <w:name w:val="Plain Text"/>
    <w:basedOn w:val="aff7"/>
    <w:link w:val="Charf0"/>
    <w:rsid w:val="00CC15D2"/>
    <w:rPr>
      <w:rFonts w:ascii="宋体" w:hAnsi="Courier New" w:hint="eastAsia"/>
      <w:color w:val="000000"/>
      <w:szCs w:val="20"/>
    </w:rPr>
  </w:style>
  <w:style w:type="character" w:customStyle="1" w:styleId="Charf0">
    <w:name w:val="纯文本 Char"/>
    <w:basedOn w:val="aff8"/>
    <w:link w:val="afffffffc"/>
    <w:rsid w:val="00CC15D2"/>
    <w:rPr>
      <w:rFonts w:ascii="宋体" w:hAnsi="Courier New"/>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7">
    <w:name w:val="Normal"/>
    <w:qFormat/>
    <w:pPr>
      <w:widowControl w:val="0"/>
      <w:jc w:val="both"/>
    </w:p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8202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javascript:void(0)" TargetMode="External"/><Relationship Id="rId21"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63" Type="http://schemas.openxmlformats.org/officeDocument/2006/relationships/hyperlink" Target="file:///\\Zjzx\&#26631;&#20934;&#25991;&#26412;\&#26631;&#20934;&#30005;&#23376;&#25991;&#26412;\&#20135;&#21697;&#26631;&#20934;\2013\GBT30129-2013&#22721;&#32440;&#21407;&#32440;.pdf" TargetMode="External"/><Relationship Id="rId68" Type="http://schemas.openxmlformats.org/officeDocument/2006/relationships/hyperlink" Target="http://baike.baidu.com/view/20486.htm" TargetMode="External"/><Relationship Id="rId84" Type="http://schemas.openxmlformats.org/officeDocument/2006/relationships/hyperlink" Target="javascript:void(0)" TargetMode="External"/><Relationship Id="rId89" Type="http://schemas.openxmlformats.org/officeDocument/2006/relationships/hyperlink" Target="http://www.sac.gov.cn/was5/web/search?channelid=97779&amp;templet=gjcxjg_detail.jsp&amp;searchword=STANDARD_CODE='GB%2028378-2012'&amp;XZ=Q&amp;STANDARD_CODE=GB%2028378-2012"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07" Type="http://schemas.openxmlformats.org/officeDocument/2006/relationships/fontTable" Target="fontTable.xml"/><Relationship Id="rId11" Type="http://schemas.openxmlformats.org/officeDocument/2006/relationships/header" Target="header3.xm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hyperlink" Target="javascript:void(0)" TargetMode="External"/><Relationship Id="rId87" Type="http://schemas.openxmlformats.org/officeDocument/2006/relationships/hyperlink" Target="javascript:void(0)" TargetMode="External"/><Relationship Id="rId102" Type="http://schemas.openxmlformats.org/officeDocument/2006/relationships/hyperlink" Target="javascript:void(0)" TargetMode="External"/><Relationship Id="rId110"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javascript:void(0)" TargetMode="External"/><Relationship Id="rId82" Type="http://schemas.openxmlformats.org/officeDocument/2006/relationships/hyperlink" Target="javascript:void(0)" TargetMode="External"/><Relationship Id="rId90" Type="http://schemas.openxmlformats.org/officeDocument/2006/relationships/hyperlink" Target="http://www.sac.gov.cn/was5/web/search?channelid=97779&amp;templet=gjcxjg_detail.jsp&amp;searchword=STANDARD_CODE='GB/T%2024293-2009'&amp;XZ=T&amp;STANDARD_CODE=GB/T%2024293-2009" TargetMode="External"/><Relationship Id="rId95" Type="http://schemas.openxmlformats.org/officeDocument/2006/relationships/hyperlink" Target="javascript:void(0)" TargetMode="External"/><Relationship Id="rId1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http://baike.baidu.com/view/4061393.htm" TargetMode="External"/><Relationship Id="rId77" Type="http://schemas.openxmlformats.org/officeDocument/2006/relationships/hyperlink" Target="javascript:void(0)" TargetMode="External"/><Relationship Id="rId100" Type="http://schemas.openxmlformats.org/officeDocument/2006/relationships/hyperlink" Target="javascript:void(0)" TargetMode="External"/><Relationship Id="rId105"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javascript:void(0)" TargetMode="External"/><Relationship Id="rId72" Type="http://schemas.openxmlformats.org/officeDocument/2006/relationships/hyperlink" Target="javascript:void(0)" TargetMode="External"/><Relationship Id="rId80" Type="http://schemas.openxmlformats.org/officeDocument/2006/relationships/hyperlink" Target="javascript:void(0)" TargetMode="External"/><Relationship Id="rId85" Type="http://schemas.openxmlformats.org/officeDocument/2006/relationships/hyperlink" Target="javascript:void(0)" TargetMode="External"/><Relationship Id="rId93" Type="http://schemas.openxmlformats.org/officeDocument/2006/relationships/hyperlink" Target="javascript:void(0)" TargetMode="External"/><Relationship Id="rId98" Type="http://schemas.openxmlformats.org/officeDocument/2006/relationships/hyperlink" Target="javascript:void(0)" TargetMode="External"/><Relationship Id="rId3"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103" Type="http://schemas.openxmlformats.org/officeDocument/2006/relationships/hyperlink" Target="javascript:void(0)" TargetMode="External"/><Relationship Id="rId108" Type="http://schemas.openxmlformats.org/officeDocument/2006/relationships/theme" Target="theme/theme1.xm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hyperlink" Target="http://baike.baidu.com/view/689927.htm" TargetMode="External"/><Relationship Id="rId75" Type="http://schemas.openxmlformats.org/officeDocument/2006/relationships/hyperlink" Target="javascript:void(0)" TargetMode="External"/><Relationship Id="rId83" Type="http://schemas.openxmlformats.org/officeDocument/2006/relationships/hyperlink" Target="javascript:void(0)" TargetMode="External"/><Relationship Id="rId88" Type="http://schemas.openxmlformats.org/officeDocument/2006/relationships/hyperlink" Target="javascript:void(0)" TargetMode="External"/><Relationship Id="rId91" Type="http://schemas.openxmlformats.org/officeDocument/2006/relationships/hyperlink" Target="javascript:void(0)" TargetMode="External"/><Relationship Id="rId9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http://www.sac.gov.cn/was5/web/search?channelid=97779&amp;templet=gjcxjg_detail.jsp&amp;searchword=STANDARD_CODE='GB%2028378-2012'&amp;XZ=Q&amp;STANDARD_CODE=GB%2028378-2012" TargetMode="External"/><Relationship Id="rId106" Type="http://schemas.openxmlformats.org/officeDocument/2006/relationships/footer" Target="footer2.xml"/><Relationship Id="rId10" Type="http://schemas.openxmlformats.org/officeDocument/2006/relationships/footer" Target="footer1.xml"/><Relationship Id="rId31" Type="http://schemas.openxmlformats.org/officeDocument/2006/relationships/hyperlink" Target="javascript:void(0)" TargetMode="External"/><Relationship Id="rId44" Type="http://schemas.openxmlformats.org/officeDocument/2006/relationships/hyperlink" Target="http://www.sac.gov.cn/was5/web/search?channelid=97779&amp;templet=gjcxjg_detail.jsp&amp;searchword=STANDARD_CODE='GB/T%2024293-2009'&amp;XZ=T&amp;STANDARD_CODE=GB/T%2024293-2009"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yperlink" Target="javascript:void(0)" TargetMode="External"/><Relationship Id="rId81" Type="http://schemas.openxmlformats.org/officeDocument/2006/relationships/hyperlink" Target="javascript:void(0)" TargetMode="External"/><Relationship Id="rId86" Type="http://schemas.openxmlformats.org/officeDocument/2006/relationships/hyperlink" Target="javascript:void(0)" TargetMode="External"/><Relationship Id="rId94" Type="http://schemas.openxmlformats.org/officeDocument/2006/relationships/hyperlink" Target="javascript:void(0)" TargetMode="External"/><Relationship Id="rId99" Type="http://schemas.openxmlformats.org/officeDocument/2006/relationships/hyperlink" Target="javascript:void(0)" TargetMode="External"/><Relationship Id="rId101"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9" Type="http://schemas.openxmlformats.org/officeDocument/2006/relationships/hyperlink" Target="javascript:void(0)" TargetMode="External"/><Relationship Id="rId34"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6" Type="http://schemas.openxmlformats.org/officeDocument/2006/relationships/hyperlink" Target="javascript:void(0)" TargetMode="External"/><Relationship Id="rId97" Type="http://schemas.openxmlformats.org/officeDocument/2006/relationships/hyperlink" Target="javascript:void(0)" TargetMode="External"/><Relationship Id="rId104"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baike.baidu.com/view/87524.htm" TargetMode="External"/><Relationship Id="rId92"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50</Pages>
  <Words>9202</Words>
  <Characters>52452</Characters>
  <Application>Microsoft Office Word</Application>
  <DocSecurity>0</DocSecurity>
  <Lines>437</Lines>
  <Paragraphs>123</Paragraphs>
  <ScaleCrop>false</ScaleCrop>
  <Company/>
  <LinksUpToDate>false</LinksUpToDate>
  <CharactersWithSpaces>61531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abc</cp:lastModifiedBy>
  <cp:revision>23</cp:revision>
  <dcterms:created xsi:type="dcterms:W3CDTF">2018-06-23T02:24:00Z</dcterms:created>
  <dcterms:modified xsi:type="dcterms:W3CDTF">2018-06-29T09:04:00Z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