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B62EB" w14:textId="77777777" w:rsidR="008F2273" w:rsidRDefault="00C36C5E">
      <w:pPr>
        <w:jc w:val="right"/>
        <w:rPr>
          <w:rFonts w:ascii="Arial" w:eastAsia="黑体" w:hAnsi="Arial" w:cs="Arial"/>
          <w:b/>
          <w:color w:val="000000"/>
          <w:kern w:val="0"/>
          <w:sz w:val="84"/>
          <w:szCs w:val="84"/>
          <w:lang w:val="de-DE"/>
        </w:rPr>
      </w:pPr>
      <w:r>
        <w:rPr>
          <w:rFonts w:ascii="Arial" w:eastAsia="黑体" w:hAnsi="Arial" w:cs="Arial"/>
          <w:b/>
          <w:noProof/>
          <w:color w:val="000000"/>
          <w:kern w:val="0"/>
          <w:sz w:val="84"/>
          <w:szCs w:val="84"/>
        </w:rPr>
        <mc:AlternateContent>
          <mc:Choice Requires="wps">
            <w:drawing>
              <wp:anchor distT="0" distB="0" distL="114300" distR="114300" simplePos="0" relativeHeight="251661824" behindDoc="0" locked="0" layoutInCell="1" allowOverlap="1" wp14:anchorId="4ACCCEB2" wp14:editId="2E226067">
                <wp:simplePos x="0" y="0"/>
                <wp:positionH relativeFrom="column">
                  <wp:posOffset>3505835</wp:posOffset>
                </wp:positionH>
                <wp:positionV relativeFrom="paragraph">
                  <wp:posOffset>-142544</wp:posOffset>
                </wp:positionV>
                <wp:extent cx="2737485" cy="85026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7485" cy="850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12AD27" w14:textId="77777777" w:rsidR="00C36C5E" w:rsidRDefault="00C36C5E" w:rsidP="00C36C5E">
                            <w:pPr>
                              <w:rPr>
                                <w:b/>
                                <w:sz w:val="96"/>
                                <w:szCs w:val="96"/>
                              </w:rPr>
                            </w:pPr>
                            <w:bookmarkStart w:id="0" w:name="c3"/>
                            <w:r>
                              <w:rPr>
                                <w:rFonts w:hint="eastAsia"/>
                                <w:b/>
                                <w:sz w:val="96"/>
                                <w:szCs w:val="96"/>
                              </w:rPr>
                              <w:t>T/</w:t>
                            </w:r>
                            <w:bookmarkEnd w:id="0"/>
                            <w:r>
                              <w:rPr>
                                <w:rFonts w:hint="eastAsia"/>
                                <w:b/>
                                <w:sz w:val="96"/>
                                <w:szCs w:val="96"/>
                              </w:rPr>
                              <w:t>CNLIC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CCCEB2" id="_x0000_t202" coordsize="21600,21600" o:spt="202" path="m,l,21600r21600,l21600,xe">
                <v:stroke joinstyle="miter"/>
                <v:path gradientshapeok="t" o:connecttype="rect"/>
              </v:shapetype>
              <v:shape id="文本框 4" o:spid="_x0000_s1026" type="#_x0000_t202" style="position:absolute;left:0;text-align:left;margin-left:276.05pt;margin-top:-11.2pt;width:215.55pt;height:66.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" stroked="f">
                <v:textbox>
                  <w:txbxContent>
                    <w:p w14:paraId="3D12AD27" w14:textId="77777777" w:rsidR="00C36C5E" w:rsidRDefault="00C36C5E" w:rsidP="00C36C5E">
                      <w:pPr>
                        <w:rPr>
                          <w:b/>
                          <w:sz w:val="96"/>
                          <w:szCs w:val="96"/>
                        </w:rPr>
                      </w:pPr>
                      <w:bookmarkStart w:id="1" w:name="c3"/>
                      <w:r>
                        <w:rPr>
                          <w:rFonts w:hint="eastAsia"/>
                          <w:b/>
                          <w:sz w:val="96"/>
                          <w:szCs w:val="96"/>
                        </w:rPr>
                        <w:t>T/</w:t>
                      </w:r>
                      <w:bookmarkEnd w:id="1"/>
                      <w:r>
                        <w:rPr>
                          <w:rFonts w:hint="eastAsia"/>
                          <w:b/>
                          <w:sz w:val="96"/>
                          <w:szCs w:val="96"/>
                        </w:rPr>
                        <w:t>CNLIC</w:t>
                      </w:r>
                    </w:p>
                  </w:txbxContent>
                </v:textbox>
              </v:shape>
            </w:pict>
          </mc:Fallback>
        </mc:AlternateContent>
      </w:r>
      <w:r w:rsidR="00D06A3C">
        <w:rPr>
          <w:rFonts w:ascii="Arial" w:eastAsia="黑体" w:hAnsi="Arial" w:cs="Arial"/>
          <w:b/>
          <w:noProof/>
          <w:color w:val="000000"/>
          <w:kern w:val="0"/>
          <w:sz w:val="84"/>
          <w:szCs w:val="84"/>
        </w:rPr>
        <mc:AlternateContent>
          <mc:Choice Requires="wps">
            <w:drawing>
              <wp:anchor distT="0" distB="0" distL="114300" distR="114300" simplePos="0" relativeHeight="251651584" behindDoc="0" locked="1" layoutInCell="1" allowOverlap="1" wp14:anchorId="77D90BCF" wp14:editId="5CA6ED79">
                <wp:simplePos x="0" y="0"/>
                <wp:positionH relativeFrom="margin">
                  <wp:posOffset>195580</wp:posOffset>
                </wp:positionH>
                <wp:positionV relativeFrom="margin">
                  <wp:posOffset>-78740</wp:posOffset>
                </wp:positionV>
                <wp:extent cx="2540000" cy="657860"/>
                <wp:effectExtent l="0" t="0" r="0" b="8890"/>
                <wp:wrapNone/>
                <wp:docPr id="316" name="文本框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14:paraId="04736243" w14:textId="77777777" w:rsidR="009A7AED" w:rsidRPr="008208F2" w:rsidRDefault="009A7AED" w:rsidP="009A7AED">
                            <w:pPr>
                              <w:pStyle w:val="afffa"/>
                            </w:pPr>
                            <w:r w:rsidRPr="008208F2">
                              <w:t>ICS</w:t>
                            </w:r>
                            <w:r w:rsidRPr="008208F2">
                              <w:rPr>
                                <w:rFonts w:eastAsia="MS Mincho"/>
                              </w:rPr>
                              <w:t> </w:t>
                            </w:r>
                            <w:r w:rsidRPr="008208F2">
                              <w:t>97.170</w:t>
                            </w:r>
                          </w:p>
                          <w:p w14:paraId="598D489B" w14:textId="77777777" w:rsidR="009A7AED" w:rsidRPr="008208F2" w:rsidRDefault="009A7AED" w:rsidP="009A7AED">
                            <w:pPr>
                              <w:pStyle w:val="afffa"/>
                            </w:pPr>
                            <w:r w:rsidRPr="008208F2">
                              <w:t>分类号：</w:t>
                            </w:r>
                            <w:r w:rsidRPr="008208F2">
                              <w:t>Y64</w:t>
                            </w:r>
                          </w:p>
                          <w:p w14:paraId="1C2738DA" w14:textId="77777777" w:rsidR="008F2273" w:rsidRDefault="008F2273">
                            <w:pPr>
                              <w:pStyle w:val="afffa"/>
                            </w:pPr>
                          </w:p>
                        </w:txbxContent>
                      </wps:txbx>
                      <wps:bodyPr rot="0" vert="horz" wrap="square" lIns="0" tIns="0" rIns="0" bIns="0" anchor="t" anchorCtr="0" upright="1">
                        <a:noAutofit/>
                      </wps:bodyPr>
                    </wps:wsp>
                  </a:graphicData>
                </a:graphic>
              </wp:anchor>
            </w:drawing>
          </mc:Choice>
          <mc:Fallback>
            <w:pict>
              <v:shape w14:anchorId="77D90BCF" id="文本框 316" o:spid="_x0000_s1027" type="#_x0000_t202" style="position:absolute;left:0;text-align:left;margin-left:15.4pt;margin-top:-6.2pt;width:200pt;height:51.8pt;z-index:2516515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" stroked="f">
                <v:textbox inset="0,0,0,0">
                  <w:txbxContent>
                    <w:p w14:paraId="04736243" w14:textId="77777777" w:rsidR="009A7AED" w:rsidRPr="008208F2" w:rsidRDefault="009A7AED" w:rsidP="009A7AED">
                      <w:pPr>
                        <w:pStyle w:val="afffa"/>
                      </w:pPr>
                      <w:r w:rsidRPr="008208F2">
                        <w:t>ICS</w:t>
                      </w:r>
                      <w:r w:rsidRPr="008208F2">
                        <w:rPr>
                          <w:rFonts w:eastAsia="MS Mincho"/>
                        </w:rPr>
                        <w:t> </w:t>
                      </w:r>
                      <w:r w:rsidRPr="008208F2">
                        <w:t>97.170</w:t>
                      </w:r>
                    </w:p>
                    <w:p w14:paraId="598D489B" w14:textId="77777777" w:rsidR="009A7AED" w:rsidRPr="008208F2" w:rsidRDefault="009A7AED" w:rsidP="009A7AED">
                      <w:pPr>
                        <w:pStyle w:val="afffa"/>
                      </w:pPr>
                      <w:r w:rsidRPr="008208F2">
                        <w:t>分类号：</w:t>
                      </w:r>
                      <w:r w:rsidRPr="008208F2">
                        <w:t>Y64</w:t>
                      </w:r>
                    </w:p>
                    <w:p w14:paraId="1C2738DA" w14:textId="77777777" w:rsidR="008F2273" w:rsidRDefault="008F2273">
                      <w:pPr>
                        <w:pStyle w:val="afffa"/>
                      </w:pPr>
                    </w:p>
                  </w:txbxContent>
                </v:textbox>
                <w10:wrap anchorx="margin" anchory="margin"/>
                <w10:anchorlock/>
              </v:shape>
            </w:pict>
          </mc:Fallback>
        </mc:AlternateContent>
      </w:r>
    </w:p>
    <w:p w14:paraId="4A0ECD87" w14:textId="77777777" w:rsidR="008F2273" w:rsidRDefault="008F2273">
      <w:pPr>
        <w:adjustRightInd w:val="0"/>
        <w:spacing w:line="360" w:lineRule="atLeast"/>
        <w:jc w:val="right"/>
        <w:textAlignment w:val="baseline"/>
        <w:rPr>
          <w:rFonts w:ascii="Arial" w:hAnsi="Arial" w:cs="Arial"/>
          <w:color w:val="000000"/>
          <w:kern w:val="0"/>
          <w:sz w:val="24"/>
          <w:lang w:val="de-DE"/>
        </w:rPr>
      </w:pPr>
    </w:p>
    <w:p w14:paraId="34EF8D0F" w14:textId="0786FD35" w:rsidR="008F2273" w:rsidRDefault="00DF1F4C">
      <w:pPr>
        <w:adjustRightInd w:val="0"/>
        <w:spacing w:line="360" w:lineRule="atLeast"/>
        <w:jc w:val="right"/>
        <w:textAlignment w:val="baseline"/>
        <w:rPr>
          <w:rFonts w:ascii="Arial" w:hAnsi="Arial" w:cs="Arial"/>
          <w:color w:val="000000"/>
          <w:kern w:val="0"/>
          <w:sz w:val="24"/>
          <w:lang w:val="de-DE"/>
        </w:rPr>
      </w:pPr>
      <w:r>
        <w:rPr>
          <w:rFonts w:ascii="Arial" w:hAnsi="Arial" w:cs="Arial"/>
          <w:noProof/>
          <w:color w:val="000000"/>
        </w:rPr>
        <mc:AlternateContent>
          <mc:Choice Requires="wps">
            <w:drawing>
              <wp:anchor distT="0" distB="0" distL="114300" distR="114300" simplePos="0" relativeHeight="251657216" behindDoc="0" locked="0" layoutInCell="1" allowOverlap="1" wp14:anchorId="0AF11CBE" wp14:editId="57E8638B">
                <wp:simplePos x="0" y="0"/>
                <wp:positionH relativeFrom="column">
                  <wp:posOffset>-202427</wp:posOffset>
                </wp:positionH>
                <wp:positionV relativeFrom="paragraph">
                  <wp:posOffset>1142724</wp:posOffset>
                </wp:positionV>
                <wp:extent cx="6623050" cy="6350"/>
                <wp:effectExtent l="0" t="0" r="0" b="0"/>
                <wp:wrapNone/>
                <wp:docPr id="5"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050" cy="6350"/>
                        </a:xfrm>
                        <a:prstGeom prst="line">
                          <a:avLst/>
                        </a:prstGeom>
                        <a:noFill/>
                        <a:ln w="12700">
                          <a:solidFill>
                            <a:srgbClr val="000000"/>
                          </a:solidFill>
                          <a:round/>
                        </a:ln>
                      </wps:spPr>
                      <wps:bodyPr/>
                    </wps:wsp>
                  </a:graphicData>
                </a:graphic>
              </wp:anchor>
            </w:drawing>
          </mc:Choice>
          <mc:Fallback>
            <w:pict>
              <v:line w14:anchorId="545475EE" id="直线 11"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5.95pt,90pt" to="505.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" strokeweight="1pt"/>
            </w:pict>
          </mc:Fallback>
        </mc:AlternateContent>
      </w:r>
    </w:p>
    <w:p w14:paraId="65034A32" w14:textId="55020AF1" w:rsidR="008F2273" w:rsidRDefault="008F2273">
      <w:pPr>
        <w:adjustRightInd w:val="0"/>
        <w:spacing w:line="360" w:lineRule="atLeast"/>
        <w:jc w:val="right"/>
        <w:textAlignment w:val="baseline"/>
        <w:rPr>
          <w:rStyle w:val="FontStyle39"/>
          <w:rFonts w:ascii="Arial" w:hAnsi="Arial" w:cs="Arial" w:hint="default"/>
          <w:color w:val="000000"/>
          <w:position w:val="-3"/>
        </w:rPr>
      </w:pPr>
    </w:p>
    <w:p w14:paraId="4A424086" w14:textId="70639F0A" w:rsidR="008F2273" w:rsidRDefault="00D06A3C" w:rsidP="00DF1F4C">
      <w:pPr>
        <w:pStyle w:val="Style4"/>
        <w:widowControl/>
        <w:spacing w:line="240" w:lineRule="exact"/>
        <w:jc w:val="both"/>
        <w:rPr>
          <w:rFonts w:ascii="Arial" w:hAnsi="Arial" w:cs="Arial"/>
          <w:color w:val="000000"/>
          <w:sz w:val="20"/>
          <w:szCs w:val="20"/>
        </w:rPr>
      </w:pPr>
      <w:r>
        <w:rPr>
          <w:rFonts w:ascii="Arial" w:hAnsi="Arial" w:cs="Arial"/>
          <w:noProof/>
          <w:color w:val="000000"/>
        </w:rPr>
        <mc:AlternateContent>
          <mc:Choice Requires="wps">
            <w:drawing>
              <wp:anchor distT="0" distB="0" distL="114300" distR="114300" simplePos="0" relativeHeight="251660288" behindDoc="0" locked="1" layoutInCell="1" allowOverlap="1" wp14:anchorId="12D45576" wp14:editId="76DF3913">
                <wp:simplePos x="0" y="0"/>
                <wp:positionH relativeFrom="margin">
                  <wp:posOffset>-205740</wp:posOffset>
                </wp:positionH>
                <wp:positionV relativeFrom="margin">
                  <wp:posOffset>701675</wp:posOffset>
                </wp:positionV>
                <wp:extent cx="6563360" cy="467360"/>
                <wp:effectExtent l="0" t="0" r="0" b="0"/>
                <wp:wrapNone/>
                <wp:docPr id="6"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360" cy="467360"/>
                        </a:xfrm>
                        <a:prstGeom prst="rect">
                          <a:avLst/>
                        </a:prstGeom>
                        <a:solidFill>
                          <a:srgbClr val="FFFFFF"/>
                        </a:solidFill>
                        <a:ln>
                          <a:noFill/>
                        </a:ln>
                      </wps:spPr>
                      <wps:txbx>
                        <w:txbxContent>
                          <w:p w14:paraId="124AA186" w14:textId="77777777" w:rsidR="00DF1F4C" w:rsidRPr="008208F2" w:rsidRDefault="00DF1F4C" w:rsidP="00DF1F4C">
                            <w:pPr>
                              <w:pStyle w:val="afff1"/>
                              <w:rPr>
                                <w:rFonts w:ascii="Times New Roman"/>
                                <w:b w:val="0"/>
                              </w:rPr>
                            </w:pPr>
                            <w:r w:rsidRPr="008208F2">
                              <w:rPr>
                                <w:rFonts w:ascii="Times New Roman"/>
                                <w:b w:val="0"/>
                              </w:rPr>
                              <w:t>中国轻工业联合会团体标准</w:t>
                            </w:r>
                          </w:p>
                          <w:p w14:paraId="54234F6B" w14:textId="77777777" w:rsidR="008F2273" w:rsidRDefault="00D06A3C">
                            <w:pPr>
                              <w:jc w:val="center"/>
                              <w:rPr>
                                <w:rFonts w:ascii="黑体" w:eastAsia="黑体" w:hAnsi="黑体" w:hint="eastAsia"/>
                                <w:sz w:val="52"/>
                                <w:szCs w:val="52"/>
                              </w:rPr>
                            </w:pPr>
                            <w:r>
                              <w:rPr>
                                <w:rFonts w:ascii="黑体" w:eastAsia="黑体" w:hAnsi="黑体" w:hint="eastAsia"/>
                                <w:sz w:val="52"/>
                                <w:szCs w:val="52"/>
                              </w:rPr>
                              <w:t>中国质量检验协会团体标准</w:t>
                            </w:r>
                          </w:p>
                        </w:txbxContent>
                      </wps:txbx>
                      <wps:bodyPr rot="0" vert="horz" wrap="square" lIns="0" tIns="0" rIns="0" bIns="0" anchor="t" anchorCtr="0" upright="1">
                        <a:noAutofit/>
                      </wps:bodyPr>
                    </wps:wsp>
                  </a:graphicData>
                </a:graphic>
              </wp:anchor>
            </w:drawing>
          </mc:Choice>
          <mc:Fallback>
            <w:pict>
              <v:shape w14:anchorId="12D45576" id="fmFrame2" o:spid="_x0000_s1028" type="#_x0000_t202" style="position:absolute;left:0;text-align:left;margin-left:-16.2pt;margin-top:55.25pt;width:516.8pt;height:36.8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" stroked="f">
                <v:textbox inset="0,0,0,0">
                  <w:txbxContent>
                    <w:p w14:paraId="124AA186" w14:textId="77777777" w:rsidR="00DF1F4C" w:rsidRPr="008208F2" w:rsidRDefault="00DF1F4C" w:rsidP="00DF1F4C">
                      <w:pPr>
                        <w:pStyle w:val="afff1"/>
                        <w:rPr>
                          <w:rFonts w:ascii="Times New Roman"/>
                          <w:b w:val="0"/>
                        </w:rPr>
                      </w:pPr>
                      <w:r w:rsidRPr="008208F2">
                        <w:rPr>
                          <w:rFonts w:ascii="Times New Roman"/>
                          <w:b w:val="0"/>
                        </w:rPr>
                        <w:t>中国轻工业联合会团体标准</w:t>
                      </w:r>
                    </w:p>
                    <w:p w14:paraId="54234F6B" w14:textId="77777777" w:rsidR="008F2273" w:rsidRDefault="00D06A3C">
                      <w:pPr>
                        <w:jc w:val="center"/>
                        <w:rPr>
                          <w:rFonts w:ascii="黑体" w:eastAsia="黑体" w:hAnsi="黑体" w:hint="eastAsia"/>
                          <w:sz w:val="52"/>
                          <w:szCs w:val="52"/>
                        </w:rPr>
                      </w:pPr>
                      <w:r>
                        <w:rPr>
                          <w:rFonts w:ascii="黑体" w:eastAsia="黑体" w:hAnsi="黑体" w:hint="eastAsia"/>
                          <w:sz w:val="52"/>
                          <w:szCs w:val="52"/>
                        </w:rPr>
                        <w:t>中国质量检验协会团体标准</w:t>
                      </w:r>
                    </w:p>
                  </w:txbxContent>
                </v:textbox>
                <w10:wrap anchorx="margin" anchory="margin"/>
                <w10:anchorlock/>
              </v:shape>
            </w:pict>
          </mc:Fallback>
        </mc:AlternateContent>
      </w:r>
    </w:p>
    <w:p w14:paraId="6AB21EC8" w14:textId="77777777" w:rsidR="00DF1F4C" w:rsidRPr="008208F2" w:rsidRDefault="00DF1F4C" w:rsidP="00DF1F4C">
      <w:pPr>
        <w:pStyle w:val="21"/>
        <w:framePr w:wrap="around" w:x="1732" w:y="3307"/>
        <w:spacing w:before="120" w:after="120"/>
        <w:rPr>
          <w:rFonts w:ascii="Times New Roman" w:eastAsia="宋体"/>
        </w:rPr>
      </w:pPr>
      <w:r w:rsidRPr="008208F2">
        <w:rPr>
          <w:rFonts w:ascii="Times New Roman" w:eastAsia="宋体"/>
        </w:rPr>
        <w:t>T/</w:t>
      </w:r>
      <w:proofErr w:type="gramStart"/>
      <w:r w:rsidRPr="008208F2">
        <w:rPr>
          <w:rFonts w:ascii="Times New Roman" w:eastAsia="宋体"/>
        </w:rPr>
        <w:t>CNLIC  XXXX</w:t>
      </w:r>
      <w:proofErr w:type="gramEnd"/>
      <w:r w:rsidRPr="008208F2">
        <w:rPr>
          <w:rFonts w:ascii="Times New Roman" w:eastAsia="宋体"/>
        </w:rPr>
        <w:t>—</w:t>
      </w:r>
      <w:bookmarkStart w:id="1" w:name="StdNo2"/>
      <w:r w:rsidRPr="008208F2">
        <w:rPr>
          <w:rFonts w:ascii="Times New Roman" w:eastAsia="宋体"/>
        </w:rPr>
        <w:fldChar w:fldCharType="begin">
          <w:ffData>
            <w:name w:val="StdNo2"/>
            <w:enabled/>
            <w:calcOnExit w:val="0"/>
            <w:textInput>
              <w:default w:val="XXXX"/>
              <w:maxLength w:val="4"/>
            </w:textInput>
          </w:ffData>
        </w:fldChar>
      </w:r>
      <w:r w:rsidRPr="008208F2">
        <w:rPr>
          <w:rFonts w:ascii="Times New Roman" w:eastAsia="宋体"/>
        </w:rPr>
        <w:instrText xml:space="preserve"> FORMTEXT </w:instrText>
      </w:r>
      <w:r w:rsidRPr="008208F2">
        <w:rPr>
          <w:rFonts w:ascii="Times New Roman" w:eastAsia="宋体"/>
        </w:rPr>
      </w:r>
      <w:r w:rsidRPr="008208F2">
        <w:rPr>
          <w:rFonts w:ascii="Times New Roman" w:eastAsia="宋体"/>
        </w:rPr>
        <w:fldChar w:fldCharType="separate"/>
      </w:r>
      <w:r w:rsidRPr="008208F2">
        <w:rPr>
          <w:rFonts w:ascii="Times New Roman" w:eastAsia="宋体"/>
        </w:rPr>
        <w:t>XXXX</w:t>
      </w:r>
      <w:r w:rsidRPr="008208F2">
        <w:rPr>
          <w:rFonts w:ascii="Times New Roman" w:eastAsia="宋体"/>
        </w:rPr>
        <w:fldChar w:fldCharType="end"/>
      </w:r>
      <w:bookmarkEnd w:id="1"/>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DF1F4C" w:rsidRPr="008208F2" w14:paraId="008B6744" w14:textId="77777777" w:rsidTr="007A294F">
        <w:tc>
          <w:tcPr>
            <w:tcW w:w="9356" w:type="dxa"/>
            <w:tcBorders>
              <w:top w:val="nil"/>
              <w:left w:val="nil"/>
              <w:bottom w:val="nil"/>
              <w:right w:val="nil"/>
            </w:tcBorders>
            <w:shd w:val="clear" w:color="auto" w:fill="auto"/>
          </w:tcPr>
          <w:bookmarkStart w:id="2" w:name="DT"/>
          <w:p w14:paraId="4E53D125" w14:textId="60AC954C" w:rsidR="00DF1F4C" w:rsidRPr="008208F2" w:rsidRDefault="00427831" w:rsidP="00DF1F4C">
            <w:pPr>
              <w:pStyle w:val="afffb"/>
              <w:framePr w:wrap="around" w:x="1732" w:y="3307"/>
              <w:rPr>
                <w:rFonts w:ascii="Times New Roman"/>
              </w:rPr>
            </w:pPr>
            <w:r w:rsidRPr="008208F2">
              <w:rPr>
                <w:rFonts w:ascii="Times New Roman"/>
                <w:noProof/>
              </w:rPr>
              <mc:AlternateContent>
                <mc:Choice Requires="wps">
                  <w:drawing>
                    <wp:anchor distT="0" distB="0" distL="114300" distR="114300" simplePos="0" relativeHeight="251663360" behindDoc="1" locked="0" layoutInCell="1" allowOverlap="1" wp14:anchorId="6C9D8A5B" wp14:editId="2532E8A8">
                      <wp:simplePos x="0" y="0"/>
                      <wp:positionH relativeFrom="column">
                        <wp:posOffset>-380365</wp:posOffset>
                      </wp:positionH>
                      <wp:positionV relativeFrom="paragraph">
                        <wp:posOffset>54610</wp:posOffset>
                      </wp:positionV>
                      <wp:extent cx="1143000" cy="228600"/>
                      <wp:effectExtent l="0" t="1270" r="3175" b="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F4D1F" id="矩形 10" o:spid="_x0000_s1026" style="position:absolute;left:0;text-align:left;margin-left:-29.95pt;margin-top:4.3pt;width:90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" stroked="f"/>
                  </w:pict>
                </mc:Fallback>
              </mc:AlternateContent>
            </w:r>
            <w:bookmarkEnd w:id="2"/>
          </w:p>
        </w:tc>
      </w:tr>
    </w:tbl>
    <w:p w14:paraId="7F05419D" w14:textId="77777777" w:rsidR="00DF1F4C" w:rsidRPr="008208F2" w:rsidRDefault="00DF1F4C" w:rsidP="00DF1F4C">
      <w:pPr>
        <w:pStyle w:val="21"/>
        <w:framePr w:wrap="around" w:x="1732" w:y="3307"/>
        <w:spacing w:before="120" w:after="120"/>
        <w:rPr>
          <w:rFonts w:ascii="Times New Roman" w:eastAsia="宋体"/>
        </w:rPr>
      </w:pPr>
    </w:p>
    <w:p w14:paraId="07B320CC" w14:textId="77777777" w:rsidR="00DF1F4C" w:rsidRPr="008208F2" w:rsidRDefault="00DF1F4C" w:rsidP="00DF1F4C">
      <w:pPr>
        <w:pStyle w:val="21"/>
        <w:framePr w:wrap="around" w:x="1732" w:y="3307"/>
        <w:spacing w:before="120" w:after="120"/>
        <w:rPr>
          <w:rFonts w:ascii="Times New Roman" w:eastAsia="宋体"/>
        </w:rPr>
      </w:pPr>
    </w:p>
    <w:p w14:paraId="7DFDDB64" w14:textId="77777777" w:rsidR="008F2273" w:rsidRDefault="008F2273" w:rsidP="00DF1F4C">
      <w:pPr>
        <w:pStyle w:val="Style4"/>
        <w:widowControl/>
        <w:spacing w:line="240" w:lineRule="exact"/>
        <w:jc w:val="both"/>
        <w:rPr>
          <w:rFonts w:ascii="Arial" w:hAnsi="Arial" w:cs="Arial"/>
          <w:color w:val="000000"/>
          <w:sz w:val="20"/>
          <w:szCs w:val="20"/>
        </w:rPr>
      </w:pPr>
    </w:p>
    <w:p w14:paraId="0ED68EC1" w14:textId="69B81F83" w:rsidR="008F2273" w:rsidRDefault="00C94B59">
      <w:pPr>
        <w:pStyle w:val="afff5"/>
        <w:framePr w:w="0" w:hRule="auto" w:wrap="auto" w:hAnchor="text" w:xAlign="left" w:yAlign="inline"/>
        <w:spacing w:before="120" w:after="120" w:line="360" w:lineRule="auto"/>
        <w:rPr>
          <w:rFonts w:ascii="Arial" w:hAnsi="Arial" w:cs="Arial"/>
        </w:rPr>
      </w:pPr>
      <w:bookmarkStart w:id="3" w:name="OLE_LINK1"/>
      <w:r>
        <w:rPr>
          <w:rFonts w:ascii="Arial" w:hAnsi="Arial" w:cs="Arial" w:hint="eastAsia"/>
        </w:rPr>
        <w:t>洗碗机消毒性能技术要求和</w:t>
      </w:r>
      <w:r w:rsidR="00D06A3C">
        <w:rPr>
          <w:rFonts w:ascii="Arial" w:hAnsi="Arial" w:cs="Arial" w:hint="eastAsia"/>
        </w:rPr>
        <w:t>试验方法</w:t>
      </w:r>
      <w:bookmarkEnd w:id="3"/>
    </w:p>
    <w:p w14:paraId="582F4CAA" w14:textId="6AC09C39" w:rsidR="008F2273" w:rsidRDefault="00C94B59">
      <w:pPr>
        <w:pStyle w:val="afff5"/>
        <w:framePr w:w="0" w:hRule="auto" w:wrap="auto" w:hAnchor="text" w:xAlign="left" w:yAlign="inline"/>
        <w:spacing w:before="120" w:after="120" w:line="360" w:lineRule="auto"/>
        <w:rPr>
          <w:rFonts w:ascii="Arial" w:hAnsi="Arial" w:cs="Arial"/>
          <w:sz w:val="28"/>
          <w:szCs w:val="18"/>
        </w:rPr>
      </w:pPr>
      <w:r w:rsidRPr="00C94B59">
        <w:rPr>
          <w:rFonts w:ascii="Arial" w:hAnsi="Arial" w:cs="Arial"/>
          <w:sz w:val="28"/>
          <w:szCs w:val="18"/>
        </w:rPr>
        <w:t>Technical requirements and test methods for disinfection performance of dishwasher</w:t>
      </w:r>
    </w:p>
    <w:p w14:paraId="299D0BB2" w14:textId="5C76AF94" w:rsidR="008F2273" w:rsidRPr="00493882" w:rsidRDefault="00493882">
      <w:pPr>
        <w:pStyle w:val="afff5"/>
        <w:framePr w:w="0" w:hRule="auto" w:wrap="auto" w:hAnchor="text" w:xAlign="left" w:yAlign="inline"/>
        <w:spacing w:before="120" w:after="120" w:line="360" w:lineRule="auto"/>
        <w:rPr>
          <w:rFonts w:ascii="宋体" w:eastAsia="宋体" w:hAnsi="宋体" w:hint="eastAsia"/>
          <w:sz w:val="28"/>
          <w:szCs w:val="18"/>
        </w:rPr>
      </w:pPr>
      <w:r w:rsidRPr="00493882">
        <w:rPr>
          <w:rFonts w:ascii="宋体" w:eastAsia="宋体" w:hAnsi="宋体"/>
          <w:sz w:val="28"/>
          <w:szCs w:val="18"/>
        </w:rPr>
        <w:t>（</w:t>
      </w:r>
      <w:r w:rsidR="00F905C0">
        <w:rPr>
          <w:rFonts w:ascii="宋体" w:eastAsia="宋体" w:hAnsi="宋体" w:hint="eastAsia"/>
          <w:sz w:val="28"/>
          <w:szCs w:val="18"/>
        </w:rPr>
        <w:t>征求意见稿</w:t>
      </w:r>
      <w:r w:rsidRPr="00493882">
        <w:rPr>
          <w:rFonts w:ascii="宋体" w:eastAsia="宋体" w:hAnsi="宋体"/>
          <w:sz w:val="28"/>
          <w:szCs w:val="18"/>
        </w:rPr>
        <w:t>）</w:t>
      </w:r>
    </w:p>
    <w:p w14:paraId="08D681C3" w14:textId="77777777" w:rsidR="008F2273" w:rsidRDefault="008F2273">
      <w:pPr>
        <w:pStyle w:val="afff5"/>
        <w:framePr w:w="0" w:hRule="auto" w:wrap="auto" w:hAnchor="text" w:xAlign="left" w:yAlign="inline"/>
        <w:spacing w:before="120" w:after="120" w:line="360" w:lineRule="auto"/>
        <w:rPr>
          <w:rFonts w:ascii="Arial" w:eastAsiaTheme="minorEastAsia" w:hAnsi="Arial" w:cs="Arial"/>
          <w:sz w:val="28"/>
          <w:szCs w:val="28"/>
        </w:rPr>
      </w:pPr>
    </w:p>
    <w:p w14:paraId="283CBE01" w14:textId="77777777" w:rsidR="008F2273" w:rsidRDefault="008F2273">
      <w:pPr>
        <w:pStyle w:val="Style5"/>
        <w:widowControl/>
        <w:spacing w:line="240" w:lineRule="exact"/>
        <w:ind w:left="3643"/>
        <w:jc w:val="center"/>
        <w:rPr>
          <w:rFonts w:ascii="Arial" w:hAnsi="Arial" w:cs="Arial"/>
          <w:color w:val="000000"/>
          <w:sz w:val="28"/>
          <w:szCs w:val="28"/>
        </w:rPr>
      </w:pPr>
    </w:p>
    <w:p w14:paraId="3D51EDA0" w14:textId="77777777" w:rsidR="008F2273" w:rsidRDefault="008F2273">
      <w:pPr>
        <w:pStyle w:val="Style5"/>
        <w:widowControl/>
        <w:spacing w:line="240" w:lineRule="exact"/>
        <w:jc w:val="both"/>
        <w:rPr>
          <w:rFonts w:ascii="Arial" w:hAnsi="Arial" w:cs="Arial"/>
          <w:color w:val="000000"/>
          <w:sz w:val="20"/>
          <w:szCs w:val="20"/>
        </w:rPr>
      </w:pPr>
    </w:p>
    <w:p w14:paraId="0B15F4FC" w14:textId="77777777" w:rsidR="008F2273" w:rsidRDefault="008F2273">
      <w:pPr>
        <w:pStyle w:val="Style5"/>
        <w:widowControl/>
        <w:spacing w:line="240" w:lineRule="exact"/>
        <w:jc w:val="both"/>
        <w:rPr>
          <w:rFonts w:ascii="Arial" w:hAnsi="Arial" w:cs="Arial"/>
          <w:color w:val="000000"/>
          <w:sz w:val="20"/>
          <w:szCs w:val="20"/>
        </w:rPr>
      </w:pPr>
    </w:p>
    <w:p w14:paraId="64642390" w14:textId="77777777" w:rsidR="008F2273" w:rsidRDefault="008F2273">
      <w:pPr>
        <w:pStyle w:val="Style5"/>
        <w:widowControl/>
        <w:spacing w:line="240" w:lineRule="exact"/>
        <w:jc w:val="both"/>
        <w:rPr>
          <w:rFonts w:ascii="Arial" w:hAnsi="Arial" w:cs="Arial"/>
          <w:color w:val="000000"/>
          <w:sz w:val="20"/>
          <w:szCs w:val="20"/>
        </w:rPr>
      </w:pPr>
    </w:p>
    <w:p w14:paraId="70B5381B" w14:textId="77777777" w:rsidR="008F2273" w:rsidRDefault="008F2273">
      <w:pPr>
        <w:pStyle w:val="Style5"/>
        <w:widowControl/>
        <w:spacing w:line="240" w:lineRule="exact"/>
        <w:jc w:val="both"/>
        <w:rPr>
          <w:rFonts w:ascii="Arial" w:hAnsi="Arial" w:cs="Arial"/>
          <w:color w:val="000000"/>
          <w:sz w:val="20"/>
          <w:szCs w:val="20"/>
        </w:rPr>
      </w:pPr>
    </w:p>
    <w:p w14:paraId="73365A1E" w14:textId="77777777" w:rsidR="008F2273" w:rsidRDefault="008F2273">
      <w:pPr>
        <w:pStyle w:val="Style5"/>
        <w:widowControl/>
        <w:spacing w:line="240" w:lineRule="exact"/>
        <w:jc w:val="both"/>
        <w:rPr>
          <w:rFonts w:ascii="Arial" w:hAnsi="Arial" w:cs="Arial"/>
          <w:color w:val="000000"/>
          <w:sz w:val="20"/>
          <w:szCs w:val="20"/>
        </w:rPr>
      </w:pPr>
    </w:p>
    <w:p w14:paraId="072C29E9" w14:textId="77777777" w:rsidR="008F2273" w:rsidRDefault="008F2273">
      <w:pPr>
        <w:pStyle w:val="Style5"/>
        <w:widowControl/>
        <w:spacing w:line="240" w:lineRule="exact"/>
        <w:jc w:val="both"/>
        <w:rPr>
          <w:rFonts w:ascii="Arial" w:hAnsi="Arial" w:cs="Arial"/>
          <w:color w:val="000000"/>
          <w:sz w:val="20"/>
          <w:szCs w:val="20"/>
        </w:rPr>
      </w:pPr>
    </w:p>
    <w:p w14:paraId="4450909C" w14:textId="77777777" w:rsidR="008F2273" w:rsidRDefault="008F2273">
      <w:pPr>
        <w:pStyle w:val="Style5"/>
        <w:widowControl/>
        <w:spacing w:line="240" w:lineRule="exact"/>
        <w:jc w:val="both"/>
        <w:rPr>
          <w:rFonts w:ascii="Arial" w:hAnsi="Arial" w:cs="Arial"/>
          <w:color w:val="000000"/>
          <w:sz w:val="20"/>
          <w:szCs w:val="20"/>
        </w:rPr>
      </w:pPr>
    </w:p>
    <w:bookmarkStart w:id="4" w:name="FY"/>
    <w:p w14:paraId="61C876A7" w14:textId="77777777" w:rsidR="00DF1F4C" w:rsidRPr="008208F2" w:rsidRDefault="00DF1F4C" w:rsidP="00DF1F4C">
      <w:pPr>
        <w:pStyle w:val="afffc"/>
        <w:framePr w:wrap="around" w:hAnchor="page" w:x="1292"/>
        <w:rPr>
          <w:rFonts w:eastAsia="宋体"/>
        </w:rPr>
      </w:pPr>
      <w:r w:rsidRPr="008208F2">
        <w:rPr>
          <w:rFonts w:eastAsia="宋体"/>
        </w:rPr>
        <w:fldChar w:fldCharType="begin">
          <w:ffData>
            <w:name w:val="FY"/>
            <w:enabled/>
            <w:calcOnExit w:val="0"/>
            <w:entryMacro w:val="ShowHelp8"/>
            <w:textInput>
              <w:default w:val="XXXX"/>
              <w:maxLength w:val="4"/>
            </w:textInput>
          </w:ffData>
        </w:fldChar>
      </w:r>
      <w:r w:rsidRPr="008208F2">
        <w:rPr>
          <w:rFonts w:eastAsia="宋体"/>
        </w:rPr>
        <w:instrText xml:space="preserve"> FORMTEXT </w:instrText>
      </w:r>
      <w:r w:rsidRPr="008208F2">
        <w:rPr>
          <w:rFonts w:eastAsia="宋体"/>
        </w:rPr>
      </w:r>
      <w:r w:rsidRPr="008208F2">
        <w:rPr>
          <w:rFonts w:eastAsia="宋体"/>
        </w:rPr>
        <w:fldChar w:fldCharType="separate"/>
      </w:r>
      <w:r w:rsidRPr="008208F2">
        <w:rPr>
          <w:rFonts w:eastAsia="宋体"/>
        </w:rPr>
        <w:t>XXXX</w:t>
      </w:r>
      <w:r w:rsidRPr="008208F2">
        <w:rPr>
          <w:rFonts w:eastAsia="宋体"/>
        </w:rPr>
        <w:fldChar w:fldCharType="end"/>
      </w:r>
      <w:bookmarkEnd w:id="4"/>
      <w:r w:rsidRPr="008208F2">
        <w:rPr>
          <w:rFonts w:eastAsia="宋体"/>
        </w:rPr>
        <w:t xml:space="preserve"> - </w:t>
      </w:r>
      <w:bookmarkStart w:id="5" w:name="FM"/>
      <w:r w:rsidRPr="008208F2">
        <w:rPr>
          <w:rFonts w:eastAsia="宋体"/>
        </w:rPr>
        <w:fldChar w:fldCharType="begin">
          <w:ffData>
            <w:name w:val="FM"/>
            <w:enabled/>
            <w:calcOnExit w:val="0"/>
            <w:entryMacro w:val="ShowHelp8"/>
            <w:textInput>
              <w:default w:val="XX"/>
              <w:maxLength w:val="2"/>
            </w:textInput>
          </w:ffData>
        </w:fldChar>
      </w:r>
      <w:r w:rsidRPr="008208F2">
        <w:rPr>
          <w:rFonts w:eastAsia="宋体"/>
        </w:rPr>
        <w:instrText xml:space="preserve"> FORMTEXT </w:instrText>
      </w:r>
      <w:r w:rsidRPr="008208F2">
        <w:rPr>
          <w:rFonts w:eastAsia="宋体"/>
        </w:rPr>
      </w:r>
      <w:r w:rsidRPr="008208F2">
        <w:rPr>
          <w:rFonts w:eastAsia="宋体"/>
        </w:rPr>
        <w:fldChar w:fldCharType="separate"/>
      </w:r>
      <w:r w:rsidRPr="008208F2">
        <w:rPr>
          <w:rFonts w:eastAsia="宋体"/>
        </w:rPr>
        <w:t>XX</w:t>
      </w:r>
      <w:r w:rsidRPr="008208F2">
        <w:rPr>
          <w:rFonts w:eastAsia="宋体"/>
        </w:rPr>
        <w:fldChar w:fldCharType="end"/>
      </w:r>
      <w:bookmarkEnd w:id="5"/>
      <w:r w:rsidRPr="008208F2">
        <w:rPr>
          <w:rFonts w:eastAsia="宋体"/>
        </w:rPr>
        <w:t xml:space="preserve"> - </w:t>
      </w:r>
      <w:bookmarkStart w:id="6" w:name="FD"/>
      <w:r w:rsidRPr="008208F2">
        <w:rPr>
          <w:rFonts w:eastAsia="宋体"/>
        </w:rPr>
        <w:fldChar w:fldCharType="begin">
          <w:ffData>
            <w:name w:val="FD"/>
            <w:enabled/>
            <w:calcOnExit w:val="0"/>
            <w:entryMacro w:val="ShowHelp8"/>
            <w:textInput>
              <w:default w:val="XX"/>
              <w:maxLength w:val="2"/>
            </w:textInput>
          </w:ffData>
        </w:fldChar>
      </w:r>
      <w:r w:rsidRPr="008208F2">
        <w:rPr>
          <w:rFonts w:eastAsia="宋体"/>
        </w:rPr>
        <w:instrText xml:space="preserve"> FORMTEXT </w:instrText>
      </w:r>
      <w:r w:rsidRPr="008208F2">
        <w:rPr>
          <w:rFonts w:eastAsia="宋体"/>
        </w:rPr>
      </w:r>
      <w:r w:rsidRPr="008208F2">
        <w:rPr>
          <w:rFonts w:eastAsia="宋体"/>
        </w:rPr>
        <w:fldChar w:fldCharType="separate"/>
      </w:r>
      <w:r w:rsidRPr="008208F2">
        <w:rPr>
          <w:rFonts w:eastAsia="宋体"/>
        </w:rPr>
        <w:t>XX</w:t>
      </w:r>
      <w:r w:rsidRPr="008208F2">
        <w:rPr>
          <w:rFonts w:eastAsia="宋体"/>
        </w:rPr>
        <w:fldChar w:fldCharType="end"/>
      </w:r>
      <w:bookmarkEnd w:id="6"/>
      <w:r w:rsidRPr="008208F2">
        <w:rPr>
          <w:rFonts w:eastAsia="宋体"/>
        </w:rPr>
        <w:t>发布</w:t>
      </w:r>
      <w:r w:rsidRPr="008208F2">
        <w:rPr>
          <w:rFonts w:eastAsia="宋体"/>
          <w:noProof/>
        </w:rPr>
        <mc:AlternateContent>
          <mc:Choice Requires="wps">
            <w:drawing>
              <wp:anchor distT="0" distB="0" distL="114300" distR="114300" simplePos="0" relativeHeight="251663872" behindDoc="0" locked="1" layoutInCell="1" allowOverlap="1" wp14:anchorId="72DA407C" wp14:editId="39E8B9D3">
                <wp:simplePos x="0" y="0"/>
                <wp:positionH relativeFrom="column">
                  <wp:posOffset>-635</wp:posOffset>
                </wp:positionH>
                <wp:positionV relativeFrom="page">
                  <wp:posOffset>9251950</wp:posOffset>
                </wp:positionV>
                <wp:extent cx="6120130" cy="0"/>
                <wp:effectExtent l="9525" t="12700" r="13970" b="635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E241A" id="直接连接符 1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">
                <w10:wrap anchory="page"/>
                <w10:anchorlock/>
              </v:line>
            </w:pict>
          </mc:Fallback>
        </mc:AlternateContent>
      </w:r>
    </w:p>
    <w:p w14:paraId="627CD788" w14:textId="77777777" w:rsidR="008F2273" w:rsidRDefault="008F2273">
      <w:pPr>
        <w:pStyle w:val="Style4"/>
        <w:widowControl/>
        <w:spacing w:line="240" w:lineRule="exact"/>
        <w:ind w:left="-142"/>
        <w:jc w:val="both"/>
        <w:rPr>
          <w:rFonts w:ascii="Arial" w:hAnsi="Arial" w:cs="Arial"/>
          <w:color w:val="000000"/>
          <w:sz w:val="20"/>
          <w:szCs w:val="20"/>
        </w:rPr>
      </w:pPr>
    </w:p>
    <w:p w14:paraId="6A6567B4" w14:textId="77777777" w:rsidR="008F2273" w:rsidRDefault="008F2273">
      <w:pPr>
        <w:pStyle w:val="Style4"/>
        <w:widowControl/>
        <w:spacing w:line="240" w:lineRule="exact"/>
        <w:ind w:left="-142"/>
        <w:jc w:val="both"/>
        <w:rPr>
          <w:rFonts w:ascii="Arial" w:hAnsi="Arial" w:cs="Arial"/>
          <w:color w:val="000000"/>
          <w:sz w:val="20"/>
          <w:szCs w:val="20"/>
        </w:rPr>
      </w:pPr>
    </w:p>
    <w:bookmarkStart w:id="7" w:name="SY"/>
    <w:p w14:paraId="4F48426D" w14:textId="77777777" w:rsidR="00DF1F4C" w:rsidRPr="008208F2" w:rsidRDefault="00DF1F4C" w:rsidP="00DF1F4C">
      <w:pPr>
        <w:pStyle w:val="afffd"/>
        <w:framePr w:wrap="around" w:hAnchor="page" w:x="6936"/>
        <w:rPr>
          <w:rFonts w:eastAsia="宋体"/>
        </w:rPr>
      </w:pPr>
      <w:r w:rsidRPr="008208F2">
        <w:rPr>
          <w:rFonts w:eastAsia="宋体"/>
        </w:rPr>
        <w:fldChar w:fldCharType="begin">
          <w:ffData>
            <w:name w:val="SY"/>
            <w:enabled/>
            <w:calcOnExit w:val="0"/>
            <w:entryMacro w:val="ShowHelp9"/>
            <w:textInput>
              <w:default w:val="XXXX"/>
              <w:maxLength w:val="4"/>
            </w:textInput>
          </w:ffData>
        </w:fldChar>
      </w:r>
      <w:r w:rsidRPr="008208F2">
        <w:rPr>
          <w:rFonts w:eastAsia="宋体"/>
        </w:rPr>
        <w:instrText xml:space="preserve"> FORMTEXT </w:instrText>
      </w:r>
      <w:r w:rsidRPr="008208F2">
        <w:rPr>
          <w:rFonts w:eastAsia="宋体"/>
        </w:rPr>
      </w:r>
      <w:r w:rsidRPr="008208F2">
        <w:rPr>
          <w:rFonts w:eastAsia="宋体"/>
        </w:rPr>
        <w:fldChar w:fldCharType="separate"/>
      </w:r>
      <w:r w:rsidRPr="008208F2">
        <w:rPr>
          <w:rFonts w:eastAsia="宋体"/>
        </w:rPr>
        <w:t>XXXX</w:t>
      </w:r>
      <w:r w:rsidRPr="008208F2">
        <w:rPr>
          <w:rFonts w:eastAsia="宋体"/>
        </w:rPr>
        <w:fldChar w:fldCharType="end"/>
      </w:r>
      <w:bookmarkEnd w:id="7"/>
      <w:r w:rsidRPr="008208F2">
        <w:rPr>
          <w:rFonts w:eastAsia="宋体"/>
        </w:rPr>
        <w:t xml:space="preserve"> - </w:t>
      </w:r>
      <w:bookmarkStart w:id="8" w:name="SM"/>
      <w:r w:rsidRPr="008208F2">
        <w:rPr>
          <w:rFonts w:eastAsia="宋体"/>
        </w:rPr>
        <w:fldChar w:fldCharType="begin">
          <w:ffData>
            <w:name w:val="SM"/>
            <w:enabled/>
            <w:calcOnExit w:val="0"/>
            <w:entryMacro w:val="ShowHelp9"/>
            <w:textInput>
              <w:default w:val="XX"/>
              <w:maxLength w:val="2"/>
            </w:textInput>
          </w:ffData>
        </w:fldChar>
      </w:r>
      <w:r w:rsidRPr="008208F2">
        <w:rPr>
          <w:rFonts w:eastAsia="宋体"/>
        </w:rPr>
        <w:instrText xml:space="preserve"> FORMTEXT </w:instrText>
      </w:r>
      <w:r w:rsidRPr="008208F2">
        <w:rPr>
          <w:rFonts w:eastAsia="宋体"/>
        </w:rPr>
      </w:r>
      <w:r w:rsidRPr="008208F2">
        <w:rPr>
          <w:rFonts w:eastAsia="宋体"/>
        </w:rPr>
        <w:fldChar w:fldCharType="separate"/>
      </w:r>
      <w:r w:rsidRPr="008208F2">
        <w:rPr>
          <w:rFonts w:eastAsia="宋体"/>
        </w:rPr>
        <w:t>XX</w:t>
      </w:r>
      <w:r w:rsidRPr="008208F2">
        <w:rPr>
          <w:rFonts w:eastAsia="宋体"/>
        </w:rPr>
        <w:fldChar w:fldCharType="end"/>
      </w:r>
      <w:bookmarkEnd w:id="8"/>
      <w:r w:rsidRPr="008208F2">
        <w:rPr>
          <w:rFonts w:eastAsia="宋体"/>
        </w:rPr>
        <w:t xml:space="preserve"> - </w:t>
      </w:r>
      <w:bookmarkStart w:id="9" w:name="SD"/>
      <w:r w:rsidRPr="008208F2">
        <w:rPr>
          <w:rFonts w:eastAsia="宋体"/>
        </w:rPr>
        <w:fldChar w:fldCharType="begin">
          <w:ffData>
            <w:name w:val="SD"/>
            <w:enabled/>
            <w:calcOnExit w:val="0"/>
            <w:entryMacro w:val="ShowHelp9"/>
            <w:textInput>
              <w:default w:val="XX"/>
              <w:maxLength w:val="2"/>
            </w:textInput>
          </w:ffData>
        </w:fldChar>
      </w:r>
      <w:r w:rsidRPr="008208F2">
        <w:rPr>
          <w:rFonts w:eastAsia="宋体"/>
        </w:rPr>
        <w:instrText xml:space="preserve"> FORMTEXT </w:instrText>
      </w:r>
      <w:r w:rsidRPr="008208F2">
        <w:rPr>
          <w:rFonts w:eastAsia="宋体"/>
        </w:rPr>
      </w:r>
      <w:r w:rsidRPr="008208F2">
        <w:rPr>
          <w:rFonts w:eastAsia="宋体"/>
        </w:rPr>
        <w:fldChar w:fldCharType="separate"/>
      </w:r>
      <w:r w:rsidRPr="008208F2">
        <w:rPr>
          <w:rFonts w:eastAsia="宋体"/>
        </w:rPr>
        <w:t>XX</w:t>
      </w:r>
      <w:r w:rsidRPr="008208F2">
        <w:rPr>
          <w:rFonts w:eastAsia="宋体"/>
        </w:rPr>
        <w:fldChar w:fldCharType="end"/>
      </w:r>
      <w:bookmarkEnd w:id="9"/>
      <w:r w:rsidRPr="008208F2">
        <w:rPr>
          <w:rFonts w:eastAsia="宋体"/>
        </w:rPr>
        <w:t>实施</w:t>
      </w:r>
    </w:p>
    <w:p w14:paraId="222927DE" w14:textId="77777777" w:rsidR="008F2273" w:rsidRDefault="001E04E9">
      <w:pPr>
        <w:widowControl/>
        <w:spacing w:line="360" w:lineRule="auto"/>
        <w:jc w:val="left"/>
        <w:rPr>
          <w:rStyle w:val="FontStyle62"/>
          <w:rFonts w:ascii="Arial" w:eastAsia="黑体" w:hAnsi="Arial" w:cs="Arial"/>
          <w:color w:val="000000"/>
          <w:spacing w:val="-40"/>
          <w:kern w:val="0"/>
        </w:rPr>
        <w:sectPr w:rsidR="008F2273">
          <w:headerReference w:type="default" r:id="rId9"/>
          <w:pgSz w:w="11905" w:h="16837"/>
          <w:pgMar w:top="1134" w:right="907" w:bottom="907" w:left="1134" w:header="720" w:footer="567" w:gutter="0"/>
          <w:cols w:space="720"/>
          <w:titlePg/>
          <w:docGrid w:linePitch="286"/>
        </w:sectPr>
      </w:pPr>
      <w:r w:rsidRPr="001E04E9">
        <w:rPr>
          <w:rStyle w:val="FontStyle62"/>
          <w:rFonts w:ascii="Arial" w:eastAsia="黑体" w:hAnsi="Arial" w:cs="Arial"/>
          <w:noProof/>
          <w:color w:val="000000"/>
          <w:spacing w:val="-40"/>
          <w:kern w:val="0"/>
        </w:rPr>
        <mc:AlternateContent>
          <mc:Choice Requires="wps">
            <w:drawing>
              <wp:anchor distT="45720" distB="45720" distL="114300" distR="114300" simplePos="0" relativeHeight="251666944" behindDoc="0" locked="0" layoutInCell="1" allowOverlap="1" wp14:anchorId="302DB955" wp14:editId="652BB803">
                <wp:simplePos x="0" y="0"/>
                <wp:positionH relativeFrom="column">
                  <wp:posOffset>344805</wp:posOffset>
                </wp:positionH>
                <wp:positionV relativeFrom="paragraph">
                  <wp:posOffset>2364105</wp:posOffset>
                </wp:positionV>
                <wp:extent cx="5754370" cy="723265"/>
                <wp:effectExtent l="0" t="0" r="0" b="6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723265"/>
                        </a:xfrm>
                        <a:prstGeom prst="rect">
                          <a:avLst/>
                        </a:prstGeom>
                        <a:solidFill>
                          <a:srgbClr val="FFFFFF"/>
                        </a:solidFill>
                        <a:ln w="9525">
                          <a:noFill/>
                          <a:miter lim="800000"/>
                          <a:headEnd/>
                          <a:tailEnd/>
                        </a:ln>
                      </wps:spPr>
                      <wps:txbx>
                        <w:txbxContent>
                          <w:p w14:paraId="541B0C4D" w14:textId="77777777" w:rsidR="001E04E9" w:rsidRPr="00DB5B06" w:rsidRDefault="001E04E9" w:rsidP="001E04E9">
                            <w:pPr>
                              <w:jc w:val="center"/>
                              <w:rPr>
                                <w:sz w:val="28"/>
                                <w:szCs w:val="28"/>
                              </w:rPr>
                            </w:pPr>
                            <w:r w:rsidRPr="00C82564">
                              <w:rPr>
                                <w:rFonts w:ascii="宋体" w:hint="eastAsia"/>
                                <w:spacing w:val="-14"/>
                                <w:w w:val="135"/>
                                <w:kern w:val="0"/>
                                <w:sz w:val="28"/>
                                <w:szCs w:val="28"/>
                              </w:rPr>
                              <w:t>中 国 轻 工 业 联 合 会</w:t>
                            </w:r>
                            <w:r>
                              <w:rPr>
                                <w:rFonts w:ascii="宋体" w:hint="eastAsia"/>
                                <w:spacing w:val="-14"/>
                                <w:w w:val="135"/>
                                <w:kern w:val="0"/>
                                <w:sz w:val="28"/>
                                <w:szCs w:val="28"/>
                              </w:rPr>
                              <w:t xml:space="preserve">  </w:t>
                            </w:r>
                            <w:r>
                              <w:rPr>
                                <w:rFonts w:ascii="宋体"/>
                                <w:spacing w:val="-14"/>
                                <w:w w:val="135"/>
                                <w:kern w:val="0"/>
                                <w:sz w:val="28"/>
                                <w:szCs w:val="28"/>
                              </w:rPr>
                              <w:t xml:space="preserve">     </w:t>
                            </w:r>
                            <w:r w:rsidRPr="00DB5B06">
                              <w:rPr>
                                <w:rFonts w:ascii="宋体" w:hint="eastAsia"/>
                                <w:spacing w:val="-14"/>
                                <w:w w:val="135"/>
                                <w:kern w:val="0"/>
                                <w:sz w:val="28"/>
                                <w:szCs w:val="28"/>
                              </w:rPr>
                              <w:t>发布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DB955" id="文本框 2" o:spid="_x0000_s1029" type="#_x0000_t202" style="position:absolute;margin-left:27.15pt;margin-top:186.15pt;width:453.1pt;height:56.9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" stroked="f">
                <v:textbox>
                  <w:txbxContent>
                    <w:p w14:paraId="541B0C4D" w14:textId="77777777" w:rsidR="001E04E9" w:rsidRPr="00DB5B06" w:rsidRDefault="001E04E9" w:rsidP="001E04E9">
                      <w:pPr>
                        <w:jc w:val="center"/>
                        <w:rPr>
                          <w:sz w:val="28"/>
                          <w:szCs w:val="28"/>
                        </w:rPr>
                      </w:pPr>
                      <w:r w:rsidRPr="00C82564">
                        <w:rPr>
                          <w:rFonts w:ascii="宋体" w:hint="eastAsia"/>
                          <w:spacing w:val="-14"/>
                          <w:w w:val="135"/>
                          <w:kern w:val="0"/>
                          <w:sz w:val="28"/>
                          <w:szCs w:val="28"/>
                        </w:rPr>
                        <w:t>中 国 轻 工 业 联 合 会</w:t>
                      </w:r>
                      <w:r>
                        <w:rPr>
                          <w:rFonts w:ascii="宋体" w:hint="eastAsia"/>
                          <w:spacing w:val="-14"/>
                          <w:w w:val="135"/>
                          <w:kern w:val="0"/>
                          <w:sz w:val="28"/>
                          <w:szCs w:val="28"/>
                        </w:rPr>
                        <w:t xml:space="preserve">  </w:t>
                      </w:r>
                      <w:r>
                        <w:rPr>
                          <w:rFonts w:ascii="宋体"/>
                          <w:spacing w:val="-14"/>
                          <w:w w:val="135"/>
                          <w:kern w:val="0"/>
                          <w:sz w:val="28"/>
                          <w:szCs w:val="28"/>
                        </w:rPr>
                        <w:t xml:space="preserve">     </w:t>
                      </w:r>
                      <w:r w:rsidRPr="00DB5B06">
                        <w:rPr>
                          <w:rFonts w:ascii="宋体" w:hint="eastAsia"/>
                          <w:spacing w:val="-14"/>
                          <w:w w:val="135"/>
                          <w:kern w:val="0"/>
                          <w:sz w:val="28"/>
                          <w:szCs w:val="28"/>
                        </w:rPr>
                        <w:t>发布</w:t>
                      </w:r>
                    </w:p>
                  </w:txbxContent>
                </v:textbox>
                <w10:wrap type="square"/>
              </v:shape>
            </w:pict>
          </mc:Fallback>
        </mc:AlternateContent>
      </w:r>
      <w:r w:rsidR="00DF1F4C">
        <w:rPr>
          <w:rFonts w:ascii="Arial" w:hAnsi="Arial" w:cs="Arial"/>
          <w:noProof/>
          <w:color w:val="000000"/>
        </w:rPr>
        <mc:AlternateContent>
          <mc:Choice Requires="wpg">
            <w:drawing>
              <wp:anchor distT="0" distB="0" distL="114300" distR="114300" simplePos="0" relativeHeight="251665920" behindDoc="0" locked="0" layoutInCell="1" allowOverlap="1" wp14:anchorId="593F2587" wp14:editId="668F8F19">
                <wp:simplePos x="0" y="0"/>
                <wp:positionH relativeFrom="column">
                  <wp:posOffset>1174115</wp:posOffset>
                </wp:positionH>
                <wp:positionV relativeFrom="paragraph">
                  <wp:posOffset>9354820</wp:posOffset>
                </wp:positionV>
                <wp:extent cx="6120130" cy="596900"/>
                <wp:effectExtent l="2540" t="1270" r="1905" b="1905"/>
                <wp:wrapNone/>
                <wp:docPr id="16" name="组合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596900"/>
                          <a:chOff x="1847" y="15071"/>
                          <a:chExt cx="9638" cy="940"/>
                        </a:xfrm>
                      </wpg:grpSpPr>
                      <wps:wsp>
                        <wps:cNvPr id="17" name="fmFrame7"/>
                        <wps:cNvSpPr txBox="1">
                          <a:spLocks noChangeArrowheads="1"/>
                        </wps:cNvSpPr>
                        <wps:spPr bwMode="auto">
                          <a:xfrm>
                            <a:off x="1847" y="15075"/>
                            <a:ext cx="9638" cy="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061DE9" w14:textId="77777777" w:rsidR="00DF1F4C" w:rsidRPr="00DB5B06" w:rsidRDefault="00DF1F4C" w:rsidP="00DF1F4C">
                              <w:pPr>
                                <w:jc w:val="center"/>
                                <w:rPr>
                                  <w:sz w:val="28"/>
                                  <w:szCs w:val="28"/>
                                </w:rPr>
                              </w:pPr>
                              <w:r w:rsidRPr="00C82564">
                                <w:rPr>
                                  <w:rFonts w:ascii="宋体" w:hint="eastAsia"/>
                                  <w:spacing w:val="-14"/>
                                  <w:w w:val="135"/>
                                  <w:kern w:val="0"/>
                                  <w:sz w:val="28"/>
                                  <w:szCs w:val="28"/>
                                </w:rPr>
                                <w:t>中 国 轻 工 业 联 合 会</w:t>
                              </w:r>
                              <w:r>
                                <w:rPr>
                                  <w:rFonts w:ascii="宋体" w:hint="eastAsia"/>
                                  <w:spacing w:val="-14"/>
                                  <w:w w:val="135"/>
                                  <w:kern w:val="0"/>
                                  <w:sz w:val="28"/>
                                  <w:szCs w:val="28"/>
                                </w:rPr>
                                <w:t xml:space="preserve">  </w:t>
                              </w:r>
                              <w:r>
                                <w:rPr>
                                  <w:rFonts w:ascii="宋体"/>
                                  <w:spacing w:val="-14"/>
                                  <w:w w:val="135"/>
                                  <w:kern w:val="0"/>
                                  <w:sz w:val="28"/>
                                  <w:szCs w:val="28"/>
                                </w:rPr>
                                <w:t xml:space="preserve">     </w:t>
                              </w:r>
                              <w:r w:rsidRPr="00DB5B06">
                                <w:rPr>
                                  <w:rFonts w:ascii="宋体" w:hint="eastAsia"/>
                                  <w:spacing w:val="-14"/>
                                  <w:w w:val="135"/>
                                  <w:kern w:val="0"/>
                                  <w:sz w:val="28"/>
                                  <w:szCs w:val="28"/>
                                </w:rPr>
                                <w:t>发布</w:t>
                              </w:r>
                            </w:p>
                            <w:p w14:paraId="10B62939" w14:textId="77777777" w:rsidR="00DF1F4C" w:rsidRPr="00DB5B06" w:rsidRDefault="00DF1F4C" w:rsidP="00DF1F4C">
                              <w:pPr>
                                <w:pStyle w:val="affb"/>
                                <w:spacing w:line="400" w:lineRule="exact"/>
                                <w:ind w:rightChars="1011" w:right="2123"/>
                                <w:jc w:val="distribute"/>
                                <w:rPr>
                                  <w:b w:val="0"/>
                                  <w:spacing w:val="-14"/>
                                  <w:szCs w:val="28"/>
                                </w:rPr>
                              </w:pPr>
                            </w:p>
                          </w:txbxContent>
                        </wps:txbx>
                        <wps:bodyPr rot="0" vert="horz" wrap="square" lIns="0" tIns="0" rIns="0" bIns="0" anchor="t" anchorCtr="0" upright="1">
                          <a:noAutofit/>
                        </wps:bodyPr>
                      </wps:wsp>
                      <wps:wsp>
                        <wps:cNvPr id="18" name="文本框 15"/>
                        <wps:cNvSpPr txBox="1">
                          <a:spLocks noChangeArrowheads="1"/>
                        </wps:cNvSpPr>
                        <wps:spPr bwMode="auto">
                          <a:xfrm>
                            <a:off x="9608" y="15071"/>
                            <a:ext cx="1155"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FBC27" w14:textId="77777777" w:rsidR="00DF1F4C" w:rsidRPr="00DB5B06" w:rsidRDefault="00DF1F4C" w:rsidP="00DF1F4C">
                              <w:pPr>
                                <w:rPr>
                                  <w:sz w:val="28"/>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3F2587" id="组合 16" o:spid="_x0000_s1030" style="position:absolute;margin-left:92.45pt;margin-top:736.6pt;width:481.9pt;height:47pt;z-index:251665920" coordorigin="1847,15071" coordsize="9638,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">
                <v:shape id="fmFrame7" o:spid="_x0000_s1031" type="#_x0000_t202" style="position:absolute;left:1847;top:15075;width:9638;height: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" stroked="f">
                  <v:textbox inset="0,0,0,0">
                    <w:txbxContent>
                      <w:p w14:paraId="07061DE9" w14:textId="77777777" w:rsidR="00DF1F4C" w:rsidRPr="00DB5B06" w:rsidRDefault="00DF1F4C" w:rsidP="00DF1F4C">
                        <w:pPr>
                          <w:jc w:val="center"/>
                          <w:rPr>
                            <w:sz w:val="28"/>
                            <w:szCs w:val="28"/>
                          </w:rPr>
                        </w:pPr>
                        <w:r w:rsidRPr="00C82564">
                          <w:rPr>
                            <w:rFonts w:ascii="宋体" w:hint="eastAsia"/>
                            <w:spacing w:val="-14"/>
                            <w:w w:val="135"/>
                            <w:kern w:val="0"/>
                            <w:sz w:val="28"/>
                            <w:szCs w:val="28"/>
                          </w:rPr>
                          <w:t>中 国 轻 工 业 联 合 会</w:t>
                        </w:r>
                        <w:r>
                          <w:rPr>
                            <w:rFonts w:ascii="宋体" w:hint="eastAsia"/>
                            <w:spacing w:val="-14"/>
                            <w:w w:val="135"/>
                            <w:kern w:val="0"/>
                            <w:sz w:val="28"/>
                            <w:szCs w:val="28"/>
                          </w:rPr>
                          <w:t xml:space="preserve">  </w:t>
                        </w:r>
                        <w:r>
                          <w:rPr>
                            <w:rFonts w:ascii="宋体"/>
                            <w:spacing w:val="-14"/>
                            <w:w w:val="135"/>
                            <w:kern w:val="0"/>
                            <w:sz w:val="28"/>
                            <w:szCs w:val="28"/>
                          </w:rPr>
                          <w:t xml:space="preserve">     </w:t>
                        </w:r>
                        <w:r w:rsidRPr="00DB5B06">
                          <w:rPr>
                            <w:rFonts w:ascii="宋体" w:hint="eastAsia"/>
                            <w:spacing w:val="-14"/>
                            <w:w w:val="135"/>
                            <w:kern w:val="0"/>
                            <w:sz w:val="28"/>
                            <w:szCs w:val="28"/>
                          </w:rPr>
                          <w:t>发布</w:t>
                        </w:r>
                      </w:p>
                      <w:p w14:paraId="10B62939" w14:textId="77777777" w:rsidR="00DF1F4C" w:rsidRPr="00DB5B06" w:rsidRDefault="00DF1F4C" w:rsidP="00DF1F4C">
                        <w:pPr>
                          <w:pStyle w:val="affb"/>
                          <w:spacing w:line="400" w:lineRule="exact"/>
                          <w:ind w:rightChars="1011" w:right="2123"/>
                          <w:jc w:val="distribute"/>
                          <w:rPr>
                            <w:b w:val="0"/>
                            <w:spacing w:val="-14"/>
                            <w:szCs w:val="28"/>
                          </w:rPr>
                        </w:pPr>
                      </w:p>
                    </w:txbxContent>
                  </v:textbox>
                </v:shape>
                <v:shape id="文本框 15" o:spid="_x0000_s1032" type="#_x0000_t202" style="position:absolute;left:9608;top:15071;width:1155;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4A8FBC27" w14:textId="77777777" w:rsidR="00DF1F4C" w:rsidRPr="00DB5B06" w:rsidRDefault="00DF1F4C" w:rsidP="00DF1F4C">
                        <w:pPr>
                          <w:rPr>
                            <w:sz w:val="28"/>
                            <w:szCs w:val="28"/>
                          </w:rPr>
                        </w:pPr>
                      </w:p>
                    </w:txbxContent>
                  </v:textbox>
                </v:shape>
              </v:group>
            </w:pict>
          </mc:Fallback>
        </mc:AlternateContent>
      </w:r>
      <w:r w:rsidR="00DF1F4C">
        <w:rPr>
          <w:rFonts w:ascii="Arial" w:hAnsi="Arial" w:cs="Arial"/>
          <w:noProof/>
          <w:color w:val="000000"/>
        </w:rPr>
        <mc:AlternateContent>
          <mc:Choice Requires="wpg">
            <w:drawing>
              <wp:anchor distT="0" distB="0" distL="114300" distR="114300" simplePos="0" relativeHeight="251664896" behindDoc="0" locked="0" layoutInCell="1" allowOverlap="1" wp14:anchorId="2C7190DE" wp14:editId="1BCF65E0">
                <wp:simplePos x="0" y="0"/>
                <wp:positionH relativeFrom="column">
                  <wp:posOffset>720090</wp:posOffset>
                </wp:positionH>
                <wp:positionV relativeFrom="paragraph">
                  <wp:posOffset>5046980</wp:posOffset>
                </wp:positionV>
                <wp:extent cx="6120130" cy="596900"/>
                <wp:effectExtent l="0" t="0" r="0" b="4445"/>
                <wp:wrapNone/>
                <wp:docPr id="13" name="组合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596900"/>
                          <a:chOff x="1847" y="15071"/>
                          <a:chExt cx="9638" cy="940"/>
                        </a:xfrm>
                      </wpg:grpSpPr>
                      <wps:wsp>
                        <wps:cNvPr id="14" name="fmFrame7"/>
                        <wps:cNvSpPr txBox="1">
                          <a:spLocks noChangeArrowheads="1"/>
                        </wps:cNvSpPr>
                        <wps:spPr bwMode="auto">
                          <a:xfrm>
                            <a:off x="1847" y="15075"/>
                            <a:ext cx="9638" cy="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F4657" w14:textId="77777777" w:rsidR="00DF1F4C" w:rsidRPr="00DB5B06" w:rsidRDefault="00DF1F4C" w:rsidP="00DF1F4C">
                              <w:pPr>
                                <w:jc w:val="center"/>
                                <w:rPr>
                                  <w:sz w:val="28"/>
                                  <w:szCs w:val="28"/>
                                </w:rPr>
                              </w:pPr>
                              <w:r w:rsidRPr="00C82564">
                                <w:rPr>
                                  <w:rFonts w:ascii="宋体" w:hint="eastAsia"/>
                                  <w:spacing w:val="-14"/>
                                  <w:w w:val="135"/>
                                  <w:kern w:val="0"/>
                                  <w:sz w:val="28"/>
                                  <w:szCs w:val="28"/>
                                </w:rPr>
                                <w:t>中 国 轻 工 业 联 合 会</w:t>
                              </w:r>
                              <w:r>
                                <w:rPr>
                                  <w:rFonts w:ascii="宋体" w:hint="eastAsia"/>
                                  <w:spacing w:val="-14"/>
                                  <w:w w:val="135"/>
                                  <w:kern w:val="0"/>
                                  <w:sz w:val="28"/>
                                  <w:szCs w:val="28"/>
                                </w:rPr>
                                <w:t xml:space="preserve">  </w:t>
                              </w:r>
                              <w:r>
                                <w:rPr>
                                  <w:rFonts w:ascii="宋体"/>
                                  <w:spacing w:val="-14"/>
                                  <w:w w:val="135"/>
                                  <w:kern w:val="0"/>
                                  <w:sz w:val="28"/>
                                  <w:szCs w:val="28"/>
                                </w:rPr>
                                <w:t xml:space="preserve">     </w:t>
                              </w:r>
                              <w:r w:rsidRPr="00DB5B06">
                                <w:rPr>
                                  <w:rFonts w:ascii="宋体" w:hint="eastAsia"/>
                                  <w:spacing w:val="-14"/>
                                  <w:w w:val="135"/>
                                  <w:kern w:val="0"/>
                                  <w:sz w:val="28"/>
                                  <w:szCs w:val="28"/>
                                </w:rPr>
                                <w:t>发布</w:t>
                              </w:r>
                            </w:p>
                            <w:p w14:paraId="7BFA4215" w14:textId="77777777" w:rsidR="00DF1F4C" w:rsidRPr="00DB5B06" w:rsidRDefault="00DF1F4C" w:rsidP="00DF1F4C">
                              <w:pPr>
                                <w:pStyle w:val="affb"/>
                                <w:spacing w:line="400" w:lineRule="exact"/>
                                <w:ind w:rightChars="1011" w:right="2123"/>
                                <w:jc w:val="distribute"/>
                                <w:rPr>
                                  <w:b w:val="0"/>
                                  <w:spacing w:val="-14"/>
                                  <w:szCs w:val="28"/>
                                </w:rPr>
                              </w:pPr>
                            </w:p>
                          </w:txbxContent>
                        </wps:txbx>
                        <wps:bodyPr rot="0" vert="horz" wrap="square" lIns="0" tIns="0" rIns="0" bIns="0" anchor="t" anchorCtr="0" upright="1">
                          <a:noAutofit/>
                        </wps:bodyPr>
                      </wps:wsp>
                      <wps:wsp>
                        <wps:cNvPr id="15" name="文本框 15"/>
                        <wps:cNvSpPr txBox="1">
                          <a:spLocks noChangeArrowheads="1"/>
                        </wps:cNvSpPr>
                        <wps:spPr bwMode="auto">
                          <a:xfrm>
                            <a:off x="9608" y="15071"/>
                            <a:ext cx="1155"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ADDDF" w14:textId="77777777" w:rsidR="00DF1F4C" w:rsidRPr="00DB5B06" w:rsidRDefault="00DF1F4C" w:rsidP="00DF1F4C">
                              <w:pPr>
                                <w:rPr>
                                  <w:sz w:val="28"/>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7190DE" id="组合 13" o:spid="_x0000_s1033" style="position:absolute;margin-left:56.7pt;margin-top:397.4pt;width:481.9pt;height:47pt;z-index:251664896" coordorigin="1847,15071" coordsize="9638,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">
                <v:shape id="fmFrame7" o:spid="_x0000_s1034" type="#_x0000_t202" style="position:absolute;left:1847;top:15075;width:9638;height: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dJdwgAAANsAAAAPAAAAZHJzL2Rvd25yZXYueG1sRE9La8JA&#10;EL4L/Q/LFHqRumko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DmGdJdwgAAANsAAAAPAAAA&#10;AAAAAAAAAAAAAAcCAABkcnMvZG93bnJldi54bWxQSwUGAAAAAAMAAwC3AAAA9gIAAAAA&#10;" stroked="f">
                  <v:textbox inset="0,0,0,0">
                    <w:txbxContent>
                      <w:p w14:paraId="23BF4657" w14:textId="77777777" w:rsidR="00DF1F4C" w:rsidRPr="00DB5B06" w:rsidRDefault="00DF1F4C" w:rsidP="00DF1F4C">
                        <w:pPr>
                          <w:jc w:val="center"/>
                          <w:rPr>
                            <w:sz w:val="28"/>
                            <w:szCs w:val="28"/>
                          </w:rPr>
                        </w:pPr>
                        <w:r w:rsidRPr="00C82564">
                          <w:rPr>
                            <w:rFonts w:ascii="宋体" w:hint="eastAsia"/>
                            <w:spacing w:val="-14"/>
                            <w:w w:val="135"/>
                            <w:kern w:val="0"/>
                            <w:sz w:val="28"/>
                            <w:szCs w:val="28"/>
                          </w:rPr>
                          <w:t>中 国 轻 工 业 联 合 会</w:t>
                        </w:r>
                        <w:r>
                          <w:rPr>
                            <w:rFonts w:ascii="宋体" w:hint="eastAsia"/>
                            <w:spacing w:val="-14"/>
                            <w:w w:val="135"/>
                            <w:kern w:val="0"/>
                            <w:sz w:val="28"/>
                            <w:szCs w:val="28"/>
                          </w:rPr>
                          <w:t xml:space="preserve">  </w:t>
                        </w:r>
                        <w:r>
                          <w:rPr>
                            <w:rFonts w:ascii="宋体"/>
                            <w:spacing w:val="-14"/>
                            <w:w w:val="135"/>
                            <w:kern w:val="0"/>
                            <w:sz w:val="28"/>
                            <w:szCs w:val="28"/>
                          </w:rPr>
                          <w:t xml:space="preserve">     </w:t>
                        </w:r>
                        <w:r w:rsidRPr="00DB5B06">
                          <w:rPr>
                            <w:rFonts w:ascii="宋体" w:hint="eastAsia"/>
                            <w:spacing w:val="-14"/>
                            <w:w w:val="135"/>
                            <w:kern w:val="0"/>
                            <w:sz w:val="28"/>
                            <w:szCs w:val="28"/>
                          </w:rPr>
                          <w:t>发布</w:t>
                        </w:r>
                      </w:p>
                      <w:p w14:paraId="7BFA4215" w14:textId="77777777" w:rsidR="00DF1F4C" w:rsidRPr="00DB5B06" w:rsidRDefault="00DF1F4C" w:rsidP="00DF1F4C">
                        <w:pPr>
                          <w:pStyle w:val="affb"/>
                          <w:spacing w:line="400" w:lineRule="exact"/>
                          <w:ind w:rightChars="1011" w:right="2123"/>
                          <w:jc w:val="distribute"/>
                          <w:rPr>
                            <w:b w:val="0"/>
                            <w:spacing w:val="-14"/>
                            <w:szCs w:val="28"/>
                          </w:rPr>
                        </w:pPr>
                      </w:p>
                    </w:txbxContent>
                  </v:textbox>
                </v:shape>
                <v:shape id="文本框 15" o:spid="_x0000_s1035" type="#_x0000_t202" style="position:absolute;left:9608;top:15071;width:1155;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2B2ADDDF" w14:textId="77777777" w:rsidR="00DF1F4C" w:rsidRPr="00DB5B06" w:rsidRDefault="00DF1F4C" w:rsidP="00DF1F4C">
                        <w:pPr>
                          <w:rPr>
                            <w:sz w:val="28"/>
                            <w:szCs w:val="28"/>
                          </w:rPr>
                        </w:pPr>
                      </w:p>
                    </w:txbxContent>
                  </v:textbox>
                </v:shape>
              </v:group>
            </w:pict>
          </mc:Fallback>
        </mc:AlternateContent>
      </w:r>
    </w:p>
    <w:p w14:paraId="1FEB2214" w14:textId="77777777" w:rsidR="008F2273" w:rsidRDefault="00D06A3C">
      <w:pPr>
        <w:pStyle w:val="a"/>
        <w:numPr>
          <w:ilvl w:val="0"/>
          <w:numId w:val="0"/>
        </w:numPr>
        <w:tabs>
          <w:tab w:val="left" w:pos="420"/>
        </w:tabs>
        <w:rPr>
          <w:rFonts w:ascii="Arial" w:hAnsi="Arial" w:cs="Arial"/>
          <w:color w:val="000000"/>
        </w:rPr>
      </w:pPr>
      <w:r>
        <w:rPr>
          <w:rFonts w:ascii="Arial" w:hAnsi="Arial" w:cs="Arial"/>
          <w:color w:val="000000"/>
        </w:rPr>
        <w:lastRenderedPageBreak/>
        <w:t>前　言</w:t>
      </w:r>
    </w:p>
    <w:p w14:paraId="5A55F159" w14:textId="77777777" w:rsidR="00C95C65" w:rsidRPr="00F4663A" w:rsidRDefault="00C95C65" w:rsidP="00C95C65">
      <w:pPr>
        <w:widowControl/>
        <w:ind w:firstLineChars="200" w:firstLine="420"/>
        <w:jc w:val="left"/>
        <w:rPr>
          <w:rFonts w:hAnsi="宋体" w:hint="eastAsia"/>
          <w:kern w:val="0"/>
        </w:rPr>
      </w:pPr>
      <w:r w:rsidRPr="00F4663A">
        <w:rPr>
          <w:rFonts w:hAnsi="宋体" w:hint="eastAsia"/>
          <w:kern w:val="0"/>
        </w:rPr>
        <w:t>本文件按照</w:t>
      </w:r>
      <w:r w:rsidRPr="00F4663A">
        <w:rPr>
          <w:rFonts w:hAnsi="宋体" w:hint="eastAsia"/>
          <w:kern w:val="0"/>
        </w:rPr>
        <w:t>GB/T 1.1</w:t>
      </w:r>
      <w:r w:rsidRPr="00F4663A">
        <w:rPr>
          <w:rFonts w:hAnsi="宋体" w:hint="eastAsia"/>
          <w:kern w:val="0"/>
        </w:rPr>
        <w:t>—</w:t>
      </w:r>
      <w:r w:rsidRPr="00F4663A">
        <w:rPr>
          <w:rFonts w:hAnsi="宋体" w:hint="eastAsia"/>
          <w:kern w:val="0"/>
        </w:rPr>
        <w:t>2020</w:t>
      </w:r>
      <w:r w:rsidRPr="00F4663A">
        <w:rPr>
          <w:rFonts w:hAnsi="宋体" w:hint="eastAsia"/>
          <w:kern w:val="0"/>
        </w:rPr>
        <w:t>《标准化工作导则第</w:t>
      </w:r>
      <w:r w:rsidRPr="00F4663A">
        <w:rPr>
          <w:rFonts w:hAnsi="宋体" w:hint="eastAsia"/>
          <w:kern w:val="0"/>
        </w:rPr>
        <w:t>1</w:t>
      </w:r>
      <w:r w:rsidRPr="00F4663A">
        <w:rPr>
          <w:rFonts w:hAnsi="宋体" w:hint="eastAsia"/>
          <w:kern w:val="0"/>
        </w:rPr>
        <w:t>部分：标准化文件的结构和起草规则》的规则起草。</w:t>
      </w:r>
    </w:p>
    <w:p w14:paraId="2E18CFC2" w14:textId="77777777" w:rsidR="00C95C65" w:rsidRPr="00F4663A" w:rsidRDefault="00C95C65" w:rsidP="00C95C65">
      <w:pPr>
        <w:widowControl/>
        <w:ind w:firstLineChars="200" w:firstLine="420"/>
        <w:jc w:val="left"/>
        <w:rPr>
          <w:rFonts w:hAnsi="宋体" w:hint="eastAsia"/>
          <w:kern w:val="0"/>
        </w:rPr>
      </w:pPr>
      <w:r w:rsidRPr="00F4663A">
        <w:rPr>
          <w:rFonts w:hAnsi="宋体" w:hint="eastAsia"/>
          <w:kern w:val="0"/>
        </w:rPr>
        <w:t>请注意本文件的某些条款可能涉及专利。本文件发布机构不承担识别专利的责任。</w:t>
      </w:r>
    </w:p>
    <w:p w14:paraId="6E698862" w14:textId="66E9A2B7" w:rsidR="008F2273" w:rsidRDefault="00D06A3C">
      <w:pPr>
        <w:spacing w:line="360" w:lineRule="exact"/>
        <w:ind w:firstLineChars="200" w:firstLine="420"/>
        <w:rPr>
          <w:rFonts w:ascii="Arial" w:hAnsi="Arial" w:cs="Arial"/>
          <w:color w:val="000000"/>
          <w:szCs w:val="21"/>
        </w:rPr>
      </w:pPr>
      <w:r>
        <w:rPr>
          <w:rFonts w:ascii="Arial" w:hAnsi="Arial" w:cs="Arial"/>
          <w:color w:val="000000"/>
          <w:szCs w:val="21"/>
        </w:rPr>
        <w:t>本标准由</w:t>
      </w:r>
      <w:r w:rsidR="00CF1746">
        <w:rPr>
          <w:rFonts w:ascii="Arial" w:hAnsi="Arial" w:cs="Arial" w:hint="eastAsia"/>
          <w:color w:val="000000"/>
          <w:szCs w:val="21"/>
        </w:rPr>
        <w:t>中国轻工业联合会</w:t>
      </w:r>
      <w:r>
        <w:rPr>
          <w:rFonts w:ascii="Arial" w:hAnsi="Arial" w:cs="Arial"/>
          <w:color w:val="000000"/>
          <w:szCs w:val="21"/>
        </w:rPr>
        <w:t>提出。</w:t>
      </w:r>
    </w:p>
    <w:p w14:paraId="61A214A8" w14:textId="6FB856D8" w:rsidR="008F2273" w:rsidRDefault="00D06A3C">
      <w:pPr>
        <w:spacing w:line="360" w:lineRule="exact"/>
        <w:ind w:firstLineChars="200" w:firstLine="420"/>
        <w:rPr>
          <w:rFonts w:ascii="Arial" w:hAnsi="Arial" w:cs="Arial"/>
          <w:color w:val="000000"/>
          <w:szCs w:val="21"/>
        </w:rPr>
      </w:pPr>
      <w:bookmarkStart w:id="10" w:name="_Hlk118703718"/>
      <w:r>
        <w:rPr>
          <w:rFonts w:ascii="Arial" w:hAnsi="Arial" w:cs="Arial"/>
          <w:color w:val="000000"/>
          <w:szCs w:val="21"/>
        </w:rPr>
        <w:t>本标准由</w:t>
      </w:r>
      <w:r w:rsidR="001B239D">
        <w:rPr>
          <w:rFonts w:ascii="Arial" w:hAnsi="Arial" w:cs="Arial" w:hint="eastAsia"/>
          <w:color w:val="000000"/>
          <w:szCs w:val="21"/>
        </w:rPr>
        <w:t>中国轻工业联合会</w:t>
      </w:r>
      <w:r>
        <w:rPr>
          <w:rFonts w:ascii="Arial" w:hAnsi="Arial" w:cs="Arial"/>
          <w:color w:val="000000"/>
          <w:szCs w:val="21"/>
        </w:rPr>
        <w:t>归口</w:t>
      </w:r>
      <w:bookmarkEnd w:id="10"/>
      <w:r>
        <w:rPr>
          <w:rFonts w:ascii="Arial" w:hAnsi="Arial" w:cs="Arial"/>
          <w:color w:val="000000"/>
          <w:szCs w:val="21"/>
        </w:rPr>
        <w:t>。</w:t>
      </w:r>
    </w:p>
    <w:p w14:paraId="21FF5104" w14:textId="77777777" w:rsidR="008F2273" w:rsidRDefault="00D06A3C">
      <w:pPr>
        <w:spacing w:line="360" w:lineRule="exact"/>
        <w:ind w:firstLineChars="200" w:firstLine="420"/>
        <w:rPr>
          <w:rFonts w:ascii="Arial" w:hAnsi="Arial" w:cs="Arial"/>
          <w:color w:val="000000"/>
          <w:szCs w:val="21"/>
        </w:rPr>
      </w:pPr>
      <w:r>
        <w:rPr>
          <w:rFonts w:ascii="Arial" w:hAnsi="Arial" w:cs="Arial"/>
          <w:color w:val="000000"/>
          <w:szCs w:val="21"/>
        </w:rPr>
        <w:t>本标准起草单位：</w:t>
      </w:r>
      <w:r w:rsidR="006603E5">
        <w:rPr>
          <w:rFonts w:ascii="Arial" w:hAnsi="Arial" w:cs="Arial"/>
          <w:color w:val="000000"/>
          <w:szCs w:val="21"/>
        </w:rPr>
        <w:t xml:space="preserve"> </w:t>
      </w:r>
    </w:p>
    <w:p w14:paraId="5AD3D414" w14:textId="77777777" w:rsidR="008F2273" w:rsidRDefault="00D06A3C">
      <w:pPr>
        <w:spacing w:line="360" w:lineRule="exact"/>
        <w:ind w:firstLineChars="200" w:firstLine="420"/>
        <w:rPr>
          <w:rFonts w:ascii="Arial" w:hAnsi="Arial" w:cs="Arial"/>
          <w:color w:val="000000"/>
          <w:szCs w:val="21"/>
        </w:rPr>
      </w:pPr>
      <w:r>
        <w:rPr>
          <w:rFonts w:ascii="Arial" w:hAnsi="Arial" w:cs="Arial"/>
          <w:color w:val="000000"/>
          <w:szCs w:val="21"/>
        </w:rPr>
        <w:t>本标准主要起草人：</w:t>
      </w:r>
      <w:r w:rsidR="006603E5">
        <w:rPr>
          <w:rFonts w:ascii="Arial" w:hAnsi="Arial" w:cs="Arial"/>
          <w:color w:val="000000"/>
          <w:szCs w:val="21"/>
        </w:rPr>
        <w:t xml:space="preserve"> </w:t>
      </w:r>
    </w:p>
    <w:p w14:paraId="0B7BE400" w14:textId="77777777" w:rsidR="008F2273" w:rsidRDefault="008F2273">
      <w:pPr>
        <w:spacing w:line="360" w:lineRule="exact"/>
        <w:ind w:firstLineChars="200" w:firstLine="420"/>
        <w:rPr>
          <w:rFonts w:ascii="Arial" w:hAnsi="Arial" w:cs="Arial"/>
          <w:color w:val="000000"/>
          <w:szCs w:val="21"/>
        </w:rPr>
      </w:pPr>
    </w:p>
    <w:p w14:paraId="2AE69A96" w14:textId="77777777" w:rsidR="008F2273" w:rsidRDefault="008F2273">
      <w:pPr>
        <w:spacing w:line="360" w:lineRule="auto"/>
        <w:ind w:firstLineChars="200" w:firstLine="420"/>
        <w:jc w:val="right"/>
        <w:rPr>
          <w:rFonts w:ascii="Arial" w:hAnsi="Arial" w:cs="Arial"/>
          <w:color w:val="000000"/>
          <w:szCs w:val="21"/>
        </w:rPr>
      </w:pPr>
    </w:p>
    <w:p w14:paraId="6BC52403" w14:textId="77777777" w:rsidR="008F2273" w:rsidRDefault="008F2273">
      <w:pPr>
        <w:spacing w:line="360" w:lineRule="auto"/>
        <w:ind w:firstLineChars="200" w:firstLine="422"/>
        <w:jc w:val="right"/>
        <w:rPr>
          <w:rFonts w:ascii="Arial" w:hAnsi="Arial" w:cs="Arial"/>
          <w:b/>
          <w:bCs/>
          <w:color w:val="000000"/>
        </w:rPr>
      </w:pPr>
    </w:p>
    <w:p w14:paraId="050377C9" w14:textId="77777777" w:rsidR="008F2273" w:rsidRDefault="008F2273">
      <w:pPr>
        <w:spacing w:line="360" w:lineRule="auto"/>
        <w:ind w:right="211" w:firstLineChars="200" w:firstLine="422"/>
        <w:jc w:val="right"/>
        <w:rPr>
          <w:rFonts w:ascii="Arial" w:hAnsi="Arial" w:cs="Arial"/>
          <w:b/>
          <w:bCs/>
          <w:color w:val="000000"/>
        </w:rPr>
      </w:pPr>
    </w:p>
    <w:p w14:paraId="711714B0" w14:textId="77777777" w:rsidR="008F2273" w:rsidRDefault="008F2273">
      <w:pPr>
        <w:spacing w:line="360" w:lineRule="auto"/>
        <w:ind w:firstLineChars="200" w:firstLine="422"/>
        <w:jc w:val="right"/>
        <w:rPr>
          <w:rFonts w:ascii="Arial" w:hAnsi="Arial" w:cs="Arial"/>
          <w:b/>
          <w:bCs/>
          <w:color w:val="000000"/>
        </w:rPr>
      </w:pPr>
    </w:p>
    <w:p w14:paraId="1D818665" w14:textId="77777777" w:rsidR="008F2273" w:rsidRDefault="008F2273">
      <w:pPr>
        <w:spacing w:line="360" w:lineRule="auto"/>
        <w:ind w:firstLineChars="200" w:firstLine="422"/>
        <w:jc w:val="right"/>
        <w:rPr>
          <w:rFonts w:ascii="Arial" w:hAnsi="Arial" w:cs="Arial"/>
          <w:b/>
          <w:bCs/>
          <w:color w:val="000000"/>
        </w:rPr>
      </w:pPr>
    </w:p>
    <w:p w14:paraId="0D0D9E3F" w14:textId="77777777" w:rsidR="008F2273" w:rsidRDefault="008F2273">
      <w:pPr>
        <w:spacing w:line="360" w:lineRule="auto"/>
        <w:ind w:firstLineChars="200" w:firstLine="422"/>
        <w:jc w:val="right"/>
        <w:rPr>
          <w:rFonts w:ascii="Arial" w:hAnsi="Arial" w:cs="Arial"/>
          <w:b/>
          <w:bCs/>
          <w:color w:val="000000"/>
        </w:rPr>
      </w:pPr>
    </w:p>
    <w:p w14:paraId="5E7C8A49" w14:textId="77777777" w:rsidR="008F2273" w:rsidRDefault="008F2273">
      <w:pPr>
        <w:spacing w:line="360" w:lineRule="auto"/>
        <w:ind w:firstLineChars="200" w:firstLine="422"/>
        <w:jc w:val="right"/>
        <w:rPr>
          <w:rFonts w:ascii="Arial" w:hAnsi="Arial" w:cs="Arial"/>
          <w:b/>
          <w:bCs/>
          <w:color w:val="000000"/>
        </w:rPr>
      </w:pPr>
    </w:p>
    <w:p w14:paraId="6AD20396" w14:textId="77777777" w:rsidR="008F2273" w:rsidRDefault="008F2273">
      <w:pPr>
        <w:spacing w:line="360" w:lineRule="auto"/>
        <w:ind w:firstLineChars="200" w:firstLine="422"/>
        <w:jc w:val="right"/>
        <w:rPr>
          <w:rFonts w:ascii="Arial" w:hAnsi="Arial" w:cs="Arial"/>
          <w:b/>
          <w:bCs/>
          <w:color w:val="000000"/>
        </w:rPr>
      </w:pPr>
    </w:p>
    <w:p w14:paraId="15E06F01" w14:textId="77777777" w:rsidR="008F2273" w:rsidRDefault="008F2273">
      <w:pPr>
        <w:spacing w:line="360" w:lineRule="auto"/>
        <w:ind w:firstLineChars="200" w:firstLine="422"/>
        <w:jc w:val="right"/>
        <w:rPr>
          <w:rFonts w:ascii="Arial" w:hAnsi="Arial" w:cs="Arial"/>
          <w:b/>
          <w:bCs/>
          <w:color w:val="000000"/>
        </w:rPr>
      </w:pPr>
    </w:p>
    <w:p w14:paraId="5E0F4736" w14:textId="77777777" w:rsidR="008F2273" w:rsidRDefault="008F2273">
      <w:pPr>
        <w:spacing w:line="360" w:lineRule="auto"/>
        <w:ind w:firstLineChars="200" w:firstLine="422"/>
        <w:jc w:val="right"/>
        <w:rPr>
          <w:rFonts w:ascii="Arial" w:hAnsi="Arial" w:cs="Arial"/>
          <w:b/>
          <w:bCs/>
          <w:color w:val="000000"/>
        </w:rPr>
      </w:pPr>
    </w:p>
    <w:p w14:paraId="0B2BD842" w14:textId="77777777" w:rsidR="008F2273" w:rsidRDefault="008F2273">
      <w:pPr>
        <w:spacing w:line="360" w:lineRule="auto"/>
        <w:ind w:firstLineChars="200" w:firstLine="422"/>
        <w:jc w:val="right"/>
        <w:rPr>
          <w:rFonts w:ascii="Arial" w:hAnsi="Arial" w:cs="Arial"/>
          <w:b/>
          <w:bCs/>
          <w:color w:val="000000"/>
        </w:rPr>
      </w:pPr>
    </w:p>
    <w:p w14:paraId="2C141633" w14:textId="77777777" w:rsidR="008F2273" w:rsidRDefault="008F2273">
      <w:pPr>
        <w:spacing w:line="360" w:lineRule="auto"/>
        <w:ind w:firstLineChars="200" w:firstLine="422"/>
        <w:jc w:val="right"/>
        <w:rPr>
          <w:rFonts w:ascii="Arial" w:hAnsi="Arial" w:cs="Arial"/>
          <w:b/>
          <w:bCs/>
          <w:color w:val="000000"/>
        </w:rPr>
      </w:pPr>
    </w:p>
    <w:p w14:paraId="19A45B2D" w14:textId="77777777" w:rsidR="008F2273" w:rsidRDefault="008F2273">
      <w:pPr>
        <w:spacing w:line="360" w:lineRule="auto"/>
        <w:rPr>
          <w:rFonts w:ascii="Arial" w:hAnsi="Arial" w:cs="Arial"/>
          <w:b/>
          <w:bCs/>
          <w:color w:val="000000"/>
        </w:rPr>
      </w:pPr>
    </w:p>
    <w:p w14:paraId="514A8D1C" w14:textId="77777777" w:rsidR="008F2273" w:rsidRDefault="008F2273">
      <w:pPr>
        <w:spacing w:line="360" w:lineRule="auto"/>
        <w:rPr>
          <w:rFonts w:ascii="Arial" w:hAnsi="Arial" w:cs="Arial"/>
          <w:b/>
          <w:bCs/>
          <w:color w:val="000000"/>
        </w:rPr>
      </w:pPr>
    </w:p>
    <w:p w14:paraId="34145B1E" w14:textId="77777777" w:rsidR="008F2273" w:rsidRDefault="008F2273">
      <w:pPr>
        <w:spacing w:line="360" w:lineRule="auto"/>
        <w:rPr>
          <w:rFonts w:ascii="Arial" w:hAnsi="Arial" w:cs="Arial"/>
          <w:b/>
          <w:bCs/>
          <w:color w:val="000000"/>
        </w:rPr>
      </w:pPr>
    </w:p>
    <w:p w14:paraId="0BF84F9D" w14:textId="77777777" w:rsidR="008F2273" w:rsidRDefault="008F2273">
      <w:pPr>
        <w:spacing w:line="360" w:lineRule="auto"/>
        <w:rPr>
          <w:rFonts w:ascii="Arial" w:hAnsi="Arial" w:cs="Arial"/>
          <w:b/>
          <w:bCs/>
          <w:color w:val="000000"/>
        </w:rPr>
      </w:pPr>
    </w:p>
    <w:p w14:paraId="5012F8F9" w14:textId="77777777" w:rsidR="008F2273" w:rsidRDefault="008F2273">
      <w:pPr>
        <w:spacing w:line="360" w:lineRule="auto"/>
        <w:rPr>
          <w:rFonts w:ascii="Arial" w:hAnsi="Arial" w:cs="Arial"/>
          <w:b/>
          <w:bCs/>
          <w:color w:val="000000"/>
        </w:rPr>
      </w:pPr>
    </w:p>
    <w:p w14:paraId="02E6587B" w14:textId="77777777" w:rsidR="008F2273" w:rsidRDefault="008F2273">
      <w:pPr>
        <w:spacing w:line="360" w:lineRule="auto"/>
        <w:rPr>
          <w:rFonts w:ascii="Arial" w:hAnsi="Arial" w:cs="Arial"/>
          <w:b/>
          <w:bCs/>
          <w:color w:val="000000"/>
        </w:rPr>
      </w:pPr>
    </w:p>
    <w:p w14:paraId="59DD0900" w14:textId="77777777" w:rsidR="008F2273" w:rsidRDefault="008F2273">
      <w:pPr>
        <w:spacing w:line="360" w:lineRule="auto"/>
        <w:rPr>
          <w:rFonts w:ascii="Arial" w:hAnsi="Arial" w:cs="Arial"/>
          <w:b/>
          <w:bCs/>
          <w:color w:val="000000"/>
        </w:rPr>
      </w:pPr>
    </w:p>
    <w:p w14:paraId="0FAF2630" w14:textId="77777777" w:rsidR="008F2273" w:rsidRDefault="008F2273">
      <w:pPr>
        <w:spacing w:line="360" w:lineRule="auto"/>
        <w:rPr>
          <w:rFonts w:ascii="Arial" w:hAnsi="Arial" w:cs="Arial"/>
          <w:b/>
          <w:bCs/>
          <w:color w:val="000000"/>
        </w:rPr>
      </w:pPr>
    </w:p>
    <w:p w14:paraId="4D58BA1B" w14:textId="77777777" w:rsidR="008F2273" w:rsidRDefault="008F2273">
      <w:pPr>
        <w:spacing w:line="360" w:lineRule="auto"/>
        <w:ind w:firstLineChars="200" w:firstLine="422"/>
        <w:jc w:val="right"/>
        <w:rPr>
          <w:rFonts w:ascii="Arial" w:hAnsi="Arial" w:cs="Arial"/>
          <w:b/>
          <w:bCs/>
          <w:color w:val="000000"/>
        </w:rPr>
      </w:pPr>
    </w:p>
    <w:p w14:paraId="5FE88043" w14:textId="77777777" w:rsidR="008F2273" w:rsidRDefault="008F2273">
      <w:pPr>
        <w:spacing w:line="360" w:lineRule="auto"/>
        <w:ind w:firstLineChars="200" w:firstLine="422"/>
        <w:jc w:val="right"/>
        <w:rPr>
          <w:rFonts w:ascii="Arial" w:hAnsi="Arial" w:cs="Arial"/>
          <w:b/>
          <w:bCs/>
          <w:color w:val="000000"/>
        </w:rPr>
      </w:pPr>
    </w:p>
    <w:p w14:paraId="758D7E1A" w14:textId="77777777" w:rsidR="008F2273" w:rsidRDefault="00D06A3C">
      <w:pPr>
        <w:jc w:val="center"/>
        <w:rPr>
          <w:rFonts w:ascii="Arial" w:eastAsia="黑体" w:hAnsi="Arial" w:cs="Arial"/>
          <w:color w:val="000000"/>
          <w:sz w:val="32"/>
          <w:szCs w:val="32"/>
        </w:rPr>
      </w:pPr>
      <w:r>
        <w:rPr>
          <w:rFonts w:ascii="Arial" w:eastAsia="黑体" w:hAnsi="Arial" w:cs="Arial" w:hint="eastAsia"/>
          <w:color w:val="000000"/>
          <w:sz w:val="32"/>
          <w:szCs w:val="32"/>
        </w:rPr>
        <w:t>洗碗机消毒</w:t>
      </w:r>
      <w:r w:rsidR="0031285F">
        <w:rPr>
          <w:rFonts w:ascii="Arial" w:eastAsia="黑体" w:hAnsi="Arial" w:cs="Arial" w:hint="eastAsia"/>
          <w:color w:val="000000"/>
          <w:sz w:val="32"/>
          <w:szCs w:val="32"/>
        </w:rPr>
        <w:t>性能技术要求和</w:t>
      </w:r>
      <w:r>
        <w:rPr>
          <w:rFonts w:ascii="Arial" w:eastAsia="黑体" w:hAnsi="Arial" w:cs="Arial" w:hint="eastAsia"/>
          <w:color w:val="000000"/>
          <w:sz w:val="32"/>
          <w:szCs w:val="32"/>
        </w:rPr>
        <w:t>试验方法</w:t>
      </w:r>
    </w:p>
    <w:p w14:paraId="502B9DA3" w14:textId="77777777" w:rsidR="008F2273" w:rsidRDefault="008F2273">
      <w:pPr>
        <w:jc w:val="center"/>
        <w:rPr>
          <w:rFonts w:ascii="Arial" w:eastAsia="黑体" w:hAnsi="Arial" w:cs="Arial"/>
          <w:color w:val="000000"/>
          <w:sz w:val="32"/>
          <w:szCs w:val="32"/>
        </w:rPr>
      </w:pPr>
    </w:p>
    <w:p w14:paraId="344B4929" w14:textId="77777777" w:rsidR="008F2273" w:rsidRPr="00493882" w:rsidRDefault="00D06A3C" w:rsidP="00493882">
      <w:pPr>
        <w:pStyle w:val="affff"/>
        <w:jc w:val="left"/>
        <w:rPr>
          <w:sz w:val="21"/>
          <w:szCs w:val="21"/>
        </w:rPr>
      </w:pPr>
      <w:r w:rsidRPr="00493882">
        <w:rPr>
          <w:sz w:val="21"/>
          <w:szCs w:val="21"/>
        </w:rPr>
        <w:t xml:space="preserve">1  </w:t>
      </w:r>
      <w:r w:rsidRPr="00493882">
        <w:rPr>
          <w:sz w:val="21"/>
          <w:szCs w:val="21"/>
        </w:rPr>
        <w:t>范围</w:t>
      </w:r>
    </w:p>
    <w:p w14:paraId="474286A8" w14:textId="3278A620" w:rsidR="008F2273" w:rsidRDefault="00D06A3C" w:rsidP="00493882">
      <w:pPr>
        <w:pStyle w:val="aff8"/>
        <w:spacing w:line="360" w:lineRule="auto"/>
        <w:ind w:firstLine="420"/>
        <w:rPr>
          <w:rFonts w:ascii="Arial" w:hAnsi="Arial" w:cs="Arial"/>
        </w:rPr>
      </w:pPr>
      <w:r>
        <w:rPr>
          <w:rFonts w:ascii="Arial" w:hAnsi="Arial" w:cs="Arial"/>
        </w:rPr>
        <w:t>本</w:t>
      </w:r>
      <w:r w:rsidR="004F2294">
        <w:rPr>
          <w:rFonts w:ascii="Arial" w:hAnsi="Arial" w:cs="Arial" w:hint="eastAsia"/>
        </w:rPr>
        <w:t>文件</w:t>
      </w:r>
      <w:r>
        <w:rPr>
          <w:rFonts w:ascii="Arial" w:hAnsi="Arial" w:cs="Arial"/>
        </w:rPr>
        <w:t>规定了家用和类似用途电动洗碗机</w:t>
      </w:r>
      <w:r>
        <w:rPr>
          <w:rFonts w:ascii="Arial" w:hAnsi="Arial" w:cs="Arial" w:hint="eastAsia"/>
        </w:rPr>
        <w:t>（以下简称“洗碗机”）</w:t>
      </w:r>
      <w:r w:rsidR="00493882">
        <w:rPr>
          <w:rFonts w:hint="eastAsia"/>
          <w:noProof/>
        </w:rPr>
        <w:t>消毒效果、消毒温度和时间、</w:t>
      </w:r>
      <w:r w:rsidR="00493882" w:rsidRPr="00493882">
        <w:rPr>
          <w:rFonts w:hint="eastAsia"/>
          <w:noProof/>
        </w:rPr>
        <w:t>餐具防潮指数、内胆和内部件防潮指数</w:t>
      </w:r>
      <w:r w:rsidR="00493882">
        <w:rPr>
          <w:rFonts w:hint="eastAsia"/>
          <w:noProof/>
        </w:rPr>
        <w:t>等要求，描述了相应的试验条件和试验方法，规定了标志等内容。</w:t>
      </w:r>
    </w:p>
    <w:p w14:paraId="0C1BADB7" w14:textId="73613DC6" w:rsidR="00BF141C" w:rsidRPr="00AC2C3C" w:rsidRDefault="00D06A3C" w:rsidP="00493882">
      <w:pPr>
        <w:spacing w:line="360" w:lineRule="auto"/>
        <w:ind w:firstLineChars="200" w:firstLine="420"/>
        <w:rPr>
          <w:rFonts w:ascii="Arial" w:hAnsi="Arial" w:cs="Arial"/>
          <w:color w:val="000000"/>
          <w:szCs w:val="21"/>
        </w:rPr>
      </w:pPr>
      <w:r>
        <w:rPr>
          <w:rFonts w:ascii="Arial" w:hAnsi="Arial" w:cs="Arial"/>
        </w:rPr>
        <w:t>本</w:t>
      </w:r>
      <w:r w:rsidR="004F2294">
        <w:rPr>
          <w:rFonts w:ascii="Arial" w:hAnsi="Arial" w:cs="Arial" w:hint="eastAsia"/>
        </w:rPr>
        <w:t>文件</w:t>
      </w:r>
      <w:r>
        <w:rPr>
          <w:rFonts w:ascii="Arial" w:hAnsi="Arial" w:cs="Arial"/>
        </w:rPr>
        <w:t>适用</w:t>
      </w:r>
      <w:r>
        <w:rPr>
          <w:rFonts w:ascii="Arial" w:hAnsi="Arial" w:cs="Arial" w:hint="eastAsia"/>
          <w:kern w:val="0"/>
        </w:rPr>
        <w:t>于明示具有消毒功能、在家庭及类似场合使用的洗碗机</w:t>
      </w:r>
      <w:r w:rsidR="00493882">
        <w:rPr>
          <w:rFonts w:ascii="宋体" w:hint="eastAsia"/>
          <w:noProof/>
        </w:rPr>
        <w:t>的</w:t>
      </w:r>
      <w:r w:rsidR="003B366C">
        <w:rPr>
          <w:rFonts w:ascii="宋体" w:hint="eastAsia"/>
          <w:noProof/>
        </w:rPr>
        <w:t>设计、</w:t>
      </w:r>
      <w:r w:rsidR="00493882" w:rsidRPr="00477F35">
        <w:rPr>
          <w:rFonts w:ascii="宋体" w:hint="eastAsia"/>
          <w:noProof/>
        </w:rPr>
        <w:t>生产</w:t>
      </w:r>
      <w:r w:rsidR="003B366C">
        <w:rPr>
          <w:rFonts w:ascii="宋体" w:hint="eastAsia"/>
          <w:noProof/>
        </w:rPr>
        <w:t>和</w:t>
      </w:r>
      <w:r w:rsidR="00493882" w:rsidRPr="00477F35">
        <w:rPr>
          <w:rFonts w:ascii="宋体" w:hint="eastAsia"/>
          <w:noProof/>
        </w:rPr>
        <w:t>检验</w:t>
      </w:r>
      <w:r>
        <w:rPr>
          <w:rFonts w:ascii="Arial" w:hAnsi="Arial" w:cs="Arial" w:hint="eastAsia"/>
          <w:kern w:val="0"/>
        </w:rPr>
        <w:t>。</w:t>
      </w:r>
    </w:p>
    <w:p w14:paraId="264DE939" w14:textId="77777777" w:rsidR="008F2273" w:rsidRDefault="008F2273">
      <w:pPr>
        <w:ind w:firstLineChars="200" w:firstLine="420"/>
        <w:rPr>
          <w:rFonts w:ascii="Arial" w:hAnsi="Arial" w:cs="Arial"/>
          <w:color w:val="000000"/>
          <w:szCs w:val="21"/>
        </w:rPr>
      </w:pPr>
    </w:p>
    <w:p w14:paraId="15F8E62F" w14:textId="77777777" w:rsidR="008F2273" w:rsidRPr="00493882" w:rsidRDefault="00D06A3C" w:rsidP="00493882">
      <w:pPr>
        <w:pStyle w:val="affff"/>
        <w:jc w:val="left"/>
        <w:rPr>
          <w:sz w:val="21"/>
          <w:szCs w:val="21"/>
        </w:rPr>
      </w:pPr>
      <w:r w:rsidRPr="00493882">
        <w:rPr>
          <w:sz w:val="21"/>
          <w:szCs w:val="21"/>
        </w:rPr>
        <w:t xml:space="preserve">2  </w:t>
      </w:r>
      <w:r w:rsidRPr="00493882">
        <w:rPr>
          <w:sz w:val="21"/>
          <w:szCs w:val="21"/>
        </w:rPr>
        <w:t>规范性引用文件</w:t>
      </w:r>
    </w:p>
    <w:p w14:paraId="08A34E94" w14:textId="77777777" w:rsidR="008F2273" w:rsidRDefault="00D06A3C">
      <w:pPr>
        <w:pStyle w:val="aff8"/>
        <w:spacing w:line="360" w:lineRule="auto"/>
        <w:ind w:firstLine="420"/>
        <w:rPr>
          <w:rFonts w:ascii="Arial" w:hAnsi="Arial" w:cs="Arial"/>
        </w:rPr>
      </w:pPr>
      <w:r>
        <w:rPr>
          <w:rFonts w:ascii="Arial" w:hAnsi="Arial" w:cs="Arial"/>
        </w:rPr>
        <w:t>下列文件对于本文件的应用是必不可少的。凡是注日期的引用文件，仅所注日期的版本适用于本文件。凡是不注日期的引用文件，其最新版本（包括所有的修改单）适用于本文件。</w:t>
      </w:r>
    </w:p>
    <w:p w14:paraId="7C0A2B66" w14:textId="77777777" w:rsidR="008F2273" w:rsidRDefault="00D06A3C">
      <w:pPr>
        <w:pStyle w:val="aff8"/>
        <w:spacing w:line="360" w:lineRule="auto"/>
        <w:ind w:firstLine="420"/>
        <w:rPr>
          <w:rFonts w:ascii="Times New Roman"/>
          <w:kern w:val="2"/>
          <w:szCs w:val="21"/>
        </w:rPr>
      </w:pPr>
      <w:r>
        <w:rPr>
          <w:rFonts w:ascii="Times New Roman"/>
          <w:kern w:val="2"/>
          <w:szCs w:val="21"/>
        </w:rPr>
        <w:t xml:space="preserve">GB 4789.2 </w:t>
      </w:r>
      <w:r>
        <w:rPr>
          <w:rFonts w:ascii="Times New Roman"/>
          <w:kern w:val="2"/>
          <w:szCs w:val="21"/>
        </w:rPr>
        <w:t>食品安全国家标准</w:t>
      </w:r>
      <w:r>
        <w:rPr>
          <w:rFonts w:ascii="Times New Roman"/>
          <w:kern w:val="2"/>
          <w:szCs w:val="21"/>
        </w:rPr>
        <w:t xml:space="preserve"> </w:t>
      </w:r>
      <w:r>
        <w:rPr>
          <w:rFonts w:ascii="Times New Roman"/>
          <w:kern w:val="2"/>
          <w:szCs w:val="21"/>
        </w:rPr>
        <w:t>食品卫生微生物学检验</w:t>
      </w:r>
      <w:r>
        <w:rPr>
          <w:rFonts w:ascii="Times New Roman"/>
          <w:kern w:val="2"/>
          <w:szCs w:val="21"/>
        </w:rPr>
        <w:t xml:space="preserve"> </w:t>
      </w:r>
      <w:r>
        <w:rPr>
          <w:rFonts w:ascii="Times New Roman"/>
          <w:kern w:val="2"/>
          <w:szCs w:val="21"/>
        </w:rPr>
        <w:t>菌落总数测定</w:t>
      </w:r>
    </w:p>
    <w:p w14:paraId="2D2FEBA1" w14:textId="77777777" w:rsidR="008F2273" w:rsidRDefault="00D06A3C">
      <w:pPr>
        <w:pStyle w:val="aff8"/>
        <w:spacing w:line="360" w:lineRule="auto"/>
        <w:ind w:firstLine="420"/>
        <w:rPr>
          <w:rFonts w:ascii="Times New Roman"/>
          <w:kern w:val="2"/>
          <w:szCs w:val="21"/>
        </w:rPr>
      </w:pPr>
      <w:r>
        <w:rPr>
          <w:rFonts w:ascii="Times New Roman"/>
          <w:kern w:val="2"/>
          <w:szCs w:val="21"/>
        </w:rPr>
        <w:t xml:space="preserve">GB 21551.1 </w:t>
      </w:r>
      <w:r>
        <w:rPr>
          <w:rFonts w:ascii="Times New Roman"/>
          <w:kern w:val="2"/>
          <w:szCs w:val="21"/>
        </w:rPr>
        <w:t>家用和类似用途电器的抗菌、除菌、净化功能</w:t>
      </w:r>
      <w:r>
        <w:rPr>
          <w:rFonts w:ascii="Times New Roman" w:hint="eastAsia"/>
          <w:kern w:val="2"/>
          <w:szCs w:val="21"/>
        </w:rPr>
        <w:t xml:space="preserve"> </w:t>
      </w:r>
      <w:r>
        <w:rPr>
          <w:rFonts w:ascii="Times New Roman"/>
          <w:kern w:val="2"/>
          <w:szCs w:val="21"/>
        </w:rPr>
        <w:t>通则</w:t>
      </w:r>
    </w:p>
    <w:p w14:paraId="226F57D5" w14:textId="77777777" w:rsidR="008F2273" w:rsidRDefault="00D06A3C">
      <w:pPr>
        <w:pStyle w:val="aff8"/>
        <w:spacing w:line="360" w:lineRule="auto"/>
        <w:ind w:firstLine="420"/>
        <w:rPr>
          <w:rFonts w:ascii="Times New Roman"/>
          <w:kern w:val="2"/>
          <w:szCs w:val="21"/>
        </w:rPr>
      </w:pPr>
      <w:r>
        <w:rPr>
          <w:rFonts w:ascii="Times New Roman"/>
          <w:kern w:val="2"/>
          <w:szCs w:val="21"/>
        </w:rPr>
        <w:t xml:space="preserve">T/CAQI 87-2019 </w:t>
      </w:r>
      <w:r>
        <w:rPr>
          <w:rFonts w:ascii="Times New Roman" w:hint="eastAsia"/>
          <w:kern w:val="2"/>
          <w:szCs w:val="21"/>
        </w:rPr>
        <w:t>洗碗机保管功能技术要求及评价方法</w:t>
      </w:r>
    </w:p>
    <w:p w14:paraId="24893FC7" w14:textId="77777777" w:rsidR="008F2273" w:rsidRDefault="008F2273">
      <w:pPr>
        <w:ind w:firstLineChars="200" w:firstLine="420"/>
        <w:rPr>
          <w:rFonts w:ascii="Arial" w:hAnsi="Arial" w:cs="Arial"/>
          <w:color w:val="000000"/>
          <w:szCs w:val="21"/>
        </w:rPr>
      </w:pPr>
    </w:p>
    <w:p w14:paraId="40606E04" w14:textId="77777777" w:rsidR="008F2273" w:rsidRPr="00493882" w:rsidRDefault="00D06A3C" w:rsidP="00493882">
      <w:pPr>
        <w:pStyle w:val="affff"/>
        <w:jc w:val="left"/>
        <w:rPr>
          <w:sz w:val="21"/>
          <w:szCs w:val="21"/>
        </w:rPr>
      </w:pPr>
      <w:r w:rsidRPr="00493882">
        <w:rPr>
          <w:sz w:val="21"/>
          <w:szCs w:val="21"/>
        </w:rPr>
        <w:t xml:space="preserve">3  </w:t>
      </w:r>
      <w:r w:rsidRPr="00493882">
        <w:rPr>
          <w:sz w:val="21"/>
          <w:szCs w:val="21"/>
        </w:rPr>
        <w:t>术语和定义</w:t>
      </w:r>
    </w:p>
    <w:p w14:paraId="4E69562F" w14:textId="77777777" w:rsidR="008F2273" w:rsidRPr="001C35A4" w:rsidRDefault="00D06A3C">
      <w:pPr>
        <w:spacing w:line="360" w:lineRule="exact"/>
        <w:ind w:firstLineChars="200" w:firstLine="420"/>
        <w:rPr>
          <w:szCs w:val="21"/>
        </w:rPr>
      </w:pPr>
      <w:r w:rsidRPr="001C35A4">
        <w:rPr>
          <w:szCs w:val="21"/>
        </w:rPr>
        <w:t>GB 21551.1</w:t>
      </w:r>
      <w:r w:rsidRPr="001C35A4">
        <w:rPr>
          <w:szCs w:val="21"/>
        </w:rPr>
        <w:t>和</w:t>
      </w:r>
      <w:r w:rsidR="008727F0" w:rsidRPr="001C35A4">
        <w:rPr>
          <w:szCs w:val="21"/>
        </w:rPr>
        <w:t>T/CAQI 87-2019</w:t>
      </w:r>
      <w:r w:rsidRPr="001C35A4">
        <w:rPr>
          <w:szCs w:val="21"/>
        </w:rPr>
        <w:t>界定的以及下列术语和定义适用于本文件。</w:t>
      </w:r>
    </w:p>
    <w:p w14:paraId="3A1C34E6" w14:textId="77777777" w:rsidR="008F2273" w:rsidRPr="001C35A4" w:rsidRDefault="00D06A3C">
      <w:pPr>
        <w:spacing w:line="360" w:lineRule="auto"/>
        <w:jc w:val="left"/>
        <w:rPr>
          <w:rFonts w:eastAsia="黑体"/>
        </w:rPr>
      </w:pPr>
      <w:r w:rsidRPr="001C35A4">
        <w:rPr>
          <w:rFonts w:eastAsia="黑体"/>
        </w:rPr>
        <w:t>3.1</w:t>
      </w:r>
    </w:p>
    <w:p w14:paraId="67261DA4" w14:textId="0C0872E6" w:rsidR="008F2273" w:rsidRPr="001C35A4" w:rsidRDefault="00D06A3C">
      <w:pPr>
        <w:spacing w:line="360" w:lineRule="auto"/>
        <w:ind w:firstLineChars="200" w:firstLine="420"/>
        <w:jc w:val="left"/>
        <w:rPr>
          <w:rFonts w:eastAsia="黑体"/>
        </w:rPr>
      </w:pPr>
      <w:r w:rsidRPr="001C35A4">
        <w:rPr>
          <w:rFonts w:eastAsia="黑体"/>
        </w:rPr>
        <w:t>洗碗机消毒</w:t>
      </w:r>
      <w:r w:rsidRPr="001C35A4">
        <w:rPr>
          <w:rFonts w:eastAsia="黑体"/>
        </w:rPr>
        <w:t>disinfect</w:t>
      </w:r>
      <w:r w:rsidR="00501CEF">
        <w:rPr>
          <w:rFonts w:eastAsia="黑体" w:hint="eastAsia"/>
        </w:rPr>
        <w:t>ion</w:t>
      </w:r>
      <w:r w:rsidRPr="001C35A4">
        <w:rPr>
          <w:rFonts w:eastAsia="黑体"/>
        </w:rPr>
        <w:t xml:space="preserve"> of dishwasher</w:t>
      </w:r>
    </w:p>
    <w:p w14:paraId="3C4BFE5C" w14:textId="39527A96" w:rsidR="008F2273" w:rsidRPr="001C35A4" w:rsidRDefault="00D06A3C">
      <w:pPr>
        <w:spacing w:line="360" w:lineRule="auto"/>
        <w:ind w:firstLineChars="200" w:firstLine="420"/>
        <w:jc w:val="left"/>
      </w:pPr>
      <w:r w:rsidRPr="001C35A4">
        <w:rPr>
          <w:szCs w:val="21"/>
        </w:rPr>
        <w:t>洗碗机在运行过程中，采用某种</w:t>
      </w:r>
      <w:r w:rsidR="004930DD" w:rsidRPr="001C35A4">
        <w:rPr>
          <w:szCs w:val="21"/>
        </w:rPr>
        <w:t>物</w:t>
      </w:r>
      <w:r w:rsidR="004930DD" w:rsidRPr="00C95C65">
        <w:rPr>
          <w:szCs w:val="21"/>
        </w:rPr>
        <w:t>理</w:t>
      </w:r>
      <w:r w:rsidR="003B366C">
        <w:rPr>
          <w:rFonts w:hint="eastAsia"/>
          <w:szCs w:val="21"/>
        </w:rPr>
        <w:t>或</w:t>
      </w:r>
      <w:r w:rsidR="004930DD" w:rsidRPr="00C95C65">
        <w:rPr>
          <w:szCs w:val="21"/>
        </w:rPr>
        <w:t>化学</w:t>
      </w:r>
      <w:r w:rsidRPr="001C35A4">
        <w:rPr>
          <w:szCs w:val="21"/>
        </w:rPr>
        <w:t>方式，</w:t>
      </w:r>
      <w:r w:rsidRPr="001C35A4">
        <w:t>杀灭餐具上细菌、病毒等微生物</w:t>
      </w:r>
      <w:r w:rsidR="003B366C">
        <w:rPr>
          <w:rFonts w:hint="eastAsia"/>
        </w:rPr>
        <w:t>的过程。</w:t>
      </w:r>
    </w:p>
    <w:p w14:paraId="7FB3E7CD" w14:textId="77777777" w:rsidR="0071680C" w:rsidRPr="001C35A4" w:rsidRDefault="0071680C" w:rsidP="0071680C">
      <w:pPr>
        <w:spacing w:line="360" w:lineRule="auto"/>
        <w:jc w:val="left"/>
        <w:rPr>
          <w:rFonts w:eastAsia="黑体"/>
        </w:rPr>
      </w:pPr>
      <w:r w:rsidRPr="001C35A4">
        <w:rPr>
          <w:rFonts w:eastAsia="黑体"/>
        </w:rPr>
        <w:t xml:space="preserve">3.2 </w:t>
      </w:r>
    </w:p>
    <w:p w14:paraId="33D0A733" w14:textId="77777777" w:rsidR="0071680C" w:rsidRPr="001C35A4" w:rsidRDefault="0071680C" w:rsidP="0071680C">
      <w:pPr>
        <w:spacing w:line="360" w:lineRule="auto"/>
        <w:ind w:firstLineChars="200" w:firstLine="420"/>
        <w:jc w:val="left"/>
        <w:rPr>
          <w:rFonts w:eastAsia="黑体"/>
          <w:i/>
        </w:rPr>
      </w:pPr>
      <w:r w:rsidRPr="001C35A4">
        <w:rPr>
          <w:rFonts w:eastAsia="黑体"/>
        </w:rPr>
        <w:t>除菌率（</w:t>
      </w:r>
      <w:r w:rsidRPr="001C35A4">
        <w:rPr>
          <w:rFonts w:eastAsia="黑体"/>
          <w:i/>
        </w:rPr>
        <w:t>R</w:t>
      </w:r>
      <w:r w:rsidRPr="001C35A4">
        <w:rPr>
          <w:rFonts w:eastAsia="黑体"/>
        </w:rPr>
        <w:t>）</w:t>
      </w:r>
      <w:r w:rsidRPr="007830DB">
        <w:rPr>
          <w:rFonts w:eastAsia="黑体"/>
        </w:rPr>
        <w:t>eliminating bacterial rate</w:t>
      </w:r>
    </w:p>
    <w:p w14:paraId="66AB0F97" w14:textId="667E1934" w:rsidR="0071680C" w:rsidRPr="001C35A4" w:rsidRDefault="0071680C" w:rsidP="0071680C">
      <w:pPr>
        <w:spacing w:line="360" w:lineRule="auto"/>
        <w:ind w:firstLineChars="200" w:firstLine="420"/>
        <w:jc w:val="left"/>
      </w:pPr>
      <w:r w:rsidRPr="001C35A4">
        <w:t>在除菌试验中用百分率表示微生物数量减少的值。</w:t>
      </w:r>
    </w:p>
    <w:p w14:paraId="2A340309" w14:textId="637278C2" w:rsidR="00FB7229" w:rsidRPr="001C35A4" w:rsidRDefault="00D06A3C">
      <w:pPr>
        <w:spacing w:line="360" w:lineRule="auto"/>
        <w:jc w:val="left"/>
        <w:rPr>
          <w:rFonts w:eastAsia="黑体"/>
        </w:rPr>
      </w:pPr>
      <w:r w:rsidRPr="001C35A4">
        <w:rPr>
          <w:rFonts w:eastAsia="黑体"/>
        </w:rPr>
        <w:t>3.</w:t>
      </w:r>
      <w:r w:rsidR="005B69B8" w:rsidRPr="001C35A4">
        <w:rPr>
          <w:rFonts w:eastAsia="黑体"/>
        </w:rPr>
        <w:t>3</w:t>
      </w:r>
    </w:p>
    <w:p w14:paraId="28652C4A" w14:textId="77777777" w:rsidR="00FB7229" w:rsidRPr="001C35A4" w:rsidRDefault="00FB7229" w:rsidP="00FB7229">
      <w:pPr>
        <w:spacing w:line="360" w:lineRule="auto"/>
        <w:ind w:firstLineChars="200" w:firstLine="420"/>
        <w:jc w:val="left"/>
        <w:rPr>
          <w:rFonts w:eastAsia="黑体"/>
          <w:i/>
        </w:rPr>
      </w:pPr>
      <w:r w:rsidRPr="001C35A4">
        <w:rPr>
          <w:rFonts w:eastAsia="黑体"/>
        </w:rPr>
        <w:t>除病毒率（</w:t>
      </w:r>
      <w:r w:rsidRPr="001C35A4">
        <w:rPr>
          <w:rFonts w:eastAsia="黑体"/>
          <w:i/>
        </w:rPr>
        <w:t>P</w:t>
      </w:r>
      <w:r w:rsidRPr="001C35A4">
        <w:rPr>
          <w:rFonts w:eastAsia="黑体"/>
        </w:rPr>
        <w:t>）</w:t>
      </w:r>
      <w:r w:rsidRPr="001C35A4">
        <w:rPr>
          <w:rFonts w:eastAsia="黑体"/>
        </w:rPr>
        <w:t xml:space="preserve"> </w:t>
      </w:r>
      <w:r w:rsidRPr="007830DB">
        <w:rPr>
          <w:rFonts w:eastAsia="黑体"/>
        </w:rPr>
        <w:t>eliminating poliovirus rate</w:t>
      </w:r>
    </w:p>
    <w:p w14:paraId="4C60D951" w14:textId="77777777" w:rsidR="00FB7229" w:rsidRPr="001C35A4" w:rsidRDefault="00FB7229" w:rsidP="006A360E">
      <w:pPr>
        <w:spacing w:line="360" w:lineRule="auto"/>
        <w:ind w:firstLineChars="200" w:firstLine="420"/>
        <w:jc w:val="left"/>
        <w:rPr>
          <w:rFonts w:eastAsia="黑体"/>
        </w:rPr>
      </w:pPr>
      <w:r w:rsidRPr="001C35A4">
        <w:t>在除病毒试验中用百分率表示病毒滴度减少的值。</w:t>
      </w:r>
    </w:p>
    <w:p w14:paraId="119A1C2B" w14:textId="5690F285" w:rsidR="008F2273" w:rsidRPr="001C35A4" w:rsidRDefault="00D06A3C">
      <w:pPr>
        <w:spacing w:line="360" w:lineRule="auto"/>
        <w:jc w:val="left"/>
        <w:rPr>
          <w:rFonts w:eastAsia="黑体"/>
        </w:rPr>
      </w:pPr>
      <w:r w:rsidRPr="001C35A4">
        <w:rPr>
          <w:rFonts w:eastAsia="黑体"/>
        </w:rPr>
        <w:t>3.</w:t>
      </w:r>
      <w:r w:rsidR="005B69B8" w:rsidRPr="001C35A4">
        <w:rPr>
          <w:rFonts w:eastAsia="黑体"/>
        </w:rPr>
        <w:t>4</w:t>
      </w:r>
    </w:p>
    <w:p w14:paraId="60374781" w14:textId="6285FB08" w:rsidR="008F2273" w:rsidRPr="001C35A4" w:rsidRDefault="00D06A3C">
      <w:pPr>
        <w:spacing w:line="360" w:lineRule="auto"/>
        <w:ind w:firstLineChars="200" w:firstLine="420"/>
        <w:jc w:val="left"/>
        <w:rPr>
          <w:rFonts w:eastAsia="黑体"/>
        </w:rPr>
      </w:pPr>
      <w:r w:rsidRPr="001C35A4">
        <w:rPr>
          <w:rFonts w:eastAsia="黑体"/>
        </w:rPr>
        <w:t>消毒</w:t>
      </w:r>
      <w:r w:rsidR="005B69B8" w:rsidRPr="001C35A4">
        <w:rPr>
          <w:rFonts w:eastAsia="黑体"/>
        </w:rPr>
        <w:t>星级</w:t>
      </w:r>
      <w:r w:rsidRPr="001C35A4">
        <w:rPr>
          <w:rFonts w:eastAsia="黑体"/>
        </w:rPr>
        <w:t xml:space="preserve"> </w:t>
      </w:r>
      <w:r w:rsidR="00512E1D">
        <w:rPr>
          <w:rFonts w:eastAsia="黑体" w:hint="eastAsia"/>
        </w:rPr>
        <w:t>star</w:t>
      </w:r>
      <w:r w:rsidR="00512E1D">
        <w:rPr>
          <w:rFonts w:eastAsia="黑体"/>
        </w:rPr>
        <w:t xml:space="preserve"> </w:t>
      </w:r>
      <w:r w:rsidR="00512E1D">
        <w:rPr>
          <w:rFonts w:eastAsia="黑体" w:hint="eastAsia"/>
        </w:rPr>
        <w:t>level</w:t>
      </w:r>
      <w:r w:rsidR="00512E1D">
        <w:rPr>
          <w:rFonts w:eastAsia="黑体"/>
        </w:rPr>
        <w:t xml:space="preserve"> </w:t>
      </w:r>
      <w:r w:rsidRPr="001C35A4">
        <w:rPr>
          <w:rFonts w:eastAsia="黑体"/>
        </w:rPr>
        <w:t>of disinfecti</w:t>
      </w:r>
      <w:r w:rsidR="00DD6C50">
        <w:rPr>
          <w:rFonts w:eastAsia="黑体" w:hint="eastAsia"/>
        </w:rPr>
        <w:t>on</w:t>
      </w:r>
      <w:r w:rsidR="00512E1D">
        <w:rPr>
          <w:rFonts w:eastAsia="黑体"/>
        </w:rPr>
        <w:t xml:space="preserve"> </w:t>
      </w:r>
      <w:r w:rsidR="00512E1D">
        <w:rPr>
          <w:rFonts w:eastAsia="黑体" w:hint="eastAsia"/>
        </w:rPr>
        <w:t>efficiency</w:t>
      </w:r>
    </w:p>
    <w:p w14:paraId="15885780" w14:textId="49A91DB3" w:rsidR="00DD6C50" w:rsidRPr="007830DB" w:rsidRDefault="00DD6C50">
      <w:pPr>
        <w:spacing w:line="360" w:lineRule="auto"/>
        <w:ind w:firstLineChars="200" w:firstLine="420"/>
      </w:pPr>
      <w:r w:rsidRPr="007830DB">
        <w:rPr>
          <w:rFonts w:hint="eastAsia"/>
        </w:rPr>
        <w:t>消毒</w:t>
      </w:r>
      <w:r w:rsidR="00512E1D" w:rsidRPr="007830DB">
        <w:rPr>
          <w:rFonts w:hint="eastAsia"/>
        </w:rPr>
        <w:t>效率</w:t>
      </w:r>
      <w:r w:rsidRPr="007830DB">
        <w:rPr>
          <w:rFonts w:hint="eastAsia"/>
        </w:rPr>
        <w:t>高低，以星级表示。</w:t>
      </w:r>
    </w:p>
    <w:p w14:paraId="43BF0E4F" w14:textId="132A766B" w:rsidR="008F2273" w:rsidRPr="001C35A4" w:rsidRDefault="00DD6C50">
      <w:pPr>
        <w:spacing w:line="360" w:lineRule="auto"/>
        <w:ind w:firstLineChars="200" w:firstLine="420"/>
        <w:rPr>
          <w:color w:val="000000"/>
        </w:rPr>
      </w:pPr>
      <w:r>
        <w:rPr>
          <w:rFonts w:hint="eastAsia"/>
          <w:color w:val="000000"/>
        </w:rPr>
        <w:lastRenderedPageBreak/>
        <w:t>注：</w:t>
      </w:r>
      <w:r>
        <w:rPr>
          <w:rFonts w:hint="eastAsia"/>
          <w:color w:val="000000"/>
        </w:rPr>
        <w:t>5</w:t>
      </w:r>
      <w:r>
        <w:rPr>
          <w:rFonts w:hint="eastAsia"/>
          <w:color w:val="000000"/>
        </w:rPr>
        <w:t>星为最高级，</w:t>
      </w:r>
      <w:r>
        <w:rPr>
          <w:rFonts w:hint="eastAsia"/>
          <w:color w:val="000000"/>
        </w:rPr>
        <w:t>1</w:t>
      </w:r>
      <w:r>
        <w:rPr>
          <w:rFonts w:hint="eastAsia"/>
          <w:color w:val="000000"/>
        </w:rPr>
        <w:t>星为最低级。</w:t>
      </w:r>
    </w:p>
    <w:p w14:paraId="1394BC80" w14:textId="77777777" w:rsidR="004D7F7E" w:rsidRDefault="004D7F7E">
      <w:pPr>
        <w:spacing w:line="360" w:lineRule="auto"/>
        <w:ind w:firstLineChars="200" w:firstLine="420"/>
        <w:rPr>
          <w:rFonts w:ascii="Arial" w:hAnsi="Arial" w:cs="Arial"/>
          <w:color w:val="000000"/>
        </w:rPr>
      </w:pPr>
    </w:p>
    <w:p w14:paraId="4C103F22" w14:textId="1E2AA52C" w:rsidR="008F2273" w:rsidRPr="00493882" w:rsidRDefault="00D06A3C" w:rsidP="00493882">
      <w:pPr>
        <w:pStyle w:val="affff"/>
        <w:jc w:val="left"/>
        <w:rPr>
          <w:sz w:val="21"/>
          <w:szCs w:val="21"/>
        </w:rPr>
      </w:pPr>
      <w:r w:rsidRPr="00493882">
        <w:rPr>
          <w:sz w:val="21"/>
          <w:szCs w:val="21"/>
        </w:rPr>
        <w:t xml:space="preserve">4  </w:t>
      </w:r>
      <w:r w:rsidRPr="00493882">
        <w:rPr>
          <w:sz w:val="21"/>
          <w:szCs w:val="21"/>
        </w:rPr>
        <w:t>技术要求</w:t>
      </w:r>
    </w:p>
    <w:p w14:paraId="3B4ED4C4" w14:textId="541A89EA" w:rsidR="006E4B1F" w:rsidRDefault="006E4B1F" w:rsidP="00193711">
      <w:pPr>
        <w:spacing w:line="360" w:lineRule="auto"/>
        <w:ind w:firstLineChars="200" w:firstLine="420"/>
        <w:rPr>
          <w:rFonts w:ascii="Arial" w:hAnsi="Arial" w:cs="Arial"/>
        </w:rPr>
      </w:pPr>
      <w:r>
        <w:rPr>
          <w:rFonts w:ascii="Arial" w:hAnsi="Arial" w:cs="Arial" w:hint="eastAsia"/>
        </w:rPr>
        <w:t>4.1</w:t>
      </w:r>
      <w:r>
        <w:rPr>
          <w:rFonts w:ascii="Arial" w:hAnsi="Arial" w:cs="Arial" w:hint="eastAsia"/>
        </w:rPr>
        <w:t>明示具有消毒功能的洗碗</w:t>
      </w:r>
      <w:r w:rsidRPr="001C6A1E">
        <w:rPr>
          <w:rFonts w:ascii="宋体" w:hAnsi="宋体" w:cs="Arial" w:hint="eastAsia"/>
        </w:rPr>
        <w:t>机，</w:t>
      </w:r>
      <w:r w:rsidR="0025002B" w:rsidRPr="001C6A1E">
        <w:rPr>
          <w:rFonts w:ascii="宋体" w:hAnsi="宋体" w:cs="Arial" w:hint="eastAsia"/>
        </w:rPr>
        <w:t>要求</w:t>
      </w:r>
      <w:r w:rsidRPr="001C6A1E">
        <w:rPr>
          <w:rFonts w:ascii="宋体" w:hAnsi="宋体" w:cs="Arial" w:hint="eastAsia"/>
        </w:rPr>
        <w:t>不低</w:t>
      </w:r>
      <w:r w:rsidRPr="001C6A1E">
        <w:t>于表</w:t>
      </w:r>
      <w:r w:rsidRPr="001C6A1E">
        <w:t>1</w:t>
      </w:r>
      <w:r w:rsidRPr="001C6A1E">
        <w:t>中的</w:t>
      </w:r>
      <w:r w:rsidRPr="001C6A1E">
        <w:t>1</w:t>
      </w:r>
      <w:r w:rsidRPr="001C6A1E">
        <w:t>级</w:t>
      </w:r>
      <w:r>
        <w:rPr>
          <w:rFonts w:ascii="Arial" w:hAnsi="Arial" w:cs="Arial" w:hint="eastAsia"/>
        </w:rPr>
        <w:t>。</w:t>
      </w:r>
    </w:p>
    <w:p w14:paraId="572E40D0" w14:textId="588F9C7F" w:rsidR="00193711" w:rsidRDefault="006E4B1F" w:rsidP="00193711">
      <w:pPr>
        <w:spacing w:line="360" w:lineRule="auto"/>
        <w:ind w:firstLineChars="200" w:firstLine="420"/>
        <w:rPr>
          <w:rFonts w:ascii="Arial" w:hAnsi="Arial" w:cs="Arial"/>
        </w:rPr>
      </w:pPr>
      <w:r>
        <w:rPr>
          <w:rFonts w:ascii="Arial" w:hAnsi="Arial" w:cs="Arial" w:hint="eastAsia"/>
        </w:rPr>
        <w:t xml:space="preserve">4.2 </w:t>
      </w:r>
      <w:r>
        <w:rPr>
          <w:rFonts w:ascii="Arial" w:hAnsi="Arial" w:cs="Arial" w:hint="eastAsia"/>
        </w:rPr>
        <w:t>明示消毒星级的洗碗机，其</w:t>
      </w:r>
      <w:r w:rsidR="008D0114">
        <w:rPr>
          <w:rFonts w:ascii="Arial" w:hAnsi="Arial" w:cs="Arial" w:hint="eastAsia"/>
        </w:rPr>
        <w:t>相应指标</w:t>
      </w:r>
      <w:r w:rsidR="00193711">
        <w:rPr>
          <w:rFonts w:hint="eastAsia"/>
          <w:szCs w:val="21"/>
        </w:rPr>
        <w:t>应符合表</w:t>
      </w:r>
      <w:r w:rsidR="00193711">
        <w:rPr>
          <w:rFonts w:hint="eastAsia"/>
          <w:szCs w:val="21"/>
        </w:rPr>
        <w:t>1</w:t>
      </w:r>
      <w:r w:rsidR="00193711">
        <w:rPr>
          <w:rFonts w:hint="eastAsia"/>
          <w:szCs w:val="21"/>
        </w:rPr>
        <w:t>的</w:t>
      </w:r>
      <w:r>
        <w:rPr>
          <w:rFonts w:hint="eastAsia"/>
          <w:szCs w:val="21"/>
        </w:rPr>
        <w:t>要求</w:t>
      </w:r>
      <w:r w:rsidR="00193711">
        <w:rPr>
          <w:rFonts w:ascii="Arial" w:hAnsi="Arial" w:cs="Arial" w:hint="eastAsia"/>
        </w:rPr>
        <w:t>。</w:t>
      </w:r>
    </w:p>
    <w:p w14:paraId="3FE5E544" w14:textId="2853F88B" w:rsidR="004C3331" w:rsidRDefault="004C3331" w:rsidP="004C3331">
      <w:pPr>
        <w:spacing w:line="360" w:lineRule="auto"/>
        <w:jc w:val="center"/>
        <w:rPr>
          <w:rFonts w:ascii="Arial" w:hAnsi="Arial" w:cs="Arial"/>
        </w:rPr>
      </w:pPr>
      <w:r>
        <w:rPr>
          <w:rFonts w:ascii="Arial" w:hAnsi="Arial" w:cs="Arial" w:hint="eastAsia"/>
        </w:rPr>
        <w:t>表</w:t>
      </w:r>
      <w:r>
        <w:rPr>
          <w:rFonts w:ascii="Arial" w:hAnsi="Arial" w:cs="Arial" w:hint="eastAsia"/>
        </w:rPr>
        <w:t xml:space="preserve">1 </w:t>
      </w:r>
      <w:r w:rsidR="00F82831">
        <w:rPr>
          <w:rFonts w:ascii="Arial" w:hAnsi="Arial" w:cs="Arial" w:hint="eastAsia"/>
        </w:rPr>
        <w:t>高温消毒洗碗机</w:t>
      </w:r>
      <w:r>
        <w:rPr>
          <w:rFonts w:ascii="Arial" w:hAnsi="Arial" w:cs="Arial" w:hint="eastAsia"/>
        </w:rPr>
        <w:t>星级指标要求</w:t>
      </w:r>
    </w:p>
    <w:tbl>
      <w:tblPr>
        <w:tblStyle w:val="aff5"/>
        <w:tblW w:w="0" w:type="auto"/>
        <w:jc w:val="center"/>
        <w:tblLook w:val="04A0" w:firstRow="1" w:lastRow="0" w:firstColumn="1" w:lastColumn="0" w:noHBand="0" w:noVBand="1"/>
      </w:tblPr>
      <w:tblGrid>
        <w:gridCol w:w="992"/>
        <w:gridCol w:w="1134"/>
        <w:gridCol w:w="1134"/>
        <w:gridCol w:w="1276"/>
        <w:gridCol w:w="1276"/>
        <w:gridCol w:w="1542"/>
        <w:gridCol w:w="1293"/>
        <w:gridCol w:w="1361"/>
      </w:tblGrid>
      <w:tr w:rsidR="004C3331" w:rsidRPr="00A63948" w14:paraId="0D16EBC7" w14:textId="77777777" w:rsidTr="00B6170D">
        <w:trPr>
          <w:jc w:val="center"/>
        </w:trPr>
        <w:tc>
          <w:tcPr>
            <w:tcW w:w="992" w:type="dxa"/>
            <w:vMerge w:val="restart"/>
            <w:vAlign w:val="center"/>
          </w:tcPr>
          <w:p w14:paraId="71994129" w14:textId="77777777" w:rsidR="004C3331" w:rsidRPr="00A63948" w:rsidRDefault="004C3331" w:rsidP="00B6170D">
            <w:pPr>
              <w:spacing w:line="240" w:lineRule="auto"/>
              <w:jc w:val="center"/>
              <w:rPr>
                <w:rFonts w:ascii="Arial" w:hAnsi="Arial" w:cs="Arial"/>
                <w:szCs w:val="21"/>
              </w:rPr>
            </w:pPr>
            <w:r w:rsidRPr="00A63948">
              <w:rPr>
                <w:rFonts w:ascii="Arial" w:hAnsi="Arial" w:cs="Arial"/>
                <w:szCs w:val="21"/>
              </w:rPr>
              <w:t>星级</w:t>
            </w:r>
          </w:p>
        </w:tc>
        <w:tc>
          <w:tcPr>
            <w:tcW w:w="3544" w:type="dxa"/>
            <w:gridSpan w:val="3"/>
            <w:tcBorders>
              <w:right w:val="single" w:sz="4" w:space="0" w:color="auto"/>
            </w:tcBorders>
            <w:vAlign w:val="center"/>
          </w:tcPr>
          <w:p w14:paraId="1F65AB79" w14:textId="77777777" w:rsidR="004C3331" w:rsidRPr="00A63948" w:rsidRDefault="004C3331" w:rsidP="00B6170D">
            <w:pPr>
              <w:spacing w:line="240" w:lineRule="auto"/>
              <w:jc w:val="center"/>
              <w:rPr>
                <w:rFonts w:ascii="Arial" w:hAnsi="Arial" w:cs="Arial"/>
                <w:szCs w:val="21"/>
              </w:rPr>
            </w:pPr>
            <w:r w:rsidRPr="00A63948">
              <w:rPr>
                <w:rFonts w:ascii="Arial" w:hAnsi="Arial" w:cs="Arial" w:hint="eastAsia"/>
                <w:szCs w:val="21"/>
              </w:rPr>
              <w:t>除菌</w:t>
            </w:r>
            <w:r w:rsidRPr="00A63948">
              <w:rPr>
                <w:rFonts w:ascii="Arial" w:hAnsi="Arial" w:cs="Arial"/>
                <w:szCs w:val="21"/>
              </w:rPr>
              <w:t>率</w:t>
            </w:r>
            <w:r>
              <w:rPr>
                <w:rFonts w:ascii="Arial" w:hAnsi="Arial" w:cs="Arial" w:hint="eastAsia"/>
                <w:szCs w:val="21"/>
              </w:rPr>
              <w:t>/%</w:t>
            </w:r>
          </w:p>
        </w:tc>
        <w:tc>
          <w:tcPr>
            <w:tcW w:w="1276" w:type="dxa"/>
            <w:tcBorders>
              <w:left w:val="single" w:sz="4" w:space="0" w:color="auto"/>
            </w:tcBorders>
            <w:vAlign w:val="center"/>
          </w:tcPr>
          <w:p w14:paraId="1A6FF1E3" w14:textId="77777777" w:rsidR="004C3331" w:rsidRPr="00B6170D" w:rsidRDefault="004C3331" w:rsidP="00B6170D">
            <w:pPr>
              <w:spacing w:line="240" w:lineRule="auto"/>
              <w:jc w:val="center"/>
              <w:rPr>
                <w:rFonts w:ascii="Arial" w:hAnsi="Arial" w:cs="Arial"/>
                <w:b/>
                <w:szCs w:val="21"/>
              </w:rPr>
            </w:pPr>
            <w:r w:rsidRPr="00A63948">
              <w:rPr>
                <w:rFonts w:ascii="Arial" w:hAnsi="Arial" w:cs="Arial"/>
                <w:szCs w:val="21"/>
              </w:rPr>
              <w:t>除病毒率</w:t>
            </w:r>
            <w:r>
              <w:rPr>
                <w:rFonts w:ascii="Arial" w:hAnsi="Arial" w:cs="Arial" w:hint="eastAsia"/>
                <w:szCs w:val="21"/>
              </w:rPr>
              <w:t>/%</w:t>
            </w:r>
          </w:p>
        </w:tc>
        <w:tc>
          <w:tcPr>
            <w:tcW w:w="1542" w:type="dxa"/>
            <w:vMerge w:val="restart"/>
            <w:tcBorders>
              <w:right w:val="single" w:sz="4" w:space="0" w:color="auto"/>
            </w:tcBorders>
            <w:vAlign w:val="center"/>
          </w:tcPr>
          <w:p w14:paraId="539F5C64" w14:textId="73B09EC9" w:rsidR="004C3331" w:rsidRPr="00374C08" w:rsidRDefault="004C3331" w:rsidP="00B6170D">
            <w:pPr>
              <w:spacing w:line="240" w:lineRule="auto"/>
              <w:jc w:val="center"/>
              <w:rPr>
                <w:rFonts w:ascii="Arial" w:hAnsi="Arial" w:cs="Arial"/>
                <w:szCs w:val="21"/>
              </w:rPr>
            </w:pPr>
            <w:r w:rsidRPr="00374C08">
              <w:rPr>
                <w:rFonts w:ascii="Arial" w:hAnsi="Arial" w:cs="Arial"/>
                <w:szCs w:val="21"/>
              </w:rPr>
              <w:t>消毒温度和时间</w:t>
            </w:r>
            <w:r w:rsidRPr="00374C08">
              <w:rPr>
                <w:rFonts w:ascii="Arial" w:hAnsi="Arial" w:cs="Arial" w:hint="eastAsia"/>
                <w:szCs w:val="21"/>
              </w:rPr>
              <w:t>℃</w:t>
            </w:r>
            <w:r w:rsidRPr="00374C08">
              <w:rPr>
                <w:rFonts w:ascii="Arial" w:hAnsi="Arial" w:cs="Arial"/>
                <w:szCs w:val="21"/>
              </w:rPr>
              <w:t>/min</w:t>
            </w:r>
          </w:p>
        </w:tc>
        <w:tc>
          <w:tcPr>
            <w:tcW w:w="1293" w:type="dxa"/>
            <w:vMerge w:val="restart"/>
            <w:tcBorders>
              <w:left w:val="single" w:sz="4" w:space="0" w:color="auto"/>
            </w:tcBorders>
            <w:vAlign w:val="center"/>
          </w:tcPr>
          <w:p w14:paraId="23A85ABF" w14:textId="05F6B2B2" w:rsidR="004C3331" w:rsidRPr="007830DB" w:rsidRDefault="004C3331">
            <w:pPr>
              <w:spacing w:line="240" w:lineRule="auto"/>
              <w:jc w:val="center"/>
              <w:rPr>
                <w:rFonts w:ascii="Arial" w:hAnsi="Arial" w:cs="Arial"/>
                <w:szCs w:val="21"/>
              </w:rPr>
            </w:pPr>
            <w:r w:rsidRPr="007830DB">
              <w:rPr>
                <w:rFonts w:ascii="Arial" w:hAnsi="Arial" w:cs="Arial" w:hint="eastAsia"/>
                <w:szCs w:val="21"/>
              </w:rPr>
              <w:t>防潮指数</w:t>
            </w:r>
            <w:r w:rsidR="0008527C" w:rsidRPr="007830DB">
              <w:rPr>
                <w:rFonts w:ascii="Arial" w:hAnsi="Arial" w:cs="Arial" w:hint="eastAsia"/>
                <w:szCs w:val="21"/>
              </w:rPr>
              <w:t>（餐具）</w:t>
            </w:r>
          </w:p>
        </w:tc>
        <w:tc>
          <w:tcPr>
            <w:tcW w:w="1361" w:type="dxa"/>
            <w:vMerge w:val="restart"/>
            <w:vAlign w:val="center"/>
          </w:tcPr>
          <w:p w14:paraId="0CAE12E1" w14:textId="53FC827E" w:rsidR="004C3331" w:rsidRPr="007830DB" w:rsidRDefault="004C3331" w:rsidP="00B6170D">
            <w:pPr>
              <w:spacing w:line="240" w:lineRule="auto"/>
              <w:jc w:val="center"/>
              <w:rPr>
                <w:rFonts w:ascii="Arial" w:hAnsi="Arial" w:cs="Arial"/>
                <w:szCs w:val="21"/>
              </w:rPr>
            </w:pPr>
            <w:r w:rsidRPr="007830DB">
              <w:rPr>
                <w:rFonts w:ascii="Arial" w:hAnsi="Arial" w:cs="Arial" w:hint="eastAsia"/>
                <w:szCs w:val="21"/>
              </w:rPr>
              <w:t>防潮指数</w:t>
            </w:r>
            <w:r w:rsidR="0008527C" w:rsidRPr="007830DB">
              <w:rPr>
                <w:rFonts w:ascii="Arial" w:hAnsi="Arial" w:cs="Arial" w:hint="eastAsia"/>
                <w:szCs w:val="21"/>
              </w:rPr>
              <w:t>（</w:t>
            </w:r>
            <w:r w:rsidR="0008527C" w:rsidRPr="007830DB">
              <w:rPr>
                <w:rFonts w:ascii="Arial" w:hAnsi="Arial" w:cs="Arial"/>
                <w:szCs w:val="21"/>
              </w:rPr>
              <w:t>内胆和内部件</w:t>
            </w:r>
            <w:r w:rsidR="0008527C" w:rsidRPr="007830DB">
              <w:rPr>
                <w:rFonts w:ascii="Arial" w:hAnsi="Arial" w:cs="Arial" w:hint="eastAsia"/>
                <w:szCs w:val="21"/>
              </w:rPr>
              <w:t>）</w:t>
            </w:r>
          </w:p>
        </w:tc>
      </w:tr>
      <w:tr w:rsidR="004C3331" w:rsidRPr="00A63948" w14:paraId="3F5B14B4" w14:textId="77777777" w:rsidTr="00B6170D">
        <w:trPr>
          <w:jc w:val="center"/>
        </w:trPr>
        <w:tc>
          <w:tcPr>
            <w:tcW w:w="992" w:type="dxa"/>
            <w:vMerge/>
            <w:vAlign w:val="center"/>
          </w:tcPr>
          <w:p w14:paraId="435FE0F3" w14:textId="77777777" w:rsidR="004C3331" w:rsidRPr="00A63948" w:rsidRDefault="004C3331" w:rsidP="00B6170D">
            <w:pPr>
              <w:spacing w:line="240" w:lineRule="auto"/>
              <w:jc w:val="center"/>
              <w:rPr>
                <w:rFonts w:ascii="Arial" w:hAnsi="Arial" w:cs="Arial"/>
                <w:szCs w:val="21"/>
              </w:rPr>
            </w:pPr>
          </w:p>
        </w:tc>
        <w:tc>
          <w:tcPr>
            <w:tcW w:w="1134" w:type="dxa"/>
            <w:tcBorders>
              <w:right w:val="single" w:sz="4" w:space="0" w:color="auto"/>
            </w:tcBorders>
            <w:vAlign w:val="center"/>
          </w:tcPr>
          <w:p w14:paraId="504591D5" w14:textId="77777777" w:rsidR="004C3331" w:rsidRPr="00A63948" w:rsidRDefault="004C3331" w:rsidP="00B6170D">
            <w:pPr>
              <w:spacing w:line="240" w:lineRule="auto"/>
              <w:jc w:val="center"/>
              <w:rPr>
                <w:rFonts w:ascii="Arial" w:hAnsi="Arial" w:cs="Arial"/>
                <w:szCs w:val="21"/>
              </w:rPr>
            </w:pPr>
            <w:r w:rsidRPr="00A63948">
              <w:rPr>
                <w:rFonts w:ascii="Arial" w:hAnsi="Arial" w:cs="Arial" w:hint="eastAsia"/>
                <w:szCs w:val="21"/>
              </w:rPr>
              <w:t>大肠</w:t>
            </w:r>
            <w:r w:rsidRPr="00A63948">
              <w:rPr>
                <w:rFonts w:ascii="Arial" w:hAnsi="Arial" w:cs="Arial"/>
                <w:szCs w:val="21"/>
              </w:rPr>
              <w:t>埃希氏菌</w:t>
            </w:r>
          </w:p>
        </w:tc>
        <w:tc>
          <w:tcPr>
            <w:tcW w:w="1134" w:type="dxa"/>
            <w:tcBorders>
              <w:right w:val="single" w:sz="4" w:space="0" w:color="auto"/>
            </w:tcBorders>
            <w:vAlign w:val="center"/>
          </w:tcPr>
          <w:p w14:paraId="17F88421" w14:textId="77777777" w:rsidR="004C3331" w:rsidRPr="00A63948" w:rsidRDefault="004C3331" w:rsidP="00B6170D">
            <w:pPr>
              <w:spacing w:line="240" w:lineRule="auto"/>
              <w:jc w:val="center"/>
              <w:rPr>
                <w:rFonts w:ascii="Arial" w:hAnsi="Arial" w:cs="Arial"/>
                <w:szCs w:val="21"/>
              </w:rPr>
            </w:pPr>
            <w:r w:rsidRPr="00A63948">
              <w:rPr>
                <w:rFonts w:ascii="Arial" w:hAnsi="Arial" w:cs="Arial"/>
                <w:szCs w:val="21"/>
              </w:rPr>
              <w:t>金黄色葡萄球菌</w:t>
            </w:r>
          </w:p>
        </w:tc>
        <w:tc>
          <w:tcPr>
            <w:tcW w:w="1276" w:type="dxa"/>
            <w:tcBorders>
              <w:left w:val="single" w:sz="4" w:space="0" w:color="auto"/>
              <w:right w:val="single" w:sz="4" w:space="0" w:color="auto"/>
            </w:tcBorders>
            <w:vAlign w:val="center"/>
          </w:tcPr>
          <w:p w14:paraId="33F1A11C" w14:textId="77777777" w:rsidR="004C3331" w:rsidRPr="00A63948" w:rsidRDefault="004C3331" w:rsidP="00B6170D">
            <w:pPr>
              <w:spacing w:line="240" w:lineRule="auto"/>
              <w:jc w:val="center"/>
              <w:rPr>
                <w:rFonts w:ascii="Arial" w:hAnsi="Arial" w:cs="Arial"/>
                <w:szCs w:val="21"/>
              </w:rPr>
            </w:pPr>
            <w:r w:rsidRPr="00A63948">
              <w:rPr>
                <w:rFonts w:ascii="Arial" w:hAnsi="Arial" w:cs="Arial" w:hint="eastAsia"/>
                <w:szCs w:val="21"/>
              </w:rPr>
              <w:t>黄曲霉</w:t>
            </w:r>
          </w:p>
        </w:tc>
        <w:tc>
          <w:tcPr>
            <w:tcW w:w="1276" w:type="dxa"/>
            <w:tcBorders>
              <w:left w:val="single" w:sz="4" w:space="0" w:color="auto"/>
            </w:tcBorders>
            <w:vAlign w:val="center"/>
          </w:tcPr>
          <w:p w14:paraId="57BE6EB6" w14:textId="77777777" w:rsidR="004C3331" w:rsidRPr="00A63948" w:rsidRDefault="004C3331" w:rsidP="00B6170D">
            <w:pPr>
              <w:spacing w:line="240" w:lineRule="auto"/>
              <w:jc w:val="center"/>
              <w:rPr>
                <w:rFonts w:ascii="Arial" w:hAnsi="Arial" w:cs="Arial"/>
                <w:szCs w:val="21"/>
              </w:rPr>
            </w:pPr>
            <w:r w:rsidRPr="00A63948">
              <w:rPr>
                <w:rFonts w:ascii="Arial" w:hAnsi="Arial" w:cs="Arial"/>
                <w:szCs w:val="21"/>
              </w:rPr>
              <w:t>脊髓灰质炎病毒</w:t>
            </w:r>
          </w:p>
        </w:tc>
        <w:tc>
          <w:tcPr>
            <w:tcW w:w="1542" w:type="dxa"/>
            <w:vMerge/>
            <w:tcBorders>
              <w:right w:val="single" w:sz="4" w:space="0" w:color="auto"/>
            </w:tcBorders>
            <w:vAlign w:val="center"/>
          </w:tcPr>
          <w:p w14:paraId="3FAA1728" w14:textId="77777777" w:rsidR="004C3331" w:rsidRPr="00374C08" w:rsidRDefault="004C3331" w:rsidP="00B6170D">
            <w:pPr>
              <w:spacing w:line="240" w:lineRule="auto"/>
              <w:jc w:val="center"/>
              <w:rPr>
                <w:rFonts w:ascii="Arial" w:hAnsi="Arial" w:cs="Arial"/>
                <w:szCs w:val="21"/>
              </w:rPr>
            </w:pPr>
          </w:p>
        </w:tc>
        <w:tc>
          <w:tcPr>
            <w:tcW w:w="1293" w:type="dxa"/>
            <w:vMerge/>
            <w:tcBorders>
              <w:left w:val="single" w:sz="4" w:space="0" w:color="auto"/>
            </w:tcBorders>
            <w:vAlign w:val="center"/>
          </w:tcPr>
          <w:p w14:paraId="7B47279A" w14:textId="77777777" w:rsidR="004C3331" w:rsidRPr="00A63948" w:rsidRDefault="004C3331" w:rsidP="00B6170D">
            <w:pPr>
              <w:spacing w:line="240" w:lineRule="auto"/>
              <w:jc w:val="center"/>
              <w:rPr>
                <w:rFonts w:ascii="Arial" w:hAnsi="Arial" w:cs="Arial"/>
                <w:szCs w:val="21"/>
              </w:rPr>
            </w:pPr>
          </w:p>
        </w:tc>
        <w:tc>
          <w:tcPr>
            <w:tcW w:w="1361" w:type="dxa"/>
            <w:vMerge/>
            <w:vAlign w:val="center"/>
          </w:tcPr>
          <w:p w14:paraId="73C7497C" w14:textId="77777777" w:rsidR="004C3331" w:rsidRPr="00A63948" w:rsidRDefault="004C3331" w:rsidP="00B6170D">
            <w:pPr>
              <w:spacing w:line="240" w:lineRule="auto"/>
              <w:jc w:val="center"/>
              <w:rPr>
                <w:rFonts w:ascii="Arial" w:hAnsi="Arial" w:cs="Arial"/>
                <w:szCs w:val="21"/>
              </w:rPr>
            </w:pPr>
          </w:p>
        </w:tc>
      </w:tr>
      <w:tr w:rsidR="004C3331" w14:paraId="3F34ECFA" w14:textId="77777777" w:rsidTr="00B6170D">
        <w:trPr>
          <w:jc w:val="center"/>
        </w:trPr>
        <w:tc>
          <w:tcPr>
            <w:tcW w:w="992" w:type="dxa"/>
            <w:vAlign w:val="center"/>
          </w:tcPr>
          <w:p w14:paraId="24362492" w14:textId="77777777" w:rsidR="004C3331" w:rsidRPr="00493B4A" w:rsidRDefault="004C3331" w:rsidP="00B6170D">
            <w:pPr>
              <w:spacing w:line="240" w:lineRule="auto"/>
              <w:jc w:val="center"/>
            </w:pPr>
            <w:r w:rsidRPr="00493B4A">
              <w:t>1</w:t>
            </w:r>
          </w:p>
        </w:tc>
        <w:tc>
          <w:tcPr>
            <w:tcW w:w="1134" w:type="dxa"/>
            <w:tcBorders>
              <w:right w:val="single" w:sz="4" w:space="0" w:color="auto"/>
            </w:tcBorders>
            <w:vAlign w:val="center"/>
          </w:tcPr>
          <w:p w14:paraId="4C25AD16" w14:textId="77777777" w:rsidR="004C3331" w:rsidRDefault="004C3331" w:rsidP="00B6170D">
            <w:pPr>
              <w:spacing w:line="240" w:lineRule="auto"/>
              <w:jc w:val="center"/>
              <w:rPr>
                <w:rFonts w:ascii="Arial" w:hAnsi="Arial" w:cs="Arial"/>
              </w:rPr>
            </w:pPr>
            <w:r>
              <w:rPr>
                <w:rFonts w:ascii="Arial" w:hAnsi="Arial" w:cs="Arial" w:hint="eastAsia"/>
              </w:rPr>
              <w:t>≥</w:t>
            </w:r>
            <w:r w:rsidRPr="002F364D">
              <w:t>99.99</w:t>
            </w:r>
          </w:p>
        </w:tc>
        <w:tc>
          <w:tcPr>
            <w:tcW w:w="1134" w:type="dxa"/>
            <w:tcBorders>
              <w:right w:val="single" w:sz="4" w:space="0" w:color="auto"/>
            </w:tcBorders>
            <w:vAlign w:val="center"/>
          </w:tcPr>
          <w:p w14:paraId="5C6DF9BC" w14:textId="77777777" w:rsidR="004C3331" w:rsidRDefault="004C3331" w:rsidP="00B6170D">
            <w:pPr>
              <w:spacing w:line="240" w:lineRule="auto"/>
              <w:jc w:val="center"/>
              <w:rPr>
                <w:rFonts w:ascii="Arial" w:hAnsi="Arial" w:cs="Arial"/>
              </w:rPr>
            </w:pPr>
            <w:r>
              <w:rPr>
                <w:rFonts w:ascii="Arial" w:hAnsi="Arial" w:cs="Arial" w:hint="eastAsia"/>
              </w:rPr>
              <w:t>≥</w:t>
            </w:r>
            <w:r w:rsidRPr="002F364D">
              <w:t>99.99</w:t>
            </w:r>
          </w:p>
        </w:tc>
        <w:tc>
          <w:tcPr>
            <w:tcW w:w="1276" w:type="dxa"/>
            <w:tcBorders>
              <w:left w:val="single" w:sz="4" w:space="0" w:color="auto"/>
              <w:right w:val="single" w:sz="4" w:space="0" w:color="auto"/>
            </w:tcBorders>
            <w:vAlign w:val="center"/>
          </w:tcPr>
          <w:p w14:paraId="02128BD9" w14:textId="77777777" w:rsidR="004C3331" w:rsidRDefault="004C3331" w:rsidP="00B6170D">
            <w:pPr>
              <w:spacing w:line="240" w:lineRule="auto"/>
              <w:jc w:val="center"/>
              <w:rPr>
                <w:rFonts w:ascii="Arial" w:hAnsi="Arial" w:cs="Arial"/>
              </w:rPr>
            </w:pPr>
            <w:r>
              <w:rPr>
                <w:rFonts w:ascii="Arial" w:hAnsi="Arial" w:cs="Arial" w:hint="eastAsia"/>
              </w:rPr>
              <w:t>—</w:t>
            </w:r>
          </w:p>
        </w:tc>
        <w:tc>
          <w:tcPr>
            <w:tcW w:w="1276" w:type="dxa"/>
            <w:tcBorders>
              <w:left w:val="single" w:sz="4" w:space="0" w:color="auto"/>
            </w:tcBorders>
            <w:vAlign w:val="center"/>
          </w:tcPr>
          <w:p w14:paraId="1C8BC28D" w14:textId="77777777" w:rsidR="004C3331" w:rsidRDefault="004C3331" w:rsidP="00B6170D">
            <w:pPr>
              <w:spacing w:line="240" w:lineRule="auto"/>
              <w:jc w:val="center"/>
              <w:rPr>
                <w:rFonts w:ascii="Arial" w:hAnsi="Arial" w:cs="Arial"/>
              </w:rPr>
            </w:pPr>
            <w:r>
              <w:rPr>
                <w:rFonts w:ascii="Arial" w:hAnsi="Arial" w:cs="Arial" w:hint="eastAsia"/>
              </w:rPr>
              <w:t>—</w:t>
            </w:r>
          </w:p>
        </w:tc>
        <w:tc>
          <w:tcPr>
            <w:tcW w:w="1542" w:type="dxa"/>
            <w:tcBorders>
              <w:right w:val="single" w:sz="4" w:space="0" w:color="auto"/>
            </w:tcBorders>
          </w:tcPr>
          <w:p w14:paraId="38B34FFA" w14:textId="77777777" w:rsidR="004C3331" w:rsidRPr="00374C08" w:rsidRDefault="004C3331" w:rsidP="00B6170D">
            <w:pPr>
              <w:spacing w:line="240" w:lineRule="auto"/>
              <w:jc w:val="center"/>
            </w:pPr>
            <w:r w:rsidRPr="00374C08">
              <w:rPr>
                <w:rFonts w:ascii="Arial" w:hAnsi="Arial" w:cs="Arial" w:hint="eastAsia"/>
              </w:rPr>
              <w:t>≥</w:t>
            </w:r>
            <w:r w:rsidRPr="00374C08">
              <w:t>56 /10</w:t>
            </w:r>
          </w:p>
        </w:tc>
        <w:tc>
          <w:tcPr>
            <w:tcW w:w="1293" w:type="dxa"/>
            <w:tcBorders>
              <w:left w:val="single" w:sz="4" w:space="0" w:color="auto"/>
            </w:tcBorders>
          </w:tcPr>
          <w:p w14:paraId="520FEF81" w14:textId="77777777" w:rsidR="004C3331" w:rsidRPr="002F364D" w:rsidRDefault="004C3331" w:rsidP="00B6170D">
            <w:pPr>
              <w:spacing w:line="240" w:lineRule="auto"/>
              <w:jc w:val="center"/>
            </w:pPr>
            <w:r>
              <w:rPr>
                <w:rFonts w:ascii="Arial" w:hAnsi="Arial" w:cs="Arial" w:hint="eastAsia"/>
              </w:rPr>
              <w:t>≥</w:t>
            </w:r>
            <w:r w:rsidRPr="002F364D">
              <w:t>0.45</w:t>
            </w:r>
          </w:p>
        </w:tc>
        <w:tc>
          <w:tcPr>
            <w:tcW w:w="1361" w:type="dxa"/>
            <w:vAlign w:val="center"/>
          </w:tcPr>
          <w:p w14:paraId="4863FEDB" w14:textId="77777777" w:rsidR="004C3331" w:rsidRDefault="004C3331" w:rsidP="00B6170D">
            <w:pPr>
              <w:spacing w:line="240" w:lineRule="auto"/>
              <w:jc w:val="center"/>
              <w:rPr>
                <w:rFonts w:ascii="Arial" w:hAnsi="Arial" w:cs="Arial"/>
              </w:rPr>
            </w:pPr>
            <w:r>
              <w:rPr>
                <w:rFonts w:ascii="Arial" w:hAnsi="Arial" w:cs="Arial" w:hint="eastAsia"/>
              </w:rPr>
              <w:t>—</w:t>
            </w:r>
          </w:p>
        </w:tc>
      </w:tr>
      <w:tr w:rsidR="004C3331" w14:paraId="5F3E22AE" w14:textId="77777777" w:rsidTr="00B6170D">
        <w:trPr>
          <w:jc w:val="center"/>
        </w:trPr>
        <w:tc>
          <w:tcPr>
            <w:tcW w:w="992" w:type="dxa"/>
            <w:vAlign w:val="center"/>
          </w:tcPr>
          <w:p w14:paraId="6C740F5B" w14:textId="77777777" w:rsidR="004C3331" w:rsidRPr="00493B4A" w:rsidRDefault="004C3331" w:rsidP="00B6170D">
            <w:pPr>
              <w:spacing w:line="240" w:lineRule="auto"/>
              <w:jc w:val="center"/>
            </w:pPr>
            <w:r w:rsidRPr="00493B4A">
              <w:t>2</w:t>
            </w:r>
          </w:p>
        </w:tc>
        <w:tc>
          <w:tcPr>
            <w:tcW w:w="1134" w:type="dxa"/>
            <w:tcBorders>
              <w:right w:val="single" w:sz="4" w:space="0" w:color="auto"/>
            </w:tcBorders>
            <w:vAlign w:val="center"/>
          </w:tcPr>
          <w:p w14:paraId="3B7DFC69" w14:textId="77777777" w:rsidR="004C3331" w:rsidRDefault="004C3331" w:rsidP="00B6170D">
            <w:pPr>
              <w:spacing w:line="240" w:lineRule="auto"/>
              <w:jc w:val="center"/>
              <w:rPr>
                <w:rFonts w:ascii="Arial" w:hAnsi="Arial" w:cs="Arial"/>
              </w:rPr>
            </w:pPr>
            <w:r>
              <w:rPr>
                <w:rFonts w:ascii="Arial" w:hAnsi="Arial" w:cs="Arial" w:hint="eastAsia"/>
              </w:rPr>
              <w:t>≥</w:t>
            </w:r>
            <w:r w:rsidRPr="002F364D">
              <w:t>99.99</w:t>
            </w:r>
          </w:p>
        </w:tc>
        <w:tc>
          <w:tcPr>
            <w:tcW w:w="1134" w:type="dxa"/>
            <w:tcBorders>
              <w:right w:val="single" w:sz="4" w:space="0" w:color="auto"/>
            </w:tcBorders>
            <w:vAlign w:val="center"/>
          </w:tcPr>
          <w:p w14:paraId="6B4926C7" w14:textId="77777777" w:rsidR="004C3331" w:rsidRDefault="004C3331" w:rsidP="00B6170D">
            <w:pPr>
              <w:spacing w:line="240" w:lineRule="auto"/>
              <w:jc w:val="center"/>
              <w:rPr>
                <w:rFonts w:ascii="Arial" w:hAnsi="Arial" w:cs="Arial"/>
              </w:rPr>
            </w:pPr>
            <w:r>
              <w:rPr>
                <w:rFonts w:ascii="Arial" w:hAnsi="Arial" w:cs="Arial" w:hint="eastAsia"/>
              </w:rPr>
              <w:t>≥</w:t>
            </w:r>
            <w:r w:rsidRPr="002F364D">
              <w:t>99.99</w:t>
            </w:r>
          </w:p>
        </w:tc>
        <w:tc>
          <w:tcPr>
            <w:tcW w:w="1276" w:type="dxa"/>
            <w:tcBorders>
              <w:left w:val="single" w:sz="4" w:space="0" w:color="auto"/>
              <w:right w:val="single" w:sz="4" w:space="0" w:color="auto"/>
            </w:tcBorders>
            <w:vAlign w:val="center"/>
          </w:tcPr>
          <w:p w14:paraId="706189F0" w14:textId="77777777" w:rsidR="004C3331" w:rsidRDefault="004C3331" w:rsidP="00B6170D">
            <w:pPr>
              <w:spacing w:line="240" w:lineRule="auto"/>
              <w:jc w:val="center"/>
              <w:rPr>
                <w:rFonts w:ascii="Arial" w:hAnsi="Arial" w:cs="Arial"/>
              </w:rPr>
            </w:pPr>
            <w:r>
              <w:rPr>
                <w:rFonts w:ascii="Arial" w:hAnsi="Arial" w:cs="Arial" w:hint="eastAsia"/>
              </w:rPr>
              <w:t>—</w:t>
            </w:r>
          </w:p>
        </w:tc>
        <w:tc>
          <w:tcPr>
            <w:tcW w:w="1276" w:type="dxa"/>
            <w:tcBorders>
              <w:left w:val="single" w:sz="4" w:space="0" w:color="auto"/>
            </w:tcBorders>
            <w:vAlign w:val="center"/>
          </w:tcPr>
          <w:p w14:paraId="68F5C0E2" w14:textId="77777777" w:rsidR="004C3331" w:rsidRDefault="004C3331" w:rsidP="00B6170D">
            <w:pPr>
              <w:spacing w:line="240" w:lineRule="auto"/>
              <w:jc w:val="center"/>
              <w:rPr>
                <w:rFonts w:ascii="Arial" w:hAnsi="Arial" w:cs="Arial"/>
              </w:rPr>
            </w:pPr>
            <w:r>
              <w:rPr>
                <w:rFonts w:ascii="Arial" w:hAnsi="Arial" w:cs="Arial" w:hint="eastAsia"/>
              </w:rPr>
              <w:t>—</w:t>
            </w:r>
          </w:p>
        </w:tc>
        <w:tc>
          <w:tcPr>
            <w:tcW w:w="1542" w:type="dxa"/>
            <w:tcBorders>
              <w:right w:val="single" w:sz="4" w:space="0" w:color="auto"/>
            </w:tcBorders>
            <w:vAlign w:val="center"/>
          </w:tcPr>
          <w:p w14:paraId="36F59251" w14:textId="77777777" w:rsidR="004C3331" w:rsidRPr="00374C08" w:rsidRDefault="004C3331" w:rsidP="00B6170D">
            <w:pPr>
              <w:spacing w:line="240" w:lineRule="auto"/>
              <w:jc w:val="center"/>
            </w:pPr>
            <w:r w:rsidRPr="00374C08">
              <w:rPr>
                <w:rFonts w:ascii="Arial" w:hAnsi="Arial" w:cs="Arial" w:hint="eastAsia"/>
              </w:rPr>
              <w:t>≥</w:t>
            </w:r>
            <w:r w:rsidRPr="00374C08">
              <w:t>56 /20</w:t>
            </w:r>
          </w:p>
        </w:tc>
        <w:tc>
          <w:tcPr>
            <w:tcW w:w="1293" w:type="dxa"/>
            <w:tcBorders>
              <w:left w:val="single" w:sz="4" w:space="0" w:color="auto"/>
            </w:tcBorders>
            <w:vAlign w:val="center"/>
          </w:tcPr>
          <w:p w14:paraId="05FAFCB4" w14:textId="77777777" w:rsidR="004C3331" w:rsidRPr="002F364D" w:rsidRDefault="004C3331" w:rsidP="00B6170D">
            <w:pPr>
              <w:spacing w:line="240" w:lineRule="auto"/>
              <w:jc w:val="center"/>
            </w:pPr>
            <w:r>
              <w:rPr>
                <w:rFonts w:ascii="Arial" w:hAnsi="Arial" w:cs="Arial" w:hint="eastAsia"/>
              </w:rPr>
              <w:t>≥</w:t>
            </w:r>
            <w:r w:rsidRPr="002F364D">
              <w:t>0.60</w:t>
            </w:r>
          </w:p>
        </w:tc>
        <w:tc>
          <w:tcPr>
            <w:tcW w:w="1361" w:type="dxa"/>
            <w:vAlign w:val="center"/>
          </w:tcPr>
          <w:p w14:paraId="08BD3F9D" w14:textId="77777777" w:rsidR="004C3331" w:rsidRPr="002F364D" w:rsidRDefault="004C3331" w:rsidP="00B6170D">
            <w:pPr>
              <w:spacing w:line="240" w:lineRule="auto"/>
              <w:jc w:val="center"/>
            </w:pPr>
            <w:r>
              <w:rPr>
                <w:rFonts w:ascii="Arial" w:hAnsi="Arial" w:cs="Arial" w:hint="eastAsia"/>
              </w:rPr>
              <w:t>≥</w:t>
            </w:r>
            <w:r w:rsidRPr="002F364D">
              <w:t>0.31</w:t>
            </w:r>
          </w:p>
        </w:tc>
      </w:tr>
      <w:tr w:rsidR="004C3331" w14:paraId="434122C1" w14:textId="77777777" w:rsidTr="00B6170D">
        <w:trPr>
          <w:jc w:val="center"/>
        </w:trPr>
        <w:tc>
          <w:tcPr>
            <w:tcW w:w="992" w:type="dxa"/>
            <w:vAlign w:val="center"/>
          </w:tcPr>
          <w:p w14:paraId="6DC55356" w14:textId="77777777" w:rsidR="004C3331" w:rsidRPr="00493B4A" w:rsidRDefault="004C3331" w:rsidP="00B6170D">
            <w:pPr>
              <w:spacing w:line="240" w:lineRule="auto"/>
              <w:jc w:val="center"/>
            </w:pPr>
            <w:r w:rsidRPr="00493B4A">
              <w:t>3</w:t>
            </w:r>
          </w:p>
        </w:tc>
        <w:tc>
          <w:tcPr>
            <w:tcW w:w="1134" w:type="dxa"/>
            <w:tcBorders>
              <w:right w:val="single" w:sz="4" w:space="0" w:color="auto"/>
            </w:tcBorders>
          </w:tcPr>
          <w:p w14:paraId="461AFA2F" w14:textId="77777777" w:rsidR="004C3331" w:rsidRDefault="004C3331" w:rsidP="00B6170D">
            <w:pPr>
              <w:spacing w:line="240" w:lineRule="auto"/>
              <w:jc w:val="center"/>
              <w:rPr>
                <w:rFonts w:ascii="Arial" w:hAnsi="Arial" w:cs="Arial"/>
              </w:rPr>
            </w:pPr>
            <w:r w:rsidRPr="005848AB">
              <w:rPr>
                <w:rFonts w:ascii="Arial" w:hAnsi="Arial" w:cs="Arial" w:hint="eastAsia"/>
              </w:rPr>
              <w:t>≥</w:t>
            </w:r>
            <w:r w:rsidRPr="002F364D">
              <w:t>99.99</w:t>
            </w:r>
          </w:p>
        </w:tc>
        <w:tc>
          <w:tcPr>
            <w:tcW w:w="1134" w:type="dxa"/>
            <w:tcBorders>
              <w:right w:val="single" w:sz="4" w:space="0" w:color="auto"/>
            </w:tcBorders>
          </w:tcPr>
          <w:p w14:paraId="13FCC54D" w14:textId="77777777" w:rsidR="004C3331" w:rsidRDefault="004C3331" w:rsidP="00B6170D">
            <w:pPr>
              <w:spacing w:line="240" w:lineRule="auto"/>
              <w:jc w:val="center"/>
              <w:rPr>
                <w:rFonts w:ascii="Arial" w:hAnsi="Arial" w:cs="Arial"/>
              </w:rPr>
            </w:pPr>
            <w:r w:rsidRPr="005848AB">
              <w:rPr>
                <w:rFonts w:ascii="Arial" w:hAnsi="Arial" w:cs="Arial" w:hint="eastAsia"/>
              </w:rPr>
              <w:t>≥</w:t>
            </w:r>
            <w:r w:rsidRPr="002F364D">
              <w:t>99.99</w:t>
            </w:r>
          </w:p>
        </w:tc>
        <w:tc>
          <w:tcPr>
            <w:tcW w:w="1276" w:type="dxa"/>
            <w:tcBorders>
              <w:left w:val="single" w:sz="4" w:space="0" w:color="auto"/>
              <w:right w:val="single" w:sz="4" w:space="0" w:color="auto"/>
            </w:tcBorders>
            <w:vAlign w:val="center"/>
          </w:tcPr>
          <w:p w14:paraId="6329E7D9" w14:textId="58F5061E" w:rsidR="004C3331" w:rsidRDefault="007830DB" w:rsidP="00B6170D">
            <w:pPr>
              <w:spacing w:line="240" w:lineRule="auto"/>
              <w:jc w:val="center"/>
              <w:rPr>
                <w:rFonts w:ascii="Arial" w:hAnsi="Arial" w:cs="Arial"/>
              </w:rPr>
            </w:pPr>
            <w:r>
              <w:rPr>
                <w:rFonts w:ascii="Arial" w:hAnsi="Arial" w:cs="Arial" w:hint="eastAsia"/>
              </w:rPr>
              <w:t>—</w:t>
            </w:r>
          </w:p>
        </w:tc>
        <w:tc>
          <w:tcPr>
            <w:tcW w:w="1276" w:type="dxa"/>
            <w:tcBorders>
              <w:left w:val="single" w:sz="4" w:space="0" w:color="auto"/>
            </w:tcBorders>
            <w:vAlign w:val="center"/>
          </w:tcPr>
          <w:p w14:paraId="59B0579B" w14:textId="77777777" w:rsidR="004C3331" w:rsidRDefault="004C3331" w:rsidP="00B6170D">
            <w:pPr>
              <w:spacing w:line="240" w:lineRule="auto"/>
              <w:jc w:val="center"/>
              <w:rPr>
                <w:rFonts w:ascii="Arial" w:hAnsi="Arial" w:cs="Arial"/>
              </w:rPr>
            </w:pPr>
            <w:r>
              <w:rPr>
                <w:rFonts w:ascii="Arial" w:hAnsi="Arial" w:cs="Arial" w:hint="eastAsia"/>
              </w:rPr>
              <w:t>≥</w:t>
            </w:r>
            <w:r w:rsidRPr="002F364D">
              <w:t>99.99</w:t>
            </w:r>
          </w:p>
        </w:tc>
        <w:tc>
          <w:tcPr>
            <w:tcW w:w="1542" w:type="dxa"/>
            <w:tcBorders>
              <w:right w:val="single" w:sz="4" w:space="0" w:color="auto"/>
            </w:tcBorders>
          </w:tcPr>
          <w:p w14:paraId="5D1DC51A" w14:textId="77777777" w:rsidR="004C3331" w:rsidRPr="00374C08" w:rsidRDefault="004C3331" w:rsidP="00B6170D">
            <w:pPr>
              <w:spacing w:line="240" w:lineRule="auto"/>
              <w:jc w:val="center"/>
            </w:pPr>
            <w:r w:rsidRPr="00374C08">
              <w:rPr>
                <w:rFonts w:ascii="Arial" w:hAnsi="Arial" w:cs="Arial" w:hint="eastAsia"/>
              </w:rPr>
              <w:t>≥</w:t>
            </w:r>
            <w:r w:rsidRPr="00374C08">
              <w:t>56 /30</w:t>
            </w:r>
          </w:p>
        </w:tc>
        <w:tc>
          <w:tcPr>
            <w:tcW w:w="1293" w:type="dxa"/>
            <w:tcBorders>
              <w:left w:val="single" w:sz="4" w:space="0" w:color="auto"/>
            </w:tcBorders>
          </w:tcPr>
          <w:p w14:paraId="5A1F5095" w14:textId="77777777" w:rsidR="004C3331" w:rsidRPr="002F364D" w:rsidRDefault="004C3331" w:rsidP="00B6170D">
            <w:pPr>
              <w:spacing w:line="240" w:lineRule="auto"/>
              <w:jc w:val="center"/>
            </w:pPr>
            <w:r>
              <w:rPr>
                <w:rFonts w:ascii="Arial" w:hAnsi="Arial" w:cs="Arial" w:hint="eastAsia"/>
              </w:rPr>
              <w:t>≥</w:t>
            </w:r>
            <w:r w:rsidRPr="002F364D">
              <w:t>0.75</w:t>
            </w:r>
          </w:p>
        </w:tc>
        <w:tc>
          <w:tcPr>
            <w:tcW w:w="1361" w:type="dxa"/>
          </w:tcPr>
          <w:p w14:paraId="7E6351AC" w14:textId="77777777" w:rsidR="004C3331" w:rsidRPr="002F364D" w:rsidRDefault="004C3331" w:rsidP="00B6170D">
            <w:pPr>
              <w:spacing w:line="240" w:lineRule="auto"/>
              <w:jc w:val="center"/>
            </w:pPr>
            <w:r>
              <w:rPr>
                <w:rFonts w:ascii="Arial" w:hAnsi="Arial" w:cs="Arial" w:hint="eastAsia"/>
              </w:rPr>
              <w:t>≥</w:t>
            </w:r>
            <w:r w:rsidRPr="002F364D">
              <w:t>0.51</w:t>
            </w:r>
          </w:p>
        </w:tc>
      </w:tr>
      <w:tr w:rsidR="004C3331" w14:paraId="041B6207" w14:textId="77777777" w:rsidTr="00B6170D">
        <w:trPr>
          <w:jc w:val="center"/>
        </w:trPr>
        <w:tc>
          <w:tcPr>
            <w:tcW w:w="992" w:type="dxa"/>
            <w:vAlign w:val="center"/>
          </w:tcPr>
          <w:p w14:paraId="34DF15EA" w14:textId="77777777" w:rsidR="004C3331" w:rsidRPr="00493B4A" w:rsidRDefault="004C3331" w:rsidP="00B6170D">
            <w:pPr>
              <w:spacing w:line="240" w:lineRule="auto"/>
              <w:jc w:val="center"/>
            </w:pPr>
            <w:r w:rsidRPr="00493B4A">
              <w:t>4</w:t>
            </w:r>
          </w:p>
        </w:tc>
        <w:tc>
          <w:tcPr>
            <w:tcW w:w="1134" w:type="dxa"/>
            <w:tcBorders>
              <w:right w:val="single" w:sz="4" w:space="0" w:color="auto"/>
            </w:tcBorders>
            <w:vAlign w:val="center"/>
          </w:tcPr>
          <w:p w14:paraId="6D5876A4" w14:textId="77777777" w:rsidR="004C3331" w:rsidRDefault="004C3331" w:rsidP="00B6170D">
            <w:pPr>
              <w:spacing w:line="240" w:lineRule="auto"/>
              <w:jc w:val="center"/>
              <w:rPr>
                <w:rFonts w:ascii="Arial" w:hAnsi="Arial" w:cs="Arial"/>
              </w:rPr>
            </w:pPr>
            <w:r>
              <w:rPr>
                <w:rFonts w:ascii="Arial" w:hAnsi="Arial" w:cs="Arial" w:hint="eastAsia"/>
              </w:rPr>
              <w:t>≥</w:t>
            </w:r>
            <w:r w:rsidRPr="002F364D">
              <w:t>99.99</w:t>
            </w:r>
            <w:r>
              <w:rPr>
                <w:rFonts w:hint="eastAsia"/>
              </w:rPr>
              <w:t>9</w:t>
            </w:r>
          </w:p>
        </w:tc>
        <w:tc>
          <w:tcPr>
            <w:tcW w:w="1134" w:type="dxa"/>
            <w:tcBorders>
              <w:right w:val="single" w:sz="4" w:space="0" w:color="auto"/>
            </w:tcBorders>
            <w:vAlign w:val="center"/>
          </w:tcPr>
          <w:p w14:paraId="75CC5A1A" w14:textId="77777777" w:rsidR="004C3331" w:rsidRDefault="004C3331" w:rsidP="00B6170D">
            <w:pPr>
              <w:spacing w:line="240" w:lineRule="auto"/>
              <w:jc w:val="center"/>
              <w:rPr>
                <w:rFonts w:ascii="Arial" w:hAnsi="Arial" w:cs="Arial"/>
              </w:rPr>
            </w:pPr>
            <w:r>
              <w:rPr>
                <w:rFonts w:ascii="Arial" w:hAnsi="Arial" w:cs="Arial" w:hint="eastAsia"/>
              </w:rPr>
              <w:t>≥</w:t>
            </w:r>
            <w:r w:rsidRPr="002F364D">
              <w:t>99.99</w:t>
            </w:r>
            <w:r>
              <w:rPr>
                <w:rFonts w:hint="eastAsia"/>
              </w:rPr>
              <w:t>9</w:t>
            </w:r>
          </w:p>
        </w:tc>
        <w:tc>
          <w:tcPr>
            <w:tcW w:w="1276" w:type="dxa"/>
            <w:tcBorders>
              <w:left w:val="single" w:sz="4" w:space="0" w:color="auto"/>
              <w:right w:val="single" w:sz="4" w:space="0" w:color="auto"/>
            </w:tcBorders>
            <w:vAlign w:val="center"/>
          </w:tcPr>
          <w:p w14:paraId="3BA98045" w14:textId="6D133BD6" w:rsidR="004C3331" w:rsidRDefault="007830DB" w:rsidP="00B6170D">
            <w:pPr>
              <w:spacing w:line="240" w:lineRule="auto"/>
              <w:jc w:val="center"/>
              <w:rPr>
                <w:rFonts w:ascii="Arial" w:hAnsi="Arial" w:cs="Arial"/>
              </w:rPr>
            </w:pPr>
            <w:r>
              <w:rPr>
                <w:rFonts w:ascii="Arial" w:hAnsi="Arial" w:cs="Arial" w:hint="eastAsia"/>
              </w:rPr>
              <w:t>≥</w:t>
            </w:r>
            <w:r w:rsidRPr="002F364D">
              <w:t>99.99</w:t>
            </w:r>
          </w:p>
        </w:tc>
        <w:tc>
          <w:tcPr>
            <w:tcW w:w="1276" w:type="dxa"/>
            <w:tcBorders>
              <w:left w:val="single" w:sz="4" w:space="0" w:color="auto"/>
            </w:tcBorders>
            <w:vAlign w:val="center"/>
          </w:tcPr>
          <w:p w14:paraId="70AAB566" w14:textId="77777777" w:rsidR="004C3331" w:rsidRDefault="004C3331" w:rsidP="00B6170D">
            <w:pPr>
              <w:spacing w:line="240" w:lineRule="auto"/>
              <w:jc w:val="center"/>
              <w:rPr>
                <w:rFonts w:ascii="Arial" w:hAnsi="Arial" w:cs="Arial"/>
              </w:rPr>
            </w:pPr>
            <w:r>
              <w:rPr>
                <w:rFonts w:ascii="Arial" w:hAnsi="Arial" w:cs="Arial" w:hint="eastAsia"/>
              </w:rPr>
              <w:t>≥</w:t>
            </w:r>
            <w:r w:rsidRPr="002F364D">
              <w:t>99.99</w:t>
            </w:r>
            <w:r>
              <w:rPr>
                <w:rFonts w:hint="eastAsia"/>
              </w:rPr>
              <w:t>9</w:t>
            </w:r>
          </w:p>
        </w:tc>
        <w:tc>
          <w:tcPr>
            <w:tcW w:w="1542" w:type="dxa"/>
            <w:tcBorders>
              <w:right w:val="single" w:sz="4" w:space="0" w:color="auto"/>
            </w:tcBorders>
          </w:tcPr>
          <w:p w14:paraId="5FFDFE31" w14:textId="77777777" w:rsidR="004C3331" w:rsidRPr="00374C08" w:rsidRDefault="004C3331" w:rsidP="00B6170D">
            <w:pPr>
              <w:spacing w:line="240" w:lineRule="auto"/>
              <w:jc w:val="center"/>
            </w:pPr>
            <w:r w:rsidRPr="00374C08">
              <w:rPr>
                <w:rFonts w:ascii="Arial" w:hAnsi="Arial" w:cs="Arial" w:hint="eastAsia"/>
              </w:rPr>
              <w:t>≥</w:t>
            </w:r>
            <w:r w:rsidRPr="00374C08">
              <w:t>65/ 30</w:t>
            </w:r>
          </w:p>
        </w:tc>
        <w:tc>
          <w:tcPr>
            <w:tcW w:w="1293" w:type="dxa"/>
            <w:tcBorders>
              <w:left w:val="single" w:sz="4" w:space="0" w:color="auto"/>
            </w:tcBorders>
          </w:tcPr>
          <w:p w14:paraId="2E0D8C9F" w14:textId="77777777" w:rsidR="004C3331" w:rsidRPr="002F364D" w:rsidRDefault="004C3331" w:rsidP="00B6170D">
            <w:pPr>
              <w:spacing w:line="240" w:lineRule="auto"/>
              <w:jc w:val="center"/>
            </w:pPr>
            <w:r>
              <w:rPr>
                <w:rFonts w:ascii="Arial" w:hAnsi="Arial" w:cs="Arial" w:hint="eastAsia"/>
              </w:rPr>
              <w:t>≥</w:t>
            </w:r>
            <w:r w:rsidRPr="002F364D">
              <w:t>0.90</w:t>
            </w:r>
          </w:p>
        </w:tc>
        <w:tc>
          <w:tcPr>
            <w:tcW w:w="1361" w:type="dxa"/>
            <w:vAlign w:val="center"/>
          </w:tcPr>
          <w:p w14:paraId="58D87C0A" w14:textId="77777777" w:rsidR="004C3331" w:rsidRPr="002F364D" w:rsidRDefault="004C3331" w:rsidP="00B6170D">
            <w:pPr>
              <w:spacing w:line="240" w:lineRule="auto"/>
              <w:jc w:val="center"/>
            </w:pPr>
            <w:r>
              <w:rPr>
                <w:rFonts w:ascii="Arial" w:hAnsi="Arial" w:cs="Arial" w:hint="eastAsia"/>
              </w:rPr>
              <w:t>≥</w:t>
            </w:r>
            <w:r w:rsidRPr="002F364D">
              <w:t>0.71</w:t>
            </w:r>
          </w:p>
        </w:tc>
      </w:tr>
      <w:tr w:rsidR="004C3331" w14:paraId="587964C7" w14:textId="77777777" w:rsidTr="00B6170D">
        <w:trPr>
          <w:jc w:val="center"/>
        </w:trPr>
        <w:tc>
          <w:tcPr>
            <w:tcW w:w="992" w:type="dxa"/>
            <w:vAlign w:val="center"/>
          </w:tcPr>
          <w:p w14:paraId="298C6A94" w14:textId="77777777" w:rsidR="004C3331" w:rsidRPr="00493B4A" w:rsidRDefault="004C3331" w:rsidP="00B6170D">
            <w:pPr>
              <w:spacing w:line="240" w:lineRule="auto"/>
              <w:jc w:val="center"/>
            </w:pPr>
            <w:r w:rsidRPr="00493B4A">
              <w:t>5</w:t>
            </w:r>
          </w:p>
        </w:tc>
        <w:tc>
          <w:tcPr>
            <w:tcW w:w="1134" w:type="dxa"/>
            <w:tcBorders>
              <w:right w:val="single" w:sz="4" w:space="0" w:color="auto"/>
            </w:tcBorders>
            <w:vAlign w:val="center"/>
          </w:tcPr>
          <w:p w14:paraId="0AE186E9" w14:textId="77777777" w:rsidR="004C3331" w:rsidRDefault="004C3331" w:rsidP="00B6170D">
            <w:pPr>
              <w:spacing w:line="240" w:lineRule="auto"/>
              <w:jc w:val="center"/>
              <w:rPr>
                <w:rFonts w:ascii="Arial" w:hAnsi="Arial" w:cs="Arial"/>
              </w:rPr>
            </w:pPr>
            <w:r>
              <w:rPr>
                <w:rFonts w:ascii="Arial" w:hAnsi="Arial" w:cs="Arial" w:hint="eastAsia"/>
              </w:rPr>
              <w:t>≥</w:t>
            </w:r>
            <w:r w:rsidRPr="002F364D">
              <w:t>99.99</w:t>
            </w:r>
            <w:r>
              <w:rPr>
                <w:rFonts w:hint="eastAsia"/>
              </w:rPr>
              <w:t>9</w:t>
            </w:r>
          </w:p>
        </w:tc>
        <w:tc>
          <w:tcPr>
            <w:tcW w:w="1134" w:type="dxa"/>
            <w:tcBorders>
              <w:right w:val="single" w:sz="4" w:space="0" w:color="auto"/>
            </w:tcBorders>
            <w:vAlign w:val="center"/>
          </w:tcPr>
          <w:p w14:paraId="090155A4" w14:textId="77777777" w:rsidR="004C3331" w:rsidRDefault="004C3331" w:rsidP="00B6170D">
            <w:pPr>
              <w:spacing w:line="240" w:lineRule="auto"/>
              <w:jc w:val="center"/>
              <w:rPr>
                <w:rFonts w:ascii="Arial" w:hAnsi="Arial" w:cs="Arial"/>
              </w:rPr>
            </w:pPr>
            <w:r>
              <w:rPr>
                <w:rFonts w:ascii="Arial" w:hAnsi="Arial" w:cs="Arial" w:hint="eastAsia"/>
              </w:rPr>
              <w:t>≥</w:t>
            </w:r>
            <w:r w:rsidRPr="002F364D">
              <w:t>99.99</w:t>
            </w:r>
            <w:r>
              <w:rPr>
                <w:rFonts w:hint="eastAsia"/>
              </w:rPr>
              <w:t>9</w:t>
            </w:r>
          </w:p>
        </w:tc>
        <w:tc>
          <w:tcPr>
            <w:tcW w:w="1276" w:type="dxa"/>
            <w:tcBorders>
              <w:left w:val="single" w:sz="4" w:space="0" w:color="auto"/>
              <w:right w:val="single" w:sz="4" w:space="0" w:color="auto"/>
            </w:tcBorders>
            <w:vAlign w:val="center"/>
          </w:tcPr>
          <w:p w14:paraId="133F2283" w14:textId="77777777" w:rsidR="004C3331" w:rsidRDefault="004C3331" w:rsidP="00B6170D">
            <w:pPr>
              <w:spacing w:line="240" w:lineRule="auto"/>
              <w:jc w:val="center"/>
              <w:rPr>
                <w:rFonts w:ascii="Arial" w:hAnsi="Arial" w:cs="Arial"/>
              </w:rPr>
            </w:pPr>
            <w:r>
              <w:rPr>
                <w:rFonts w:ascii="Arial" w:hAnsi="Arial" w:cs="Arial" w:hint="eastAsia"/>
              </w:rPr>
              <w:t>≥</w:t>
            </w:r>
            <w:r w:rsidRPr="002F364D">
              <w:t>99.99</w:t>
            </w:r>
            <w:r>
              <w:rPr>
                <w:rFonts w:hint="eastAsia"/>
              </w:rPr>
              <w:t>9</w:t>
            </w:r>
          </w:p>
        </w:tc>
        <w:tc>
          <w:tcPr>
            <w:tcW w:w="1276" w:type="dxa"/>
            <w:tcBorders>
              <w:left w:val="single" w:sz="4" w:space="0" w:color="auto"/>
            </w:tcBorders>
            <w:vAlign w:val="center"/>
          </w:tcPr>
          <w:p w14:paraId="781BBC53" w14:textId="77777777" w:rsidR="004C3331" w:rsidRDefault="004C3331" w:rsidP="00B6170D">
            <w:pPr>
              <w:spacing w:line="240" w:lineRule="auto"/>
              <w:jc w:val="center"/>
              <w:rPr>
                <w:rFonts w:ascii="Arial" w:hAnsi="Arial" w:cs="Arial"/>
              </w:rPr>
            </w:pPr>
            <w:r>
              <w:rPr>
                <w:rFonts w:ascii="Arial" w:hAnsi="Arial" w:cs="Arial" w:hint="eastAsia"/>
              </w:rPr>
              <w:t>≥</w:t>
            </w:r>
            <w:r w:rsidRPr="002F364D">
              <w:t>99.99</w:t>
            </w:r>
            <w:r>
              <w:rPr>
                <w:rFonts w:hint="eastAsia"/>
              </w:rPr>
              <w:t>9</w:t>
            </w:r>
          </w:p>
        </w:tc>
        <w:tc>
          <w:tcPr>
            <w:tcW w:w="1542" w:type="dxa"/>
            <w:tcBorders>
              <w:right w:val="single" w:sz="4" w:space="0" w:color="auto"/>
            </w:tcBorders>
            <w:vAlign w:val="center"/>
          </w:tcPr>
          <w:p w14:paraId="5B14B9F5" w14:textId="3D2FC2FF" w:rsidR="004C3331" w:rsidRPr="00374C08" w:rsidRDefault="004C3331" w:rsidP="00B6170D">
            <w:pPr>
              <w:spacing w:line="240" w:lineRule="auto"/>
              <w:jc w:val="center"/>
            </w:pPr>
            <w:r w:rsidRPr="00374C08">
              <w:rPr>
                <w:rFonts w:ascii="Arial" w:hAnsi="Arial" w:cs="Arial" w:hint="eastAsia"/>
              </w:rPr>
              <w:t>≥</w:t>
            </w:r>
            <w:r w:rsidR="007830DB" w:rsidRPr="00374C08">
              <w:rPr>
                <w:rFonts w:hint="eastAsia"/>
              </w:rPr>
              <w:t>72</w:t>
            </w:r>
            <w:r w:rsidRPr="00374C08">
              <w:t xml:space="preserve">/ </w:t>
            </w:r>
            <w:r w:rsidR="007830DB" w:rsidRPr="00374C08">
              <w:rPr>
                <w:rFonts w:hint="eastAsia"/>
              </w:rPr>
              <w:t>1</w:t>
            </w:r>
            <w:r w:rsidRPr="00374C08">
              <w:t>0</w:t>
            </w:r>
          </w:p>
        </w:tc>
        <w:tc>
          <w:tcPr>
            <w:tcW w:w="1293" w:type="dxa"/>
            <w:tcBorders>
              <w:left w:val="single" w:sz="4" w:space="0" w:color="auto"/>
            </w:tcBorders>
            <w:vAlign w:val="center"/>
          </w:tcPr>
          <w:p w14:paraId="452EC4F2" w14:textId="77777777" w:rsidR="004C3331" w:rsidRPr="002F364D" w:rsidRDefault="004C3331" w:rsidP="00B6170D">
            <w:pPr>
              <w:spacing w:line="240" w:lineRule="auto"/>
              <w:jc w:val="center"/>
            </w:pPr>
            <w:r>
              <w:rPr>
                <w:rFonts w:ascii="Arial" w:hAnsi="Arial" w:cs="Arial" w:hint="eastAsia"/>
              </w:rPr>
              <w:t>≥</w:t>
            </w:r>
            <w:r w:rsidRPr="002F364D">
              <w:t>0.99</w:t>
            </w:r>
          </w:p>
        </w:tc>
        <w:tc>
          <w:tcPr>
            <w:tcW w:w="1361" w:type="dxa"/>
            <w:vAlign w:val="center"/>
          </w:tcPr>
          <w:p w14:paraId="2E4642B2" w14:textId="77777777" w:rsidR="004C3331" w:rsidRPr="002F364D" w:rsidRDefault="004C3331" w:rsidP="00B6170D">
            <w:pPr>
              <w:spacing w:line="240" w:lineRule="auto"/>
              <w:jc w:val="center"/>
            </w:pPr>
            <w:r>
              <w:rPr>
                <w:rFonts w:ascii="Arial" w:hAnsi="Arial" w:cs="Arial" w:hint="eastAsia"/>
              </w:rPr>
              <w:t>≥</w:t>
            </w:r>
            <w:r w:rsidRPr="002F364D">
              <w:t>0.91</w:t>
            </w:r>
          </w:p>
        </w:tc>
      </w:tr>
      <w:tr w:rsidR="004C3331" w14:paraId="0493A39E" w14:textId="77777777" w:rsidTr="00B6170D">
        <w:trPr>
          <w:jc w:val="center"/>
        </w:trPr>
        <w:tc>
          <w:tcPr>
            <w:tcW w:w="10008" w:type="dxa"/>
            <w:gridSpan w:val="8"/>
            <w:vAlign w:val="center"/>
          </w:tcPr>
          <w:p w14:paraId="441C1663" w14:textId="77777777" w:rsidR="004C3331" w:rsidRDefault="004C3331" w:rsidP="00B6170D">
            <w:pPr>
              <w:spacing w:line="240" w:lineRule="auto"/>
              <w:rPr>
                <w:rFonts w:ascii="Arial" w:hAnsi="Arial" w:cs="Arial"/>
              </w:rPr>
            </w:pPr>
            <w:r>
              <w:rPr>
                <w:rFonts w:ascii="Arial" w:hAnsi="Arial" w:cs="Arial" w:hint="eastAsia"/>
              </w:rPr>
              <w:t>注：</w:t>
            </w:r>
            <w:r w:rsidRPr="00850DEA">
              <w:rPr>
                <w:rFonts w:ascii="Arial" w:hAnsi="Arial" w:cs="Arial" w:hint="eastAsia"/>
                <w:szCs w:val="21"/>
              </w:rPr>
              <w:t xml:space="preserve"> </w:t>
            </w:r>
            <w:r w:rsidRPr="00850DEA">
              <w:rPr>
                <w:rFonts w:ascii="Arial" w:hAnsi="Arial" w:cs="Arial" w:hint="eastAsia"/>
                <w:szCs w:val="21"/>
              </w:rPr>
              <w:t>“—”表示不适用。</w:t>
            </w:r>
          </w:p>
        </w:tc>
      </w:tr>
    </w:tbl>
    <w:p w14:paraId="1E8E7276" w14:textId="77777777" w:rsidR="008F2273" w:rsidRPr="00493882" w:rsidRDefault="00D06A3C" w:rsidP="00493882">
      <w:pPr>
        <w:pStyle w:val="affff"/>
        <w:jc w:val="left"/>
        <w:rPr>
          <w:sz w:val="21"/>
          <w:szCs w:val="21"/>
        </w:rPr>
      </w:pPr>
      <w:r w:rsidRPr="00493882">
        <w:rPr>
          <w:sz w:val="21"/>
          <w:szCs w:val="21"/>
        </w:rPr>
        <w:t xml:space="preserve">5 </w:t>
      </w:r>
      <w:r w:rsidRPr="00493882">
        <w:rPr>
          <w:sz w:val="21"/>
          <w:szCs w:val="21"/>
        </w:rPr>
        <w:t>试验方法</w:t>
      </w:r>
    </w:p>
    <w:p w14:paraId="59C9D748" w14:textId="77777777" w:rsidR="008F2273" w:rsidRPr="006F5A2B" w:rsidRDefault="00D06A3C">
      <w:pPr>
        <w:spacing w:line="360" w:lineRule="auto"/>
        <w:ind w:right="51"/>
        <w:rPr>
          <w:rFonts w:eastAsia="黑体"/>
          <w:color w:val="000000"/>
        </w:rPr>
      </w:pPr>
      <w:r w:rsidRPr="006F5A2B">
        <w:rPr>
          <w:rFonts w:eastAsia="黑体"/>
          <w:color w:val="000000"/>
        </w:rPr>
        <w:t xml:space="preserve">5.1 </w:t>
      </w:r>
      <w:r w:rsidRPr="006F5A2B">
        <w:rPr>
          <w:rFonts w:eastAsia="黑体"/>
        </w:rPr>
        <w:t>试验条件</w:t>
      </w:r>
    </w:p>
    <w:p w14:paraId="2F54CAC3" w14:textId="77777777" w:rsidR="008F2273" w:rsidRPr="006F5A2B" w:rsidRDefault="00D06A3C">
      <w:pPr>
        <w:pStyle w:val="aff8"/>
        <w:tabs>
          <w:tab w:val="center" w:pos="4201"/>
          <w:tab w:val="right" w:leader="dot" w:pos="9298"/>
        </w:tabs>
        <w:spacing w:line="360" w:lineRule="auto"/>
        <w:ind w:firstLine="420"/>
        <w:rPr>
          <w:rFonts w:ascii="Times New Roman"/>
        </w:rPr>
      </w:pPr>
      <w:r w:rsidRPr="006F5A2B">
        <w:rPr>
          <w:rFonts w:ascii="Times New Roman"/>
        </w:rPr>
        <w:t>试验条件应满足如下要求：</w:t>
      </w:r>
    </w:p>
    <w:p w14:paraId="62F35A01" w14:textId="77777777" w:rsidR="008F2273" w:rsidRPr="006F5A2B" w:rsidRDefault="00D06A3C">
      <w:pPr>
        <w:pStyle w:val="afff2"/>
        <w:spacing w:line="360" w:lineRule="auto"/>
        <w:ind w:firstLineChars="200" w:firstLine="420"/>
        <w:jc w:val="left"/>
        <w:rPr>
          <w:rFonts w:ascii="Times New Roman" w:eastAsia="宋体"/>
          <w:kern w:val="2"/>
          <w:szCs w:val="21"/>
        </w:rPr>
      </w:pPr>
      <w:r w:rsidRPr="006F5A2B">
        <w:rPr>
          <w:rFonts w:ascii="Times New Roman" w:eastAsia="宋体"/>
          <w:kern w:val="2"/>
          <w:szCs w:val="21"/>
        </w:rPr>
        <w:t xml:space="preserve">a) </w:t>
      </w:r>
      <w:r w:rsidRPr="006F5A2B">
        <w:rPr>
          <w:rFonts w:ascii="Times New Roman" w:eastAsia="宋体"/>
          <w:kern w:val="2"/>
          <w:szCs w:val="21"/>
        </w:rPr>
        <w:t>环境温度：（</w:t>
      </w:r>
      <w:r w:rsidRPr="006F5A2B">
        <w:rPr>
          <w:rFonts w:ascii="Times New Roman" w:eastAsia="宋体"/>
          <w:kern w:val="2"/>
          <w:szCs w:val="21"/>
        </w:rPr>
        <w:t>20±5</w:t>
      </w:r>
      <w:r w:rsidRPr="006F5A2B">
        <w:rPr>
          <w:rFonts w:ascii="Times New Roman" w:eastAsia="宋体"/>
          <w:kern w:val="2"/>
          <w:szCs w:val="21"/>
        </w:rPr>
        <w:t>）</w:t>
      </w:r>
      <w:r w:rsidRPr="006F5A2B">
        <w:rPr>
          <w:rFonts w:ascii="Times New Roman" w:eastAsia="宋体"/>
          <w:kern w:val="2"/>
          <w:szCs w:val="21"/>
        </w:rPr>
        <w:t>℃</w:t>
      </w:r>
      <w:r w:rsidRPr="006F5A2B">
        <w:rPr>
          <w:rFonts w:ascii="Times New Roman" w:eastAsia="宋体"/>
          <w:kern w:val="2"/>
          <w:szCs w:val="21"/>
        </w:rPr>
        <w:t>；</w:t>
      </w:r>
    </w:p>
    <w:p w14:paraId="2CD0B6ED" w14:textId="77777777" w:rsidR="008F2273" w:rsidRPr="006F5A2B" w:rsidRDefault="00D06A3C">
      <w:pPr>
        <w:pStyle w:val="afff2"/>
        <w:spacing w:line="360" w:lineRule="auto"/>
        <w:ind w:firstLineChars="200" w:firstLine="420"/>
        <w:jc w:val="left"/>
        <w:rPr>
          <w:rFonts w:ascii="Times New Roman" w:eastAsia="宋体"/>
          <w:kern w:val="2"/>
          <w:szCs w:val="21"/>
        </w:rPr>
      </w:pPr>
      <w:r w:rsidRPr="006F5A2B">
        <w:rPr>
          <w:rFonts w:ascii="Times New Roman" w:eastAsia="宋体"/>
          <w:kern w:val="2"/>
          <w:szCs w:val="21"/>
        </w:rPr>
        <w:t xml:space="preserve">b) </w:t>
      </w:r>
      <w:r w:rsidRPr="006F5A2B">
        <w:rPr>
          <w:rFonts w:ascii="Times New Roman" w:eastAsia="宋体"/>
          <w:kern w:val="2"/>
          <w:szCs w:val="21"/>
        </w:rPr>
        <w:t>相对湿度：（</w:t>
      </w:r>
      <w:r w:rsidRPr="006F5A2B">
        <w:rPr>
          <w:rFonts w:ascii="Times New Roman" w:eastAsia="宋体"/>
          <w:kern w:val="2"/>
          <w:szCs w:val="21"/>
        </w:rPr>
        <w:t>55</w:t>
      </w:r>
      <w:r w:rsidRPr="006F5A2B">
        <w:rPr>
          <w:rFonts w:ascii="Times New Roman" w:eastAsia="宋体"/>
          <w:kern w:val="2"/>
          <w:szCs w:val="21"/>
        </w:rPr>
        <w:t>～</w:t>
      </w:r>
      <w:r w:rsidRPr="006F5A2B">
        <w:rPr>
          <w:rFonts w:ascii="Times New Roman" w:eastAsia="宋体"/>
          <w:kern w:val="2"/>
          <w:szCs w:val="21"/>
        </w:rPr>
        <w:t>65</w:t>
      </w:r>
      <w:r w:rsidRPr="006F5A2B">
        <w:rPr>
          <w:rFonts w:ascii="Times New Roman" w:eastAsia="宋体"/>
          <w:kern w:val="2"/>
          <w:szCs w:val="21"/>
        </w:rPr>
        <w:t>）</w:t>
      </w:r>
      <w:r w:rsidRPr="006F5A2B">
        <w:rPr>
          <w:rFonts w:ascii="Times New Roman" w:eastAsia="宋体"/>
          <w:kern w:val="2"/>
          <w:szCs w:val="21"/>
        </w:rPr>
        <w:t>%</w:t>
      </w:r>
      <w:r w:rsidRPr="006F5A2B">
        <w:rPr>
          <w:rFonts w:ascii="Times New Roman" w:eastAsia="宋体"/>
          <w:kern w:val="2"/>
          <w:szCs w:val="21"/>
        </w:rPr>
        <w:t>；</w:t>
      </w:r>
    </w:p>
    <w:p w14:paraId="5E065E6A" w14:textId="77777777" w:rsidR="004B0EA7" w:rsidRPr="006F5A2B" w:rsidRDefault="00D06A3C">
      <w:pPr>
        <w:pStyle w:val="afff2"/>
        <w:spacing w:line="360" w:lineRule="auto"/>
        <w:ind w:firstLineChars="200" w:firstLine="420"/>
        <w:jc w:val="left"/>
        <w:rPr>
          <w:rFonts w:ascii="Times New Roman" w:eastAsia="宋体"/>
          <w:kern w:val="2"/>
          <w:szCs w:val="21"/>
        </w:rPr>
      </w:pPr>
      <w:r w:rsidRPr="006F5A2B">
        <w:rPr>
          <w:rFonts w:ascii="Times New Roman" w:eastAsia="宋体"/>
          <w:kern w:val="2"/>
          <w:szCs w:val="21"/>
        </w:rPr>
        <w:t xml:space="preserve">c) </w:t>
      </w:r>
      <w:r w:rsidRPr="006F5A2B">
        <w:rPr>
          <w:rFonts w:ascii="Times New Roman" w:eastAsia="宋体"/>
          <w:kern w:val="2"/>
          <w:szCs w:val="21"/>
        </w:rPr>
        <w:t>电源电压：</w:t>
      </w:r>
      <w:r w:rsidR="004B0EA7" w:rsidRPr="006F5A2B">
        <w:rPr>
          <w:rFonts w:ascii="Times New Roman" w:eastAsia="宋体"/>
          <w:kern w:val="2"/>
          <w:szCs w:val="21"/>
        </w:rPr>
        <w:t>试验样机的额定电压，保持在</w:t>
      </w:r>
      <w:r w:rsidR="004B0EA7" w:rsidRPr="006F5A2B">
        <w:rPr>
          <w:rFonts w:ascii="Times New Roman" w:eastAsia="宋体"/>
          <w:kern w:val="2"/>
          <w:szCs w:val="21"/>
        </w:rPr>
        <w:t>±2%</w:t>
      </w:r>
      <w:r w:rsidR="004B0EA7" w:rsidRPr="006F5A2B">
        <w:rPr>
          <w:rFonts w:ascii="Times New Roman" w:eastAsia="宋体"/>
          <w:kern w:val="2"/>
          <w:szCs w:val="21"/>
        </w:rPr>
        <w:t>误差范围内；</w:t>
      </w:r>
    </w:p>
    <w:p w14:paraId="3560EAD1" w14:textId="77777777" w:rsidR="008F2273" w:rsidRPr="006F5A2B" w:rsidRDefault="00D06A3C" w:rsidP="00135CCA">
      <w:pPr>
        <w:pStyle w:val="afff2"/>
        <w:spacing w:line="360" w:lineRule="auto"/>
        <w:ind w:firstLineChars="325" w:firstLine="683"/>
        <w:jc w:val="left"/>
        <w:rPr>
          <w:rFonts w:ascii="Times New Roman" w:eastAsia="宋体"/>
          <w:kern w:val="2"/>
          <w:szCs w:val="21"/>
        </w:rPr>
      </w:pPr>
      <w:r w:rsidRPr="006F5A2B">
        <w:rPr>
          <w:rFonts w:ascii="Times New Roman" w:eastAsia="宋体"/>
          <w:kern w:val="2"/>
          <w:szCs w:val="21"/>
        </w:rPr>
        <w:t>电源频率：</w:t>
      </w:r>
      <w:r w:rsidR="004B0EA7" w:rsidRPr="006F5A2B">
        <w:rPr>
          <w:rFonts w:ascii="Times New Roman" w:eastAsia="宋体"/>
          <w:kern w:val="2"/>
          <w:szCs w:val="21"/>
        </w:rPr>
        <w:t>额定频率，保持在</w:t>
      </w:r>
      <w:r w:rsidR="004B0EA7" w:rsidRPr="006F5A2B">
        <w:rPr>
          <w:rFonts w:ascii="Times New Roman" w:eastAsia="宋体"/>
          <w:kern w:val="2"/>
          <w:szCs w:val="21"/>
        </w:rPr>
        <w:t>±1%</w:t>
      </w:r>
      <w:r w:rsidR="004B0EA7" w:rsidRPr="006F5A2B">
        <w:rPr>
          <w:rFonts w:ascii="Times New Roman" w:eastAsia="宋体"/>
          <w:kern w:val="2"/>
          <w:szCs w:val="21"/>
        </w:rPr>
        <w:t>的误差范围内</w:t>
      </w:r>
    </w:p>
    <w:p w14:paraId="107DB767" w14:textId="4150DF74" w:rsidR="008F2273" w:rsidRPr="006F5A2B" w:rsidRDefault="00D06A3C">
      <w:pPr>
        <w:pStyle w:val="afff2"/>
        <w:spacing w:line="360" w:lineRule="auto"/>
        <w:ind w:firstLineChars="200" w:firstLine="420"/>
        <w:jc w:val="left"/>
        <w:rPr>
          <w:rFonts w:ascii="Times New Roman" w:eastAsia="宋体"/>
          <w:kern w:val="2"/>
          <w:szCs w:val="21"/>
        </w:rPr>
      </w:pPr>
      <w:r w:rsidRPr="006F5A2B">
        <w:rPr>
          <w:rFonts w:ascii="Times New Roman" w:eastAsia="宋体"/>
          <w:kern w:val="2"/>
          <w:szCs w:val="21"/>
        </w:rPr>
        <w:t xml:space="preserve">d) </w:t>
      </w:r>
      <w:r w:rsidRPr="006F5A2B">
        <w:rPr>
          <w:rFonts w:ascii="Times New Roman" w:eastAsia="宋体"/>
          <w:kern w:val="2"/>
          <w:szCs w:val="21"/>
        </w:rPr>
        <w:t>进水压力：（</w:t>
      </w:r>
      <w:r w:rsidR="007138FB" w:rsidRPr="006F5A2B">
        <w:rPr>
          <w:rFonts w:ascii="Times New Roman" w:eastAsia="宋体"/>
          <w:kern w:val="2"/>
          <w:szCs w:val="21"/>
        </w:rPr>
        <w:t>0.24</w:t>
      </w:r>
      <w:r w:rsidRPr="006F5A2B">
        <w:rPr>
          <w:rFonts w:ascii="Times New Roman" w:eastAsia="宋体"/>
          <w:kern w:val="2"/>
          <w:szCs w:val="21"/>
        </w:rPr>
        <w:t>±0.02</w:t>
      </w:r>
      <w:r w:rsidRPr="006F5A2B">
        <w:rPr>
          <w:rFonts w:ascii="Times New Roman" w:eastAsia="宋体"/>
          <w:kern w:val="2"/>
          <w:szCs w:val="21"/>
        </w:rPr>
        <w:t>）</w:t>
      </w:r>
      <w:r w:rsidRPr="006F5A2B">
        <w:rPr>
          <w:rFonts w:ascii="Times New Roman" w:eastAsia="宋体"/>
          <w:kern w:val="2"/>
          <w:szCs w:val="21"/>
        </w:rPr>
        <w:t>MPa</w:t>
      </w:r>
      <w:r w:rsidRPr="006F5A2B">
        <w:rPr>
          <w:rFonts w:ascii="Times New Roman" w:eastAsia="宋体"/>
          <w:kern w:val="2"/>
          <w:szCs w:val="21"/>
        </w:rPr>
        <w:t>；</w:t>
      </w:r>
    </w:p>
    <w:p w14:paraId="41F19640" w14:textId="56994ECA" w:rsidR="008F2273" w:rsidRPr="006F5A2B" w:rsidRDefault="005C08F0">
      <w:pPr>
        <w:pStyle w:val="aff8"/>
        <w:tabs>
          <w:tab w:val="center" w:pos="4201"/>
          <w:tab w:val="right" w:leader="dot" w:pos="9298"/>
        </w:tabs>
        <w:spacing w:line="360" w:lineRule="auto"/>
        <w:ind w:firstLine="420"/>
        <w:rPr>
          <w:rFonts w:ascii="Times New Roman"/>
        </w:rPr>
      </w:pPr>
      <w:r>
        <w:rPr>
          <w:rFonts w:ascii="Times New Roman" w:hint="eastAsia"/>
          <w:kern w:val="2"/>
          <w:szCs w:val="21"/>
        </w:rPr>
        <w:t>e</w:t>
      </w:r>
      <w:r w:rsidR="00D06A3C" w:rsidRPr="006F5A2B">
        <w:rPr>
          <w:rFonts w:ascii="Times New Roman"/>
          <w:kern w:val="2"/>
          <w:szCs w:val="21"/>
        </w:rPr>
        <w:t>）实验室环境、无菌试验操作及其他涉及生物安全的部分应符合</w:t>
      </w:r>
      <w:r w:rsidR="00D06A3C" w:rsidRPr="006F5A2B">
        <w:rPr>
          <w:rFonts w:ascii="Times New Roman"/>
          <w:kern w:val="2"/>
          <w:szCs w:val="21"/>
        </w:rPr>
        <w:t>GB 19489</w:t>
      </w:r>
      <w:r w:rsidR="00D06A3C" w:rsidRPr="006F5A2B">
        <w:rPr>
          <w:rFonts w:ascii="Times New Roman"/>
          <w:kern w:val="2"/>
          <w:szCs w:val="21"/>
        </w:rPr>
        <w:t>的要求。</w:t>
      </w:r>
    </w:p>
    <w:p w14:paraId="6C1DF90D" w14:textId="77777777" w:rsidR="008F2273" w:rsidRPr="006F5A2B" w:rsidRDefault="00D06A3C">
      <w:pPr>
        <w:spacing w:line="360" w:lineRule="auto"/>
        <w:ind w:right="51"/>
        <w:rPr>
          <w:rFonts w:eastAsia="黑体"/>
        </w:rPr>
      </w:pPr>
      <w:r w:rsidRPr="006F5A2B">
        <w:rPr>
          <w:rFonts w:eastAsia="黑体"/>
        </w:rPr>
        <w:t>5.2</w:t>
      </w:r>
      <w:r w:rsidR="00192884" w:rsidRPr="006F5A2B">
        <w:rPr>
          <w:rFonts w:eastAsia="黑体"/>
        </w:rPr>
        <w:t>除菌</w:t>
      </w:r>
      <w:r w:rsidRPr="006F5A2B">
        <w:rPr>
          <w:rFonts w:eastAsia="黑体"/>
        </w:rPr>
        <w:t>试验</w:t>
      </w:r>
    </w:p>
    <w:p w14:paraId="54E865D3" w14:textId="77777777" w:rsidR="008F2273" w:rsidRPr="006F5A2B" w:rsidRDefault="00D06A3C">
      <w:pPr>
        <w:pStyle w:val="aff8"/>
        <w:spacing w:line="360" w:lineRule="auto"/>
        <w:ind w:firstLineChars="0" w:firstLine="0"/>
        <w:rPr>
          <w:rFonts w:ascii="Times New Roman" w:eastAsia="黑体"/>
        </w:rPr>
      </w:pPr>
      <w:r w:rsidRPr="006F5A2B">
        <w:rPr>
          <w:rFonts w:ascii="Times New Roman" w:eastAsia="黑体"/>
        </w:rPr>
        <w:t xml:space="preserve">5.2.1 </w:t>
      </w:r>
      <w:r w:rsidRPr="006F5A2B">
        <w:rPr>
          <w:rFonts w:ascii="Times New Roman" w:eastAsia="黑体"/>
        </w:rPr>
        <w:t>试验准备</w:t>
      </w:r>
    </w:p>
    <w:p w14:paraId="72974476" w14:textId="77777777" w:rsidR="008F2273" w:rsidRPr="006F5A2B" w:rsidRDefault="00D06A3C">
      <w:pPr>
        <w:pStyle w:val="aff8"/>
        <w:spacing w:line="360" w:lineRule="auto"/>
        <w:ind w:firstLineChars="0" w:firstLine="0"/>
        <w:rPr>
          <w:rFonts w:ascii="Times New Roman" w:eastAsia="黑体"/>
        </w:rPr>
      </w:pPr>
      <w:r w:rsidRPr="006F5A2B">
        <w:rPr>
          <w:rFonts w:ascii="Times New Roman" w:eastAsia="黑体"/>
        </w:rPr>
        <w:t xml:space="preserve">5.2.1.1 </w:t>
      </w:r>
      <w:r w:rsidRPr="006F5A2B">
        <w:rPr>
          <w:rFonts w:ascii="Times New Roman" w:eastAsia="黑体"/>
        </w:rPr>
        <w:t>测试菌种</w:t>
      </w:r>
    </w:p>
    <w:p w14:paraId="302A69E4" w14:textId="77777777" w:rsidR="008F2273" w:rsidRPr="006F5A2B" w:rsidRDefault="00D06A3C">
      <w:pPr>
        <w:pStyle w:val="aff8"/>
        <w:spacing w:line="360" w:lineRule="auto"/>
        <w:ind w:firstLine="420"/>
        <w:rPr>
          <w:rFonts w:ascii="Times New Roman"/>
        </w:rPr>
      </w:pPr>
      <w:r w:rsidRPr="006F5A2B">
        <w:rPr>
          <w:rFonts w:ascii="Times New Roman"/>
          <w:color w:val="000000"/>
          <w:szCs w:val="21"/>
        </w:rPr>
        <w:t>——</w:t>
      </w:r>
      <w:r w:rsidRPr="006F5A2B">
        <w:rPr>
          <w:rFonts w:ascii="Times New Roman"/>
        </w:rPr>
        <w:t>大肠杆菌</w:t>
      </w:r>
      <w:r w:rsidRPr="006F5A2B">
        <w:rPr>
          <w:rFonts w:ascii="Times New Roman"/>
        </w:rPr>
        <w:t xml:space="preserve">8099  </w:t>
      </w:r>
      <w:r w:rsidRPr="006F5A2B">
        <w:rPr>
          <w:rFonts w:ascii="Times New Roman"/>
          <w:i/>
        </w:rPr>
        <w:t xml:space="preserve">Escherichia coli </w:t>
      </w:r>
      <w:r w:rsidRPr="006F5A2B">
        <w:rPr>
          <w:rFonts w:ascii="Times New Roman"/>
        </w:rPr>
        <w:t>8099</w:t>
      </w:r>
    </w:p>
    <w:p w14:paraId="662D0F97" w14:textId="77777777" w:rsidR="008F2273" w:rsidRDefault="00D06A3C">
      <w:pPr>
        <w:pStyle w:val="aff8"/>
        <w:spacing w:line="360" w:lineRule="auto"/>
        <w:ind w:firstLine="420"/>
        <w:rPr>
          <w:rFonts w:ascii="Times New Roman"/>
        </w:rPr>
      </w:pPr>
      <w:r w:rsidRPr="006F5A2B">
        <w:rPr>
          <w:rFonts w:ascii="Times New Roman"/>
          <w:color w:val="000000"/>
          <w:szCs w:val="21"/>
        </w:rPr>
        <w:t>——</w:t>
      </w:r>
      <w:r w:rsidRPr="006F5A2B">
        <w:rPr>
          <w:rFonts w:ascii="Times New Roman"/>
        </w:rPr>
        <w:t>金黄色葡萄球菌</w:t>
      </w:r>
      <w:r w:rsidRPr="006F5A2B">
        <w:rPr>
          <w:rFonts w:ascii="Times New Roman"/>
        </w:rPr>
        <w:t xml:space="preserve"> </w:t>
      </w:r>
      <w:r w:rsidRPr="006F5A2B">
        <w:rPr>
          <w:rFonts w:ascii="Times New Roman"/>
          <w:i/>
        </w:rPr>
        <w:t>Staphylococcus aureus</w:t>
      </w:r>
      <w:r w:rsidRPr="006F5A2B">
        <w:rPr>
          <w:rFonts w:ascii="Times New Roman"/>
        </w:rPr>
        <w:t xml:space="preserve">  ATCC 6538</w:t>
      </w:r>
    </w:p>
    <w:p w14:paraId="27F35676" w14:textId="0855FE43" w:rsidR="004B359C" w:rsidRDefault="00193711">
      <w:pPr>
        <w:pStyle w:val="aff8"/>
        <w:spacing w:line="360" w:lineRule="auto"/>
        <w:ind w:firstLine="420"/>
        <w:rPr>
          <w:rFonts w:ascii="Times New Roman"/>
          <w:color w:val="000000"/>
          <w:szCs w:val="21"/>
        </w:rPr>
      </w:pPr>
      <w:r w:rsidRPr="006F5A2B">
        <w:rPr>
          <w:rFonts w:ascii="Times New Roman"/>
          <w:color w:val="000000"/>
          <w:szCs w:val="21"/>
        </w:rPr>
        <w:t>——</w:t>
      </w:r>
      <w:r>
        <w:rPr>
          <w:rFonts w:ascii="Times New Roman"/>
          <w:color w:val="000000"/>
          <w:szCs w:val="21"/>
        </w:rPr>
        <w:t>黄曲霉</w:t>
      </w:r>
      <w:r>
        <w:rPr>
          <w:rFonts w:ascii="Times New Roman" w:hint="eastAsia"/>
          <w:color w:val="000000"/>
          <w:szCs w:val="21"/>
        </w:rPr>
        <w:t xml:space="preserve"> </w:t>
      </w:r>
      <w:r w:rsidRPr="00193711">
        <w:rPr>
          <w:rFonts w:ascii="Times New Roman"/>
          <w:i/>
          <w:color w:val="000000"/>
          <w:szCs w:val="21"/>
        </w:rPr>
        <w:t>Aspergillus flavus</w:t>
      </w:r>
      <w:r>
        <w:rPr>
          <w:rFonts w:ascii="Times New Roman" w:hint="eastAsia"/>
          <w:i/>
          <w:color w:val="000000"/>
          <w:szCs w:val="21"/>
        </w:rPr>
        <w:t xml:space="preserve">  </w:t>
      </w:r>
      <w:r>
        <w:rPr>
          <w:rFonts w:ascii="Times New Roman" w:hint="eastAsia"/>
          <w:color w:val="000000"/>
          <w:szCs w:val="21"/>
        </w:rPr>
        <w:t xml:space="preserve">ATCC </w:t>
      </w:r>
      <w:r w:rsidR="00A50DF9" w:rsidRPr="00A50DF9">
        <w:rPr>
          <w:rFonts w:ascii="Times New Roman"/>
          <w:color w:val="000000"/>
          <w:szCs w:val="21"/>
        </w:rPr>
        <w:t>16883</w:t>
      </w:r>
    </w:p>
    <w:p w14:paraId="66080024" w14:textId="552E9DC6" w:rsidR="00A50DF9" w:rsidRPr="00193711" w:rsidRDefault="00A50DF9">
      <w:pPr>
        <w:pStyle w:val="aff8"/>
        <w:spacing w:line="360" w:lineRule="auto"/>
        <w:ind w:firstLine="420"/>
        <w:rPr>
          <w:rFonts w:ascii="Times New Roman"/>
        </w:rPr>
      </w:pPr>
      <w:r>
        <w:rPr>
          <w:rFonts w:ascii="CIDFont+F2" w:hAnsi="CIDFont+F2"/>
          <w:color w:val="000000"/>
          <w:szCs w:val="21"/>
        </w:rPr>
        <w:lastRenderedPageBreak/>
        <w:t>根据消毒试验要求也可选用其他种类的微生物。菌种或菌株应由国家相应菌种保藏管理中心提供并在报告中标明试验用菌品种及分类号。</w:t>
      </w:r>
    </w:p>
    <w:p w14:paraId="69BC03CC" w14:textId="77777777" w:rsidR="008F2273" w:rsidRPr="006F5A2B" w:rsidRDefault="00D06A3C">
      <w:pPr>
        <w:pStyle w:val="aff8"/>
        <w:spacing w:line="360" w:lineRule="auto"/>
        <w:ind w:firstLineChars="0" w:firstLine="0"/>
        <w:rPr>
          <w:rFonts w:ascii="Times New Roman" w:eastAsia="黑体"/>
        </w:rPr>
      </w:pPr>
      <w:r w:rsidRPr="006F5A2B">
        <w:rPr>
          <w:rFonts w:ascii="Times New Roman" w:eastAsia="黑体"/>
        </w:rPr>
        <w:t xml:space="preserve">5.2.1.2 </w:t>
      </w:r>
      <w:r w:rsidRPr="006F5A2B">
        <w:rPr>
          <w:rFonts w:ascii="Times New Roman" w:eastAsia="黑体"/>
        </w:rPr>
        <w:t>样机</w:t>
      </w:r>
    </w:p>
    <w:p w14:paraId="6CEA912F" w14:textId="726F1DE0" w:rsidR="008F2273" w:rsidRPr="006F5A2B" w:rsidRDefault="00D06A3C">
      <w:pPr>
        <w:pStyle w:val="aff8"/>
        <w:spacing w:line="360" w:lineRule="auto"/>
        <w:ind w:firstLine="420"/>
        <w:rPr>
          <w:rFonts w:ascii="Times New Roman"/>
        </w:rPr>
      </w:pPr>
      <w:r w:rsidRPr="006F5A2B">
        <w:rPr>
          <w:rFonts w:ascii="Times New Roman"/>
        </w:rPr>
        <w:t>试</w:t>
      </w:r>
      <w:r w:rsidRPr="006F5A2B">
        <w:rPr>
          <w:rFonts w:ascii="Times New Roman"/>
          <w:kern w:val="2"/>
          <w:szCs w:val="21"/>
        </w:rPr>
        <w:t>验前应在空载状态下连续运行</w:t>
      </w:r>
      <w:r w:rsidR="002E6B2A" w:rsidRPr="006F5A2B">
        <w:rPr>
          <w:rFonts w:ascii="Times New Roman"/>
          <w:kern w:val="2"/>
          <w:szCs w:val="21"/>
        </w:rPr>
        <w:t>2</w:t>
      </w:r>
      <w:r w:rsidRPr="006F5A2B">
        <w:rPr>
          <w:rFonts w:ascii="Times New Roman"/>
          <w:kern w:val="2"/>
          <w:szCs w:val="21"/>
        </w:rPr>
        <w:t>个标称消毒程序，运行结束后应在</w:t>
      </w:r>
      <w:r w:rsidR="000263FF">
        <w:rPr>
          <w:rFonts w:ascii="Times New Roman" w:hint="eastAsia"/>
          <w:kern w:val="2"/>
          <w:szCs w:val="21"/>
        </w:rPr>
        <w:t>4h</w:t>
      </w:r>
      <w:r w:rsidRPr="006F5A2B">
        <w:rPr>
          <w:rFonts w:ascii="Times New Roman"/>
          <w:kern w:val="2"/>
          <w:szCs w:val="21"/>
        </w:rPr>
        <w:t>内进行试验。</w:t>
      </w:r>
      <w:r w:rsidRPr="006F5A2B">
        <w:rPr>
          <w:rFonts w:ascii="Times New Roman"/>
        </w:rPr>
        <w:t>样机空载运行和测试过程中，都不应添加任何洗涤剂或漂洗剂等化学物质。</w:t>
      </w:r>
    </w:p>
    <w:p w14:paraId="7DD09D60" w14:textId="77777777" w:rsidR="008F2273" w:rsidRPr="006F5A2B" w:rsidRDefault="00D06A3C">
      <w:pPr>
        <w:pStyle w:val="aff8"/>
        <w:spacing w:line="360" w:lineRule="auto"/>
        <w:ind w:firstLineChars="0" w:firstLine="0"/>
        <w:rPr>
          <w:rFonts w:ascii="Times New Roman" w:eastAsia="黑体"/>
        </w:rPr>
      </w:pPr>
      <w:r w:rsidRPr="006F5A2B">
        <w:rPr>
          <w:rFonts w:ascii="Times New Roman" w:eastAsia="黑体"/>
        </w:rPr>
        <w:t xml:space="preserve">5.2.1.3 </w:t>
      </w:r>
      <w:r w:rsidRPr="006F5A2B">
        <w:rPr>
          <w:rFonts w:ascii="Times New Roman" w:eastAsia="黑体"/>
        </w:rPr>
        <w:t>餐具</w:t>
      </w:r>
    </w:p>
    <w:p w14:paraId="47325BE5" w14:textId="77777777" w:rsidR="008F2273" w:rsidRPr="006F5A2B" w:rsidRDefault="00D06A3C">
      <w:pPr>
        <w:pStyle w:val="aff8"/>
        <w:spacing w:line="360" w:lineRule="auto"/>
        <w:ind w:firstLine="420"/>
        <w:rPr>
          <w:rFonts w:ascii="Times New Roman"/>
        </w:rPr>
      </w:pPr>
      <w:r w:rsidRPr="006F5A2B">
        <w:rPr>
          <w:rFonts w:ascii="Times New Roman"/>
        </w:rPr>
        <w:t>试验前，采</w:t>
      </w:r>
      <w:r w:rsidRPr="006F5A2B">
        <w:rPr>
          <w:rFonts w:ascii="Times New Roman"/>
          <w:kern w:val="2"/>
          <w:szCs w:val="21"/>
        </w:rPr>
        <w:t>用干燥箱（</w:t>
      </w:r>
      <w:r w:rsidRPr="006F5A2B">
        <w:rPr>
          <w:rFonts w:ascii="Times New Roman"/>
          <w:kern w:val="2"/>
          <w:szCs w:val="21"/>
        </w:rPr>
        <w:t>160 ℃</w:t>
      </w:r>
      <w:r w:rsidRPr="006F5A2B">
        <w:rPr>
          <w:rFonts w:ascii="Times New Roman"/>
          <w:kern w:val="2"/>
          <w:szCs w:val="21"/>
        </w:rPr>
        <w:t>，</w:t>
      </w:r>
      <w:r w:rsidRPr="006F5A2B">
        <w:rPr>
          <w:rFonts w:ascii="Times New Roman"/>
          <w:kern w:val="2"/>
          <w:szCs w:val="21"/>
        </w:rPr>
        <w:t>2 h</w:t>
      </w:r>
      <w:r w:rsidRPr="006F5A2B">
        <w:rPr>
          <w:rFonts w:ascii="Times New Roman"/>
          <w:kern w:val="2"/>
          <w:szCs w:val="21"/>
        </w:rPr>
        <w:t>）对餐具进行灭菌处理。待餐具温度降至</w:t>
      </w:r>
      <w:r w:rsidRPr="006F5A2B">
        <w:rPr>
          <w:rFonts w:ascii="Times New Roman"/>
          <w:kern w:val="2"/>
          <w:szCs w:val="21"/>
        </w:rPr>
        <w:t xml:space="preserve"> 37 ℃ </w:t>
      </w:r>
      <w:r w:rsidRPr="006F5A2B">
        <w:rPr>
          <w:rFonts w:ascii="Times New Roman"/>
          <w:kern w:val="2"/>
          <w:szCs w:val="21"/>
        </w:rPr>
        <w:t>以下方可使用，应确保器具中没有残留上一次使用时的添加物。不能进行高温处理的塑料餐具，可用</w:t>
      </w:r>
      <w:r w:rsidRPr="006F5A2B">
        <w:rPr>
          <w:rFonts w:ascii="Times New Roman"/>
          <w:kern w:val="2"/>
          <w:szCs w:val="21"/>
        </w:rPr>
        <w:t xml:space="preserve"> 75 %</w:t>
      </w:r>
      <w:r w:rsidRPr="006F5A2B">
        <w:rPr>
          <w:rFonts w:ascii="Times New Roman"/>
          <w:kern w:val="2"/>
          <w:szCs w:val="21"/>
        </w:rPr>
        <w:t>酒精擦拭</w:t>
      </w:r>
      <w:r w:rsidRPr="006F5A2B">
        <w:rPr>
          <w:rFonts w:ascii="Times New Roman"/>
          <w:kern w:val="2"/>
          <w:szCs w:val="21"/>
        </w:rPr>
        <w:t xml:space="preserve"> 3 </w:t>
      </w:r>
      <w:r w:rsidRPr="006F5A2B">
        <w:rPr>
          <w:rFonts w:ascii="Times New Roman"/>
          <w:kern w:val="2"/>
          <w:szCs w:val="21"/>
        </w:rPr>
        <w:t>遍，用无菌</w:t>
      </w:r>
      <w:r w:rsidRPr="006F5A2B">
        <w:rPr>
          <w:rFonts w:ascii="Times New Roman"/>
        </w:rPr>
        <w:t>水冲洗，无菌环境下晾干。</w:t>
      </w:r>
    </w:p>
    <w:p w14:paraId="71FC28F2" w14:textId="77777777" w:rsidR="008F2273" w:rsidRPr="006F5A2B" w:rsidRDefault="00D06A3C">
      <w:pPr>
        <w:pStyle w:val="aff8"/>
        <w:spacing w:line="360" w:lineRule="auto"/>
        <w:ind w:firstLine="420"/>
        <w:rPr>
          <w:rFonts w:ascii="Times New Roman"/>
          <w:kern w:val="2"/>
          <w:szCs w:val="21"/>
        </w:rPr>
      </w:pPr>
      <w:r w:rsidRPr="006F5A2B">
        <w:rPr>
          <w:rFonts w:ascii="Times New Roman"/>
        </w:rPr>
        <w:t>试验时样机满载运行，</w:t>
      </w:r>
      <w:r w:rsidRPr="006F5A2B">
        <w:rPr>
          <w:rFonts w:ascii="Times New Roman"/>
          <w:kern w:val="2"/>
          <w:szCs w:val="21"/>
        </w:rPr>
        <w:t>餐具套数依据使用说明书要求。</w:t>
      </w:r>
    </w:p>
    <w:p w14:paraId="71BBB410" w14:textId="77777777" w:rsidR="008F2273" w:rsidRPr="006F5A2B" w:rsidRDefault="00D06A3C">
      <w:pPr>
        <w:pStyle w:val="aff8"/>
        <w:spacing w:line="360" w:lineRule="auto"/>
        <w:ind w:firstLineChars="0" w:firstLine="0"/>
        <w:rPr>
          <w:rFonts w:ascii="Times New Roman" w:eastAsia="黑体"/>
        </w:rPr>
      </w:pPr>
      <w:r w:rsidRPr="006F5A2B">
        <w:rPr>
          <w:rFonts w:ascii="Times New Roman" w:eastAsia="黑体"/>
        </w:rPr>
        <w:t xml:space="preserve">5.2.2 </w:t>
      </w:r>
      <w:r w:rsidRPr="006F5A2B">
        <w:rPr>
          <w:rFonts w:ascii="Times New Roman" w:eastAsia="黑体"/>
        </w:rPr>
        <w:t>试验步骤</w:t>
      </w:r>
    </w:p>
    <w:p w14:paraId="48F7B63C" w14:textId="05540119" w:rsidR="008F2273" w:rsidRPr="006F5A2B" w:rsidRDefault="00D06A3C">
      <w:pPr>
        <w:pStyle w:val="aff8"/>
        <w:spacing w:line="360" w:lineRule="auto"/>
        <w:ind w:firstLineChars="0" w:firstLine="0"/>
        <w:rPr>
          <w:rFonts w:ascii="Times New Roman" w:eastAsia="黑体"/>
        </w:rPr>
      </w:pPr>
      <w:r w:rsidRPr="006F5A2B">
        <w:rPr>
          <w:rFonts w:ascii="Times New Roman" w:eastAsia="黑体"/>
        </w:rPr>
        <w:t xml:space="preserve">5.2.2.1 </w:t>
      </w:r>
      <w:r w:rsidR="00195EB4">
        <w:rPr>
          <w:rFonts w:ascii="Times New Roman" w:eastAsia="黑体"/>
        </w:rPr>
        <w:t>制备</w:t>
      </w:r>
      <w:r w:rsidRPr="006F5A2B">
        <w:rPr>
          <w:rFonts w:ascii="Times New Roman" w:eastAsia="黑体"/>
        </w:rPr>
        <w:t>菌片</w:t>
      </w:r>
    </w:p>
    <w:p w14:paraId="6216EF57" w14:textId="77777777" w:rsidR="008F2273" w:rsidRPr="006F5A2B" w:rsidRDefault="00D06A3C">
      <w:pPr>
        <w:pStyle w:val="aff8"/>
        <w:spacing w:line="360" w:lineRule="auto"/>
        <w:ind w:firstLine="420"/>
        <w:rPr>
          <w:rFonts w:ascii="Times New Roman"/>
          <w:kern w:val="2"/>
          <w:szCs w:val="21"/>
        </w:rPr>
      </w:pPr>
      <w:r w:rsidRPr="006F5A2B">
        <w:rPr>
          <w:rFonts w:ascii="Times New Roman"/>
          <w:kern w:val="2"/>
          <w:szCs w:val="21"/>
        </w:rPr>
        <w:t>1</w:t>
      </w:r>
      <w:r w:rsidRPr="006F5A2B">
        <w:rPr>
          <w:rFonts w:ascii="Times New Roman"/>
          <w:kern w:val="2"/>
          <w:szCs w:val="21"/>
        </w:rPr>
        <w:t>）准备尺寸</w:t>
      </w:r>
      <w:r w:rsidRPr="006F5A2B">
        <w:rPr>
          <w:rFonts w:ascii="Times New Roman"/>
          <w:kern w:val="2"/>
          <w:szCs w:val="21"/>
        </w:rPr>
        <w:t>10 mm×10 mm</w:t>
      </w:r>
      <w:r w:rsidRPr="006F5A2B">
        <w:rPr>
          <w:rFonts w:ascii="Times New Roman"/>
          <w:kern w:val="2"/>
          <w:szCs w:val="21"/>
        </w:rPr>
        <w:t>的玻璃片作为载体。脱脂处理后进行高压蒸汽（</w:t>
      </w:r>
      <w:r w:rsidRPr="006F5A2B">
        <w:rPr>
          <w:rFonts w:ascii="Times New Roman"/>
          <w:kern w:val="2"/>
          <w:szCs w:val="21"/>
        </w:rPr>
        <w:t>121 ℃</w:t>
      </w:r>
      <w:r w:rsidRPr="006F5A2B">
        <w:rPr>
          <w:rFonts w:ascii="Times New Roman"/>
          <w:kern w:val="2"/>
          <w:szCs w:val="21"/>
        </w:rPr>
        <w:t>，</w:t>
      </w:r>
      <w:r w:rsidRPr="006F5A2B">
        <w:rPr>
          <w:rFonts w:ascii="Times New Roman"/>
          <w:kern w:val="2"/>
          <w:szCs w:val="21"/>
        </w:rPr>
        <w:t>20 min</w:t>
      </w:r>
      <w:r w:rsidRPr="006F5A2B">
        <w:rPr>
          <w:rFonts w:ascii="Times New Roman"/>
          <w:kern w:val="2"/>
          <w:szCs w:val="21"/>
        </w:rPr>
        <w:t>）灭菌。</w:t>
      </w:r>
    </w:p>
    <w:p w14:paraId="24E8CAC1" w14:textId="77777777" w:rsidR="008F2273" w:rsidRPr="006F5A2B" w:rsidRDefault="00D06A3C">
      <w:pPr>
        <w:pStyle w:val="aff8"/>
        <w:spacing w:line="360" w:lineRule="auto"/>
        <w:ind w:firstLine="360"/>
        <w:rPr>
          <w:rFonts w:ascii="Times New Roman"/>
          <w:sz w:val="18"/>
          <w:szCs w:val="18"/>
        </w:rPr>
      </w:pPr>
      <w:r w:rsidRPr="006F5A2B">
        <w:rPr>
          <w:rFonts w:ascii="Times New Roman"/>
          <w:sz w:val="18"/>
          <w:szCs w:val="18"/>
        </w:rPr>
        <w:t>注：脱脂处理方式：将载体放在水中煮沸</w:t>
      </w:r>
      <w:r w:rsidRPr="006F5A2B">
        <w:rPr>
          <w:rFonts w:ascii="Times New Roman"/>
          <w:sz w:val="18"/>
          <w:szCs w:val="18"/>
        </w:rPr>
        <w:t xml:space="preserve"> 30 min</w:t>
      </w:r>
      <w:r w:rsidRPr="006F5A2B">
        <w:rPr>
          <w:rFonts w:ascii="Times New Roman"/>
          <w:sz w:val="18"/>
          <w:szCs w:val="18"/>
        </w:rPr>
        <w:t>，以自来水洗净，然后用蒸馏水煮沸</w:t>
      </w:r>
      <w:r w:rsidRPr="006F5A2B">
        <w:rPr>
          <w:rFonts w:ascii="Times New Roman"/>
          <w:sz w:val="18"/>
          <w:szCs w:val="18"/>
        </w:rPr>
        <w:t xml:space="preserve"> 10 min</w:t>
      </w:r>
      <w:r w:rsidRPr="006F5A2B">
        <w:rPr>
          <w:rFonts w:ascii="Times New Roman"/>
          <w:sz w:val="18"/>
          <w:szCs w:val="18"/>
        </w:rPr>
        <w:t>，用蒸馏水漂洗至</w:t>
      </w:r>
      <w:r w:rsidRPr="006F5A2B">
        <w:rPr>
          <w:rFonts w:ascii="Times New Roman"/>
          <w:sz w:val="18"/>
          <w:szCs w:val="18"/>
        </w:rPr>
        <w:t>pH</w:t>
      </w:r>
      <w:r w:rsidRPr="006F5A2B">
        <w:rPr>
          <w:rFonts w:ascii="Times New Roman"/>
          <w:sz w:val="18"/>
          <w:szCs w:val="18"/>
        </w:rPr>
        <w:t>呈中性，自然晾干。</w:t>
      </w:r>
    </w:p>
    <w:p w14:paraId="11B7020B" w14:textId="77777777" w:rsidR="008F2273" w:rsidRPr="006F5A2B" w:rsidRDefault="00D06A3C">
      <w:pPr>
        <w:pStyle w:val="aff8"/>
        <w:spacing w:line="360" w:lineRule="auto"/>
        <w:ind w:firstLine="420"/>
        <w:rPr>
          <w:rFonts w:ascii="Times New Roman"/>
          <w:kern w:val="2"/>
          <w:szCs w:val="21"/>
        </w:rPr>
      </w:pPr>
      <w:r w:rsidRPr="006F5A2B">
        <w:rPr>
          <w:rFonts w:ascii="Times New Roman"/>
        </w:rPr>
        <w:t>2</w:t>
      </w:r>
      <w:r w:rsidRPr="006F5A2B">
        <w:rPr>
          <w:rFonts w:ascii="Times New Roman"/>
        </w:rPr>
        <w:t>）用</w:t>
      </w:r>
      <w:r w:rsidRPr="006F5A2B">
        <w:rPr>
          <w:rFonts w:ascii="Times New Roman"/>
        </w:rPr>
        <w:t>TSB</w:t>
      </w:r>
      <w:r w:rsidRPr="006F5A2B">
        <w:rPr>
          <w:rFonts w:ascii="Times New Roman"/>
        </w:rPr>
        <w:t>营养肉汤配制</w:t>
      </w:r>
      <w:r w:rsidRPr="006F5A2B">
        <w:rPr>
          <w:rFonts w:ascii="Times New Roman"/>
          <w:kern w:val="2"/>
          <w:szCs w:val="21"/>
        </w:rPr>
        <w:t>浓度为（</w:t>
      </w:r>
      <w:r w:rsidRPr="006F5A2B">
        <w:rPr>
          <w:rFonts w:ascii="Times New Roman"/>
          <w:kern w:val="2"/>
          <w:szCs w:val="21"/>
        </w:rPr>
        <w:t>1×10</w:t>
      </w:r>
      <w:r w:rsidRPr="006F5A2B">
        <w:rPr>
          <w:rFonts w:ascii="Times New Roman"/>
          <w:kern w:val="2"/>
          <w:szCs w:val="21"/>
          <w:vertAlign w:val="superscript"/>
        </w:rPr>
        <w:t>8</w:t>
      </w:r>
      <w:r w:rsidRPr="006F5A2B">
        <w:rPr>
          <w:rFonts w:ascii="Times New Roman"/>
          <w:kern w:val="2"/>
          <w:szCs w:val="21"/>
        </w:rPr>
        <w:t>）</w:t>
      </w:r>
      <w:r w:rsidRPr="006F5A2B">
        <w:rPr>
          <w:rFonts w:ascii="Times New Roman"/>
          <w:kern w:val="2"/>
          <w:szCs w:val="21"/>
        </w:rPr>
        <w:t>CFU/mL~</w:t>
      </w:r>
      <w:r w:rsidRPr="006F5A2B">
        <w:rPr>
          <w:rFonts w:ascii="Times New Roman"/>
          <w:kern w:val="2"/>
          <w:szCs w:val="21"/>
        </w:rPr>
        <w:t>（</w:t>
      </w:r>
      <w:r w:rsidRPr="006F5A2B">
        <w:rPr>
          <w:rFonts w:ascii="Times New Roman"/>
          <w:kern w:val="2"/>
          <w:szCs w:val="21"/>
        </w:rPr>
        <w:t>5×10</w:t>
      </w:r>
      <w:r w:rsidRPr="006F5A2B">
        <w:rPr>
          <w:rFonts w:ascii="Times New Roman"/>
          <w:kern w:val="2"/>
          <w:szCs w:val="21"/>
          <w:vertAlign w:val="superscript"/>
        </w:rPr>
        <w:t>8</w:t>
      </w:r>
      <w:r w:rsidRPr="006F5A2B">
        <w:rPr>
          <w:rFonts w:ascii="Times New Roman"/>
          <w:kern w:val="2"/>
          <w:szCs w:val="21"/>
        </w:rPr>
        <w:t>）</w:t>
      </w:r>
      <w:r w:rsidRPr="006F5A2B">
        <w:rPr>
          <w:rFonts w:ascii="Times New Roman"/>
          <w:kern w:val="2"/>
          <w:szCs w:val="21"/>
        </w:rPr>
        <w:t>CFU/mL</w:t>
      </w:r>
      <w:r w:rsidRPr="006F5A2B">
        <w:rPr>
          <w:rFonts w:ascii="Times New Roman"/>
          <w:kern w:val="2"/>
          <w:szCs w:val="21"/>
        </w:rPr>
        <w:t>的菌悬液。</w:t>
      </w:r>
    </w:p>
    <w:p w14:paraId="34D60EC1" w14:textId="77777777" w:rsidR="008F2273" w:rsidRPr="006F5A2B" w:rsidRDefault="00D06A3C">
      <w:pPr>
        <w:pStyle w:val="aff8"/>
        <w:spacing w:line="360" w:lineRule="auto"/>
        <w:ind w:firstLine="420"/>
        <w:rPr>
          <w:rFonts w:ascii="Times New Roman"/>
        </w:rPr>
      </w:pPr>
      <w:r w:rsidRPr="006F5A2B">
        <w:rPr>
          <w:rFonts w:ascii="Times New Roman"/>
        </w:rPr>
        <w:t>3</w:t>
      </w:r>
      <w:r w:rsidRPr="006F5A2B">
        <w:rPr>
          <w:rFonts w:ascii="Times New Roman"/>
        </w:rPr>
        <w:t>）将灭菌的玻璃载体片平</w:t>
      </w:r>
      <w:r w:rsidRPr="006F5A2B">
        <w:rPr>
          <w:rFonts w:ascii="Times New Roman"/>
          <w:kern w:val="2"/>
          <w:szCs w:val="21"/>
        </w:rPr>
        <w:t>铺至无菌平</w:t>
      </w:r>
      <w:proofErr w:type="gramStart"/>
      <w:r w:rsidRPr="006F5A2B">
        <w:rPr>
          <w:rFonts w:ascii="Times New Roman"/>
          <w:kern w:val="2"/>
          <w:szCs w:val="21"/>
        </w:rPr>
        <w:t>皿</w:t>
      </w:r>
      <w:proofErr w:type="gramEnd"/>
      <w:r w:rsidRPr="006F5A2B">
        <w:rPr>
          <w:rFonts w:ascii="Times New Roman"/>
          <w:kern w:val="2"/>
          <w:szCs w:val="21"/>
        </w:rPr>
        <w:t>内，逐片滴加菌液。</w:t>
      </w:r>
      <w:proofErr w:type="gramStart"/>
      <w:r w:rsidRPr="006F5A2B">
        <w:rPr>
          <w:rFonts w:ascii="Times New Roman"/>
          <w:kern w:val="2"/>
          <w:szCs w:val="21"/>
        </w:rPr>
        <w:t>菌</w:t>
      </w:r>
      <w:proofErr w:type="gramEnd"/>
      <w:r w:rsidRPr="006F5A2B">
        <w:rPr>
          <w:rFonts w:ascii="Times New Roman"/>
          <w:kern w:val="2"/>
          <w:szCs w:val="21"/>
        </w:rPr>
        <w:t>液滴加量每片为</w:t>
      </w:r>
      <w:r w:rsidRPr="006F5A2B">
        <w:rPr>
          <w:rFonts w:ascii="Times New Roman"/>
          <w:kern w:val="2"/>
          <w:szCs w:val="21"/>
        </w:rPr>
        <w:t>10μL</w:t>
      </w:r>
      <w:r w:rsidRPr="006F5A2B">
        <w:rPr>
          <w:rFonts w:ascii="Times New Roman"/>
          <w:kern w:val="2"/>
          <w:szCs w:val="21"/>
        </w:rPr>
        <w:t>，并用接种环涂匀整</w:t>
      </w:r>
      <w:proofErr w:type="gramStart"/>
      <w:r w:rsidRPr="006F5A2B">
        <w:rPr>
          <w:rFonts w:ascii="Times New Roman"/>
          <w:kern w:val="2"/>
          <w:szCs w:val="21"/>
        </w:rPr>
        <w:t>个</w:t>
      </w:r>
      <w:proofErr w:type="gramEnd"/>
      <w:r w:rsidRPr="006F5A2B">
        <w:rPr>
          <w:rFonts w:ascii="Times New Roman"/>
          <w:kern w:val="2"/>
          <w:szCs w:val="21"/>
        </w:rPr>
        <w:t>载体表面。滴染菌液后，染菌载体可置</w:t>
      </w:r>
      <w:r w:rsidRPr="006F5A2B">
        <w:rPr>
          <w:rFonts w:ascii="Times New Roman"/>
          <w:kern w:val="2"/>
          <w:szCs w:val="21"/>
        </w:rPr>
        <w:t xml:space="preserve"> 37 ℃</w:t>
      </w:r>
      <w:r w:rsidRPr="006F5A2B">
        <w:rPr>
          <w:rFonts w:ascii="Times New Roman"/>
          <w:kern w:val="2"/>
          <w:szCs w:val="21"/>
        </w:rPr>
        <w:t>温箱内干燥（约</w:t>
      </w:r>
      <w:r w:rsidRPr="006F5A2B">
        <w:rPr>
          <w:rFonts w:ascii="Times New Roman"/>
          <w:kern w:val="2"/>
          <w:szCs w:val="21"/>
        </w:rPr>
        <w:t xml:space="preserve"> 20 min~30 min</w:t>
      </w:r>
      <w:r w:rsidRPr="006F5A2B">
        <w:rPr>
          <w:rFonts w:ascii="Times New Roman"/>
          <w:kern w:val="2"/>
          <w:szCs w:val="21"/>
        </w:rPr>
        <w:t>），或置于室温</w:t>
      </w:r>
      <w:r w:rsidRPr="006F5A2B">
        <w:rPr>
          <w:rFonts w:ascii="Times New Roman"/>
        </w:rPr>
        <w:t>下自然晾干后再使用。</w:t>
      </w:r>
    </w:p>
    <w:p w14:paraId="1300C2C8" w14:textId="77777777" w:rsidR="008F2273" w:rsidRPr="006F5A2B" w:rsidRDefault="00D06A3C">
      <w:pPr>
        <w:pStyle w:val="aff8"/>
        <w:spacing w:line="360" w:lineRule="auto"/>
        <w:ind w:firstLineChars="0" w:firstLine="0"/>
        <w:rPr>
          <w:rFonts w:ascii="Times New Roman" w:eastAsia="黑体"/>
        </w:rPr>
      </w:pPr>
      <w:r w:rsidRPr="006F5A2B">
        <w:rPr>
          <w:rFonts w:ascii="Times New Roman" w:eastAsia="黑体"/>
        </w:rPr>
        <w:t xml:space="preserve">5.2.2.2 </w:t>
      </w:r>
      <w:r w:rsidRPr="006F5A2B">
        <w:rPr>
          <w:rFonts w:ascii="Times New Roman" w:eastAsia="黑体"/>
        </w:rPr>
        <w:t>阳性对照组</w:t>
      </w:r>
    </w:p>
    <w:p w14:paraId="1F3D1CC5" w14:textId="52707991" w:rsidR="008F2273" w:rsidRPr="006F5A2B" w:rsidRDefault="00D06A3C">
      <w:pPr>
        <w:pStyle w:val="aff8"/>
        <w:spacing w:line="360" w:lineRule="auto"/>
        <w:ind w:firstLine="420"/>
        <w:rPr>
          <w:rFonts w:ascii="Times New Roman"/>
        </w:rPr>
      </w:pPr>
      <w:r w:rsidRPr="006F5A2B">
        <w:rPr>
          <w:rFonts w:ascii="Times New Roman"/>
          <w:kern w:val="2"/>
          <w:szCs w:val="21"/>
        </w:rPr>
        <w:t>将</w:t>
      </w:r>
      <w:r w:rsidRPr="006F5A2B">
        <w:rPr>
          <w:rFonts w:ascii="Times New Roman"/>
          <w:kern w:val="2"/>
          <w:szCs w:val="21"/>
        </w:rPr>
        <w:t>5.2.2.1</w:t>
      </w:r>
      <w:r w:rsidR="004B359C">
        <w:rPr>
          <w:rFonts w:ascii="Times New Roman"/>
          <w:kern w:val="2"/>
          <w:szCs w:val="21"/>
        </w:rPr>
        <w:t>制备的</w:t>
      </w:r>
      <w:r w:rsidRPr="006F5A2B">
        <w:rPr>
          <w:rFonts w:ascii="Times New Roman"/>
          <w:kern w:val="2"/>
          <w:szCs w:val="21"/>
        </w:rPr>
        <w:t>菌片放入装有</w:t>
      </w:r>
      <w:r w:rsidRPr="006F5A2B">
        <w:rPr>
          <w:rFonts w:ascii="Times New Roman"/>
          <w:kern w:val="2"/>
          <w:szCs w:val="21"/>
        </w:rPr>
        <w:t xml:space="preserve"> 5 mL </w:t>
      </w:r>
      <w:r w:rsidRPr="006F5A2B">
        <w:rPr>
          <w:rFonts w:ascii="Times New Roman"/>
          <w:kern w:val="2"/>
          <w:szCs w:val="21"/>
        </w:rPr>
        <w:t>胰蛋白胨生理盐水的离心管中，用电子涡轮器混匀</w:t>
      </w:r>
      <w:r w:rsidRPr="006F5A2B">
        <w:rPr>
          <w:rFonts w:ascii="Times New Roman"/>
          <w:kern w:val="2"/>
          <w:szCs w:val="21"/>
        </w:rPr>
        <w:t xml:space="preserve"> 20 s</w:t>
      </w:r>
      <w:r w:rsidRPr="006F5A2B">
        <w:rPr>
          <w:rFonts w:ascii="Times New Roman"/>
          <w:kern w:val="2"/>
          <w:szCs w:val="21"/>
        </w:rPr>
        <w:t>，即为洗脱液，然后按照</w:t>
      </w:r>
      <w:r w:rsidRPr="006F5A2B">
        <w:rPr>
          <w:rFonts w:ascii="Times New Roman"/>
          <w:kern w:val="2"/>
          <w:szCs w:val="21"/>
        </w:rPr>
        <w:t xml:space="preserve"> GB 4789.2 </w:t>
      </w:r>
      <w:r w:rsidRPr="006F5A2B">
        <w:rPr>
          <w:rFonts w:ascii="Times New Roman"/>
          <w:kern w:val="2"/>
          <w:szCs w:val="21"/>
        </w:rPr>
        <w:t>规定的方式进行活菌计数，计算每片上残留</w:t>
      </w:r>
      <w:r w:rsidRPr="006F5A2B">
        <w:rPr>
          <w:rFonts w:ascii="Times New Roman"/>
        </w:rPr>
        <w:t>的</w:t>
      </w:r>
      <w:r w:rsidR="005C08F0">
        <w:rPr>
          <w:rFonts w:ascii="Times New Roman" w:hint="eastAsia"/>
        </w:rPr>
        <w:t>活</w:t>
      </w:r>
      <w:r w:rsidRPr="006F5A2B">
        <w:rPr>
          <w:rFonts w:ascii="Times New Roman"/>
        </w:rPr>
        <w:t>菌量。</w:t>
      </w:r>
    </w:p>
    <w:p w14:paraId="06856831" w14:textId="77777777" w:rsidR="008F2273" w:rsidRPr="006F5A2B" w:rsidRDefault="00D06A3C">
      <w:pPr>
        <w:pStyle w:val="aff8"/>
        <w:spacing w:line="360" w:lineRule="auto"/>
        <w:ind w:firstLineChars="0" w:firstLine="0"/>
        <w:rPr>
          <w:rFonts w:ascii="Times New Roman" w:eastAsia="黑体"/>
        </w:rPr>
      </w:pPr>
      <w:r w:rsidRPr="006F5A2B">
        <w:rPr>
          <w:rFonts w:ascii="Times New Roman" w:eastAsia="黑体"/>
        </w:rPr>
        <w:t xml:space="preserve">5.2.2.3 </w:t>
      </w:r>
      <w:r w:rsidRPr="006F5A2B">
        <w:rPr>
          <w:rFonts w:ascii="Times New Roman" w:eastAsia="黑体"/>
        </w:rPr>
        <w:t>试验组</w:t>
      </w:r>
    </w:p>
    <w:p w14:paraId="46FAE33C" w14:textId="084BAFBC" w:rsidR="008F2273" w:rsidRPr="006F5A2B" w:rsidRDefault="00D06A3C">
      <w:pPr>
        <w:pStyle w:val="aff8"/>
        <w:spacing w:line="360" w:lineRule="auto"/>
        <w:ind w:firstLine="420"/>
        <w:rPr>
          <w:rFonts w:ascii="Times New Roman"/>
        </w:rPr>
      </w:pPr>
      <w:r w:rsidRPr="006F5A2B">
        <w:rPr>
          <w:rFonts w:ascii="Times New Roman"/>
        </w:rPr>
        <w:t>在洗碗机满载的情况下，将干燥的菌片置于不锈钢镂空网球中，每网球放</w:t>
      </w:r>
      <w:r w:rsidRPr="006F5A2B">
        <w:rPr>
          <w:rFonts w:ascii="Times New Roman"/>
        </w:rPr>
        <w:t>2</w:t>
      </w:r>
      <w:r w:rsidRPr="006F5A2B">
        <w:rPr>
          <w:rFonts w:ascii="Times New Roman"/>
        </w:rPr>
        <w:t>片，勿重叠。在洗碗机每层的内、外两个点各挂</w:t>
      </w:r>
      <w:proofErr w:type="gramStart"/>
      <w:r w:rsidRPr="006F5A2B">
        <w:rPr>
          <w:rFonts w:ascii="Times New Roman"/>
        </w:rPr>
        <w:t>一</w:t>
      </w:r>
      <w:proofErr w:type="gramEnd"/>
      <w:r w:rsidRPr="006F5A2B">
        <w:rPr>
          <w:rFonts w:ascii="Times New Roman"/>
        </w:rPr>
        <w:t>含菌片的网球。程序结束后取出菌片，按照</w:t>
      </w:r>
      <w:r w:rsidRPr="006F5A2B">
        <w:rPr>
          <w:rFonts w:ascii="Times New Roman"/>
        </w:rPr>
        <w:t>5.2.2.2</w:t>
      </w:r>
      <w:r w:rsidRPr="006F5A2B">
        <w:rPr>
          <w:rFonts w:ascii="Times New Roman"/>
        </w:rPr>
        <w:t>中的方式洗脱回收活菌。</w:t>
      </w:r>
    </w:p>
    <w:p w14:paraId="21EC60EC" w14:textId="77777777" w:rsidR="008F2273" w:rsidRPr="006F5A2B" w:rsidRDefault="00D06A3C">
      <w:pPr>
        <w:pStyle w:val="aff8"/>
        <w:spacing w:line="360" w:lineRule="auto"/>
        <w:ind w:firstLineChars="0" w:firstLine="0"/>
        <w:rPr>
          <w:rFonts w:ascii="Times New Roman" w:eastAsia="黑体"/>
        </w:rPr>
      </w:pPr>
      <w:r w:rsidRPr="006F5A2B">
        <w:rPr>
          <w:rFonts w:ascii="Times New Roman" w:eastAsia="黑体"/>
        </w:rPr>
        <w:t xml:space="preserve">5.2.2.4 </w:t>
      </w:r>
      <w:r w:rsidRPr="006F5A2B">
        <w:rPr>
          <w:rFonts w:ascii="Times New Roman" w:eastAsia="黑体"/>
        </w:rPr>
        <w:t>阴性对照</w:t>
      </w:r>
    </w:p>
    <w:p w14:paraId="044EF556" w14:textId="77777777" w:rsidR="008F2273" w:rsidRPr="006F5A2B" w:rsidRDefault="00D06A3C">
      <w:pPr>
        <w:pStyle w:val="aff8"/>
        <w:spacing w:line="360" w:lineRule="auto"/>
        <w:ind w:firstLine="420"/>
        <w:rPr>
          <w:rFonts w:ascii="Times New Roman"/>
        </w:rPr>
      </w:pPr>
      <w:r w:rsidRPr="006F5A2B">
        <w:rPr>
          <w:rFonts w:ascii="Times New Roman"/>
        </w:rPr>
        <w:t>取同批次的培养基和稀释液为阴性对照。</w:t>
      </w:r>
    </w:p>
    <w:p w14:paraId="64268F2D" w14:textId="77777777" w:rsidR="008F2273" w:rsidRPr="006F5A2B" w:rsidRDefault="00D06A3C">
      <w:pPr>
        <w:pStyle w:val="aff8"/>
        <w:spacing w:line="360" w:lineRule="auto"/>
        <w:ind w:firstLineChars="0" w:firstLine="0"/>
        <w:rPr>
          <w:rFonts w:ascii="Times New Roman" w:eastAsia="黑体"/>
        </w:rPr>
      </w:pPr>
      <w:r w:rsidRPr="006F5A2B">
        <w:rPr>
          <w:rFonts w:ascii="Times New Roman" w:eastAsia="黑体"/>
        </w:rPr>
        <w:t xml:space="preserve">5.2.2.5 </w:t>
      </w:r>
      <w:r w:rsidRPr="006F5A2B">
        <w:rPr>
          <w:rFonts w:ascii="Times New Roman" w:eastAsia="黑体"/>
        </w:rPr>
        <w:t>判定试验有效性</w:t>
      </w:r>
    </w:p>
    <w:p w14:paraId="364F8E42" w14:textId="13C5053F" w:rsidR="008F2273" w:rsidRPr="006F5A2B" w:rsidRDefault="00D06A3C">
      <w:pPr>
        <w:pStyle w:val="aff8"/>
        <w:spacing w:line="360" w:lineRule="auto"/>
        <w:ind w:firstLine="420"/>
        <w:rPr>
          <w:rFonts w:ascii="Times New Roman"/>
          <w:kern w:val="2"/>
          <w:szCs w:val="21"/>
        </w:rPr>
      </w:pPr>
      <w:r w:rsidRPr="006F5A2B">
        <w:rPr>
          <w:rFonts w:ascii="Times New Roman"/>
        </w:rPr>
        <w:t>阳性对照</w:t>
      </w:r>
      <w:proofErr w:type="gramStart"/>
      <w:r w:rsidRPr="006F5A2B">
        <w:rPr>
          <w:rFonts w:ascii="Times New Roman"/>
        </w:rPr>
        <w:t>回收菌数范</w:t>
      </w:r>
      <w:r w:rsidRPr="006F5A2B">
        <w:rPr>
          <w:rFonts w:ascii="Times New Roman"/>
          <w:kern w:val="2"/>
          <w:szCs w:val="21"/>
        </w:rPr>
        <w:t>围</w:t>
      </w:r>
      <w:proofErr w:type="gramEnd"/>
      <w:r w:rsidRPr="006F5A2B">
        <w:rPr>
          <w:rFonts w:ascii="Times New Roman"/>
          <w:kern w:val="2"/>
          <w:szCs w:val="21"/>
        </w:rPr>
        <w:t>在（</w:t>
      </w:r>
      <w:r w:rsidRPr="006F5A2B">
        <w:rPr>
          <w:rFonts w:ascii="Times New Roman"/>
          <w:kern w:val="2"/>
          <w:szCs w:val="21"/>
        </w:rPr>
        <w:t>5×10</w:t>
      </w:r>
      <w:r w:rsidRPr="006F5A2B">
        <w:rPr>
          <w:rFonts w:ascii="Times New Roman"/>
          <w:kern w:val="2"/>
          <w:szCs w:val="21"/>
          <w:vertAlign w:val="superscript"/>
        </w:rPr>
        <w:t>5</w:t>
      </w:r>
      <w:r w:rsidR="007620D3" w:rsidRPr="006F5A2B">
        <w:rPr>
          <w:rFonts w:ascii="Times New Roman"/>
          <w:kern w:val="2"/>
          <w:szCs w:val="21"/>
        </w:rPr>
        <w:t xml:space="preserve"> </w:t>
      </w:r>
      <w:r w:rsidRPr="006F5A2B">
        <w:rPr>
          <w:rFonts w:ascii="Times New Roman"/>
          <w:kern w:val="2"/>
          <w:szCs w:val="21"/>
        </w:rPr>
        <w:t>~5×10</w:t>
      </w:r>
      <w:r w:rsidRPr="006F5A2B">
        <w:rPr>
          <w:rFonts w:ascii="Times New Roman"/>
          <w:kern w:val="2"/>
          <w:szCs w:val="21"/>
          <w:vertAlign w:val="superscript"/>
        </w:rPr>
        <w:t>6</w:t>
      </w:r>
      <w:r w:rsidRPr="006F5A2B">
        <w:rPr>
          <w:rFonts w:ascii="Times New Roman"/>
          <w:kern w:val="2"/>
          <w:szCs w:val="21"/>
        </w:rPr>
        <w:t>）</w:t>
      </w:r>
      <w:r w:rsidRPr="006F5A2B">
        <w:rPr>
          <w:rFonts w:ascii="Times New Roman"/>
          <w:kern w:val="2"/>
          <w:szCs w:val="21"/>
        </w:rPr>
        <w:t>CFU/</w:t>
      </w:r>
      <w:r w:rsidRPr="006F5A2B">
        <w:rPr>
          <w:rFonts w:ascii="Times New Roman"/>
          <w:kern w:val="2"/>
          <w:szCs w:val="21"/>
        </w:rPr>
        <w:t>片之间，阴性对照无菌生长，则判定试验有效，反之则无效。</w:t>
      </w:r>
    </w:p>
    <w:p w14:paraId="25115CCF" w14:textId="77777777" w:rsidR="008F2273" w:rsidRPr="006F5A2B" w:rsidRDefault="00D06A3C">
      <w:pPr>
        <w:pStyle w:val="aff8"/>
        <w:spacing w:line="360" w:lineRule="auto"/>
        <w:ind w:firstLineChars="0" w:firstLine="0"/>
        <w:rPr>
          <w:rFonts w:ascii="Times New Roman" w:eastAsia="黑体"/>
        </w:rPr>
      </w:pPr>
      <w:r w:rsidRPr="006F5A2B">
        <w:rPr>
          <w:rFonts w:ascii="Times New Roman" w:eastAsia="黑体"/>
        </w:rPr>
        <w:lastRenderedPageBreak/>
        <w:t xml:space="preserve">5.2. 3 </w:t>
      </w:r>
      <w:r w:rsidRPr="006F5A2B">
        <w:rPr>
          <w:rFonts w:ascii="Times New Roman" w:eastAsia="黑体"/>
        </w:rPr>
        <w:t>试验结果及评价</w:t>
      </w:r>
    </w:p>
    <w:p w14:paraId="26223B15" w14:textId="77777777" w:rsidR="008F2273" w:rsidRPr="006F5A2B" w:rsidRDefault="00D06A3C">
      <w:pPr>
        <w:pStyle w:val="aff8"/>
        <w:spacing w:line="360" w:lineRule="auto"/>
        <w:ind w:firstLine="420"/>
        <w:rPr>
          <w:rFonts w:ascii="Times New Roman"/>
        </w:rPr>
      </w:pPr>
      <w:r w:rsidRPr="006F5A2B">
        <w:rPr>
          <w:rFonts w:ascii="Times New Roman"/>
        </w:rPr>
        <w:t>根据</w:t>
      </w:r>
      <w:r w:rsidRPr="006F5A2B">
        <w:rPr>
          <w:rFonts w:ascii="Times New Roman"/>
          <w:kern w:val="2"/>
          <w:szCs w:val="21"/>
        </w:rPr>
        <w:t>公式（</w:t>
      </w:r>
      <w:r w:rsidRPr="006F5A2B">
        <w:rPr>
          <w:rFonts w:ascii="Times New Roman"/>
          <w:kern w:val="2"/>
          <w:szCs w:val="21"/>
        </w:rPr>
        <w:t>1</w:t>
      </w:r>
      <w:r w:rsidRPr="006F5A2B">
        <w:rPr>
          <w:rFonts w:ascii="Times New Roman"/>
          <w:kern w:val="2"/>
          <w:szCs w:val="21"/>
        </w:rPr>
        <w:t>）</w:t>
      </w:r>
      <w:r w:rsidR="00AD40B9" w:rsidRPr="006F5A2B">
        <w:rPr>
          <w:rFonts w:ascii="Times New Roman"/>
          <w:kern w:val="2"/>
          <w:szCs w:val="21"/>
        </w:rPr>
        <w:t>和（</w:t>
      </w:r>
      <w:r w:rsidR="00AD40B9" w:rsidRPr="006F5A2B">
        <w:rPr>
          <w:rFonts w:ascii="Times New Roman"/>
          <w:kern w:val="2"/>
          <w:szCs w:val="21"/>
        </w:rPr>
        <w:t>2</w:t>
      </w:r>
      <w:r w:rsidR="00AD40B9" w:rsidRPr="006F5A2B">
        <w:rPr>
          <w:rFonts w:ascii="Times New Roman"/>
          <w:kern w:val="2"/>
          <w:szCs w:val="21"/>
        </w:rPr>
        <w:t>）</w:t>
      </w:r>
      <w:r w:rsidRPr="006F5A2B">
        <w:rPr>
          <w:rFonts w:ascii="Times New Roman"/>
          <w:kern w:val="2"/>
          <w:szCs w:val="21"/>
        </w:rPr>
        <w:t>计算</w:t>
      </w:r>
      <w:r w:rsidR="00AD40B9" w:rsidRPr="006F5A2B">
        <w:rPr>
          <w:rFonts w:ascii="Times New Roman"/>
          <w:kern w:val="2"/>
          <w:szCs w:val="21"/>
        </w:rPr>
        <w:t>除菌率和除菌</w:t>
      </w:r>
      <w:r w:rsidRPr="006F5A2B">
        <w:rPr>
          <w:rFonts w:ascii="Times New Roman"/>
        </w:rPr>
        <w:t>对数值</w:t>
      </w:r>
    </w:p>
    <w:p w14:paraId="0A414BDB" w14:textId="77777777" w:rsidR="0039502F" w:rsidRPr="006F5A2B" w:rsidRDefault="0039502F" w:rsidP="00635815">
      <w:pPr>
        <w:pStyle w:val="aff8"/>
        <w:spacing w:line="360" w:lineRule="auto"/>
        <w:ind w:firstLine="420"/>
        <w:jc w:val="center"/>
        <w:rPr>
          <w:rFonts w:ascii="Times New Roman"/>
        </w:rPr>
      </w:pPr>
      <m:oMath>
        <m:r>
          <w:rPr>
            <w:rFonts w:ascii="Cambria Math" w:hAnsi="Cambria Math"/>
          </w:rPr>
          <m:t>R</m:t>
        </m:r>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x</m:t>
                </m:r>
              </m:sub>
            </m:sSub>
          </m:num>
          <m:den>
            <m:sSub>
              <m:sSubPr>
                <m:ctrlPr>
                  <w:rPr>
                    <w:rFonts w:ascii="Cambria Math" w:hAnsi="Cambria Math"/>
                    <w:i/>
                  </w:rPr>
                </m:ctrlPr>
              </m:sSubPr>
              <m:e>
                <m:r>
                  <w:rPr>
                    <w:rFonts w:ascii="Cambria Math" w:hAnsi="Cambria Math"/>
                  </w:rPr>
                  <m:t>N</m:t>
                </m:r>
              </m:e>
              <m:sub>
                <m:r>
                  <w:rPr>
                    <w:rFonts w:ascii="Cambria Math" w:hAnsi="Cambria Math"/>
                  </w:rPr>
                  <m:t>0</m:t>
                </m:r>
              </m:sub>
            </m:sSub>
          </m:den>
        </m:f>
        <m:r>
          <w:rPr>
            <w:rFonts w:ascii="Cambria Math" w:hAnsi="Cambria Math"/>
          </w:rPr>
          <m:t>×100%</m:t>
        </m:r>
      </m:oMath>
      <w:r w:rsidRPr="006F5A2B">
        <w:rPr>
          <w:rFonts w:ascii="Times New Roman"/>
        </w:rPr>
        <w:t>..........................</w:t>
      </w:r>
      <w:r w:rsidRPr="006F5A2B">
        <w:rPr>
          <w:rFonts w:ascii="Times New Roman"/>
        </w:rPr>
        <w:t>（</w:t>
      </w:r>
      <w:r w:rsidRPr="006F5A2B">
        <w:rPr>
          <w:rFonts w:ascii="Times New Roman"/>
        </w:rPr>
        <w:t>1)</w:t>
      </w:r>
    </w:p>
    <w:p w14:paraId="0607BF05" w14:textId="77777777" w:rsidR="00AD40B9" w:rsidRPr="006F5A2B" w:rsidRDefault="00D06A3C">
      <w:pPr>
        <w:jc w:val="center"/>
      </w:pPr>
      <w:r w:rsidRPr="006F5A2B">
        <w:rPr>
          <w:rFonts w:eastAsia="黑体"/>
        </w:rPr>
        <w:t xml:space="preserve">     </w:t>
      </w:r>
      <m:oMath>
        <m:r>
          <m:rPr>
            <m:nor/>
          </m:rPr>
          <w:rPr>
            <w:i/>
          </w:rPr>
          <m:t>BL=</m:t>
        </m:r>
        <m:sSub>
          <m:sSubPr>
            <m:ctrlPr>
              <w:rPr>
                <w:rFonts w:ascii="Cambria Math" w:hAnsi="Cambria Math"/>
                <w:i/>
                <w:szCs w:val="22"/>
              </w:rPr>
            </m:ctrlPr>
          </m:sSubPr>
          <m:e>
            <m:r>
              <w:rPr>
                <w:rFonts w:ascii="Cambria Math" w:hAnsi="Cambria Math"/>
                <w:szCs w:val="22"/>
              </w:rPr>
              <m:t>lgN</m:t>
            </m:r>
          </m:e>
          <m:sub>
            <m:r>
              <w:rPr>
                <w:rFonts w:ascii="Cambria Math" w:hAnsi="Cambria Math"/>
                <w:szCs w:val="22"/>
              </w:rPr>
              <m:t>O</m:t>
            </m:r>
          </m:sub>
        </m:sSub>
        <m:r>
          <m:rPr>
            <m:nor/>
          </m:rPr>
          <w:rPr>
            <w:i/>
            <w:szCs w:val="22"/>
          </w:rPr>
          <m:t xml:space="preserve">- </m:t>
        </m:r>
        <m:sSub>
          <m:sSubPr>
            <m:ctrlPr>
              <w:rPr>
                <w:rFonts w:ascii="Cambria Math" w:hAnsi="Cambria Math"/>
                <w:i/>
                <w:szCs w:val="22"/>
              </w:rPr>
            </m:ctrlPr>
          </m:sSubPr>
          <m:e>
            <m:r>
              <w:rPr>
                <w:rFonts w:ascii="Cambria Math" w:hAnsi="Cambria Math"/>
                <w:szCs w:val="22"/>
              </w:rPr>
              <m:t>lgN</m:t>
            </m:r>
          </m:e>
          <m:sub>
            <m:r>
              <w:rPr>
                <w:rFonts w:ascii="Cambria Math" w:hAnsi="Cambria Math"/>
                <w:szCs w:val="22"/>
              </w:rPr>
              <m:t>X</m:t>
            </m:r>
          </m:sub>
        </m:sSub>
      </m:oMath>
      <w:r w:rsidRPr="006F5A2B">
        <w:rPr>
          <w:i/>
          <w:szCs w:val="22"/>
        </w:rPr>
        <w:t xml:space="preserve">    </w:t>
      </w:r>
      <w:r w:rsidRPr="006F5A2B">
        <w:t>...........................(</w:t>
      </w:r>
      <w:r w:rsidR="0039502F" w:rsidRPr="006F5A2B">
        <w:t>2</w:t>
      </w:r>
      <w:r w:rsidRPr="006F5A2B">
        <w:t>)</w:t>
      </w:r>
    </w:p>
    <w:p w14:paraId="7237C79A" w14:textId="77777777" w:rsidR="00192884" w:rsidRPr="006F5A2B" w:rsidRDefault="00192884">
      <w:pPr>
        <w:jc w:val="center"/>
        <w:rPr>
          <w:i/>
        </w:rPr>
      </w:pPr>
    </w:p>
    <w:p w14:paraId="60F16644" w14:textId="77777777" w:rsidR="008F2273" w:rsidRPr="006F5A2B" w:rsidRDefault="00D06A3C">
      <w:pPr>
        <w:pStyle w:val="aff8"/>
        <w:spacing w:line="440" w:lineRule="exact"/>
        <w:ind w:firstLine="420"/>
        <w:rPr>
          <w:rFonts w:ascii="Times New Roman"/>
        </w:rPr>
      </w:pPr>
      <w:r w:rsidRPr="006F5A2B">
        <w:rPr>
          <w:rFonts w:ascii="Times New Roman"/>
        </w:rPr>
        <w:t>式中：</w:t>
      </w:r>
    </w:p>
    <w:p w14:paraId="27ED1A58" w14:textId="77777777" w:rsidR="0039502F" w:rsidRPr="006F5A2B" w:rsidRDefault="0039502F">
      <w:pPr>
        <w:pStyle w:val="aff8"/>
        <w:spacing w:line="440" w:lineRule="exact"/>
        <w:ind w:firstLine="420"/>
        <w:rPr>
          <w:rFonts w:ascii="Times New Roman"/>
        </w:rPr>
      </w:pPr>
      <w:r w:rsidRPr="006F5A2B">
        <w:rPr>
          <w:rFonts w:ascii="Times New Roman"/>
          <w:i/>
        </w:rPr>
        <w:t>R</w:t>
      </w:r>
      <w:r w:rsidRPr="006F5A2B">
        <w:rPr>
          <w:rFonts w:ascii="Times New Roman"/>
          <w:kern w:val="2"/>
          <w:szCs w:val="21"/>
        </w:rPr>
        <w:t>——</w:t>
      </w:r>
      <w:r w:rsidRPr="006F5A2B">
        <w:rPr>
          <w:rFonts w:ascii="Times New Roman"/>
        </w:rPr>
        <w:t>除菌率</w:t>
      </w:r>
    </w:p>
    <w:p w14:paraId="4E185B10" w14:textId="77777777" w:rsidR="008F2273" w:rsidRPr="006F5A2B" w:rsidRDefault="0039502F">
      <w:pPr>
        <w:pStyle w:val="aff8"/>
        <w:spacing w:line="440" w:lineRule="exact"/>
        <w:ind w:firstLine="420"/>
        <w:rPr>
          <w:rFonts w:ascii="Times New Roman"/>
          <w:kern w:val="2"/>
          <w:szCs w:val="21"/>
        </w:rPr>
      </w:pPr>
      <w:r w:rsidRPr="006F5A2B">
        <w:rPr>
          <w:rFonts w:ascii="Times New Roman"/>
          <w:i/>
          <w:kern w:val="2"/>
          <w:szCs w:val="21"/>
        </w:rPr>
        <w:t>B</w:t>
      </w:r>
      <w:r w:rsidR="00D06A3C" w:rsidRPr="006F5A2B">
        <w:rPr>
          <w:rFonts w:ascii="Times New Roman"/>
          <w:i/>
          <w:kern w:val="2"/>
          <w:szCs w:val="21"/>
        </w:rPr>
        <w:t>L</w:t>
      </w:r>
      <w:r w:rsidR="00D06A3C" w:rsidRPr="006F5A2B">
        <w:rPr>
          <w:rFonts w:ascii="Times New Roman"/>
          <w:kern w:val="2"/>
          <w:szCs w:val="21"/>
        </w:rPr>
        <w:t>——</w:t>
      </w:r>
      <w:r w:rsidRPr="006F5A2B">
        <w:rPr>
          <w:rFonts w:ascii="Times New Roman"/>
          <w:kern w:val="2"/>
          <w:szCs w:val="21"/>
        </w:rPr>
        <w:t>除菌</w:t>
      </w:r>
      <w:r w:rsidR="00D06A3C" w:rsidRPr="006F5A2B">
        <w:rPr>
          <w:rFonts w:ascii="Times New Roman"/>
          <w:kern w:val="2"/>
          <w:szCs w:val="21"/>
        </w:rPr>
        <w:t>对数值；</w:t>
      </w:r>
    </w:p>
    <w:p w14:paraId="176A5E64" w14:textId="77777777" w:rsidR="008F2273" w:rsidRPr="006F5A2B" w:rsidRDefault="00D06A3C">
      <w:pPr>
        <w:pStyle w:val="aff8"/>
        <w:spacing w:line="440" w:lineRule="exact"/>
        <w:ind w:firstLine="420"/>
        <w:rPr>
          <w:rFonts w:ascii="Times New Roman"/>
          <w:kern w:val="2"/>
          <w:szCs w:val="21"/>
        </w:rPr>
      </w:pPr>
      <w:r w:rsidRPr="006F5A2B">
        <w:rPr>
          <w:rFonts w:ascii="Times New Roman"/>
          <w:i/>
          <w:kern w:val="2"/>
          <w:szCs w:val="21"/>
        </w:rPr>
        <w:t>N</w:t>
      </w:r>
      <w:r w:rsidRPr="006F5A2B">
        <w:rPr>
          <w:rFonts w:ascii="Times New Roman"/>
          <w:i/>
          <w:kern w:val="2"/>
          <w:szCs w:val="21"/>
          <w:vertAlign w:val="subscript"/>
        </w:rPr>
        <w:t>O</w:t>
      </w:r>
      <w:r w:rsidRPr="006F5A2B">
        <w:rPr>
          <w:rFonts w:ascii="Times New Roman"/>
          <w:kern w:val="2"/>
          <w:szCs w:val="21"/>
        </w:rPr>
        <w:t>——</w:t>
      </w:r>
      <w:r w:rsidRPr="006F5A2B">
        <w:rPr>
          <w:rFonts w:ascii="Times New Roman"/>
          <w:kern w:val="2"/>
          <w:szCs w:val="21"/>
        </w:rPr>
        <w:t>阳性对照组平均活菌浓度，单位为</w:t>
      </w:r>
      <w:r w:rsidRPr="006F5A2B">
        <w:rPr>
          <w:rFonts w:ascii="Times New Roman"/>
          <w:kern w:val="2"/>
          <w:szCs w:val="21"/>
        </w:rPr>
        <w:t xml:space="preserve"> CFU/</w:t>
      </w:r>
      <w:r w:rsidRPr="006F5A2B">
        <w:rPr>
          <w:rFonts w:ascii="Times New Roman"/>
          <w:kern w:val="2"/>
          <w:szCs w:val="21"/>
        </w:rPr>
        <w:t>片；</w:t>
      </w:r>
    </w:p>
    <w:p w14:paraId="66B3D32E" w14:textId="77777777" w:rsidR="008F2273" w:rsidRPr="006F5A2B" w:rsidRDefault="00D06A3C">
      <w:pPr>
        <w:pStyle w:val="aff8"/>
        <w:spacing w:line="440" w:lineRule="exact"/>
        <w:ind w:firstLine="420"/>
        <w:rPr>
          <w:rFonts w:ascii="Times New Roman"/>
          <w:kern w:val="2"/>
          <w:szCs w:val="21"/>
        </w:rPr>
      </w:pPr>
      <w:r w:rsidRPr="006F5A2B">
        <w:rPr>
          <w:rFonts w:ascii="Times New Roman"/>
          <w:i/>
          <w:kern w:val="2"/>
          <w:szCs w:val="21"/>
        </w:rPr>
        <w:t>N</w:t>
      </w:r>
      <w:r w:rsidRPr="006F5A2B">
        <w:rPr>
          <w:rFonts w:ascii="Times New Roman"/>
          <w:i/>
          <w:kern w:val="2"/>
          <w:szCs w:val="21"/>
          <w:vertAlign w:val="subscript"/>
        </w:rPr>
        <w:t>X</w:t>
      </w:r>
      <w:r w:rsidRPr="006F5A2B">
        <w:rPr>
          <w:rFonts w:ascii="Times New Roman"/>
          <w:kern w:val="2"/>
          <w:szCs w:val="21"/>
        </w:rPr>
        <w:t>——</w:t>
      </w:r>
      <w:r w:rsidRPr="006F5A2B">
        <w:rPr>
          <w:rFonts w:ascii="Times New Roman"/>
          <w:kern w:val="2"/>
          <w:szCs w:val="21"/>
        </w:rPr>
        <w:t>试验组平均活菌浓度，单位为</w:t>
      </w:r>
      <w:r w:rsidRPr="006F5A2B">
        <w:rPr>
          <w:rFonts w:ascii="Times New Roman"/>
          <w:kern w:val="2"/>
          <w:szCs w:val="21"/>
        </w:rPr>
        <w:t xml:space="preserve"> CFU/</w:t>
      </w:r>
      <w:r w:rsidRPr="006F5A2B">
        <w:rPr>
          <w:rFonts w:ascii="Times New Roman"/>
          <w:kern w:val="2"/>
          <w:szCs w:val="21"/>
        </w:rPr>
        <w:t>片；</w:t>
      </w:r>
    </w:p>
    <w:p w14:paraId="1BB97609" w14:textId="77777777" w:rsidR="008F2273" w:rsidRPr="006F5A2B" w:rsidRDefault="00D06A3C">
      <w:pPr>
        <w:pStyle w:val="aff8"/>
        <w:spacing w:line="440" w:lineRule="exact"/>
        <w:ind w:firstLine="420"/>
        <w:rPr>
          <w:rFonts w:ascii="Times New Roman"/>
          <w:kern w:val="2"/>
          <w:szCs w:val="21"/>
        </w:rPr>
      </w:pPr>
      <w:r w:rsidRPr="006F5A2B">
        <w:rPr>
          <w:rFonts w:ascii="Times New Roman"/>
          <w:kern w:val="2"/>
          <w:szCs w:val="21"/>
        </w:rPr>
        <w:t>同一规格的洗碗机应在同一条件下至少试验</w:t>
      </w:r>
      <w:r w:rsidRPr="006F5A2B">
        <w:rPr>
          <w:rFonts w:ascii="Times New Roman"/>
          <w:kern w:val="2"/>
          <w:szCs w:val="21"/>
        </w:rPr>
        <w:t xml:space="preserve"> 1 </w:t>
      </w:r>
      <w:r w:rsidRPr="006F5A2B">
        <w:rPr>
          <w:rFonts w:ascii="Times New Roman"/>
          <w:kern w:val="2"/>
          <w:szCs w:val="21"/>
        </w:rPr>
        <w:t>台，每台进行</w:t>
      </w:r>
      <w:r w:rsidRPr="006F5A2B">
        <w:rPr>
          <w:rFonts w:ascii="Times New Roman"/>
          <w:kern w:val="2"/>
          <w:szCs w:val="21"/>
        </w:rPr>
        <w:t xml:space="preserve"> 3 </w:t>
      </w:r>
      <w:r w:rsidRPr="006F5A2B">
        <w:rPr>
          <w:rFonts w:ascii="Times New Roman"/>
          <w:kern w:val="2"/>
          <w:szCs w:val="21"/>
        </w:rPr>
        <w:t>次试验，每次试验后根据残留活菌数计算出杀灭对数值，取</w:t>
      </w:r>
      <w:r w:rsidRPr="006F5A2B">
        <w:rPr>
          <w:rFonts w:ascii="Times New Roman"/>
          <w:kern w:val="2"/>
          <w:szCs w:val="21"/>
        </w:rPr>
        <w:t xml:space="preserve"> 3 </w:t>
      </w:r>
      <w:r w:rsidRPr="006F5A2B">
        <w:rPr>
          <w:rFonts w:ascii="Times New Roman"/>
          <w:kern w:val="2"/>
          <w:szCs w:val="21"/>
        </w:rPr>
        <w:t>次试验的算数平均值作为最终结果。</w:t>
      </w:r>
    </w:p>
    <w:p w14:paraId="34F20772" w14:textId="77777777" w:rsidR="008F2273" w:rsidRPr="006F5A2B" w:rsidRDefault="00D06A3C">
      <w:pPr>
        <w:pStyle w:val="aff8"/>
        <w:spacing w:line="440" w:lineRule="exact"/>
        <w:ind w:firstLineChars="0" w:firstLine="0"/>
        <w:rPr>
          <w:rFonts w:ascii="Times New Roman" w:eastAsia="黑体"/>
        </w:rPr>
      </w:pPr>
      <w:r w:rsidRPr="006F5A2B">
        <w:rPr>
          <w:rFonts w:ascii="Times New Roman" w:eastAsia="黑体"/>
        </w:rPr>
        <w:t xml:space="preserve">5.3 </w:t>
      </w:r>
      <w:r w:rsidR="00192884" w:rsidRPr="006F5A2B">
        <w:rPr>
          <w:rFonts w:ascii="Times New Roman" w:eastAsia="黑体"/>
        </w:rPr>
        <w:t>除病毒</w:t>
      </w:r>
      <w:r w:rsidRPr="006F5A2B">
        <w:rPr>
          <w:rFonts w:ascii="Times New Roman" w:eastAsia="黑体"/>
        </w:rPr>
        <w:t>试验</w:t>
      </w:r>
    </w:p>
    <w:p w14:paraId="44146187" w14:textId="77777777" w:rsidR="008F2273" w:rsidRPr="006F5A2B" w:rsidRDefault="00D06A3C">
      <w:pPr>
        <w:pStyle w:val="aff8"/>
        <w:spacing w:line="440" w:lineRule="exact"/>
        <w:ind w:firstLineChars="0" w:firstLine="0"/>
        <w:rPr>
          <w:rFonts w:ascii="Times New Roman" w:eastAsia="黑体"/>
        </w:rPr>
      </w:pPr>
      <w:r w:rsidRPr="006F5A2B">
        <w:rPr>
          <w:rFonts w:ascii="Times New Roman" w:eastAsia="黑体"/>
        </w:rPr>
        <w:t xml:space="preserve">5.3.1 </w:t>
      </w:r>
      <w:r w:rsidRPr="006F5A2B">
        <w:rPr>
          <w:rFonts w:ascii="Times New Roman" w:eastAsia="黑体"/>
        </w:rPr>
        <w:t>试验准备</w:t>
      </w:r>
    </w:p>
    <w:p w14:paraId="5CEE4BF6" w14:textId="77777777" w:rsidR="008F2273" w:rsidRPr="006F5A2B" w:rsidRDefault="00D06A3C">
      <w:pPr>
        <w:pStyle w:val="aff8"/>
        <w:spacing w:line="440" w:lineRule="exact"/>
        <w:ind w:firstLineChars="0" w:firstLine="0"/>
        <w:rPr>
          <w:rFonts w:ascii="Times New Roman" w:eastAsia="黑体"/>
        </w:rPr>
      </w:pPr>
      <w:r w:rsidRPr="006F5A2B">
        <w:rPr>
          <w:rFonts w:ascii="Times New Roman" w:eastAsia="黑体"/>
        </w:rPr>
        <w:t xml:space="preserve">5.3.1.1 </w:t>
      </w:r>
      <w:r w:rsidRPr="006F5A2B">
        <w:rPr>
          <w:rFonts w:ascii="Times New Roman" w:eastAsia="黑体"/>
        </w:rPr>
        <w:t>测试用毒株</w:t>
      </w:r>
    </w:p>
    <w:p w14:paraId="3CE506FE" w14:textId="77777777" w:rsidR="008F2273" w:rsidRPr="006F5A2B" w:rsidRDefault="00D06A3C">
      <w:pPr>
        <w:pStyle w:val="aff8"/>
        <w:spacing w:line="440" w:lineRule="exact"/>
        <w:ind w:firstLine="420"/>
        <w:rPr>
          <w:rFonts w:ascii="Times New Roman"/>
          <w:kern w:val="2"/>
          <w:szCs w:val="21"/>
        </w:rPr>
      </w:pPr>
      <w:r w:rsidRPr="006F5A2B">
        <w:rPr>
          <w:rFonts w:ascii="Times New Roman"/>
        </w:rPr>
        <w:t>—</w:t>
      </w:r>
      <w:r w:rsidRPr="006F5A2B">
        <w:rPr>
          <w:rFonts w:ascii="Times New Roman"/>
          <w:kern w:val="2"/>
          <w:szCs w:val="21"/>
        </w:rPr>
        <w:t>—</w:t>
      </w:r>
      <w:r w:rsidRPr="006F5A2B">
        <w:rPr>
          <w:rFonts w:ascii="Times New Roman"/>
          <w:kern w:val="2"/>
          <w:szCs w:val="21"/>
        </w:rPr>
        <w:t>脊髓灰质炎病毒</w:t>
      </w:r>
      <w:r w:rsidRPr="006F5A2B">
        <w:rPr>
          <w:rFonts w:ascii="Times New Roman"/>
          <w:kern w:val="2"/>
          <w:szCs w:val="21"/>
        </w:rPr>
        <w:t>Ⅰ</w:t>
      </w:r>
      <w:r w:rsidRPr="006F5A2B">
        <w:rPr>
          <w:rFonts w:ascii="Times New Roman"/>
          <w:kern w:val="2"/>
          <w:szCs w:val="21"/>
        </w:rPr>
        <w:t>型（</w:t>
      </w:r>
      <w:r w:rsidRPr="006F5A2B">
        <w:rPr>
          <w:rFonts w:ascii="Times New Roman"/>
          <w:kern w:val="2"/>
          <w:szCs w:val="21"/>
        </w:rPr>
        <w:t>poliovirus-Ⅰ</w:t>
      </w:r>
      <w:r w:rsidRPr="006F5A2B">
        <w:rPr>
          <w:rFonts w:ascii="Times New Roman"/>
          <w:kern w:val="2"/>
          <w:szCs w:val="21"/>
        </w:rPr>
        <w:t>，</w:t>
      </w:r>
      <w:r w:rsidRPr="006F5A2B">
        <w:rPr>
          <w:rFonts w:ascii="Times New Roman"/>
          <w:kern w:val="2"/>
          <w:szCs w:val="21"/>
        </w:rPr>
        <w:t>PV-Ⅰ</w:t>
      </w:r>
      <w:r w:rsidRPr="006F5A2B">
        <w:rPr>
          <w:rFonts w:ascii="Times New Roman"/>
          <w:kern w:val="2"/>
          <w:szCs w:val="21"/>
        </w:rPr>
        <w:t>）疫苗株</w:t>
      </w:r>
    </w:p>
    <w:p w14:paraId="394A03F5" w14:textId="77777777" w:rsidR="008F2273" w:rsidRPr="006F5A2B" w:rsidRDefault="00D06A3C">
      <w:pPr>
        <w:pStyle w:val="aff8"/>
        <w:spacing w:line="440" w:lineRule="exact"/>
        <w:ind w:firstLine="420"/>
        <w:rPr>
          <w:rFonts w:ascii="Times New Roman"/>
          <w:kern w:val="2"/>
          <w:szCs w:val="21"/>
        </w:rPr>
      </w:pPr>
      <w:r w:rsidRPr="006F5A2B">
        <w:rPr>
          <w:rFonts w:ascii="Times New Roman"/>
        </w:rPr>
        <w:t>—</w:t>
      </w:r>
      <w:r w:rsidRPr="006F5A2B">
        <w:rPr>
          <w:rFonts w:ascii="Times New Roman"/>
          <w:kern w:val="2"/>
          <w:szCs w:val="21"/>
        </w:rPr>
        <w:t>—</w:t>
      </w:r>
      <w:r w:rsidRPr="006F5A2B">
        <w:rPr>
          <w:rFonts w:ascii="Times New Roman"/>
          <w:kern w:val="2"/>
          <w:szCs w:val="21"/>
        </w:rPr>
        <w:t>宿主细胞：可采用</w:t>
      </w:r>
      <w:r w:rsidRPr="006F5A2B">
        <w:rPr>
          <w:rFonts w:ascii="Times New Roman"/>
          <w:kern w:val="2"/>
          <w:szCs w:val="21"/>
        </w:rPr>
        <w:t>VERO</w:t>
      </w:r>
      <w:r w:rsidRPr="006F5A2B">
        <w:rPr>
          <w:rFonts w:ascii="Times New Roman"/>
          <w:kern w:val="2"/>
          <w:szCs w:val="21"/>
        </w:rPr>
        <w:t>细胞系、</w:t>
      </w:r>
      <w:r w:rsidRPr="006F5A2B">
        <w:rPr>
          <w:rFonts w:ascii="Times New Roman"/>
          <w:kern w:val="2"/>
          <w:szCs w:val="21"/>
        </w:rPr>
        <w:t>BGM</w:t>
      </w:r>
      <w:r w:rsidRPr="006F5A2B">
        <w:rPr>
          <w:rFonts w:ascii="Times New Roman"/>
          <w:kern w:val="2"/>
          <w:szCs w:val="21"/>
        </w:rPr>
        <w:t>细胞、</w:t>
      </w:r>
      <w:r w:rsidRPr="006F5A2B">
        <w:rPr>
          <w:rFonts w:ascii="Times New Roman"/>
          <w:kern w:val="2"/>
          <w:szCs w:val="21"/>
        </w:rPr>
        <w:t>Hela</w:t>
      </w:r>
      <w:r w:rsidRPr="006F5A2B">
        <w:rPr>
          <w:rFonts w:ascii="Times New Roman"/>
          <w:kern w:val="2"/>
          <w:szCs w:val="21"/>
        </w:rPr>
        <w:t>细胞系或</w:t>
      </w:r>
      <w:r w:rsidRPr="006F5A2B">
        <w:rPr>
          <w:rFonts w:ascii="Times New Roman"/>
          <w:kern w:val="2"/>
          <w:szCs w:val="21"/>
        </w:rPr>
        <w:t>FL</w:t>
      </w:r>
      <w:r w:rsidRPr="006F5A2B">
        <w:rPr>
          <w:rFonts w:ascii="Times New Roman"/>
          <w:kern w:val="2"/>
          <w:szCs w:val="21"/>
        </w:rPr>
        <w:t>细胞系</w:t>
      </w:r>
    </w:p>
    <w:p w14:paraId="6786A4FE" w14:textId="77777777" w:rsidR="008F2273" w:rsidRPr="006F5A2B" w:rsidRDefault="00D06A3C">
      <w:pPr>
        <w:pStyle w:val="aff8"/>
        <w:spacing w:line="440" w:lineRule="exact"/>
        <w:ind w:firstLineChars="0" w:firstLine="0"/>
        <w:rPr>
          <w:rFonts w:ascii="Times New Roman"/>
        </w:rPr>
      </w:pPr>
      <w:r w:rsidRPr="006F5A2B">
        <w:rPr>
          <w:rFonts w:ascii="Times New Roman" w:eastAsia="黑体"/>
        </w:rPr>
        <w:t xml:space="preserve">5.3.1.2 </w:t>
      </w:r>
      <w:r w:rsidRPr="006F5A2B">
        <w:rPr>
          <w:rFonts w:ascii="Times New Roman"/>
        </w:rPr>
        <w:t>同</w:t>
      </w:r>
      <w:r w:rsidRPr="006F5A2B">
        <w:rPr>
          <w:rFonts w:ascii="Times New Roman"/>
        </w:rPr>
        <w:t>5.2.1.2</w:t>
      </w:r>
    </w:p>
    <w:p w14:paraId="3374A00E" w14:textId="77777777" w:rsidR="008F2273" w:rsidRPr="006F5A2B" w:rsidRDefault="00D06A3C">
      <w:pPr>
        <w:pStyle w:val="aff8"/>
        <w:spacing w:line="440" w:lineRule="exact"/>
        <w:ind w:firstLineChars="0" w:firstLine="0"/>
        <w:rPr>
          <w:rFonts w:ascii="Times New Roman"/>
        </w:rPr>
      </w:pPr>
      <w:r w:rsidRPr="006F5A2B">
        <w:rPr>
          <w:rFonts w:ascii="Times New Roman" w:eastAsia="黑体"/>
        </w:rPr>
        <w:t xml:space="preserve">5.3.1.3 </w:t>
      </w:r>
      <w:r w:rsidRPr="006F5A2B">
        <w:rPr>
          <w:rFonts w:ascii="Times New Roman"/>
        </w:rPr>
        <w:t>同</w:t>
      </w:r>
      <w:r w:rsidRPr="006F5A2B">
        <w:rPr>
          <w:rFonts w:ascii="Times New Roman"/>
        </w:rPr>
        <w:t>5.2.1.3</w:t>
      </w:r>
    </w:p>
    <w:p w14:paraId="1C2D15A0" w14:textId="77777777" w:rsidR="008F2273" w:rsidRPr="006F5A2B" w:rsidRDefault="00D06A3C">
      <w:pPr>
        <w:pStyle w:val="aff8"/>
        <w:spacing w:line="440" w:lineRule="exact"/>
        <w:ind w:firstLineChars="0" w:firstLine="0"/>
        <w:rPr>
          <w:rFonts w:ascii="Times New Roman" w:eastAsia="黑体"/>
        </w:rPr>
      </w:pPr>
      <w:r w:rsidRPr="006F5A2B">
        <w:rPr>
          <w:rFonts w:ascii="Times New Roman" w:eastAsia="黑体"/>
        </w:rPr>
        <w:t xml:space="preserve">5.3.2 </w:t>
      </w:r>
      <w:r w:rsidRPr="006F5A2B">
        <w:rPr>
          <w:rFonts w:ascii="Times New Roman" w:eastAsia="黑体"/>
        </w:rPr>
        <w:t>试验步骤</w:t>
      </w:r>
    </w:p>
    <w:p w14:paraId="08A35B1E" w14:textId="77777777" w:rsidR="008F2273" w:rsidRPr="006F5A2B" w:rsidRDefault="00D06A3C">
      <w:pPr>
        <w:pStyle w:val="aff8"/>
        <w:spacing w:line="440" w:lineRule="exact"/>
        <w:ind w:firstLineChars="0" w:firstLine="0"/>
        <w:rPr>
          <w:rFonts w:ascii="Times New Roman" w:eastAsia="黑体"/>
        </w:rPr>
      </w:pPr>
      <w:r w:rsidRPr="006F5A2B">
        <w:rPr>
          <w:rFonts w:ascii="Times New Roman" w:eastAsia="黑体"/>
        </w:rPr>
        <w:t xml:space="preserve">5.3.2.1 </w:t>
      </w:r>
      <w:r w:rsidRPr="006F5A2B">
        <w:rPr>
          <w:rFonts w:ascii="Times New Roman" w:eastAsia="黑体"/>
        </w:rPr>
        <w:t>病毒悬液的制备</w:t>
      </w:r>
    </w:p>
    <w:p w14:paraId="7DEB4604" w14:textId="77777777" w:rsidR="008F2273" w:rsidRPr="006F5A2B" w:rsidRDefault="00D06A3C">
      <w:pPr>
        <w:pStyle w:val="aff8"/>
        <w:spacing w:line="440" w:lineRule="exact"/>
        <w:ind w:firstLine="420"/>
        <w:rPr>
          <w:rFonts w:ascii="Times New Roman"/>
          <w:kern w:val="2"/>
          <w:szCs w:val="21"/>
        </w:rPr>
      </w:pPr>
      <w:r w:rsidRPr="006F5A2B">
        <w:rPr>
          <w:rFonts w:ascii="Times New Roman"/>
          <w:kern w:val="2"/>
          <w:szCs w:val="21"/>
        </w:rPr>
        <w:t>（</w:t>
      </w:r>
      <w:r w:rsidRPr="006F5A2B">
        <w:rPr>
          <w:rFonts w:ascii="Times New Roman"/>
          <w:kern w:val="2"/>
          <w:szCs w:val="21"/>
        </w:rPr>
        <w:t>1</w:t>
      </w:r>
      <w:r w:rsidRPr="006F5A2B">
        <w:rPr>
          <w:rFonts w:ascii="Times New Roman"/>
          <w:kern w:val="2"/>
          <w:szCs w:val="21"/>
        </w:rPr>
        <w:t>）从液氮中取出冻存的试验用宿主细胞，在</w:t>
      </w:r>
      <w:r w:rsidRPr="006F5A2B">
        <w:rPr>
          <w:rFonts w:ascii="Times New Roman"/>
          <w:kern w:val="2"/>
          <w:szCs w:val="21"/>
        </w:rPr>
        <w:t xml:space="preserve"> 37 ℃</w:t>
      </w:r>
      <w:r w:rsidRPr="006F5A2B">
        <w:rPr>
          <w:rFonts w:ascii="Times New Roman"/>
          <w:kern w:val="2"/>
          <w:szCs w:val="21"/>
        </w:rPr>
        <w:t>温水中迅速融化，用毛细吸管移植于含有细胞维持液的细胞管内，吹吸数次，使混匀，立即离心（</w:t>
      </w:r>
      <w:r w:rsidRPr="006F5A2B">
        <w:rPr>
          <w:rFonts w:ascii="Times New Roman"/>
          <w:kern w:val="2"/>
          <w:szCs w:val="21"/>
        </w:rPr>
        <w:t>3000 r/min</w:t>
      </w:r>
      <w:r w:rsidRPr="006F5A2B">
        <w:rPr>
          <w:rFonts w:ascii="Times New Roman"/>
          <w:kern w:val="2"/>
          <w:szCs w:val="21"/>
        </w:rPr>
        <w:t>，</w:t>
      </w:r>
      <w:r w:rsidRPr="006F5A2B">
        <w:rPr>
          <w:rFonts w:ascii="Times New Roman"/>
          <w:kern w:val="2"/>
          <w:szCs w:val="21"/>
        </w:rPr>
        <w:t>3 min</w:t>
      </w:r>
      <w:r w:rsidRPr="006F5A2B">
        <w:rPr>
          <w:rFonts w:ascii="Times New Roman"/>
          <w:kern w:val="2"/>
          <w:szCs w:val="21"/>
        </w:rPr>
        <w:t>），去上清液。</w:t>
      </w:r>
    </w:p>
    <w:p w14:paraId="45EA0987" w14:textId="77777777" w:rsidR="008F2273" w:rsidRPr="006F5A2B" w:rsidRDefault="00D06A3C">
      <w:pPr>
        <w:pStyle w:val="aff8"/>
        <w:spacing w:line="440" w:lineRule="exact"/>
        <w:ind w:firstLine="420"/>
        <w:rPr>
          <w:rFonts w:ascii="Times New Roman"/>
          <w:kern w:val="2"/>
          <w:szCs w:val="21"/>
        </w:rPr>
      </w:pPr>
      <w:r w:rsidRPr="006F5A2B">
        <w:rPr>
          <w:rFonts w:ascii="Times New Roman"/>
          <w:kern w:val="2"/>
          <w:szCs w:val="21"/>
        </w:rPr>
        <w:t>（</w:t>
      </w:r>
      <w:r w:rsidRPr="006F5A2B">
        <w:rPr>
          <w:rFonts w:ascii="Times New Roman"/>
          <w:kern w:val="2"/>
          <w:szCs w:val="21"/>
        </w:rPr>
        <w:t>2</w:t>
      </w:r>
      <w:r w:rsidRPr="006F5A2B">
        <w:rPr>
          <w:rFonts w:ascii="Times New Roman"/>
          <w:kern w:val="2"/>
          <w:szCs w:val="21"/>
        </w:rPr>
        <w:t>）再加入适当的细胞维持液，吹吸数次，使混匀，同上离心后，转种于加有</w:t>
      </w:r>
      <w:r w:rsidRPr="006F5A2B">
        <w:rPr>
          <w:rFonts w:ascii="Times New Roman"/>
          <w:kern w:val="2"/>
          <w:szCs w:val="21"/>
        </w:rPr>
        <w:t xml:space="preserve"> 10 mL</w:t>
      </w:r>
      <w:r w:rsidRPr="006F5A2B">
        <w:rPr>
          <w:rFonts w:ascii="Times New Roman"/>
          <w:kern w:val="2"/>
          <w:szCs w:val="21"/>
        </w:rPr>
        <w:t>完全培养基的培养瓶中。逐日观察细胞生长情况，在细胞长满单层时，可作为试验用。</w:t>
      </w:r>
    </w:p>
    <w:p w14:paraId="3E7C6678" w14:textId="77777777" w:rsidR="008F2273" w:rsidRPr="006F5A2B" w:rsidRDefault="00D06A3C">
      <w:pPr>
        <w:pStyle w:val="aff8"/>
        <w:spacing w:line="440" w:lineRule="exact"/>
        <w:ind w:firstLine="420"/>
        <w:rPr>
          <w:rFonts w:ascii="Times New Roman"/>
          <w:kern w:val="2"/>
          <w:szCs w:val="21"/>
        </w:rPr>
      </w:pPr>
      <w:r w:rsidRPr="006F5A2B">
        <w:rPr>
          <w:rFonts w:ascii="Times New Roman"/>
          <w:kern w:val="2"/>
          <w:szCs w:val="21"/>
        </w:rPr>
        <w:t>（</w:t>
      </w:r>
      <w:r w:rsidRPr="006F5A2B">
        <w:rPr>
          <w:rFonts w:ascii="Times New Roman"/>
          <w:kern w:val="2"/>
          <w:szCs w:val="21"/>
        </w:rPr>
        <w:t>3</w:t>
      </w:r>
      <w:r w:rsidRPr="006F5A2B">
        <w:rPr>
          <w:rFonts w:ascii="Times New Roman"/>
          <w:kern w:val="2"/>
          <w:szCs w:val="21"/>
        </w:rPr>
        <w:t>）取出低温冻存的试验病毒毒株，</w:t>
      </w:r>
      <w:r w:rsidRPr="006F5A2B">
        <w:rPr>
          <w:rFonts w:ascii="Times New Roman"/>
          <w:kern w:val="2"/>
          <w:szCs w:val="21"/>
        </w:rPr>
        <w:t>37 ℃</w:t>
      </w:r>
      <w:r w:rsidRPr="006F5A2B">
        <w:rPr>
          <w:rFonts w:ascii="Times New Roman"/>
          <w:kern w:val="2"/>
          <w:szCs w:val="21"/>
        </w:rPr>
        <w:t>水浴融化，用细胞维持液作</w:t>
      </w:r>
      <w:r w:rsidRPr="006F5A2B">
        <w:rPr>
          <w:rFonts w:ascii="Times New Roman"/>
          <w:kern w:val="2"/>
          <w:szCs w:val="21"/>
        </w:rPr>
        <w:t>10</w:t>
      </w:r>
      <w:r w:rsidRPr="006F5A2B">
        <w:rPr>
          <w:rFonts w:ascii="Times New Roman"/>
          <w:kern w:val="2"/>
          <w:szCs w:val="21"/>
        </w:rPr>
        <w:t>倍稀释，然后接种于已经长满单层细胞的细胞瓶内，置于</w:t>
      </w:r>
      <w:r w:rsidRPr="006F5A2B">
        <w:rPr>
          <w:rFonts w:ascii="Times New Roman"/>
          <w:kern w:val="2"/>
          <w:szCs w:val="21"/>
        </w:rPr>
        <w:t xml:space="preserve"> 37 ℃</w:t>
      </w:r>
      <w:r w:rsidRPr="006F5A2B">
        <w:rPr>
          <w:rFonts w:ascii="Times New Roman"/>
          <w:kern w:val="2"/>
          <w:szCs w:val="21"/>
        </w:rPr>
        <w:t>温箱中，使与细胞吸附、生长。逐日观察病变，待</w:t>
      </w:r>
      <w:r w:rsidRPr="006F5A2B">
        <w:rPr>
          <w:rFonts w:ascii="Times New Roman"/>
          <w:kern w:val="2"/>
          <w:szCs w:val="21"/>
        </w:rPr>
        <w:t>3/4</w:t>
      </w:r>
      <w:r w:rsidRPr="006F5A2B">
        <w:rPr>
          <w:rFonts w:ascii="Times New Roman"/>
          <w:kern w:val="2"/>
          <w:szCs w:val="21"/>
        </w:rPr>
        <w:t>细胞出现病变时，回收病毒。</w:t>
      </w:r>
    </w:p>
    <w:p w14:paraId="4573EF0C" w14:textId="77777777" w:rsidR="008F2273" w:rsidRPr="006F5A2B" w:rsidRDefault="00D06A3C">
      <w:pPr>
        <w:pStyle w:val="aff8"/>
        <w:spacing w:line="440" w:lineRule="exact"/>
        <w:ind w:firstLine="420"/>
        <w:rPr>
          <w:rFonts w:ascii="Times New Roman"/>
          <w:kern w:val="2"/>
          <w:szCs w:val="21"/>
        </w:rPr>
      </w:pPr>
      <w:r w:rsidRPr="006F5A2B">
        <w:rPr>
          <w:rFonts w:ascii="Times New Roman"/>
          <w:kern w:val="2"/>
          <w:szCs w:val="21"/>
        </w:rPr>
        <w:t>（</w:t>
      </w:r>
      <w:r w:rsidRPr="006F5A2B">
        <w:rPr>
          <w:rFonts w:ascii="Times New Roman"/>
          <w:kern w:val="2"/>
          <w:szCs w:val="21"/>
        </w:rPr>
        <w:t>4</w:t>
      </w:r>
      <w:r w:rsidRPr="006F5A2B">
        <w:rPr>
          <w:rFonts w:ascii="Times New Roman"/>
          <w:kern w:val="2"/>
          <w:szCs w:val="21"/>
        </w:rPr>
        <w:t>）将含有病毒及宿主细胞的培养液，在</w:t>
      </w:r>
      <w:proofErr w:type="gramStart"/>
      <w:r w:rsidRPr="006F5A2B">
        <w:rPr>
          <w:rFonts w:ascii="Times New Roman"/>
          <w:kern w:val="2"/>
          <w:szCs w:val="21"/>
        </w:rPr>
        <w:t>冰浴条件</w:t>
      </w:r>
      <w:proofErr w:type="gramEnd"/>
      <w:r w:rsidRPr="006F5A2B">
        <w:rPr>
          <w:rFonts w:ascii="Times New Roman"/>
          <w:kern w:val="2"/>
          <w:szCs w:val="21"/>
        </w:rPr>
        <w:t>下，用超声波（或反复冻融）破碎宿主细胞，然后以</w:t>
      </w:r>
      <w:r w:rsidRPr="006F5A2B">
        <w:rPr>
          <w:rFonts w:ascii="Times New Roman"/>
          <w:kern w:val="2"/>
          <w:szCs w:val="21"/>
        </w:rPr>
        <w:t>6000r/min</w:t>
      </w:r>
      <w:r w:rsidRPr="006F5A2B">
        <w:rPr>
          <w:rFonts w:ascii="Times New Roman"/>
          <w:kern w:val="2"/>
          <w:szCs w:val="21"/>
        </w:rPr>
        <w:t>离心</w:t>
      </w:r>
      <w:r w:rsidRPr="006F5A2B">
        <w:rPr>
          <w:rFonts w:ascii="Times New Roman"/>
          <w:kern w:val="2"/>
          <w:szCs w:val="21"/>
        </w:rPr>
        <w:t>15min</w:t>
      </w:r>
      <w:r w:rsidRPr="006F5A2B">
        <w:rPr>
          <w:rFonts w:ascii="Times New Roman"/>
          <w:kern w:val="2"/>
          <w:szCs w:val="21"/>
        </w:rPr>
        <w:t>，取出沉淀，上清液即为所需病毒悬液。</w:t>
      </w:r>
    </w:p>
    <w:p w14:paraId="0BA676F4" w14:textId="77777777" w:rsidR="008F2273" w:rsidRPr="006F5A2B" w:rsidRDefault="00D06A3C">
      <w:pPr>
        <w:pStyle w:val="aff8"/>
        <w:spacing w:line="440" w:lineRule="exact"/>
        <w:ind w:firstLine="420"/>
        <w:rPr>
          <w:rFonts w:ascii="Times New Roman"/>
        </w:rPr>
      </w:pPr>
      <w:r w:rsidRPr="006F5A2B">
        <w:rPr>
          <w:rFonts w:ascii="Times New Roman"/>
          <w:kern w:val="2"/>
          <w:szCs w:val="21"/>
        </w:rPr>
        <w:t>（</w:t>
      </w:r>
      <w:r w:rsidRPr="006F5A2B">
        <w:rPr>
          <w:rFonts w:ascii="Times New Roman"/>
          <w:kern w:val="2"/>
          <w:szCs w:val="21"/>
        </w:rPr>
        <w:t>5</w:t>
      </w:r>
      <w:r w:rsidRPr="006F5A2B">
        <w:rPr>
          <w:rFonts w:ascii="Times New Roman"/>
          <w:kern w:val="2"/>
          <w:szCs w:val="21"/>
        </w:rPr>
        <w:t>）</w:t>
      </w:r>
      <w:r w:rsidRPr="006F5A2B">
        <w:rPr>
          <w:rFonts w:ascii="Times New Roman"/>
        </w:rPr>
        <w:t>计算病毒悬液的滴度，使其浓度范围为（</w:t>
      </w:r>
      <w:r w:rsidRPr="006F5A2B">
        <w:rPr>
          <w:rFonts w:ascii="Times New Roman"/>
        </w:rPr>
        <w:t>1-5</w:t>
      </w:r>
      <w:r w:rsidRPr="006F5A2B">
        <w:rPr>
          <w:rFonts w:ascii="Times New Roman"/>
        </w:rPr>
        <w:t>）</w:t>
      </w:r>
      <w:r w:rsidRPr="006F5A2B">
        <w:rPr>
          <w:rFonts w:ascii="Times New Roman"/>
        </w:rPr>
        <w:t>×10</w:t>
      </w:r>
      <w:r w:rsidRPr="006F5A2B">
        <w:rPr>
          <w:rFonts w:ascii="Times New Roman"/>
          <w:vertAlign w:val="superscript"/>
        </w:rPr>
        <w:t>8</w:t>
      </w:r>
      <w:r w:rsidRPr="006F5A2B">
        <w:rPr>
          <w:rFonts w:ascii="Times New Roman"/>
        </w:rPr>
        <w:t>TCID</w:t>
      </w:r>
      <w:r w:rsidRPr="006F5A2B">
        <w:rPr>
          <w:rFonts w:ascii="Times New Roman"/>
          <w:vertAlign w:val="subscript"/>
        </w:rPr>
        <w:t>50</w:t>
      </w:r>
      <w:r w:rsidRPr="006F5A2B">
        <w:rPr>
          <w:rFonts w:ascii="Times New Roman"/>
        </w:rPr>
        <w:t>。</w:t>
      </w:r>
    </w:p>
    <w:p w14:paraId="0C2E2F15" w14:textId="77777777" w:rsidR="008F2273" w:rsidRPr="006F5A2B" w:rsidRDefault="00D06A3C">
      <w:pPr>
        <w:pStyle w:val="aff8"/>
        <w:spacing w:line="440" w:lineRule="exact"/>
        <w:ind w:firstLineChars="0" w:firstLine="0"/>
        <w:rPr>
          <w:rFonts w:ascii="Times New Roman"/>
          <w:kern w:val="2"/>
          <w:szCs w:val="21"/>
        </w:rPr>
      </w:pPr>
      <w:r w:rsidRPr="006F5A2B">
        <w:rPr>
          <w:rFonts w:ascii="Times New Roman" w:eastAsia="黑体"/>
        </w:rPr>
        <w:t xml:space="preserve">5.3.2.2 </w:t>
      </w:r>
      <w:r w:rsidRPr="006F5A2B">
        <w:rPr>
          <w:rFonts w:ascii="Times New Roman" w:eastAsia="黑体"/>
        </w:rPr>
        <w:t>制备病毒载</w:t>
      </w:r>
      <w:r w:rsidRPr="006F5A2B">
        <w:rPr>
          <w:rFonts w:ascii="Times New Roman"/>
          <w:kern w:val="2"/>
          <w:szCs w:val="21"/>
        </w:rPr>
        <w:t>片</w:t>
      </w:r>
      <w:r w:rsidRPr="006F5A2B">
        <w:rPr>
          <w:rFonts w:ascii="Times New Roman"/>
          <w:kern w:val="2"/>
          <w:szCs w:val="21"/>
        </w:rPr>
        <w:t xml:space="preserve"> </w:t>
      </w:r>
    </w:p>
    <w:p w14:paraId="62D0F432" w14:textId="77777777" w:rsidR="008F2273" w:rsidRPr="006F5A2B" w:rsidRDefault="00D06A3C">
      <w:pPr>
        <w:pStyle w:val="aff8"/>
        <w:spacing w:line="440" w:lineRule="exact"/>
        <w:ind w:firstLine="420"/>
        <w:rPr>
          <w:rFonts w:ascii="Times New Roman"/>
          <w:kern w:val="2"/>
          <w:szCs w:val="21"/>
        </w:rPr>
      </w:pPr>
      <w:r w:rsidRPr="006F5A2B">
        <w:rPr>
          <w:rFonts w:ascii="Times New Roman"/>
          <w:kern w:val="2"/>
          <w:szCs w:val="21"/>
        </w:rPr>
        <w:lastRenderedPageBreak/>
        <w:t>（</w:t>
      </w:r>
      <w:r w:rsidRPr="006F5A2B">
        <w:rPr>
          <w:rFonts w:ascii="Times New Roman"/>
          <w:kern w:val="2"/>
          <w:szCs w:val="21"/>
        </w:rPr>
        <w:t>1</w:t>
      </w:r>
      <w:r w:rsidRPr="006F5A2B">
        <w:rPr>
          <w:rFonts w:ascii="Times New Roman"/>
          <w:kern w:val="2"/>
          <w:szCs w:val="21"/>
        </w:rPr>
        <w:t>）准备尺寸为</w:t>
      </w:r>
      <w:r w:rsidRPr="006F5A2B">
        <w:rPr>
          <w:rFonts w:ascii="Times New Roman"/>
          <w:kern w:val="2"/>
          <w:szCs w:val="21"/>
        </w:rPr>
        <w:t>10 mm×10 mm</w:t>
      </w:r>
      <w:r w:rsidRPr="006F5A2B">
        <w:rPr>
          <w:rFonts w:ascii="Times New Roman"/>
          <w:kern w:val="2"/>
          <w:szCs w:val="21"/>
        </w:rPr>
        <w:t>的玻璃片作为载体。脱脂处理后进行高压蒸汽（</w:t>
      </w:r>
      <w:r w:rsidRPr="006F5A2B">
        <w:rPr>
          <w:rFonts w:ascii="Times New Roman"/>
          <w:kern w:val="2"/>
          <w:szCs w:val="21"/>
        </w:rPr>
        <w:t>121 ℃</w:t>
      </w:r>
      <w:r w:rsidRPr="006F5A2B">
        <w:rPr>
          <w:rFonts w:ascii="Times New Roman"/>
          <w:kern w:val="2"/>
          <w:szCs w:val="21"/>
        </w:rPr>
        <w:t>，</w:t>
      </w:r>
      <w:r w:rsidRPr="006F5A2B">
        <w:rPr>
          <w:rFonts w:ascii="Times New Roman"/>
          <w:kern w:val="2"/>
          <w:szCs w:val="21"/>
        </w:rPr>
        <w:t>20 min</w:t>
      </w:r>
      <w:r w:rsidRPr="006F5A2B">
        <w:rPr>
          <w:rFonts w:ascii="Times New Roman"/>
          <w:kern w:val="2"/>
          <w:szCs w:val="21"/>
        </w:rPr>
        <w:t>）灭菌。</w:t>
      </w:r>
    </w:p>
    <w:p w14:paraId="05350B84" w14:textId="77777777" w:rsidR="008F2273" w:rsidRPr="006F5A2B" w:rsidRDefault="00D06A3C">
      <w:pPr>
        <w:pStyle w:val="aff8"/>
        <w:spacing w:line="360" w:lineRule="auto"/>
        <w:ind w:firstLine="420"/>
        <w:rPr>
          <w:rFonts w:ascii="Times New Roman"/>
          <w:kern w:val="2"/>
          <w:szCs w:val="21"/>
        </w:rPr>
      </w:pPr>
      <w:r w:rsidRPr="006F5A2B">
        <w:rPr>
          <w:rFonts w:ascii="Times New Roman"/>
          <w:kern w:val="2"/>
          <w:szCs w:val="21"/>
        </w:rPr>
        <w:t>注：脱脂处理方式：将载体放在水中煮沸</w:t>
      </w:r>
      <w:r w:rsidRPr="006F5A2B">
        <w:rPr>
          <w:rFonts w:ascii="Times New Roman"/>
          <w:kern w:val="2"/>
          <w:szCs w:val="21"/>
        </w:rPr>
        <w:t>30min</w:t>
      </w:r>
      <w:r w:rsidRPr="006F5A2B">
        <w:rPr>
          <w:rFonts w:ascii="Times New Roman"/>
          <w:kern w:val="2"/>
          <w:szCs w:val="21"/>
        </w:rPr>
        <w:t>，以自来水洗净，然后用蒸馏水煮沸</w:t>
      </w:r>
      <w:r w:rsidRPr="006F5A2B">
        <w:rPr>
          <w:rFonts w:ascii="Times New Roman"/>
          <w:kern w:val="2"/>
          <w:szCs w:val="21"/>
        </w:rPr>
        <w:t xml:space="preserve"> 10 min</w:t>
      </w:r>
      <w:r w:rsidRPr="006F5A2B">
        <w:rPr>
          <w:rFonts w:ascii="Times New Roman"/>
          <w:kern w:val="2"/>
          <w:szCs w:val="21"/>
        </w:rPr>
        <w:t>，用蒸馏水漂洗至</w:t>
      </w:r>
      <w:r w:rsidRPr="006F5A2B">
        <w:rPr>
          <w:rFonts w:ascii="Times New Roman"/>
          <w:kern w:val="2"/>
          <w:szCs w:val="21"/>
        </w:rPr>
        <w:t>pH</w:t>
      </w:r>
      <w:r w:rsidRPr="006F5A2B">
        <w:rPr>
          <w:rFonts w:ascii="Times New Roman"/>
          <w:kern w:val="2"/>
          <w:szCs w:val="21"/>
        </w:rPr>
        <w:t>呈中性，自然晾干。</w:t>
      </w:r>
    </w:p>
    <w:p w14:paraId="5F078943" w14:textId="77777777" w:rsidR="008F2273" w:rsidRPr="006F5A2B" w:rsidRDefault="00D06A3C">
      <w:pPr>
        <w:pStyle w:val="aff8"/>
        <w:spacing w:line="440" w:lineRule="exact"/>
        <w:ind w:firstLine="420"/>
        <w:rPr>
          <w:rFonts w:ascii="Times New Roman"/>
          <w:kern w:val="2"/>
          <w:szCs w:val="21"/>
        </w:rPr>
      </w:pPr>
      <w:r w:rsidRPr="006F5A2B">
        <w:rPr>
          <w:rFonts w:ascii="Times New Roman"/>
          <w:kern w:val="2"/>
          <w:szCs w:val="21"/>
        </w:rPr>
        <w:t>（</w:t>
      </w:r>
      <w:r w:rsidRPr="006F5A2B">
        <w:rPr>
          <w:rFonts w:ascii="Times New Roman"/>
          <w:kern w:val="2"/>
          <w:szCs w:val="21"/>
        </w:rPr>
        <w:t>2</w:t>
      </w:r>
      <w:r w:rsidRPr="006F5A2B">
        <w:rPr>
          <w:rFonts w:ascii="Times New Roman"/>
          <w:kern w:val="2"/>
          <w:szCs w:val="21"/>
        </w:rPr>
        <w:t>）将灭菌后的玻璃载体片平铺至无菌平</w:t>
      </w:r>
      <w:proofErr w:type="gramStart"/>
      <w:r w:rsidRPr="006F5A2B">
        <w:rPr>
          <w:rFonts w:ascii="Times New Roman"/>
          <w:kern w:val="2"/>
          <w:szCs w:val="21"/>
        </w:rPr>
        <w:t>皿</w:t>
      </w:r>
      <w:proofErr w:type="gramEnd"/>
      <w:r w:rsidRPr="006F5A2B">
        <w:rPr>
          <w:rFonts w:ascii="Times New Roman"/>
          <w:kern w:val="2"/>
          <w:szCs w:val="21"/>
        </w:rPr>
        <w:t>内，逐片滴加病毒悬液。病毒悬液滴加量每片为</w:t>
      </w:r>
      <w:r w:rsidRPr="006F5A2B">
        <w:rPr>
          <w:rFonts w:ascii="Times New Roman"/>
          <w:kern w:val="2"/>
          <w:szCs w:val="21"/>
        </w:rPr>
        <w:t xml:space="preserve"> 10μL</w:t>
      </w:r>
      <w:r w:rsidRPr="006F5A2B">
        <w:rPr>
          <w:rFonts w:ascii="Times New Roman"/>
          <w:kern w:val="2"/>
          <w:szCs w:val="21"/>
        </w:rPr>
        <w:t>，并用接种环涂匀整</w:t>
      </w:r>
      <w:proofErr w:type="gramStart"/>
      <w:r w:rsidRPr="006F5A2B">
        <w:rPr>
          <w:rFonts w:ascii="Times New Roman"/>
          <w:kern w:val="2"/>
          <w:szCs w:val="21"/>
        </w:rPr>
        <w:t>个</w:t>
      </w:r>
      <w:proofErr w:type="gramEnd"/>
      <w:r w:rsidRPr="006F5A2B">
        <w:rPr>
          <w:rFonts w:ascii="Times New Roman"/>
          <w:kern w:val="2"/>
          <w:szCs w:val="21"/>
        </w:rPr>
        <w:t>载体表面。</w:t>
      </w:r>
      <w:proofErr w:type="gramStart"/>
      <w:r w:rsidRPr="006F5A2B">
        <w:rPr>
          <w:rFonts w:ascii="Times New Roman"/>
          <w:kern w:val="2"/>
          <w:szCs w:val="21"/>
        </w:rPr>
        <w:t>滴染病毒</w:t>
      </w:r>
      <w:proofErr w:type="gramEnd"/>
      <w:r w:rsidRPr="006F5A2B">
        <w:rPr>
          <w:rFonts w:ascii="Times New Roman"/>
          <w:kern w:val="2"/>
          <w:szCs w:val="21"/>
        </w:rPr>
        <w:t>悬液后，染菌载体可置</w:t>
      </w:r>
      <w:r w:rsidRPr="006F5A2B">
        <w:rPr>
          <w:rFonts w:ascii="Times New Roman"/>
          <w:kern w:val="2"/>
          <w:szCs w:val="21"/>
        </w:rPr>
        <w:t xml:space="preserve"> 37 ℃</w:t>
      </w:r>
      <w:r w:rsidRPr="006F5A2B">
        <w:rPr>
          <w:rFonts w:ascii="Times New Roman"/>
          <w:kern w:val="2"/>
          <w:szCs w:val="21"/>
        </w:rPr>
        <w:t>温箱内干燥（约</w:t>
      </w:r>
      <w:r w:rsidRPr="006F5A2B">
        <w:rPr>
          <w:rFonts w:ascii="Times New Roman"/>
          <w:kern w:val="2"/>
          <w:szCs w:val="21"/>
        </w:rPr>
        <w:t xml:space="preserve"> 20 min~30 min</w:t>
      </w:r>
      <w:r w:rsidRPr="006F5A2B">
        <w:rPr>
          <w:rFonts w:ascii="Times New Roman"/>
          <w:kern w:val="2"/>
          <w:szCs w:val="21"/>
        </w:rPr>
        <w:t>），或置于室温下自然晾干后再使用。</w:t>
      </w:r>
    </w:p>
    <w:p w14:paraId="3F29C607" w14:textId="77777777" w:rsidR="008F2273" w:rsidRPr="006F5A2B" w:rsidRDefault="00D06A3C">
      <w:pPr>
        <w:pStyle w:val="aff8"/>
        <w:spacing w:line="440" w:lineRule="exact"/>
        <w:ind w:firstLineChars="0" w:firstLine="0"/>
        <w:rPr>
          <w:rFonts w:ascii="Times New Roman" w:eastAsia="黑体"/>
        </w:rPr>
      </w:pPr>
      <w:r w:rsidRPr="006F5A2B">
        <w:rPr>
          <w:rFonts w:ascii="Times New Roman" w:eastAsia="黑体"/>
        </w:rPr>
        <w:t xml:space="preserve">5.3.2.3 </w:t>
      </w:r>
      <w:r w:rsidRPr="006F5A2B">
        <w:rPr>
          <w:rFonts w:ascii="Times New Roman" w:eastAsia="黑体"/>
        </w:rPr>
        <w:t>阳性对照组</w:t>
      </w:r>
    </w:p>
    <w:p w14:paraId="409EC998" w14:textId="77777777" w:rsidR="008F2273" w:rsidRPr="006F5A2B" w:rsidRDefault="00D06A3C">
      <w:pPr>
        <w:pStyle w:val="aff8"/>
        <w:spacing w:line="440" w:lineRule="exact"/>
        <w:ind w:firstLine="420"/>
        <w:rPr>
          <w:rFonts w:ascii="Times New Roman"/>
          <w:kern w:val="2"/>
          <w:szCs w:val="21"/>
        </w:rPr>
      </w:pPr>
      <w:r w:rsidRPr="006F5A2B">
        <w:rPr>
          <w:rFonts w:ascii="Times New Roman"/>
          <w:kern w:val="2"/>
          <w:szCs w:val="21"/>
        </w:rPr>
        <w:t>将</w:t>
      </w:r>
      <w:r w:rsidRPr="006F5A2B">
        <w:rPr>
          <w:rFonts w:ascii="Times New Roman"/>
          <w:kern w:val="2"/>
          <w:szCs w:val="21"/>
        </w:rPr>
        <w:t>5.3.2.2</w:t>
      </w:r>
      <w:r w:rsidRPr="006F5A2B">
        <w:rPr>
          <w:rFonts w:ascii="Times New Roman"/>
          <w:kern w:val="2"/>
          <w:szCs w:val="21"/>
        </w:rPr>
        <w:t>制备的病毒载片放入装有</w:t>
      </w:r>
      <w:r w:rsidRPr="006F5A2B">
        <w:rPr>
          <w:rFonts w:ascii="Times New Roman"/>
          <w:kern w:val="2"/>
          <w:szCs w:val="21"/>
        </w:rPr>
        <w:t>1mL</w:t>
      </w:r>
      <w:r w:rsidRPr="006F5A2B">
        <w:rPr>
          <w:rFonts w:ascii="Times New Roman"/>
          <w:kern w:val="2"/>
          <w:szCs w:val="21"/>
        </w:rPr>
        <w:t>细胞维持液的离心管中，用电子涡轮器混匀</w:t>
      </w:r>
      <w:r w:rsidRPr="006F5A2B">
        <w:rPr>
          <w:rFonts w:ascii="Times New Roman"/>
          <w:kern w:val="2"/>
          <w:szCs w:val="21"/>
        </w:rPr>
        <w:t xml:space="preserve"> 20 s</w:t>
      </w:r>
      <w:r w:rsidRPr="006F5A2B">
        <w:rPr>
          <w:rFonts w:ascii="Times New Roman"/>
          <w:kern w:val="2"/>
          <w:szCs w:val="21"/>
        </w:rPr>
        <w:t>，即为洗脱液，然后计算病毒的感染滴度。</w:t>
      </w:r>
    </w:p>
    <w:p w14:paraId="26A897E6" w14:textId="77777777" w:rsidR="008F2273" w:rsidRPr="006F5A2B" w:rsidRDefault="00D06A3C">
      <w:pPr>
        <w:pStyle w:val="aff8"/>
        <w:spacing w:line="440" w:lineRule="exact"/>
        <w:ind w:firstLineChars="0" w:firstLine="0"/>
        <w:rPr>
          <w:rFonts w:ascii="Times New Roman" w:eastAsia="黑体"/>
        </w:rPr>
      </w:pPr>
      <w:r w:rsidRPr="006F5A2B">
        <w:rPr>
          <w:rFonts w:ascii="Times New Roman" w:eastAsia="黑体"/>
        </w:rPr>
        <w:t xml:space="preserve">5.3.2.4 </w:t>
      </w:r>
      <w:r w:rsidRPr="006F5A2B">
        <w:rPr>
          <w:rFonts w:ascii="Times New Roman" w:eastAsia="黑体"/>
        </w:rPr>
        <w:t>试验组</w:t>
      </w:r>
    </w:p>
    <w:p w14:paraId="2CD81791" w14:textId="77777777" w:rsidR="008F2273" w:rsidRPr="006F5A2B" w:rsidRDefault="00D06A3C">
      <w:pPr>
        <w:pStyle w:val="aff8"/>
        <w:spacing w:line="440" w:lineRule="exact"/>
        <w:ind w:firstLine="420"/>
        <w:rPr>
          <w:rFonts w:ascii="Times New Roman"/>
          <w:kern w:val="2"/>
          <w:szCs w:val="21"/>
        </w:rPr>
      </w:pPr>
      <w:r w:rsidRPr="006F5A2B">
        <w:rPr>
          <w:rFonts w:ascii="Times New Roman"/>
        </w:rPr>
        <w:t>在洗碗机满载的情况下，将</w:t>
      </w:r>
      <w:r w:rsidRPr="006F5A2B">
        <w:rPr>
          <w:rFonts w:ascii="Times New Roman"/>
          <w:kern w:val="2"/>
          <w:szCs w:val="21"/>
        </w:rPr>
        <w:t>干燥的病毒载片置于不锈钢镂空网球内，每网球放</w:t>
      </w:r>
      <w:r w:rsidRPr="006F5A2B">
        <w:rPr>
          <w:rFonts w:ascii="Times New Roman"/>
          <w:kern w:val="2"/>
          <w:szCs w:val="21"/>
        </w:rPr>
        <w:t xml:space="preserve"> 2 </w:t>
      </w:r>
      <w:r w:rsidRPr="006F5A2B">
        <w:rPr>
          <w:rFonts w:ascii="Times New Roman"/>
          <w:kern w:val="2"/>
          <w:szCs w:val="21"/>
        </w:rPr>
        <w:t>片，勿重叠。在洗碗机每层的内、外两个点各挂</w:t>
      </w:r>
      <w:proofErr w:type="gramStart"/>
      <w:r w:rsidRPr="006F5A2B">
        <w:rPr>
          <w:rFonts w:ascii="Times New Roman"/>
          <w:kern w:val="2"/>
          <w:szCs w:val="21"/>
        </w:rPr>
        <w:t>一</w:t>
      </w:r>
      <w:proofErr w:type="gramEnd"/>
      <w:r w:rsidRPr="006F5A2B">
        <w:rPr>
          <w:rFonts w:ascii="Times New Roman"/>
          <w:kern w:val="2"/>
          <w:szCs w:val="21"/>
        </w:rPr>
        <w:t>含菌片的网球。程序结束后取出病毒载片，按照</w:t>
      </w:r>
      <w:r w:rsidRPr="006F5A2B">
        <w:rPr>
          <w:rFonts w:ascii="Times New Roman"/>
          <w:kern w:val="2"/>
          <w:szCs w:val="21"/>
        </w:rPr>
        <w:t>5.3.2.3</w:t>
      </w:r>
      <w:r w:rsidRPr="006F5A2B">
        <w:rPr>
          <w:rFonts w:ascii="Times New Roman"/>
          <w:kern w:val="2"/>
          <w:szCs w:val="21"/>
        </w:rPr>
        <w:t>中的方式洗脱回收</w:t>
      </w:r>
      <w:proofErr w:type="gramStart"/>
      <w:r w:rsidRPr="006F5A2B">
        <w:rPr>
          <w:rFonts w:ascii="Times New Roman"/>
          <w:kern w:val="2"/>
          <w:szCs w:val="21"/>
        </w:rPr>
        <w:t>活感染</w:t>
      </w:r>
      <w:proofErr w:type="gramEnd"/>
      <w:r w:rsidRPr="006F5A2B">
        <w:rPr>
          <w:rFonts w:ascii="Times New Roman"/>
          <w:kern w:val="2"/>
          <w:szCs w:val="21"/>
        </w:rPr>
        <w:t>病毒。</w:t>
      </w:r>
    </w:p>
    <w:p w14:paraId="790CD450" w14:textId="77777777" w:rsidR="008F2273" w:rsidRPr="006F5A2B" w:rsidRDefault="00D06A3C">
      <w:pPr>
        <w:pStyle w:val="aff8"/>
        <w:spacing w:line="440" w:lineRule="exact"/>
        <w:ind w:firstLineChars="0" w:firstLine="0"/>
        <w:rPr>
          <w:rFonts w:ascii="Times New Roman" w:eastAsia="黑体"/>
        </w:rPr>
      </w:pPr>
      <w:r w:rsidRPr="006F5A2B">
        <w:rPr>
          <w:rFonts w:ascii="Times New Roman" w:eastAsia="黑体"/>
        </w:rPr>
        <w:t xml:space="preserve">5.3.2.5 </w:t>
      </w:r>
      <w:r w:rsidRPr="006F5A2B">
        <w:rPr>
          <w:rFonts w:ascii="Times New Roman" w:eastAsia="黑体"/>
        </w:rPr>
        <w:t>阴性对照</w:t>
      </w:r>
    </w:p>
    <w:p w14:paraId="7C39FB91" w14:textId="77777777" w:rsidR="008F2273" w:rsidRPr="006F5A2B" w:rsidRDefault="00D06A3C">
      <w:pPr>
        <w:pStyle w:val="aff8"/>
        <w:spacing w:line="440" w:lineRule="exact"/>
        <w:ind w:firstLine="420"/>
        <w:rPr>
          <w:rFonts w:ascii="Times New Roman"/>
        </w:rPr>
      </w:pPr>
      <w:r w:rsidRPr="006F5A2B">
        <w:rPr>
          <w:rFonts w:ascii="Times New Roman"/>
        </w:rPr>
        <w:t>取同批次的培养基和稀释液为阴性对照。</w:t>
      </w:r>
    </w:p>
    <w:p w14:paraId="5774E947" w14:textId="77777777" w:rsidR="008F2273" w:rsidRPr="006F5A2B" w:rsidRDefault="00D06A3C">
      <w:pPr>
        <w:pStyle w:val="aff8"/>
        <w:spacing w:line="440" w:lineRule="exact"/>
        <w:ind w:firstLineChars="0" w:firstLine="0"/>
        <w:rPr>
          <w:rFonts w:ascii="Times New Roman" w:eastAsia="黑体"/>
        </w:rPr>
      </w:pPr>
      <w:r w:rsidRPr="006F5A2B">
        <w:rPr>
          <w:rFonts w:ascii="Times New Roman" w:eastAsia="黑体"/>
        </w:rPr>
        <w:t xml:space="preserve">5.3.2.6 </w:t>
      </w:r>
      <w:r w:rsidRPr="006F5A2B">
        <w:rPr>
          <w:rFonts w:ascii="Times New Roman" w:eastAsia="黑体"/>
        </w:rPr>
        <w:t>判定试验有效性</w:t>
      </w:r>
    </w:p>
    <w:p w14:paraId="3B262F85" w14:textId="77777777" w:rsidR="008F2273" w:rsidRPr="006F5A2B" w:rsidRDefault="00D06A3C">
      <w:pPr>
        <w:pStyle w:val="aff8"/>
        <w:spacing w:line="440" w:lineRule="exact"/>
        <w:ind w:firstLine="420"/>
        <w:rPr>
          <w:rFonts w:ascii="Times New Roman"/>
        </w:rPr>
      </w:pPr>
      <w:r w:rsidRPr="006F5A2B">
        <w:rPr>
          <w:rFonts w:ascii="Times New Roman"/>
        </w:rPr>
        <w:t>病毒的感染滴度应</w:t>
      </w:r>
      <w:r w:rsidRPr="006F5A2B">
        <w:rPr>
          <w:rFonts w:ascii="Times New Roman"/>
        </w:rPr>
        <w:t>≥10</w:t>
      </w:r>
      <w:r w:rsidRPr="006F5A2B">
        <w:rPr>
          <w:rFonts w:ascii="Times New Roman"/>
          <w:vertAlign w:val="superscript"/>
        </w:rPr>
        <w:t>5</w:t>
      </w:r>
      <w:r w:rsidRPr="006F5A2B">
        <w:rPr>
          <w:rFonts w:ascii="Times New Roman"/>
        </w:rPr>
        <w:t>TCID</w:t>
      </w:r>
      <w:r w:rsidRPr="006F5A2B">
        <w:rPr>
          <w:rFonts w:ascii="Times New Roman"/>
          <w:vertAlign w:val="subscript"/>
        </w:rPr>
        <w:t>50</w:t>
      </w:r>
      <w:r w:rsidRPr="006F5A2B">
        <w:rPr>
          <w:rFonts w:ascii="Times New Roman"/>
        </w:rPr>
        <w:t>，</w:t>
      </w:r>
      <w:proofErr w:type="gramStart"/>
      <w:r w:rsidRPr="006F5A2B">
        <w:rPr>
          <w:rFonts w:ascii="Times New Roman"/>
        </w:rPr>
        <w:t>阴性对</w:t>
      </w:r>
      <w:proofErr w:type="gramEnd"/>
      <w:r w:rsidRPr="006F5A2B">
        <w:rPr>
          <w:rFonts w:ascii="Times New Roman"/>
        </w:rPr>
        <w:t>照应无病毒，则判定试验有效，反之则无效。</w:t>
      </w:r>
    </w:p>
    <w:p w14:paraId="42F9DC48" w14:textId="77777777" w:rsidR="008F2273" w:rsidRPr="006F5A2B" w:rsidRDefault="00D06A3C">
      <w:pPr>
        <w:pStyle w:val="aff8"/>
        <w:spacing w:line="440" w:lineRule="exact"/>
        <w:ind w:firstLine="360"/>
        <w:rPr>
          <w:rFonts w:ascii="Times New Roman"/>
          <w:sz w:val="18"/>
        </w:rPr>
      </w:pPr>
      <w:r w:rsidRPr="006F5A2B">
        <w:rPr>
          <w:rFonts w:ascii="Times New Roman"/>
          <w:sz w:val="18"/>
        </w:rPr>
        <w:t>细胞维持液存放：</w:t>
      </w:r>
    </w:p>
    <w:p w14:paraId="06847D44" w14:textId="77777777" w:rsidR="008F2273" w:rsidRPr="006F5A2B" w:rsidRDefault="00D06A3C">
      <w:pPr>
        <w:pStyle w:val="aff8"/>
        <w:spacing w:line="440" w:lineRule="exact"/>
        <w:ind w:firstLine="360"/>
        <w:rPr>
          <w:rFonts w:ascii="Times New Roman"/>
          <w:sz w:val="18"/>
        </w:rPr>
      </w:pPr>
      <w:r w:rsidRPr="006F5A2B">
        <w:rPr>
          <w:rFonts w:ascii="Times New Roman"/>
          <w:sz w:val="18"/>
        </w:rPr>
        <w:t>1640</w:t>
      </w:r>
      <w:r w:rsidRPr="006F5A2B">
        <w:rPr>
          <w:rFonts w:ascii="Times New Roman"/>
          <w:sz w:val="18"/>
        </w:rPr>
        <w:t>干粉培养基</w:t>
      </w:r>
      <w:r w:rsidRPr="006F5A2B">
        <w:rPr>
          <w:rFonts w:ascii="Times New Roman"/>
          <w:sz w:val="18"/>
        </w:rPr>
        <w:t xml:space="preserve">  10×10.4 g</w:t>
      </w:r>
    </w:p>
    <w:p w14:paraId="23C65BA4" w14:textId="77777777" w:rsidR="008F2273" w:rsidRPr="006F5A2B" w:rsidRDefault="00D06A3C">
      <w:pPr>
        <w:pStyle w:val="aff8"/>
        <w:spacing w:line="440" w:lineRule="exact"/>
        <w:ind w:firstLine="360"/>
        <w:rPr>
          <w:rFonts w:ascii="Times New Roman"/>
          <w:sz w:val="18"/>
        </w:rPr>
      </w:pPr>
      <w:r w:rsidRPr="006F5A2B">
        <w:rPr>
          <w:rFonts w:ascii="Times New Roman"/>
          <w:sz w:val="18"/>
        </w:rPr>
        <w:t>L</w:t>
      </w:r>
      <w:r w:rsidRPr="006F5A2B">
        <w:rPr>
          <w:rFonts w:ascii="Times New Roman"/>
          <w:sz w:val="18"/>
        </w:rPr>
        <w:t>谷氨酰胺</w:t>
      </w:r>
      <w:r w:rsidRPr="006F5A2B">
        <w:rPr>
          <w:rFonts w:ascii="Times New Roman"/>
          <w:sz w:val="18"/>
        </w:rPr>
        <w:t xml:space="preserve">        2.93 g</w:t>
      </w:r>
    </w:p>
    <w:p w14:paraId="0BB6766D" w14:textId="77777777" w:rsidR="008F2273" w:rsidRPr="006F5A2B" w:rsidRDefault="00D06A3C">
      <w:pPr>
        <w:pStyle w:val="aff8"/>
        <w:spacing w:line="440" w:lineRule="exact"/>
        <w:ind w:firstLine="360"/>
        <w:rPr>
          <w:rFonts w:ascii="Times New Roman"/>
          <w:sz w:val="18"/>
        </w:rPr>
      </w:pPr>
      <w:r w:rsidRPr="006F5A2B">
        <w:rPr>
          <w:rFonts w:ascii="Times New Roman"/>
          <w:sz w:val="18"/>
        </w:rPr>
        <w:t>丙酮酸钠</w:t>
      </w:r>
      <w:r w:rsidRPr="006F5A2B">
        <w:rPr>
          <w:rFonts w:ascii="Times New Roman"/>
          <w:sz w:val="18"/>
        </w:rPr>
        <w:t xml:space="preserve">         1.004 g</w:t>
      </w:r>
    </w:p>
    <w:p w14:paraId="71E9F0E3" w14:textId="77777777" w:rsidR="008F2273" w:rsidRPr="006F5A2B" w:rsidRDefault="00D06A3C">
      <w:pPr>
        <w:pStyle w:val="aff8"/>
        <w:spacing w:line="440" w:lineRule="exact"/>
        <w:ind w:firstLine="360"/>
        <w:rPr>
          <w:rFonts w:ascii="Times New Roman"/>
          <w:sz w:val="18"/>
        </w:rPr>
      </w:pPr>
      <w:r w:rsidRPr="006F5A2B">
        <w:rPr>
          <w:rFonts w:ascii="Times New Roman"/>
          <w:sz w:val="18"/>
        </w:rPr>
        <w:t>青霉素</w:t>
      </w:r>
      <w:r w:rsidRPr="006F5A2B">
        <w:rPr>
          <w:rFonts w:ascii="Times New Roman"/>
          <w:sz w:val="18"/>
        </w:rPr>
        <w:t xml:space="preserve">           80 </w:t>
      </w:r>
      <w:r w:rsidRPr="006F5A2B">
        <w:rPr>
          <w:rFonts w:ascii="Times New Roman"/>
          <w:sz w:val="18"/>
        </w:rPr>
        <w:t>万单位</w:t>
      </w:r>
    </w:p>
    <w:p w14:paraId="36CB24A2" w14:textId="77777777" w:rsidR="008F2273" w:rsidRPr="006F5A2B" w:rsidRDefault="00D06A3C">
      <w:pPr>
        <w:pStyle w:val="aff8"/>
        <w:spacing w:line="440" w:lineRule="exact"/>
        <w:ind w:firstLine="360"/>
        <w:rPr>
          <w:rFonts w:ascii="Times New Roman"/>
          <w:sz w:val="18"/>
        </w:rPr>
      </w:pPr>
      <w:r w:rsidRPr="006F5A2B">
        <w:rPr>
          <w:rFonts w:ascii="Times New Roman"/>
          <w:sz w:val="18"/>
        </w:rPr>
        <w:t>链霉素</w:t>
      </w:r>
      <w:r w:rsidRPr="006F5A2B">
        <w:rPr>
          <w:rFonts w:ascii="Times New Roman"/>
          <w:sz w:val="18"/>
        </w:rPr>
        <w:t xml:space="preserve">           100 </w:t>
      </w:r>
      <w:r w:rsidRPr="006F5A2B">
        <w:rPr>
          <w:rFonts w:ascii="Times New Roman"/>
          <w:sz w:val="18"/>
        </w:rPr>
        <w:t>万单位</w:t>
      </w:r>
    </w:p>
    <w:p w14:paraId="2A49318C" w14:textId="77777777" w:rsidR="008F2273" w:rsidRPr="006F5A2B" w:rsidRDefault="00D06A3C">
      <w:pPr>
        <w:pStyle w:val="aff8"/>
        <w:spacing w:line="440" w:lineRule="exact"/>
        <w:ind w:firstLine="360"/>
        <w:rPr>
          <w:rFonts w:ascii="Times New Roman"/>
          <w:sz w:val="18"/>
        </w:rPr>
      </w:pPr>
      <w:r w:rsidRPr="006F5A2B">
        <w:rPr>
          <w:rFonts w:ascii="Times New Roman"/>
          <w:sz w:val="18"/>
        </w:rPr>
        <w:t>碳酸氢钠</w:t>
      </w:r>
      <w:r w:rsidRPr="006F5A2B">
        <w:rPr>
          <w:rFonts w:ascii="Times New Roman"/>
          <w:sz w:val="18"/>
        </w:rPr>
        <w:t xml:space="preserve">         20.0 g</w:t>
      </w:r>
    </w:p>
    <w:p w14:paraId="54FE8167" w14:textId="77777777" w:rsidR="008F2273" w:rsidRPr="006F5A2B" w:rsidRDefault="00D06A3C">
      <w:pPr>
        <w:pStyle w:val="aff8"/>
        <w:spacing w:line="440" w:lineRule="exact"/>
        <w:ind w:firstLine="360"/>
        <w:rPr>
          <w:rFonts w:ascii="Times New Roman"/>
          <w:sz w:val="18"/>
        </w:rPr>
      </w:pPr>
      <w:proofErr w:type="spellStart"/>
      <w:r w:rsidRPr="006F5A2B">
        <w:rPr>
          <w:rFonts w:ascii="Times New Roman"/>
          <w:sz w:val="18"/>
        </w:rPr>
        <w:t>Hepes</w:t>
      </w:r>
      <w:proofErr w:type="spellEnd"/>
      <w:r w:rsidRPr="006F5A2B">
        <w:rPr>
          <w:rFonts w:ascii="Times New Roman"/>
          <w:sz w:val="18"/>
        </w:rPr>
        <w:t xml:space="preserve">           23.9 g</w:t>
      </w:r>
    </w:p>
    <w:p w14:paraId="42B73970" w14:textId="77777777" w:rsidR="008F2273" w:rsidRPr="006F5A2B" w:rsidRDefault="00D06A3C">
      <w:pPr>
        <w:pStyle w:val="aff8"/>
        <w:spacing w:line="440" w:lineRule="exact"/>
        <w:ind w:firstLine="360"/>
        <w:rPr>
          <w:rFonts w:ascii="Times New Roman"/>
          <w:sz w:val="18"/>
        </w:rPr>
      </w:pPr>
      <w:r w:rsidRPr="006F5A2B">
        <w:rPr>
          <w:rFonts w:ascii="Times New Roman"/>
          <w:sz w:val="18"/>
        </w:rPr>
        <w:t>去离子水</w:t>
      </w:r>
      <w:r w:rsidRPr="006F5A2B">
        <w:rPr>
          <w:rFonts w:ascii="Times New Roman"/>
          <w:sz w:val="18"/>
        </w:rPr>
        <w:t xml:space="preserve">         10000 mL</w:t>
      </w:r>
    </w:p>
    <w:p w14:paraId="0A23628B" w14:textId="77777777" w:rsidR="008F2273" w:rsidRPr="006F5A2B" w:rsidRDefault="00D06A3C">
      <w:pPr>
        <w:pStyle w:val="aff8"/>
        <w:spacing w:line="440" w:lineRule="exact"/>
        <w:ind w:firstLine="360"/>
        <w:rPr>
          <w:rFonts w:ascii="Times New Roman"/>
          <w:sz w:val="18"/>
        </w:rPr>
      </w:pPr>
      <w:r w:rsidRPr="006F5A2B">
        <w:rPr>
          <w:rFonts w:ascii="Times New Roman"/>
          <w:sz w:val="18"/>
        </w:rPr>
        <w:t>配制方法：除青霉素、链霉素外，其余各成分溶于蒸馏水中，调</w:t>
      </w:r>
      <w:r w:rsidRPr="006F5A2B">
        <w:rPr>
          <w:rFonts w:ascii="Times New Roman"/>
          <w:sz w:val="18"/>
        </w:rPr>
        <w:t xml:space="preserve"> pH </w:t>
      </w:r>
      <w:r w:rsidRPr="006F5A2B">
        <w:rPr>
          <w:rFonts w:ascii="Times New Roman"/>
          <w:sz w:val="18"/>
        </w:rPr>
        <w:t>至</w:t>
      </w:r>
      <w:r w:rsidRPr="006F5A2B">
        <w:rPr>
          <w:rFonts w:ascii="Times New Roman"/>
          <w:sz w:val="18"/>
        </w:rPr>
        <w:t xml:space="preserve"> 7.0</w:t>
      </w:r>
      <w:r w:rsidRPr="006F5A2B">
        <w:rPr>
          <w:rFonts w:ascii="Times New Roman"/>
          <w:sz w:val="18"/>
        </w:rPr>
        <w:t>～</w:t>
      </w:r>
      <w:r w:rsidRPr="006F5A2B">
        <w:rPr>
          <w:rFonts w:ascii="Times New Roman"/>
          <w:sz w:val="18"/>
        </w:rPr>
        <w:t>7.2</w:t>
      </w:r>
      <w:r w:rsidRPr="006F5A2B">
        <w:rPr>
          <w:rFonts w:ascii="Times New Roman"/>
          <w:sz w:val="18"/>
        </w:rPr>
        <w:t>，</w:t>
      </w:r>
      <w:r w:rsidRPr="006F5A2B">
        <w:rPr>
          <w:rFonts w:ascii="Times New Roman"/>
          <w:sz w:val="18"/>
        </w:rPr>
        <w:t xml:space="preserve">115℃ </w:t>
      </w:r>
      <w:r w:rsidRPr="006F5A2B">
        <w:rPr>
          <w:rFonts w:ascii="Times New Roman"/>
          <w:sz w:val="18"/>
        </w:rPr>
        <w:t>压力蒸汽灭</w:t>
      </w:r>
      <w:r w:rsidRPr="006F5A2B">
        <w:rPr>
          <w:rFonts w:ascii="Times New Roman"/>
          <w:sz w:val="18"/>
        </w:rPr>
        <w:t xml:space="preserve"> </w:t>
      </w:r>
      <w:r w:rsidRPr="006F5A2B">
        <w:rPr>
          <w:rFonts w:ascii="Times New Roman"/>
          <w:sz w:val="18"/>
        </w:rPr>
        <w:t>菌</w:t>
      </w:r>
      <w:r w:rsidRPr="006F5A2B">
        <w:rPr>
          <w:rFonts w:ascii="Times New Roman"/>
          <w:sz w:val="18"/>
        </w:rPr>
        <w:t xml:space="preserve"> 20 min </w:t>
      </w:r>
      <w:r w:rsidRPr="006F5A2B">
        <w:rPr>
          <w:rFonts w:ascii="Times New Roman"/>
          <w:sz w:val="18"/>
        </w:rPr>
        <w:t>备用。临用前加入无菌青霉素、链霉素溶液。</w:t>
      </w:r>
    </w:p>
    <w:p w14:paraId="0A8834B5" w14:textId="77777777" w:rsidR="008F2273" w:rsidRPr="006F5A2B" w:rsidRDefault="00D06A3C">
      <w:pPr>
        <w:pStyle w:val="aff8"/>
        <w:spacing w:line="440" w:lineRule="exact"/>
        <w:ind w:firstLineChars="0" w:firstLine="0"/>
        <w:rPr>
          <w:rFonts w:ascii="Times New Roman" w:eastAsia="黑体"/>
        </w:rPr>
      </w:pPr>
      <w:r w:rsidRPr="006F5A2B">
        <w:rPr>
          <w:rFonts w:ascii="Times New Roman" w:eastAsia="黑体"/>
        </w:rPr>
        <w:t xml:space="preserve">5.3. 3 </w:t>
      </w:r>
      <w:r w:rsidRPr="006F5A2B">
        <w:rPr>
          <w:rFonts w:ascii="Times New Roman" w:eastAsia="黑体"/>
        </w:rPr>
        <w:t>试验结果及评价</w:t>
      </w:r>
    </w:p>
    <w:p w14:paraId="265ABECD" w14:textId="77777777" w:rsidR="008F2273" w:rsidRPr="006F5A2B" w:rsidRDefault="00D06A3C">
      <w:pPr>
        <w:pStyle w:val="aff8"/>
        <w:spacing w:line="440" w:lineRule="exact"/>
        <w:ind w:firstLine="420"/>
        <w:rPr>
          <w:rFonts w:ascii="Times New Roman"/>
          <w:kern w:val="2"/>
          <w:szCs w:val="21"/>
        </w:rPr>
      </w:pPr>
      <w:r w:rsidRPr="006F5A2B">
        <w:rPr>
          <w:rFonts w:ascii="Times New Roman"/>
        </w:rPr>
        <w:t>根据公</w:t>
      </w:r>
      <w:r w:rsidRPr="006F5A2B">
        <w:rPr>
          <w:rFonts w:ascii="Times New Roman"/>
          <w:kern w:val="2"/>
          <w:szCs w:val="21"/>
        </w:rPr>
        <w:t>式（</w:t>
      </w:r>
      <w:r w:rsidR="00713BA7" w:rsidRPr="006F5A2B">
        <w:rPr>
          <w:rFonts w:ascii="Times New Roman"/>
          <w:kern w:val="2"/>
          <w:szCs w:val="21"/>
        </w:rPr>
        <w:t>3</w:t>
      </w:r>
      <w:r w:rsidRPr="006F5A2B">
        <w:rPr>
          <w:rFonts w:ascii="Times New Roman"/>
          <w:kern w:val="2"/>
          <w:szCs w:val="21"/>
        </w:rPr>
        <w:t>）</w:t>
      </w:r>
      <w:r w:rsidR="00713BA7" w:rsidRPr="006F5A2B">
        <w:rPr>
          <w:rFonts w:ascii="Times New Roman"/>
          <w:kern w:val="2"/>
          <w:szCs w:val="21"/>
        </w:rPr>
        <w:t>和（</w:t>
      </w:r>
      <w:r w:rsidR="00713BA7" w:rsidRPr="006F5A2B">
        <w:rPr>
          <w:rFonts w:ascii="Times New Roman"/>
          <w:kern w:val="2"/>
          <w:szCs w:val="21"/>
        </w:rPr>
        <w:t>4</w:t>
      </w:r>
      <w:r w:rsidR="00713BA7" w:rsidRPr="006F5A2B">
        <w:rPr>
          <w:rFonts w:ascii="Times New Roman"/>
          <w:kern w:val="2"/>
          <w:szCs w:val="21"/>
        </w:rPr>
        <w:t>）</w:t>
      </w:r>
      <w:r w:rsidRPr="006F5A2B">
        <w:rPr>
          <w:rFonts w:ascii="Times New Roman"/>
          <w:kern w:val="2"/>
          <w:szCs w:val="21"/>
        </w:rPr>
        <w:t>计算</w:t>
      </w:r>
      <w:r w:rsidR="00546D8C" w:rsidRPr="006F5A2B">
        <w:rPr>
          <w:rFonts w:ascii="Times New Roman"/>
          <w:kern w:val="2"/>
          <w:szCs w:val="21"/>
        </w:rPr>
        <w:t>除病毒率和除病毒</w:t>
      </w:r>
      <w:r w:rsidRPr="006F5A2B">
        <w:rPr>
          <w:rFonts w:ascii="Times New Roman"/>
          <w:kern w:val="2"/>
          <w:szCs w:val="21"/>
        </w:rPr>
        <w:t>对数值</w:t>
      </w:r>
    </w:p>
    <w:p w14:paraId="0256770C" w14:textId="77777777" w:rsidR="006A360E" w:rsidRPr="006F5A2B" w:rsidRDefault="006A360E">
      <w:pPr>
        <w:pStyle w:val="aff8"/>
        <w:spacing w:line="440" w:lineRule="exact"/>
        <w:ind w:firstLine="420"/>
        <w:rPr>
          <w:rFonts w:ascii="Times New Roman"/>
          <w:kern w:val="2"/>
          <w:szCs w:val="21"/>
        </w:rPr>
      </w:pPr>
    </w:p>
    <w:p w14:paraId="4A21C028" w14:textId="77777777" w:rsidR="008F2273" w:rsidRPr="006F5A2B" w:rsidRDefault="00546D8C" w:rsidP="006A360E">
      <w:pPr>
        <w:pStyle w:val="aff8"/>
        <w:spacing w:line="440" w:lineRule="exact"/>
        <w:ind w:firstLineChars="0" w:firstLine="0"/>
        <w:jc w:val="center"/>
        <w:rPr>
          <w:rFonts w:ascii="Times New Roman"/>
        </w:rPr>
      </w:pPr>
      <m:oMath>
        <m:r>
          <w:rPr>
            <w:rFonts w:ascii="Cambria Math" w:hAnsi="Cambria Math"/>
            <w:szCs w:val="22"/>
          </w:rPr>
          <m:t>P</m:t>
        </m:r>
        <m:r>
          <m:rPr>
            <m:sty m:val="p"/>
          </m:rPr>
          <w:rPr>
            <w:rFonts w:ascii="Cambria Math" w:hAnsi="Cambria Math"/>
            <w:szCs w:val="22"/>
          </w:rPr>
          <m:t>=</m:t>
        </m:r>
        <m:f>
          <m:fPr>
            <m:ctrlPr>
              <w:rPr>
                <w:rFonts w:ascii="Cambria Math" w:hAnsi="Cambria Math"/>
                <w:szCs w:val="22"/>
              </w:rPr>
            </m:ctrlPr>
          </m:fPr>
          <m:num>
            <m:sSub>
              <m:sSubPr>
                <m:ctrlPr>
                  <w:rPr>
                    <w:rFonts w:ascii="Cambria Math" w:hAnsi="Cambria Math"/>
                    <w:i/>
                    <w:szCs w:val="22"/>
                  </w:rPr>
                </m:ctrlPr>
              </m:sSubPr>
              <m:e>
                <m:r>
                  <w:rPr>
                    <w:rFonts w:ascii="Cambria Math" w:hAnsi="Cambria Math"/>
                    <w:szCs w:val="22"/>
                  </w:rPr>
                  <m:t>N</m:t>
                </m:r>
              </m:e>
              <m:sub>
                <m:r>
                  <w:rPr>
                    <w:rFonts w:ascii="Cambria Math" w:hAnsi="Cambria Math"/>
                    <w:szCs w:val="22"/>
                  </w:rPr>
                  <m:t>0</m:t>
                </m:r>
              </m:sub>
            </m:sSub>
            <m:r>
              <w:rPr>
                <w:rFonts w:ascii="Cambria Math" w:eastAsia="MS Gothic" w:hAnsi="Cambria Math"/>
                <w:szCs w:val="22"/>
              </w:rPr>
              <m:t>-</m:t>
            </m:r>
            <m:sSub>
              <m:sSubPr>
                <m:ctrlPr>
                  <w:rPr>
                    <w:rFonts w:ascii="Cambria Math" w:hAnsi="Cambria Math"/>
                    <w:i/>
                    <w:szCs w:val="22"/>
                  </w:rPr>
                </m:ctrlPr>
              </m:sSubPr>
              <m:e>
                <m:r>
                  <w:rPr>
                    <w:rFonts w:ascii="Cambria Math" w:hAnsi="Cambria Math"/>
                    <w:szCs w:val="22"/>
                  </w:rPr>
                  <m:t>N</m:t>
                </m:r>
              </m:e>
              <m:sub>
                <m:r>
                  <w:rPr>
                    <w:rFonts w:ascii="Cambria Math" w:hAnsi="Cambria Math"/>
                    <w:szCs w:val="22"/>
                  </w:rPr>
                  <m:t>x</m:t>
                </m:r>
              </m:sub>
            </m:sSub>
          </m:num>
          <m:den>
            <m:sSub>
              <m:sSubPr>
                <m:ctrlPr>
                  <w:rPr>
                    <w:rFonts w:ascii="Cambria Math" w:hAnsi="Cambria Math"/>
                    <w:i/>
                    <w:szCs w:val="22"/>
                  </w:rPr>
                </m:ctrlPr>
              </m:sSubPr>
              <m:e>
                <m:r>
                  <w:rPr>
                    <w:rFonts w:ascii="Cambria Math" w:hAnsi="Cambria Math"/>
                    <w:szCs w:val="22"/>
                  </w:rPr>
                  <m:t>N</m:t>
                </m:r>
              </m:e>
              <m:sub>
                <m:r>
                  <w:rPr>
                    <w:rFonts w:ascii="Cambria Math" w:hAnsi="Cambria Math"/>
                    <w:szCs w:val="22"/>
                  </w:rPr>
                  <m:t>0</m:t>
                </m:r>
              </m:sub>
            </m:sSub>
          </m:den>
        </m:f>
        <m:r>
          <w:rPr>
            <w:rFonts w:ascii="Cambria Math" w:hAnsi="Cambria Math"/>
            <w:szCs w:val="22"/>
          </w:rPr>
          <m:t>×100%</m:t>
        </m:r>
      </m:oMath>
      <w:r w:rsidRPr="006F5A2B">
        <w:rPr>
          <w:rFonts w:ascii="Times New Roman"/>
          <w:i/>
          <w:szCs w:val="22"/>
        </w:rPr>
        <w:t xml:space="preserve">   </w:t>
      </w:r>
      <w:r w:rsidRPr="006F5A2B">
        <w:rPr>
          <w:rFonts w:ascii="Times New Roman"/>
        </w:rPr>
        <w:t>...........................(3)</w:t>
      </w:r>
    </w:p>
    <w:p w14:paraId="0BD58C3D" w14:textId="77777777" w:rsidR="006A360E" w:rsidRPr="006F5A2B" w:rsidRDefault="006A360E" w:rsidP="006A360E">
      <w:pPr>
        <w:pStyle w:val="aff8"/>
        <w:spacing w:line="440" w:lineRule="exact"/>
        <w:ind w:firstLineChars="0" w:firstLine="0"/>
        <w:jc w:val="center"/>
        <w:rPr>
          <w:rFonts w:ascii="Times New Roman"/>
          <w:kern w:val="2"/>
          <w:szCs w:val="21"/>
        </w:rPr>
      </w:pPr>
    </w:p>
    <w:p w14:paraId="1A71B224" w14:textId="77777777" w:rsidR="008F2273" w:rsidRPr="006F5A2B" w:rsidRDefault="00D06A3C" w:rsidP="00546D8C">
      <w:pPr>
        <w:jc w:val="center"/>
        <w:rPr>
          <w:i/>
        </w:rPr>
      </w:pPr>
      <m:oMath>
        <m:r>
          <m:rPr>
            <m:nor/>
          </m:rPr>
          <w:rPr>
            <w:i/>
          </w:rPr>
          <w:lastRenderedPageBreak/>
          <m:t>PL=</m:t>
        </m:r>
        <m:sSub>
          <m:sSubPr>
            <m:ctrlPr>
              <w:rPr>
                <w:rFonts w:ascii="Cambria Math" w:hAnsi="Cambria Math"/>
                <w:i/>
                <w:szCs w:val="22"/>
              </w:rPr>
            </m:ctrlPr>
          </m:sSubPr>
          <m:e>
            <m:r>
              <w:rPr>
                <w:rFonts w:ascii="Cambria Math" w:hAnsi="Cambria Math"/>
                <w:szCs w:val="22"/>
              </w:rPr>
              <m:t>lgN</m:t>
            </m:r>
          </m:e>
          <m:sub>
            <m:r>
              <w:rPr>
                <w:rFonts w:ascii="Cambria Math" w:hAnsi="Cambria Math"/>
                <w:szCs w:val="22"/>
              </w:rPr>
              <m:t>O</m:t>
            </m:r>
          </m:sub>
        </m:sSub>
        <m:r>
          <m:rPr>
            <m:nor/>
          </m:rPr>
          <w:rPr>
            <w:i/>
            <w:szCs w:val="22"/>
          </w:rPr>
          <m:t>-</m:t>
        </m:r>
        <m:sSub>
          <m:sSubPr>
            <m:ctrlPr>
              <w:rPr>
                <w:rFonts w:ascii="Cambria Math" w:hAnsi="Cambria Math"/>
                <w:i/>
                <w:szCs w:val="22"/>
              </w:rPr>
            </m:ctrlPr>
          </m:sSubPr>
          <m:e>
            <m:r>
              <w:rPr>
                <w:rFonts w:ascii="Cambria Math" w:hAnsi="Cambria Math"/>
                <w:szCs w:val="22"/>
              </w:rPr>
              <m:t>lgN</m:t>
            </m:r>
          </m:e>
          <m:sub>
            <m:r>
              <w:rPr>
                <w:rFonts w:ascii="Cambria Math" w:hAnsi="Cambria Math"/>
                <w:szCs w:val="22"/>
              </w:rPr>
              <m:t>X</m:t>
            </m:r>
          </m:sub>
        </m:sSub>
      </m:oMath>
      <w:r w:rsidRPr="006F5A2B">
        <w:t>.........................(</w:t>
      </w:r>
      <w:r w:rsidR="00546D8C" w:rsidRPr="006F5A2B">
        <w:t>4</w:t>
      </w:r>
      <w:r w:rsidRPr="006F5A2B">
        <w:t>)</w:t>
      </w:r>
    </w:p>
    <w:p w14:paraId="16CBC87A" w14:textId="77777777" w:rsidR="008F2273" w:rsidRPr="006F5A2B" w:rsidRDefault="00D06A3C">
      <w:pPr>
        <w:pStyle w:val="aff8"/>
        <w:spacing w:line="440" w:lineRule="exact"/>
        <w:ind w:firstLine="420"/>
        <w:rPr>
          <w:rFonts w:ascii="Times New Roman"/>
        </w:rPr>
      </w:pPr>
      <w:r w:rsidRPr="006F5A2B">
        <w:rPr>
          <w:rFonts w:ascii="Times New Roman"/>
        </w:rPr>
        <w:t>式中：</w:t>
      </w:r>
    </w:p>
    <w:p w14:paraId="22D6A90B" w14:textId="77777777" w:rsidR="00546D8C" w:rsidRPr="006F5A2B" w:rsidRDefault="00546D8C">
      <w:pPr>
        <w:pStyle w:val="aff8"/>
        <w:spacing w:line="440" w:lineRule="exact"/>
        <w:ind w:firstLine="420"/>
        <w:rPr>
          <w:rFonts w:ascii="Times New Roman"/>
        </w:rPr>
      </w:pPr>
      <w:r w:rsidRPr="006F5A2B">
        <w:rPr>
          <w:rFonts w:ascii="Times New Roman"/>
          <w:i/>
        </w:rPr>
        <w:t>P</w:t>
      </w:r>
      <w:r w:rsidRPr="006F5A2B">
        <w:rPr>
          <w:rFonts w:ascii="Times New Roman"/>
          <w:kern w:val="2"/>
          <w:szCs w:val="21"/>
        </w:rPr>
        <w:t>——</w:t>
      </w:r>
      <w:r w:rsidRPr="006F5A2B">
        <w:rPr>
          <w:rFonts w:ascii="Times New Roman"/>
          <w:kern w:val="2"/>
          <w:szCs w:val="21"/>
        </w:rPr>
        <w:t>除病毒率</w:t>
      </w:r>
    </w:p>
    <w:p w14:paraId="201FD1BB" w14:textId="77777777" w:rsidR="008F2273" w:rsidRPr="006F5A2B" w:rsidRDefault="00D06A3C">
      <w:pPr>
        <w:pStyle w:val="aff8"/>
        <w:spacing w:line="440" w:lineRule="exact"/>
        <w:ind w:firstLine="420"/>
        <w:rPr>
          <w:rFonts w:ascii="Times New Roman"/>
          <w:kern w:val="2"/>
          <w:szCs w:val="21"/>
        </w:rPr>
      </w:pPr>
      <w:r w:rsidRPr="006F5A2B">
        <w:rPr>
          <w:rFonts w:ascii="Times New Roman"/>
          <w:i/>
          <w:kern w:val="2"/>
          <w:szCs w:val="21"/>
        </w:rPr>
        <w:t>PL</w:t>
      </w:r>
      <w:r w:rsidRPr="006F5A2B">
        <w:rPr>
          <w:rFonts w:ascii="Times New Roman"/>
          <w:kern w:val="2"/>
          <w:szCs w:val="21"/>
        </w:rPr>
        <w:t>——</w:t>
      </w:r>
      <w:r w:rsidR="00546D8C" w:rsidRPr="006F5A2B">
        <w:rPr>
          <w:rFonts w:ascii="Times New Roman"/>
          <w:kern w:val="2"/>
          <w:szCs w:val="21"/>
        </w:rPr>
        <w:t>除病毒</w:t>
      </w:r>
      <w:r w:rsidRPr="006F5A2B">
        <w:rPr>
          <w:rFonts w:ascii="Times New Roman"/>
          <w:kern w:val="2"/>
          <w:szCs w:val="21"/>
        </w:rPr>
        <w:t>对数值；</w:t>
      </w:r>
    </w:p>
    <w:p w14:paraId="7FBDB863" w14:textId="77777777" w:rsidR="008F2273" w:rsidRPr="006F5A2B" w:rsidRDefault="00D06A3C">
      <w:pPr>
        <w:pStyle w:val="aff8"/>
        <w:spacing w:line="440" w:lineRule="exact"/>
        <w:ind w:firstLine="420"/>
        <w:rPr>
          <w:rFonts w:ascii="Times New Roman"/>
          <w:kern w:val="2"/>
          <w:szCs w:val="21"/>
        </w:rPr>
      </w:pPr>
      <w:r w:rsidRPr="006F5A2B">
        <w:rPr>
          <w:rFonts w:ascii="Times New Roman"/>
          <w:i/>
          <w:kern w:val="2"/>
          <w:szCs w:val="21"/>
        </w:rPr>
        <w:t>N</w:t>
      </w:r>
      <w:r w:rsidRPr="006F5A2B">
        <w:rPr>
          <w:rFonts w:ascii="Times New Roman"/>
          <w:kern w:val="2"/>
          <w:szCs w:val="21"/>
          <w:vertAlign w:val="subscript"/>
        </w:rPr>
        <w:t>O</w:t>
      </w:r>
      <w:r w:rsidRPr="006F5A2B">
        <w:rPr>
          <w:rFonts w:ascii="Times New Roman"/>
          <w:kern w:val="2"/>
          <w:szCs w:val="21"/>
        </w:rPr>
        <w:t>——</w:t>
      </w:r>
      <w:r w:rsidRPr="006F5A2B">
        <w:rPr>
          <w:rFonts w:ascii="Times New Roman"/>
          <w:kern w:val="2"/>
          <w:szCs w:val="21"/>
        </w:rPr>
        <w:t>阳性对照组平均病毒感染滴度，单位为</w:t>
      </w:r>
      <w:r w:rsidRPr="006F5A2B">
        <w:rPr>
          <w:rFonts w:ascii="Times New Roman"/>
          <w:kern w:val="2"/>
          <w:szCs w:val="21"/>
        </w:rPr>
        <w:t>TCID</w:t>
      </w:r>
      <w:r w:rsidRPr="006F5A2B">
        <w:rPr>
          <w:rFonts w:ascii="Times New Roman"/>
          <w:kern w:val="2"/>
          <w:szCs w:val="21"/>
          <w:vertAlign w:val="subscript"/>
        </w:rPr>
        <w:t>50</w:t>
      </w:r>
      <w:r w:rsidRPr="006F5A2B">
        <w:rPr>
          <w:rFonts w:ascii="Times New Roman"/>
          <w:kern w:val="2"/>
          <w:szCs w:val="21"/>
        </w:rPr>
        <w:t>；</w:t>
      </w:r>
    </w:p>
    <w:p w14:paraId="2C57BCC8" w14:textId="77777777" w:rsidR="008F2273" w:rsidRPr="006F5A2B" w:rsidRDefault="00D06A3C">
      <w:pPr>
        <w:pStyle w:val="aff8"/>
        <w:spacing w:line="440" w:lineRule="exact"/>
        <w:ind w:firstLine="420"/>
        <w:rPr>
          <w:rFonts w:ascii="Times New Roman"/>
          <w:kern w:val="2"/>
          <w:szCs w:val="21"/>
        </w:rPr>
      </w:pPr>
      <w:r w:rsidRPr="006F5A2B">
        <w:rPr>
          <w:rFonts w:ascii="Times New Roman"/>
          <w:i/>
          <w:kern w:val="2"/>
          <w:szCs w:val="21"/>
        </w:rPr>
        <w:t>N</w:t>
      </w:r>
      <w:r w:rsidRPr="006F5A2B">
        <w:rPr>
          <w:rFonts w:ascii="Times New Roman"/>
          <w:kern w:val="2"/>
          <w:szCs w:val="21"/>
          <w:vertAlign w:val="subscript"/>
        </w:rPr>
        <w:t>X</w:t>
      </w:r>
      <w:r w:rsidRPr="006F5A2B">
        <w:rPr>
          <w:rFonts w:ascii="Times New Roman"/>
          <w:kern w:val="2"/>
          <w:szCs w:val="21"/>
        </w:rPr>
        <w:t>——</w:t>
      </w:r>
      <w:r w:rsidRPr="006F5A2B">
        <w:rPr>
          <w:rFonts w:ascii="Times New Roman"/>
          <w:kern w:val="2"/>
          <w:szCs w:val="21"/>
        </w:rPr>
        <w:t>试验组平均病毒感染滴度，单位为</w:t>
      </w:r>
      <w:r w:rsidRPr="006F5A2B">
        <w:rPr>
          <w:rFonts w:ascii="Times New Roman"/>
          <w:kern w:val="2"/>
          <w:szCs w:val="21"/>
        </w:rPr>
        <w:t>TCID</w:t>
      </w:r>
      <w:r w:rsidRPr="006F5A2B">
        <w:rPr>
          <w:rFonts w:ascii="Times New Roman"/>
          <w:kern w:val="2"/>
          <w:szCs w:val="21"/>
          <w:vertAlign w:val="subscript"/>
        </w:rPr>
        <w:t>50</w:t>
      </w:r>
      <w:r w:rsidRPr="006F5A2B">
        <w:rPr>
          <w:rFonts w:ascii="Times New Roman"/>
          <w:kern w:val="2"/>
          <w:szCs w:val="21"/>
        </w:rPr>
        <w:t>；</w:t>
      </w:r>
    </w:p>
    <w:p w14:paraId="3CF2003A" w14:textId="77777777" w:rsidR="008F2273" w:rsidRPr="006F5A2B" w:rsidRDefault="00D06A3C">
      <w:pPr>
        <w:pStyle w:val="aff8"/>
        <w:spacing w:line="360" w:lineRule="auto"/>
        <w:ind w:firstLine="420"/>
        <w:rPr>
          <w:rFonts w:ascii="Times New Roman"/>
        </w:rPr>
      </w:pPr>
      <w:r w:rsidRPr="006F5A2B">
        <w:rPr>
          <w:rFonts w:ascii="Times New Roman"/>
          <w:kern w:val="2"/>
          <w:szCs w:val="21"/>
        </w:rPr>
        <w:t>同一规格的洗碗机应在同一条件下至少试验</w:t>
      </w:r>
      <w:r w:rsidRPr="006F5A2B">
        <w:rPr>
          <w:rFonts w:ascii="Times New Roman"/>
          <w:kern w:val="2"/>
          <w:szCs w:val="21"/>
        </w:rPr>
        <w:t xml:space="preserve"> 1 </w:t>
      </w:r>
      <w:r w:rsidRPr="006F5A2B">
        <w:rPr>
          <w:rFonts w:ascii="Times New Roman"/>
          <w:kern w:val="2"/>
          <w:szCs w:val="21"/>
        </w:rPr>
        <w:t>台，每台进行</w:t>
      </w:r>
      <w:r w:rsidRPr="006F5A2B">
        <w:rPr>
          <w:rFonts w:ascii="Times New Roman"/>
          <w:kern w:val="2"/>
          <w:szCs w:val="21"/>
        </w:rPr>
        <w:t xml:space="preserve"> 3 </w:t>
      </w:r>
      <w:r w:rsidRPr="006F5A2B">
        <w:rPr>
          <w:rFonts w:ascii="Times New Roman"/>
          <w:kern w:val="2"/>
          <w:szCs w:val="21"/>
        </w:rPr>
        <w:t>次试验，每次试验后根据平均病毒感染滴度计算出病毒灭活对数值，取</w:t>
      </w:r>
      <w:r w:rsidRPr="006F5A2B">
        <w:rPr>
          <w:rFonts w:ascii="Times New Roman"/>
          <w:kern w:val="2"/>
          <w:szCs w:val="21"/>
        </w:rPr>
        <w:t xml:space="preserve"> 3 </w:t>
      </w:r>
      <w:r w:rsidRPr="006F5A2B">
        <w:rPr>
          <w:rFonts w:ascii="Times New Roman"/>
          <w:kern w:val="2"/>
          <w:szCs w:val="21"/>
        </w:rPr>
        <w:t>次的算数平均值作为最终结果。</w:t>
      </w:r>
    </w:p>
    <w:p w14:paraId="2AFF740F" w14:textId="77777777" w:rsidR="008F2273" w:rsidRPr="006F5A2B" w:rsidRDefault="00D06A3C">
      <w:pPr>
        <w:pStyle w:val="aff8"/>
        <w:spacing w:line="360" w:lineRule="auto"/>
        <w:ind w:firstLineChars="0" w:firstLine="0"/>
        <w:rPr>
          <w:rFonts w:ascii="Times New Roman" w:eastAsia="黑体"/>
        </w:rPr>
      </w:pPr>
      <w:r w:rsidRPr="006F5A2B">
        <w:rPr>
          <w:rFonts w:ascii="Times New Roman" w:eastAsia="黑体"/>
        </w:rPr>
        <w:t xml:space="preserve">5.4 </w:t>
      </w:r>
      <w:r w:rsidRPr="006F5A2B">
        <w:rPr>
          <w:rFonts w:ascii="Times New Roman" w:eastAsia="黑体"/>
        </w:rPr>
        <w:t>餐具防潮指数</w:t>
      </w:r>
    </w:p>
    <w:p w14:paraId="251425C3" w14:textId="77777777" w:rsidR="008F2273" w:rsidRPr="006F5A2B" w:rsidRDefault="00D06A3C">
      <w:pPr>
        <w:pStyle w:val="aff8"/>
        <w:spacing w:line="360" w:lineRule="auto"/>
        <w:ind w:firstLine="420"/>
        <w:rPr>
          <w:rFonts w:ascii="Times New Roman"/>
          <w:kern w:val="2"/>
          <w:szCs w:val="21"/>
        </w:rPr>
      </w:pPr>
      <w:r w:rsidRPr="006F5A2B">
        <w:rPr>
          <w:rFonts w:ascii="Times New Roman"/>
          <w:kern w:val="2"/>
          <w:szCs w:val="21"/>
        </w:rPr>
        <w:t>按照</w:t>
      </w:r>
      <w:r w:rsidRPr="006F5A2B">
        <w:rPr>
          <w:rFonts w:ascii="Times New Roman"/>
          <w:kern w:val="2"/>
          <w:szCs w:val="21"/>
        </w:rPr>
        <w:t>T/CAQI 87-2019</w:t>
      </w:r>
      <w:r w:rsidRPr="006F5A2B">
        <w:rPr>
          <w:rFonts w:ascii="Times New Roman"/>
          <w:kern w:val="2"/>
          <w:szCs w:val="21"/>
        </w:rPr>
        <w:t>第</w:t>
      </w:r>
      <w:r w:rsidRPr="006F5A2B">
        <w:rPr>
          <w:rFonts w:ascii="Times New Roman"/>
          <w:kern w:val="2"/>
          <w:szCs w:val="21"/>
        </w:rPr>
        <w:t>5.5</w:t>
      </w:r>
      <w:r w:rsidRPr="006F5A2B">
        <w:rPr>
          <w:rFonts w:ascii="Times New Roman"/>
          <w:kern w:val="2"/>
          <w:szCs w:val="21"/>
        </w:rPr>
        <w:t>章规定方法测试。除下述内容外，均适用。</w:t>
      </w:r>
    </w:p>
    <w:p w14:paraId="10F97A2B" w14:textId="315E4B75" w:rsidR="008F2273" w:rsidRPr="006F5A2B" w:rsidRDefault="00D06A3C" w:rsidP="001113BF">
      <w:pPr>
        <w:spacing w:line="360" w:lineRule="auto"/>
        <w:ind w:right="51" w:firstLineChars="200" w:firstLine="420"/>
        <w:rPr>
          <w:szCs w:val="21"/>
        </w:rPr>
      </w:pPr>
      <w:r w:rsidRPr="006F5A2B">
        <w:rPr>
          <w:szCs w:val="21"/>
        </w:rPr>
        <w:t>评价防潮的时间节点：在消毒程序结束后</w:t>
      </w:r>
      <w:r w:rsidR="00493882" w:rsidRPr="006F5A2B">
        <w:rPr>
          <w:szCs w:val="21"/>
        </w:rPr>
        <w:t>2h</w:t>
      </w:r>
      <w:r w:rsidR="00493882" w:rsidRPr="006F5A2B">
        <w:rPr>
          <w:szCs w:val="21"/>
        </w:rPr>
        <w:t>内</w:t>
      </w:r>
      <w:r w:rsidRPr="006F5A2B">
        <w:rPr>
          <w:szCs w:val="21"/>
        </w:rPr>
        <w:t>进行</w:t>
      </w:r>
      <w:r w:rsidR="001113BF" w:rsidRPr="006F5A2B">
        <w:rPr>
          <w:szCs w:val="21"/>
        </w:rPr>
        <w:t>评估</w:t>
      </w:r>
      <w:r w:rsidRPr="006F5A2B">
        <w:rPr>
          <w:szCs w:val="21"/>
        </w:rPr>
        <w:t>。</w:t>
      </w:r>
    </w:p>
    <w:p w14:paraId="4DD06C4F" w14:textId="77777777" w:rsidR="008F2273" w:rsidRPr="006F5A2B" w:rsidRDefault="00D06A3C">
      <w:pPr>
        <w:spacing w:line="360" w:lineRule="auto"/>
        <w:ind w:right="51"/>
        <w:rPr>
          <w:rFonts w:eastAsia="黑体"/>
        </w:rPr>
      </w:pPr>
      <w:r w:rsidRPr="006F5A2B">
        <w:rPr>
          <w:rFonts w:eastAsia="黑体"/>
        </w:rPr>
        <w:t xml:space="preserve">5.5 </w:t>
      </w:r>
      <w:r w:rsidRPr="006F5A2B">
        <w:rPr>
          <w:rFonts w:eastAsia="黑体"/>
        </w:rPr>
        <w:t>洗碗机内胆及内部件防潮指数</w:t>
      </w:r>
    </w:p>
    <w:p w14:paraId="4FD7DE60" w14:textId="77777777" w:rsidR="008F2273" w:rsidRPr="006F5A2B" w:rsidRDefault="00D06A3C">
      <w:pPr>
        <w:pStyle w:val="aff8"/>
        <w:spacing w:line="360" w:lineRule="auto"/>
        <w:ind w:firstLine="420"/>
        <w:rPr>
          <w:rFonts w:ascii="Times New Roman"/>
          <w:kern w:val="2"/>
          <w:szCs w:val="21"/>
        </w:rPr>
      </w:pPr>
      <w:r w:rsidRPr="006F5A2B">
        <w:rPr>
          <w:rFonts w:ascii="Times New Roman"/>
          <w:kern w:val="2"/>
          <w:szCs w:val="21"/>
        </w:rPr>
        <w:t>按照</w:t>
      </w:r>
      <w:r w:rsidRPr="006F5A2B">
        <w:rPr>
          <w:rFonts w:ascii="Times New Roman"/>
          <w:kern w:val="2"/>
          <w:szCs w:val="21"/>
        </w:rPr>
        <w:t>T/CAQI 87-2019</w:t>
      </w:r>
      <w:r w:rsidRPr="006F5A2B">
        <w:rPr>
          <w:rFonts w:ascii="Times New Roman"/>
          <w:kern w:val="2"/>
          <w:szCs w:val="21"/>
        </w:rPr>
        <w:t>第</w:t>
      </w:r>
      <w:r w:rsidRPr="006F5A2B">
        <w:rPr>
          <w:rFonts w:ascii="Times New Roman"/>
          <w:kern w:val="2"/>
          <w:szCs w:val="21"/>
        </w:rPr>
        <w:t>5.6</w:t>
      </w:r>
      <w:r w:rsidRPr="006F5A2B">
        <w:rPr>
          <w:rFonts w:ascii="Times New Roman"/>
          <w:kern w:val="2"/>
          <w:szCs w:val="21"/>
        </w:rPr>
        <w:t>章规定方法测试。除下述内容外，均适用。</w:t>
      </w:r>
    </w:p>
    <w:p w14:paraId="277AF440" w14:textId="77777777" w:rsidR="008F2273" w:rsidRPr="006F5A2B" w:rsidRDefault="00D06A3C">
      <w:pPr>
        <w:spacing w:line="360" w:lineRule="auto"/>
        <w:ind w:right="51" w:firstLineChars="200" w:firstLine="420"/>
        <w:rPr>
          <w:rFonts w:eastAsia="黑体"/>
        </w:rPr>
      </w:pPr>
      <w:r w:rsidRPr="006F5A2B">
        <w:rPr>
          <w:kern w:val="0"/>
        </w:rPr>
        <w:t>评价防潮的时间节点：在消毒程序结束后立即进行。</w:t>
      </w:r>
    </w:p>
    <w:p w14:paraId="32F8F9E4" w14:textId="77777777" w:rsidR="008F2273" w:rsidRPr="006F5A2B" w:rsidRDefault="00D06A3C">
      <w:pPr>
        <w:spacing w:before="120" w:after="120" w:line="360" w:lineRule="auto"/>
        <w:ind w:right="51"/>
        <w:rPr>
          <w:rFonts w:eastAsia="黑体"/>
        </w:rPr>
      </w:pPr>
      <w:r w:rsidRPr="006F5A2B">
        <w:rPr>
          <w:rFonts w:eastAsia="黑体"/>
        </w:rPr>
        <w:t xml:space="preserve">5.6  </w:t>
      </w:r>
      <w:r w:rsidRPr="006F5A2B">
        <w:rPr>
          <w:rFonts w:eastAsia="黑体"/>
        </w:rPr>
        <w:t>消毒温度及持续时间</w:t>
      </w:r>
    </w:p>
    <w:p w14:paraId="149773FA" w14:textId="77777777" w:rsidR="008F2273" w:rsidRPr="006F5A2B" w:rsidRDefault="00D06A3C">
      <w:pPr>
        <w:spacing w:line="360" w:lineRule="auto"/>
        <w:ind w:right="51"/>
        <w:rPr>
          <w:rFonts w:eastAsia="黑体"/>
        </w:rPr>
      </w:pPr>
      <w:r w:rsidRPr="006F5A2B">
        <w:rPr>
          <w:rFonts w:eastAsia="黑体"/>
        </w:rPr>
        <w:t xml:space="preserve">5.6.1 </w:t>
      </w:r>
      <w:r w:rsidRPr="006F5A2B">
        <w:rPr>
          <w:rFonts w:eastAsia="黑体"/>
        </w:rPr>
        <w:t>消毒温度</w:t>
      </w:r>
    </w:p>
    <w:p w14:paraId="1148F0A0" w14:textId="1F010480" w:rsidR="008F2273" w:rsidRPr="006F5A2B" w:rsidRDefault="00D06A3C">
      <w:pPr>
        <w:pStyle w:val="aff8"/>
        <w:spacing w:line="360" w:lineRule="auto"/>
        <w:ind w:firstLine="420"/>
        <w:rPr>
          <w:rFonts w:ascii="Times New Roman"/>
          <w:kern w:val="2"/>
          <w:szCs w:val="21"/>
        </w:rPr>
      </w:pPr>
      <w:r w:rsidRPr="006F5A2B">
        <w:rPr>
          <w:rFonts w:ascii="Times New Roman"/>
          <w:kern w:val="2"/>
          <w:szCs w:val="21"/>
        </w:rPr>
        <w:t>试验在额定负载状态下进行，按使用说明书要求摆放餐具，温度传感器的布点以餐具为基础，测试点在</w:t>
      </w:r>
      <w:r w:rsidR="00493882" w:rsidRPr="006F5A2B">
        <w:rPr>
          <w:rFonts w:ascii="Times New Roman"/>
          <w:kern w:val="2"/>
          <w:szCs w:val="21"/>
        </w:rPr>
        <w:t>在</w:t>
      </w:r>
      <w:proofErr w:type="gramStart"/>
      <w:r w:rsidR="00493882" w:rsidRPr="006F5A2B">
        <w:rPr>
          <w:rFonts w:ascii="Times New Roman"/>
          <w:kern w:val="2"/>
          <w:szCs w:val="21"/>
        </w:rPr>
        <w:t>每层碗篮内</w:t>
      </w:r>
      <w:proofErr w:type="gramEnd"/>
      <w:r w:rsidR="00493882" w:rsidRPr="006F5A2B">
        <w:rPr>
          <w:rFonts w:ascii="Times New Roman"/>
          <w:kern w:val="2"/>
          <w:szCs w:val="21"/>
        </w:rPr>
        <w:t>、外</w:t>
      </w:r>
      <w:r w:rsidR="003C4DAD">
        <w:rPr>
          <w:rFonts w:ascii="Times New Roman" w:hint="eastAsia"/>
          <w:kern w:val="2"/>
          <w:szCs w:val="21"/>
        </w:rPr>
        <w:t>两</w:t>
      </w:r>
      <w:r w:rsidR="00493882" w:rsidRPr="006F5A2B">
        <w:rPr>
          <w:rFonts w:ascii="Times New Roman"/>
          <w:kern w:val="2"/>
          <w:szCs w:val="21"/>
        </w:rPr>
        <w:t>点（</w:t>
      </w:r>
      <w:r w:rsidR="00493882" w:rsidRPr="006F5A2B">
        <w:rPr>
          <w:rFonts w:ascii="Times New Roman"/>
          <w:kern w:val="2"/>
          <w:szCs w:val="21"/>
        </w:rPr>
        <w:t>1,2</w:t>
      </w:r>
      <w:r w:rsidR="00493882" w:rsidRPr="006F5A2B">
        <w:rPr>
          <w:rFonts w:ascii="Times New Roman"/>
          <w:kern w:val="2"/>
          <w:szCs w:val="21"/>
        </w:rPr>
        <w:t>或</w:t>
      </w:r>
      <w:r w:rsidR="00493882" w:rsidRPr="006F5A2B">
        <w:rPr>
          <w:rFonts w:ascii="Times New Roman"/>
          <w:kern w:val="2"/>
          <w:szCs w:val="21"/>
        </w:rPr>
        <w:t>3,4</w:t>
      </w:r>
      <w:r w:rsidR="00493882" w:rsidRPr="006F5A2B">
        <w:rPr>
          <w:rFonts w:ascii="Times New Roman"/>
          <w:kern w:val="2"/>
          <w:szCs w:val="21"/>
        </w:rPr>
        <w:t>）选择</w:t>
      </w:r>
      <w:proofErr w:type="gramStart"/>
      <w:r w:rsidR="00493882" w:rsidRPr="006F5A2B">
        <w:rPr>
          <w:rFonts w:ascii="Times New Roman"/>
          <w:kern w:val="2"/>
          <w:szCs w:val="21"/>
        </w:rPr>
        <w:t>最</w:t>
      </w:r>
      <w:proofErr w:type="gramEnd"/>
      <w:r w:rsidR="00493882" w:rsidRPr="006F5A2B">
        <w:rPr>
          <w:rFonts w:ascii="Times New Roman"/>
          <w:kern w:val="2"/>
          <w:szCs w:val="21"/>
        </w:rPr>
        <w:t>边缘餐具的内表面中心点为测试点</w:t>
      </w:r>
      <w:r w:rsidRPr="006F5A2B">
        <w:rPr>
          <w:rFonts w:ascii="Times New Roman"/>
          <w:kern w:val="2"/>
          <w:szCs w:val="21"/>
        </w:rPr>
        <w:t>，餐具位置示意图见图</w:t>
      </w:r>
      <w:r w:rsidRPr="006F5A2B">
        <w:rPr>
          <w:rFonts w:ascii="Times New Roman"/>
          <w:kern w:val="2"/>
          <w:szCs w:val="21"/>
        </w:rPr>
        <w:t>1</w:t>
      </w:r>
      <w:r w:rsidRPr="006F5A2B">
        <w:rPr>
          <w:rFonts w:ascii="Times New Roman"/>
          <w:kern w:val="2"/>
          <w:szCs w:val="21"/>
        </w:rPr>
        <w:t>所示。</w:t>
      </w:r>
    </w:p>
    <w:p w14:paraId="3643E372" w14:textId="6EDFD460" w:rsidR="008F2273" w:rsidRPr="006F5A2B" w:rsidRDefault="00D06A3C">
      <w:pPr>
        <w:pStyle w:val="aff8"/>
        <w:spacing w:line="360" w:lineRule="auto"/>
        <w:ind w:firstLine="420"/>
        <w:rPr>
          <w:rFonts w:ascii="Times New Roman"/>
        </w:rPr>
      </w:pPr>
      <w:r w:rsidRPr="006F5A2B">
        <w:rPr>
          <w:rFonts w:ascii="Times New Roman"/>
          <w:noProof/>
          <w:color w:val="FF0000"/>
        </w:rPr>
        <mc:AlternateContent>
          <mc:Choice Requires="wps">
            <w:drawing>
              <wp:anchor distT="0" distB="0" distL="114300" distR="114300" simplePos="0" relativeHeight="251652608" behindDoc="0" locked="0" layoutInCell="1" allowOverlap="1" wp14:anchorId="7E83F1F3" wp14:editId="26E60498">
                <wp:simplePos x="0" y="0"/>
                <wp:positionH relativeFrom="column">
                  <wp:posOffset>2112645</wp:posOffset>
                </wp:positionH>
                <wp:positionV relativeFrom="paragraph">
                  <wp:posOffset>356870</wp:posOffset>
                </wp:positionV>
                <wp:extent cx="1748155" cy="1623695"/>
                <wp:effectExtent l="0" t="0" r="23495" b="14605"/>
                <wp:wrapNone/>
                <wp:docPr id="7" name="矩形 7"/>
                <wp:cNvGraphicFramePr/>
                <a:graphic xmlns:a="http://schemas.openxmlformats.org/drawingml/2006/main">
                  <a:graphicData uri="http://schemas.microsoft.com/office/word/2010/wordprocessingShape">
                    <wps:wsp>
                      <wps:cNvSpPr/>
                      <wps:spPr>
                        <a:xfrm>
                          <a:off x="0" y="0"/>
                          <a:ext cx="1748333" cy="1623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07A8FE9" id="矩形 7" o:spid="_x0000_s1026" style="position:absolute;left:0;text-align:left;margin-left:166.35pt;margin-top:28.1pt;width:137.65pt;height:127.85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" filled="f" strokecolor="#243f60 [1604]" strokeweight="2pt"/>
            </w:pict>
          </mc:Fallback>
        </mc:AlternateContent>
      </w:r>
      <w:r w:rsidRPr="006F5A2B">
        <w:rPr>
          <w:rFonts w:ascii="Times New Roman"/>
          <w:kern w:val="2"/>
          <w:szCs w:val="21"/>
        </w:rPr>
        <w:t>消毒温度取</w:t>
      </w:r>
      <w:r w:rsidRPr="006F5A2B">
        <w:rPr>
          <w:rFonts w:ascii="Times New Roman"/>
          <w:kern w:val="2"/>
          <w:szCs w:val="21"/>
        </w:rPr>
        <w:t>5.6.2</w:t>
      </w:r>
      <w:r w:rsidRPr="006F5A2B">
        <w:rPr>
          <w:rFonts w:ascii="Times New Roman"/>
          <w:kern w:val="2"/>
          <w:szCs w:val="21"/>
        </w:rPr>
        <w:t>消毒保持时间</w:t>
      </w:r>
      <w:proofErr w:type="gramStart"/>
      <w:r w:rsidRPr="006F5A2B">
        <w:rPr>
          <w:rFonts w:ascii="Times New Roman"/>
          <w:kern w:val="2"/>
          <w:szCs w:val="21"/>
        </w:rPr>
        <w:t>段所有</w:t>
      </w:r>
      <w:proofErr w:type="gramEnd"/>
      <w:r w:rsidRPr="006F5A2B">
        <w:rPr>
          <w:rFonts w:ascii="Times New Roman"/>
          <w:kern w:val="2"/>
          <w:szCs w:val="21"/>
        </w:rPr>
        <w:t>测试点的最低温度值</w:t>
      </w:r>
      <w:r w:rsidR="004E3A8F">
        <w:rPr>
          <w:rFonts w:ascii="Times New Roman" w:hint="eastAsia"/>
          <w:kern w:val="2"/>
          <w:szCs w:val="21"/>
        </w:rPr>
        <w:t>作为测量值</w:t>
      </w:r>
      <w:r w:rsidRPr="006F5A2B">
        <w:rPr>
          <w:rFonts w:ascii="Times New Roman"/>
          <w:kern w:val="2"/>
          <w:szCs w:val="21"/>
        </w:rPr>
        <w:t>。</w:t>
      </w:r>
    </w:p>
    <w:p w14:paraId="65796487" w14:textId="77777777" w:rsidR="008F2273" w:rsidRDefault="00D06A3C">
      <w:pPr>
        <w:spacing w:before="120" w:after="120" w:line="360" w:lineRule="auto"/>
        <w:ind w:right="51" w:firstLineChars="300" w:firstLine="630"/>
        <w:rPr>
          <w:rFonts w:ascii="Arial" w:hAnsi="Arial" w:cs="Arial"/>
          <w:color w:val="FF0000"/>
          <w:kern w:val="0"/>
        </w:rPr>
      </w:pPr>
      <w:r>
        <w:rPr>
          <w:rFonts w:ascii="Arial" w:hAnsi="Arial" w:cs="Arial"/>
          <w:noProof/>
          <w:color w:val="FF0000"/>
          <w:kern w:val="0"/>
        </w:rPr>
        <mc:AlternateContent>
          <mc:Choice Requires="wps">
            <w:drawing>
              <wp:anchor distT="45720" distB="45720" distL="114300" distR="114300" simplePos="0" relativeHeight="251656704" behindDoc="0" locked="0" layoutInCell="1" allowOverlap="1" wp14:anchorId="614B04DF" wp14:editId="1606CE0F">
                <wp:simplePos x="0" y="0"/>
                <wp:positionH relativeFrom="page">
                  <wp:posOffset>4048125</wp:posOffset>
                </wp:positionH>
                <wp:positionV relativeFrom="paragraph">
                  <wp:posOffset>46355</wp:posOffset>
                </wp:positionV>
                <wp:extent cx="267335" cy="275590"/>
                <wp:effectExtent l="0" t="0" r="0" b="0"/>
                <wp:wrapSquare wrapText="bothSides"/>
                <wp:docPr id="2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75590"/>
                        </a:xfrm>
                        <a:prstGeom prst="rect">
                          <a:avLst/>
                        </a:prstGeom>
                        <a:noFill/>
                        <a:ln w="9525">
                          <a:noFill/>
                          <a:miter lim="800000"/>
                        </a:ln>
                      </wps:spPr>
                      <wps:txbx>
                        <w:txbxContent>
                          <w:p w14:paraId="452F9E04" w14:textId="77777777" w:rsidR="008F2273" w:rsidRDefault="00D06A3C">
                            <w:r>
                              <w:t>3</w:t>
                            </w:r>
                          </w:p>
                        </w:txbxContent>
                      </wps:txbx>
                      <wps:bodyPr rot="0" vert="horz" wrap="square" lIns="91440" tIns="45720" rIns="91440" bIns="45720" anchor="t" anchorCtr="0">
                        <a:noAutofit/>
                      </wps:bodyPr>
                    </wps:wsp>
                  </a:graphicData>
                </a:graphic>
              </wp:anchor>
            </w:drawing>
          </mc:Choice>
          <mc:Fallback>
            <w:pict>
              <v:shape w14:anchorId="614B04DF" id="_x0000_s1036" type="#_x0000_t202" style="position:absolute;left:0;text-align:left;margin-left:318.75pt;margin-top:3.65pt;width:21.05pt;height:21.7pt;z-index:251656704;visibility:visible;mso-wrap-style:square;mso-wrap-distance-left:9pt;mso-wrap-distance-top:3.6pt;mso-wrap-distance-right:9pt;mso-wrap-distance-bottom: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" filled="f" stroked="f">
                <v:textbox>
                  <w:txbxContent>
                    <w:p w14:paraId="452F9E04" w14:textId="77777777" w:rsidR="008F2273" w:rsidRDefault="00D06A3C">
                      <w:r>
                        <w:t>3</w:t>
                      </w:r>
                    </w:p>
                  </w:txbxContent>
                </v:textbox>
                <w10:wrap type="square" anchorx="page"/>
              </v:shape>
            </w:pict>
          </mc:Fallback>
        </mc:AlternateContent>
      </w:r>
      <w:r>
        <w:rPr>
          <w:rFonts w:ascii="Arial" w:hAnsi="Arial" w:cs="Arial"/>
          <w:noProof/>
          <w:color w:val="FF0000"/>
          <w:kern w:val="0"/>
        </w:rPr>
        <mc:AlternateContent>
          <mc:Choice Requires="wps">
            <w:drawing>
              <wp:anchor distT="0" distB="0" distL="114300" distR="114300" simplePos="0" relativeHeight="251649536" behindDoc="0" locked="0" layoutInCell="1" allowOverlap="1" wp14:anchorId="1E1BD045" wp14:editId="2C11B119">
                <wp:simplePos x="0" y="0"/>
                <wp:positionH relativeFrom="column">
                  <wp:posOffset>3514090</wp:posOffset>
                </wp:positionH>
                <wp:positionV relativeFrom="paragraph">
                  <wp:posOffset>134620</wp:posOffset>
                </wp:positionV>
                <wp:extent cx="180975" cy="180975"/>
                <wp:effectExtent l="0" t="0" r="28575" b="28575"/>
                <wp:wrapNone/>
                <wp:docPr id="24" name="流程图: 接点 24"/>
                <wp:cNvGraphicFramePr/>
                <a:graphic xmlns:a="http://schemas.openxmlformats.org/drawingml/2006/main">
                  <a:graphicData uri="http://schemas.microsoft.com/office/word/2010/wordprocessingShape">
                    <wps:wsp>
                      <wps:cNvSpPr/>
                      <wps:spPr>
                        <a:xfrm>
                          <a:off x="0" y="0"/>
                          <a:ext cx="180975" cy="180975"/>
                        </a:xfrm>
                        <a:prstGeom prst="flowChartConnector">
                          <a:avLst/>
                        </a:prstGeom>
                        <a:noFill/>
                        <a:ln w="1905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54BFA9D0" id="_x0000_t120" coordsize="21600,21600" o:spt="120" path="m10800,qx,10800,10800,21600,21600,10800,10800,xe">
                <v:path gradientshapeok="t" o:connecttype="custom" o:connectlocs="10800,0;3163,3163;0,10800;3163,18437;10800,21600;18437,18437;21600,10800;18437,3163" textboxrect="3163,3163,18437,18437"/>
              </v:shapetype>
              <v:shape id="流程图: 接点 24" o:spid="_x0000_s1026" type="#_x0000_t120" style="position:absolute;left:0;text-align:left;margin-left:276.7pt;margin-top:10.6pt;width:14.25pt;height:14.25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" filled="f" strokecolor="#243f60 [1604]" strokeweight="1.5pt">
                <v:stroke dashstyle="1 1"/>
              </v:shape>
            </w:pict>
          </mc:Fallback>
        </mc:AlternateContent>
      </w:r>
      <w:r>
        <w:rPr>
          <w:rFonts w:ascii="Arial" w:hAnsi="Arial" w:cs="Arial"/>
          <w:noProof/>
          <w:color w:val="FF0000"/>
          <w:kern w:val="0"/>
        </w:rPr>
        <mc:AlternateContent>
          <mc:Choice Requires="wps">
            <w:drawing>
              <wp:anchor distT="45720" distB="45720" distL="114300" distR="114300" simplePos="0" relativeHeight="251655680" behindDoc="0" locked="0" layoutInCell="1" allowOverlap="1" wp14:anchorId="3DC3D13E" wp14:editId="1C3F041A">
                <wp:simplePos x="0" y="0"/>
                <wp:positionH relativeFrom="page">
                  <wp:posOffset>2730500</wp:posOffset>
                </wp:positionH>
                <wp:positionV relativeFrom="paragraph">
                  <wp:posOffset>66040</wp:posOffset>
                </wp:positionV>
                <wp:extent cx="267335" cy="275590"/>
                <wp:effectExtent l="0" t="0" r="0" b="0"/>
                <wp:wrapSquare wrapText="bothSides"/>
                <wp:docPr id="2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75590"/>
                        </a:xfrm>
                        <a:prstGeom prst="rect">
                          <a:avLst/>
                        </a:prstGeom>
                        <a:noFill/>
                        <a:ln w="9525">
                          <a:noFill/>
                          <a:miter lim="800000"/>
                        </a:ln>
                      </wps:spPr>
                      <wps:txbx>
                        <w:txbxContent>
                          <w:p w14:paraId="48AE9415" w14:textId="77777777" w:rsidR="008F2273" w:rsidRDefault="00D06A3C">
                            <w:r>
                              <w:t>1</w:t>
                            </w:r>
                          </w:p>
                        </w:txbxContent>
                      </wps:txbx>
                      <wps:bodyPr rot="0" vert="horz" wrap="square" lIns="91440" tIns="45720" rIns="91440" bIns="45720" anchor="t" anchorCtr="0">
                        <a:noAutofit/>
                      </wps:bodyPr>
                    </wps:wsp>
                  </a:graphicData>
                </a:graphic>
              </wp:anchor>
            </w:drawing>
          </mc:Choice>
          <mc:Fallback>
            <w:pict>
              <v:shape w14:anchorId="3DC3D13E" id="_x0000_s1037" type="#_x0000_t202" style="position:absolute;left:0;text-align:left;margin-left:215pt;margin-top:5.2pt;width:21.05pt;height:21.7pt;z-index:251655680;visibility:visible;mso-wrap-style:square;mso-wrap-distance-left:9pt;mso-wrap-distance-top:3.6pt;mso-wrap-distance-right:9pt;mso-wrap-distance-bottom: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" filled="f" stroked="f">
                <v:textbox>
                  <w:txbxContent>
                    <w:p w14:paraId="48AE9415" w14:textId="77777777" w:rsidR="008F2273" w:rsidRDefault="00D06A3C">
                      <w:r>
                        <w:t>1</w:t>
                      </w:r>
                    </w:p>
                  </w:txbxContent>
                </v:textbox>
                <w10:wrap type="square" anchorx="page"/>
              </v:shape>
            </w:pict>
          </mc:Fallback>
        </mc:AlternateContent>
      </w:r>
      <w:r>
        <w:rPr>
          <w:rFonts w:ascii="Arial" w:hAnsi="Arial" w:cs="Arial"/>
          <w:noProof/>
          <w:color w:val="FF0000"/>
          <w:kern w:val="0"/>
        </w:rPr>
        <mc:AlternateContent>
          <mc:Choice Requires="wps">
            <w:drawing>
              <wp:anchor distT="0" distB="0" distL="114300" distR="114300" simplePos="0" relativeHeight="251654656" behindDoc="0" locked="0" layoutInCell="1" allowOverlap="1" wp14:anchorId="388D2559" wp14:editId="19DEA140">
                <wp:simplePos x="0" y="0"/>
                <wp:positionH relativeFrom="column">
                  <wp:posOffset>2205355</wp:posOffset>
                </wp:positionH>
                <wp:positionV relativeFrom="paragraph">
                  <wp:posOffset>138430</wp:posOffset>
                </wp:positionV>
                <wp:extent cx="180975" cy="180975"/>
                <wp:effectExtent l="0" t="0" r="28575" b="28575"/>
                <wp:wrapNone/>
                <wp:docPr id="8" name="流程图: 接点 8"/>
                <wp:cNvGraphicFramePr/>
                <a:graphic xmlns:a="http://schemas.openxmlformats.org/drawingml/2006/main">
                  <a:graphicData uri="http://schemas.microsoft.com/office/word/2010/wordprocessingShape">
                    <wps:wsp>
                      <wps:cNvSpPr/>
                      <wps:spPr>
                        <a:xfrm>
                          <a:off x="0" y="0"/>
                          <a:ext cx="180975" cy="181155"/>
                        </a:xfrm>
                        <a:prstGeom prst="flowChartConnector">
                          <a:avLst/>
                        </a:prstGeom>
                        <a:noFill/>
                        <a:ln w="19050">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C25185B" id="流程图: 接点 8" o:spid="_x0000_s1026" type="#_x0000_t120" style="position:absolute;left:0;text-align:left;margin-left:173.65pt;margin-top:10.9pt;width:14.25pt;height:14.2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" filled="f" strokecolor="#243f60 [1604]" strokeweight="1.5pt"/>
            </w:pict>
          </mc:Fallback>
        </mc:AlternateContent>
      </w:r>
    </w:p>
    <w:p w14:paraId="7D128042" w14:textId="77777777" w:rsidR="008F2273" w:rsidRDefault="008F2273">
      <w:pPr>
        <w:spacing w:before="120" w:after="120" w:line="360" w:lineRule="auto"/>
        <w:ind w:right="51" w:firstLineChars="300" w:firstLine="630"/>
        <w:rPr>
          <w:rFonts w:ascii="Arial" w:hAnsi="Arial" w:cs="Arial"/>
          <w:color w:val="FF0000"/>
          <w:kern w:val="0"/>
        </w:rPr>
      </w:pPr>
    </w:p>
    <w:p w14:paraId="49CF4F6C" w14:textId="77777777" w:rsidR="008F2273" w:rsidRDefault="00D06A3C">
      <w:pPr>
        <w:spacing w:before="120" w:after="120" w:line="360" w:lineRule="auto"/>
        <w:ind w:right="51" w:firstLineChars="300" w:firstLine="630"/>
        <w:rPr>
          <w:rFonts w:ascii="Arial" w:hAnsi="Arial" w:cs="Arial"/>
          <w:color w:val="FF0000"/>
          <w:kern w:val="0"/>
        </w:rPr>
      </w:pPr>
      <w:r>
        <w:rPr>
          <w:rFonts w:ascii="Arial" w:hAnsi="Arial" w:cs="Arial"/>
          <w:noProof/>
          <w:color w:val="FF0000"/>
          <w:kern w:val="0"/>
        </w:rPr>
        <mc:AlternateContent>
          <mc:Choice Requires="wps">
            <w:drawing>
              <wp:anchor distT="45720" distB="45720" distL="114300" distR="114300" simplePos="0" relativeHeight="251659776" behindDoc="0" locked="0" layoutInCell="1" allowOverlap="1" wp14:anchorId="0CDCC688" wp14:editId="0CB8FE51">
                <wp:simplePos x="0" y="0"/>
                <wp:positionH relativeFrom="page">
                  <wp:posOffset>4062730</wp:posOffset>
                </wp:positionH>
                <wp:positionV relativeFrom="paragraph">
                  <wp:posOffset>116840</wp:posOffset>
                </wp:positionV>
                <wp:extent cx="249555" cy="275590"/>
                <wp:effectExtent l="0" t="0" r="0" b="0"/>
                <wp:wrapSquare wrapText="bothSides"/>
                <wp:docPr id="2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275590"/>
                        </a:xfrm>
                        <a:prstGeom prst="rect">
                          <a:avLst/>
                        </a:prstGeom>
                        <a:noFill/>
                        <a:ln w="9525">
                          <a:noFill/>
                          <a:miter lim="800000"/>
                        </a:ln>
                      </wps:spPr>
                      <wps:txbx>
                        <w:txbxContent>
                          <w:p w14:paraId="3282E8B8" w14:textId="77777777" w:rsidR="008F2273" w:rsidRDefault="00D06A3C">
                            <w:r>
                              <w:t>2</w:t>
                            </w:r>
                          </w:p>
                        </w:txbxContent>
                      </wps:txbx>
                      <wps:bodyPr rot="0" vert="horz" wrap="square" lIns="91440" tIns="45720" rIns="91440" bIns="45720" anchor="t" anchorCtr="0">
                        <a:noAutofit/>
                      </wps:bodyPr>
                    </wps:wsp>
                  </a:graphicData>
                </a:graphic>
              </wp:anchor>
            </w:drawing>
          </mc:Choice>
          <mc:Fallback>
            <w:pict>
              <v:shape w14:anchorId="0CDCC688" id="_x0000_s1038" type="#_x0000_t202" style="position:absolute;left:0;text-align:left;margin-left:319.9pt;margin-top:9.2pt;width:19.65pt;height:21.7pt;z-index:251659776;visibility:visible;mso-wrap-style:square;mso-wrap-distance-left:9pt;mso-wrap-distance-top:3.6pt;mso-wrap-distance-right:9pt;mso-wrap-distance-bottom: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" filled="f" stroked="f">
                <v:textbox>
                  <w:txbxContent>
                    <w:p w14:paraId="3282E8B8" w14:textId="77777777" w:rsidR="008F2273" w:rsidRDefault="00D06A3C">
                      <w:r>
                        <w:t>2</w:t>
                      </w:r>
                    </w:p>
                  </w:txbxContent>
                </v:textbox>
                <w10:wrap type="square" anchorx="page"/>
              </v:shape>
            </w:pict>
          </mc:Fallback>
        </mc:AlternateContent>
      </w:r>
      <w:r>
        <w:rPr>
          <w:rFonts w:ascii="Arial" w:hAnsi="Arial" w:cs="Arial"/>
          <w:noProof/>
          <w:color w:val="FF0000"/>
          <w:kern w:val="0"/>
        </w:rPr>
        <mc:AlternateContent>
          <mc:Choice Requires="wps">
            <w:drawing>
              <wp:anchor distT="45720" distB="45720" distL="114300" distR="114300" simplePos="0" relativeHeight="251658752" behindDoc="0" locked="0" layoutInCell="1" allowOverlap="1" wp14:anchorId="300111AA" wp14:editId="340F6EFD">
                <wp:simplePos x="0" y="0"/>
                <wp:positionH relativeFrom="page">
                  <wp:posOffset>2734310</wp:posOffset>
                </wp:positionH>
                <wp:positionV relativeFrom="paragraph">
                  <wp:posOffset>98425</wp:posOffset>
                </wp:positionV>
                <wp:extent cx="267335" cy="275590"/>
                <wp:effectExtent l="0" t="0" r="0" b="0"/>
                <wp:wrapSquare wrapText="bothSides"/>
                <wp:docPr id="2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75590"/>
                        </a:xfrm>
                        <a:prstGeom prst="rect">
                          <a:avLst/>
                        </a:prstGeom>
                        <a:noFill/>
                        <a:ln w="9525">
                          <a:noFill/>
                          <a:miter lim="800000"/>
                        </a:ln>
                      </wps:spPr>
                      <wps:txbx>
                        <w:txbxContent>
                          <w:p w14:paraId="5F8F6801" w14:textId="77777777" w:rsidR="008F2273" w:rsidRDefault="00D06A3C">
                            <w:r>
                              <w:t>4</w:t>
                            </w:r>
                          </w:p>
                        </w:txbxContent>
                      </wps:txbx>
                      <wps:bodyPr rot="0" vert="horz" wrap="square" lIns="91440" tIns="45720" rIns="91440" bIns="45720" anchor="t" anchorCtr="0">
                        <a:noAutofit/>
                      </wps:bodyPr>
                    </wps:wsp>
                  </a:graphicData>
                </a:graphic>
              </wp:anchor>
            </w:drawing>
          </mc:Choice>
          <mc:Fallback>
            <w:pict>
              <v:shape w14:anchorId="300111AA" id="_x0000_s1039" type="#_x0000_t202" style="position:absolute;left:0;text-align:left;margin-left:215.3pt;margin-top:7.75pt;width:21.05pt;height:21.7pt;z-index:251658752;visibility:visible;mso-wrap-style:square;mso-wrap-distance-left:9pt;mso-wrap-distance-top:3.6pt;mso-wrap-distance-right:9pt;mso-wrap-distance-bottom: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" filled="f" stroked="f">
                <v:textbox>
                  <w:txbxContent>
                    <w:p w14:paraId="5F8F6801" w14:textId="77777777" w:rsidR="008F2273" w:rsidRDefault="00D06A3C">
                      <w:r>
                        <w:t>4</w:t>
                      </w:r>
                    </w:p>
                  </w:txbxContent>
                </v:textbox>
                <w10:wrap type="square" anchorx="page"/>
              </v:shape>
            </w:pict>
          </mc:Fallback>
        </mc:AlternateContent>
      </w:r>
      <w:r>
        <w:rPr>
          <w:rFonts w:ascii="Arial" w:hAnsi="Arial" w:cs="Arial"/>
          <w:noProof/>
          <w:color w:val="FF0000"/>
          <w:kern w:val="0"/>
        </w:rPr>
        <mc:AlternateContent>
          <mc:Choice Requires="wps">
            <w:drawing>
              <wp:anchor distT="0" distB="0" distL="114300" distR="114300" simplePos="0" relativeHeight="251650560" behindDoc="0" locked="0" layoutInCell="1" allowOverlap="1" wp14:anchorId="4F21BDA5" wp14:editId="5C7545B2">
                <wp:simplePos x="0" y="0"/>
                <wp:positionH relativeFrom="column">
                  <wp:posOffset>2210435</wp:posOffset>
                </wp:positionH>
                <wp:positionV relativeFrom="paragraph">
                  <wp:posOffset>190500</wp:posOffset>
                </wp:positionV>
                <wp:extent cx="180975" cy="180975"/>
                <wp:effectExtent l="0" t="0" r="28575" b="28575"/>
                <wp:wrapNone/>
                <wp:docPr id="28" name="流程图: 接点 28"/>
                <wp:cNvGraphicFramePr/>
                <a:graphic xmlns:a="http://schemas.openxmlformats.org/drawingml/2006/main">
                  <a:graphicData uri="http://schemas.microsoft.com/office/word/2010/wordprocessingShape">
                    <wps:wsp>
                      <wps:cNvSpPr/>
                      <wps:spPr>
                        <a:xfrm>
                          <a:off x="0" y="0"/>
                          <a:ext cx="180975" cy="180975"/>
                        </a:xfrm>
                        <a:prstGeom prst="flowChartConnector">
                          <a:avLst/>
                        </a:prstGeom>
                        <a:noFill/>
                        <a:ln w="1905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6D05667" id="流程图: 接点 28" o:spid="_x0000_s1026" type="#_x0000_t120" style="position:absolute;left:0;text-align:left;margin-left:174.05pt;margin-top:15pt;width:14.25pt;height:14.2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" filled="f" strokecolor="#243f60 [1604]" strokeweight="1.5pt">
                <v:stroke dashstyle="1 1"/>
              </v:shape>
            </w:pict>
          </mc:Fallback>
        </mc:AlternateContent>
      </w:r>
      <w:r>
        <w:rPr>
          <w:rFonts w:ascii="Arial" w:hAnsi="Arial" w:cs="Arial"/>
          <w:noProof/>
          <w:color w:val="FF0000"/>
          <w:kern w:val="0"/>
        </w:rPr>
        <mc:AlternateContent>
          <mc:Choice Requires="wps">
            <w:drawing>
              <wp:anchor distT="0" distB="0" distL="114300" distR="114300" simplePos="0" relativeHeight="251648512" behindDoc="0" locked="0" layoutInCell="1" allowOverlap="1" wp14:anchorId="19FFA6F1" wp14:editId="7FB426E4">
                <wp:simplePos x="0" y="0"/>
                <wp:positionH relativeFrom="column">
                  <wp:posOffset>3529965</wp:posOffset>
                </wp:positionH>
                <wp:positionV relativeFrom="paragraph">
                  <wp:posOffset>191135</wp:posOffset>
                </wp:positionV>
                <wp:extent cx="180975" cy="180975"/>
                <wp:effectExtent l="0" t="0" r="28575" b="28575"/>
                <wp:wrapNone/>
                <wp:docPr id="27" name="流程图: 接点 27"/>
                <wp:cNvGraphicFramePr/>
                <a:graphic xmlns:a="http://schemas.openxmlformats.org/drawingml/2006/main">
                  <a:graphicData uri="http://schemas.microsoft.com/office/word/2010/wordprocessingShape">
                    <wps:wsp>
                      <wps:cNvSpPr/>
                      <wps:spPr>
                        <a:xfrm>
                          <a:off x="0" y="0"/>
                          <a:ext cx="180975" cy="180975"/>
                        </a:xfrm>
                        <a:prstGeom prst="flowChartConnector">
                          <a:avLst/>
                        </a:prstGeom>
                        <a:noFill/>
                        <a:ln w="19050">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5E261B2" id="流程图: 接点 27" o:spid="_x0000_s1026" type="#_x0000_t120" style="position:absolute;left:0;text-align:left;margin-left:277.95pt;margin-top:15.05pt;width:14.25pt;height:14.2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" filled="f" strokecolor="#243f60 [1604]" strokeweight="1.5pt"/>
            </w:pict>
          </mc:Fallback>
        </mc:AlternateContent>
      </w:r>
    </w:p>
    <w:p w14:paraId="3126CE5B" w14:textId="77777777" w:rsidR="008F2273" w:rsidRDefault="008F2273">
      <w:pPr>
        <w:spacing w:before="120" w:after="120" w:line="360" w:lineRule="auto"/>
        <w:ind w:right="51" w:firstLineChars="300" w:firstLine="630"/>
        <w:rPr>
          <w:rFonts w:ascii="Arial" w:hAnsi="Arial" w:cs="Arial"/>
          <w:color w:val="FF0000"/>
          <w:kern w:val="0"/>
        </w:rPr>
      </w:pPr>
    </w:p>
    <w:p w14:paraId="38C75705" w14:textId="77777777" w:rsidR="008F2273" w:rsidRDefault="00D06A3C">
      <w:pPr>
        <w:spacing w:before="120" w:after="120" w:line="360" w:lineRule="auto"/>
        <w:ind w:right="51" w:firstLineChars="1500" w:firstLine="3150"/>
      </w:pPr>
      <w:r>
        <w:rPr>
          <w:rFonts w:hint="eastAsia"/>
        </w:rPr>
        <w:t>图</w:t>
      </w:r>
      <w:r>
        <w:t>1</w:t>
      </w:r>
      <w:r>
        <w:rPr>
          <w:rFonts w:hint="eastAsia"/>
        </w:rPr>
        <w:t>：</w:t>
      </w:r>
      <w:r>
        <w:t xml:space="preserve"> </w:t>
      </w:r>
      <w:r>
        <w:rPr>
          <w:rFonts w:hint="eastAsia"/>
        </w:rPr>
        <w:t>设置温度传感器餐具的位置示意图</w:t>
      </w:r>
    </w:p>
    <w:p w14:paraId="52622C1D" w14:textId="77777777" w:rsidR="008F2273" w:rsidRDefault="008F2273">
      <w:pPr>
        <w:spacing w:before="120" w:after="120" w:line="360" w:lineRule="auto"/>
        <w:ind w:right="51" w:firstLineChars="1500" w:firstLine="3150"/>
      </w:pPr>
    </w:p>
    <w:p w14:paraId="1B433173" w14:textId="77777777" w:rsidR="008F2273" w:rsidRDefault="00D06A3C">
      <w:pPr>
        <w:spacing w:line="360" w:lineRule="auto"/>
        <w:ind w:right="51"/>
        <w:rPr>
          <w:rFonts w:ascii="Arial" w:hAnsi="Arial" w:cs="Arial"/>
          <w:kern w:val="0"/>
        </w:rPr>
      </w:pPr>
      <w:r>
        <w:rPr>
          <w:rFonts w:ascii="Arial" w:hAnsi="Arial" w:cs="Arial"/>
          <w:kern w:val="0"/>
        </w:rPr>
        <w:t xml:space="preserve">5.6.2 </w:t>
      </w:r>
      <w:r>
        <w:rPr>
          <w:rFonts w:ascii="Arial" w:eastAsia="黑体" w:hAnsi="Arial" w:cs="Arial" w:hint="eastAsia"/>
        </w:rPr>
        <w:t>消毒保持时间</w:t>
      </w:r>
    </w:p>
    <w:p w14:paraId="7BCCC53E" w14:textId="3FF495E1" w:rsidR="008F2273" w:rsidRPr="003C4DAD" w:rsidRDefault="00D06A3C">
      <w:pPr>
        <w:pStyle w:val="aff8"/>
        <w:spacing w:line="360" w:lineRule="auto"/>
        <w:ind w:firstLine="420"/>
        <w:rPr>
          <w:rFonts w:ascii="Times New Roman"/>
        </w:rPr>
      </w:pPr>
      <w:r w:rsidRPr="003C4DAD">
        <w:rPr>
          <w:rFonts w:ascii="Times New Roman"/>
        </w:rPr>
        <w:t>按</w:t>
      </w:r>
      <w:r w:rsidRPr="003C4DAD">
        <w:rPr>
          <w:rFonts w:ascii="Times New Roman"/>
        </w:rPr>
        <w:t>5.6.1</w:t>
      </w:r>
      <w:r w:rsidRPr="003C4DAD">
        <w:rPr>
          <w:rFonts w:ascii="Times New Roman"/>
        </w:rPr>
        <w:t>操作，当餐具的温度达到规定消毒温度时开始计时，直至消毒程序结束后，餐具温度低于消毒温度时终止计时，其时间为消毒时间。</w:t>
      </w:r>
    </w:p>
    <w:p w14:paraId="31B3E0B0" w14:textId="57393979" w:rsidR="00BF141C" w:rsidRPr="007830DB" w:rsidRDefault="00D06A3C" w:rsidP="002E6B2A">
      <w:pPr>
        <w:spacing w:line="360" w:lineRule="auto"/>
        <w:ind w:right="51" w:firstLineChars="200" w:firstLine="420"/>
        <w:rPr>
          <w:kern w:val="0"/>
        </w:rPr>
      </w:pPr>
      <w:r w:rsidRPr="007830DB">
        <w:lastRenderedPageBreak/>
        <w:t>在运行</w:t>
      </w:r>
      <w:r w:rsidRPr="007830DB">
        <w:rPr>
          <w:kern w:val="0"/>
        </w:rPr>
        <w:t>过程中，出现多段温度超过</w:t>
      </w:r>
      <w:r w:rsidR="004E3A8F" w:rsidRPr="007830DB">
        <w:rPr>
          <w:rFonts w:hint="eastAsia"/>
          <w:kern w:val="0"/>
        </w:rPr>
        <w:t>消毒</w:t>
      </w:r>
      <w:r w:rsidRPr="007830DB">
        <w:rPr>
          <w:kern w:val="0"/>
        </w:rPr>
        <w:t>温度时，时间</w:t>
      </w:r>
      <w:proofErr w:type="gramStart"/>
      <w:r w:rsidRPr="007830DB">
        <w:rPr>
          <w:kern w:val="0"/>
        </w:rPr>
        <w:t>不</w:t>
      </w:r>
      <w:proofErr w:type="gramEnd"/>
      <w:r w:rsidRPr="007830DB">
        <w:rPr>
          <w:kern w:val="0"/>
        </w:rPr>
        <w:t>累计，以最长</w:t>
      </w:r>
      <w:r w:rsidR="004E3A8F" w:rsidRPr="007830DB">
        <w:rPr>
          <w:rFonts w:hint="eastAsia"/>
          <w:kern w:val="0"/>
        </w:rPr>
        <w:t>持续</w:t>
      </w:r>
      <w:r w:rsidRPr="007830DB">
        <w:rPr>
          <w:kern w:val="0"/>
        </w:rPr>
        <w:t>时间为</w:t>
      </w:r>
      <w:r w:rsidRPr="007830DB">
        <w:rPr>
          <w:rFonts w:hint="eastAsia"/>
          <w:kern w:val="0"/>
        </w:rPr>
        <w:t>消毒保持时间</w:t>
      </w:r>
      <w:r w:rsidR="004E3A8F" w:rsidRPr="007830DB">
        <w:rPr>
          <w:rFonts w:hint="eastAsia"/>
          <w:kern w:val="0"/>
        </w:rPr>
        <w:t>（定义）</w:t>
      </w:r>
      <w:r w:rsidRPr="007830DB">
        <w:rPr>
          <w:kern w:val="0"/>
        </w:rPr>
        <w:t>。</w:t>
      </w:r>
    </w:p>
    <w:p w14:paraId="530B57F8" w14:textId="505B09FE" w:rsidR="00BF141C" w:rsidRPr="007830DB" w:rsidRDefault="00BF141C" w:rsidP="00653141">
      <w:pPr>
        <w:pStyle w:val="affff"/>
        <w:jc w:val="left"/>
        <w:rPr>
          <w:sz w:val="21"/>
          <w:szCs w:val="21"/>
        </w:rPr>
      </w:pPr>
      <w:r w:rsidRPr="007830DB">
        <w:rPr>
          <w:rFonts w:hint="eastAsia"/>
          <w:sz w:val="21"/>
          <w:szCs w:val="21"/>
        </w:rPr>
        <w:t>6</w:t>
      </w:r>
      <w:r w:rsidRPr="007830DB">
        <w:rPr>
          <w:sz w:val="21"/>
          <w:szCs w:val="21"/>
        </w:rPr>
        <w:t xml:space="preserve"> </w:t>
      </w:r>
      <w:r w:rsidRPr="007830DB">
        <w:rPr>
          <w:rFonts w:hint="eastAsia"/>
          <w:sz w:val="21"/>
          <w:szCs w:val="21"/>
        </w:rPr>
        <w:t>标志</w:t>
      </w:r>
    </w:p>
    <w:p w14:paraId="4F9B4704" w14:textId="2F71139B" w:rsidR="00BF141C" w:rsidRDefault="003C4DAD" w:rsidP="002E6B2A">
      <w:pPr>
        <w:spacing w:line="360" w:lineRule="auto"/>
        <w:ind w:right="51" w:firstLineChars="200" w:firstLine="420"/>
        <w:rPr>
          <w:rFonts w:ascii="Arial" w:hAnsi="Arial" w:cs="Arial"/>
        </w:rPr>
      </w:pPr>
      <w:r w:rsidRPr="007830DB">
        <w:rPr>
          <w:rFonts w:ascii="Arial" w:hAnsi="Arial" w:cs="Arial" w:hint="eastAsia"/>
        </w:rPr>
        <w:t>符合第</w:t>
      </w:r>
      <w:r w:rsidRPr="007830DB">
        <w:t>4</w:t>
      </w:r>
      <w:r w:rsidRPr="007830DB">
        <w:rPr>
          <w:rFonts w:ascii="Arial" w:hAnsi="Arial" w:cs="Arial" w:hint="eastAsia"/>
        </w:rPr>
        <w:t>章</w:t>
      </w:r>
      <w:r w:rsidR="002E6B2A" w:rsidRPr="007830DB">
        <w:rPr>
          <w:rFonts w:ascii="Arial" w:hAnsi="Arial" w:cs="Arial" w:hint="eastAsia"/>
        </w:rPr>
        <w:t>相应</w:t>
      </w:r>
      <w:r w:rsidR="002E6B2A" w:rsidRPr="007830DB">
        <w:rPr>
          <w:rFonts w:hint="eastAsia"/>
          <w:szCs w:val="21"/>
        </w:rPr>
        <w:t>星级</w:t>
      </w:r>
      <w:r w:rsidRPr="007830DB">
        <w:rPr>
          <w:rFonts w:hint="eastAsia"/>
          <w:szCs w:val="21"/>
        </w:rPr>
        <w:t>的</w:t>
      </w:r>
      <w:r w:rsidR="002E6B2A" w:rsidRPr="007830DB">
        <w:rPr>
          <w:rFonts w:ascii="Arial" w:hAnsi="Arial" w:cs="Arial" w:hint="eastAsia"/>
        </w:rPr>
        <w:t>产品，可在</w:t>
      </w:r>
      <w:r w:rsidRPr="007830DB">
        <w:rPr>
          <w:rFonts w:ascii="CIDFont+F2" w:hAnsi="CIDFont+F2"/>
          <w:color w:val="000000"/>
          <w:szCs w:val="21"/>
        </w:rPr>
        <w:t>其本体、包装箱或使用说明上</w:t>
      </w:r>
      <w:r w:rsidR="002E6B2A" w:rsidRPr="007830DB">
        <w:rPr>
          <w:rFonts w:ascii="Arial" w:hAnsi="Arial" w:cs="Arial" w:hint="eastAsia"/>
        </w:rPr>
        <w:t>标识相应星级。</w:t>
      </w:r>
    </w:p>
    <w:p w14:paraId="6F01ADF1" w14:textId="77777777" w:rsidR="00A432DC" w:rsidRDefault="00A432DC" w:rsidP="002E6B2A">
      <w:pPr>
        <w:spacing w:line="360" w:lineRule="auto"/>
        <w:ind w:right="51" w:firstLineChars="200" w:firstLine="420"/>
        <w:rPr>
          <w:rFonts w:ascii="Arial" w:hAnsi="Arial" w:cs="Arial"/>
        </w:rPr>
      </w:pPr>
    </w:p>
    <w:p w14:paraId="2E7AE466" w14:textId="77777777" w:rsidR="00A432DC" w:rsidRDefault="00A432DC" w:rsidP="002E6B2A">
      <w:pPr>
        <w:spacing w:line="360" w:lineRule="auto"/>
        <w:ind w:right="51" w:firstLineChars="200" w:firstLine="420"/>
      </w:pPr>
    </w:p>
    <w:p w14:paraId="759E0904" w14:textId="77777777" w:rsidR="008F2273" w:rsidRDefault="00D06A3C">
      <w:pPr>
        <w:spacing w:line="360" w:lineRule="auto"/>
        <w:ind w:right="51" w:firstLineChars="200" w:firstLine="420"/>
        <w:jc w:val="center"/>
      </w:pPr>
      <w:r>
        <w:rPr>
          <w:rFonts w:hint="eastAsia"/>
          <w:noProof/>
        </w:rPr>
        <mc:AlternateContent>
          <mc:Choice Requires="wps">
            <w:drawing>
              <wp:anchor distT="0" distB="0" distL="114300" distR="114300" simplePos="0" relativeHeight="251660800" behindDoc="0" locked="0" layoutInCell="1" allowOverlap="1" wp14:anchorId="3D44F3A3" wp14:editId="194382F8">
                <wp:simplePos x="0" y="0"/>
                <wp:positionH relativeFrom="column">
                  <wp:posOffset>1637030</wp:posOffset>
                </wp:positionH>
                <wp:positionV relativeFrom="paragraph">
                  <wp:posOffset>182245</wp:posOffset>
                </wp:positionV>
                <wp:extent cx="2519680" cy="63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2519680"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E91FB3" id="直接连接符 3" o:spid="_x0000_s1026" style="position:absolute;left:0;text-align:left;flip:y;z-index:251660800;visibility:visible;mso-wrap-style:square;mso-wrap-distance-left:9pt;mso-wrap-distance-top:0;mso-wrap-distance-right:9pt;mso-wrap-distance-bottom:0;mso-position-horizontal:absolute;mso-position-horizontal-relative:text;mso-position-vertical:absolute;mso-position-vertical-relative:text" from="128.9pt,14.35pt" to="327.3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" strokecolor="black [3213]"/>
            </w:pict>
          </mc:Fallback>
        </mc:AlternateContent>
      </w:r>
    </w:p>
    <w:sectPr w:rsidR="008F2273">
      <w:footerReference w:type="default" r:id="rId10"/>
      <w:pgSz w:w="11906" w:h="16838"/>
      <w:pgMar w:top="1134" w:right="964" w:bottom="964" w:left="9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75E2A" w14:textId="77777777" w:rsidR="000C5EA7" w:rsidRDefault="000C5EA7">
      <w:pPr>
        <w:spacing w:line="240" w:lineRule="auto"/>
      </w:pPr>
      <w:r>
        <w:separator/>
      </w:r>
    </w:p>
  </w:endnote>
  <w:endnote w:type="continuationSeparator" w:id="0">
    <w:p w14:paraId="3DA1A43F" w14:textId="77777777" w:rsidR="000C5EA7" w:rsidRDefault="000C5E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IDFont+F2">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3CDD4" w14:textId="77777777" w:rsidR="008F2273" w:rsidRDefault="00D06A3C">
    <w:pPr>
      <w:pStyle w:val="aff"/>
      <w:rPr>
        <w:rFonts w:hint="eastAsia"/>
      </w:rPr>
    </w:pPr>
    <w:r>
      <w:rPr>
        <w:noProof/>
      </w:rPr>
      <mc:AlternateContent>
        <mc:Choice Requires="wps">
          <w:drawing>
            <wp:anchor distT="0" distB="0" distL="114300" distR="114300" simplePos="0" relativeHeight="251658240" behindDoc="0" locked="0" layoutInCell="1" allowOverlap="1" wp14:anchorId="27C6DF85" wp14:editId="1379A745">
              <wp:simplePos x="0" y="0"/>
              <wp:positionH relativeFrom="margin">
                <wp:align>center</wp:align>
              </wp:positionH>
              <wp:positionV relativeFrom="paragraph">
                <wp:posOffset>0</wp:posOffset>
              </wp:positionV>
              <wp:extent cx="57785" cy="151130"/>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51130"/>
                      </a:xfrm>
                      <a:prstGeom prst="rect">
                        <a:avLst/>
                      </a:prstGeom>
                      <a:noFill/>
                      <a:ln>
                        <a:noFill/>
                      </a:ln>
                    </wps:spPr>
                    <wps:txbx>
                      <w:txbxContent>
                        <w:p w14:paraId="6E2F573B" w14:textId="5261FDB9" w:rsidR="008F2273" w:rsidRDefault="00D06A3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D29AB">
                            <w:rPr>
                              <w:noProof/>
                              <w:sz w:val="18"/>
                            </w:rPr>
                            <w:t>4</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27C6DF85" id="_x0000_t202" coordsize="21600,21600" o:spt="202" path="m,l,21600r21600,l21600,xe">
              <v:stroke joinstyle="miter"/>
              <v:path gradientshapeok="t" o:connecttype="rect"/>
            </v:shapetype>
            <v:shape id="文本框 3" o:spid="_x0000_s1040" type="#_x0000_t202" style="position:absolute;margin-left:0;margin-top:0;width:4.55pt;height:11.9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" filled="f" stroked="f">
              <v:textbox style="mso-fit-shape-to-text:t" inset="0,0,0,0">
                <w:txbxContent>
                  <w:p w14:paraId="6E2F573B" w14:textId="5261FDB9" w:rsidR="008F2273" w:rsidRDefault="00D06A3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D29AB">
                      <w:rPr>
                        <w:noProof/>
                        <w:sz w:val="18"/>
                      </w:rPr>
                      <w:t>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6815B" w14:textId="77777777" w:rsidR="000C5EA7" w:rsidRDefault="000C5EA7">
      <w:pPr>
        <w:spacing w:line="240" w:lineRule="auto"/>
      </w:pPr>
      <w:r>
        <w:separator/>
      </w:r>
    </w:p>
  </w:footnote>
  <w:footnote w:type="continuationSeparator" w:id="0">
    <w:p w14:paraId="5A4BF8AB" w14:textId="77777777" w:rsidR="000C5EA7" w:rsidRDefault="000C5E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BA285" w14:textId="77777777" w:rsidR="008F2273" w:rsidRDefault="00717C24">
    <w:pPr>
      <w:pStyle w:val="aff1"/>
      <w:jc w:val="right"/>
      <w:rPr>
        <w:rFonts w:eastAsia="黑体"/>
      </w:rPr>
    </w:pPr>
    <w:r w:rsidRPr="005251ED">
      <w:t>T/CNLIC XXXX-XXXX</w:t>
    </w:r>
  </w:p>
  <w:p w14:paraId="5236A693" w14:textId="77777777" w:rsidR="008F2273" w:rsidRDefault="008F2273">
    <w:pPr>
      <w:pStyle w:val="af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0000000B"/>
    <w:lvl w:ilvl="0">
      <w:start w:val="1"/>
      <w:numFmt w:val="lowerLetter"/>
      <w:pStyle w:val="a"/>
      <w:lvlText w:val="%1)"/>
      <w:lvlJc w:val="left"/>
      <w:pPr>
        <w:tabs>
          <w:tab w:val="left" w:pos="674"/>
        </w:tabs>
        <w:ind w:left="674" w:hanging="39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pStyle w:val="a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1DBF583A"/>
    <w:multiLevelType w:val="multilevel"/>
    <w:tmpl w:val="1DBF583A"/>
    <w:lvl w:ilvl="0">
      <w:start w:val="1"/>
      <w:numFmt w:val="decimal"/>
      <w:pStyle w:val="a6"/>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4"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557C2AF5"/>
    <w:multiLevelType w:val="multilevel"/>
    <w:tmpl w:val="557C2AF5"/>
    <w:lvl w:ilvl="0">
      <w:start w:val="1"/>
      <w:numFmt w:val="decimal"/>
      <w:pStyle w:val="aa"/>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60B55DC2"/>
    <w:multiLevelType w:val="multilevel"/>
    <w:tmpl w:val="60B55DC2"/>
    <w:lvl w:ilvl="0">
      <w:start w:val="1"/>
      <w:numFmt w:val="upperLetter"/>
      <w:pStyle w:val="ab"/>
      <w:lvlText w:val="%1"/>
      <w:lvlJc w:val="left"/>
      <w:pPr>
        <w:tabs>
          <w:tab w:val="left" w:pos="0"/>
        </w:tabs>
        <w:ind w:left="0" w:hanging="425"/>
      </w:pPr>
      <w:rPr>
        <w:rFonts w:hint="eastAsia"/>
      </w:rPr>
    </w:lvl>
    <w:lvl w:ilvl="1">
      <w:start w:val="1"/>
      <w:numFmt w:val="decimal"/>
      <w:pStyle w:val="ac"/>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7" w15:restartNumberingAfterBreak="0">
    <w:nsid w:val="646260FA"/>
    <w:multiLevelType w:val="multilevel"/>
    <w:tmpl w:val="646260FA"/>
    <w:lvl w:ilvl="0">
      <w:start w:val="1"/>
      <w:numFmt w:val="decimal"/>
      <w:pStyle w:val="ad"/>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657D3FBC"/>
    <w:multiLevelType w:val="multilevel"/>
    <w:tmpl w:val="657D3FBC"/>
    <w:lvl w:ilvl="0">
      <w:start w:val="1"/>
      <w:numFmt w:val="upperLetter"/>
      <w:suff w:val="nothing"/>
      <w:lvlText w:val="附　录　%1"/>
      <w:lvlJc w:val="left"/>
      <w:pPr>
        <w:ind w:left="3544" w:firstLine="0"/>
      </w:pPr>
      <w:rPr>
        <w:rFonts w:ascii="黑体" w:eastAsia="黑体" w:hAnsi="Times New Roman" w:hint="eastAsia"/>
        <w:b w:val="0"/>
        <w:i w:val="0"/>
        <w:spacing w:val="0"/>
        <w:w w:val="100"/>
        <w:sz w:val="21"/>
      </w:rPr>
    </w:lvl>
    <w:lvl w:ilvl="1">
      <w:start w:val="1"/>
      <w:numFmt w:val="decimal"/>
      <w:pStyle w:val="ae"/>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
      <w:suff w:val="nothing"/>
      <w:lvlText w:val="%1.%2.%3　"/>
      <w:lvlJc w:val="left"/>
      <w:pPr>
        <w:ind w:left="0" w:firstLine="0"/>
      </w:pPr>
      <w:rPr>
        <w:rFonts w:ascii="黑体" w:eastAsia="黑体" w:hAnsi="Times New Roman" w:hint="eastAsia"/>
        <w:b w:val="0"/>
        <w:i w:val="0"/>
        <w:sz w:val="21"/>
      </w:rPr>
    </w:lvl>
    <w:lvl w:ilvl="3">
      <w:start w:val="1"/>
      <w:numFmt w:val="decimal"/>
      <w:pStyle w:val="af0"/>
      <w:suff w:val="nothing"/>
      <w:lvlText w:val="%1.%2.%3.%4　"/>
      <w:lvlJc w:val="left"/>
      <w:pPr>
        <w:ind w:left="0" w:firstLine="0"/>
      </w:pPr>
      <w:rPr>
        <w:rFonts w:ascii="黑体" w:eastAsia="黑体" w:hAnsi="Times New Roman" w:hint="eastAsia"/>
        <w:b w:val="0"/>
        <w:i w:val="0"/>
        <w:sz w:val="21"/>
      </w:rPr>
    </w:lvl>
    <w:lvl w:ilvl="4">
      <w:start w:val="1"/>
      <w:numFmt w:val="decimal"/>
      <w:pStyle w:val="af1"/>
      <w:suff w:val="nothing"/>
      <w:lvlText w:val="%1.%2.%3.%4.%5　"/>
      <w:lvlJc w:val="left"/>
      <w:pPr>
        <w:ind w:left="0" w:firstLine="0"/>
      </w:pPr>
      <w:rPr>
        <w:rFonts w:ascii="黑体" w:eastAsia="黑体" w:hAnsi="Times New Roman" w:hint="eastAsia"/>
        <w:b w:val="0"/>
        <w:i w:val="0"/>
        <w:sz w:val="21"/>
      </w:rPr>
    </w:lvl>
    <w:lvl w:ilvl="5">
      <w:start w:val="1"/>
      <w:numFmt w:val="decimal"/>
      <w:pStyle w:val="af2"/>
      <w:suff w:val="nothing"/>
      <w:lvlText w:val="%1.%2.%3.%4.%5.%6　"/>
      <w:lvlJc w:val="left"/>
      <w:pPr>
        <w:ind w:left="0" w:firstLine="0"/>
      </w:pPr>
      <w:rPr>
        <w:rFonts w:ascii="黑体" w:eastAsia="黑体" w:hAnsi="Times New Roman" w:hint="eastAsia"/>
        <w:b w:val="0"/>
        <w:i w:val="0"/>
        <w:sz w:val="21"/>
      </w:rPr>
    </w:lvl>
    <w:lvl w:ilvl="6">
      <w:start w:val="1"/>
      <w:numFmt w:val="decimal"/>
      <w:pStyle w:val="af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16cid:durableId="1328746999">
    <w:abstractNumId w:val="8"/>
  </w:num>
  <w:num w:numId="2" w16cid:durableId="16427329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4317177">
    <w:abstractNumId w:val="4"/>
  </w:num>
  <w:num w:numId="4" w16cid:durableId="139812069">
    <w:abstractNumId w:val="1"/>
  </w:num>
  <w:num w:numId="5" w16cid:durableId="288635704">
    <w:abstractNumId w:val="6"/>
  </w:num>
  <w:num w:numId="6" w16cid:durableId="448471005">
    <w:abstractNumId w:val="7"/>
  </w:num>
  <w:num w:numId="7" w16cid:durableId="86929534">
    <w:abstractNumId w:val="3"/>
  </w:num>
  <w:num w:numId="8" w16cid:durableId="826475909">
    <w:abstractNumId w:val="2"/>
  </w:num>
  <w:num w:numId="9" w16cid:durableId="17612919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A7A"/>
    <w:rsid w:val="00000E08"/>
    <w:rsid w:val="000053C0"/>
    <w:rsid w:val="00005CB6"/>
    <w:rsid w:val="00007F95"/>
    <w:rsid w:val="00011AEB"/>
    <w:rsid w:val="00011D6B"/>
    <w:rsid w:val="0001317C"/>
    <w:rsid w:val="0001360C"/>
    <w:rsid w:val="00013741"/>
    <w:rsid w:val="00013D41"/>
    <w:rsid w:val="00015D01"/>
    <w:rsid w:val="00015EE6"/>
    <w:rsid w:val="00016C01"/>
    <w:rsid w:val="00025380"/>
    <w:rsid w:val="000263FF"/>
    <w:rsid w:val="000301F1"/>
    <w:rsid w:val="00031C8F"/>
    <w:rsid w:val="00031CA5"/>
    <w:rsid w:val="00033993"/>
    <w:rsid w:val="000339BA"/>
    <w:rsid w:val="00033E17"/>
    <w:rsid w:val="000348BD"/>
    <w:rsid w:val="00034D22"/>
    <w:rsid w:val="00037772"/>
    <w:rsid w:val="00037CFB"/>
    <w:rsid w:val="00041A03"/>
    <w:rsid w:val="000425DB"/>
    <w:rsid w:val="00043F56"/>
    <w:rsid w:val="00044099"/>
    <w:rsid w:val="000470A8"/>
    <w:rsid w:val="00047989"/>
    <w:rsid w:val="0005078D"/>
    <w:rsid w:val="00051026"/>
    <w:rsid w:val="00056638"/>
    <w:rsid w:val="00057F25"/>
    <w:rsid w:val="0006250D"/>
    <w:rsid w:val="00063D3D"/>
    <w:rsid w:val="0006467C"/>
    <w:rsid w:val="00065290"/>
    <w:rsid w:val="0006640A"/>
    <w:rsid w:val="00072935"/>
    <w:rsid w:val="00074405"/>
    <w:rsid w:val="00081233"/>
    <w:rsid w:val="00082923"/>
    <w:rsid w:val="00082FF4"/>
    <w:rsid w:val="0008527C"/>
    <w:rsid w:val="00086763"/>
    <w:rsid w:val="000922D9"/>
    <w:rsid w:val="0009588F"/>
    <w:rsid w:val="00096800"/>
    <w:rsid w:val="000A0355"/>
    <w:rsid w:val="000A3159"/>
    <w:rsid w:val="000A3306"/>
    <w:rsid w:val="000A4E61"/>
    <w:rsid w:val="000A63D6"/>
    <w:rsid w:val="000A7C4D"/>
    <w:rsid w:val="000A7EE2"/>
    <w:rsid w:val="000B1455"/>
    <w:rsid w:val="000B2F64"/>
    <w:rsid w:val="000B780A"/>
    <w:rsid w:val="000C01A8"/>
    <w:rsid w:val="000C0A3C"/>
    <w:rsid w:val="000C16D2"/>
    <w:rsid w:val="000C38AD"/>
    <w:rsid w:val="000C4A20"/>
    <w:rsid w:val="000C55BB"/>
    <w:rsid w:val="000C5EA7"/>
    <w:rsid w:val="000D0B42"/>
    <w:rsid w:val="000D17BF"/>
    <w:rsid w:val="000D2059"/>
    <w:rsid w:val="000D44A1"/>
    <w:rsid w:val="000D45A3"/>
    <w:rsid w:val="000E0A24"/>
    <w:rsid w:val="000E1220"/>
    <w:rsid w:val="000E2B16"/>
    <w:rsid w:val="000E4838"/>
    <w:rsid w:val="000E4F73"/>
    <w:rsid w:val="000E5C7E"/>
    <w:rsid w:val="000F0486"/>
    <w:rsid w:val="000F1FAD"/>
    <w:rsid w:val="000F25B1"/>
    <w:rsid w:val="000F2733"/>
    <w:rsid w:val="000F328C"/>
    <w:rsid w:val="000F44A5"/>
    <w:rsid w:val="000F6B5E"/>
    <w:rsid w:val="000F7CC5"/>
    <w:rsid w:val="000F7E88"/>
    <w:rsid w:val="001002FA"/>
    <w:rsid w:val="0010183E"/>
    <w:rsid w:val="001018E1"/>
    <w:rsid w:val="00107847"/>
    <w:rsid w:val="001113BF"/>
    <w:rsid w:val="001114EE"/>
    <w:rsid w:val="00112897"/>
    <w:rsid w:val="00112FA5"/>
    <w:rsid w:val="00113D31"/>
    <w:rsid w:val="0011508D"/>
    <w:rsid w:val="00116570"/>
    <w:rsid w:val="0011667B"/>
    <w:rsid w:val="00116D30"/>
    <w:rsid w:val="00117A01"/>
    <w:rsid w:val="0012120A"/>
    <w:rsid w:val="001218D9"/>
    <w:rsid w:val="001221EB"/>
    <w:rsid w:val="00122490"/>
    <w:rsid w:val="0013022F"/>
    <w:rsid w:val="00130B2D"/>
    <w:rsid w:val="00130CBB"/>
    <w:rsid w:val="001311A1"/>
    <w:rsid w:val="00132599"/>
    <w:rsid w:val="00133019"/>
    <w:rsid w:val="0013309E"/>
    <w:rsid w:val="001349D3"/>
    <w:rsid w:val="00135CCA"/>
    <w:rsid w:val="00143B85"/>
    <w:rsid w:val="00143F5A"/>
    <w:rsid w:val="00145E6D"/>
    <w:rsid w:val="00146072"/>
    <w:rsid w:val="00147DAF"/>
    <w:rsid w:val="00151B3A"/>
    <w:rsid w:val="001527D0"/>
    <w:rsid w:val="00153454"/>
    <w:rsid w:val="00155357"/>
    <w:rsid w:val="001568A8"/>
    <w:rsid w:val="00160133"/>
    <w:rsid w:val="001604A2"/>
    <w:rsid w:val="001607B1"/>
    <w:rsid w:val="00161C4E"/>
    <w:rsid w:val="00165A98"/>
    <w:rsid w:val="00166262"/>
    <w:rsid w:val="00166B72"/>
    <w:rsid w:val="00167129"/>
    <w:rsid w:val="0016724F"/>
    <w:rsid w:val="00167877"/>
    <w:rsid w:val="00170DB3"/>
    <w:rsid w:val="00172F55"/>
    <w:rsid w:val="001800BE"/>
    <w:rsid w:val="0018185F"/>
    <w:rsid w:val="00183363"/>
    <w:rsid w:val="00183683"/>
    <w:rsid w:val="00186D6E"/>
    <w:rsid w:val="00190543"/>
    <w:rsid w:val="001922E4"/>
    <w:rsid w:val="00192884"/>
    <w:rsid w:val="00192E32"/>
    <w:rsid w:val="00193711"/>
    <w:rsid w:val="00194270"/>
    <w:rsid w:val="0019438E"/>
    <w:rsid w:val="001947D1"/>
    <w:rsid w:val="00195EB4"/>
    <w:rsid w:val="001978D2"/>
    <w:rsid w:val="001A111E"/>
    <w:rsid w:val="001A3AF6"/>
    <w:rsid w:val="001A562E"/>
    <w:rsid w:val="001B1052"/>
    <w:rsid w:val="001B19EA"/>
    <w:rsid w:val="001B1AFA"/>
    <w:rsid w:val="001B239D"/>
    <w:rsid w:val="001B3462"/>
    <w:rsid w:val="001B3589"/>
    <w:rsid w:val="001B46AF"/>
    <w:rsid w:val="001B6F58"/>
    <w:rsid w:val="001C1532"/>
    <w:rsid w:val="001C35A4"/>
    <w:rsid w:val="001C5C12"/>
    <w:rsid w:val="001C6A1E"/>
    <w:rsid w:val="001C6AE3"/>
    <w:rsid w:val="001C6E04"/>
    <w:rsid w:val="001D1199"/>
    <w:rsid w:val="001D11AC"/>
    <w:rsid w:val="001D1F3D"/>
    <w:rsid w:val="001D451B"/>
    <w:rsid w:val="001D459A"/>
    <w:rsid w:val="001D4834"/>
    <w:rsid w:val="001D5A08"/>
    <w:rsid w:val="001D5FA3"/>
    <w:rsid w:val="001E04E9"/>
    <w:rsid w:val="001E2D49"/>
    <w:rsid w:val="001E3247"/>
    <w:rsid w:val="001E3D19"/>
    <w:rsid w:val="001F2E4E"/>
    <w:rsid w:val="001F547D"/>
    <w:rsid w:val="001F5E71"/>
    <w:rsid w:val="001F748F"/>
    <w:rsid w:val="001F75AD"/>
    <w:rsid w:val="0020104A"/>
    <w:rsid w:val="00201EEC"/>
    <w:rsid w:val="002029FF"/>
    <w:rsid w:val="00203443"/>
    <w:rsid w:val="002047F3"/>
    <w:rsid w:val="002064C9"/>
    <w:rsid w:val="002102E0"/>
    <w:rsid w:val="00212726"/>
    <w:rsid w:val="00216699"/>
    <w:rsid w:val="00221719"/>
    <w:rsid w:val="0022355F"/>
    <w:rsid w:val="00223700"/>
    <w:rsid w:val="00230890"/>
    <w:rsid w:val="00233854"/>
    <w:rsid w:val="00234437"/>
    <w:rsid w:val="00235BB2"/>
    <w:rsid w:val="0023799A"/>
    <w:rsid w:val="00241764"/>
    <w:rsid w:val="00242B75"/>
    <w:rsid w:val="00244B87"/>
    <w:rsid w:val="0024666D"/>
    <w:rsid w:val="00246B9F"/>
    <w:rsid w:val="00246CB8"/>
    <w:rsid w:val="00247897"/>
    <w:rsid w:val="0025002B"/>
    <w:rsid w:val="0025467A"/>
    <w:rsid w:val="00254CC2"/>
    <w:rsid w:val="0025559D"/>
    <w:rsid w:val="00256188"/>
    <w:rsid w:val="00256CF6"/>
    <w:rsid w:val="0025753B"/>
    <w:rsid w:val="00257690"/>
    <w:rsid w:val="00263DE6"/>
    <w:rsid w:val="0026421F"/>
    <w:rsid w:val="00264B53"/>
    <w:rsid w:val="00265087"/>
    <w:rsid w:val="00265B13"/>
    <w:rsid w:val="00265C43"/>
    <w:rsid w:val="00267D08"/>
    <w:rsid w:val="002707EC"/>
    <w:rsid w:val="00271075"/>
    <w:rsid w:val="002720CD"/>
    <w:rsid w:val="00273798"/>
    <w:rsid w:val="00273D67"/>
    <w:rsid w:val="002747C3"/>
    <w:rsid w:val="00275346"/>
    <w:rsid w:val="00275A60"/>
    <w:rsid w:val="002777F5"/>
    <w:rsid w:val="0027798E"/>
    <w:rsid w:val="002831F6"/>
    <w:rsid w:val="002832E9"/>
    <w:rsid w:val="002833A4"/>
    <w:rsid w:val="002843DA"/>
    <w:rsid w:val="00284606"/>
    <w:rsid w:val="0029087F"/>
    <w:rsid w:val="00290A8D"/>
    <w:rsid w:val="0029103F"/>
    <w:rsid w:val="00292E10"/>
    <w:rsid w:val="0029356A"/>
    <w:rsid w:val="0029418E"/>
    <w:rsid w:val="00296EC3"/>
    <w:rsid w:val="0029782A"/>
    <w:rsid w:val="002A3A0C"/>
    <w:rsid w:val="002A3E0A"/>
    <w:rsid w:val="002A4829"/>
    <w:rsid w:val="002A597F"/>
    <w:rsid w:val="002A7BAE"/>
    <w:rsid w:val="002B0438"/>
    <w:rsid w:val="002B1DAB"/>
    <w:rsid w:val="002B25C0"/>
    <w:rsid w:val="002B288A"/>
    <w:rsid w:val="002B35DA"/>
    <w:rsid w:val="002B47BF"/>
    <w:rsid w:val="002C3E71"/>
    <w:rsid w:val="002C538F"/>
    <w:rsid w:val="002C75D8"/>
    <w:rsid w:val="002D02C0"/>
    <w:rsid w:val="002D1279"/>
    <w:rsid w:val="002D3325"/>
    <w:rsid w:val="002D333D"/>
    <w:rsid w:val="002D3E11"/>
    <w:rsid w:val="002D466E"/>
    <w:rsid w:val="002D4FD1"/>
    <w:rsid w:val="002D7FCC"/>
    <w:rsid w:val="002E0B15"/>
    <w:rsid w:val="002E1FEE"/>
    <w:rsid w:val="002E2E95"/>
    <w:rsid w:val="002E3978"/>
    <w:rsid w:val="002E4D12"/>
    <w:rsid w:val="002E5C1D"/>
    <w:rsid w:val="002E6941"/>
    <w:rsid w:val="002E6B2A"/>
    <w:rsid w:val="002E7917"/>
    <w:rsid w:val="002E7FAD"/>
    <w:rsid w:val="002F2D58"/>
    <w:rsid w:val="002F364D"/>
    <w:rsid w:val="002F5C8D"/>
    <w:rsid w:val="002F6080"/>
    <w:rsid w:val="003007DD"/>
    <w:rsid w:val="0030104A"/>
    <w:rsid w:val="0030174B"/>
    <w:rsid w:val="00301893"/>
    <w:rsid w:val="00302CD3"/>
    <w:rsid w:val="00306E80"/>
    <w:rsid w:val="00310C70"/>
    <w:rsid w:val="0031162B"/>
    <w:rsid w:val="0031285F"/>
    <w:rsid w:val="00312D6B"/>
    <w:rsid w:val="00312D8A"/>
    <w:rsid w:val="00312EDE"/>
    <w:rsid w:val="0032000C"/>
    <w:rsid w:val="003205BA"/>
    <w:rsid w:val="00320CA7"/>
    <w:rsid w:val="0032131E"/>
    <w:rsid w:val="003234A7"/>
    <w:rsid w:val="0032579C"/>
    <w:rsid w:val="00326F5E"/>
    <w:rsid w:val="003304DF"/>
    <w:rsid w:val="0033062B"/>
    <w:rsid w:val="0033088E"/>
    <w:rsid w:val="0033276B"/>
    <w:rsid w:val="00332C7C"/>
    <w:rsid w:val="00332DA8"/>
    <w:rsid w:val="00333989"/>
    <w:rsid w:val="00334E46"/>
    <w:rsid w:val="003351C7"/>
    <w:rsid w:val="0033586C"/>
    <w:rsid w:val="00341EEB"/>
    <w:rsid w:val="00342DF5"/>
    <w:rsid w:val="003508F7"/>
    <w:rsid w:val="00351BE1"/>
    <w:rsid w:val="00353644"/>
    <w:rsid w:val="00353E54"/>
    <w:rsid w:val="003560EE"/>
    <w:rsid w:val="003573B0"/>
    <w:rsid w:val="00357905"/>
    <w:rsid w:val="00361CB3"/>
    <w:rsid w:val="00363131"/>
    <w:rsid w:val="00365337"/>
    <w:rsid w:val="00372DA9"/>
    <w:rsid w:val="00374320"/>
    <w:rsid w:val="00374C08"/>
    <w:rsid w:val="0037506D"/>
    <w:rsid w:val="00375544"/>
    <w:rsid w:val="003766AD"/>
    <w:rsid w:val="003775D6"/>
    <w:rsid w:val="0038023C"/>
    <w:rsid w:val="003841AC"/>
    <w:rsid w:val="00385811"/>
    <w:rsid w:val="00386D14"/>
    <w:rsid w:val="0039502F"/>
    <w:rsid w:val="0039745B"/>
    <w:rsid w:val="00397CA0"/>
    <w:rsid w:val="003A0F7B"/>
    <w:rsid w:val="003A1C6F"/>
    <w:rsid w:val="003A3CAB"/>
    <w:rsid w:val="003A49B1"/>
    <w:rsid w:val="003A672C"/>
    <w:rsid w:val="003B186F"/>
    <w:rsid w:val="003B2A60"/>
    <w:rsid w:val="003B366C"/>
    <w:rsid w:val="003B4CB6"/>
    <w:rsid w:val="003B4DFB"/>
    <w:rsid w:val="003C1D9F"/>
    <w:rsid w:val="003C2571"/>
    <w:rsid w:val="003C270C"/>
    <w:rsid w:val="003C2BDC"/>
    <w:rsid w:val="003C45EA"/>
    <w:rsid w:val="003C4DAD"/>
    <w:rsid w:val="003C7186"/>
    <w:rsid w:val="003D29C5"/>
    <w:rsid w:val="003D2E6A"/>
    <w:rsid w:val="003D3509"/>
    <w:rsid w:val="003D43C0"/>
    <w:rsid w:val="003D44D1"/>
    <w:rsid w:val="003D79EB"/>
    <w:rsid w:val="003E2799"/>
    <w:rsid w:val="003E3C79"/>
    <w:rsid w:val="003E64E7"/>
    <w:rsid w:val="003E701D"/>
    <w:rsid w:val="003E718B"/>
    <w:rsid w:val="003F0157"/>
    <w:rsid w:val="003F1698"/>
    <w:rsid w:val="003F1D26"/>
    <w:rsid w:val="003F2C2C"/>
    <w:rsid w:val="003F35FF"/>
    <w:rsid w:val="003F39D0"/>
    <w:rsid w:val="003F414C"/>
    <w:rsid w:val="003F4B3A"/>
    <w:rsid w:val="00405255"/>
    <w:rsid w:val="00412FEB"/>
    <w:rsid w:val="0041346C"/>
    <w:rsid w:val="004142D1"/>
    <w:rsid w:val="004145E0"/>
    <w:rsid w:val="004152E0"/>
    <w:rsid w:val="00417326"/>
    <w:rsid w:val="00417338"/>
    <w:rsid w:val="00417800"/>
    <w:rsid w:val="00420EBB"/>
    <w:rsid w:val="00421360"/>
    <w:rsid w:val="0042146D"/>
    <w:rsid w:val="004226E4"/>
    <w:rsid w:val="00423EED"/>
    <w:rsid w:val="004244C9"/>
    <w:rsid w:val="004251B3"/>
    <w:rsid w:val="0042704A"/>
    <w:rsid w:val="00427831"/>
    <w:rsid w:val="004322C8"/>
    <w:rsid w:val="0043669C"/>
    <w:rsid w:val="00436876"/>
    <w:rsid w:val="00437A18"/>
    <w:rsid w:val="00440573"/>
    <w:rsid w:val="00442663"/>
    <w:rsid w:val="0044320D"/>
    <w:rsid w:val="004454EE"/>
    <w:rsid w:val="00450DDF"/>
    <w:rsid w:val="0045143B"/>
    <w:rsid w:val="00454C4F"/>
    <w:rsid w:val="004568B8"/>
    <w:rsid w:val="00457294"/>
    <w:rsid w:val="00457AE6"/>
    <w:rsid w:val="00457B26"/>
    <w:rsid w:val="00460870"/>
    <w:rsid w:val="00460B82"/>
    <w:rsid w:val="0046150E"/>
    <w:rsid w:val="004634F5"/>
    <w:rsid w:val="0046428A"/>
    <w:rsid w:val="0046485C"/>
    <w:rsid w:val="004651F1"/>
    <w:rsid w:val="004664F3"/>
    <w:rsid w:val="0046775D"/>
    <w:rsid w:val="00470361"/>
    <w:rsid w:val="004721BA"/>
    <w:rsid w:val="00472AF3"/>
    <w:rsid w:val="004733ED"/>
    <w:rsid w:val="00473A12"/>
    <w:rsid w:val="0047703E"/>
    <w:rsid w:val="004803D0"/>
    <w:rsid w:val="004815EA"/>
    <w:rsid w:val="004823FF"/>
    <w:rsid w:val="00483362"/>
    <w:rsid w:val="0048419E"/>
    <w:rsid w:val="004856BC"/>
    <w:rsid w:val="0048695C"/>
    <w:rsid w:val="00486F6F"/>
    <w:rsid w:val="00487FCD"/>
    <w:rsid w:val="00491DCE"/>
    <w:rsid w:val="00492475"/>
    <w:rsid w:val="004927B3"/>
    <w:rsid w:val="00492C12"/>
    <w:rsid w:val="004930DD"/>
    <w:rsid w:val="00493882"/>
    <w:rsid w:val="00493B4A"/>
    <w:rsid w:val="004942B0"/>
    <w:rsid w:val="00494DF6"/>
    <w:rsid w:val="00495C60"/>
    <w:rsid w:val="004968B5"/>
    <w:rsid w:val="004A07FF"/>
    <w:rsid w:val="004A4FE8"/>
    <w:rsid w:val="004A5B3E"/>
    <w:rsid w:val="004B010A"/>
    <w:rsid w:val="004B0EA7"/>
    <w:rsid w:val="004B359C"/>
    <w:rsid w:val="004B4330"/>
    <w:rsid w:val="004B5AEA"/>
    <w:rsid w:val="004B6961"/>
    <w:rsid w:val="004B6E06"/>
    <w:rsid w:val="004B7CB5"/>
    <w:rsid w:val="004B7CBA"/>
    <w:rsid w:val="004C04EC"/>
    <w:rsid w:val="004C18B3"/>
    <w:rsid w:val="004C20B4"/>
    <w:rsid w:val="004C3331"/>
    <w:rsid w:val="004C4DCB"/>
    <w:rsid w:val="004C6362"/>
    <w:rsid w:val="004C666E"/>
    <w:rsid w:val="004C66A9"/>
    <w:rsid w:val="004C6B67"/>
    <w:rsid w:val="004C74E0"/>
    <w:rsid w:val="004D1960"/>
    <w:rsid w:val="004D3E75"/>
    <w:rsid w:val="004D543C"/>
    <w:rsid w:val="004D7B80"/>
    <w:rsid w:val="004D7F7E"/>
    <w:rsid w:val="004E3A8F"/>
    <w:rsid w:val="004E3BE3"/>
    <w:rsid w:val="004E4C01"/>
    <w:rsid w:val="004E63F0"/>
    <w:rsid w:val="004E6A61"/>
    <w:rsid w:val="004E6A77"/>
    <w:rsid w:val="004F13C2"/>
    <w:rsid w:val="004F1C56"/>
    <w:rsid w:val="004F2294"/>
    <w:rsid w:val="004F2C3B"/>
    <w:rsid w:val="004F343C"/>
    <w:rsid w:val="004F4CD4"/>
    <w:rsid w:val="004F5794"/>
    <w:rsid w:val="004F5A24"/>
    <w:rsid w:val="004F5B94"/>
    <w:rsid w:val="004F6AFB"/>
    <w:rsid w:val="004F7584"/>
    <w:rsid w:val="005016F9"/>
    <w:rsid w:val="00501CEF"/>
    <w:rsid w:val="00503DDF"/>
    <w:rsid w:val="00505FEA"/>
    <w:rsid w:val="00507155"/>
    <w:rsid w:val="00510397"/>
    <w:rsid w:val="00511F24"/>
    <w:rsid w:val="00512E1D"/>
    <w:rsid w:val="00514F07"/>
    <w:rsid w:val="005175FE"/>
    <w:rsid w:val="00521C56"/>
    <w:rsid w:val="005230AE"/>
    <w:rsid w:val="00526306"/>
    <w:rsid w:val="005267B3"/>
    <w:rsid w:val="00526CEE"/>
    <w:rsid w:val="00526D5C"/>
    <w:rsid w:val="00527045"/>
    <w:rsid w:val="0053004A"/>
    <w:rsid w:val="00535F94"/>
    <w:rsid w:val="005361A9"/>
    <w:rsid w:val="005428CB"/>
    <w:rsid w:val="00542D9A"/>
    <w:rsid w:val="00545C47"/>
    <w:rsid w:val="005460E7"/>
    <w:rsid w:val="00546D8C"/>
    <w:rsid w:val="0055077B"/>
    <w:rsid w:val="00557F01"/>
    <w:rsid w:val="00564893"/>
    <w:rsid w:val="00565AA0"/>
    <w:rsid w:val="00566625"/>
    <w:rsid w:val="00566DEF"/>
    <w:rsid w:val="00567D6A"/>
    <w:rsid w:val="00570B38"/>
    <w:rsid w:val="00572687"/>
    <w:rsid w:val="00573879"/>
    <w:rsid w:val="0057432C"/>
    <w:rsid w:val="00574806"/>
    <w:rsid w:val="005748BF"/>
    <w:rsid w:val="005756EC"/>
    <w:rsid w:val="005759A5"/>
    <w:rsid w:val="00575E34"/>
    <w:rsid w:val="00575E8B"/>
    <w:rsid w:val="00576153"/>
    <w:rsid w:val="005764AC"/>
    <w:rsid w:val="00580C9E"/>
    <w:rsid w:val="005817D1"/>
    <w:rsid w:val="00583E01"/>
    <w:rsid w:val="0058584C"/>
    <w:rsid w:val="00587EEC"/>
    <w:rsid w:val="00590C11"/>
    <w:rsid w:val="00593FDD"/>
    <w:rsid w:val="0059469E"/>
    <w:rsid w:val="00597180"/>
    <w:rsid w:val="005A1119"/>
    <w:rsid w:val="005A1B8F"/>
    <w:rsid w:val="005B0732"/>
    <w:rsid w:val="005B1C7B"/>
    <w:rsid w:val="005B29D7"/>
    <w:rsid w:val="005B2D2A"/>
    <w:rsid w:val="005B3011"/>
    <w:rsid w:val="005B69B8"/>
    <w:rsid w:val="005B7341"/>
    <w:rsid w:val="005B742D"/>
    <w:rsid w:val="005C04E0"/>
    <w:rsid w:val="005C08F0"/>
    <w:rsid w:val="005C24C8"/>
    <w:rsid w:val="005C5CC3"/>
    <w:rsid w:val="005C5F9C"/>
    <w:rsid w:val="005D089C"/>
    <w:rsid w:val="005D3CAE"/>
    <w:rsid w:val="005D6C8E"/>
    <w:rsid w:val="005E1470"/>
    <w:rsid w:val="005F0268"/>
    <w:rsid w:val="005F034D"/>
    <w:rsid w:val="005F58E1"/>
    <w:rsid w:val="005F6050"/>
    <w:rsid w:val="005F60E4"/>
    <w:rsid w:val="005F6417"/>
    <w:rsid w:val="005F6A36"/>
    <w:rsid w:val="00602F43"/>
    <w:rsid w:val="00605066"/>
    <w:rsid w:val="00607097"/>
    <w:rsid w:val="006107A9"/>
    <w:rsid w:val="00611D5B"/>
    <w:rsid w:val="00617198"/>
    <w:rsid w:val="00617B7A"/>
    <w:rsid w:val="00620725"/>
    <w:rsid w:val="00621EFD"/>
    <w:rsid w:val="0062204B"/>
    <w:rsid w:val="00622FAA"/>
    <w:rsid w:val="006233B0"/>
    <w:rsid w:val="00623A2C"/>
    <w:rsid w:val="00623AF4"/>
    <w:rsid w:val="00624977"/>
    <w:rsid w:val="0062674E"/>
    <w:rsid w:val="0062680B"/>
    <w:rsid w:val="006269C2"/>
    <w:rsid w:val="00630449"/>
    <w:rsid w:val="00631B9D"/>
    <w:rsid w:val="0063210D"/>
    <w:rsid w:val="006322ED"/>
    <w:rsid w:val="006345AC"/>
    <w:rsid w:val="00634731"/>
    <w:rsid w:val="00634B71"/>
    <w:rsid w:val="00635815"/>
    <w:rsid w:val="00637944"/>
    <w:rsid w:val="00641FDD"/>
    <w:rsid w:val="006425AE"/>
    <w:rsid w:val="00644B6F"/>
    <w:rsid w:val="00644C06"/>
    <w:rsid w:val="006473EB"/>
    <w:rsid w:val="00647F14"/>
    <w:rsid w:val="006504FA"/>
    <w:rsid w:val="00653141"/>
    <w:rsid w:val="00653792"/>
    <w:rsid w:val="006537B0"/>
    <w:rsid w:val="006551FD"/>
    <w:rsid w:val="006569AF"/>
    <w:rsid w:val="00656D65"/>
    <w:rsid w:val="006603E5"/>
    <w:rsid w:val="00663973"/>
    <w:rsid w:val="006677D8"/>
    <w:rsid w:val="0067092B"/>
    <w:rsid w:val="00675C07"/>
    <w:rsid w:val="00681BA2"/>
    <w:rsid w:val="006824F7"/>
    <w:rsid w:val="006845EA"/>
    <w:rsid w:val="0068556F"/>
    <w:rsid w:val="00691098"/>
    <w:rsid w:val="00693180"/>
    <w:rsid w:val="00693381"/>
    <w:rsid w:val="006934C4"/>
    <w:rsid w:val="00693B30"/>
    <w:rsid w:val="0069524C"/>
    <w:rsid w:val="006A01A3"/>
    <w:rsid w:val="006A360E"/>
    <w:rsid w:val="006A60D5"/>
    <w:rsid w:val="006A68D8"/>
    <w:rsid w:val="006B03A0"/>
    <w:rsid w:val="006B03FC"/>
    <w:rsid w:val="006B1E92"/>
    <w:rsid w:val="006B33F8"/>
    <w:rsid w:val="006B4610"/>
    <w:rsid w:val="006B493B"/>
    <w:rsid w:val="006B5245"/>
    <w:rsid w:val="006B6114"/>
    <w:rsid w:val="006B7DD2"/>
    <w:rsid w:val="006C279D"/>
    <w:rsid w:val="006C27E2"/>
    <w:rsid w:val="006C5370"/>
    <w:rsid w:val="006C6C98"/>
    <w:rsid w:val="006C7C3F"/>
    <w:rsid w:val="006E0126"/>
    <w:rsid w:val="006E28CC"/>
    <w:rsid w:val="006E3397"/>
    <w:rsid w:val="006E4B1F"/>
    <w:rsid w:val="006E5714"/>
    <w:rsid w:val="006E5B15"/>
    <w:rsid w:val="006E5C04"/>
    <w:rsid w:val="006E6E65"/>
    <w:rsid w:val="006E7557"/>
    <w:rsid w:val="006E7C57"/>
    <w:rsid w:val="006F1237"/>
    <w:rsid w:val="006F2A7A"/>
    <w:rsid w:val="006F2B08"/>
    <w:rsid w:val="006F3BF9"/>
    <w:rsid w:val="006F3E3E"/>
    <w:rsid w:val="006F412A"/>
    <w:rsid w:val="006F58C9"/>
    <w:rsid w:val="006F5A2B"/>
    <w:rsid w:val="00700A07"/>
    <w:rsid w:val="007045DE"/>
    <w:rsid w:val="00705E7A"/>
    <w:rsid w:val="00706062"/>
    <w:rsid w:val="0070724E"/>
    <w:rsid w:val="007105D9"/>
    <w:rsid w:val="007112FC"/>
    <w:rsid w:val="007117AA"/>
    <w:rsid w:val="007136AE"/>
    <w:rsid w:val="007137DF"/>
    <w:rsid w:val="007138FB"/>
    <w:rsid w:val="00713BA7"/>
    <w:rsid w:val="0071680C"/>
    <w:rsid w:val="00716CC2"/>
    <w:rsid w:val="00717BC9"/>
    <w:rsid w:val="00717C24"/>
    <w:rsid w:val="0072099D"/>
    <w:rsid w:val="00723DB8"/>
    <w:rsid w:val="007251DA"/>
    <w:rsid w:val="0072583D"/>
    <w:rsid w:val="00725F51"/>
    <w:rsid w:val="0072678A"/>
    <w:rsid w:val="00726D37"/>
    <w:rsid w:val="007274C6"/>
    <w:rsid w:val="007317D2"/>
    <w:rsid w:val="007341AC"/>
    <w:rsid w:val="00741220"/>
    <w:rsid w:val="00741AE5"/>
    <w:rsid w:val="00741F83"/>
    <w:rsid w:val="007427F6"/>
    <w:rsid w:val="007429AC"/>
    <w:rsid w:val="00742A48"/>
    <w:rsid w:val="00745527"/>
    <w:rsid w:val="0075365C"/>
    <w:rsid w:val="00753C15"/>
    <w:rsid w:val="00755333"/>
    <w:rsid w:val="0075546C"/>
    <w:rsid w:val="00755859"/>
    <w:rsid w:val="00756661"/>
    <w:rsid w:val="00756E24"/>
    <w:rsid w:val="00756EAC"/>
    <w:rsid w:val="007579C5"/>
    <w:rsid w:val="007620D3"/>
    <w:rsid w:val="007654C2"/>
    <w:rsid w:val="0076606D"/>
    <w:rsid w:val="00767CF7"/>
    <w:rsid w:val="007701B7"/>
    <w:rsid w:val="00771017"/>
    <w:rsid w:val="00773800"/>
    <w:rsid w:val="00773F5A"/>
    <w:rsid w:val="0077696E"/>
    <w:rsid w:val="007830DB"/>
    <w:rsid w:val="00783755"/>
    <w:rsid w:val="00783BBA"/>
    <w:rsid w:val="007844C9"/>
    <w:rsid w:val="00784CF0"/>
    <w:rsid w:val="00790F11"/>
    <w:rsid w:val="007920C9"/>
    <w:rsid w:val="007949F6"/>
    <w:rsid w:val="007966A6"/>
    <w:rsid w:val="00797E6E"/>
    <w:rsid w:val="00797F03"/>
    <w:rsid w:val="007A0779"/>
    <w:rsid w:val="007A166F"/>
    <w:rsid w:val="007A390E"/>
    <w:rsid w:val="007A3978"/>
    <w:rsid w:val="007A415F"/>
    <w:rsid w:val="007A6BF0"/>
    <w:rsid w:val="007A782C"/>
    <w:rsid w:val="007B0CF4"/>
    <w:rsid w:val="007B1430"/>
    <w:rsid w:val="007B27AC"/>
    <w:rsid w:val="007B2A6A"/>
    <w:rsid w:val="007B484D"/>
    <w:rsid w:val="007B6349"/>
    <w:rsid w:val="007B69F3"/>
    <w:rsid w:val="007C08DE"/>
    <w:rsid w:val="007C270D"/>
    <w:rsid w:val="007C4B51"/>
    <w:rsid w:val="007C4C94"/>
    <w:rsid w:val="007D0D9E"/>
    <w:rsid w:val="007D1122"/>
    <w:rsid w:val="007D2912"/>
    <w:rsid w:val="007D2A6E"/>
    <w:rsid w:val="007D3415"/>
    <w:rsid w:val="007D45C5"/>
    <w:rsid w:val="007D5219"/>
    <w:rsid w:val="007D58F0"/>
    <w:rsid w:val="007E097D"/>
    <w:rsid w:val="007E45A5"/>
    <w:rsid w:val="007E5561"/>
    <w:rsid w:val="007E5941"/>
    <w:rsid w:val="007E599F"/>
    <w:rsid w:val="007E6CAC"/>
    <w:rsid w:val="007F009D"/>
    <w:rsid w:val="007F0327"/>
    <w:rsid w:val="007F1550"/>
    <w:rsid w:val="007F173D"/>
    <w:rsid w:val="007F17AB"/>
    <w:rsid w:val="007F1B0C"/>
    <w:rsid w:val="007F220B"/>
    <w:rsid w:val="007F292F"/>
    <w:rsid w:val="007F3931"/>
    <w:rsid w:val="007F4218"/>
    <w:rsid w:val="007F5B9E"/>
    <w:rsid w:val="007F5BEC"/>
    <w:rsid w:val="007F757B"/>
    <w:rsid w:val="007F7910"/>
    <w:rsid w:val="008016E1"/>
    <w:rsid w:val="008019CC"/>
    <w:rsid w:val="00803422"/>
    <w:rsid w:val="00803579"/>
    <w:rsid w:val="00804D85"/>
    <w:rsid w:val="008061E0"/>
    <w:rsid w:val="008072AF"/>
    <w:rsid w:val="00807559"/>
    <w:rsid w:val="008102A0"/>
    <w:rsid w:val="008107AE"/>
    <w:rsid w:val="00810A79"/>
    <w:rsid w:val="0081133C"/>
    <w:rsid w:val="008147F0"/>
    <w:rsid w:val="00814DB8"/>
    <w:rsid w:val="0081526A"/>
    <w:rsid w:val="008166EF"/>
    <w:rsid w:val="00816C77"/>
    <w:rsid w:val="00817112"/>
    <w:rsid w:val="00821AD5"/>
    <w:rsid w:val="008220AF"/>
    <w:rsid w:val="008226A3"/>
    <w:rsid w:val="008228B5"/>
    <w:rsid w:val="0082322E"/>
    <w:rsid w:val="008233B3"/>
    <w:rsid w:val="00824007"/>
    <w:rsid w:val="00824086"/>
    <w:rsid w:val="00824C81"/>
    <w:rsid w:val="00825189"/>
    <w:rsid w:val="00827DAF"/>
    <w:rsid w:val="0083009C"/>
    <w:rsid w:val="008327AF"/>
    <w:rsid w:val="00835B38"/>
    <w:rsid w:val="00844388"/>
    <w:rsid w:val="00844FC8"/>
    <w:rsid w:val="00846D86"/>
    <w:rsid w:val="00847717"/>
    <w:rsid w:val="00850B8B"/>
    <w:rsid w:val="00851A8D"/>
    <w:rsid w:val="00860F3B"/>
    <w:rsid w:val="008613F1"/>
    <w:rsid w:val="008614CD"/>
    <w:rsid w:val="00862D76"/>
    <w:rsid w:val="0086444E"/>
    <w:rsid w:val="00866337"/>
    <w:rsid w:val="00866E1C"/>
    <w:rsid w:val="008670E7"/>
    <w:rsid w:val="00871CB4"/>
    <w:rsid w:val="008727F0"/>
    <w:rsid w:val="00872DED"/>
    <w:rsid w:val="0087350D"/>
    <w:rsid w:val="00874ABE"/>
    <w:rsid w:val="00877AFA"/>
    <w:rsid w:val="00881BEB"/>
    <w:rsid w:val="008839E8"/>
    <w:rsid w:val="008855D2"/>
    <w:rsid w:val="008906A2"/>
    <w:rsid w:val="00893979"/>
    <w:rsid w:val="00893FB1"/>
    <w:rsid w:val="00896579"/>
    <w:rsid w:val="0089738B"/>
    <w:rsid w:val="008A0CAF"/>
    <w:rsid w:val="008A1E04"/>
    <w:rsid w:val="008A2AB1"/>
    <w:rsid w:val="008A436F"/>
    <w:rsid w:val="008A75E6"/>
    <w:rsid w:val="008B036F"/>
    <w:rsid w:val="008B0D84"/>
    <w:rsid w:val="008B2902"/>
    <w:rsid w:val="008B33A5"/>
    <w:rsid w:val="008B4F91"/>
    <w:rsid w:val="008B53E5"/>
    <w:rsid w:val="008B5928"/>
    <w:rsid w:val="008B6C41"/>
    <w:rsid w:val="008B7248"/>
    <w:rsid w:val="008C21B4"/>
    <w:rsid w:val="008C2BFE"/>
    <w:rsid w:val="008C3E16"/>
    <w:rsid w:val="008C7010"/>
    <w:rsid w:val="008C7176"/>
    <w:rsid w:val="008D0114"/>
    <w:rsid w:val="008D0CF7"/>
    <w:rsid w:val="008D2FA3"/>
    <w:rsid w:val="008D5E7D"/>
    <w:rsid w:val="008D6A0F"/>
    <w:rsid w:val="008D6D48"/>
    <w:rsid w:val="008E4E5E"/>
    <w:rsid w:val="008E6E6B"/>
    <w:rsid w:val="008E7AC7"/>
    <w:rsid w:val="008F09A9"/>
    <w:rsid w:val="008F0F74"/>
    <w:rsid w:val="008F14E8"/>
    <w:rsid w:val="008F2273"/>
    <w:rsid w:val="008F545F"/>
    <w:rsid w:val="008F5B08"/>
    <w:rsid w:val="009006AB"/>
    <w:rsid w:val="00903DF3"/>
    <w:rsid w:val="009065CC"/>
    <w:rsid w:val="00910A1F"/>
    <w:rsid w:val="00911AC6"/>
    <w:rsid w:val="0091361B"/>
    <w:rsid w:val="009154EC"/>
    <w:rsid w:val="00915509"/>
    <w:rsid w:val="009165EC"/>
    <w:rsid w:val="00916E15"/>
    <w:rsid w:val="0091783F"/>
    <w:rsid w:val="00917DF4"/>
    <w:rsid w:val="00920E61"/>
    <w:rsid w:val="00922B56"/>
    <w:rsid w:val="00922BAE"/>
    <w:rsid w:val="00924238"/>
    <w:rsid w:val="00924275"/>
    <w:rsid w:val="00924967"/>
    <w:rsid w:val="009256A8"/>
    <w:rsid w:val="00925A6A"/>
    <w:rsid w:val="00927D69"/>
    <w:rsid w:val="009306F2"/>
    <w:rsid w:val="00931DEC"/>
    <w:rsid w:val="00943AEF"/>
    <w:rsid w:val="00945B25"/>
    <w:rsid w:val="00946722"/>
    <w:rsid w:val="0094759D"/>
    <w:rsid w:val="00951EB2"/>
    <w:rsid w:val="009523C9"/>
    <w:rsid w:val="0095251D"/>
    <w:rsid w:val="00953E40"/>
    <w:rsid w:val="00957002"/>
    <w:rsid w:val="009575FB"/>
    <w:rsid w:val="009603DB"/>
    <w:rsid w:val="00962EA8"/>
    <w:rsid w:val="0096460D"/>
    <w:rsid w:val="009665FF"/>
    <w:rsid w:val="00971AF3"/>
    <w:rsid w:val="00972FE1"/>
    <w:rsid w:val="009731F0"/>
    <w:rsid w:val="009743E3"/>
    <w:rsid w:val="00974C72"/>
    <w:rsid w:val="00976BB9"/>
    <w:rsid w:val="009771F7"/>
    <w:rsid w:val="00977316"/>
    <w:rsid w:val="009806FC"/>
    <w:rsid w:val="00982508"/>
    <w:rsid w:val="00982FC5"/>
    <w:rsid w:val="0098575E"/>
    <w:rsid w:val="00986B49"/>
    <w:rsid w:val="009873C7"/>
    <w:rsid w:val="0098743F"/>
    <w:rsid w:val="00990124"/>
    <w:rsid w:val="00990AC9"/>
    <w:rsid w:val="00991FD6"/>
    <w:rsid w:val="00993381"/>
    <w:rsid w:val="00993E31"/>
    <w:rsid w:val="00994551"/>
    <w:rsid w:val="00994A5A"/>
    <w:rsid w:val="00995DBF"/>
    <w:rsid w:val="00995EC4"/>
    <w:rsid w:val="009975D7"/>
    <w:rsid w:val="00997DB7"/>
    <w:rsid w:val="00997E25"/>
    <w:rsid w:val="00997F2B"/>
    <w:rsid w:val="009A0E70"/>
    <w:rsid w:val="009A2AA6"/>
    <w:rsid w:val="009A2CF2"/>
    <w:rsid w:val="009A6B0B"/>
    <w:rsid w:val="009A6C4F"/>
    <w:rsid w:val="009A7111"/>
    <w:rsid w:val="009A77ED"/>
    <w:rsid w:val="009A7AED"/>
    <w:rsid w:val="009B2A56"/>
    <w:rsid w:val="009B2ABA"/>
    <w:rsid w:val="009B2CE5"/>
    <w:rsid w:val="009B302F"/>
    <w:rsid w:val="009B3A16"/>
    <w:rsid w:val="009B4626"/>
    <w:rsid w:val="009B4A84"/>
    <w:rsid w:val="009B4BFF"/>
    <w:rsid w:val="009B5448"/>
    <w:rsid w:val="009B6717"/>
    <w:rsid w:val="009B697C"/>
    <w:rsid w:val="009B6CB8"/>
    <w:rsid w:val="009B6CEB"/>
    <w:rsid w:val="009C1284"/>
    <w:rsid w:val="009C16BB"/>
    <w:rsid w:val="009C34A3"/>
    <w:rsid w:val="009C44F4"/>
    <w:rsid w:val="009C4B79"/>
    <w:rsid w:val="009C4EC8"/>
    <w:rsid w:val="009C739C"/>
    <w:rsid w:val="009C7C31"/>
    <w:rsid w:val="009C7F12"/>
    <w:rsid w:val="009D038A"/>
    <w:rsid w:val="009D0D84"/>
    <w:rsid w:val="009D29AB"/>
    <w:rsid w:val="009D4411"/>
    <w:rsid w:val="009D4BE0"/>
    <w:rsid w:val="009D6107"/>
    <w:rsid w:val="009D65AD"/>
    <w:rsid w:val="009E0BB3"/>
    <w:rsid w:val="009E0F60"/>
    <w:rsid w:val="009E19F5"/>
    <w:rsid w:val="009E2D80"/>
    <w:rsid w:val="009E3290"/>
    <w:rsid w:val="009E445E"/>
    <w:rsid w:val="009E5F9E"/>
    <w:rsid w:val="009E6FB1"/>
    <w:rsid w:val="009F033C"/>
    <w:rsid w:val="009F11E0"/>
    <w:rsid w:val="009F33EC"/>
    <w:rsid w:val="009F34E4"/>
    <w:rsid w:val="009F4E1E"/>
    <w:rsid w:val="009F6D4B"/>
    <w:rsid w:val="009F7345"/>
    <w:rsid w:val="009F75B4"/>
    <w:rsid w:val="00A02DFD"/>
    <w:rsid w:val="00A04A3F"/>
    <w:rsid w:val="00A1086A"/>
    <w:rsid w:val="00A12C7B"/>
    <w:rsid w:val="00A13F19"/>
    <w:rsid w:val="00A14214"/>
    <w:rsid w:val="00A15D30"/>
    <w:rsid w:val="00A1622A"/>
    <w:rsid w:val="00A209E0"/>
    <w:rsid w:val="00A21BE7"/>
    <w:rsid w:val="00A236E2"/>
    <w:rsid w:val="00A2528D"/>
    <w:rsid w:val="00A27E4E"/>
    <w:rsid w:val="00A30A7F"/>
    <w:rsid w:val="00A30FE5"/>
    <w:rsid w:val="00A3284E"/>
    <w:rsid w:val="00A342A0"/>
    <w:rsid w:val="00A34339"/>
    <w:rsid w:val="00A346F5"/>
    <w:rsid w:val="00A41610"/>
    <w:rsid w:val="00A432DC"/>
    <w:rsid w:val="00A4369B"/>
    <w:rsid w:val="00A43A6A"/>
    <w:rsid w:val="00A45667"/>
    <w:rsid w:val="00A45EE7"/>
    <w:rsid w:val="00A47AF6"/>
    <w:rsid w:val="00A50DF9"/>
    <w:rsid w:val="00A5158D"/>
    <w:rsid w:val="00A53508"/>
    <w:rsid w:val="00A537E6"/>
    <w:rsid w:val="00A5572B"/>
    <w:rsid w:val="00A557BB"/>
    <w:rsid w:val="00A60477"/>
    <w:rsid w:val="00A61A0E"/>
    <w:rsid w:val="00A63948"/>
    <w:rsid w:val="00A63DD0"/>
    <w:rsid w:val="00A669C9"/>
    <w:rsid w:val="00A66B04"/>
    <w:rsid w:val="00A735F3"/>
    <w:rsid w:val="00A75130"/>
    <w:rsid w:val="00A75748"/>
    <w:rsid w:val="00A76C01"/>
    <w:rsid w:val="00A770FD"/>
    <w:rsid w:val="00A8342B"/>
    <w:rsid w:val="00A8551E"/>
    <w:rsid w:val="00A85F8B"/>
    <w:rsid w:val="00A87C47"/>
    <w:rsid w:val="00A9327E"/>
    <w:rsid w:val="00AA6E26"/>
    <w:rsid w:val="00AA7D12"/>
    <w:rsid w:val="00AB4A3B"/>
    <w:rsid w:val="00AB4C89"/>
    <w:rsid w:val="00AB6DCB"/>
    <w:rsid w:val="00AB7446"/>
    <w:rsid w:val="00AB7DDE"/>
    <w:rsid w:val="00AC12BA"/>
    <w:rsid w:val="00AC15B2"/>
    <w:rsid w:val="00AC1FE0"/>
    <w:rsid w:val="00AC2C3C"/>
    <w:rsid w:val="00AC3573"/>
    <w:rsid w:val="00AC4A05"/>
    <w:rsid w:val="00AC5163"/>
    <w:rsid w:val="00AC5A8D"/>
    <w:rsid w:val="00AD13C3"/>
    <w:rsid w:val="00AD40B9"/>
    <w:rsid w:val="00AD71DA"/>
    <w:rsid w:val="00AE1A0D"/>
    <w:rsid w:val="00AE1CE3"/>
    <w:rsid w:val="00AE26DE"/>
    <w:rsid w:val="00AE3BEF"/>
    <w:rsid w:val="00AE416E"/>
    <w:rsid w:val="00AE5441"/>
    <w:rsid w:val="00AF1313"/>
    <w:rsid w:val="00AF1DF8"/>
    <w:rsid w:val="00AF229D"/>
    <w:rsid w:val="00AF2338"/>
    <w:rsid w:val="00AF36B9"/>
    <w:rsid w:val="00AF4BFE"/>
    <w:rsid w:val="00AF5099"/>
    <w:rsid w:val="00AF5F81"/>
    <w:rsid w:val="00AF6DE2"/>
    <w:rsid w:val="00AF71C9"/>
    <w:rsid w:val="00B01F25"/>
    <w:rsid w:val="00B029FA"/>
    <w:rsid w:val="00B0455A"/>
    <w:rsid w:val="00B04F43"/>
    <w:rsid w:val="00B06D04"/>
    <w:rsid w:val="00B07408"/>
    <w:rsid w:val="00B10CA9"/>
    <w:rsid w:val="00B11637"/>
    <w:rsid w:val="00B119E9"/>
    <w:rsid w:val="00B147BA"/>
    <w:rsid w:val="00B17B40"/>
    <w:rsid w:val="00B24411"/>
    <w:rsid w:val="00B2457B"/>
    <w:rsid w:val="00B24B5B"/>
    <w:rsid w:val="00B27F12"/>
    <w:rsid w:val="00B317C1"/>
    <w:rsid w:val="00B31905"/>
    <w:rsid w:val="00B33EDD"/>
    <w:rsid w:val="00B34318"/>
    <w:rsid w:val="00B34565"/>
    <w:rsid w:val="00B37262"/>
    <w:rsid w:val="00B46A4C"/>
    <w:rsid w:val="00B500D7"/>
    <w:rsid w:val="00B502BC"/>
    <w:rsid w:val="00B51EB0"/>
    <w:rsid w:val="00B535B7"/>
    <w:rsid w:val="00B5494C"/>
    <w:rsid w:val="00B574BC"/>
    <w:rsid w:val="00B57EBD"/>
    <w:rsid w:val="00B57F96"/>
    <w:rsid w:val="00B62220"/>
    <w:rsid w:val="00B66A44"/>
    <w:rsid w:val="00B70C4D"/>
    <w:rsid w:val="00B70D3E"/>
    <w:rsid w:val="00B70FD9"/>
    <w:rsid w:val="00B7145B"/>
    <w:rsid w:val="00B7173F"/>
    <w:rsid w:val="00B726B1"/>
    <w:rsid w:val="00B7392A"/>
    <w:rsid w:val="00B74147"/>
    <w:rsid w:val="00B7434B"/>
    <w:rsid w:val="00B81563"/>
    <w:rsid w:val="00B83CFE"/>
    <w:rsid w:val="00B83EA8"/>
    <w:rsid w:val="00B8493F"/>
    <w:rsid w:val="00B85D99"/>
    <w:rsid w:val="00B8791B"/>
    <w:rsid w:val="00B87DA6"/>
    <w:rsid w:val="00B91B91"/>
    <w:rsid w:val="00B92FA5"/>
    <w:rsid w:val="00B931E7"/>
    <w:rsid w:val="00B932C4"/>
    <w:rsid w:val="00B93783"/>
    <w:rsid w:val="00BA0463"/>
    <w:rsid w:val="00BA0D55"/>
    <w:rsid w:val="00BA5023"/>
    <w:rsid w:val="00BA55AA"/>
    <w:rsid w:val="00BA60ED"/>
    <w:rsid w:val="00BA787C"/>
    <w:rsid w:val="00BB180A"/>
    <w:rsid w:val="00BB29EB"/>
    <w:rsid w:val="00BB2E5A"/>
    <w:rsid w:val="00BB359B"/>
    <w:rsid w:val="00BB42F5"/>
    <w:rsid w:val="00BB63EC"/>
    <w:rsid w:val="00BC034E"/>
    <w:rsid w:val="00BC17A4"/>
    <w:rsid w:val="00BC33B3"/>
    <w:rsid w:val="00BC3548"/>
    <w:rsid w:val="00BC4B44"/>
    <w:rsid w:val="00BC50F7"/>
    <w:rsid w:val="00BC70FD"/>
    <w:rsid w:val="00BC7407"/>
    <w:rsid w:val="00BD0B2D"/>
    <w:rsid w:val="00BD248F"/>
    <w:rsid w:val="00BD4706"/>
    <w:rsid w:val="00BD6512"/>
    <w:rsid w:val="00BD6C7F"/>
    <w:rsid w:val="00BE060E"/>
    <w:rsid w:val="00BE1CC7"/>
    <w:rsid w:val="00BE2A07"/>
    <w:rsid w:val="00BE5207"/>
    <w:rsid w:val="00BE7794"/>
    <w:rsid w:val="00BF141C"/>
    <w:rsid w:val="00BF237E"/>
    <w:rsid w:val="00BF5AF3"/>
    <w:rsid w:val="00BF75C8"/>
    <w:rsid w:val="00C00150"/>
    <w:rsid w:val="00C01F6D"/>
    <w:rsid w:val="00C03631"/>
    <w:rsid w:val="00C041AB"/>
    <w:rsid w:val="00C04217"/>
    <w:rsid w:val="00C0487F"/>
    <w:rsid w:val="00C04937"/>
    <w:rsid w:val="00C05DE3"/>
    <w:rsid w:val="00C06B5B"/>
    <w:rsid w:val="00C0726F"/>
    <w:rsid w:val="00C153D8"/>
    <w:rsid w:val="00C157FE"/>
    <w:rsid w:val="00C2149F"/>
    <w:rsid w:val="00C22CD4"/>
    <w:rsid w:val="00C23B07"/>
    <w:rsid w:val="00C24310"/>
    <w:rsid w:val="00C247F5"/>
    <w:rsid w:val="00C24D93"/>
    <w:rsid w:val="00C259E4"/>
    <w:rsid w:val="00C25AE3"/>
    <w:rsid w:val="00C26B0F"/>
    <w:rsid w:val="00C31597"/>
    <w:rsid w:val="00C321F8"/>
    <w:rsid w:val="00C326AF"/>
    <w:rsid w:val="00C32BE0"/>
    <w:rsid w:val="00C33E80"/>
    <w:rsid w:val="00C341D9"/>
    <w:rsid w:val="00C35914"/>
    <w:rsid w:val="00C359F4"/>
    <w:rsid w:val="00C36C5E"/>
    <w:rsid w:val="00C36D9F"/>
    <w:rsid w:val="00C4155B"/>
    <w:rsid w:val="00C43981"/>
    <w:rsid w:val="00C465B4"/>
    <w:rsid w:val="00C46E65"/>
    <w:rsid w:val="00C501F0"/>
    <w:rsid w:val="00C50B5F"/>
    <w:rsid w:val="00C535FE"/>
    <w:rsid w:val="00C53947"/>
    <w:rsid w:val="00C55D22"/>
    <w:rsid w:val="00C55E7B"/>
    <w:rsid w:val="00C562DA"/>
    <w:rsid w:val="00C62CD0"/>
    <w:rsid w:val="00C63EBF"/>
    <w:rsid w:val="00C65762"/>
    <w:rsid w:val="00C65A95"/>
    <w:rsid w:val="00C72350"/>
    <w:rsid w:val="00C7660B"/>
    <w:rsid w:val="00C7663D"/>
    <w:rsid w:val="00C83E89"/>
    <w:rsid w:val="00C858D7"/>
    <w:rsid w:val="00C85C14"/>
    <w:rsid w:val="00C86D38"/>
    <w:rsid w:val="00C87117"/>
    <w:rsid w:val="00C91D56"/>
    <w:rsid w:val="00C92107"/>
    <w:rsid w:val="00C92EC8"/>
    <w:rsid w:val="00C932E2"/>
    <w:rsid w:val="00C93856"/>
    <w:rsid w:val="00C94B59"/>
    <w:rsid w:val="00C95C65"/>
    <w:rsid w:val="00C96C1F"/>
    <w:rsid w:val="00C9720A"/>
    <w:rsid w:val="00CA0A57"/>
    <w:rsid w:val="00CA0DA4"/>
    <w:rsid w:val="00CB1265"/>
    <w:rsid w:val="00CB15B5"/>
    <w:rsid w:val="00CB1C39"/>
    <w:rsid w:val="00CB5E28"/>
    <w:rsid w:val="00CB671B"/>
    <w:rsid w:val="00CC1074"/>
    <w:rsid w:val="00CC2682"/>
    <w:rsid w:val="00CC3CB6"/>
    <w:rsid w:val="00CC5600"/>
    <w:rsid w:val="00CC56DC"/>
    <w:rsid w:val="00CC60C7"/>
    <w:rsid w:val="00CC6A06"/>
    <w:rsid w:val="00CD049C"/>
    <w:rsid w:val="00CD0573"/>
    <w:rsid w:val="00CD0613"/>
    <w:rsid w:val="00CD0FED"/>
    <w:rsid w:val="00CD1005"/>
    <w:rsid w:val="00CD105E"/>
    <w:rsid w:val="00CD1412"/>
    <w:rsid w:val="00CD1EF6"/>
    <w:rsid w:val="00CD248F"/>
    <w:rsid w:val="00CD3A3D"/>
    <w:rsid w:val="00CD4FA2"/>
    <w:rsid w:val="00CD4FEA"/>
    <w:rsid w:val="00CD5F75"/>
    <w:rsid w:val="00CD62E0"/>
    <w:rsid w:val="00CD7526"/>
    <w:rsid w:val="00CE0DA7"/>
    <w:rsid w:val="00CE1218"/>
    <w:rsid w:val="00CE2995"/>
    <w:rsid w:val="00CE4EEF"/>
    <w:rsid w:val="00CE6BD4"/>
    <w:rsid w:val="00CF0604"/>
    <w:rsid w:val="00CF0D96"/>
    <w:rsid w:val="00CF1746"/>
    <w:rsid w:val="00CF1D00"/>
    <w:rsid w:val="00CF2F32"/>
    <w:rsid w:val="00CF57F8"/>
    <w:rsid w:val="00CF5880"/>
    <w:rsid w:val="00CF5C48"/>
    <w:rsid w:val="00CF5ED6"/>
    <w:rsid w:val="00CF6E97"/>
    <w:rsid w:val="00D027B1"/>
    <w:rsid w:val="00D059EF"/>
    <w:rsid w:val="00D05B29"/>
    <w:rsid w:val="00D0659D"/>
    <w:rsid w:val="00D06A3C"/>
    <w:rsid w:val="00D07245"/>
    <w:rsid w:val="00D1042B"/>
    <w:rsid w:val="00D1271A"/>
    <w:rsid w:val="00D12B97"/>
    <w:rsid w:val="00D14B3A"/>
    <w:rsid w:val="00D160A4"/>
    <w:rsid w:val="00D17C80"/>
    <w:rsid w:val="00D22364"/>
    <w:rsid w:val="00D2428B"/>
    <w:rsid w:val="00D24D2A"/>
    <w:rsid w:val="00D25C59"/>
    <w:rsid w:val="00D30269"/>
    <w:rsid w:val="00D31ADB"/>
    <w:rsid w:val="00D32BA5"/>
    <w:rsid w:val="00D346D8"/>
    <w:rsid w:val="00D34B7A"/>
    <w:rsid w:val="00D34F2D"/>
    <w:rsid w:val="00D35A55"/>
    <w:rsid w:val="00D37940"/>
    <w:rsid w:val="00D40AD7"/>
    <w:rsid w:val="00D45AC9"/>
    <w:rsid w:val="00D46C3E"/>
    <w:rsid w:val="00D47C4E"/>
    <w:rsid w:val="00D51FFD"/>
    <w:rsid w:val="00D56ABF"/>
    <w:rsid w:val="00D56CA4"/>
    <w:rsid w:val="00D57F5A"/>
    <w:rsid w:val="00D60918"/>
    <w:rsid w:val="00D61CC6"/>
    <w:rsid w:val="00D63779"/>
    <w:rsid w:val="00D64697"/>
    <w:rsid w:val="00D67554"/>
    <w:rsid w:val="00D744C8"/>
    <w:rsid w:val="00D8448A"/>
    <w:rsid w:val="00D84699"/>
    <w:rsid w:val="00D84BBD"/>
    <w:rsid w:val="00D8567B"/>
    <w:rsid w:val="00D86139"/>
    <w:rsid w:val="00D86188"/>
    <w:rsid w:val="00D92CF5"/>
    <w:rsid w:val="00D92F8B"/>
    <w:rsid w:val="00D9442B"/>
    <w:rsid w:val="00D94606"/>
    <w:rsid w:val="00D95F6B"/>
    <w:rsid w:val="00DA0E1D"/>
    <w:rsid w:val="00DA1B76"/>
    <w:rsid w:val="00DA5BC8"/>
    <w:rsid w:val="00DA5FD4"/>
    <w:rsid w:val="00DA6193"/>
    <w:rsid w:val="00DA639B"/>
    <w:rsid w:val="00DB3ACB"/>
    <w:rsid w:val="00DB4798"/>
    <w:rsid w:val="00DC13DC"/>
    <w:rsid w:val="00DC61F5"/>
    <w:rsid w:val="00DC68ED"/>
    <w:rsid w:val="00DD374F"/>
    <w:rsid w:val="00DD3A8D"/>
    <w:rsid w:val="00DD45BC"/>
    <w:rsid w:val="00DD4846"/>
    <w:rsid w:val="00DD4E0E"/>
    <w:rsid w:val="00DD6C50"/>
    <w:rsid w:val="00DD765F"/>
    <w:rsid w:val="00DD79FA"/>
    <w:rsid w:val="00DE2420"/>
    <w:rsid w:val="00DE2D46"/>
    <w:rsid w:val="00DE39D8"/>
    <w:rsid w:val="00DE5754"/>
    <w:rsid w:val="00DE5782"/>
    <w:rsid w:val="00DE5A6F"/>
    <w:rsid w:val="00DE683F"/>
    <w:rsid w:val="00DE7C25"/>
    <w:rsid w:val="00DF07BD"/>
    <w:rsid w:val="00DF10CC"/>
    <w:rsid w:val="00DF16DF"/>
    <w:rsid w:val="00DF1F4C"/>
    <w:rsid w:val="00DF3995"/>
    <w:rsid w:val="00DF401C"/>
    <w:rsid w:val="00DF5867"/>
    <w:rsid w:val="00E02DE0"/>
    <w:rsid w:val="00E03592"/>
    <w:rsid w:val="00E059B6"/>
    <w:rsid w:val="00E0619E"/>
    <w:rsid w:val="00E13315"/>
    <w:rsid w:val="00E15373"/>
    <w:rsid w:val="00E158CB"/>
    <w:rsid w:val="00E166B8"/>
    <w:rsid w:val="00E22630"/>
    <w:rsid w:val="00E22808"/>
    <w:rsid w:val="00E23FC2"/>
    <w:rsid w:val="00E2461E"/>
    <w:rsid w:val="00E24D1C"/>
    <w:rsid w:val="00E250BA"/>
    <w:rsid w:val="00E2576C"/>
    <w:rsid w:val="00E26974"/>
    <w:rsid w:val="00E27131"/>
    <w:rsid w:val="00E30F49"/>
    <w:rsid w:val="00E317B5"/>
    <w:rsid w:val="00E3192F"/>
    <w:rsid w:val="00E33E75"/>
    <w:rsid w:val="00E3636C"/>
    <w:rsid w:val="00E36A15"/>
    <w:rsid w:val="00E37D2F"/>
    <w:rsid w:val="00E40F7D"/>
    <w:rsid w:val="00E41B6A"/>
    <w:rsid w:val="00E42A18"/>
    <w:rsid w:val="00E4384B"/>
    <w:rsid w:val="00E44104"/>
    <w:rsid w:val="00E451B4"/>
    <w:rsid w:val="00E4532F"/>
    <w:rsid w:val="00E45AFE"/>
    <w:rsid w:val="00E45B72"/>
    <w:rsid w:val="00E46103"/>
    <w:rsid w:val="00E471C7"/>
    <w:rsid w:val="00E47F70"/>
    <w:rsid w:val="00E554C7"/>
    <w:rsid w:val="00E56E5A"/>
    <w:rsid w:val="00E57094"/>
    <w:rsid w:val="00E57C2D"/>
    <w:rsid w:val="00E6301E"/>
    <w:rsid w:val="00E659DC"/>
    <w:rsid w:val="00E66F55"/>
    <w:rsid w:val="00E67987"/>
    <w:rsid w:val="00E679B8"/>
    <w:rsid w:val="00E67F87"/>
    <w:rsid w:val="00E7052D"/>
    <w:rsid w:val="00E71ADD"/>
    <w:rsid w:val="00E73AB9"/>
    <w:rsid w:val="00E74A3A"/>
    <w:rsid w:val="00E76BA3"/>
    <w:rsid w:val="00E80328"/>
    <w:rsid w:val="00E80F32"/>
    <w:rsid w:val="00E83973"/>
    <w:rsid w:val="00E879FF"/>
    <w:rsid w:val="00E912DC"/>
    <w:rsid w:val="00E93060"/>
    <w:rsid w:val="00E93F82"/>
    <w:rsid w:val="00EA0F2F"/>
    <w:rsid w:val="00EA1F06"/>
    <w:rsid w:val="00EA261F"/>
    <w:rsid w:val="00EA6D1A"/>
    <w:rsid w:val="00EB15C2"/>
    <w:rsid w:val="00EB2CD5"/>
    <w:rsid w:val="00EB55B3"/>
    <w:rsid w:val="00EB57CE"/>
    <w:rsid w:val="00EB58F7"/>
    <w:rsid w:val="00EB5ACA"/>
    <w:rsid w:val="00EC22B1"/>
    <w:rsid w:val="00EC2C02"/>
    <w:rsid w:val="00EC3141"/>
    <w:rsid w:val="00EC3232"/>
    <w:rsid w:val="00EC58E9"/>
    <w:rsid w:val="00EC69CF"/>
    <w:rsid w:val="00EC7EBE"/>
    <w:rsid w:val="00ED00E5"/>
    <w:rsid w:val="00ED739A"/>
    <w:rsid w:val="00ED7A11"/>
    <w:rsid w:val="00EE24AA"/>
    <w:rsid w:val="00EE3CA4"/>
    <w:rsid w:val="00EE3EAB"/>
    <w:rsid w:val="00EE4C83"/>
    <w:rsid w:val="00EE5715"/>
    <w:rsid w:val="00EE5BA7"/>
    <w:rsid w:val="00EF0FE8"/>
    <w:rsid w:val="00EF1CD4"/>
    <w:rsid w:val="00EF1E2B"/>
    <w:rsid w:val="00EF2C33"/>
    <w:rsid w:val="00EF4979"/>
    <w:rsid w:val="00EF6774"/>
    <w:rsid w:val="00F0146D"/>
    <w:rsid w:val="00F024A8"/>
    <w:rsid w:val="00F03109"/>
    <w:rsid w:val="00F037C0"/>
    <w:rsid w:val="00F0505B"/>
    <w:rsid w:val="00F05948"/>
    <w:rsid w:val="00F103B0"/>
    <w:rsid w:val="00F11655"/>
    <w:rsid w:val="00F125C1"/>
    <w:rsid w:val="00F125F5"/>
    <w:rsid w:val="00F1338F"/>
    <w:rsid w:val="00F14379"/>
    <w:rsid w:val="00F24090"/>
    <w:rsid w:val="00F2488A"/>
    <w:rsid w:val="00F24D9C"/>
    <w:rsid w:val="00F24E2C"/>
    <w:rsid w:val="00F25969"/>
    <w:rsid w:val="00F30529"/>
    <w:rsid w:val="00F31410"/>
    <w:rsid w:val="00F37156"/>
    <w:rsid w:val="00F40C10"/>
    <w:rsid w:val="00F40DAF"/>
    <w:rsid w:val="00F43D47"/>
    <w:rsid w:val="00F45365"/>
    <w:rsid w:val="00F4599F"/>
    <w:rsid w:val="00F46081"/>
    <w:rsid w:val="00F464C4"/>
    <w:rsid w:val="00F4758D"/>
    <w:rsid w:val="00F50AA9"/>
    <w:rsid w:val="00F50C1D"/>
    <w:rsid w:val="00F519E4"/>
    <w:rsid w:val="00F552C0"/>
    <w:rsid w:val="00F555C6"/>
    <w:rsid w:val="00F55649"/>
    <w:rsid w:val="00F55A76"/>
    <w:rsid w:val="00F57713"/>
    <w:rsid w:val="00F60010"/>
    <w:rsid w:val="00F60848"/>
    <w:rsid w:val="00F608BF"/>
    <w:rsid w:val="00F622C8"/>
    <w:rsid w:val="00F63FDA"/>
    <w:rsid w:val="00F67A43"/>
    <w:rsid w:val="00F71A40"/>
    <w:rsid w:val="00F748B7"/>
    <w:rsid w:val="00F75CCA"/>
    <w:rsid w:val="00F77D92"/>
    <w:rsid w:val="00F81D09"/>
    <w:rsid w:val="00F825B6"/>
    <w:rsid w:val="00F82831"/>
    <w:rsid w:val="00F82C84"/>
    <w:rsid w:val="00F850B3"/>
    <w:rsid w:val="00F85E8C"/>
    <w:rsid w:val="00F860F7"/>
    <w:rsid w:val="00F905C0"/>
    <w:rsid w:val="00F91EE9"/>
    <w:rsid w:val="00F92410"/>
    <w:rsid w:val="00F9252C"/>
    <w:rsid w:val="00F92841"/>
    <w:rsid w:val="00F934D5"/>
    <w:rsid w:val="00F94951"/>
    <w:rsid w:val="00F94CBC"/>
    <w:rsid w:val="00F951BA"/>
    <w:rsid w:val="00F9712C"/>
    <w:rsid w:val="00FA3ABA"/>
    <w:rsid w:val="00FA5013"/>
    <w:rsid w:val="00FA6A43"/>
    <w:rsid w:val="00FA79D4"/>
    <w:rsid w:val="00FB019B"/>
    <w:rsid w:val="00FB226B"/>
    <w:rsid w:val="00FB2960"/>
    <w:rsid w:val="00FB3F5D"/>
    <w:rsid w:val="00FB4B6C"/>
    <w:rsid w:val="00FB5814"/>
    <w:rsid w:val="00FB62D6"/>
    <w:rsid w:val="00FB6384"/>
    <w:rsid w:val="00FB7229"/>
    <w:rsid w:val="00FC0635"/>
    <w:rsid w:val="00FC0D6E"/>
    <w:rsid w:val="00FC1EDD"/>
    <w:rsid w:val="00FC3D1A"/>
    <w:rsid w:val="00FC48F2"/>
    <w:rsid w:val="00FC650B"/>
    <w:rsid w:val="00FD2713"/>
    <w:rsid w:val="00FD350C"/>
    <w:rsid w:val="00FD5A0D"/>
    <w:rsid w:val="00FD6E5B"/>
    <w:rsid w:val="00FE0885"/>
    <w:rsid w:val="00FE1CB8"/>
    <w:rsid w:val="00FE67AD"/>
    <w:rsid w:val="00FE7E36"/>
    <w:rsid w:val="00FF02BC"/>
    <w:rsid w:val="00FF109E"/>
    <w:rsid w:val="00FF16AF"/>
    <w:rsid w:val="00FF4298"/>
    <w:rsid w:val="00FF6CC1"/>
    <w:rsid w:val="00FF79A7"/>
    <w:rsid w:val="00FF7D38"/>
    <w:rsid w:val="04B964F1"/>
    <w:rsid w:val="1E056449"/>
    <w:rsid w:val="2ADE35F2"/>
    <w:rsid w:val="34464E7B"/>
    <w:rsid w:val="35DF0575"/>
    <w:rsid w:val="50A84305"/>
    <w:rsid w:val="68332535"/>
    <w:rsid w:val="6D4062BD"/>
    <w:rsid w:val="72227E9D"/>
    <w:rsid w:val="7D8D3998"/>
    <w:rsid w:val="7F4D5C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48C26F2"/>
  <w15:docId w15:val="{1E1C2803-D68F-4641-B228-CA3BC9062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uiPriority="99"/>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4">
    <w:name w:val="Normal"/>
    <w:qFormat/>
    <w:pPr>
      <w:widowControl w:val="0"/>
      <w:spacing w:line="276" w:lineRule="auto"/>
      <w:jc w:val="both"/>
    </w:pPr>
    <w:rPr>
      <w:kern w:val="2"/>
      <w:sz w:val="21"/>
    </w:rPr>
  </w:style>
  <w:style w:type="paragraph" w:styleId="1">
    <w:name w:val="heading 1"/>
    <w:basedOn w:val="af4"/>
    <w:next w:val="af4"/>
    <w:link w:val="10"/>
    <w:qFormat/>
    <w:pPr>
      <w:keepNext/>
      <w:keepLines/>
      <w:spacing w:before="340" w:after="330" w:line="578" w:lineRule="auto"/>
      <w:outlineLvl w:val="0"/>
    </w:pPr>
    <w:rPr>
      <w:b/>
      <w:bCs/>
      <w:kern w:val="44"/>
      <w:sz w:val="44"/>
      <w:szCs w:val="44"/>
    </w:rPr>
  </w:style>
  <w:style w:type="paragraph" w:styleId="6">
    <w:name w:val="heading 6"/>
    <w:basedOn w:val="af4"/>
    <w:next w:val="af4"/>
    <w:link w:val="60"/>
    <w:uiPriority w:val="9"/>
    <w:qFormat/>
    <w:pPr>
      <w:widowControl/>
      <w:spacing w:before="100" w:beforeAutospacing="1" w:after="100" w:afterAutospacing="1" w:line="240" w:lineRule="auto"/>
      <w:jc w:val="left"/>
      <w:outlineLvl w:val="5"/>
    </w:pPr>
    <w:rPr>
      <w:rFonts w:ascii="宋体" w:hAnsi="宋体" w:cs="宋体"/>
      <w:b/>
      <w:bCs/>
      <w:color w:val="333333"/>
      <w:kern w:val="0"/>
      <w:sz w:val="18"/>
      <w:szCs w:val="18"/>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paragraph" w:styleId="af8">
    <w:name w:val="annotation text"/>
    <w:basedOn w:val="af4"/>
    <w:link w:val="af9"/>
    <w:qFormat/>
    <w:pPr>
      <w:jc w:val="left"/>
    </w:pPr>
  </w:style>
  <w:style w:type="paragraph" w:styleId="afa">
    <w:name w:val="Body Text"/>
    <w:basedOn w:val="af4"/>
    <w:link w:val="afb"/>
    <w:qFormat/>
    <w:pPr>
      <w:spacing w:after="120"/>
    </w:pPr>
  </w:style>
  <w:style w:type="paragraph" w:styleId="afc">
    <w:name w:val="Date"/>
    <w:basedOn w:val="af4"/>
    <w:next w:val="af4"/>
    <w:qFormat/>
    <w:pPr>
      <w:ind w:leftChars="2500" w:left="2500"/>
    </w:pPr>
  </w:style>
  <w:style w:type="paragraph" w:styleId="2">
    <w:name w:val="Body Text Indent 2"/>
    <w:basedOn w:val="af4"/>
    <w:qFormat/>
    <w:pPr>
      <w:spacing w:after="120" w:line="480" w:lineRule="auto"/>
      <w:ind w:leftChars="200" w:left="200"/>
    </w:pPr>
    <w:rPr>
      <w:szCs w:val="24"/>
    </w:rPr>
  </w:style>
  <w:style w:type="paragraph" w:styleId="afd">
    <w:name w:val="Balloon Text"/>
    <w:basedOn w:val="af4"/>
    <w:link w:val="afe"/>
    <w:qFormat/>
    <w:rPr>
      <w:sz w:val="18"/>
      <w:szCs w:val="18"/>
    </w:rPr>
  </w:style>
  <w:style w:type="paragraph" w:styleId="aff">
    <w:name w:val="footer"/>
    <w:basedOn w:val="af4"/>
    <w:link w:val="aff0"/>
    <w:qFormat/>
    <w:pPr>
      <w:tabs>
        <w:tab w:val="center" w:pos="4153"/>
        <w:tab w:val="right" w:pos="8306"/>
      </w:tabs>
      <w:snapToGrid w:val="0"/>
      <w:jc w:val="left"/>
    </w:pPr>
    <w:rPr>
      <w:rFonts w:ascii="宋体" w:hAnsi="宋体"/>
      <w:sz w:val="18"/>
    </w:rPr>
  </w:style>
  <w:style w:type="paragraph" w:styleId="aff1">
    <w:name w:val="header"/>
    <w:basedOn w:val="af4"/>
    <w:link w:val="aff2"/>
    <w:uiPriority w:val="99"/>
    <w:pPr>
      <w:tabs>
        <w:tab w:val="center" w:pos="4153"/>
        <w:tab w:val="right" w:pos="8306"/>
      </w:tabs>
      <w:snapToGrid w:val="0"/>
    </w:pPr>
    <w:rPr>
      <w:sz w:val="18"/>
    </w:rPr>
  </w:style>
  <w:style w:type="paragraph" w:styleId="aff3">
    <w:name w:val="annotation subject"/>
    <w:basedOn w:val="af8"/>
    <w:next w:val="af8"/>
    <w:link w:val="aff4"/>
    <w:qFormat/>
    <w:rPr>
      <w:b/>
      <w:bCs/>
    </w:rPr>
  </w:style>
  <w:style w:type="table" w:styleId="aff5">
    <w:name w:val="Table Grid"/>
    <w:basedOn w:val="af6"/>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6">
    <w:name w:val="page number"/>
    <w:qFormat/>
    <w:rPr>
      <w:rFonts w:ascii="Times New Roman" w:eastAsia="宋体" w:hAnsi="Times New Roman" w:cs="Times New Roman" w:hint="default"/>
      <w:sz w:val="18"/>
    </w:rPr>
  </w:style>
  <w:style w:type="character" w:styleId="aff7">
    <w:name w:val="annotation reference"/>
    <w:qFormat/>
    <w:rPr>
      <w:sz w:val="21"/>
      <w:szCs w:val="21"/>
    </w:rPr>
  </w:style>
  <w:style w:type="character" w:customStyle="1" w:styleId="aff0">
    <w:name w:val="页脚 字符"/>
    <w:link w:val="aff"/>
    <w:qFormat/>
    <w:locked/>
    <w:rPr>
      <w:rFonts w:ascii="宋体" w:eastAsia="宋体" w:hAnsi="宋体"/>
      <w:kern w:val="2"/>
      <w:sz w:val="18"/>
      <w:lang w:bidi="ar-SA"/>
    </w:rPr>
  </w:style>
  <w:style w:type="character" w:customStyle="1" w:styleId="FontStyle39">
    <w:name w:val="Font Style39"/>
    <w:qFormat/>
    <w:rPr>
      <w:rFonts w:ascii="黑体" w:eastAsia="黑体" w:cs="黑体" w:hint="eastAsia"/>
      <w:spacing w:val="30"/>
      <w:sz w:val="48"/>
      <w:szCs w:val="48"/>
    </w:rPr>
  </w:style>
  <w:style w:type="character" w:customStyle="1" w:styleId="Char">
    <w:name w:val="段 Char"/>
    <w:link w:val="aff8"/>
    <w:qFormat/>
    <w:rPr>
      <w:rFonts w:ascii="宋体"/>
      <w:sz w:val="21"/>
      <w:lang w:val="en-US" w:eastAsia="zh-CN" w:bidi="ar-SA"/>
    </w:rPr>
  </w:style>
  <w:style w:type="paragraph" w:customStyle="1" w:styleId="aff8">
    <w:name w:val="段"/>
    <w:link w:val="Char"/>
    <w:qFormat/>
    <w:pPr>
      <w:autoSpaceDE w:val="0"/>
      <w:autoSpaceDN w:val="0"/>
      <w:spacing w:line="276" w:lineRule="auto"/>
      <w:ind w:firstLineChars="200" w:firstLine="200"/>
      <w:jc w:val="both"/>
    </w:pPr>
    <w:rPr>
      <w:rFonts w:ascii="宋体"/>
      <w:sz w:val="21"/>
    </w:rPr>
  </w:style>
  <w:style w:type="character" w:customStyle="1" w:styleId="shorttext">
    <w:name w:val="short_text"/>
    <w:basedOn w:val="af5"/>
    <w:qFormat/>
  </w:style>
  <w:style w:type="character" w:customStyle="1" w:styleId="af9">
    <w:name w:val="批注文字 字符"/>
    <w:link w:val="af8"/>
    <w:qFormat/>
    <w:rPr>
      <w:kern w:val="2"/>
      <w:sz w:val="21"/>
    </w:rPr>
  </w:style>
  <w:style w:type="character" w:customStyle="1" w:styleId="Char0">
    <w:name w:val="二级条标题 Char"/>
    <w:link w:val="aff9"/>
    <w:qFormat/>
    <w:locked/>
    <w:rPr>
      <w:rFonts w:ascii="黑体" w:eastAsia="黑体"/>
      <w:sz w:val="21"/>
      <w:lang w:bidi="ar-SA"/>
    </w:rPr>
  </w:style>
  <w:style w:type="paragraph" w:customStyle="1" w:styleId="aff9">
    <w:name w:val="二级条标题"/>
    <w:basedOn w:val="af4"/>
    <w:next w:val="af4"/>
    <w:link w:val="Char0"/>
    <w:qFormat/>
    <w:pPr>
      <w:widowControl/>
      <w:ind w:left="945"/>
      <w:jc w:val="left"/>
      <w:outlineLvl w:val="3"/>
    </w:pPr>
    <w:rPr>
      <w:rFonts w:ascii="黑体" w:eastAsia="黑体"/>
      <w:kern w:val="0"/>
    </w:rPr>
  </w:style>
  <w:style w:type="character" w:customStyle="1" w:styleId="affa">
    <w:name w:val="发布"/>
    <w:qFormat/>
    <w:rPr>
      <w:rFonts w:ascii="黑体" w:eastAsia="黑体"/>
      <w:spacing w:val="22"/>
      <w:w w:val="100"/>
      <w:position w:val="3"/>
      <w:sz w:val="28"/>
    </w:rPr>
  </w:style>
  <w:style w:type="character" w:customStyle="1" w:styleId="aff2">
    <w:name w:val="页眉 字符"/>
    <w:link w:val="aff1"/>
    <w:uiPriority w:val="99"/>
    <w:qFormat/>
    <w:rPr>
      <w:kern w:val="2"/>
      <w:sz w:val="18"/>
    </w:rPr>
  </w:style>
  <w:style w:type="character" w:customStyle="1" w:styleId="FontStyle62">
    <w:name w:val="Font Style62"/>
    <w:qFormat/>
    <w:rPr>
      <w:rFonts w:ascii="Candara" w:hAnsi="Candara" w:cs="Candara" w:hint="default"/>
      <w:sz w:val="36"/>
      <w:szCs w:val="36"/>
    </w:rPr>
  </w:style>
  <w:style w:type="character" w:customStyle="1" w:styleId="longtext">
    <w:name w:val="long_text"/>
    <w:basedOn w:val="af5"/>
    <w:qFormat/>
  </w:style>
  <w:style w:type="character" w:customStyle="1" w:styleId="aff4">
    <w:name w:val="批注主题 字符"/>
    <w:link w:val="aff3"/>
    <w:qFormat/>
    <w:rPr>
      <w:b/>
      <w:bCs/>
      <w:kern w:val="2"/>
      <w:sz w:val="21"/>
    </w:rPr>
  </w:style>
  <w:style w:type="character" w:customStyle="1" w:styleId="FontStyle41">
    <w:name w:val="Font Style41"/>
    <w:qFormat/>
    <w:rPr>
      <w:rFonts w:ascii="黑体" w:eastAsia="黑体" w:cs="黑体" w:hint="eastAsia"/>
      <w:spacing w:val="60"/>
      <w:w w:val="120"/>
      <w:sz w:val="34"/>
      <w:szCs w:val="34"/>
    </w:rPr>
  </w:style>
  <w:style w:type="character" w:customStyle="1" w:styleId="afe">
    <w:name w:val="批注框文本 字符"/>
    <w:link w:val="afd"/>
    <w:qFormat/>
    <w:rPr>
      <w:kern w:val="2"/>
      <w:sz w:val="18"/>
      <w:szCs w:val="18"/>
    </w:rPr>
  </w:style>
  <w:style w:type="character" w:customStyle="1" w:styleId="FontStyle58">
    <w:name w:val="Font Style58"/>
    <w:qFormat/>
    <w:rPr>
      <w:rFonts w:ascii="黑体" w:eastAsia="黑体" w:cs="黑体" w:hint="eastAsia"/>
      <w:sz w:val="20"/>
      <w:szCs w:val="20"/>
    </w:rPr>
  </w:style>
  <w:style w:type="paragraph" w:customStyle="1" w:styleId="af3">
    <w:name w:val="附录五级条标题"/>
    <w:basedOn w:val="af2"/>
    <w:next w:val="aff8"/>
    <w:qFormat/>
    <w:pPr>
      <w:numPr>
        <w:ilvl w:val="6"/>
      </w:numPr>
      <w:outlineLvl w:val="6"/>
    </w:pPr>
  </w:style>
  <w:style w:type="paragraph" w:customStyle="1" w:styleId="af2">
    <w:name w:val="附录四级条标题"/>
    <w:basedOn w:val="af1"/>
    <w:next w:val="aff8"/>
    <w:qFormat/>
    <w:pPr>
      <w:numPr>
        <w:ilvl w:val="5"/>
      </w:numPr>
      <w:outlineLvl w:val="5"/>
    </w:pPr>
  </w:style>
  <w:style w:type="paragraph" w:customStyle="1" w:styleId="af1">
    <w:name w:val="附录三级条标题"/>
    <w:basedOn w:val="af0"/>
    <w:next w:val="aff8"/>
    <w:qFormat/>
    <w:pPr>
      <w:numPr>
        <w:ilvl w:val="4"/>
      </w:numPr>
      <w:outlineLvl w:val="4"/>
    </w:pPr>
  </w:style>
  <w:style w:type="paragraph" w:customStyle="1" w:styleId="af0">
    <w:name w:val="附录二级条标题"/>
    <w:basedOn w:val="af4"/>
    <w:next w:val="aff8"/>
    <w:qFormat/>
    <w:pPr>
      <w:widowControl/>
      <w:numPr>
        <w:ilvl w:val="3"/>
        <w:numId w:val="1"/>
      </w:numPr>
      <w:tabs>
        <w:tab w:val="left" w:pos="360"/>
      </w:tabs>
      <w:wordWrap w:val="0"/>
      <w:overflowPunct w:val="0"/>
      <w:autoSpaceDE w:val="0"/>
      <w:autoSpaceDN w:val="0"/>
      <w:spacing w:beforeLines="50" w:afterLines="50"/>
      <w:textAlignment w:val="baseline"/>
      <w:outlineLvl w:val="3"/>
    </w:pPr>
    <w:rPr>
      <w:rFonts w:ascii="黑体" w:eastAsia="黑体"/>
      <w:kern w:val="21"/>
    </w:rPr>
  </w:style>
  <w:style w:type="paragraph" w:customStyle="1" w:styleId="affb">
    <w:name w:val="发布部门"/>
    <w:next w:val="af4"/>
    <w:qFormat/>
    <w:pPr>
      <w:spacing w:line="276" w:lineRule="auto"/>
      <w:jc w:val="center"/>
    </w:pPr>
    <w:rPr>
      <w:rFonts w:ascii="宋体"/>
      <w:b/>
      <w:spacing w:val="20"/>
      <w:w w:val="135"/>
      <w:sz w:val="36"/>
    </w:rPr>
  </w:style>
  <w:style w:type="paragraph" w:customStyle="1" w:styleId="affc">
    <w:name w:val="章标题"/>
    <w:next w:val="af4"/>
    <w:qFormat/>
    <w:pPr>
      <w:spacing w:before="50" w:after="50" w:line="276" w:lineRule="auto"/>
      <w:jc w:val="both"/>
      <w:outlineLvl w:val="1"/>
    </w:pPr>
    <w:rPr>
      <w:rFonts w:ascii="黑体" w:eastAsia="黑体"/>
      <w:sz w:val="21"/>
    </w:rPr>
  </w:style>
  <w:style w:type="paragraph" w:customStyle="1" w:styleId="Style5">
    <w:name w:val="Style5"/>
    <w:basedOn w:val="af4"/>
    <w:qFormat/>
    <w:pPr>
      <w:adjustRightInd w:val="0"/>
      <w:jc w:val="left"/>
    </w:pPr>
    <w:rPr>
      <w:rFonts w:ascii="黑体" w:eastAsia="黑体"/>
      <w:kern w:val="0"/>
      <w:sz w:val="24"/>
      <w:szCs w:val="24"/>
    </w:rPr>
  </w:style>
  <w:style w:type="paragraph" w:customStyle="1" w:styleId="a">
    <w:name w:val="前言、引言标题"/>
    <w:next w:val="af4"/>
    <w:qFormat/>
    <w:pPr>
      <w:numPr>
        <w:numId w:val="2"/>
      </w:numPr>
      <w:shd w:val="clear" w:color="auto" w:fill="FFFFFF"/>
      <w:spacing w:before="640" w:after="560" w:line="276" w:lineRule="auto"/>
      <w:jc w:val="center"/>
      <w:outlineLvl w:val="0"/>
    </w:pPr>
    <w:rPr>
      <w:rFonts w:ascii="黑体" w:eastAsia="黑体"/>
      <w:sz w:val="32"/>
    </w:rPr>
  </w:style>
  <w:style w:type="paragraph" w:customStyle="1" w:styleId="affd">
    <w:name w:val="附录标识"/>
    <w:basedOn w:val="af4"/>
    <w:next w:val="aff8"/>
    <w:qFormat/>
    <w:pPr>
      <w:keepNext/>
      <w:widowControl/>
      <w:shd w:val="clear" w:color="FFFFFF" w:fill="FFFFFF"/>
      <w:tabs>
        <w:tab w:val="left" w:pos="6405"/>
      </w:tabs>
      <w:spacing w:before="640" w:after="280"/>
      <w:ind w:left="3544"/>
      <w:jc w:val="center"/>
      <w:outlineLvl w:val="0"/>
    </w:pPr>
    <w:rPr>
      <w:rFonts w:ascii="黑体" w:eastAsia="黑体"/>
      <w:kern w:val="0"/>
    </w:rPr>
  </w:style>
  <w:style w:type="paragraph" w:customStyle="1" w:styleId="af">
    <w:name w:val="附录一级条标题"/>
    <w:basedOn w:val="ae"/>
    <w:next w:val="aff8"/>
    <w:qFormat/>
    <w:pPr>
      <w:numPr>
        <w:ilvl w:val="2"/>
      </w:numPr>
      <w:tabs>
        <w:tab w:val="left" w:pos="360"/>
      </w:tabs>
      <w:autoSpaceDN w:val="0"/>
      <w:spacing w:beforeLines="50" w:afterLines="50"/>
      <w:outlineLvl w:val="2"/>
    </w:pPr>
  </w:style>
  <w:style w:type="paragraph" w:customStyle="1" w:styleId="ae">
    <w:name w:val="附录章标题"/>
    <w:next w:val="aff8"/>
    <w:qFormat/>
    <w:pPr>
      <w:numPr>
        <w:ilvl w:val="1"/>
        <w:numId w:val="1"/>
      </w:numPr>
      <w:wordWrap w:val="0"/>
      <w:overflowPunct w:val="0"/>
      <w:autoSpaceDE w:val="0"/>
      <w:spacing w:beforeLines="100" w:afterLines="100" w:line="276" w:lineRule="auto"/>
      <w:jc w:val="both"/>
      <w:textAlignment w:val="baseline"/>
      <w:outlineLvl w:val="1"/>
    </w:pPr>
    <w:rPr>
      <w:rFonts w:ascii="黑体" w:eastAsia="黑体"/>
      <w:kern w:val="21"/>
      <w:sz w:val="21"/>
    </w:rPr>
  </w:style>
  <w:style w:type="paragraph" w:customStyle="1" w:styleId="affe">
    <w:name w:val="发布日期"/>
    <w:qFormat/>
    <w:pPr>
      <w:framePr w:w="4000" w:h="473" w:hSpace="180" w:vSpace="180" w:wrap="around" w:hAnchor="margin" w:y="13511" w:anchorLock="1"/>
      <w:spacing w:line="276" w:lineRule="auto"/>
      <w:jc w:val="both"/>
    </w:pPr>
    <w:rPr>
      <w:rFonts w:eastAsia="黑体"/>
      <w:sz w:val="28"/>
    </w:rPr>
  </w:style>
  <w:style w:type="paragraph" w:customStyle="1" w:styleId="Style4">
    <w:name w:val="Style4"/>
    <w:basedOn w:val="af4"/>
    <w:qFormat/>
    <w:pPr>
      <w:adjustRightInd w:val="0"/>
      <w:jc w:val="left"/>
    </w:pPr>
    <w:rPr>
      <w:rFonts w:ascii="黑体" w:eastAsia="黑体"/>
      <w:kern w:val="0"/>
      <w:sz w:val="24"/>
      <w:szCs w:val="24"/>
    </w:rPr>
  </w:style>
  <w:style w:type="paragraph" w:customStyle="1" w:styleId="afff">
    <w:name w:val="标准标志"/>
    <w:next w:val="af4"/>
    <w:qFormat/>
    <w:pPr>
      <w:framePr w:w="2268" w:h="1392" w:wrap="around" w:hAnchor="margin" w:x="6748" w:y="171" w:anchorLock="1"/>
      <w:shd w:val="solid" w:color="FFFFFF" w:fill="FFFFFF"/>
      <w:spacing w:line="0" w:lineRule="atLeast"/>
      <w:jc w:val="right"/>
    </w:pPr>
    <w:rPr>
      <w:b/>
      <w:w w:val="130"/>
      <w:sz w:val="96"/>
    </w:rPr>
  </w:style>
  <w:style w:type="paragraph" w:customStyle="1" w:styleId="afff0">
    <w:name w:val="图表脚注"/>
    <w:next w:val="af4"/>
    <w:qFormat/>
    <w:pPr>
      <w:spacing w:line="276" w:lineRule="auto"/>
      <w:ind w:leftChars="200" w:left="200" w:hangingChars="100" w:hanging="100"/>
      <w:jc w:val="both"/>
    </w:pPr>
    <w:rPr>
      <w:rFonts w:ascii="宋体"/>
      <w:sz w:val="18"/>
    </w:rPr>
  </w:style>
  <w:style w:type="paragraph" w:customStyle="1" w:styleId="afff1">
    <w:name w:val="标准称谓"/>
    <w:next w:val="af4"/>
    <w:qFormat/>
    <w:pPr>
      <w:widowControl w:val="0"/>
      <w:kinsoku w:val="0"/>
      <w:overflowPunct w:val="0"/>
      <w:autoSpaceDE w:val="0"/>
      <w:autoSpaceDN w:val="0"/>
      <w:spacing w:after="200" w:line="0" w:lineRule="atLeast"/>
      <w:jc w:val="distribute"/>
    </w:pPr>
    <w:rPr>
      <w:rFonts w:ascii="宋体" w:hAnsi="Calibri"/>
      <w:b/>
      <w:spacing w:val="20"/>
      <w:w w:val="148"/>
      <w:sz w:val="52"/>
    </w:rPr>
  </w:style>
  <w:style w:type="paragraph" w:customStyle="1" w:styleId="afff2">
    <w:name w:val="一级条标题"/>
    <w:basedOn w:val="af4"/>
    <w:next w:val="af4"/>
    <w:qFormat/>
    <w:pPr>
      <w:widowControl/>
      <w:tabs>
        <w:tab w:val="left" w:pos="360"/>
      </w:tabs>
      <w:outlineLvl w:val="2"/>
    </w:pPr>
    <w:rPr>
      <w:rFonts w:ascii="黑体" w:eastAsia="黑体"/>
      <w:kern w:val="0"/>
    </w:rPr>
  </w:style>
  <w:style w:type="paragraph" w:customStyle="1" w:styleId="Style9">
    <w:name w:val="Style9"/>
    <w:basedOn w:val="af4"/>
    <w:qFormat/>
    <w:pPr>
      <w:adjustRightInd w:val="0"/>
      <w:jc w:val="left"/>
    </w:pPr>
    <w:rPr>
      <w:rFonts w:ascii="黑体" w:eastAsia="黑体"/>
      <w:kern w:val="0"/>
      <w:sz w:val="24"/>
      <w:szCs w:val="24"/>
    </w:rPr>
  </w:style>
  <w:style w:type="paragraph" w:customStyle="1" w:styleId="afff3">
    <w:name w:val="实施日期"/>
    <w:basedOn w:val="af4"/>
    <w:qFormat/>
    <w:pPr>
      <w:widowControl/>
      <w:jc w:val="right"/>
    </w:pPr>
    <w:rPr>
      <w:rFonts w:eastAsia="黑体"/>
      <w:kern w:val="0"/>
      <w:sz w:val="28"/>
    </w:rPr>
  </w:style>
  <w:style w:type="paragraph" w:customStyle="1" w:styleId="Default">
    <w:name w:val="Default"/>
    <w:qFormat/>
    <w:pPr>
      <w:widowControl w:val="0"/>
      <w:autoSpaceDE w:val="0"/>
      <w:autoSpaceDN w:val="0"/>
      <w:adjustRightInd w:val="0"/>
      <w:spacing w:line="276" w:lineRule="auto"/>
      <w:jc w:val="both"/>
    </w:pPr>
    <w:rPr>
      <w:rFonts w:ascii="宋体" w:cs="宋体"/>
      <w:color w:val="000000"/>
      <w:sz w:val="24"/>
      <w:szCs w:val="24"/>
    </w:rPr>
  </w:style>
  <w:style w:type="paragraph" w:customStyle="1" w:styleId="afff4">
    <w:name w:val="其他标准称谓"/>
    <w:qFormat/>
    <w:pPr>
      <w:spacing w:line="0" w:lineRule="atLeast"/>
      <w:jc w:val="distribute"/>
    </w:pPr>
    <w:rPr>
      <w:rFonts w:ascii="黑体" w:eastAsia="黑体" w:hAnsi="宋体"/>
      <w:sz w:val="52"/>
    </w:rPr>
  </w:style>
  <w:style w:type="paragraph" w:customStyle="1" w:styleId="Style50">
    <w:name w:val="_Style 5"/>
    <w:basedOn w:val="af4"/>
    <w:qFormat/>
    <w:pPr>
      <w:widowControl/>
      <w:spacing w:after="160" w:line="240" w:lineRule="exact"/>
      <w:jc w:val="left"/>
    </w:pPr>
    <w:rPr>
      <w:rFonts w:ascii="Calibri" w:hAnsi="Calibri"/>
      <w:szCs w:val="22"/>
    </w:rPr>
  </w:style>
  <w:style w:type="character" w:customStyle="1" w:styleId="60">
    <w:name w:val="标题 6 字符"/>
    <w:link w:val="6"/>
    <w:uiPriority w:val="9"/>
    <w:qFormat/>
    <w:rPr>
      <w:rFonts w:ascii="宋体" w:hAnsi="宋体" w:cs="宋体"/>
      <w:b/>
      <w:bCs/>
      <w:color w:val="333333"/>
      <w:sz w:val="18"/>
      <w:szCs w:val="18"/>
    </w:rPr>
  </w:style>
  <w:style w:type="paragraph" w:customStyle="1" w:styleId="item-title1">
    <w:name w:val="item-title1"/>
    <w:basedOn w:val="af4"/>
    <w:qFormat/>
    <w:pPr>
      <w:widowControl/>
      <w:spacing w:line="434" w:lineRule="atLeast"/>
      <w:jc w:val="center"/>
    </w:pPr>
    <w:rPr>
      <w:rFonts w:ascii="宋体" w:hAnsi="宋体" w:cs="宋体"/>
      <w:kern w:val="0"/>
      <w:sz w:val="24"/>
      <w:szCs w:val="24"/>
    </w:rPr>
  </w:style>
  <w:style w:type="character" w:customStyle="1" w:styleId="js-text">
    <w:name w:val="js-text"/>
    <w:basedOn w:val="af5"/>
    <w:qFormat/>
  </w:style>
  <w:style w:type="paragraph" w:customStyle="1" w:styleId="z-1">
    <w:name w:val="z-窗体顶端1"/>
    <w:basedOn w:val="af4"/>
    <w:next w:val="af4"/>
    <w:link w:val="z-"/>
    <w:uiPriority w:val="99"/>
    <w:semiHidden/>
    <w:unhideWhenUsed/>
    <w:qFormat/>
    <w:pPr>
      <w:widowControl/>
      <w:pBdr>
        <w:bottom w:val="single" w:sz="6" w:space="1" w:color="auto"/>
      </w:pBdr>
      <w:spacing w:line="240" w:lineRule="auto"/>
      <w:jc w:val="center"/>
    </w:pPr>
    <w:rPr>
      <w:rFonts w:ascii="Arial" w:hAnsi="Arial" w:cs="Arial"/>
      <w:vanish/>
      <w:kern w:val="0"/>
      <w:sz w:val="16"/>
      <w:szCs w:val="16"/>
    </w:rPr>
  </w:style>
  <w:style w:type="character" w:customStyle="1" w:styleId="z-">
    <w:name w:val="z-窗体顶端 字符"/>
    <w:link w:val="z-1"/>
    <w:uiPriority w:val="99"/>
    <w:semiHidden/>
    <w:qFormat/>
    <w:rPr>
      <w:rFonts w:ascii="Arial" w:hAnsi="Arial" w:cs="Arial"/>
      <w:vanish/>
      <w:sz w:val="16"/>
      <w:szCs w:val="16"/>
    </w:rPr>
  </w:style>
  <w:style w:type="paragraph" w:customStyle="1" w:styleId="z-10">
    <w:name w:val="z-窗体底端1"/>
    <w:basedOn w:val="af4"/>
    <w:next w:val="af4"/>
    <w:link w:val="z-0"/>
    <w:uiPriority w:val="99"/>
    <w:semiHidden/>
    <w:unhideWhenUsed/>
    <w:qFormat/>
    <w:pPr>
      <w:widowControl/>
      <w:pBdr>
        <w:top w:val="single" w:sz="6" w:space="1" w:color="auto"/>
      </w:pBdr>
      <w:spacing w:line="240" w:lineRule="auto"/>
      <w:jc w:val="center"/>
    </w:pPr>
    <w:rPr>
      <w:rFonts w:ascii="Arial" w:hAnsi="Arial" w:cs="Arial"/>
      <w:vanish/>
      <w:kern w:val="0"/>
      <w:sz w:val="16"/>
      <w:szCs w:val="16"/>
    </w:rPr>
  </w:style>
  <w:style w:type="character" w:customStyle="1" w:styleId="z-0">
    <w:name w:val="z-窗体底端 字符"/>
    <w:link w:val="z-10"/>
    <w:uiPriority w:val="99"/>
    <w:semiHidden/>
    <w:qFormat/>
    <w:rPr>
      <w:rFonts w:ascii="Arial" w:hAnsi="Arial" w:cs="Arial"/>
      <w:vanish/>
      <w:sz w:val="16"/>
      <w:szCs w:val="16"/>
    </w:rPr>
  </w:style>
  <w:style w:type="character" w:customStyle="1" w:styleId="j-modified-time">
    <w:name w:val="j-modified-time"/>
    <w:basedOn w:val="af5"/>
    <w:qFormat/>
  </w:style>
  <w:style w:type="paragraph" w:customStyle="1" w:styleId="a9">
    <w:name w:val="五级条标题"/>
    <w:basedOn w:val="a8"/>
    <w:next w:val="aff8"/>
    <w:qFormat/>
    <w:pPr>
      <w:numPr>
        <w:ilvl w:val="5"/>
      </w:numPr>
      <w:outlineLvl w:val="6"/>
    </w:pPr>
  </w:style>
  <w:style w:type="paragraph" w:customStyle="1" w:styleId="a8">
    <w:name w:val="四级条标题"/>
    <w:basedOn w:val="a7"/>
    <w:next w:val="aff8"/>
    <w:uiPriority w:val="99"/>
    <w:qFormat/>
    <w:pPr>
      <w:numPr>
        <w:ilvl w:val="4"/>
      </w:numPr>
      <w:outlineLvl w:val="5"/>
    </w:pPr>
  </w:style>
  <w:style w:type="paragraph" w:customStyle="1" w:styleId="a7">
    <w:name w:val="三级条标题"/>
    <w:basedOn w:val="aff9"/>
    <w:next w:val="aff8"/>
    <w:qFormat/>
    <w:pPr>
      <w:numPr>
        <w:ilvl w:val="3"/>
        <w:numId w:val="3"/>
      </w:numPr>
      <w:spacing w:line="240" w:lineRule="auto"/>
      <w:jc w:val="both"/>
      <w:outlineLvl w:val="4"/>
    </w:pPr>
  </w:style>
  <w:style w:type="paragraph" w:customStyle="1" w:styleId="a1">
    <w:name w:val="二级无标题条"/>
    <w:basedOn w:val="af4"/>
    <w:qFormat/>
    <w:pPr>
      <w:numPr>
        <w:ilvl w:val="3"/>
        <w:numId w:val="4"/>
      </w:numPr>
      <w:spacing w:line="240" w:lineRule="auto"/>
    </w:pPr>
    <w:rPr>
      <w:szCs w:val="24"/>
    </w:rPr>
  </w:style>
  <w:style w:type="paragraph" w:customStyle="1" w:styleId="a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2">
    <w:name w:val="三级无标题条"/>
    <w:basedOn w:val="af4"/>
    <w:qFormat/>
    <w:pPr>
      <w:numPr>
        <w:ilvl w:val="4"/>
        <w:numId w:val="4"/>
      </w:numPr>
      <w:spacing w:line="240" w:lineRule="auto"/>
    </w:pPr>
    <w:rPr>
      <w:szCs w:val="24"/>
    </w:rPr>
  </w:style>
  <w:style w:type="paragraph" w:customStyle="1" w:styleId="a3">
    <w:name w:val="四级无标题条"/>
    <w:basedOn w:val="af4"/>
    <w:qFormat/>
    <w:pPr>
      <w:numPr>
        <w:ilvl w:val="5"/>
        <w:numId w:val="4"/>
      </w:numPr>
      <w:spacing w:line="240" w:lineRule="auto"/>
    </w:pPr>
    <w:rPr>
      <w:szCs w:val="24"/>
    </w:rPr>
  </w:style>
  <w:style w:type="paragraph" w:customStyle="1" w:styleId="a4">
    <w:name w:val="五级无标题条"/>
    <w:basedOn w:val="af4"/>
    <w:qFormat/>
    <w:pPr>
      <w:numPr>
        <w:ilvl w:val="6"/>
        <w:numId w:val="4"/>
      </w:numPr>
      <w:spacing w:line="240" w:lineRule="auto"/>
    </w:pPr>
    <w:rPr>
      <w:szCs w:val="24"/>
    </w:rPr>
  </w:style>
  <w:style w:type="paragraph" w:customStyle="1" w:styleId="a0">
    <w:name w:val="一级无标题条"/>
    <w:basedOn w:val="af4"/>
    <w:qFormat/>
    <w:pPr>
      <w:numPr>
        <w:ilvl w:val="2"/>
        <w:numId w:val="4"/>
      </w:numPr>
      <w:spacing w:line="240" w:lineRule="auto"/>
    </w:pPr>
    <w:rPr>
      <w:szCs w:val="24"/>
    </w:rPr>
  </w:style>
  <w:style w:type="character" w:customStyle="1" w:styleId="afb">
    <w:name w:val="正文文本 字符"/>
    <w:link w:val="afa"/>
    <w:qFormat/>
    <w:rPr>
      <w:kern w:val="2"/>
      <w:sz w:val="21"/>
    </w:rPr>
  </w:style>
  <w:style w:type="character" w:customStyle="1" w:styleId="10">
    <w:name w:val="标题 1 字符"/>
    <w:link w:val="1"/>
    <w:qFormat/>
    <w:rPr>
      <w:b/>
      <w:bCs/>
      <w:kern w:val="44"/>
      <w:sz w:val="44"/>
      <w:szCs w:val="44"/>
    </w:rPr>
  </w:style>
  <w:style w:type="paragraph" w:styleId="afff6">
    <w:name w:val="List Paragraph"/>
    <w:basedOn w:val="af4"/>
    <w:uiPriority w:val="99"/>
    <w:qFormat/>
    <w:pPr>
      <w:spacing w:line="240" w:lineRule="auto"/>
      <w:ind w:firstLineChars="200" w:firstLine="420"/>
    </w:pPr>
    <w:rPr>
      <w:rFonts w:ascii="Calibri" w:hAnsi="Calibri"/>
      <w:szCs w:val="22"/>
    </w:rPr>
  </w:style>
  <w:style w:type="paragraph" w:customStyle="1" w:styleId="11">
    <w:name w:val="修订1"/>
    <w:hidden/>
    <w:uiPriority w:val="99"/>
    <w:unhideWhenUsed/>
    <w:qFormat/>
    <w:rPr>
      <w:kern w:val="2"/>
      <w:sz w:val="21"/>
    </w:rPr>
  </w:style>
  <w:style w:type="character" w:styleId="afff7">
    <w:name w:val="Placeholder Text"/>
    <w:basedOn w:val="af5"/>
    <w:uiPriority w:val="99"/>
    <w:unhideWhenUsed/>
    <w:qFormat/>
    <w:rPr>
      <w:color w:val="808080"/>
    </w:rPr>
  </w:style>
  <w:style w:type="paragraph" w:customStyle="1" w:styleId="ab">
    <w:name w:val="附录表标号"/>
    <w:basedOn w:val="af4"/>
    <w:next w:val="aff8"/>
    <w:qFormat/>
    <w:pPr>
      <w:numPr>
        <w:numId w:val="5"/>
      </w:numPr>
      <w:tabs>
        <w:tab w:val="clear" w:pos="0"/>
      </w:tabs>
      <w:spacing w:line="14" w:lineRule="exact"/>
      <w:ind w:left="811" w:hanging="448"/>
      <w:jc w:val="center"/>
      <w:outlineLvl w:val="0"/>
    </w:pPr>
    <w:rPr>
      <w:color w:val="FFFFFF"/>
      <w:szCs w:val="24"/>
    </w:rPr>
  </w:style>
  <w:style w:type="paragraph" w:customStyle="1" w:styleId="ac">
    <w:name w:val="附录表标题"/>
    <w:basedOn w:val="af4"/>
    <w:next w:val="aff8"/>
    <w:qFormat/>
    <w:pPr>
      <w:numPr>
        <w:ilvl w:val="1"/>
        <w:numId w:val="5"/>
      </w:numPr>
      <w:tabs>
        <w:tab w:val="left" w:pos="180"/>
      </w:tabs>
      <w:spacing w:beforeLines="50" w:afterLines="50" w:line="240" w:lineRule="auto"/>
      <w:ind w:left="0" w:firstLine="0"/>
      <w:jc w:val="center"/>
    </w:pPr>
    <w:rPr>
      <w:rFonts w:ascii="黑体" w:eastAsia="黑体"/>
      <w:szCs w:val="21"/>
    </w:rPr>
  </w:style>
  <w:style w:type="paragraph" w:customStyle="1" w:styleId="afff8">
    <w:name w:val="注：（正文）"/>
    <w:basedOn w:val="af4"/>
    <w:next w:val="aff8"/>
    <w:qFormat/>
    <w:pPr>
      <w:autoSpaceDE w:val="0"/>
      <w:autoSpaceDN w:val="0"/>
      <w:spacing w:line="240" w:lineRule="auto"/>
      <w:ind w:left="726" w:hanging="363"/>
    </w:pPr>
    <w:rPr>
      <w:rFonts w:ascii="宋体"/>
      <w:kern w:val="0"/>
      <w:sz w:val="18"/>
      <w:szCs w:val="18"/>
    </w:rPr>
  </w:style>
  <w:style w:type="paragraph" w:customStyle="1" w:styleId="ad">
    <w:name w:val="正文表标题"/>
    <w:next w:val="aff8"/>
    <w:qFormat/>
    <w:pPr>
      <w:numPr>
        <w:numId w:val="6"/>
      </w:numPr>
      <w:tabs>
        <w:tab w:val="left" w:pos="360"/>
      </w:tabs>
      <w:spacing w:beforeLines="50" w:before="156" w:afterLines="50" w:after="156"/>
      <w:jc w:val="center"/>
    </w:pPr>
    <w:rPr>
      <w:rFonts w:ascii="黑体" w:eastAsia="黑体"/>
      <w:sz w:val="21"/>
    </w:rPr>
  </w:style>
  <w:style w:type="paragraph" w:customStyle="1" w:styleId="a6">
    <w:name w:val="注×：（正文）"/>
    <w:qFormat/>
    <w:pPr>
      <w:numPr>
        <w:numId w:val="7"/>
      </w:numPr>
      <w:jc w:val="both"/>
    </w:pPr>
    <w:rPr>
      <w:rFonts w:ascii="宋体"/>
      <w:sz w:val="18"/>
      <w:szCs w:val="18"/>
    </w:rPr>
  </w:style>
  <w:style w:type="paragraph" w:customStyle="1" w:styleId="a5">
    <w:name w:val="注×："/>
    <w:qFormat/>
    <w:pPr>
      <w:widowControl w:val="0"/>
      <w:numPr>
        <w:numId w:val="8"/>
      </w:numPr>
      <w:autoSpaceDE w:val="0"/>
      <w:autoSpaceDN w:val="0"/>
      <w:jc w:val="both"/>
    </w:pPr>
    <w:rPr>
      <w:rFonts w:ascii="宋体"/>
      <w:sz w:val="18"/>
      <w:szCs w:val="18"/>
    </w:rPr>
  </w:style>
  <w:style w:type="paragraph" w:customStyle="1" w:styleId="aa">
    <w:name w:val="正文图标题"/>
    <w:next w:val="aff8"/>
    <w:qFormat/>
    <w:pPr>
      <w:numPr>
        <w:numId w:val="9"/>
      </w:numPr>
      <w:tabs>
        <w:tab w:val="left" w:pos="360"/>
      </w:tabs>
      <w:spacing w:beforeLines="50" w:before="156" w:afterLines="50" w:after="156"/>
      <w:jc w:val="center"/>
    </w:pPr>
    <w:rPr>
      <w:rFonts w:ascii="黑体" w:eastAsia="黑体"/>
      <w:sz w:val="21"/>
    </w:rPr>
  </w:style>
  <w:style w:type="paragraph" w:customStyle="1" w:styleId="afff9">
    <w:name w:val="终结线"/>
    <w:basedOn w:val="af4"/>
    <w:qFormat/>
    <w:pPr>
      <w:framePr w:hSpace="181" w:vSpace="181" w:wrap="around" w:vAnchor="text" w:hAnchor="margin" w:xAlign="center" w:y="285"/>
      <w:spacing w:line="240" w:lineRule="auto"/>
    </w:pPr>
    <w:rPr>
      <w:szCs w:val="24"/>
    </w:rPr>
  </w:style>
  <w:style w:type="paragraph" w:customStyle="1" w:styleId="20">
    <w:name w:val="修订2"/>
    <w:hidden/>
    <w:uiPriority w:val="99"/>
    <w:semiHidden/>
    <w:rPr>
      <w:kern w:val="2"/>
      <w:sz w:val="21"/>
    </w:rPr>
  </w:style>
  <w:style w:type="paragraph" w:customStyle="1" w:styleId="afffa">
    <w:name w:val="文献分类号"/>
    <w:qFormat/>
    <w:pPr>
      <w:framePr w:hSpace="180" w:vSpace="180" w:wrap="around" w:hAnchor="margin" w:y="1" w:anchorLock="1"/>
      <w:widowControl w:val="0"/>
      <w:textAlignment w:val="center"/>
    </w:pPr>
    <w:rPr>
      <w:rFonts w:eastAsia="黑体"/>
      <w:sz w:val="21"/>
    </w:rPr>
  </w:style>
  <w:style w:type="paragraph" w:customStyle="1" w:styleId="21">
    <w:name w:val="封面标准号2"/>
    <w:qFormat/>
    <w:rsid w:val="00DF1F4C"/>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b">
    <w:name w:val="封面标准代替信息"/>
    <w:qFormat/>
    <w:rsid w:val="00DF1F4C"/>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c">
    <w:name w:val="其他发布日期"/>
    <w:basedOn w:val="affe"/>
    <w:qFormat/>
    <w:rsid w:val="00DF1F4C"/>
    <w:pPr>
      <w:framePr w:w="3997" w:h="471" w:hRule="exact" w:hSpace="0" w:vSpace="181" w:wrap="around" w:vAnchor="page" w:hAnchor="text" w:x="1419" w:y="14097"/>
      <w:spacing w:line="240" w:lineRule="auto"/>
      <w:jc w:val="left"/>
    </w:pPr>
  </w:style>
  <w:style w:type="paragraph" w:customStyle="1" w:styleId="afffd">
    <w:name w:val="其他实施日期"/>
    <w:basedOn w:val="afff3"/>
    <w:qFormat/>
    <w:rsid w:val="00DF1F4C"/>
    <w:pPr>
      <w:framePr w:w="3997" w:h="471" w:hRule="exact" w:vSpace="181" w:wrap="around" w:vAnchor="page" w:hAnchor="text" w:x="7089" w:y="14097" w:anchorLock="1"/>
      <w:spacing w:line="240" w:lineRule="auto"/>
    </w:pPr>
  </w:style>
  <w:style w:type="paragraph" w:styleId="afffe">
    <w:name w:val="Revision"/>
    <w:hidden/>
    <w:uiPriority w:val="99"/>
    <w:semiHidden/>
    <w:rsid w:val="00427831"/>
    <w:rPr>
      <w:kern w:val="2"/>
      <w:sz w:val="21"/>
    </w:rPr>
  </w:style>
  <w:style w:type="paragraph" w:styleId="affff">
    <w:name w:val="Title"/>
    <w:basedOn w:val="af4"/>
    <w:next w:val="af4"/>
    <w:link w:val="affff0"/>
    <w:qFormat/>
    <w:rsid w:val="00493882"/>
    <w:pPr>
      <w:spacing w:before="240" w:after="60"/>
      <w:jc w:val="center"/>
      <w:outlineLvl w:val="0"/>
    </w:pPr>
    <w:rPr>
      <w:rFonts w:asciiTheme="majorHAnsi" w:eastAsiaTheme="majorEastAsia" w:hAnsiTheme="majorHAnsi" w:cstheme="majorBidi"/>
      <w:b/>
      <w:bCs/>
      <w:sz w:val="32"/>
      <w:szCs w:val="32"/>
    </w:rPr>
  </w:style>
  <w:style w:type="character" w:customStyle="1" w:styleId="affff0">
    <w:name w:val="标题 字符"/>
    <w:basedOn w:val="af5"/>
    <w:link w:val="affff"/>
    <w:rsid w:val="00493882"/>
    <w:rPr>
      <w:rFonts w:asciiTheme="majorHAnsi" w:eastAsiaTheme="majorEastAsia" w:hAnsiTheme="majorHAnsi" w:cstheme="majorBidi"/>
      <w:b/>
      <w:bCs/>
      <w:kern w:val="2"/>
      <w:sz w:val="32"/>
      <w:szCs w:val="32"/>
    </w:rPr>
  </w:style>
  <w:style w:type="character" w:styleId="affff1">
    <w:name w:val="Emphasis"/>
    <w:basedOn w:val="af5"/>
    <w:uiPriority w:val="20"/>
    <w:qFormat/>
    <w:rsid w:val="00BA04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7B319E-3FD6-433E-ACA2-B6DE4332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9</Pages>
  <Words>797</Words>
  <Characters>4544</Characters>
  <Application>Microsoft Office Word</Application>
  <DocSecurity>0</DocSecurity>
  <Lines>37</Lines>
  <Paragraphs>10</Paragraphs>
  <ScaleCrop>false</ScaleCrop>
  <Company>CHINA</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dc:title>
  <dc:creator>顾</dc:creator>
  <cp:lastModifiedBy>艳春 姚</cp:lastModifiedBy>
  <cp:revision>9</cp:revision>
  <cp:lastPrinted>2024-10-29T01:44:00Z</cp:lastPrinted>
  <dcterms:created xsi:type="dcterms:W3CDTF">2024-10-21T09:27:00Z</dcterms:created>
  <dcterms:modified xsi:type="dcterms:W3CDTF">2024-10-29T05:38:00Z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