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3446" w14:textId="1F02D70B" w:rsidR="00811A52" w:rsidRDefault="00A1232E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84593522"/>
      <w:bookmarkStart w:id="1" w:name="_Toc421543628"/>
      <w:r>
        <w:rPr>
          <w:rFonts w:asciiTheme="minorEastAsia" w:eastAsiaTheme="minorEastAsia" w:hAnsiTheme="minorEastAsia" w:hint="eastAsia"/>
          <w:sz w:val="24"/>
          <w:szCs w:val="24"/>
        </w:rPr>
        <w:t xml:space="preserve">《温室气体 产品碳足迹量化方法与要求 </w:t>
      </w:r>
      <w:r w:rsidR="00BC4A47" w:rsidRPr="00BC4A47">
        <w:rPr>
          <w:rFonts w:asciiTheme="minorEastAsia" w:eastAsiaTheme="minorEastAsia" w:hAnsiTheme="minorEastAsia" w:hint="eastAsia"/>
          <w:sz w:val="24"/>
          <w:szCs w:val="24"/>
        </w:rPr>
        <w:t>电水壶</w:t>
      </w:r>
      <w:r w:rsidRPr="00BC4A47">
        <w:rPr>
          <w:rFonts w:asciiTheme="minorEastAsia" w:eastAsiaTheme="minorEastAsia" w:hAnsiTheme="minorEastAsia" w:hint="eastAsia"/>
          <w:sz w:val="24"/>
          <w:szCs w:val="24"/>
        </w:rPr>
        <w:t>》</w:t>
      </w:r>
    </w:p>
    <w:p w14:paraId="76A64B70" w14:textId="77777777" w:rsidR="00811A52" w:rsidRDefault="00A1232E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团体标准编制说明（征求意见稿</w:t>
      </w:r>
      <w:r w:rsidRPr="00BC4A47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br/>
      </w:r>
      <w:bookmarkEnd w:id="0"/>
      <w:bookmarkEnd w:id="1"/>
    </w:p>
    <w:p w14:paraId="0FD187C8" w14:textId="77777777" w:rsidR="00811A52" w:rsidRDefault="00A1232E">
      <w:pPr>
        <w:spacing w:line="480" w:lineRule="auto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bookmarkStart w:id="2" w:name="_Toc22310858"/>
      <w:bookmarkStart w:id="3" w:name="_Toc497309492"/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工作简况</w:t>
      </w:r>
      <w:bookmarkStart w:id="4" w:name="_Toc22310859"/>
      <w:bookmarkStart w:id="5" w:name="_Toc497309493"/>
      <w:bookmarkStart w:id="6" w:name="_Toc513735996"/>
      <w:bookmarkStart w:id="7" w:name="_Toc508985095"/>
      <w:bookmarkEnd w:id="2"/>
      <w:bookmarkEnd w:id="3"/>
    </w:p>
    <w:p w14:paraId="4C7B7FE5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（一）立项目的</w:t>
      </w:r>
      <w:bookmarkEnd w:id="4"/>
      <w:bookmarkEnd w:id="5"/>
      <w:bookmarkEnd w:id="6"/>
      <w:bookmarkEnd w:id="7"/>
    </w:p>
    <w:p w14:paraId="46561519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随着全球气候变化问题的严重化，碳排放减少已成为国际社会的共同目标。在“碳达峰、碳中和”目标背景下，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，国家发展改革委等部门发布了《关于加快建立产品碳足迹管理体系的意见》，《意见》明确将制定产品碳足迹核算规则标准、加强碳足迹背景数据库建设、建立产品碳标识认证制度、丰富产品碳足迹应用场景、推动碳足迹国际衔接与互认作为五项重点任务，要求到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年，国家层面出台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个左右重点产品碳足迹核算规则和标准，到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年，国家层面出台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个左右重点产品碳足迹核算规则和标准。</w:t>
      </w:r>
    </w:p>
    <w:p w14:paraId="553962B6" w14:textId="0063A94F" w:rsidR="00BC4A47" w:rsidRDefault="00A1232E" w:rsidP="00004E8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家用电器是我国重要的生产、销售和使用的一大类产品。中国每年制造的主要家电产品占全球的</w:t>
      </w:r>
      <w:r>
        <w:rPr>
          <w:rFonts w:hint="eastAsia"/>
          <w:sz w:val="24"/>
        </w:rPr>
        <w:t>56%</w:t>
      </w:r>
      <w:r>
        <w:rPr>
          <w:rFonts w:hint="eastAsia"/>
          <w:sz w:val="24"/>
        </w:rPr>
        <w:t>，尤其是冰箱、空调占比接近</w:t>
      </w:r>
      <w:r>
        <w:rPr>
          <w:rFonts w:hint="eastAsia"/>
          <w:sz w:val="24"/>
        </w:rPr>
        <w:t>80%</w:t>
      </w:r>
      <w:r>
        <w:rPr>
          <w:rFonts w:hint="eastAsia"/>
          <w:sz w:val="24"/>
        </w:rPr>
        <w:t>。随着绿色环保理念的深入人心，越来越多的消费者开始关注产品的绿色低碳属性，通过对产品碳足迹的评价，了解产品目前的碳排放现状，一方面能够有效地进行具有可比性的评价结果报告，另一方面也能找到降低产品碳排放的最有效的技术与设计路径，对于我国碳达峰政策有着重要的意义。与此同时，还能够帮助国内生产企业为未来可能的技术性贸易壁垒提前准备。</w:t>
      </w:r>
    </w:p>
    <w:p w14:paraId="724C8FA0" w14:textId="0E082C6A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目前，国际上比较成熟的产品碳足迹核算的通用要求有</w:t>
      </w:r>
      <w:r>
        <w:rPr>
          <w:rFonts w:hint="eastAsia"/>
          <w:sz w:val="24"/>
        </w:rPr>
        <w:t>ISO 14067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PAS 2050</w:t>
      </w:r>
      <w:r>
        <w:rPr>
          <w:rFonts w:hint="eastAsia"/>
          <w:sz w:val="24"/>
        </w:rPr>
        <w:t>等，这类标准适用于所有产品和服务，尚无针对</w:t>
      </w:r>
      <w:r w:rsidR="00F11856">
        <w:rPr>
          <w:rFonts w:hint="eastAsia"/>
          <w:sz w:val="24"/>
        </w:rPr>
        <w:t>电水壶</w:t>
      </w:r>
      <w:r>
        <w:rPr>
          <w:rFonts w:hint="eastAsia"/>
          <w:sz w:val="24"/>
        </w:rPr>
        <w:t>这一类产品的具体“产品碳足迹”类标准。因此，制定专门</w:t>
      </w:r>
      <w:r w:rsidR="00F11856">
        <w:rPr>
          <w:rFonts w:hint="eastAsia"/>
          <w:sz w:val="24"/>
        </w:rPr>
        <w:t>电水壶</w:t>
      </w:r>
      <w:r>
        <w:rPr>
          <w:rFonts w:hint="eastAsia"/>
          <w:sz w:val="24"/>
        </w:rPr>
        <w:t>产品碳足迹评价标准</w:t>
      </w:r>
      <w:r>
        <w:rPr>
          <w:sz w:val="24"/>
        </w:rPr>
        <w:t>十分必要</w:t>
      </w:r>
      <w:r>
        <w:rPr>
          <w:rFonts w:hint="eastAsia"/>
          <w:sz w:val="24"/>
        </w:rPr>
        <w:t>。</w:t>
      </w:r>
    </w:p>
    <w:p w14:paraId="0173BAA9" w14:textId="77777777" w:rsidR="00811A52" w:rsidRDefault="00A1232E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bookmarkStart w:id="8" w:name="_Toc497309494"/>
      <w:bookmarkStart w:id="9" w:name="_Toc22310860"/>
      <w:bookmarkStart w:id="10" w:name="_Toc508985096"/>
      <w:bookmarkStart w:id="11" w:name="_Toc513735997"/>
      <w:r>
        <w:rPr>
          <w:rFonts w:asciiTheme="minorEastAsia" w:eastAsiaTheme="minorEastAsia" w:hAnsiTheme="minorEastAsia" w:hint="eastAsia"/>
          <w:sz w:val="24"/>
          <w:szCs w:val="24"/>
        </w:rPr>
        <w:t>（二）</w:t>
      </w:r>
      <w:r>
        <w:rPr>
          <w:rFonts w:asciiTheme="minorEastAsia" w:eastAsiaTheme="minorEastAsia" w:hAnsiTheme="minorEastAsia"/>
          <w:sz w:val="24"/>
          <w:szCs w:val="24"/>
        </w:rPr>
        <w:t>任务来源</w:t>
      </w:r>
      <w:bookmarkEnd w:id="8"/>
      <w:bookmarkEnd w:id="9"/>
      <w:bookmarkEnd w:id="10"/>
      <w:bookmarkEnd w:id="11"/>
    </w:p>
    <w:p w14:paraId="137647F1" w14:textId="3E3B30EE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F11856" w:rsidRPr="00F11856">
        <w:rPr>
          <w:rFonts w:asciiTheme="minorEastAsia" w:eastAsiaTheme="minorEastAsia" w:hAnsiTheme="minorEastAsia" w:hint="eastAsia"/>
          <w:sz w:val="24"/>
          <w:szCs w:val="24"/>
        </w:rPr>
        <w:t>电水壶</w:t>
      </w:r>
      <w:r>
        <w:rPr>
          <w:rFonts w:hint="eastAsia"/>
          <w:sz w:val="24"/>
        </w:rPr>
        <w:t>》团体标准的制定是依据</w:t>
      </w:r>
      <w:r w:rsidR="00F11856" w:rsidRPr="00F11856">
        <w:rPr>
          <w:sz w:val="24"/>
        </w:rPr>
        <w:t>全国家用电器标准化技术委员会秘书处</w:t>
      </w:r>
      <w:r>
        <w:rPr>
          <w:rFonts w:hint="eastAsia"/>
          <w:sz w:val="24"/>
        </w:rPr>
        <w:t>【</w:t>
      </w:r>
      <w:r w:rsidR="00F11856" w:rsidRPr="00F11856">
        <w:rPr>
          <w:sz w:val="24"/>
        </w:rPr>
        <w:t>关于召开《温室气体</w:t>
      </w:r>
      <w:r w:rsidR="00F11856" w:rsidRPr="00F11856">
        <w:rPr>
          <w:sz w:val="24"/>
        </w:rPr>
        <w:t xml:space="preserve"> </w:t>
      </w:r>
      <w:r w:rsidR="00F11856" w:rsidRPr="00F11856">
        <w:rPr>
          <w:sz w:val="24"/>
        </w:rPr>
        <w:t>产品碳足迹量化方法与要求</w:t>
      </w:r>
      <w:r w:rsidR="00F11856" w:rsidRPr="00F11856">
        <w:rPr>
          <w:sz w:val="24"/>
        </w:rPr>
        <w:t xml:space="preserve"> </w:t>
      </w:r>
      <w:r w:rsidR="00F11856" w:rsidRPr="00F11856">
        <w:rPr>
          <w:sz w:val="24"/>
        </w:rPr>
        <w:t>电水壶》等五项团体标准启动会议的通知</w:t>
      </w:r>
      <w:r>
        <w:rPr>
          <w:rFonts w:hint="eastAsia"/>
          <w:sz w:val="24"/>
        </w:rPr>
        <w:t>】（</w:t>
      </w:r>
      <w:r w:rsidR="00F11856" w:rsidRPr="00F11856">
        <w:rPr>
          <w:sz w:val="24"/>
        </w:rPr>
        <w:t>家电标秘字</w:t>
      </w:r>
      <w:r w:rsidR="00F11856" w:rsidRPr="00F11856">
        <w:rPr>
          <w:sz w:val="24"/>
        </w:rPr>
        <w:t>[2024]</w:t>
      </w:r>
      <w:r w:rsidR="00F11856" w:rsidRPr="00F11856">
        <w:rPr>
          <w:sz w:val="24"/>
        </w:rPr>
        <w:t>第</w:t>
      </w:r>
      <w:r w:rsidR="00F11856" w:rsidRPr="00F11856">
        <w:rPr>
          <w:sz w:val="24"/>
        </w:rPr>
        <w:t>71</w:t>
      </w:r>
      <w:r w:rsidR="00F11856" w:rsidRPr="00F11856">
        <w:rPr>
          <w:sz w:val="24"/>
        </w:rPr>
        <w:t>号</w:t>
      </w:r>
      <w:r>
        <w:rPr>
          <w:rFonts w:hint="eastAsia"/>
          <w:sz w:val="24"/>
        </w:rPr>
        <w:t>），中国家用电器研究院主要负责制定，项目计划号：</w:t>
      </w:r>
      <w:r w:rsidR="00F11856" w:rsidRPr="00F11856">
        <w:rPr>
          <w:sz w:val="24"/>
        </w:rPr>
        <w:t>2024009</w:t>
      </w:r>
      <w:r>
        <w:rPr>
          <w:rFonts w:hint="eastAsia"/>
          <w:sz w:val="24"/>
        </w:rPr>
        <w:t>。</w:t>
      </w:r>
      <w:bookmarkStart w:id="12" w:name="_Toc513736002"/>
      <w:bookmarkStart w:id="13" w:name="_Toc22310861"/>
    </w:p>
    <w:p w14:paraId="16019E59" w14:textId="77777777" w:rsidR="00811A52" w:rsidRDefault="00A1232E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（三）工作过程</w:t>
      </w:r>
      <w:bookmarkEnd w:id="12"/>
      <w:bookmarkEnd w:id="13"/>
    </w:p>
    <w:p w14:paraId="678EB72B" w14:textId="6E49126E" w:rsidR="00811A52" w:rsidRDefault="00A1232E">
      <w:pPr>
        <w:spacing w:line="360" w:lineRule="auto"/>
        <w:ind w:firstLineChars="200" w:firstLine="480"/>
        <w:rPr>
          <w:sz w:val="24"/>
        </w:rPr>
      </w:pPr>
      <w:r w:rsidRPr="00F11856">
        <w:rPr>
          <w:rFonts w:hint="eastAsia"/>
          <w:sz w:val="24"/>
        </w:rPr>
        <w:lastRenderedPageBreak/>
        <w:t>2</w:t>
      </w:r>
      <w:r w:rsidRPr="00F11856">
        <w:rPr>
          <w:sz w:val="24"/>
        </w:rPr>
        <w:t>02</w:t>
      </w:r>
      <w:r w:rsidRPr="00F11856">
        <w:rPr>
          <w:rFonts w:hint="eastAsia"/>
          <w:sz w:val="24"/>
        </w:rPr>
        <w:t>4</w:t>
      </w:r>
      <w:r w:rsidRPr="00F11856">
        <w:rPr>
          <w:rFonts w:hint="eastAsia"/>
          <w:sz w:val="24"/>
        </w:rPr>
        <w:t>年</w:t>
      </w:r>
      <w:r w:rsidR="00B3561A">
        <w:rPr>
          <w:rFonts w:hint="eastAsia"/>
          <w:sz w:val="24"/>
        </w:rPr>
        <w:t>7</w:t>
      </w:r>
      <w:r w:rsidRPr="00F11856">
        <w:rPr>
          <w:rFonts w:hint="eastAsia"/>
          <w:sz w:val="24"/>
        </w:rPr>
        <w:t>月起，标准起草组成员通过进行广泛的文献调研、企业调研和验证，结合</w:t>
      </w:r>
      <w:r w:rsidR="00F11856">
        <w:rPr>
          <w:rFonts w:hint="eastAsia"/>
          <w:sz w:val="24"/>
        </w:rPr>
        <w:t>电水壶</w:t>
      </w:r>
      <w:r w:rsidRPr="00F11856">
        <w:rPr>
          <w:rFonts w:hint="eastAsia"/>
          <w:sz w:val="24"/>
        </w:rPr>
        <w:t>产品的实际情况，提出了《</w:t>
      </w:r>
      <w:r w:rsidRPr="00F11856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F11856">
        <w:rPr>
          <w:rFonts w:asciiTheme="minorEastAsia" w:eastAsiaTheme="minorEastAsia" w:hAnsiTheme="minorEastAsia" w:hint="eastAsia"/>
          <w:sz w:val="24"/>
          <w:szCs w:val="24"/>
        </w:rPr>
        <w:t>电水壶</w:t>
      </w:r>
      <w:r w:rsidRPr="00F11856">
        <w:rPr>
          <w:rFonts w:hint="eastAsia"/>
          <w:sz w:val="24"/>
        </w:rPr>
        <w:t>》团体标准初稿。</w:t>
      </w:r>
    </w:p>
    <w:p w14:paraId="7155F53B" w14:textId="2CA445B5" w:rsidR="00811A52" w:rsidRDefault="00A1232E">
      <w:pPr>
        <w:spacing w:line="360" w:lineRule="auto"/>
        <w:ind w:firstLineChars="200" w:firstLine="480"/>
        <w:rPr>
          <w:sz w:val="24"/>
          <w:szCs w:val="24"/>
        </w:rPr>
      </w:pPr>
      <w:r w:rsidRPr="00F11856">
        <w:rPr>
          <w:rFonts w:hint="eastAsia"/>
          <w:sz w:val="24"/>
        </w:rPr>
        <w:t>2024</w:t>
      </w:r>
      <w:r w:rsidRPr="00F11856">
        <w:rPr>
          <w:rFonts w:hint="eastAsia"/>
          <w:sz w:val="24"/>
        </w:rPr>
        <w:t>年</w:t>
      </w:r>
      <w:r w:rsidR="00F11856" w:rsidRPr="00F11856">
        <w:rPr>
          <w:sz w:val="24"/>
        </w:rPr>
        <w:t>10</w:t>
      </w:r>
      <w:r w:rsidRPr="00F11856">
        <w:rPr>
          <w:rFonts w:hint="eastAsia"/>
          <w:sz w:val="24"/>
        </w:rPr>
        <w:t>月</w:t>
      </w:r>
      <w:r>
        <w:rPr>
          <w:rFonts w:hint="eastAsia"/>
          <w:sz w:val="24"/>
        </w:rPr>
        <w:t>，中国家用电器研究院组织家电行业相关单位，成立了专门的《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F11856" w:rsidRPr="00F11856">
        <w:rPr>
          <w:rFonts w:asciiTheme="minorEastAsia" w:eastAsiaTheme="minorEastAsia" w:hAnsiTheme="minorEastAsia" w:hint="eastAsia"/>
          <w:sz w:val="24"/>
          <w:szCs w:val="24"/>
        </w:rPr>
        <w:t>电水壶</w:t>
      </w:r>
      <w:r>
        <w:rPr>
          <w:rFonts w:hint="eastAsia"/>
          <w:sz w:val="24"/>
        </w:rPr>
        <w:t>》团体标准起草工作组，</w:t>
      </w:r>
      <w:r w:rsidR="00F11856" w:rsidRPr="00F11856">
        <w:rPr>
          <w:rFonts w:hint="eastAsia"/>
          <w:sz w:val="24"/>
        </w:rPr>
        <w:t>线上</w:t>
      </w:r>
      <w:r w:rsidRPr="00F11856">
        <w:rPr>
          <w:rFonts w:hint="eastAsia"/>
          <w:sz w:val="24"/>
        </w:rPr>
        <w:t>召开了</w:t>
      </w:r>
      <w:r w:rsidRPr="00F11856">
        <w:rPr>
          <w:rFonts w:hint="eastAsia"/>
          <w:sz w:val="24"/>
          <w:szCs w:val="24"/>
        </w:rPr>
        <w:t>《</w:t>
      </w:r>
      <w:r w:rsidR="00F11856" w:rsidRPr="00F11856">
        <w:rPr>
          <w:rFonts w:asciiTheme="minorEastAsia" w:eastAsiaTheme="minorEastAsia" w:hAnsiTheme="minorEastAsia"/>
          <w:sz w:val="24"/>
          <w:szCs w:val="24"/>
        </w:rPr>
        <w:t>温室气体 产品碳足迹量化方法与要求 电水壶</w:t>
      </w:r>
      <w:r w:rsidRPr="00F11856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等五项团体标准启动会议，详细讨论了团体标准初稿，深入讨论交流了标准中功能单位、系统边界、数据收集、使用阶段模型等重点内容，对标准草稿进行进一步完善</w:t>
      </w:r>
      <w:r>
        <w:rPr>
          <w:rFonts w:hint="eastAsia"/>
          <w:sz w:val="24"/>
        </w:rPr>
        <w:t>，形成了</w:t>
      </w:r>
      <w:r>
        <w:rPr>
          <w:rFonts w:hint="eastAsia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F11856" w:rsidRPr="00F11856">
        <w:rPr>
          <w:rFonts w:asciiTheme="minorEastAsia" w:eastAsiaTheme="minorEastAsia" w:hAnsiTheme="minorEastAsia" w:hint="eastAsia"/>
          <w:sz w:val="24"/>
          <w:szCs w:val="24"/>
        </w:rPr>
        <w:t>电水壶</w:t>
      </w:r>
      <w:r>
        <w:rPr>
          <w:rFonts w:hint="eastAsia"/>
          <w:sz w:val="24"/>
          <w:szCs w:val="24"/>
        </w:rPr>
        <w:t>》</w:t>
      </w:r>
      <w:r>
        <w:rPr>
          <w:rFonts w:hint="eastAsia"/>
          <w:sz w:val="24"/>
        </w:rPr>
        <w:t>团体标准征求意见稿。</w:t>
      </w:r>
    </w:p>
    <w:p w14:paraId="5E0541EE" w14:textId="77777777" w:rsidR="00811A52" w:rsidRDefault="00A1232E">
      <w:pPr>
        <w:spacing w:line="480" w:lineRule="auto"/>
        <w:ind w:firstLine="42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（四）主要参加单位和工作组成员及分工</w:t>
      </w:r>
    </w:p>
    <w:p w14:paraId="3020421E" w14:textId="77777777" w:rsidR="00811A52" w:rsidRDefault="00A1232E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、主要参加单位</w:t>
      </w:r>
    </w:p>
    <w:p w14:paraId="0E889FC7" w14:textId="6C369099" w:rsidR="00811A52" w:rsidRPr="00004E8A" w:rsidRDefault="00A1232E" w:rsidP="00004E8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04E8A">
        <w:rPr>
          <w:rFonts w:asciiTheme="minorEastAsia" w:hAnsiTheme="minorEastAsia" w:hint="eastAsia"/>
          <w:sz w:val="24"/>
          <w:szCs w:val="24"/>
        </w:rPr>
        <w:t>中国家用电器研究院、</w:t>
      </w:r>
      <w:r w:rsidR="00004E8A" w:rsidRPr="00004E8A">
        <w:rPr>
          <w:rFonts w:ascii="宋体" w:hAnsi="宋体" w:hint="eastAsia"/>
          <w:sz w:val="24"/>
          <w:szCs w:val="24"/>
        </w:rPr>
        <w:t>广东美的生活电器制造有限公司</w:t>
      </w:r>
      <w:r w:rsidR="00F11856" w:rsidRPr="00004E8A">
        <w:rPr>
          <w:rFonts w:asciiTheme="minorEastAsia" w:hAnsiTheme="minorEastAsia" w:hint="eastAsia"/>
          <w:sz w:val="24"/>
          <w:szCs w:val="24"/>
        </w:rPr>
        <w:t xml:space="preserve"> </w:t>
      </w:r>
      <w:r w:rsidRPr="00004E8A">
        <w:rPr>
          <w:rFonts w:asciiTheme="minorEastAsia" w:hAnsiTheme="minorEastAsia" w:hint="eastAsia"/>
          <w:sz w:val="24"/>
          <w:szCs w:val="24"/>
        </w:rPr>
        <w:t>、中家院（北京）检测认证有限公司。</w:t>
      </w:r>
    </w:p>
    <w:p w14:paraId="25959FA1" w14:textId="77777777" w:rsidR="00811A52" w:rsidRDefault="00A1232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、起草</w:t>
      </w:r>
      <w:r>
        <w:rPr>
          <w:rFonts w:hint="eastAsia"/>
          <w:sz w:val="24"/>
        </w:rPr>
        <w:t>工作组</w:t>
      </w:r>
      <w:r>
        <w:rPr>
          <w:rFonts w:asciiTheme="minorEastAsia" w:eastAsiaTheme="minorEastAsia" w:hAnsiTheme="minorEastAsia" w:hint="eastAsia"/>
          <w:sz w:val="24"/>
          <w:szCs w:val="24"/>
        </w:rPr>
        <w:t>主要成员</w:t>
      </w:r>
    </w:p>
    <w:p w14:paraId="3ABDF2C5" w14:textId="77777777" w:rsidR="00811A52" w:rsidRDefault="00A1232E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、工作分工</w:t>
      </w:r>
    </w:p>
    <w:p w14:paraId="2078EFAF" w14:textId="77777777" w:rsidR="00811A52" w:rsidRDefault="00A1232E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二、标准编制原则</w:t>
      </w:r>
    </w:p>
    <w:p w14:paraId="5B9BB8DB" w14:textId="70CF692B" w:rsidR="00811A52" w:rsidRDefault="00A1232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Arial" w:hint="eastAsia"/>
          <w:sz w:val="24"/>
          <w:szCs w:val="24"/>
        </w:rPr>
        <w:t>本标准依</w:t>
      </w:r>
      <w:r>
        <w:rPr>
          <w:rFonts w:ascii="宋体" w:hAnsi="宋体"/>
          <w:sz w:val="24"/>
          <w:szCs w:val="24"/>
        </w:rPr>
        <w:t>据GB/T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1.1</w:t>
      </w:r>
      <w:r>
        <w:rPr>
          <w:rFonts w:ascii="宋体" w:hAnsi="宋体" w:hint="eastAsia"/>
          <w:sz w:val="24"/>
          <w:szCs w:val="24"/>
        </w:rPr>
        <w:t xml:space="preserve">-2020 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标准化工作导则 第1部分：标准化文件的结构和起草规则</w:t>
      </w:r>
      <w:r>
        <w:rPr>
          <w:rFonts w:ascii="宋体" w:hAnsi="宋体" w:cs="Arial" w:hint="eastAsia"/>
          <w:sz w:val="24"/>
          <w:szCs w:val="24"/>
        </w:rPr>
        <w:t>》编制，</w:t>
      </w:r>
      <w:r>
        <w:rPr>
          <w:rFonts w:ascii="宋体" w:hAnsi="宋体" w:hint="eastAsia"/>
          <w:sz w:val="24"/>
        </w:rPr>
        <w:t>并按照GB/T 24067《温室气体 产品碳足迹 量化要求和指南》的原则和标准框架，采用生命周期视角，制定符</w:t>
      </w:r>
      <w:r w:rsidRPr="00860185">
        <w:rPr>
          <w:rFonts w:ascii="宋体" w:hAnsi="宋体" w:hint="eastAsia"/>
          <w:sz w:val="24"/>
        </w:rPr>
        <w:t>合</w:t>
      </w:r>
      <w:r w:rsidR="00860185" w:rsidRPr="00860185">
        <w:rPr>
          <w:rFonts w:asciiTheme="minorEastAsia" w:eastAsiaTheme="minorEastAsia" w:hAnsiTheme="minorEastAsia" w:hint="eastAsia"/>
          <w:sz w:val="24"/>
          <w:szCs w:val="24"/>
        </w:rPr>
        <w:t>电水壶</w:t>
      </w:r>
      <w:r>
        <w:rPr>
          <w:rFonts w:ascii="宋体" w:hAnsi="宋体" w:hint="eastAsia"/>
          <w:sz w:val="24"/>
        </w:rPr>
        <w:t>产品的碳足迹评价方法。本标准制定过程中，充分考虑</w:t>
      </w:r>
      <w:r w:rsidR="00860185" w:rsidRPr="00860185">
        <w:rPr>
          <w:rFonts w:asciiTheme="minorEastAsia" w:eastAsiaTheme="minorEastAsia" w:hAnsiTheme="minorEastAsia" w:hint="eastAsia"/>
          <w:sz w:val="24"/>
          <w:szCs w:val="24"/>
        </w:rPr>
        <w:t>电水壶</w:t>
      </w:r>
      <w:r>
        <w:rPr>
          <w:rFonts w:ascii="宋体" w:hAnsi="宋体" w:hint="eastAsia"/>
          <w:sz w:val="24"/>
        </w:rPr>
        <w:t>产品原材料获取、生产、分销、使用及生命末期阶段等实际情况，使标准具有较强的科学性、先进性和可操作性。</w:t>
      </w:r>
    </w:p>
    <w:p w14:paraId="7AA6A708" w14:textId="77777777" w:rsidR="00811A52" w:rsidRDefault="00A1232E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三、标准主要内容的确定</w:t>
      </w:r>
    </w:p>
    <w:p w14:paraId="438452AC" w14:textId="77777777" w:rsidR="00811A52" w:rsidRDefault="00A1232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（一）标准的主要内容</w:t>
      </w:r>
    </w:p>
    <w:p w14:paraId="73D453D6" w14:textId="1EFFB45D" w:rsidR="00811A52" w:rsidRDefault="00A1232E">
      <w:pPr>
        <w:spacing w:line="360" w:lineRule="auto"/>
        <w:ind w:firstLineChars="200" w:firstLine="480"/>
        <w:rPr>
          <w:sz w:val="24"/>
          <w:szCs w:val="24"/>
        </w:rPr>
      </w:pPr>
      <w:r w:rsidRPr="008326EE">
        <w:rPr>
          <w:rFonts w:hint="eastAsia"/>
          <w:sz w:val="24"/>
          <w:szCs w:val="24"/>
        </w:rPr>
        <w:t>本标准包括</w:t>
      </w:r>
      <w:r w:rsidRPr="008326EE">
        <w:rPr>
          <w:rFonts w:hint="eastAsia"/>
          <w:sz w:val="24"/>
          <w:szCs w:val="24"/>
        </w:rPr>
        <w:t>12</w:t>
      </w:r>
      <w:r w:rsidRPr="008326EE">
        <w:rPr>
          <w:rFonts w:hint="eastAsia"/>
          <w:sz w:val="24"/>
          <w:szCs w:val="24"/>
        </w:rPr>
        <w:t>个章节和</w:t>
      </w:r>
      <w:r w:rsidR="00860185" w:rsidRPr="008326EE">
        <w:rPr>
          <w:sz w:val="24"/>
          <w:szCs w:val="24"/>
        </w:rPr>
        <w:t>5</w:t>
      </w:r>
      <w:r w:rsidRPr="008326EE">
        <w:rPr>
          <w:rFonts w:hint="eastAsia"/>
          <w:sz w:val="24"/>
          <w:szCs w:val="24"/>
        </w:rPr>
        <w:t>个附录，主要内容如下表：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811A52" w14:paraId="7302C9D6" w14:textId="77777777">
        <w:tc>
          <w:tcPr>
            <w:tcW w:w="1696" w:type="dxa"/>
            <w:vAlign w:val="center"/>
          </w:tcPr>
          <w:p w14:paraId="75950040" w14:textId="77777777" w:rsidR="00811A52" w:rsidRDefault="00A1232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核算原则</w:t>
            </w:r>
          </w:p>
        </w:tc>
        <w:tc>
          <w:tcPr>
            <w:tcW w:w="6600" w:type="dxa"/>
            <w:gridSpan w:val="2"/>
          </w:tcPr>
          <w:p w14:paraId="4A80C673" w14:textId="77777777" w:rsidR="00811A52" w:rsidRDefault="00A1232E">
            <w:r>
              <w:rPr>
                <w:rFonts w:hint="eastAsia"/>
              </w:rPr>
              <w:t>生命周期的视角、迭代法、科学方法的优先性、相关性、完整性、一致性、连贯性、准确性、透明性、避免重复计算</w:t>
            </w:r>
          </w:p>
        </w:tc>
      </w:tr>
      <w:tr w:rsidR="00811A52" w14:paraId="59693D3D" w14:textId="77777777">
        <w:tc>
          <w:tcPr>
            <w:tcW w:w="1696" w:type="dxa"/>
            <w:vAlign w:val="center"/>
          </w:tcPr>
          <w:p w14:paraId="58684E8E" w14:textId="77777777" w:rsidR="00811A52" w:rsidRDefault="00A1232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量化目的</w:t>
            </w:r>
          </w:p>
        </w:tc>
        <w:tc>
          <w:tcPr>
            <w:tcW w:w="6600" w:type="dxa"/>
            <w:gridSpan w:val="2"/>
          </w:tcPr>
          <w:p w14:paraId="177F08D5" w14:textId="77777777" w:rsidR="00811A52" w:rsidRDefault="00A1232E">
            <w:r>
              <w:rPr>
                <w:rFonts w:hint="eastAsia"/>
              </w:rPr>
              <w:t>应用意图、理由、目标受众、预期信息交流</w:t>
            </w:r>
          </w:p>
        </w:tc>
      </w:tr>
      <w:tr w:rsidR="00811A52" w14:paraId="73E7650A" w14:textId="77777777">
        <w:tc>
          <w:tcPr>
            <w:tcW w:w="1696" w:type="dxa"/>
            <w:vMerge w:val="restart"/>
            <w:vAlign w:val="center"/>
          </w:tcPr>
          <w:p w14:paraId="52A98E07" w14:textId="77777777" w:rsidR="00811A52" w:rsidRDefault="00A1232E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量化范围</w:t>
            </w:r>
          </w:p>
        </w:tc>
        <w:tc>
          <w:tcPr>
            <w:tcW w:w="2552" w:type="dxa"/>
          </w:tcPr>
          <w:p w14:paraId="66CD010C" w14:textId="77777777" w:rsidR="00811A52" w:rsidRDefault="00A1232E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产品系统和功能</w:t>
            </w:r>
          </w:p>
        </w:tc>
        <w:tc>
          <w:tcPr>
            <w:tcW w:w="4048" w:type="dxa"/>
          </w:tcPr>
          <w:p w14:paraId="5B161ED6" w14:textId="77777777" w:rsidR="00811A52" w:rsidRDefault="00A1232E">
            <w:r>
              <w:rPr>
                <w:rFonts w:hint="eastAsia"/>
              </w:rPr>
              <w:t>产品功能和技术参数</w:t>
            </w:r>
          </w:p>
        </w:tc>
      </w:tr>
      <w:tr w:rsidR="00811A52" w14:paraId="3FEAEDBE" w14:textId="77777777">
        <w:tc>
          <w:tcPr>
            <w:tcW w:w="1696" w:type="dxa"/>
            <w:vMerge/>
            <w:vAlign w:val="center"/>
          </w:tcPr>
          <w:p w14:paraId="460254CE" w14:textId="77777777" w:rsidR="00811A52" w:rsidRDefault="00811A52"/>
        </w:tc>
        <w:tc>
          <w:tcPr>
            <w:tcW w:w="2552" w:type="dxa"/>
          </w:tcPr>
          <w:p w14:paraId="07142E87" w14:textId="77777777" w:rsidR="00811A52" w:rsidRDefault="00A1232E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功能单位或声明单位</w:t>
            </w:r>
          </w:p>
        </w:tc>
        <w:tc>
          <w:tcPr>
            <w:tcW w:w="4048" w:type="dxa"/>
          </w:tcPr>
          <w:p w14:paraId="7E26F131" w14:textId="10009D13" w:rsidR="00811A52" w:rsidRDefault="00A1232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台；</w:t>
            </w:r>
            <w:r w:rsidR="000A79A3" w:rsidRPr="000A79A3">
              <w:rPr>
                <w:rFonts w:hint="eastAsia"/>
              </w:rPr>
              <w:t>单位体积烧开水量</w:t>
            </w:r>
          </w:p>
        </w:tc>
      </w:tr>
      <w:tr w:rsidR="00811A52" w14:paraId="4D62469C" w14:textId="77777777">
        <w:tc>
          <w:tcPr>
            <w:tcW w:w="1696" w:type="dxa"/>
            <w:vMerge/>
            <w:vAlign w:val="center"/>
          </w:tcPr>
          <w:p w14:paraId="17AC92F0" w14:textId="77777777" w:rsidR="00811A52" w:rsidRDefault="00811A52"/>
        </w:tc>
        <w:tc>
          <w:tcPr>
            <w:tcW w:w="2552" w:type="dxa"/>
          </w:tcPr>
          <w:p w14:paraId="2BEDEA81" w14:textId="77777777" w:rsidR="00811A52" w:rsidRDefault="00A1232E"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系统边界</w:t>
            </w:r>
          </w:p>
        </w:tc>
        <w:tc>
          <w:tcPr>
            <w:tcW w:w="4048" w:type="dxa"/>
          </w:tcPr>
          <w:p w14:paraId="72479278" w14:textId="77777777" w:rsidR="00811A52" w:rsidRDefault="00A1232E">
            <w:r>
              <w:rPr>
                <w:rFonts w:hint="eastAsia"/>
              </w:rPr>
              <w:t>原材料获取、产品制造、分销、安装与使用、生命末期；取舍准则</w:t>
            </w:r>
          </w:p>
        </w:tc>
      </w:tr>
      <w:tr w:rsidR="00811A52" w14:paraId="632EDC66" w14:textId="77777777">
        <w:tc>
          <w:tcPr>
            <w:tcW w:w="1696" w:type="dxa"/>
            <w:vMerge/>
            <w:vAlign w:val="center"/>
          </w:tcPr>
          <w:p w14:paraId="4B317024" w14:textId="77777777" w:rsidR="00811A52" w:rsidRDefault="00811A52"/>
        </w:tc>
        <w:tc>
          <w:tcPr>
            <w:tcW w:w="2552" w:type="dxa"/>
          </w:tcPr>
          <w:p w14:paraId="3FF9AF73" w14:textId="77777777" w:rsidR="00811A52" w:rsidRDefault="00A1232E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数据和数据质量</w:t>
            </w:r>
          </w:p>
        </w:tc>
        <w:tc>
          <w:tcPr>
            <w:tcW w:w="4048" w:type="dxa"/>
          </w:tcPr>
          <w:p w14:paraId="50EB7A0A" w14:textId="77777777" w:rsidR="00811A52" w:rsidRDefault="00A1232E">
            <w:r>
              <w:rPr>
                <w:rFonts w:hint="eastAsia"/>
              </w:rPr>
              <w:t>数据收集要求、数据质量</w:t>
            </w:r>
          </w:p>
        </w:tc>
      </w:tr>
      <w:tr w:rsidR="00811A52" w14:paraId="341CFD54" w14:textId="77777777">
        <w:tc>
          <w:tcPr>
            <w:tcW w:w="1696" w:type="dxa"/>
            <w:vMerge/>
            <w:vAlign w:val="center"/>
          </w:tcPr>
          <w:p w14:paraId="279C30B9" w14:textId="77777777" w:rsidR="00811A52" w:rsidRDefault="00811A52"/>
        </w:tc>
        <w:tc>
          <w:tcPr>
            <w:tcW w:w="2552" w:type="dxa"/>
          </w:tcPr>
          <w:p w14:paraId="5B258849" w14:textId="77777777" w:rsidR="00811A52" w:rsidRDefault="00A1232E"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数据时间界限</w:t>
            </w:r>
          </w:p>
        </w:tc>
        <w:tc>
          <w:tcPr>
            <w:tcW w:w="4048" w:type="dxa"/>
          </w:tcPr>
          <w:p w14:paraId="459A0070" w14:textId="77777777" w:rsidR="00811A52" w:rsidRDefault="00811A52"/>
        </w:tc>
      </w:tr>
      <w:tr w:rsidR="00811A52" w14:paraId="5E04C2A1" w14:textId="77777777">
        <w:tc>
          <w:tcPr>
            <w:tcW w:w="1696" w:type="dxa"/>
            <w:vMerge w:val="restart"/>
            <w:vAlign w:val="center"/>
          </w:tcPr>
          <w:p w14:paraId="15C9FFF9" w14:textId="77777777" w:rsidR="00811A52" w:rsidRDefault="00A1232E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清单分析</w:t>
            </w:r>
          </w:p>
        </w:tc>
        <w:tc>
          <w:tcPr>
            <w:tcW w:w="2552" w:type="dxa"/>
          </w:tcPr>
          <w:p w14:paraId="500CDC70" w14:textId="77777777" w:rsidR="00811A52" w:rsidRDefault="00A1232E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数据收集和确认</w:t>
            </w:r>
          </w:p>
        </w:tc>
        <w:tc>
          <w:tcPr>
            <w:tcW w:w="4048" w:type="dxa"/>
          </w:tcPr>
          <w:p w14:paraId="0A0DFBFF" w14:textId="77777777" w:rsidR="00811A52" w:rsidRDefault="00A1232E">
            <w:r>
              <w:rPr>
                <w:rFonts w:hint="eastAsia"/>
              </w:rPr>
              <w:t>原材料获取、产品制造、分销、安装与使用、生命末期；检查数据的有效性</w:t>
            </w:r>
          </w:p>
        </w:tc>
      </w:tr>
      <w:tr w:rsidR="00811A52" w14:paraId="135783F2" w14:textId="77777777">
        <w:tc>
          <w:tcPr>
            <w:tcW w:w="1696" w:type="dxa"/>
            <w:vMerge/>
            <w:vAlign w:val="center"/>
          </w:tcPr>
          <w:p w14:paraId="0A9F4BDB" w14:textId="77777777" w:rsidR="00811A52" w:rsidRDefault="00811A52"/>
        </w:tc>
        <w:tc>
          <w:tcPr>
            <w:tcW w:w="2552" w:type="dxa"/>
          </w:tcPr>
          <w:p w14:paraId="5FB84C8E" w14:textId="77777777" w:rsidR="00811A52" w:rsidRDefault="00A1232E"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数据分配</w:t>
            </w:r>
          </w:p>
        </w:tc>
        <w:tc>
          <w:tcPr>
            <w:tcW w:w="4048" w:type="dxa"/>
          </w:tcPr>
          <w:p w14:paraId="4786F7D5" w14:textId="77777777" w:rsidR="00811A52" w:rsidRDefault="00A1232E">
            <w:r>
              <w:rPr>
                <w:rFonts w:hint="eastAsia"/>
              </w:rPr>
              <w:t>物理关系、经济关系</w:t>
            </w:r>
          </w:p>
        </w:tc>
      </w:tr>
      <w:tr w:rsidR="00811A52" w14:paraId="613B9ADA" w14:textId="77777777">
        <w:tc>
          <w:tcPr>
            <w:tcW w:w="1696" w:type="dxa"/>
            <w:vMerge/>
            <w:vAlign w:val="center"/>
          </w:tcPr>
          <w:p w14:paraId="09CDC266" w14:textId="77777777" w:rsidR="00811A52" w:rsidRDefault="00811A52"/>
        </w:tc>
        <w:tc>
          <w:tcPr>
            <w:tcW w:w="2552" w:type="dxa"/>
          </w:tcPr>
          <w:p w14:paraId="35A1156B" w14:textId="77777777" w:rsidR="00811A52" w:rsidRDefault="00A1232E"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绩效追踪</w:t>
            </w:r>
          </w:p>
        </w:tc>
        <w:tc>
          <w:tcPr>
            <w:tcW w:w="4048" w:type="dxa"/>
          </w:tcPr>
          <w:p w14:paraId="70BD1BC7" w14:textId="77777777" w:rsidR="00811A52" w:rsidRDefault="00811A52"/>
        </w:tc>
      </w:tr>
      <w:tr w:rsidR="00811A52" w14:paraId="4C8349D2" w14:textId="77777777">
        <w:tc>
          <w:tcPr>
            <w:tcW w:w="1696" w:type="dxa"/>
            <w:vMerge/>
            <w:vAlign w:val="center"/>
          </w:tcPr>
          <w:p w14:paraId="7A2F9417" w14:textId="77777777" w:rsidR="00811A52" w:rsidRDefault="00811A52"/>
        </w:tc>
        <w:tc>
          <w:tcPr>
            <w:tcW w:w="2552" w:type="dxa"/>
          </w:tcPr>
          <w:p w14:paraId="4AB8B3D6" w14:textId="77777777" w:rsidR="00811A52" w:rsidRDefault="00A1232E"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具体温室气体排放量和清除量的处理</w:t>
            </w:r>
          </w:p>
        </w:tc>
        <w:tc>
          <w:tcPr>
            <w:tcW w:w="4048" w:type="dxa"/>
          </w:tcPr>
          <w:p w14:paraId="716C2651" w14:textId="77777777" w:rsidR="00811A52" w:rsidRDefault="00A1232E">
            <w:r>
              <w:rPr>
                <w:rFonts w:hint="eastAsia"/>
              </w:rPr>
              <w:t>生物成因碳、电力</w:t>
            </w:r>
          </w:p>
        </w:tc>
      </w:tr>
      <w:tr w:rsidR="00811A52" w14:paraId="4848CEE3" w14:textId="77777777">
        <w:tc>
          <w:tcPr>
            <w:tcW w:w="1696" w:type="dxa"/>
            <w:vAlign w:val="center"/>
          </w:tcPr>
          <w:p w14:paraId="08EE0CAE" w14:textId="77777777" w:rsidR="00811A52" w:rsidRDefault="00A1232E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影响评价</w:t>
            </w:r>
          </w:p>
        </w:tc>
        <w:tc>
          <w:tcPr>
            <w:tcW w:w="6600" w:type="dxa"/>
            <w:gridSpan w:val="2"/>
          </w:tcPr>
          <w:p w14:paraId="10577401" w14:textId="77777777" w:rsidR="00811A52" w:rsidRDefault="00A1232E">
            <w:r>
              <w:rPr>
                <w:rFonts w:hint="eastAsia"/>
              </w:rPr>
              <w:t>产品碳足迹总量；原材料获取、产品制造、分销、安装与使用、生命末期</w:t>
            </w:r>
          </w:p>
        </w:tc>
      </w:tr>
      <w:tr w:rsidR="00811A52" w14:paraId="2DBD161A" w14:textId="77777777">
        <w:tc>
          <w:tcPr>
            <w:tcW w:w="1696" w:type="dxa"/>
            <w:vAlign w:val="center"/>
          </w:tcPr>
          <w:p w14:paraId="0EC5C793" w14:textId="77777777" w:rsidR="00811A52" w:rsidRDefault="00A1232E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结果解释</w:t>
            </w:r>
          </w:p>
        </w:tc>
        <w:tc>
          <w:tcPr>
            <w:tcW w:w="6600" w:type="dxa"/>
            <w:gridSpan w:val="2"/>
          </w:tcPr>
          <w:p w14:paraId="2B20602F" w14:textId="77777777" w:rsidR="00811A52" w:rsidRDefault="00A1232E">
            <w:r>
              <w:rPr>
                <w:rFonts w:hint="eastAsia"/>
              </w:rPr>
              <w:t>确定重大问题；</w:t>
            </w:r>
          </w:p>
          <w:p w14:paraId="29A47102" w14:textId="77777777" w:rsidR="00811A52" w:rsidRDefault="00A1232E">
            <w:r>
              <w:rPr>
                <w:rFonts w:hint="eastAsia"/>
              </w:rPr>
              <w:t>结果完整性、一致性和敏感性分析的评估；</w:t>
            </w:r>
          </w:p>
          <w:p w14:paraId="366128AA" w14:textId="77777777" w:rsidR="00811A52" w:rsidRDefault="00A1232E">
            <w:r>
              <w:rPr>
                <w:rFonts w:hint="eastAsia"/>
              </w:rPr>
              <w:t>结论、局限性和建议的解释</w:t>
            </w:r>
          </w:p>
        </w:tc>
      </w:tr>
      <w:tr w:rsidR="00811A52" w14:paraId="3B90BAE9" w14:textId="77777777">
        <w:tc>
          <w:tcPr>
            <w:tcW w:w="1696" w:type="dxa"/>
            <w:vMerge w:val="restart"/>
            <w:vAlign w:val="center"/>
          </w:tcPr>
          <w:p w14:paraId="2BF2DEF5" w14:textId="77777777" w:rsidR="00811A52" w:rsidRDefault="00A1232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产品碳足迹报告</w:t>
            </w:r>
          </w:p>
        </w:tc>
        <w:tc>
          <w:tcPr>
            <w:tcW w:w="2552" w:type="dxa"/>
          </w:tcPr>
          <w:p w14:paraId="729A8130" w14:textId="77777777" w:rsidR="00811A52" w:rsidRDefault="00A1232E">
            <w:r>
              <w:rPr>
                <w:rFonts w:hint="eastAsia"/>
              </w:rPr>
              <w:t>10.1</w:t>
            </w:r>
            <w:r>
              <w:rPr>
                <w:rFonts w:hint="eastAsia"/>
              </w:rPr>
              <w:t>概述</w:t>
            </w:r>
          </w:p>
        </w:tc>
        <w:tc>
          <w:tcPr>
            <w:tcW w:w="4048" w:type="dxa"/>
          </w:tcPr>
          <w:p w14:paraId="6C266EB5" w14:textId="77777777" w:rsidR="00811A52" w:rsidRDefault="00811A52"/>
        </w:tc>
      </w:tr>
      <w:tr w:rsidR="00811A52" w14:paraId="5AADC12B" w14:textId="77777777">
        <w:tc>
          <w:tcPr>
            <w:tcW w:w="1696" w:type="dxa"/>
            <w:vMerge/>
            <w:vAlign w:val="center"/>
          </w:tcPr>
          <w:p w14:paraId="72B99AEB" w14:textId="77777777" w:rsidR="00811A52" w:rsidRDefault="00811A52"/>
        </w:tc>
        <w:tc>
          <w:tcPr>
            <w:tcW w:w="2552" w:type="dxa"/>
          </w:tcPr>
          <w:p w14:paraId="247DF7E5" w14:textId="77777777" w:rsidR="00811A52" w:rsidRDefault="00A1232E"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产品碳足迹研究报告中的温室气体数值</w:t>
            </w:r>
          </w:p>
        </w:tc>
        <w:tc>
          <w:tcPr>
            <w:tcW w:w="4048" w:type="dxa"/>
          </w:tcPr>
          <w:p w14:paraId="3C5B1CCB" w14:textId="77777777" w:rsidR="00811A52" w:rsidRDefault="00A1232E">
            <w:r>
              <w:rPr>
                <w:rFonts w:hint="eastAsia"/>
              </w:rPr>
              <w:t>量化结果；单独记录的温室气体数值</w:t>
            </w:r>
          </w:p>
        </w:tc>
      </w:tr>
      <w:tr w:rsidR="00811A52" w14:paraId="60B3F779" w14:textId="77777777">
        <w:tc>
          <w:tcPr>
            <w:tcW w:w="1696" w:type="dxa"/>
            <w:vMerge/>
            <w:vAlign w:val="center"/>
          </w:tcPr>
          <w:p w14:paraId="2C179B99" w14:textId="77777777" w:rsidR="00811A52" w:rsidRDefault="00811A52"/>
        </w:tc>
        <w:tc>
          <w:tcPr>
            <w:tcW w:w="2552" w:type="dxa"/>
          </w:tcPr>
          <w:p w14:paraId="1D7CF51B" w14:textId="77777777" w:rsidR="00811A52" w:rsidRDefault="00A1232E">
            <w:r>
              <w:rPr>
                <w:rFonts w:hint="eastAsia"/>
              </w:rPr>
              <w:t>10.3</w:t>
            </w:r>
            <w:r>
              <w:rPr>
                <w:rFonts w:hint="eastAsia"/>
              </w:rPr>
              <w:t>产品碳足迹研究报告所需信息</w:t>
            </w:r>
          </w:p>
        </w:tc>
        <w:tc>
          <w:tcPr>
            <w:tcW w:w="4048" w:type="dxa"/>
          </w:tcPr>
          <w:p w14:paraId="66C6F4DB" w14:textId="77777777" w:rsidR="00811A52" w:rsidRDefault="00811A52"/>
        </w:tc>
      </w:tr>
      <w:tr w:rsidR="00811A52" w14:paraId="4EE1500B" w14:textId="77777777">
        <w:tc>
          <w:tcPr>
            <w:tcW w:w="1696" w:type="dxa"/>
            <w:vAlign w:val="center"/>
          </w:tcPr>
          <w:p w14:paraId="3E7F95FD" w14:textId="77777777" w:rsidR="00811A52" w:rsidRDefault="00A1232E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鉴定性评审</w:t>
            </w:r>
          </w:p>
        </w:tc>
        <w:tc>
          <w:tcPr>
            <w:tcW w:w="2552" w:type="dxa"/>
          </w:tcPr>
          <w:p w14:paraId="6DDEF31D" w14:textId="77777777" w:rsidR="00811A52" w:rsidRDefault="00811A52"/>
        </w:tc>
        <w:tc>
          <w:tcPr>
            <w:tcW w:w="4048" w:type="dxa"/>
          </w:tcPr>
          <w:p w14:paraId="48829E6F" w14:textId="77777777" w:rsidR="00811A52" w:rsidRDefault="00811A52"/>
        </w:tc>
      </w:tr>
      <w:tr w:rsidR="00811A52" w14:paraId="2FB041D9" w14:textId="77777777">
        <w:tc>
          <w:tcPr>
            <w:tcW w:w="1696" w:type="dxa"/>
            <w:vAlign w:val="center"/>
          </w:tcPr>
          <w:p w14:paraId="0BBE11CE" w14:textId="77777777" w:rsidR="00811A52" w:rsidRDefault="00A1232E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产品碳足迹声明</w:t>
            </w:r>
          </w:p>
        </w:tc>
        <w:tc>
          <w:tcPr>
            <w:tcW w:w="2552" w:type="dxa"/>
          </w:tcPr>
          <w:p w14:paraId="21D210ED" w14:textId="77777777" w:rsidR="00811A52" w:rsidRDefault="00A1232E">
            <w:r>
              <w:rPr>
                <w:rFonts w:hint="eastAsia"/>
              </w:rPr>
              <w:t>需要时（如当相同功能的不同产品进行比较时）</w:t>
            </w:r>
          </w:p>
        </w:tc>
        <w:tc>
          <w:tcPr>
            <w:tcW w:w="4048" w:type="dxa"/>
          </w:tcPr>
          <w:p w14:paraId="6D54B3B0" w14:textId="77777777" w:rsidR="00811A52" w:rsidRDefault="00A1232E">
            <w:r>
              <w:rPr>
                <w:rFonts w:hint="eastAsia"/>
              </w:rPr>
              <w:t>声明的内容</w:t>
            </w:r>
          </w:p>
        </w:tc>
      </w:tr>
    </w:tbl>
    <w:p w14:paraId="236A838A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（二）解决的问题</w:t>
      </w:r>
    </w:p>
    <w:p w14:paraId="2EBC316B" w14:textId="1AFFF0F9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</w:t>
      </w:r>
      <w:r w:rsidR="00860185" w:rsidRPr="00860185">
        <w:rPr>
          <w:rFonts w:asciiTheme="minorEastAsia" w:eastAsiaTheme="minorEastAsia" w:hAnsiTheme="minorEastAsia" w:hint="eastAsia"/>
          <w:sz w:val="24"/>
          <w:szCs w:val="24"/>
        </w:rPr>
        <w:t>电水壶</w:t>
      </w:r>
      <w:r>
        <w:rPr>
          <w:rFonts w:hint="eastAsia"/>
          <w:sz w:val="24"/>
        </w:rPr>
        <w:t>产品碳足迹标准的制定与实施，可以：</w:t>
      </w:r>
    </w:p>
    <w:p w14:paraId="2913B7F6" w14:textId="7F127378" w:rsidR="00811A52" w:rsidRDefault="00A1232E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建立统一的碳足迹核算标准。本标准的发布与实施，为</w:t>
      </w:r>
      <w:r w:rsidR="00860185">
        <w:rPr>
          <w:rFonts w:asciiTheme="minorEastAsia" w:eastAsiaTheme="minorEastAsia" w:hAnsiTheme="minorEastAsia" w:hint="eastAsia"/>
          <w:sz w:val="24"/>
          <w:szCs w:val="24"/>
        </w:rPr>
        <w:t>电水壶</w:t>
      </w:r>
      <w:r>
        <w:rPr>
          <w:rFonts w:hint="eastAsia"/>
          <w:sz w:val="24"/>
        </w:rPr>
        <w:t>产品碳足迹建立了统一的核算标准，有助于企业了解产品的碳足迹水平，从而采取有针对性的减排措施。</w:t>
      </w:r>
    </w:p>
    <w:p w14:paraId="5165CD52" w14:textId="02968DD0" w:rsidR="00811A52" w:rsidRDefault="00A1232E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促进绿色消费。本标准的实施和推广，可以促进</w:t>
      </w:r>
      <w:r w:rsidR="00860185">
        <w:rPr>
          <w:rFonts w:asciiTheme="minorEastAsia" w:eastAsiaTheme="minorEastAsia" w:hAnsiTheme="minorEastAsia" w:hint="eastAsia"/>
          <w:sz w:val="24"/>
          <w:szCs w:val="24"/>
        </w:rPr>
        <w:t>电水壶</w:t>
      </w:r>
      <w:r>
        <w:rPr>
          <w:rFonts w:hint="eastAsia"/>
          <w:sz w:val="24"/>
        </w:rPr>
        <w:t>产品碳标识、碳分级的使用和推广；通过展示产品的碳足迹信息，可以让消费者在购买产品时了解产品的碳足迹信息，从而做出更加环保的消费选择，推动绿色低碳消费市场的形成。</w:t>
      </w:r>
    </w:p>
    <w:p w14:paraId="7E626A52" w14:textId="4A26392A" w:rsidR="00811A52" w:rsidRPr="00860185" w:rsidRDefault="00A1232E" w:rsidP="00860185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推动行业低碳发展。本标准的发布与实施，可以为企业提供设计低碳产品的依据，引导企业从设计阶段就考虑产品的节能减排，推动</w:t>
      </w:r>
      <w:r w:rsidR="00860185">
        <w:rPr>
          <w:rFonts w:asciiTheme="minorEastAsia" w:eastAsiaTheme="minorEastAsia" w:hAnsiTheme="minorEastAsia" w:hint="eastAsia"/>
          <w:sz w:val="24"/>
          <w:szCs w:val="24"/>
        </w:rPr>
        <w:t>电水壶</w:t>
      </w:r>
      <w:r w:rsidRPr="00860185">
        <w:rPr>
          <w:rFonts w:hint="eastAsia"/>
          <w:sz w:val="24"/>
        </w:rPr>
        <w:t>产品的绿色低碳发展。</w:t>
      </w:r>
    </w:p>
    <w:p w14:paraId="27EA327A" w14:textId="77777777" w:rsidR="00811A52" w:rsidRDefault="00A1232E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提升产品的国际竞争力。随着国际社会对碳排放的关注日益提高，一些国家和地区开始实施碳关税政策。该标准的制定和实施，有助于产品在国际市场上应对碳关税壁垒；提供产品的碳足迹信息，有助于产品获得国际市场的认可，提升产品的国际竞争力。</w:t>
      </w:r>
    </w:p>
    <w:p w14:paraId="6440E9E0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（三）主要试验（或验证）情况分析</w:t>
      </w:r>
    </w:p>
    <w:p w14:paraId="59F777C4" w14:textId="77777777" w:rsidR="00811A52" w:rsidRDefault="00A1232E">
      <w:pPr>
        <w:pStyle w:val="af2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在标准起草过程中，标准起草组充分调研了相关国家、国际标准，包括：</w:t>
      </w:r>
    </w:p>
    <w:p w14:paraId="22215790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a..</w:t>
      </w:r>
      <w:r>
        <w:rPr>
          <w:rFonts w:hint="eastAsia"/>
          <w:sz w:val="24"/>
        </w:rPr>
        <w:t>生命周期评价相关标准</w:t>
      </w:r>
    </w:p>
    <w:p w14:paraId="315ED9A9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24040-2008 </w:t>
      </w:r>
      <w:r>
        <w:rPr>
          <w:rFonts w:hint="eastAsia"/>
          <w:sz w:val="24"/>
        </w:rPr>
        <w:t>《环境管理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生命周期评价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原则与框架》</w:t>
      </w:r>
    </w:p>
    <w:p w14:paraId="400E5C44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24044-2008 </w:t>
      </w:r>
      <w:r>
        <w:rPr>
          <w:rFonts w:hint="eastAsia"/>
          <w:sz w:val="24"/>
        </w:rPr>
        <w:t>《环境管理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生命周期评价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要求与指南》</w:t>
      </w:r>
    </w:p>
    <w:p w14:paraId="2BC8A27B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</w:rPr>
        <w:t>温室气体排放、碳足迹评价相关标准</w:t>
      </w:r>
    </w:p>
    <w:p w14:paraId="34CA9B16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24067-2024 </w:t>
      </w:r>
      <w:r>
        <w:rPr>
          <w:rFonts w:hint="eastAsia"/>
          <w:sz w:val="24"/>
        </w:rPr>
        <w:t>《温室气体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产品碳足迹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量化要求和指南》</w:t>
      </w:r>
    </w:p>
    <w:p w14:paraId="255E3BBB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32150-2015 </w:t>
      </w:r>
      <w:r>
        <w:rPr>
          <w:rFonts w:hint="eastAsia"/>
          <w:sz w:val="24"/>
        </w:rPr>
        <w:t>《工业企业温室气体排放核算和报告通则》</w:t>
      </w:r>
    </w:p>
    <w:p w14:paraId="3CFDFD01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PAS 2050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2011 </w:t>
      </w:r>
      <w:r>
        <w:rPr>
          <w:rFonts w:hint="eastAsia"/>
          <w:sz w:val="24"/>
        </w:rPr>
        <w:t>《产品与服务生命周期温室气体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排放的评价规范》</w:t>
      </w:r>
    </w:p>
    <w:p w14:paraId="043CD324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</w:rPr>
        <w:t>环境标志和声明相关标准</w:t>
      </w:r>
    </w:p>
    <w:p w14:paraId="191BB4D8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24025-2009 </w:t>
      </w:r>
      <w:r>
        <w:rPr>
          <w:rFonts w:hint="eastAsia"/>
          <w:sz w:val="24"/>
        </w:rPr>
        <w:t>《环境标志和声明</w:t>
      </w:r>
      <w:r>
        <w:rPr>
          <w:rFonts w:hint="eastAsia"/>
          <w:sz w:val="24"/>
        </w:rPr>
        <w:t xml:space="preserve"> III </w:t>
      </w:r>
      <w:r>
        <w:rPr>
          <w:rFonts w:hint="eastAsia"/>
          <w:sz w:val="24"/>
        </w:rPr>
        <w:t>型环境声明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原则和程序》</w:t>
      </w:r>
    </w:p>
    <w:p w14:paraId="2D82A70C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ISO 14026:2017 </w:t>
      </w:r>
      <w:r>
        <w:rPr>
          <w:rFonts w:hint="eastAsia"/>
          <w:sz w:val="24"/>
        </w:rPr>
        <w:t>《环境标志和声明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足迹信息交流的原则、要求和指南》</w:t>
      </w:r>
    </w:p>
    <w:p w14:paraId="4CB6BCDF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ISO/TS 14027-2017 </w:t>
      </w:r>
      <w:r>
        <w:rPr>
          <w:rFonts w:hint="eastAsia"/>
          <w:sz w:val="24"/>
        </w:rPr>
        <w:t>《环境标签和声明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产品种类规则的制定》</w:t>
      </w:r>
    </w:p>
    <w:p w14:paraId="011FDB61" w14:textId="77777777" w:rsidR="00811A52" w:rsidRDefault="00A1232E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四、与国际、国外同类标准水平的对比情况</w:t>
      </w:r>
    </w:p>
    <w:p w14:paraId="7A81C683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ISO 14067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《温室气体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产品碳足迹量化要求和指南》规定了产品碳足迹和产品部分碳足迹量化和报告的原则、要求和指南。</w:t>
      </w:r>
    </w:p>
    <w:p w14:paraId="0D65A31B" w14:textId="4816EF7A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本标准与</w:t>
      </w:r>
      <w:r>
        <w:rPr>
          <w:rFonts w:hint="eastAsia"/>
          <w:sz w:val="24"/>
        </w:rPr>
        <w:t>ISO 14067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《温室气体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产品碳足迹量化要求和指南》框架结构、原则和量化方法保持一致，结合</w:t>
      </w:r>
      <w:r w:rsidR="00860185" w:rsidRPr="00860185">
        <w:rPr>
          <w:rFonts w:hint="eastAsia"/>
          <w:sz w:val="24"/>
        </w:rPr>
        <w:t>电水壶</w:t>
      </w:r>
      <w:r>
        <w:rPr>
          <w:rFonts w:hint="eastAsia"/>
          <w:sz w:val="24"/>
        </w:rPr>
        <w:t>产品，在功能单位、系统边界、取舍准则、使用阶段模型、声明等方面提出了更加细致的要求。</w:t>
      </w:r>
    </w:p>
    <w:p w14:paraId="239C77BA" w14:textId="77777777" w:rsidR="00811A52" w:rsidRDefault="00A1232E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五、与国内相关标准的关系</w:t>
      </w:r>
    </w:p>
    <w:p w14:paraId="29EA6DE7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本标准与</w:t>
      </w:r>
      <w:r>
        <w:rPr>
          <w:rFonts w:hint="eastAsia"/>
          <w:sz w:val="24"/>
        </w:rPr>
        <w:t xml:space="preserve"> GB/T 24067-2024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24025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24040-2008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24044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32150</w:t>
      </w:r>
      <w:r>
        <w:rPr>
          <w:rFonts w:hint="eastAsia"/>
          <w:sz w:val="24"/>
        </w:rPr>
        <w:t>等相关标准保持协调一致。</w:t>
      </w:r>
    </w:p>
    <w:p w14:paraId="4978DA10" w14:textId="77777777" w:rsidR="00811A52" w:rsidRDefault="00A1232E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六、重大分歧意见的处理经过和依据</w:t>
      </w:r>
    </w:p>
    <w:p w14:paraId="1B263E4F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/>
          <w:sz w:val="24"/>
          <w:szCs w:val="24"/>
        </w:rPr>
        <w:t>标准编制过程中充分发挥工作组成员的积极性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讨论和验证工作充分</w:t>
      </w:r>
      <w:r>
        <w:rPr>
          <w:rFonts w:asciiTheme="minorEastAsia" w:hAnsiTheme="minorEastAsia" w:hint="eastAsia"/>
          <w:sz w:val="24"/>
          <w:szCs w:val="24"/>
        </w:rPr>
        <w:t>，不</w:t>
      </w:r>
      <w:r>
        <w:rPr>
          <w:rFonts w:asciiTheme="minorEastAsia" w:hAnsiTheme="minorEastAsia"/>
          <w:sz w:val="24"/>
          <w:szCs w:val="24"/>
        </w:rPr>
        <w:t>存在重大意见分歧。</w:t>
      </w:r>
    </w:p>
    <w:p w14:paraId="3A7F71EF" w14:textId="77777777" w:rsidR="00811A52" w:rsidRDefault="00A1232E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七、其他</w:t>
      </w:r>
    </w:p>
    <w:p w14:paraId="6574160C" w14:textId="5C8867F7" w:rsidR="00811A52" w:rsidRDefault="00A1232E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本标准立项名称为</w:t>
      </w:r>
      <w:r>
        <w:rPr>
          <w:rFonts w:hint="eastAsia"/>
          <w:sz w:val="24"/>
          <w:szCs w:val="24"/>
        </w:rPr>
        <w:t>“产品碳足迹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产品种类规则</w:t>
      </w:r>
      <w:r>
        <w:rPr>
          <w:rFonts w:hint="eastAsia"/>
          <w:sz w:val="24"/>
          <w:szCs w:val="24"/>
        </w:rPr>
        <w:t xml:space="preserve"> </w:t>
      </w:r>
      <w:r w:rsidR="00860185" w:rsidRPr="00860185">
        <w:rPr>
          <w:rFonts w:hint="eastAsia"/>
          <w:sz w:val="24"/>
          <w:szCs w:val="24"/>
        </w:rPr>
        <w:t>电水壶</w:t>
      </w:r>
      <w:r>
        <w:rPr>
          <w:rFonts w:hint="eastAsia"/>
          <w:sz w:val="24"/>
          <w:szCs w:val="24"/>
        </w:rPr>
        <w:t>”，在编制过程中，按照工信部对产品碳足迹标准的统一管理，将标准名称更改为《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860185">
        <w:rPr>
          <w:rFonts w:hint="eastAsia"/>
          <w:sz w:val="24"/>
          <w:szCs w:val="24"/>
        </w:rPr>
        <w:t>电水壶</w:t>
      </w:r>
      <w:r>
        <w:rPr>
          <w:rFonts w:asciiTheme="minorEastAsia" w:eastAsiaTheme="minorEastAsia" w:hAnsiTheme="minorEastAsia" w:hint="eastAsia"/>
          <w:sz w:val="24"/>
          <w:szCs w:val="24"/>
        </w:rPr>
        <w:t>》。</w:t>
      </w:r>
    </w:p>
    <w:p w14:paraId="0A6959FA" w14:textId="77777777" w:rsidR="00811A52" w:rsidRDefault="00A1232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本项标准不涉及专利问题。</w:t>
      </w:r>
    </w:p>
    <w:p w14:paraId="410DD58C" w14:textId="77777777" w:rsidR="00811A52" w:rsidRDefault="00A1232E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考虑到团体标准的时效性，建议本标准自发布之日起实施</w:t>
      </w:r>
      <w:r>
        <w:rPr>
          <w:rFonts w:asciiTheme="minorEastAsia" w:hAnsiTheme="minorEastAsia"/>
          <w:sz w:val="24"/>
          <w:szCs w:val="24"/>
        </w:rPr>
        <w:t>。</w:t>
      </w:r>
    </w:p>
    <w:p w14:paraId="0447F2C5" w14:textId="77777777" w:rsidR="00811A52" w:rsidRDefault="00811A52">
      <w:pPr>
        <w:spacing w:line="360" w:lineRule="auto"/>
        <w:ind w:firstLineChars="1700" w:firstLine="4080"/>
        <w:rPr>
          <w:sz w:val="24"/>
        </w:rPr>
      </w:pPr>
    </w:p>
    <w:p w14:paraId="54623ED8" w14:textId="2B035959" w:rsidR="00811A52" w:rsidRDefault="00A1232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Pr="00A1232E">
        <w:rPr>
          <w:rFonts w:hint="eastAsia"/>
          <w:sz w:val="24"/>
          <w:szCs w:val="24"/>
        </w:rPr>
        <w:t>电水壶</w:t>
      </w:r>
      <w:r>
        <w:rPr>
          <w:rFonts w:hint="eastAsia"/>
          <w:sz w:val="24"/>
        </w:rPr>
        <w:t>》起草工作组</w:t>
      </w:r>
    </w:p>
    <w:p w14:paraId="1ED3D8AE" w14:textId="5225B785" w:rsidR="00811A52" w:rsidRDefault="00A1232E" w:rsidP="00A56ED2">
      <w:pPr>
        <w:spacing w:line="360" w:lineRule="auto"/>
        <w:jc w:val="right"/>
      </w:pPr>
      <w:r>
        <w:rPr>
          <w:rFonts w:hint="eastAsia"/>
          <w:sz w:val="24"/>
        </w:rPr>
        <w:t xml:space="preserve">                                          2024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</w:p>
    <w:sectPr w:rsidR="00811A52" w:rsidSect="00A5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6692E" w14:textId="77777777" w:rsidR="005278CE" w:rsidRDefault="005278CE" w:rsidP="00004E8A">
      <w:r>
        <w:separator/>
      </w:r>
    </w:p>
  </w:endnote>
  <w:endnote w:type="continuationSeparator" w:id="0">
    <w:p w14:paraId="4FD7D9BF" w14:textId="77777777" w:rsidR="005278CE" w:rsidRDefault="005278CE" w:rsidP="0000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CA72A" w14:textId="77777777" w:rsidR="005278CE" w:rsidRDefault="005278CE" w:rsidP="00004E8A">
      <w:r>
        <w:separator/>
      </w:r>
    </w:p>
  </w:footnote>
  <w:footnote w:type="continuationSeparator" w:id="0">
    <w:p w14:paraId="6D5BBC2B" w14:textId="77777777" w:rsidR="005278CE" w:rsidRDefault="005278CE" w:rsidP="0000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165"/>
    <w:multiLevelType w:val="multilevel"/>
    <w:tmpl w:val="12E50165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25"/>
        </w:tabs>
        <w:ind w:left="35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351"/>
        </w:tabs>
        <w:ind w:left="4251" w:hanging="1700"/>
      </w:pPr>
      <w:rPr>
        <w:rFonts w:hint="eastAsia"/>
      </w:rPr>
    </w:lvl>
  </w:abstractNum>
  <w:abstractNum w:abstractNumId="2" w15:restartNumberingAfterBreak="0">
    <w:nsid w:val="42D5224A"/>
    <w:multiLevelType w:val="multilevel"/>
    <w:tmpl w:val="42D5224A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 w16cid:durableId="841706086">
    <w:abstractNumId w:val="1"/>
  </w:num>
  <w:num w:numId="2" w16cid:durableId="1415199890">
    <w:abstractNumId w:val="2"/>
  </w:num>
  <w:num w:numId="3" w16cid:durableId="209173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yMjhiZjg1MDEyYzA1NmVkZWI3OWEyOGQ5YjQ4OTEifQ=="/>
  </w:docVars>
  <w:rsids>
    <w:rsidRoot w:val="00D206BC"/>
    <w:rsid w:val="00004E8A"/>
    <w:rsid w:val="0000700F"/>
    <w:rsid w:val="0003151D"/>
    <w:rsid w:val="0005447E"/>
    <w:rsid w:val="00065AC8"/>
    <w:rsid w:val="00074071"/>
    <w:rsid w:val="000744DC"/>
    <w:rsid w:val="0009652E"/>
    <w:rsid w:val="000A2135"/>
    <w:rsid w:val="000A79A3"/>
    <w:rsid w:val="000B659D"/>
    <w:rsid w:val="000C20D3"/>
    <w:rsid w:val="000D35E1"/>
    <w:rsid w:val="001016F9"/>
    <w:rsid w:val="00105133"/>
    <w:rsid w:val="001139DE"/>
    <w:rsid w:val="00123539"/>
    <w:rsid w:val="001544CA"/>
    <w:rsid w:val="00160FF1"/>
    <w:rsid w:val="00174AF1"/>
    <w:rsid w:val="00177292"/>
    <w:rsid w:val="00185038"/>
    <w:rsid w:val="001B0749"/>
    <w:rsid w:val="001B2C8D"/>
    <w:rsid w:val="001D11F3"/>
    <w:rsid w:val="001D4C7A"/>
    <w:rsid w:val="001E5806"/>
    <w:rsid w:val="001E642E"/>
    <w:rsid w:val="001F1708"/>
    <w:rsid w:val="0021292E"/>
    <w:rsid w:val="00217069"/>
    <w:rsid w:val="00227E9C"/>
    <w:rsid w:val="00232390"/>
    <w:rsid w:val="002565D4"/>
    <w:rsid w:val="00267011"/>
    <w:rsid w:val="00267544"/>
    <w:rsid w:val="00282584"/>
    <w:rsid w:val="00287B07"/>
    <w:rsid w:val="002A654C"/>
    <w:rsid w:val="002B0BA1"/>
    <w:rsid w:val="002B60CD"/>
    <w:rsid w:val="002C0561"/>
    <w:rsid w:val="002C4FDE"/>
    <w:rsid w:val="002C6059"/>
    <w:rsid w:val="002D3D58"/>
    <w:rsid w:val="00301817"/>
    <w:rsid w:val="0030368C"/>
    <w:rsid w:val="00311A2B"/>
    <w:rsid w:val="00321143"/>
    <w:rsid w:val="0032216A"/>
    <w:rsid w:val="0032268E"/>
    <w:rsid w:val="003334E7"/>
    <w:rsid w:val="00341BB7"/>
    <w:rsid w:val="0034268E"/>
    <w:rsid w:val="00356BAA"/>
    <w:rsid w:val="00362CBE"/>
    <w:rsid w:val="0036453D"/>
    <w:rsid w:val="003B0108"/>
    <w:rsid w:val="003B0CB5"/>
    <w:rsid w:val="003C4D95"/>
    <w:rsid w:val="003D18C1"/>
    <w:rsid w:val="003E0550"/>
    <w:rsid w:val="003F61E5"/>
    <w:rsid w:val="00404138"/>
    <w:rsid w:val="004055E5"/>
    <w:rsid w:val="00432E49"/>
    <w:rsid w:val="00440DE4"/>
    <w:rsid w:val="004568B7"/>
    <w:rsid w:val="00463DBE"/>
    <w:rsid w:val="00485186"/>
    <w:rsid w:val="004A073E"/>
    <w:rsid w:val="004A47A5"/>
    <w:rsid w:val="004A5B7C"/>
    <w:rsid w:val="004C058E"/>
    <w:rsid w:val="004C0F92"/>
    <w:rsid w:val="004E77F5"/>
    <w:rsid w:val="005162D1"/>
    <w:rsid w:val="005278CE"/>
    <w:rsid w:val="00535BAA"/>
    <w:rsid w:val="00541521"/>
    <w:rsid w:val="00554309"/>
    <w:rsid w:val="00570593"/>
    <w:rsid w:val="00592388"/>
    <w:rsid w:val="005A20E7"/>
    <w:rsid w:val="005B18EB"/>
    <w:rsid w:val="005B32E0"/>
    <w:rsid w:val="005C24D8"/>
    <w:rsid w:val="005C661E"/>
    <w:rsid w:val="005D353C"/>
    <w:rsid w:val="005F1922"/>
    <w:rsid w:val="005F5B33"/>
    <w:rsid w:val="00613B75"/>
    <w:rsid w:val="00625D61"/>
    <w:rsid w:val="00631062"/>
    <w:rsid w:val="006356E7"/>
    <w:rsid w:val="00647EDA"/>
    <w:rsid w:val="00657049"/>
    <w:rsid w:val="00664647"/>
    <w:rsid w:val="00671900"/>
    <w:rsid w:val="0067722A"/>
    <w:rsid w:val="00696CBA"/>
    <w:rsid w:val="006A364B"/>
    <w:rsid w:val="006A69F8"/>
    <w:rsid w:val="006D5397"/>
    <w:rsid w:val="006F5088"/>
    <w:rsid w:val="006F6C7D"/>
    <w:rsid w:val="006F70D1"/>
    <w:rsid w:val="00702C8A"/>
    <w:rsid w:val="007072A3"/>
    <w:rsid w:val="007204D4"/>
    <w:rsid w:val="00740CC7"/>
    <w:rsid w:val="00755E70"/>
    <w:rsid w:val="0076240A"/>
    <w:rsid w:val="00764229"/>
    <w:rsid w:val="00764AAA"/>
    <w:rsid w:val="00772949"/>
    <w:rsid w:val="007747C2"/>
    <w:rsid w:val="00776927"/>
    <w:rsid w:val="00781913"/>
    <w:rsid w:val="00783BCD"/>
    <w:rsid w:val="007854B9"/>
    <w:rsid w:val="007A09B4"/>
    <w:rsid w:val="007B21EA"/>
    <w:rsid w:val="007B2E1C"/>
    <w:rsid w:val="007B30B6"/>
    <w:rsid w:val="007B7416"/>
    <w:rsid w:val="007D5C9D"/>
    <w:rsid w:val="007D6EFA"/>
    <w:rsid w:val="007E3C62"/>
    <w:rsid w:val="007E51E7"/>
    <w:rsid w:val="007E5E54"/>
    <w:rsid w:val="007E6368"/>
    <w:rsid w:val="007F217B"/>
    <w:rsid w:val="00811A52"/>
    <w:rsid w:val="00815656"/>
    <w:rsid w:val="00826A38"/>
    <w:rsid w:val="00830DE5"/>
    <w:rsid w:val="008326EE"/>
    <w:rsid w:val="00843178"/>
    <w:rsid w:val="008452E5"/>
    <w:rsid w:val="0084554F"/>
    <w:rsid w:val="00853436"/>
    <w:rsid w:val="00860185"/>
    <w:rsid w:val="00866D12"/>
    <w:rsid w:val="008762B4"/>
    <w:rsid w:val="00880A8B"/>
    <w:rsid w:val="00881D0D"/>
    <w:rsid w:val="00882111"/>
    <w:rsid w:val="00883E9D"/>
    <w:rsid w:val="00893FAE"/>
    <w:rsid w:val="008B5C8B"/>
    <w:rsid w:val="008C12B2"/>
    <w:rsid w:val="008C301B"/>
    <w:rsid w:val="008C59E0"/>
    <w:rsid w:val="008C783D"/>
    <w:rsid w:val="0090035F"/>
    <w:rsid w:val="00905177"/>
    <w:rsid w:val="00916F08"/>
    <w:rsid w:val="009212A6"/>
    <w:rsid w:val="00922922"/>
    <w:rsid w:val="0093253B"/>
    <w:rsid w:val="00940DF6"/>
    <w:rsid w:val="009437D5"/>
    <w:rsid w:val="0095003D"/>
    <w:rsid w:val="00950B83"/>
    <w:rsid w:val="0096380E"/>
    <w:rsid w:val="0096396F"/>
    <w:rsid w:val="00983263"/>
    <w:rsid w:val="00984492"/>
    <w:rsid w:val="009862F4"/>
    <w:rsid w:val="00994C83"/>
    <w:rsid w:val="00994FD9"/>
    <w:rsid w:val="009A67ED"/>
    <w:rsid w:val="009B0610"/>
    <w:rsid w:val="009B677A"/>
    <w:rsid w:val="009F3EBA"/>
    <w:rsid w:val="00A03689"/>
    <w:rsid w:val="00A1127D"/>
    <w:rsid w:val="00A1232E"/>
    <w:rsid w:val="00A202F3"/>
    <w:rsid w:val="00A21F5C"/>
    <w:rsid w:val="00A23EE9"/>
    <w:rsid w:val="00A24340"/>
    <w:rsid w:val="00A268B5"/>
    <w:rsid w:val="00A56ED2"/>
    <w:rsid w:val="00A70DEB"/>
    <w:rsid w:val="00A7175B"/>
    <w:rsid w:val="00A8106D"/>
    <w:rsid w:val="00A90B2B"/>
    <w:rsid w:val="00A97556"/>
    <w:rsid w:val="00AA16CF"/>
    <w:rsid w:val="00AB3466"/>
    <w:rsid w:val="00AC6ADB"/>
    <w:rsid w:val="00AD0081"/>
    <w:rsid w:val="00AD6310"/>
    <w:rsid w:val="00AE26AA"/>
    <w:rsid w:val="00AF203A"/>
    <w:rsid w:val="00B04A2F"/>
    <w:rsid w:val="00B0682B"/>
    <w:rsid w:val="00B12909"/>
    <w:rsid w:val="00B15F79"/>
    <w:rsid w:val="00B33A9B"/>
    <w:rsid w:val="00B3561A"/>
    <w:rsid w:val="00B41F11"/>
    <w:rsid w:val="00B45DB6"/>
    <w:rsid w:val="00B554BB"/>
    <w:rsid w:val="00B55E1F"/>
    <w:rsid w:val="00B626C8"/>
    <w:rsid w:val="00B779EC"/>
    <w:rsid w:val="00B77C21"/>
    <w:rsid w:val="00B843A0"/>
    <w:rsid w:val="00B93CB2"/>
    <w:rsid w:val="00BB4057"/>
    <w:rsid w:val="00BC1DBE"/>
    <w:rsid w:val="00BC4A47"/>
    <w:rsid w:val="00BD121E"/>
    <w:rsid w:val="00BD33C4"/>
    <w:rsid w:val="00BD5327"/>
    <w:rsid w:val="00BE4943"/>
    <w:rsid w:val="00BF349D"/>
    <w:rsid w:val="00BF489C"/>
    <w:rsid w:val="00BF7E25"/>
    <w:rsid w:val="00C12354"/>
    <w:rsid w:val="00C203C5"/>
    <w:rsid w:val="00C60361"/>
    <w:rsid w:val="00C72C4A"/>
    <w:rsid w:val="00C72E2B"/>
    <w:rsid w:val="00C7542D"/>
    <w:rsid w:val="00C930F6"/>
    <w:rsid w:val="00CA121A"/>
    <w:rsid w:val="00CD5225"/>
    <w:rsid w:val="00CE17E6"/>
    <w:rsid w:val="00CE20D0"/>
    <w:rsid w:val="00D206BC"/>
    <w:rsid w:val="00D226DE"/>
    <w:rsid w:val="00D2534D"/>
    <w:rsid w:val="00D2593B"/>
    <w:rsid w:val="00D2652F"/>
    <w:rsid w:val="00D36261"/>
    <w:rsid w:val="00D421F1"/>
    <w:rsid w:val="00D440F7"/>
    <w:rsid w:val="00D457B8"/>
    <w:rsid w:val="00D500AA"/>
    <w:rsid w:val="00D5190D"/>
    <w:rsid w:val="00D62EB2"/>
    <w:rsid w:val="00D8098E"/>
    <w:rsid w:val="00D828A8"/>
    <w:rsid w:val="00D90C1F"/>
    <w:rsid w:val="00DB2955"/>
    <w:rsid w:val="00DB739D"/>
    <w:rsid w:val="00DC2167"/>
    <w:rsid w:val="00DD3750"/>
    <w:rsid w:val="00DD75F7"/>
    <w:rsid w:val="00DE631F"/>
    <w:rsid w:val="00DF6988"/>
    <w:rsid w:val="00E030B3"/>
    <w:rsid w:val="00E03FC8"/>
    <w:rsid w:val="00E042EB"/>
    <w:rsid w:val="00E16F84"/>
    <w:rsid w:val="00E267BF"/>
    <w:rsid w:val="00E26DEE"/>
    <w:rsid w:val="00E363BD"/>
    <w:rsid w:val="00E41AF3"/>
    <w:rsid w:val="00E54A25"/>
    <w:rsid w:val="00E5531C"/>
    <w:rsid w:val="00E80455"/>
    <w:rsid w:val="00E81AF9"/>
    <w:rsid w:val="00E8322A"/>
    <w:rsid w:val="00E8721A"/>
    <w:rsid w:val="00EA708D"/>
    <w:rsid w:val="00EA70E3"/>
    <w:rsid w:val="00EC33B6"/>
    <w:rsid w:val="00EC7707"/>
    <w:rsid w:val="00ED49EC"/>
    <w:rsid w:val="00EE0BB4"/>
    <w:rsid w:val="00EE1863"/>
    <w:rsid w:val="00EE5E5C"/>
    <w:rsid w:val="00EF769E"/>
    <w:rsid w:val="00F11856"/>
    <w:rsid w:val="00F12545"/>
    <w:rsid w:val="00F22FBC"/>
    <w:rsid w:val="00F26039"/>
    <w:rsid w:val="00F3725A"/>
    <w:rsid w:val="00F41B6C"/>
    <w:rsid w:val="00F43AFF"/>
    <w:rsid w:val="00F51CC4"/>
    <w:rsid w:val="00F62989"/>
    <w:rsid w:val="00F90ABB"/>
    <w:rsid w:val="00FC5B63"/>
    <w:rsid w:val="00FD2101"/>
    <w:rsid w:val="00FF07D7"/>
    <w:rsid w:val="00FF3AF8"/>
    <w:rsid w:val="00FF3FC4"/>
    <w:rsid w:val="0CCA1D98"/>
    <w:rsid w:val="11B14F83"/>
    <w:rsid w:val="12200B81"/>
    <w:rsid w:val="1B4D4333"/>
    <w:rsid w:val="1CC8743F"/>
    <w:rsid w:val="243C533E"/>
    <w:rsid w:val="25754D30"/>
    <w:rsid w:val="29EB0C55"/>
    <w:rsid w:val="36677BA4"/>
    <w:rsid w:val="3BCA36C3"/>
    <w:rsid w:val="4FFF6924"/>
    <w:rsid w:val="6C0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22E49"/>
  <w15:docId w15:val="{6C4F3B38-DBF3-44EC-A72C-53E151EF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kern w:val="0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alloon Text"/>
    <w:basedOn w:val="a5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5"/>
    <w:uiPriority w:val="99"/>
    <w:unhideWhenUsed/>
    <w:qFormat/>
    <w:pPr>
      <w:widowControl/>
      <w:adjustRightInd w:val="0"/>
      <w:snapToGrid w:val="0"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kern w:val="0"/>
      <w:szCs w:val="24"/>
    </w:rPr>
  </w:style>
  <w:style w:type="table" w:styleId="af0">
    <w:name w:val="Table Grid"/>
    <w:basedOn w:val="a7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6"/>
    <w:link w:val="3"/>
    <w:uiPriority w:val="9"/>
    <w:semiHidden/>
    <w:rPr>
      <w:rFonts w:ascii="Calibri" w:eastAsia="宋体" w:hAnsi="Calibri" w:cs="宋体"/>
      <w:b/>
      <w:bCs/>
      <w:kern w:val="0"/>
      <w:sz w:val="32"/>
      <w:szCs w:val="32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21"/>
    </w:rPr>
  </w:style>
  <w:style w:type="character" w:customStyle="1" w:styleId="Char">
    <w:name w:val="段 Char"/>
    <w:link w:val="af1"/>
    <w:qFormat/>
    <w:locked/>
    <w:rPr>
      <w:rFonts w:ascii="宋体" w:eastAsia="宋体" w:hAnsi="Times New Roman" w:cs="Times New Roman"/>
      <w:kern w:val="0"/>
      <w:sz w:val="20"/>
      <w:szCs w:val="21"/>
    </w:rPr>
  </w:style>
  <w:style w:type="paragraph" w:styleId="af2">
    <w:name w:val="List Paragraph"/>
    <w:basedOn w:val="a5"/>
    <w:link w:val="af3"/>
    <w:uiPriority w:val="34"/>
    <w:qFormat/>
    <w:pPr>
      <w:ind w:firstLineChars="200" w:firstLine="420"/>
    </w:pPr>
  </w:style>
  <w:style w:type="character" w:customStyle="1" w:styleId="af3">
    <w:name w:val="列表段落 字符"/>
    <w:basedOn w:val="a6"/>
    <w:link w:val="af2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a0">
    <w:name w:val="一级条标题"/>
    <w:next w:val="af1"/>
    <w:link w:val="CharChar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1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1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1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1"/>
    <w:qFormat/>
    <w:pPr>
      <w:numPr>
        <w:ilvl w:val="5"/>
      </w:numPr>
      <w:outlineLvl w:val="6"/>
    </w:pPr>
  </w:style>
  <w:style w:type="character" w:customStyle="1" w:styleId="CharChar">
    <w:name w:val="一级条标题 Char Char"/>
    <w:link w:val="a0"/>
    <w:qFormat/>
    <w:rPr>
      <w:rFonts w:ascii="黑体" w:eastAsia="黑体" w:hAnsi="Times New Roman" w:cs="Times New Roman"/>
      <w:kern w:val="0"/>
      <w:szCs w:val="21"/>
    </w:rPr>
  </w:style>
  <w:style w:type="character" w:customStyle="1" w:styleId="ae">
    <w:name w:val="页眉 字符"/>
    <w:basedOn w:val="a6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6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"/>
    <w:basedOn w:val="a7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6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6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批注框文本 字符"/>
    <w:basedOn w:val="a6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Jian Yu</dc:creator>
  <cp:lastModifiedBy>婵 王</cp:lastModifiedBy>
  <cp:revision>5</cp:revision>
  <dcterms:created xsi:type="dcterms:W3CDTF">2024-10-24T06:58:00Z</dcterms:created>
  <dcterms:modified xsi:type="dcterms:W3CDTF">2024-10-25T06:55:00Z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6698775E1D14421DAC065DBD434EF201</vt:lpwstr>
  </property>
</Properties>
</file>