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186" w:rsidRPr="00DB2955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 w:rsidRPr="00DB295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E5531C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:rsidR="00485186" w:rsidRPr="00DB2955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团体标准编制说明</w:t>
      </w:r>
      <w:r w:rsidR="00ED49EC" w:rsidRPr="00DB295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A70E3">
        <w:rPr>
          <w:rFonts w:asciiTheme="minorEastAsia" w:eastAsiaTheme="minorEastAsia" w:hAnsiTheme="minorEastAsia" w:hint="eastAsia"/>
          <w:sz w:val="24"/>
          <w:szCs w:val="24"/>
        </w:rPr>
        <w:t>征求意见稿</w:t>
      </w:r>
      <w:r w:rsidR="00ED49EC" w:rsidRPr="00DB295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:rsidR="00485186" w:rsidRPr="00DB2955" w:rsidRDefault="005B18EB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 w:rsidRPr="00DB2955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Pr="00DB2955"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508985095"/>
      <w:bookmarkStart w:id="5" w:name="_Toc497309493"/>
      <w:bookmarkStart w:id="6" w:name="_Toc513735996"/>
      <w:bookmarkStart w:id="7" w:name="_Toc22310859"/>
      <w:bookmarkEnd w:id="2"/>
      <w:bookmarkEnd w:id="3"/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:rsidR="00EA70E3" w:rsidRP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 w:rsidRPr="00EA70E3">
        <w:rPr>
          <w:rFonts w:hint="eastAsia"/>
          <w:sz w:val="24"/>
        </w:rPr>
        <w:t>2023</w:t>
      </w:r>
      <w:r w:rsidRPr="00EA70E3">
        <w:rPr>
          <w:rFonts w:hint="eastAsia"/>
          <w:sz w:val="24"/>
        </w:rPr>
        <w:t>年</w:t>
      </w:r>
      <w:r w:rsidRPr="00EA70E3">
        <w:rPr>
          <w:rFonts w:hint="eastAsia"/>
          <w:sz w:val="24"/>
        </w:rPr>
        <w:t>11</w:t>
      </w:r>
      <w:r w:rsidRPr="00EA70E3">
        <w:rPr>
          <w:rFonts w:hint="eastAsia"/>
          <w:sz w:val="24"/>
        </w:rPr>
        <w:t>月</w:t>
      </w:r>
      <w:r w:rsidRPr="00EA70E3">
        <w:rPr>
          <w:rFonts w:hint="eastAsia"/>
          <w:sz w:val="24"/>
        </w:rPr>
        <w:t>24</w:t>
      </w:r>
      <w:r w:rsidRPr="00EA70E3"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个左右重点产品碳足迹核算规则和标准，到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个左右重点产品碳足迹核算规则和标准。</w:t>
      </w:r>
    </w:p>
    <w:p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家用电器是我国重要的生产、销售和使用的一大类产品。中国每年制造的主要家电产品占全球的</w:t>
      </w:r>
      <w:r w:rsidRPr="00EA70E3">
        <w:rPr>
          <w:rFonts w:hint="eastAsia"/>
          <w:sz w:val="24"/>
        </w:rPr>
        <w:t>56%</w:t>
      </w:r>
      <w:r w:rsidRPr="00EA70E3">
        <w:rPr>
          <w:rFonts w:hint="eastAsia"/>
          <w:sz w:val="24"/>
        </w:rPr>
        <w:t>，尤其是冰箱、空调占比接近</w:t>
      </w:r>
      <w:r w:rsidRPr="00EA70E3">
        <w:rPr>
          <w:rFonts w:hint="eastAsia"/>
          <w:sz w:val="24"/>
        </w:rPr>
        <w:t>80%</w:t>
      </w:r>
      <w:r w:rsidRPr="00EA70E3">
        <w:rPr>
          <w:rFonts w:hint="eastAsia"/>
          <w:sz w:val="24"/>
        </w:rPr>
        <w:t>。随着绿色环保理念的深入人心，越来越</w:t>
      </w:r>
      <w:r w:rsidR="00C930F6">
        <w:rPr>
          <w:rFonts w:hint="eastAsia"/>
          <w:sz w:val="24"/>
        </w:rPr>
        <w:t>多</w:t>
      </w:r>
      <w:r w:rsidRPr="00EA70E3">
        <w:rPr>
          <w:rFonts w:hint="eastAsia"/>
          <w:sz w:val="24"/>
        </w:rPr>
        <w:t>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</w:t>
      </w:r>
      <w:proofErr w:type="gramStart"/>
      <w:r w:rsidRPr="00EA70E3">
        <w:rPr>
          <w:rFonts w:hint="eastAsia"/>
          <w:sz w:val="24"/>
        </w:rPr>
        <w:t>碳达峰政策</w:t>
      </w:r>
      <w:proofErr w:type="gramEnd"/>
      <w:r w:rsidRPr="00EA70E3">
        <w:rPr>
          <w:rFonts w:hint="eastAsia"/>
          <w:sz w:val="24"/>
        </w:rPr>
        <w:t>有着重要的意义。与此同时，还能够帮助国内生产企业为未来可能的技术性贸易壁垒提前准备。</w:t>
      </w:r>
    </w:p>
    <w:p w:rsidR="000B659D" w:rsidRPr="00EA70E3" w:rsidRDefault="000B659D" w:rsidP="00EA70E3">
      <w:pPr>
        <w:spacing w:line="360" w:lineRule="auto"/>
        <w:ind w:firstLineChars="200" w:firstLine="480"/>
        <w:rPr>
          <w:rFonts w:hint="eastAsia"/>
          <w:sz w:val="24"/>
        </w:rPr>
      </w:pPr>
      <w:r w:rsidRPr="000B659D">
        <w:rPr>
          <w:rFonts w:hint="eastAsia"/>
          <w:sz w:val="24"/>
        </w:rPr>
        <w:t>电烤箱主要应用在烘焙领域，随着</w:t>
      </w:r>
      <w:r w:rsidRPr="000B659D">
        <w:rPr>
          <w:rFonts w:hint="eastAsia"/>
          <w:sz w:val="24"/>
        </w:rPr>
        <w:t>90</w:t>
      </w:r>
      <w:r w:rsidRPr="000B659D">
        <w:rPr>
          <w:rFonts w:hint="eastAsia"/>
          <w:sz w:val="24"/>
        </w:rPr>
        <w:t>后、</w:t>
      </w:r>
      <w:r w:rsidRPr="000B659D">
        <w:rPr>
          <w:rFonts w:hint="eastAsia"/>
          <w:sz w:val="24"/>
        </w:rPr>
        <w:t>95</w:t>
      </w:r>
      <w:r w:rsidRPr="000B659D">
        <w:rPr>
          <w:rFonts w:hint="eastAsia"/>
          <w:sz w:val="24"/>
        </w:rPr>
        <w:t>后逐渐成为市场消费主力，人们对烘焙这一新的烹饪方式越来越热衷</w:t>
      </w:r>
      <w:r w:rsidRPr="000B659D">
        <w:rPr>
          <w:rFonts w:hint="eastAsia"/>
          <w:sz w:val="24"/>
        </w:rPr>
        <w:t>,</w:t>
      </w:r>
      <w:r w:rsidRPr="000B659D">
        <w:rPr>
          <w:rFonts w:hint="eastAsia"/>
          <w:sz w:val="24"/>
        </w:rPr>
        <w:t>也使得电烤箱等新式</w:t>
      </w:r>
      <w:proofErr w:type="gramStart"/>
      <w:r w:rsidRPr="000B659D">
        <w:rPr>
          <w:rFonts w:hint="eastAsia"/>
          <w:sz w:val="24"/>
        </w:rPr>
        <w:t>厨电逐渐</w:t>
      </w:r>
      <w:proofErr w:type="gramEnd"/>
      <w:r w:rsidRPr="000B659D">
        <w:rPr>
          <w:rFonts w:hint="eastAsia"/>
          <w:sz w:val="24"/>
        </w:rPr>
        <w:t>走入年轻消费者的厨房当中。</w:t>
      </w:r>
      <w:proofErr w:type="gramStart"/>
      <w:r w:rsidRPr="000B659D">
        <w:rPr>
          <w:rFonts w:hint="eastAsia"/>
          <w:sz w:val="24"/>
        </w:rPr>
        <w:t>据数据</w:t>
      </w:r>
      <w:proofErr w:type="gramEnd"/>
      <w:r w:rsidRPr="000B659D">
        <w:rPr>
          <w:rFonts w:hint="eastAsia"/>
          <w:sz w:val="24"/>
        </w:rPr>
        <w:t>显示，</w:t>
      </w:r>
      <w:r w:rsidRPr="000B659D">
        <w:rPr>
          <w:rFonts w:hint="eastAsia"/>
          <w:sz w:val="24"/>
        </w:rPr>
        <w:t>2022</w:t>
      </w:r>
      <w:r w:rsidRPr="000B659D">
        <w:rPr>
          <w:rFonts w:hint="eastAsia"/>
          <w:sz w:val="24"/>
        </w:rPr>
        <w:t>年我国电烤箱的市场规模达</w:t>
      </w:r>
      <w:r w:rsidRPr="000B659D">
        <w:rPr>
          <w:rFonts w:hint="eastAsia"/>
          <w:sz w:val="24"/>
        </w:rPr>
        <w:t>523.3</w:t>
      </w:r>
      <w:r w:rsidRPr="000B659D">
        <w:rPr>
          <w:rFonts w:hint="eastAsia"/>
          <w:sz w:val="24"/>
        </w:rPr>
        <w:t>亿元，</w:t>
      </w:r>
      <w:r w:rsidRPr="000B659D">
        <w:rPr>
          <w:rFonts w:hint="eastAsia"/>
          <w:sz w:val="24"/>
        </w:rPr>
        <w:t>2022</w:t>
      </w:r>
      <w:r w:rsidRPr="000B659D">
        <w:rPr>
          <w:rFonts w:hint="eastAsia"/>
          <w:sz w:val="24"/>
        </w:rPr>
        <w:t>年我国电烤箱的销量为</w:t>
      </w:r>
      <w:r w:rsidRPr="000B659D">
        <w:rPr>
          <w:rFonts w:hint="eastAsia"/>
          <w:sz w:val="24"/>
        </w:rPr>
        <w:t>3267</w:t>
      </w:r>
      <w:r w:rsidRPr="000B659D">
        <w:rPr>
          <w:rFonts w:hint="eastAsia"/>
          <w:sz w:val="24"/>
        </w:rPr>
        <w:t>万台，</w:t>
      </w:r>
      <w:r w:rsidRPr="000B659D">
        <w:rPr>
          <w:rFonts w:hint="eastAsia"/>
          <w:sz w:val="24"/>
        </w:rPr>
        <w:t>2022</w:t>
      </w:r>
      <w:r w:rsidRPr="000B659D">
        <w:rPr>
          <w:rFonts w:hint="eastAsia"/>
          <w:sz w:val="24"/>
        </w:rPr>
        <w:t>年我国电烤箱的出口量为</w:t>
      </w:r>
      <w:r w:rsidRPr="000B659D">
        <w:rPr>
          <w:rFonts w:hint="eastAsia"/>
          <w:sz w:val="24"/>
        </w:rPr>
        <w:t>2628.4</w:t>
      </w:r>
      <w:r w:rsidRPr="000B659D">
        <w:rPr>
          <w:rFonts w:hint="eastAsia"/>
          <w:sz w:val="24"/>
        </w:rPr>
        <w:t>万台。开展电烤箱产品碳足迹核算，对家用电器行业低碳发展具有一定的促进作用。</w:t>
      </w:r>
    </w:p>
    <w:p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目前，国际上比较成熟的产品碳足迹核算的通用要求有</w:t>
      </w:r>
      <w:r w:rsidRPr="00EA70E3">
        <w:rPr>
          <w:rFonts w:hint="eastAsia"/>
          <w:sz w:val="24"/>
        </w:rPr>
        <w:t>ISO 14067</w:t>
      </w:r>
      <w:r w:rsidRPr="00EA70E3">
        <w:rPr>
          <w:rFonts w:hint="eastAsia"/>
          <w:sz w:val="24"/>
        </w:rPr>
        <w:t>和</w:t>
      </w:r>
      <w:r w:rsidRPr="00EA70E3">
        <w:rPr>
          <w:rFonts w:hint="eastAsia"/>
          <w:sz w:val="24"/>
        </w:rPr>
        <w:t>PAS 2050</w:t>
      </w:r>
      <w:r w:rsidRPr="00EA70E3">
        <w:rPr>
          <w:rFonts w:hint="eastAsia"/>
          <w:sz w:val="24"/>
        </w:rPr>
        <w:t>等，这类标准适用于所有产品和服务，尚无针对</w:t>
      </w:r>
      <w:r w:rsidR="00E5531C" w:rsidRPr="00E5531C">
        <w:rPr>
          <w:rFonts w:hint="eastAsia"/>
          <w:sz w:val="24"/>
        </w:rPr>
        <w:t>电烤箱</w:t>
      </w:r>
      <w:r w:rsidRPr="00EA70E3">
        <w:rPr>
          <w:rFonts w:hint="eastAsia"/>
          <w:sz w:val="24"/>
        </w:rPr>
        <w:t>这一类产品的具体“产品碳足迹”类标准</w:t>
      </w:r>
      <w:r>
        <w:rPr>
          <w:rFonts w:hint="eastAsia"/>
          <w:sz w:val="24"/>
        </w:rPr>
        <w:t>。因此，制定专门的</w:t>
      </w:r>
      <w:r w:rsidR="000B659D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>
        <w:rPr>
          <w:rFonts w:hint="eastAsia"/>
          <w:sz w:val="24"/>
        </w:rPr>
        <w:t>产品碳足迹评价标准</w:t>
      </w:r>
      <w:r w:rsidRPr="00DB2955">
        <w:rPr>
          <w:sz w:val="24"/>
        </w:rPr>
        <w:t>十分必要</w:t>
      </w:r>
      <w:r w:rsidRPr="00EA70E3">
        <w:rPr>
          <w:rFonts w:hint="eastAsia"/>
          <w:sz w:val="24"/>
        </w:rPr>
        <w:t>。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513735997"/>
      <w:bookmarkStart w:id="9" w:name="_Toc508985096"/>
      <w:bookmarkStart w:id="10" w:name="_Toc497309494"/>
      <w:bookmarkStart w:id="11" w:name="_Toc22310860"/>
      <w:r w:rsidRPr="00DB2955">
        <w:rPr>
          <w:rFonts w:asciiTheme="minorEastAsia" w:eastAsiaTheme="minorEastAsia" w:hAnsiTheme="minorEastAsia" w:hint="eastAsia"/>
          <w:sz w:val="24"/>
          <w:szCs w:val="24"/>
        </w:rPr>
        <w:lastRenderedPageBreak/>
        <w:t>（二）</w:t>
      </w:r>
      <w:r w:rsidRPr="00DB2955"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E5531C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 w:rsidRPr="00DB2955">
        <w:rPr>
          <w:rFonts w:hint="eastAsia"/>
          <w:sz w:val="24"/>
        </w:rPr>
        <w:t>》团体标准的制定是依据中国轻工联合会【</w:t>
      </w:r>
      <w:r w:rsidR="00EA70E3" w:rsidRPr="00EA70E3">
        <w:rPr>
          <w:rFonts w:hint="eastAsia"/>
          <w:sz w:val="24"/>
        </w:rPr>
        <w:t>关于下达《产品碳足迹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产品种类规则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储水式电热水器》等</w:t>
      </w:r>
      <w:r w:rsidR="00EA70E3" w:rsidRPr="00EA70E3">
        <w:rPr>
          <w:rFonts w:hint="eastAsia"/>
          <w:sz w:val="24"/>
        </w:rPr>
        <w:t>25</w:t>
      </w:r>
      <w:r w:rsidR="00EA70E3" w:rsidRPr="00EA70E3">
        <w:rPr>
          <w:rFonts w:hint="eastAsia"/>
          <w:sz w:val="24"/>
        </w:rPr>
        <w:t>项中国轻工业联合会团体标准计划的通知</w:t>
      </w:r>
      <w:r w:rsidRPr="00DB2955">
        <w:rPr>
          <w:rFonts w:hint="eastAsia"/>
          <w:sz w:val="24"/>
        </w:rPr>
        <w:t>】（中</w:t>
      </w:r>
      <w:proofErr w:type="gramStart"/>
      <w:r w:rsidRPr="00DB2955">
        <w:rPr>
          <w:rFonts w:hint="eastAsia"/>
          <w:sz w:val="24"/>
        </w:rPr>
        <w:t>轻联</w:t>
      </w:r>
      <w:r w:rsidR="00EA70E3">
        <w:rPr>
          <w:rFonts w:hint="eastAsia"/>
          <w:sz w:val="24"/>
        </w:rPr>
        <w:t>标准</w:t>
      </w:r>
      <w:proofErr w:type="gramEnd"/>
      <w:r w:rsidRPr="00DB2955">
        <w:rPr>
          <w:rFonts w:hint="eastAsia"/>
          <w:sz w:val="24"/>
        </w:rPr>
        <w:t>[</w:t>
      </w:r>
      <w:r w:rsidR="00EA70E3">
        <w:rPr>
          <w:rFonts w:hint="eastAsia"/>
          <w:sz w:val="24"/>
        </w:rPr>
        <w:t>2024</w:t>
      </w:r>
      <w:r w:rsidRPr="00DB2955">
        <w:rPr>
          <w:rFonts w:hint="eastAsia"/>
          <w:sz w:val="24"/>
        </w:rPr>
        <w:t>]</w:t>
      </w:r>
      <w:r w:rsidR="00EA70E3">
        <w:rPr>
          <w:rFonts w:hint="eastAsia"/>
          <w:sz w:val="24"/>
        </w:rPr>
        <w:t>43</w:t>
      </w:r>
      <w:r w:rsidRPr="00DB2955">
        <w:rPr>
          <w:rFonts w:hint="eastAsia"/>
          <w:sz w:val="24"/>
        </w:rPr>
        <w:t>号），中国家用电器研究院主要负责制定，项目计划号：</w:t>
      </w:r>
      <w:r w:rsidRPr="00DB2955">
        <w:rPr>
          <w:sz w:val="24"/>
        </w:rPr>
        <w:t>20</w:t>
      </w:r>
      <w:r w:rsidR="00EA70E3">
        <w:rPr>
          <w:rFonts w:hint="eastAsia"/>
          <w:sz w:val="24"/>
        </w:rPr>
        <w:t>240</w:t>
      </w:r>
      <w:r w:rsidR="000B659D">
        <w:rPr>
          <w:rFonts w:hint="eastAsia"/>
          <w:sz w:val="24"/>
        </w:rPr>
        <w:t>07</w:t>
      </w:r>
      <w:r w:rsidRPr="00DB2955">
        <w:rPr>
          <w:rFonts w:hint="eastAsia"/>
          <w:sz w:val="24"/>
        </w:rPr>
        <w:t>。</w:t>
      </w:r>
      <w:bookmarkStart w:id="12" w:name="_Toc22310861"/>
      <w:bookmarkStart w:id="13" w:name="_Toc513736002"/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（三）工作过程</w:t>
      </w:r>
      <w:bookmarkEnd w:id="12"/>
      <w:bookmarkEnd w:id="13"/>
    </w:p>
    <w:p w:rsidR="00432E49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 w:rsidR="00EA70E3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432E49">
        <w:rPr>
          <w:rFonts w:hint="eastAsia"/>
          <w:sz w:val="24"/>
        </w:rPr>
        <w:t>1</w:t>
      </w:r>
      <w:r w:rsidRPr="00DB2955">
        <w:rPr>
          <w:rFonts w:hint="eastAsia"/>
          <w:sz w:val="24"/>
        </w:rPr>
        <w:t>月</w:t>
      </w:r>
      <w:r w:rsidR="00432E49">
        <w:rPr>
          <w:rFonts w:hint="eastAsia"/>
          <w:sz w:val="24"/>
        </w:rPr>
        <w:t>起</w:t>
      </w:r>
      <w:r w:rsidRPr="00DB2955">
        <w:rPr>
          <w:rFonts w:hint="eastAsia"/>
          <w:sz w:val="24"/>
        </w:rPr>
        <w:t>，</w:t>
      </w:r>
      <w:r w:rsidR="00432E49">
        <w:rPr>
          <w:rFonts w:hint="eastAsia"/>
          <w:sz w:val="24"/>
        </w:rPr>
        <w:t>标准起草组成员通过进行广泛的文献调研、企业调研和验证，结合房间空调器产品的实际情况，提出了</w:t>
      </w:r>
      <w:r w:rsidR="00432E49" w:rsidRPr="00DB2955">
        <w:rPr>
          <w:rFonts w:hint="eastAsia"/>
          <w:sz w:val="24"/>
        </w:rPr>
        <w:t>《</w:t>
      </w:r>
      <w:r w:rsidR="00432E49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="00432E49" w:rsidRPr="00DB2955">
        <w:rPr>
          <w:rFonts w:hint="eastAsia"/>
          <w:sz w:val="24"/>
        </w:rPr>
        <w:t>》团体标准初稿。</w:t>
      </w:r>
    </w:p>
    <w:p w:rsidR="008B5C8B" w:rsidRDefault="000B659D">
      <w:pPr>
        <w:spacing w:line="360" w:lineRule="auto"/>
        <w:ind w:firstLineChars="200" w:firstLine="480"/>
        <w:rPr>
          <w:sz w:val="24"/>
          <w:szCs w:val="24"/>
        </w:rPr>
      </w:pPr>
      <w:r w:rsidRPr="000B659D">
        <w:rPr>
          <w:rFonts w:hint="eastAsia"/>
          <w:sz w:val="24"/>
        </w:rPr>
        <w:t>2024</w:t>
      </w:r>
      <w:r w:rsidRPr="000B659D">
        <w:rPr>
          <w:rFonts w:hint="eastAsia"/>
          <w:sz w:val="24"/>
        </w:rPr>
        <w:t>年</w:t>
      </w:r>
      <w:r w:rsidRPr="000B659D">
        <w:rPr>
          <w:rFonts w:hint="eastAsia"/>
          <w:sz w:val="24"/>
        </w:rPr>
        <w:t>7</w:t>
      </w:r>
      <w:r w:rsidRPr="000B659D">
        <w:rPr>
          <w:rFonts w:hint="eastAsia"/>
          <w:sz w:val="24"/>
        </w:rPr>
        <w:t>月</w:t>
      </w:r>
      <w:r w:rsidR="00432E49" w:rsidRPr="00DB2955">
        <w:rPr>
          <w:rFonts w:hint="eastAsia"/>
          <w:sz w:val="24"/>
        </w:rPr>
        <w:t>，中国家用电器研究院组织家电行业相关单位，成立了专门的《</w:t>
      </w:r>
      <w:r w:rsidR="00432E49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E5531C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 w:rsidR="00432E49" w:rsidRPr="00DB2955">
        <w:rPr>
          <w:rFonts w:hint="eastAsia"/>
          <w:sz w:val="24"/>
        </w:rPr>
        <w:t>》团体标准起草工作组，</w:t>
      </w:r>
      <w:r w:rsidR="00432E49">
        <w:rPr>
          <w:rFonts w:hint="eastAsia"/>
          <w:sz w:val="24"/>
        </w:rPr>
        <w:t>在</w:t>
      </w:r>
      <w:r w:rsidRPr="000B659D">
        <w:rPr>
          <w:rFonts w:hint="eastAsia"/>
          <w:sz w:val="24"/>
        </w:rPr>
        <w:t>山东省青岛市</w:t>
      </w:r>
      <w:r w:rsidR="00432E49" w:rsidRPr="00DB2955">
        <w:rPr>
          <w:rFonts w:hint="eastAsia"/>
          <w:sz w:val="24"/>
        </w:rPr>
        <w:t>召开了</w:t>
      </w:r>
      <w:r w:rsidR="00432E49" w:rsidRPr="00DB2955">
        <w:rPr>
          <w:rFonts w:hint="eastAsia"/>
          <w:sz w:val="24"/>
          <w:szCs w:val="24"/>
        </w:rPr>
        <w:t>《</w:t>
      </w:r>
      <w:r w:rsidR="00432E49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Pr="000B659D">
        <w:rPr>
          <w:rFonts w:asciiTheme="minorEastAsia" w:eastAsiaTheme="minorEastAsia" w:hAnsiTheme="minorEastAsia" w:hint="eastAsia"/>
          <w:sz w:val="24"/>
          <w:szCs w:val="24"/>
        </w:rPr>
        <w:t>储水式电热水器</w:t>
      </w:r>
      <w:r w:rsidR="00432E49" w:rsidRPr="00DB2955">
        <w:rPr>
          <w:rFonts w:hint="eastAsia"/>
          <w:sz w:val="24"/>
          <w:szCs w:val="24"/>
        </w:rPr>
        <w:t>》</w:t>
      </w:r>
      <w:r w:rsidR="00432E49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五</w:t>
      </w:r>
      <w:r w:rsidR="00432E49">
        <w:rPr>
          <w:rFonts w:hint="eastAsia"/>
          <w:sz w:val="24"/>
          <w:szCs w:val="24"/>
        </w:rPr>
        <w:t>项</w:t>
      </w:r>
      <w:r w:rsidR="00432E49" w:rsidRPr="00DB2955">
        <w:rPr>
          <w:rFonts w:hint="eastAsia"/>
          <w:sz w:val="24"/>
          <w:szCs w:val="24"/>
        </w:rPr>
        <w:t>团体标准启动会议，</w:t>
      </w:r>
      <w:r w:rsidR="00432E49">
        <w:rPr>
          <w:rFonts w:hint="eastAsia"/>
          <w:sz w:val="24"/>
          <w:szCs w:val="24"/>
        </w:rPr>
        <w:t>详细讨论了团体标准初稿，</w:t>
      </w:r>
      <w:r w:rsidR="00B626C8">
        <w:rPr>
          <w:rFonts w:hint="eastAsia"/>
          <w:sz w:val="24"/>
          <w:szCs w:val="24"/>
        </w:rPr>
        <w:t>深入讨论交流了</w:t>
      </w:r>
      <w:r w:rsidR="00432E49">
        <w:rPr>
          <w:rFonts w:hint="eastAsia"/>
          <w:sz w:val="24"/>
          <w:szCs w:val="24"/>
        </w:rPr>
        <w:t>标准中功能单位、系统边界、数据收集、使用阶段模型等重点内容</w:t>
      </w:r>
      <w:r w:rsidR="00D828A8">
        <w:rPr>
          <w:rFonts w:hint="eastAsia"/>
          <w:sz w:val="24"/>
          <w:szCs w:val="24"/>
        </w:rPr>
        <w:t>，</w:t>
      </w:r>
      <w:r w:rsidR="00D828A8" w:rsidRPr="00B626C8">
        <w:rPr>
          <w:rFonts w:hint="eastAsia"/>
          <w:sz w:val="24"/>
          <w:szCs w:val="24"/>
        </w:rPr>
        <w:t>对标准草稿进行进一步完善</w:t>
      </w:r>
      <w:r w:rsidR="008B5C8B" w:rsidRPr="00DB2955">
        <w:rPr>
          <w:rFonts w:hint="eastAsia"/>
          <w:sz w:val="24"/>
        </w:rPr>
        <w:t>，形成了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="008B5C8B" w:rsidRPr="00DB2955">
        <w:rPr>
          <w:rFonts w:hint="eastAsia"/>
          <w:sz w:val="24"/>
          <w:szCs w:val="24"/>
        </w:rPr>
        <w:t>》</w:t>
      </w:r>
      <w:r w:rsidR="008B5C8B" w:rsidRPr="00DB2955">
        <w:rPr>
          <w:rFonts w:hint="eastAsia"/>
          <w:sz w:val="24"/>
        </w:rPr>
        <w:t>团体标准征求意见稿。</w:t>
      </w:r>
    </w:p>
    <w:p w:rsidR="00485186" w:rsidRPr="00DB2955" w:rsidRDefault="005B18EB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1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中国家用电器研究院、</w:t>
      </w:r>
      <w:r w:rsidR="000B659D" w:rsidRPr="000B659D">
        <w:rPr>
          <w:rFonts w:asciiTheme="minorEastAsia" w:hAnsiTheme="minorEastAsia" w:hint="eastAsia"/>
          <w:sz w:val="24"/>
          <w:szCs w:val="24"/>
        </w:rPr>
        <w:t>广东美的厨房电器制造有限公司</w:t>
      </w:r>
      <w:r w:rsidR="003F61E5">
        <w:rPr>
          <w:rFonts w:asciiTheme="minorEastAsia" w:hAnsiTheme="minorEastAsia" w:hint="eastAsia"/>
          <w:sz w:val="24"/>
          <w:szCs w:val="24"/>
        </w:rPr>
        <w:t>、</w:t>
      </w:r>
      <w:r w:rsidR="000B659D" w:rsidRPr="000B659D">
        <w:rPr>
          <w:rFonts w:asciiTheme="minorEastAsia" w:hAnsiTheme="minorEastAsia" w:hint="eastAsia"/>
          <w:color w:val="FF0000"/>
          <w:sz w:val="24"/>
          <w:szCs w:val="24"/>
        </w:rPr>
        <w:t>广东格兰</w:t>
      </w:r>
      <w:proofErr w:type="gramStart"/>
      <w:r w:rsidR="000B659D" w:rsidRPr="000B659D">
        <w:rPr>
          <w:rFonts w:asciiTheme="minorEastAsia" w:hAnsiTheme="minorEastAsia" w:hint="eastAsia"/>
          <w:color w:val="FF0000"/>
          <w:sz w:val="24"/>
          <w:szCs w:val="24"/>
        </w:rPr>
        <w:t>仕</w:t>
      </w:r>
      <w:proofErr w:type="gramEnd"/>
      <w:r w:rsidR="000B659D" w:rsidRPr="000B659D">
        <w:rPr>
          <w:rFonts w:asciiTheme="minorEastAsia" w:hAnsiTheme="minorEastAsia" w:hint="eastAsia"/>
          <w:color w:val="FF0000"/>
          <w:sz w:val="24"/>
          <w:szCs w:val="24"/>
        </w:rPr>
        <w:t>微波生活电器制造有限公司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r w:rsidR="000B659D" w:rsidRPr="000B659D">
        <w:rPr>
          <w:rFonts w:asciiTheme="minorEastAsia" w:hAnsiTheme="minorEastAsia" w:hint="eastAsia"/>
          <w:sz w:val="24"/>
          <w:szCs w:val="24"/>
        </w:rPr>
        <w:t>广东奥特龙电器制造有限公司</w:t>
      </w:r>
      <w:r w:rsidR="003E0550">
        <w:rPr>
          <w:rFonts w:asciiTheme="minorEastAsia" w:hAnsiTheme="minorEastAsia" w:hint="eastAsia"/>
          <w:sz w:val="24"/>
          <w:szCs w:val="24"/>
        </w:rPr>
        <w:t>、中家院（北京）检测认证有限公司</w:t>
      </w:r>
      <w:r w:rsidRPr="00DB2955">
        <w:rPr>
          <w:rFonts w:asciiTheme="minorEastAsia" w:hAnsiTheme="minorEastAsia" w:hint="eastAsia"/>
          <w:sz w:val="24"/>
          <w:szCs w:val="24"/>
        </w:rPr>
        <w:t>。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2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、起草</w:t>
      </w:r>
      <w:r w:rsidRPr="00DB2955">
        <w:rPr>
          <w:rFonts w:hint="eastAsia"/>
          <w:sz w:val="24"/>
        </w:rPr>
        <w:t>工作组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:rsidR="00485186" w:rsidRPr="00F3725A" w:rsidRDefault="00EE186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F3725A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曹焱鑫、</w:t>
      </w:r>
      <w:r w:rsidRPr="00F3725A">
        <w:rPr>
          <w:rFonts w:asciiTheme="minorEastAsia" w:eastAsiaTheme="minorEastAsia" w:hAnsiTheme="minorEastAsia" w:hint="eastAsia"/>
          <w:sz w:val="24"/>
          <w:szCs w:val="24"/>
        </w:rPr>
        <w:t>闫凌、</w:t>
      </w:r>
      <w:r w:rsidR="000B659D" w:rsidRPr="000B659D">
        <w:rPr>
          <w:rFonts w:asciiTheme="minorEastAsia" w:eastAsiaTheme="minorEastAsia" w:hAnsiTheme="minorEastAsia" w:hint="eastAsia"/>
          <w:sz w:val="24"/>
          <w:szCs w:val="24"/>
        </w:rPr>
        <w:t>刘广森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王婵、张艳丽、</w:t>
      </w:r>
      <w:r w:rsidR="000B659D" w:rsidRPr="000B659D">
        <w:rPr>
          <w:rFonts w:asciiTheme="minorEastAsia" w:eastAsiaTheme="minorEastAsia" w:hAnsiTheme="minorEastAsia" w:hint="eastAsia"/>
          <w:sz w:val="24"/>
          <w:szCs w:val="24"/>
        </w:rPr>
        <w:t>黎振豪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、李惠霞、熊书瑶。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3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:rsidR="00485186" w:rsidRPr="000B659D" w:rsidRDefault="00EE1863" w:rsidP="000B659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B659D">
        <w:rPr>
          <w:rFonts w:ascii="宋体" w:hAnsi="宋体" w:hint="eastAsia"/>
          <w:sz w:val="24"/>
        </w:rPr>
        <w:t>曲宗峰、曹焱鑫、闫凌负责标准制定工作组织协调、标准起草、方法验证、标准讨论与完善等工作</w:t>
      </w:r>
      <w:r w:rsidR="005B18EB" w:rsidRPr="000B659D">
        <w:rPr>
          <w:rFonts w:ascii="宋体" w:hAnsi="宋体" w:hint="eastAsia"/>
          <w:sz w:val="24"/>
        </w:rPr>
        <w:t>；</w:t>
      </w:r>
      <w:r w:rsidR="001D4C7A" w:rsidRPr="000B659D">
        <w:rPr>
          <w:rFonts w:ascii="宋体" w:hAnsi="宋体" w:hint="eastAsia"/>
          <w:sz w:val="24"/>
        </w:rPr>
        <w:t>王婵、</w:t>
      </w:r>
      <w:r w:rsidR="007D6EFA" w:rsidRPr="000B659D">
        <w:rPr>
          <w:rFonts w:ascii="宋体" w:hAnsi="宋体" w:hint="eastAsia"/>
          <w:sz w:val="24"/>
        </w:rPr>
        <w:t>张艳丽、</w:t>
      </w:r>
      <w:r w:rsidRPr="000B659D">
        <w:rPr>
          <w:rFonts w:ascii="宋体" w:hAnsi="宋体" w:hint="eastAsia"/>
          <w:sz w:val="24"/>
        </w:rPr>
        <w:t>李惠霞、熊书瑶负责标准制定工作组织协调、方法验证、标准讨论与完善等工作</w:t>
      </w:r>
      <w:r w:rsidR="005B18EB" w:rsidRPr="000B659D">
        <w:rPr>
          <w:rFonts w:ascii="宋体" w:hAnsi="宋体" w:hint="eastAsia"/>
          <w:sz w:val="24"/>
        </w:rPr>
        <w:t>；</w:t>
      </w:r>
      <w:r w:rsidR="000B659D" w:rsidRPr="000B659D">
        <w:rPr>
          <w:rFonts w:ascii="宋体" w:hAnsi="宋体" w:hint="eastAsia"/>
          <w:sz w:val="24"/>
        </w:rPr>
        <w:t>刘广森、黎振豪</w:t>
      </w:r>
      <w:r w:rsidR="007D6EFA" w:rsidRPr="000B659D">
        <w:rPr>
          <w:rFonts w:ascii="宋体" w:hAnsi="宋体" w:hint="eastAsia"/>
          <w:sz w:val="24"/>
        </w:rPr>
        <w:t>负责标准讨论与完善等工作</w:t>
      </w:r>
      <w:r w:rsidR="005B18EB" w:rsidRPr="000B659D">
        <w:rPr>
          <w:rFonts w:ascii="宋体" w:hAnsi="宋体" w:hint="eastAsia"/>
          <w:sz w:val="24"/>
        </w:rPr>
        <w:t>。</w:t>
      </w:r>
    </w:p>
    <w:p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lastRenderedPageBreak/>
        <w:t>二、标准编制原则</w:t>
      </w:r>
    </w:p>
    <w:p w:rsidR="00485186" w:rsidRPr="007D6EFA" w:rsidRDefault="005B18EB" w:rsidP="007D6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B2955">
        <w:rPr>
          <w:rFonts w:ascii="宋体" w:hAnsi="宋体" w:cs="Arial" w:hint="eastAsia"/>
          <w:sz w:val="24"/>
          <w:szCs w:val="24"/>
        </w:rPr>
        <w:t>本标准依</w:t>
      </w:r>
      <w:r w:rsidRPr="00DB2955">
        <w:rPr>
          <w:rFonts w:ascii="宋体" w:hAnsi="宋体"/>
          <w:sz w:val="24"/>
          <w:szCs w:val="24"/>
        </w:rPr>
        <w:t>据GB/T</w:t>
      </w:r>
      <w:r w:rsidRPr="00DB2955">
        <w:rPr>
          <w:rFonts w:ascii="宋体" w:hAnsi="宋体" w:hint="eastAsia"/>
          <w:sz w:val="24"/>
          <w:szCs w:val="24"/>
        </w:rPr>
        <w:t xml:space="preserve"> </w:t>
      </w:r>
      <w:r w:rsidRPr="00DB2955">
        <w:rPr>
          <w:rFonts w:ascii="宋体" w:hAnsi="宋体"/>
          <w:sz w:val="24"/>
          <w:szCs w:val="24"/>
        </w:rPr>
        <w:t>1.1</w:t>
      </w:r>
      <w:r w:rsidRPr="00DB2955">
        <w:rPr>
          <w:rFonts w:ascii="宋体" w:hAnsi="宋体" w:hint="eastAsia"/>
          <w:sz w:val="24"/>
          <w:szCs w:val="24"/>
        </w:rPr>
        <w:t xml:space="preserve">-2020 </w:t>
      </w:r>
      <w:r w:rsidRPr="00DB2955">
        <w:rPr>
          <w:rFonts w:ascii="宋体" w:hAnsi="宋体"/>
          <w:sz w:val="24"/>
          <w:szCs w:val="24"/>
        </w:rPr>
        <w:t>《</w:t>
      </w:r>
      <w:r w:rsidRPr="00DB2955"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 w:rsidRPr="00DB2955">
        <w:rPr>
          <w:rFonts w:ascii="宋体" w:hAnsi="宋体" w:cs="Arial" w:hint="eastAsia"/>
          <w:sz w:val="24"/>
          <w:szCs w:val="24"/>
        </w:rPr>
        <w:t>》编制，</w:t>
      </w:r>
      <w:r w:rsidRPr="00DB2955">
        <w:rPr>
          <w:rFonts w:ascii="宋体" w:hAnsi="宋体" w:hint="eastAsia"/>
          <w:sz w:val="24"/>
        </w:rPr>
        <w:t xml:space="preserve">并按照GB/T </w:t>
      </w:r>
      <w:r w:rsidR="007D6EFA">
        <w:rPr>
          <w:rFonts w:ascii="宋体" w:hAnsi="宋体" w:hint="eastAsia"/>
          <w:sz w:val="24"/>
        </w:rPr>
        <w:t>24067</w:t>
      </w:r>
      <w:r w:rsidRPr="00DB2955">
        <w:rPr>
          <w:rFonts w:ascii="宋体" w:hAnsi="宋体" w:hint="eastAsia"/>
          <w:sz w:val="24"/>
        </w:rPr>
        <w:t>《</w:t>
      </w:r>
      <w:r w:rsidR="007D6EFA" w:rsidRPr="007D6EFA">
        <w:rPr>
          <w:rFonts w:ascii="宋体" w:hAnsi="宋体" w:hint="eastAsia"/>
          <w:sz w:val="24"/>
        </w:rPr>
        <w:t>温室气体 产品碳足迹 量化要求和指南</w:t>
      </w:r>
      <w:r w:rsidRPr="00DB2955">
        <w:rPr>
          <w:rFonts w:ascii="宋体" w:hAnsi="宋体" w:hint="eastAsia"/>
          <w:sz w:val="24"/>
        </w:rPr>
        <w:t>》的</w:t>
      </w:r>
      <w:r w:rsidR="007D6EFA">
        <w:rPr>
          <w:rFonts w:ascii="宋体" w:hAnsi="宋体" w:hint="eastAsia"/>
          <w:sz w:val="24"/>
        </w:rPr>
        <w:t>原则和标准框架，采用生命周期视角，制定符合</w:t>
      </w:r>
      <w:r w:rsidR="000B659D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 w:rsidR="007D6EFA">
        <w:rPr>
          <w:rFonts w:ascii="宋体" w:hAnsi="宋体" w:hint="eastAsia"/>
          <w:sz w:val="24"/>
        </w:rPr>
        <w:t>产品的碳足迹评价方法。</w:t>
      </w:r>
      <w:r w:rsidRPr="00DB2955">
        <w:rPr>
          <w:rFonts w:ascii="宋体" w:hAnsi="宋体" w:hint="eastAsia"/>
          <w:sz w:val="24"/>
        </w:rPr>
        <w:t>本标准制定过程中，充分考虑</w:t>
      </w:r>
      <w:r w:rsidR="000B659D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 w:rsidR="007D6EFA">
        <w:rPr>
          <w:rFonts w:ascii="宋体" w:hAnsi="宋体" w:hint="eastAsia"/>
          <w:sz w:val="24"/>
        </w:rPr>
        <w:t>产品原材料获取、生产、分销、使用及生命末期阶段等</w:t>
      </w:r>
      <w:r w:rsidRPr="00DB2955">
        <w:rPr>
          <w:rFonts w:ascii="宋体" w:hAnsi="宋体" w:hint="eastAsia"/>
          <w:sz w:val="24"/>
        </w:rPr>
        <w:t>实际情况，使标准具有较强的科学性、先进性和可操作性。</w:t>
      </w:r>
    </w:p>
    <w:p w:rsidR="00485186" w:rsidRPr="00DB2955" w:rsidRDefault="005B18EB">
      <w:pPr>
        <w:spacing w:line="360" w:lineRule="auto"/>
        <w:rPr>
          <w:rFonts w:ascii="宋体" w:hAnsi="宋体" w:hint="eastAsia"/>
          <w:b/>
          <w:bCs/>
          <w:sz w:val="24"/>
        </w:rPr>
      </w:pPr>
      <w:r w:rsidRPr="00DB2955">
        <w:rPr>
          <w:rFonts w:ascii="宋体" w:hAnsi="宋体" w:hint="eastAsia"/>
          <w:b/>
          <w:bCs/>
          <w:sz w:val="24"/>
        </w:rPr>
        <w:t>三、标准主要内容的确定</w:t>
      </w:r>
    </w:p>
    <w:p w:rsidR="00485186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  <w:szCs w:val="24"/>
        </w:rPr>
        <w:t>（一）标准的主要内容</w:t>
      </w:r>
    </w:p>
    <w:p w:rsidR="00A97556" w:rsidRDefault="00A975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本标准包括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个章节和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个附录，</w:t>
      </w:r>
      <w:r w:rsidR="00D828A8">
        <w:rPr>
          <w:rFonts w:hint="eastAsia"/>
          <w:sz w:val="24"/>
          <w:szCs w:val="24"/>
        </w:rPr>
        <w:t>主要内容如</w:t>
      </w:r>
      <w:r>
        <w:rPr>
          <w:rFonts w:hint="eastAsia"/>
          <w:sz w:val="24"/>
          <w:szCs w:val="24"/>
        </w:rPr>
        <w:t>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21EA" w:rsidRPr="007B21EA" w:rsidTr="007B21EA">
        <w:tc>
          <w:tcPr>
            <w:tcW w:w="1696" w:type="dxa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4</w:t>
            </w:r>
            <w:r w:rsidRPr="007B21EA"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:rsidR="007B21EA" w:rsidRPr="007B21EA" w:rsidRDefault="007B21EA" w:rsidP="007B21EA">
            <w:r w:rsidRPr="007B21EA"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7B21EA" w:rsidRPr="007B21EA" w:rsidTr="007B21EA">
        <w:tc>
          <w:tcPr>
            <w:tcW w:w="1696" w:type="dxa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5</w:t>
            </w:r>
            <w:r w:rsidRPr="007B21EA"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:rsidR="007B21EA" w:rsidRPr="007B21EA" w:rsidRDefault="007B21EA" w:rsidP="007B21EA">
            <w:r w:rsidRPr="007B21EA">
              <w:rPr>
                <w:rFonts w:hint="eastAsia"/>
              </w:rPr>
              <w:t>应用意图、理由、目标受众、预期信息交流</w:t>
            </w:r>
          </w:p>
        </w:tc>
      </w:tr>
      <w:tr w:rsidR="007B21EA" w:rsidRPr="007B21EA" w:rsidTr="007B21EA">
        <w:tc>
          <w:tcPr>
            <w:tcW w:w="1696" w:type="dxa"/>
            <w:vMerge w:val="restart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6</w:t>
            </w:r>
            <w:r w:rsidRPr="007B21EA"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6.1</w:t>
            </w:r>
            <w:r w:rsidRPr="007B21EA"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产品功能和技术参数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6.2</w:t>
            </w:r>
            <w:r w:rsidRPr="007B21EA"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1</w:t>
            </w:r>
            <w:r w:rsidRPr="007B21EA">
              <w:rPr>
                <w:rFonts w:hint="eastAsia"/>
              </w:rPr>
              <w:t>台或</w:t>
            </w:r>
            <w:r w:rsidRPr="007B21EA">
              <w:rPr>
                <w:rFonts w:hint="eastAsia"/>
              </w:rPr>
              <w:t>1</w:t>
            </w:r>
            <w:r w:rsidRPr="007B21EA">
              <w:rPr>
                <w:rFonts w:hint="eastAsia"/>
              </w:rPr>
              <w:t>套；单位额定热交换量（</w:t>
            </w:r>
            <w:r w:rsidRPr="007B21EA">
              <w:rPr>
                <w:rFonts w:hint="eastAsia"/>
              </w:rPr>
              <w:t>/kWh</w:t>
            </w:r>
            <w:r w:rsidRPr="007B21EA">
              <w:rPr>
                <w:rFonts w:hint="eastAsia"/>
              </w:rPr>
              <w:t>）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6.3</w:t>
            </w:r>
            <w:r w:rsidRPr="007B21EA"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取舍准则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6.4</w:t>
            </w:r>
            <w:r w:rsidRPr="007B21EA"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数据收集要求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数据质量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6.5</w:t>
            </w:r>
            <w:r w:rsidRPr="007B21EA"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:rsidR="007B21EA" w:rsidRPr="007B21EA" w:rsidRDefault="007B21EA" w:rsidP="007B21EA"/>
        </w:tc>
      </w:tr>
      <w:tr w:rsidR="007B21EA" w:rsidRPr="007B21EA" w:rsidTr="007B21EA">
        <w:tc>
          <w:tcPr>
            <w:tcW w:w="1696" w:type="dxa"/>
            <w:vMerge w:val="restart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7</w:t>
            </w:r>
            <w:r w:rsidRPr="007B21EA"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7.1</w:t>
            </w:r>
            <w:r w:rsidRPr="007B21EA"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检查数据的有效性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7.2</w:t>
            </w:r>
            <w:r w:rsidRPr="007B21EA"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物理关系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经济关系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7.3</w:t>
            </w:r>
            <w:r w:rsidRPr="007B21EA"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:rsidR="007B21EA" w:rsidRPr="007B21EA" w:rsidRDefault="007B21EA" w:rsidP="007B21EA"/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7.4</w:t>
            </w:r>
            <w:r w:rsidRPr="007B21EA"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生物成因碳</w:t>
            </w:r>
            <w:r>
              <w:rPr>
                <w:rFonts w:hint="eastAsia"/>
              </w:rPr>
              <w:t>、电力</w:t>
            </w:r>
          </w:p>
        </w:tc>
      </w:tr>
      <w:tr w:rsidR="003B0108" w:rsidRPr="007B21EA" w:rsidTr="00F204F2">
        <w:tc>
          <w:tcPr>
            <w:tcW w:w="1696" w:type="dxa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8</w:t>
            </w:r>
            <w:r w:rsidRPr="007B21EA"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:rsidR="003B0108" w:rsidRPr="007B21EA" w:rsidRDefault="003B0108" w:rsidP="007B21EA">
            <w:r>
              <w:rPr>
                <w:rFonts w:hint="eastAsia"/>
              </w:rPr>
              <w:t>产品碳足迹总量；</w:t>
            </w:r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</w:p>
        </w:tc>
      </w:tr>
      <w:tr w:rsidR="003B0108" w:rsidRPr="007B21EA" w:rsidTr="007926F2">
        <w:tc>
          <w:tcPr>
            <w:tcW w:w="1696" w:type="dxa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9</w:t>
            </w:r>
            <w:r w:rsidRPr="007B21EA"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:rsidR="003B0108" w:rsidRDefault="003B0108" w:rsidP="007B21EA">
            <w:r w:rsidRPr="003B0108">
              <w:rPr>
                <w:rFonts w:hint="eastAsia"/>
              </w:rPr>
              <w:t>确定重大问题</w:t>
            </w:r>
            <w:r>
              <w:rPr>
                <w:rFonts w:hint="eastAsia"/>
              </w:rPr>
              <w:t>；</w:t>
            </w:r>
          </w:p>
          <w:p w:rsidR="003B0108" w:rsidRDefault="003B0108" w:rsidP="007B21EA">
            <w:r w:rsidRPr="003B0108">
              <w:rPr>
                <w:rFonts w:hint="eastAsia"/>
              </w:rPr>
              <w:t>结果完整性、一致性和敏感性分析的评估</w:t>
            </w:r>
            <w:r>
              <w:rPr>
                <w:rFonts w:hint="eastAsia"/>
              </w:rPr>
              <w:t>；</w:t>
            </w:r>
          </w:p>
          <w:p w:rsidR="003B0108" w:rsidRPr="007B21EA" w:rsidRDefault="003B0108" w:rsidP="007B21EA">
            <w:r w:rsidRPr="003B0108">
              <w:rPr>
                <w:rFonts w:hint="eastAsia"/>
              </w:rPr>
              <w:t>结论、局限性和建议的解释</w:t>
            </w:r>
          </w:p>
        </w:tc>
      </w:tr>
      <w:tr w:rsidR="003B0108" w:rsidRPr="007B21EA" w:rsidTr="007B21EA">
        <w:tc>
          <w:tcPr>
            <w:tcW w:w="1696" w:type="dxa"/>
            <w:vMerge w:val="restart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10</w:t>
            </w:r>
            <w:r w:rsidRPr="007B21EA"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:rsidR="003B0108" w:rsidRPr="007B21EA" w:rsidRDefault="003B0108" w:rsidP="007B21EA">
            <w:r w:rsidRPr="003B0108">
              <w:rPr>
                <w:rFonts w:hint="eastAsia"/>
              </w:rPr>
              <w:t>10.1</w:t>
            </w:r>
            <w:r w:rsidRPr="003B0108"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:rsidR="003B0108" w:rsidRPr="007B21EA" w:rsidRDefault="003B0108" w:rsidP="007B21EA"/>
        </w:tc>
      </w:tr>
      <w:tr w:rsidR="003B0108" w:rsidRPr="007B21EA" w:rsidTr="007B21EA">
        <w:tc>
          <w:tcPr>
            <w:tcW w:w="1696" w:type="dxa"/>
            <w:vMerge/>
            <w:vAlign w:val="center"/>
          </w:tcPr>
          <w:p w:rsidR="003B0108" w:rsidRPr="007B21EA" w:rsidRDefault="003B0108" w:rsidP="007B21EA"/>
        </w:tc>
        <w:tc>
          <w:tcPr>
            <w:tcW w:w="2552" w:type="dxa"/>
          </w:tcPr>
          <w:p w:rsidR="003B0108" w:rsidRPr="003B0108" w:rsidRDefault="003B0108" w:rsidP="007B21EA">
            <w:r w:rsidRPr="003B0108">
              <w:rPr>
                <w:rFonts w:hint="eastAsia"/>
              </w:rPr>
              <w:t>10.2</w:t>
            </w:r>
            <w:r w:rsidRPr="003B0108"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:rsidR="003B0108" w:rsidRPr="007B21EA" w:rsidRDefault="003B0108" w:rsidP="007B21EA">
            <w:r w:rsidRPr="003B0108">
              <w:rPr>
                <w:rFonts w:hint="eastAsia"/>
              </w:rPr>
              <w:t>量化结果</w:t>
            </w:r>
            <w:r>
              <w:rPr>
                <w:rFonts w:hint="eastAsia"/>
              </w:rPr>
              <w:t>；</w:t>
            </w:r>
            <w:r w:rsidRPr="003B0108">
              <w:rPr>
                <w:rFonts w:hint="eastAsia"/>
              </w:rPr>
              <w:t>单独记录</w:t>
            </w:r>
            <w:r>
              <w:rPr>
                <w:rFonts w:hint="eastAsia"/>
              </w:rPr>
              <w:t>的</w:t>
            </w:r>
            <w:r w:rsidRPr="003B0108">
              <w:rPr>
                <w:rFonts w:hint="eastAsia"/>
              </w:rPr>
              <w:t>温室气体数值</w:t>
            </w:r>
          </w:p>
        </w:tc>
      </w:tr>
      <w:tr w:rsidR="003B0108" w:rsidRPr="007B21EA" w:rsidTr="007B21EA">
        <w:tc>
          <w:tcPr>
            <w:tcW w:w="1696" w:type="dxa"/>
            <w:vMerge/>
            <w:vAlign w:val="center"/>
          </w:tcPr>
          <w:p w:rsidR="003B0108" w:rsidRPr="007B21EA" w:rsidRDefault="003B0108" w:rsidP="007B21EA"/>
        </w:tc>
        <w:tc>
          <w:tcPr>
            <w:tcW w:w="2552" w:type="dxa"/>
          </w:tcPr>
          <w:p w:rsidR="003B0108" w:rsidRPr="003B0108" w:rsidRDefault="003B0108" w:rsidP="007B21EA">
            <w:r w:rsidRPr="003B0108">
              <w:rPr>
                <w:rFonts w:hint="eastAsia"/>
              </w:rPr>
              <w:t>10.3</w:t>
            </w:r>
            <w:r w:rsidRPr="003B0108">
              <w:rPr>
                <w:rFonts w:hint="eastAsia"/>
              </w:rPr>
              <w:t>产品碳足迹研究报告所需信息</w:t>
            </w:r>
          </w:p>
        </w:tc>
        <w:tc>
          <w:tcPr>
            <w:tcW w:w="4048" w:type="dxa"/>
          </w:tcPr>
          <w:p w:rsidR="003B0108" w:rsidRPr="007B21EA" w:rsidRDefault="003B0108" w:rsidP="007B21EA"/>
        </w:tc>
      </w:tr>
      <w:tr w:rsidR="00A97556" w:rsidRPr="007B21EA" w:rsidTr="007B21EA">
        <w:tc>
          <w:tcPr>
            <w:tcW w:w="1696" w:type="dxa"/>
            <w:vAlign w:val="center"/>
          </w:tcPr>
          <w:p w:rsidR="00A97556" w:rsidRPr="007B21EA" w:rsidRDefault="00A97556" w:rsidP="007B21EA">
            <w:r w:rsidRPr="007B21EA">
              <w:rPr>
                <w:rFonts w:hint="eastAsia"/>
              </w:rPr>
              <w:t>11</w:t>
            </w:r>
            <w:r w:rsidRPr="007B21EA"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:rsidR="00A97556" w:rsidRPr="007B21EA" w:rsidRDefault="00A97556" w:rsidP="007B21EA"/>
        </w:tc>
        <w:tc>
          <w:tcPr>
            <w:tcW w:w="4048" w:type="dxa"/>
          </w:tcPr>
          <w:p w:rsidR="00A97556" w:rsidRPr="007B21EA" w:rsidRDefault="00A97556" w:rsidP="007B21EA"/>
        </w:tc>
      </w:tr>
      <w:tr w:rsidR="00A97556" w:rsidRPr="007B21EA" w:rsidTr="007B21EA">
        <w:tc>
          <w:tcPr>
            <w:tcW w:w="1696" w:type="dxa"/>
            <w:vAlign w:val="center"/>
          </w:tcPr>
          <w:p w:rsidR="00A97556" w:rsidRPr="007B21EA" w:rsidRDefault="00A97556" w:rsidP="007B21EA">
            <w:r w:rsidRPr="007B21EA">
              <w:rPr>
                <w:rFonts w:hint="eastAsia"/>
              </w:rPr>
              <w:t>12</w:t>
            </w:r>
            <w:r w:rsidRPr="007B21EA"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:rsidR="00A97556" w:rsidRPr="007B21EA" w:rsidRDefault="003B0108" w:rsidP="007B21EA">
            <w:r w:rsidRPr="003B0108">
              <w:rPr>
                <w:rFonts w:hint="eastAsia"/>
              </w:rPr>
              <w:t>需要时（如</w:t>
            </w:r>
            <w:proofErr w:type="gramStart"/>
            <w:r w:rsidRPr="003B0108">
              <w:rPr>
                <w:rFonts w:hint="eastAsia"/>
              </w:rPr>
              <w:t>当相同</w:t>
            </w:r>
            <w:proofErr w:type="gramEnd"/>
            <w:r w:rsidRPr="003B0108">
              <w:rPr>
                <w:rFonts w:hint="eastAsia"/>
              </w:rPr>
              <w:t>功能的不同产品进行比较时</w:t>
            </w:r>
            <w:r>
              <w:rPr>
                <w:rFonts w:hint="eastAsia"/>
              </w:rPr>
              <w:t>）</w:t>
            </w:r>
          </w:p>
        </w:tc>
        <w:tc>
          <w:tcPr>
            <w:tcW w:w="4048" w:type="dxa"/>
          </w:tcPr>
          <w:p w:rsidR="00A97556" w:rsidRPr="007B21EA" w:rsidRDefault="003B0108" w:rsidP="007B21EA">
            <w:r w:rsidRPr="007B21EA">
              <w:rPr>
                <w:rFonts w:hint="eastAsia"/>
              </w:rPr>
              <w:t>声明</w:t>
            </w:r>
            <w:r>
              <w:rPr>
                <w:rFonts w:hint="eastAsia"/>
              </w:rPr>
              <w:t>的内容</w:t>
            </w:r>
          </w:p>
        </w:tc>
      </w:tr>
    </w:tbl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（二）解决的问题</w:t>
      </w:r>
    </w:p>
    <w:p w:rsidR="003B0108" w:rsidRDefault="003B01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通过</w:t>
      </w:r>
      <w:r w:rsidR="0096380E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>
        <w:rPr>
          <w:rFonts w:hint="eastAsia"/>
          <w:sz w:val="24"/>
        </w:rPr>
        <w:t>产品碳足迹标准的制定与实施，可以：</w:t>
      </w:r>
    </w:p>
    <w:p w:rsidR="00E030B3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建立统一的</w:t>
      </w:r>
      <w:r w:rsidR="00AA16CF">
        <w:rPr>
          <w:rFonts w:hint="eastAsia"/>
          <w:sz w:val="24"/>
        </w:rPr>
        <w:t>碳足迹核算标准</w:t>
      </w:r>
      <w:r w:rsidR="003B0108" w:rsidRPr="00E030B3">
        <w:rPr>
          <w:rFonts w:hint="eastAsia"/>
          <w:sz w:val="24"/>
        </w:rPr>
        <w:t>。</w:t>
      </w:r>
      <w:r w:rsidR="00E030B3" w:rsidRPr="00E030B3">
        <w:rPr>
          <w:rFonts w:hint="eastAsia"/>
          <w:sz w:val="24"/>
        </w:rPr>
        <w:t>本标准的发布与实施，</w:t>
      </w:r>
      <w:r w:rsidR="00E030B3">
        <w:rPr>
          <w:rFonts w:hint="eastAsia"/>
          <w:sz w:val="24"/>
        </w:rPr>
        <w:t>为</w:t>
      </w:r>
      <w:r w:rsidR="0096380E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 w:rsidR="00E030B3">
        <w:rPr>
          <w:rFonts w:hint="eastAsia"/>
          <w:sz w:val="24"/>
        </w:rPr>
        <w:t>产品碳足迹建立了统一的核算标准，有助于企业了解产品的碳足迹水平，从而采取有针对性的减排措施</w:t>
      </w:r>
      <w:r>
        <w:rPr>
          <w:rFonts w:hint="eastAsia"/>
          <w:sz w:val="24"/>
        </w:rPr>
        <w:t>。</w:t>
      </w:r>
    </w:p>
    <w:p w:rsidR="00AA16CF" w:rsidRDefault="00AA16CF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促进绿色消费。本标准的实施和推广，可以促进</w:t>
      </w:r>
      <w:r w:rsidR="0096380E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:rsidR="007B2E1C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推动行业低碳发展。</w:t>
      </w:r>
      <w:r w:rsidRPr="00E030B3">
        <w:rPr>
          <w:rFonts w:hint="eastAsia"/>
          <w:sz w:val="24"/>
        </w:rPr>
        <w:t>本标准的发布与实施，</w:t>
      </w:r>
      <w:r>
        <w:rPr>
          <w:rFonts w:hint="eastAsia"/>
          <w:sz w:val="24"/>
        </w:rPr>
        <w:t>可以为企业提供设计低碳产品的依据，引导企业从设计阶段就考虑产品的节能减排，推动</w:t>
      </w:r>
      <w:r w:rsidR="0096380E" w:rsidRPr="00E5531C">
        <w:rPr>
          <w:rFonts w:asciiTheme="minorEastAsia" w:eastAsiaTheme="minorEastAsia" w:hAnsiTheme="minorEastAsia" w:hint="eastAsia"/>
          <w:sz w:val="24"/>
          <w:szCs w:val="24"/>
        </w:rPr>
        <w:t>电烤箱</w:t>
      </w:r>
      <w:r>
        <w:rPr>
          <w:rFonts w:hint="eastAsia"/>
          <w:sz w:val="24"/>
        </w:rPr>
        <w:t>产品的绿色低碳发展。</w:t>
      </w:r>
    </w:p>
    <w:p w:rsidR="007B2E1C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（三）主要试验（或验证）情况分析</w:t>
      </w:r>
    </w:p>
    <w:p w:rsidR="003E0550" w:rsidRPr="00EC33B6" w:rsidRDefault="003E0550" w:rsidP="00E26DEE">
      <w:pPr>
        <w:pStyle w:val="af2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EC33B6">
        <w:rPr>
          <w:rFonts w:hint="eastAsia"/>
          <w:sz w:val="24"/>
        </w:rPr>
        <w:t>在标准起草过程中，标准起草组充分调研了相关国家、国际标准，包括：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a..</w:t>
      </w:r>
      <w:r w:rsidR="003E0550" w:rsidRPr="00EC33B6">
        <w:rPr>
          <w:rFonts w:hint="eastAsia"/>
          <w:sz w:val="24"/>
        </w:rPr>
        <w:t>生命周期评价相关标准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24040-2008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原则与框架》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24044-2008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要求与指南》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b.</w:t>
      </w:r>
      <w:r w:rsidR="003E0550" w:rsidRPr="00EC33B6">
        <w:rPr>
          <w:rFonts w:hint="eastAsia"/>
          <w:sz w:val="24"/>
        </w:rPr>
        <w:t>温室气体排放、碳足迹评价相关标准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24067-2024 </w:t>
      </w:r>
      <w:r w:rsidRPr="00EC33B6">
        <w:rPr>
          <w:rFonts w:hint="eastAsia"/>
          <w:sz w:val="24"/>
        </w:rPr>
        <w:t>《温室气体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产品碳足迹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量化要求和指南》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32150-2015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工业企业温室气体排放核算和报告通则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PAS 2050</w:t>
      </w:r>
      <w:r w:rsidRPr="00EC33B6">
        <w:rPr>
          <w:rFonts w:hint="eastAsia"/>
          <w:sz w:val="24"/>
        </w:rPr>
        <w:t>：</w:t>
      </w:r>
      <w:r w:rsidRPr="00EC33B6">
        <w:rPr>
          <w:rFonts w:hint="eastAsia"/>
          <w:sz w:val="24"/>
        </w:rPr>
        <w:t xml:space="preserve">2011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产品与服务生命周期温室气体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排放的评价规范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c.</w:t>
      </w:r>
      <w:r w:rsidR="003E0550" w:rsidRPr="00EC33B6">
        <w:rPr>
          <w:rFonts w:hint="eastAsia"/>
          <w:sz w:val="24"/>
        </w:rPr>
        <w:t>环境标志和声明相关标准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24025-2009 </w:t>
      </w:r>
      <w:r w:rsidRPr="00EC33B6">
        <w:rPr>
          <w:rFonts w:hint="eastAsia"/>
          <w:sz w:val="24"/>
        </w:rPr>
        <w:t>《环境标志和声明</w:t>
      </w:r>
      <w:r w:rsidRPr="00EC33B6">
        <w:rPr>
          <w:rFonts w:hint="eastAsia"/>
          <w:sz w:val="24"/>
        </w:rPr>
        <w:t xml:space="preserve"> III </w:t>
      </w:r>
      <w:r w:rsidRPr="00EC33B6">
        <w:rPr>
          <w:rFonts w:hint="eastAsia"/>
          <w:sz w:val="24"/>
        </w:rPr>
        <w:t>型环境声明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原则和程序》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 14026:2017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环境标志和声明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足迹信息交流的原则、要求和指南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ISO/TS 14027-2017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环境标签和声明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产品种类规则的制定</w:t>
      </w:r>
      <w:r w:rsidR="00E26DEE" w:rsidRPr="00EC33B6">
        <w:rPr>
          <w:rFonts w:hint="eastAsia"/>
          <w:sz w:val="24"/>
        </w:rPr>
        <w:t>》</w:t>
      </w:r>
    </w:p>
    <w:p w:rsidR="003E0550" w:rsidRPr="0096380E" w:rsidRDefault="00E26DEE" w:rsidP="001544CA">
      <w:pPr>
        <w:pStyle w:val="af2"/>
        <w:numPr>
          <w:ilvl w:val="0"/>
          <w:numId w:val="9"/>
        </w:numPr>
        <w:spacing w:line="360" w:lineRule="auto"/>
        <w:ind w:left="0" w:firstLine="480"/>
        <w:rPr>
          <w:color w:val="FF0000"/>
          <w:sz w:val="24"/>
        </w:rPr>
      </w:pPr>
      <w:r w:rsidRPr="00EC33B6">
        <w:rPr>
          <w:rFonts w:hint="eastAsia"/>
          <w:sz w:val="24"/>
        </w:rPr>
        <w:t>标准起草组结合本标准技术内容，对</w:t>
      </w:r>
      <w:r w:rsidR="001544CA" w:rsidRPr="00EC33B6">
        <w:rPr>
          <w:rFonts w:hint="eastAsia"/>
          <w:sz w:val="24"/>
        </w:rPr>
        <w:t>市面上部分</w:t>
      </w:r>
      <w:r w:rsidRPr="00EC33B6">
        <w:rPr>
          <w:rFonts w:hint="eastAsia"/>
          <w:sz w:val="24"/>
        </w:rPr>
        <w:t>产品的碳足迹</w:t>
      </w:r>
      <w:r w:rsidR="001544CA" w:rsidRPr="00EC33B6">
        <w:rPr>
          <w:rFonts w:hint="eastAsia"/>
          <w:sz w:val="24"/>
        </w:rPr>
        <w:t>结果进行</w:t>
      </w:r>
      <w:r w:rsidR="001544CA" w:rsidRPr="00EC33B6">
        <w:rPr>
          <w:rFonts w:hint="eastAsia"/>
          <w:sz w:val="24"/>
        </w:rPr>
        <w:lastRenderedPageBreak/>
        <w:t>分析，结果见</w:t>
      </w:r>
      <w:r w:rsidR="0096380E">
        <w:rPr>
          <w:rFonts w:hint="eastAsia"/>
          <w:sz w:val="24"/>
        </w:rPr>
        <w:t>下表</w:t>
      </w:r>
      <w:r w:rsidR="001544CA" w:rsidRPr="00EC33B6">
        <w:rPr>
          <w:rFonts w:hint="eastAsia"/>
          <w:sz w:val="24"/>
        </w:rPr>
        <w:t>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076"/>
        <w:gridCol w:w="1134"/>
        <w:gridCol w:w="709"/>
        <w:gridCol w:w="1134"/>
        <w:gridCol w:w="1701"/>
        <w:gridCol w:w="1843"/>
      </w:tblGrid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产品</w:t>
            </w:r>
            <w:r w:rsidRPr="0096380E">
              <w:rPr>
                <w:rFonts w:ascii="宋体" w:hAnsi="宋体" w:cs="宋体" w:hint="eastAsia"/>
                <w:color w:val="000000"/>
                <w:kern w:val="0"/>
              </w:rPr>
              <w:t>类型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烧烤功率/W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蒸汽功率/W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容积/L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耗电量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/kWh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使用阶段碳足迹/kgCO</w:t>
            </w:r>
            <w:r w:rsidRPr="0096380E">
              <w:rPr>
                <w:rFonts w:ascii="宋体" w:hAnsi="宋体" w:cs="宋体" w:hint="eastAsia"/>
                <w:color w:val="000000"/>
                <w:kern w:val="0"/>
                <w:vertAlign w:val="subscript"/>
              </w:rPr>
              <w:t>2</w:t>
            </w:r>
            <w:r w:rsidRPr="0096380E">
              <w:rPr>
                <w:rFonts w:ascii="宋体" w:hAnsi="宋体" w:cs="宋体" w:hint="eastAsia"/>
                <w:color w:val="000000"/>
                <w:kern w:val="0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使用阶段碳足迹</w:t>
            </w: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  <w:r w:rsidRPr="0096380E">
              <w:rPr>
                <w:rFonts w:ascii="宋体" w:hAnsi="宋体" w:cs="宋体" w:hint="eastAsia"/>
                <w:color w:val="000000"/>
                <w:kern w:val="0"/>
              </w:rPr>
              <w:t>容积/</w:t>
            </w:r>
            <w:r w:rsidRPr="0096380E">
              <w:rPr>
                <w:rFonts w:ascii="宋体" w:hAnsi="宋体" w:cs="宋体" w:hint="eastAsia"/>
                <w:color w:val="000000"/>
                <w:kern w:val="0"/>
              </w:rPr>
              <w:t>(</w:t>
            </w:r>
            <w:r w:rsidRPr="0096380E">
              <w:rPr>
                <w:rFonts w:ascii="宋体" w:hAnsi="宋体" w:cs="宋体" w:hint="eastAsia"/>
                <w:color w:val="000000"/>
                <w:kern w:val="0"/>
              </w:rPr>
              <w:t>kgCO</w:t>
            </w:r>
            <w:r w:rsidRPr="0096380E">
              <w:rPr>
                <w:rFonts w:ascii="宋体" w:hAnsi="宋体" w:cs="宋体" w:hint="eastAsia"/>
                <w:color w:val="000000"/>
                <w:kern w:val="0"/>
                <w:vertAlign w:val="subscript"/>
              </w:rPr>
              <w:t>2</w:t>
            </w:r>
            <w:r w:rsidRPr="0096380E">
              <w:rPr>
                <w:rFonts w:ascii="宋体" w:hAnsi="宋体" w:cs="宋体" w:hint="eastAsia"/>
                <w:color w:val="000000"/>
                <w:kern w:val="0"/>
              </w:rPr>
              <w:t>e</w:t>
            </w:r>
            <w:r w:rsidRPr="0096380E">
              <w:rPr>
                <w:rFonts w:ascii="宋体" w:hAnsi="宋体" w:cs="宋体" w:hint="eastAsia"/>
                <w:color w:val="000000"/>
                <w:kern w:val="0"/>
              </w:rPr>
              <w:t>/L)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289.5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32.17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416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231.6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23.16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217.2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21.72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676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376.4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31.37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217.2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13.57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676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376.4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17.11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780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434.3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13.57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780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434.3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12.41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936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521.2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13.03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便携式烤箱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80E" w:rsidRPr="0096380E" w:rsidRDefault="0096380E" w:rsidP="0096380E">
            <w:pPr>
              <w:jc w:val="center"/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579.1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12.06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988.0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550.1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27.51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936.0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521.2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26.06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832.0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463.3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23.16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812.9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452.6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20.57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962.0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535.6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17.85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便携式蒸烤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1386.7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772.1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24.13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驻立式蒸烤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1158.1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41.36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驻立式蒸烤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1158.1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38.60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驻立式蒸烤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1972.5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1098.3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36.61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驻立式蒸烤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1896.3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1055.8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34.06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驻立式蒸烤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2322.7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1293.3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35.92</w:t>
            </w:r>
          </w:p>
        </w:tc>
      </w:tr>
      <w:tr w:rsidR="0096380E" w:rsidRPr="0096380E" w:rsidTr="0096380E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驻立式蒸烤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3917.3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2181.2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0E" w:rsidRPr="0096380E" w:rsidRDefault="0096380E" w:rsidP="009638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6380E">
              <w:rPr>
                <w:rFonts w:ascii="宋体" w:hAnsi="宋体" w:cs="宋体" w:hint="eastAsia"/>
                <w:color w:val="000000"/>
                <w:kern w:val="0"/>
              </w:rPr>
              <w:t>36.35</w:t>
            </w:r>
          </w:p>
        </w:tc>
      </w:tr>
    </w:tbl>
    <w:p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四、与国际、国外同类标准水平的对比情况</w:t>
      </w:r>
    </w:p>
    <w:p w:rsidR="00D500AA" w:rsidRPr="00D500AA" w:rsidRDefault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:rsidR="000C20D3" w:rsidRPr="00D500AA" w:rsidRDefault="005F1922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产品碳足迹量化要求和指南》框架</w:t>
      </w:r>
      <w:r w:rsidR="00D500AA" w:rsidRPr="00D500AA">
        <w:rPr>
          <w:rFonts w:hint="eastAsia"/>
          <w:sz w:val="24"/>
        </w:rPr>
        <w:t>结构</w:t>
      </w:r>
      <w:r w:rsidRPr="00D500AA">
        <w:rPr>
          <w:rFonts w:hint="eastAsia"/>
          <w:sz w:val="24"/>
        </w:rPr>
        <w:t>、原则和量化方法保持一致，</w:t>
      </w:r>
      <w:r w:rsidR="00D500AA">
        <w:rPr>
          <w:rFonts w:hint="eastAsia"/>
          <w:sz w:val="24"/>
        </w:rPr>
        <w:t>结合房间空调器产品，</w:t>
      </w:r>
      <w:r w:rsidRPr="00D500AA">
        <w:rPr>
          <w:rFonts w:hint="eastAsia"/>
          <w:sz w:val="24"/>
        </w:rPr>
        <w:t>在功能单位、系统边界、取舍准则、使用阶段模型</w:t>
      </w:r>
      <w:r w:rsidR="00D500AA" w:rsidRPr="00D500AA">
        <w:rPr>
          <w:rFonts w:hint="eastAsia"/>
          <w:sz w:val="24"/>
        </w:rPr>
        <w:t>、声明</w:t>
      </w:r>
      <w:r w:rsidRPr="00D500AA">
        <w:rPr>
          <w:rFonts w:hint="eastAsia"/>
          <w:sz w:val="24"/>
        </w:rPr>
        <w:t>等</w:t>
      </w:r>
      <w:r w:rsidR="00D500AA" w:rsidRPr="00D500AA">
        <w:rPr>
          <w:rFonts w:hint="eastAsia"/>
          <w:sz w:val="24"/>
        </w:rPr>
        <w:t>方面提出了更加细致的要求。</w:t>
      </w:r>
    </w:p>
    <w:p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五、与国内相关标准的关系</w:t>
      </w:r>
    </w:p>
    <w:p w:rsidR="00485186" w:rsidRPr="00D500AA" w:rsidRDefault="00D500AA" w:rsidP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 xml:space="preserve"> GB/T 24067-2024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24025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24040-2008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32150</w:t>
      </w:r>
      <w:r w:rsidRPr="00D500AA">
        <w:rPr>
          <w:rFonts w:hint="eastAsia"/>
          <w:sz w:val="24"/>
        </w:rPr>
        <w:t>等相关标准保持协调一致。</w:t>
      </w:r>
    </w:p>
    <w:p w:rsidR="00485186" w:rsidRPr="00DB2955" w:rsidRDefault="005B18EB">
      <w:pPr>
        <w:spacing w:line="360" w:lineRule="auto"/>
        <w:jc w:val="left"/>
        <w:rPr>
          <w:sz w:val="24"/>
        </w:rPr>
      </w:pPr>
      <w:r w:rsidRPr="00DB2955">
        <w:rPr>
          <w:rFonts w:hint="eastAsia"/>
          <w:b/>
          <w:sz w:val="24"/>
        </w:rPr>
        <w:t>六、重大分歧意见的处理经过和依据</w:t>
      </w:r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asciiTheme="minorEastAsia" w:hAnsiTheme="minorEastAsia"/>
          <w:sz w:val="24"/>
          <w:szCs w:val="24"/>
        </w:rPr>
        <w:t>标准编制过程中充分发挥工作组成员的积极性</w:t>
      </w:r>
      <w:r w:rsidRPr="00DB2955">
        <w:rPr>
          <w:rFonts w:asciiTheme="minorEastAsia" w:hAnsiTheme="minorEastAsia" w:hint="eastAsia"/>
          <w:sz w:val="24"/>
          <w:szCs w:val="24"/>
        </w:rPr>
        <w:t>，</w:t>
      </w:r>
      <w:r w:rsidRPr="00DB2955">
        <w:rPr>
          <w:rFonts w:asciiTheme="minorEastAsia" w:hAnsiTheme="minorEastAsia"/>
          <w:sz w:val="24"/>
          <w:szCs w:val="24"/>
        </w:rPr>
        <w:t>讨论和验证工作充分</w:t>
      </w:r>
      <w:r w:rsidRPr="00DB2955">
        <w:rPr>
          <w:rFonts w:asciiTheme="minorEastAsia" w:hAnsiTheme="minorEastAsia" w:hint="eastAsia"/>
          <w:sz w:val="24"/>
          <w:szCs w:val="24"/>
        </w:rPr>
        <w:t>，不</w:t>
      </w:r>
      <w:r w:rsidRPr="00DB2955">
        <w:rPr>
          <w:rFonts w:asciiTheme="minorEastAsia" w:hAnsiTheme="minorEastAsia"/>
          <w:sz w:val="24"/>
          <w:szCs w:val="24"/>
        </w:rPr>
        <w:t>存在重大意见分歧。</w:t>
      </w:r>
    </w:p>
    <w:p w:rsidR="00485186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lastRenderedPageBreak/>
        <w:t>七、其他</w:t>
      </w:r>
    </w:p>
    <w:p w:rsidR="00D828A8" w:rsidRDefault="00227E9C" w:rsidP="00227E9C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</w:t>
      </w:r>
      <w:r w:rsidR="00D828A8" w:rsidRPr="00D828A8">
        <w:rPr>
          <w:rFonts w:hint="eastAsia"/>
          <w:sz w:val="24"/>
          <w:szCs w:val="24"/>
        </w:rPr>
        <w:t>产品碳足迹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D828A8" w:rsidRPr="00D828A8">
        <w:rPr>
          <w:rFonts w:hint="eastAsia"/>
          <w:sz w:val="24"/>
          <w:szCs w:val="24"/>
        </w:rPr>
        <w:t>产品种类规则</w:t>
      </w:r>
      <w:r w:rsidR="00D828A8" w:rsidRPr="00D828A8">
        <w:rPr>
          <w:rFonts w:hint="eastAsia"/>
          <w:sz w:val="24"/>
          <w:szCs w:val="24"/>
        </w:rPr>
        <w:t xml:space="preserve"> </w:t>
      </w:r>
      <w:r w:rsidR="00D8098E">
        <w:rPr>
          <w:rFonts w:hint="eastAsia"/>
          <w:sz w:val="24"/>
          <w:szCs w:val="24"/>
        </w:rPr>
        <w:t>电烤箱</w:t>
      </w:r>
      <w:r>
        <w:rPr>
          <w:rFonts w:hint="eastAsia"/>
          <w:sz w:val="24"/>
          <w:szCs w:val="24"/>
        </w:rPr>
        <w:t>”，在</w:t>
      </w:r>
      <w:r w:rsidR="00D828A8">
        <w:rPr>
          <w:rFonts w:hint="eastAsia"/>
          <w:sz w:val="24"/>
          <w:szCs w:val="24"/>
        </w:rPr>
        <w:t>编制过程中</w:t>
      </w:r>
      <w:r>
        <w:rPr>
          <w:rFonts w:hint="eastAsia"/>
          <w:sz w:val="24"/>
          <w:szCs w:val="24"/>
        </w:rPr>
        <w:t>，</w:t>
      </w:r>
      <w:r w:rsidR="00D828A8">
        <w:rPr>
          <w:rFonts w:hint="eastAsia"/>
          <w:sz w:val="24"/>
          <w:szCs w:val="24"/>
        </w:rPr>
        <w:t>按照工信部对产品碳足迹标准的统一管理，将标准名称更改为《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D8098E">
        <w:rPr>
          <w:rFonts w:hint="eastAsia"/>
          <w:sz w:val="24"/>
          <w:szCs w:val="24"/>
        </w:rPr>
        <w:t>电烤箱</w:t>
      </w:r>
      <w:r w:rsidR="00D828A8"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本项标准不涉及专利问题。</w:t>
      </w:r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考虑到团体标准的时效性，建议本标准自发布之日起实施</w:t>
      </w:r>
      <w:r w:rsidRPr="00DB2955">
        <w:rPr>
          <w:rFonts w:asciiTheme="minorEastAsia" w:hAnsiTheme="minorEastAsia"/>
          <w:sz w:val="24"/>
          <w:szCs w:val="24"/>
        </w:rPr>
        <w:t>。</w:t>
      </w:r>
    </w:p>
    <w:p w:rsidR="00485186" w:rsidRPr="00DB2955" w:rsidRDefault="00485186">
      <w:pPr>
        <w:spacing w:line="360" w:lineRule="auto"/>
        <w:ind w:firstLineChars="1700" w:firstLine="4080"/>
        <w:rPr>
          <w:sz w:val="24"/>
        </w:rPr>
      </w:pPr>
    </w:p>
    <w:p w:rsidR="00485186" w:rsidRPr="00DB2955" w:rsidRDefault="005B18EB">
      <w:pPr>
        <w:spacing w:line="360" w:lineRule="auto"/>
        <w:jc w:val="right"/>
        <w:rPr>
          <w:sz w:val="24"/>
        </w:rPr>
      </w:pPr>
      <w:r w:rsidRPr="00DB2955">
        <w:rPr>
          <w:rFonts w:hint="eastAsia"/>
          <w:sz w:val="24"/>
        </w:rPr>
        <w:t>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D8098E">
        <w:rPr>
          <w:rFonts w:hint="eastAsia"/>
          <w:sz w:val="24"/>
          <w:szCs w:val="24"/>
        </w:rPr>
        <w:t>电烤箱</w:t>
      </w:r>
      <w:r w:rsidRPr="00DB2955">
        <w:rPr>
          <w:rFonts w:hint="eastAsia"/>
          <w:sz w:val="24"/>
        </w:rPr>
        <w:t>》起草工作组</w:t>
      </w:r>
    </w:p>
    <w:p w:rsidR="00287B07" w:rsidRDefault="005B18EB">
      <w:pPr>
        <w:spacing w:line="360" w:lineRule="auto"/>
        <w:jc w:val="right"/>
        <w:rPr>
          <w:sz w:val="24"/>
        </w:rPr>
        <w:sectPr w:rsidR="00287B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B2955">
        <w:rPr>
          <w:rFonts w:hint="eastAsia"/>
          <w:sz w:val="24"/>
        </w:rPr>
        <w:t xml:space="preserve">                                          202</w:t>
      </w:r>
      <w:r w:rsidR="00D828A8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9</w:t>
      </w:r>
      <w:r w:rsidRPr="00DB2955">
        <w:rPr>
          <w:rFonts w:hint="eastAsia"/>
          <w:sz w:val="24"/>
        </w:rPr>
        <w:t>月</w:t>
      </w:r>
    </w:p>
    <w:p w:rsidR="00D828A8" w:rsidRDefault="00D828A8" w:rsidP="00E81AF9">
      <w:pPr>
        <w:spacing w:line="360" w:lineRule="auto"/>
        <w:jc w:val="left"/>
      </w:pPr>
      <w:r>
        <w:rPr>
          <w:rFonts w:hint="eastAsia"/>
        </w:rPr>
        <w:lastRenderedPageBreak/>
        <w:t>附件</w:t>
      </w:r>
    </w:p>
    <w:p w:rsidR="00D828A8" w:rsidRDefault="00D828A8" w:rsidP="00D828A8">
      <w:pPr>
        <w:spacing w:line="360" w:lineRule="auto"/>
        <w:jc w:val="center"/>
      </w:pPr>
      <w:r>
        <w:rPr>
          <w:rFonts w:hint="eastAsia"/>
        </w:rPr>
        <w:t>标准验证数据结果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89"/>
        <w:gridCol w:w="681"/>
        <w:gridCol w:w="766"/>
        <w:gridCol w:w="844"/>
        <w:gridCol w:w="944"/>
        <w:gridCol w:w="944"/>
        <w:gridCol w:w="1270"/>
        <w:gridCol w:w="1134"/>
        <w:gridCol w:w="1275"/>
        <w:gridCol w:w="1560"/>
        <w:gridCol w:w="1620"/>
        <w:gridCol w:w="1701"/>
      </w:tblGrid>
      <w:tr w:rsidR="00D828A8" w:rsidRPr="00E81AF9" w:rsidTr="008258D7">
        <w:trPr>
          <w:trHeight w:val="855"/>
        </w:trPr>
        <w:tc>
          <w:tcPr>
            <w:tcW w:w="620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能效等级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制冷剂</w:t>
            </w:r>
          </w:p>
        </w:tc>
        <w:tc>
          <w:tcPr>
            <w:tcW w:w="681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制冷剂填充量/kg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额定制冷量/kW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额定制热量/kW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制冷季节耗电量/kWh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制热季节耗电量/kWh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全年能源消耗效率/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[(</w:t>
            </w:r>
            <w:proofErr w:type="spellStart"/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Wh</w:t>
            </w:r>
            <w:proofErr w:type="spellEnd"/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)/（</w:t>
            </w:r>
            <w:proofErr w:type="spellStart"/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Wh</w:t>
            </w:r>
            <w:proofErr w:type="spellEnd"/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]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使用阶段耗电量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/(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kWh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使用阶段碳足迹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/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kgCO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使用阶段+制冷剂排放碳足迹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kgCO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D828A8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使用阶段碳足迹/热交换量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kgCO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/kWh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使用阶段+制冷剂排放碳足迹/热交换量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（kgCO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/kWh）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3530.112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4177.75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0.10565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3.47267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3541.248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4774.85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0.10586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3.94901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7.23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5595.84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6389.97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0.11576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3.05828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7.33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8112.576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9346.18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0.11600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3.07904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3931.008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4486.13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0.11722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3.01829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8797.44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10031.04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0.12800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2.76171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7.32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9994.56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11228.16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0.14314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2.43329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7127.04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8360.64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0.14538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2.50166</w:t>
            </w:r>
          </w:p>
        </w:tc>
      </w:tr>
    </w:tbl>
    <w:p w:rsidR="00485186" w:rsidRPr="00EC33B6" w:rsidRDefault="00EC33B6" w:rsidP="00E81AF9">
      <w:pPr>
        <w:spacing w:line="360" w:lineRule="auto"/>
        <w:jc w:val="left"/>
      </w:pPr>
      <w:r w:rsidRPr="00EC33B6">
        <w:rPr>
          <w:rFonts w:hint="eastAsia"/>
        </w:rPr>
        <w:t>注：使用寿命按</w:t>
      </w:r>
      <w:r w:rsidRPr="00EC33B6">
        <w:rPr>
          <w:rFonts w:hint="eastAsia"/>
        </w:rPr>
        <w:t>10</w:t>
      </w:r>
      <w:r w:rsidRPr="00EC33B6">
        <w:rPr>
          <w:rFonts w:hint="eastAsia"/>
        </w:rPr>
        <w:t>年计算</w:t>
      </w:r>
      <w:r>
        <w:rPr>
          <w:rFonts w:hint="eastAsia"/>
        </w:rPr>
        <w:t>。</w:t>
      </w:r>
    </w:p>
    <w:sectPr w:rsidR="00485186" w:rsidRPr="00EC33B6" w:rsidSect="00287B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16F9" w:rsidRDefault="001016F9" w:rsidP="00BD33C4">
      <w:r>
        <w:separator/>
      </w:r>
    </w:p>
  </w:endnote>
  <w:endnote w:type="continuationSeparator" w:id="0">
    <w:p w:rsidR="001016F9" w:rsidRDefault="001016F9" w:rsidP="00B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16F9" w:rsidRDefault="001016F9" w:rsidP="00BD33C4">
      <w:r>
        <w:separator/>
      </w:r>
    </w:p>
  </w:footnote>
  <w:footnote w:type="continuationSeparator" w:id="0">
    <w:p w:rsidR="001016F9" w:rsidRDefault="001016F9" w:rsidP="00B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65"/>
    <w:multiLevelType w:val="hybridMultilevel"/>
    <w:tmpl w:val="DCA64F0E"/>
    <w:lvl w:ilvl="0" w:tplc="2D7EB5D4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21C23E35"/>
    <w:multiLevelType w:val="multilevel"/>
    <w:tmpl w:val="21C23E3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F854E3"/>
    <w:multiLevelType w:val="multilevel"/>
    <w:tmpl w:val="30F854E3"/>
    <w:lvl w:ilvl="0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3E3A75"/>
    <w:multiLevelType w:val="hybridMultilevel"/>
    <w:tmpl w:val="E68E8CD0"/>
    <w:lvl w:ilvl="0" w:tplc="848A2A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42D5224A"/>
    <w:multiLevelType w:val="hybridMultilevel"/>
    <w:tmpl w:val="95D6A99E"/>
    <w:lvl w:ilvl="0" w:tplc="84AAF4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67D0592F"/>
    <w:multiLevelType w:val="hybridMultilevel"/>
    <w:tmpl w:val="443E5CF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C461CF"/>
    <w:multiLevelType w:val="multilevel"/>
    <w:tmpl w:val="70C461C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68A515D"/>
    <w:multiLevelType w:val="multilevel"/>
    <w:tmpl w:val="768A515D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676107708">
    <w:abstractNumId w:val="1"/>
  </w:num>
  <w:num w:numId="2" w16cid:durableId="327833133">
    <w:abstractNumId w:val="7"/>
  </w:num>
  <w:num w:numId="3" w16cid:durableId="499928339">
    <w:abstractNumId w:val="8"/>
  </w:num>
  <w:num w:numId="4" w16cid:durableId="1732382760">
    <w:abstractNumId w:val="3"/>
  </w:num>
  <w:num w:numId="5" w16cid:durableId="1868372834">
    <w:abstractNumId w:val="2"/>
  </w:num>
  <w:num w:numId="6" w16cid:durableId="526405613">
    <w:abstractNumId w:val="6"/>
  </w:num>
  <w:num w:numId="7" w16cid:durableId="1761489254">
    <w:abstractNumId w:val="5"/>
  </w:num>
  <w:num w:numId="8" w16cid:durableId="1928802992">
    <w:abstractNumId w:val="4"/>
  </w:num>
  <w:num w:numId="9" w16cid:durableId="123948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BC"/>
    <w:rsid w:val="0000700F"/>
    <w:rsid w:val="0003151D"/>
    <w:rsid w:val="0005447E"/>
    <w:rsid w:val="00065AC8"/>
    <w:rsid w:val="00074071"/>
    <w:rsid w:val="000744DC"/>
    <w:rsid w:val="0009652E"/>
    <w:rsid w:val="000A2135"/>
    <w:rsid w:val="000B659D"/>
    <w:rsid w:val="000C20D3"/>
    <w:rsid w:val="000D35E1"/>
    <w:rsid w:val="001016F9"/>
    <w:rsid w:val="00105133"/>
    <w:rsid w:val="001139DE"/>
    <w:rsid w:val="00123539"/>
    <w:rsid w:val="001544CA"/>
    <w:rsid w:val="00160FF1"/>
    <w:rsid w:val="00174AF1"/>
    <w:rsid w:val="00177292"/>
    <w:rsid w:val="00185038"/>
    <w:rsid w:val="001B0749"/>
    <w:rsid w:val="001B2C8D"/>
    <w:rsid w:val="001D11F3"/>
    <w:rsid w:val="001D4C7A"/>
    <w:rsid w:val="001E5806"/>
    <w:rsid w:val="001E642E"/>
    <w:rsid w:val="001F1708"/>
    <w:rsid w:val="0021292E"/>
    <w:rsid w:val="00217069"/>
    <w:rsid w:val="00227E9C"/>
    <w:rsid w:val="002565D4"/>
    <w:rsid w:val="00267011"/>
    <w:rsid w:val="00267544"/>
    <w:rsid w:val="00282584"/>
    <w:rsid w:val="00287B07"/>
    <w:rsid w:val="002A654C"/>
    <w:rsid w:val="002B0BA1"/>
    <w:rsid w:val="002B60CD"/>
    <w:rsid w:val="002C0561"/>
    <w:rsid w:val="002C4FDE"/>
    <w:rsid w:val="002C6059"/>
    <w:rsid w:val="002D3D58"/>
    <w:rsid w:val="00301817"/>
    <w:rsid w:val="0030368C"/>
    <w:rsid w:val="00311A2B"/>
    <w:rsid w:val="00321143"/>
    <w:rsid w:val="0032216A"/>
    <w:rsid w:val="0032268E"/>
    <w:rsid w:val="003334E7"/>
    <w:rsid w:val="00341BB7"/>
    <w:rsid w:val="0034268E"/>
    <w:rsid w:val="00356BAA"/>
    <w:rsid w:val="00362CBE"/>
    <w:rsid w:val="0036453D"/>
    <w:rsid w:val="003B0108"/>
    <w:rsid w:val="003B0CB5"/>
    <w:rsid w:val="003C4D95"/>
    <w:rsid w:val="003D18C1"/>
    <w:rsid w:val="003E0550"/>
    <w:rsid w:val="003F61E5"/>
    <w:rsid w:val="00404138"/>
    <w:rsid w:val="004055E5"/>
    <w:rsid w:val="00432E49"/>
    <w:rsid w:val="00440DE4"/>
    <w:rsid w:val="004568B7"/>
    <w:rsid w:val="00463DBE"/>
    <w:rsid w:val="00485186"/>
    <w:rsid w:val="004A073E"/>
    <w:rsid w:val="004A47A5"/>
    <w:rsid w:val="004A5B7C"/>
    <w:rsid w:val="004C058E"/>
    <w:rsid w:val="004C0F92"/>
    <w:rsid w:val="004E77F5"/>
    <w:rsid w:val="005162D1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353C"/>
    <w:rsid w:val="005F1922"/>
    <w:rsid w:val="005F5B33"/>
    <w:rsid w:val="00613B75"/>
    <w:rsid w:val="00625D61"/>
    <w:rsid w:val="00631062"/>
    <w:rsid w:val="006356E7"/>
    <w:rsid w:val="00647EDA"/>
    <w:rsid w:val="00657049"/>
    <w:rsid w:val="00664647"/>
    <w:rsid w:val="0067722A"/>
    <w:rsid w:val="00696CBA"/>
    <w:rsid w:val="006A364B"/>
    <w:rsid w:val="006A69F8"/>
    <w:rsid w:val="006D5397"/>
    <w:rsid w:val="006F5088"/>
    <w:rsid w:val="006F6C7D"/>
    <w:rsid w:val="006F70D1"/>
    <w:rsid w:val="00702C8A"/>
    <w:rsid w:val="007072A3"/>
    <w:rsid w:val="007204D4"/>
    <w:rsid w:val="00740CC7"/>
    <w:rsid w:val="00755E70"/>
    <w:rsid w:val="0076240A"/>
    <w:rsid w:val="00764229"/>
    <w:rsid w:val="00764AAA"/>
    <w:rsid w:val="00772949"/>
    <w:rsid w:val="007747C2"/>
    <w:rsid w:val="00776927"/>
    <w:rsid w:val="00781913"/>
    <w:rsid w:val="00783BCD"/>
    <w:rsid w:val="007854B9"/>
    <w:rsid w:val="007A09B4"/>
    <w:rsid w:val="007B21EA"/>
    <w:rsid w:val="007B2E1C"/>
    <w:rsid w:val="007B30B6"/>
    <w:rsid w:val="007B7416"/>
    <w:rsid w:val="007D5C9D"/>
    <w:rsid w:val="007D6EFA"/>
    <w:rsid w:val="007E3C62"/>
    <w:rsid w:val="007E51E7"/>
    <w:rsid w:val="007E5E54"/>
    <w:rsid w:val="007E6368"/>
    <w:rsid w:val="007F217B"/>
    <w:rsid w:val="00815656"/>
    <w:rsid w:val="00826A38"/>
    <w:rsid w:val="00830DE5"/>
    <w:rsid w:val="00843178"/>
    <w:rsid w:val="008452E5"/>
    <w:rsid w:val="0084554F"/>
    <w:rsid w:val="00853436"/>
    <w:rsid w:val="00866D12"/>
    <w:rsid w:val="008762B4"/>
    <w:rsid w:val="00880A8B"/>
    <w:rsid w:val="00881D0D"/>
    <w:rsid w:val="00882111"/>
    <w:rsid w:val="00883E9D"/>
    <w:rsid w:val="00893FAE"/>
    <w:rsid w:val="008B5C8B"/>
    <w:rsid w:val="008C12B2"/>
    <w:rsid w:val="008C301B"/>
    <w:rsid w:val="008C59E0"/>
    <w:rsid w:val="008C783D"/>
    <w:rsid w:val="0090035F"/>
    <w:rsid w:val="00905177"/>
    <w:rsid w:val="00916F08"/>
    <w:rsid w:val="009212A6"/>
    <w:rsid w:val="00922922"/>
    <w:rsid w:val="0093253B"/>
    <w:rsid w:val="00940DF6"/>
    <w:rsid w:val="009437D5"/>
    <w:rsid w:val="00950B83"/>
    <w:rsid w:val="0096380E"/>
    <w:rsid w:val="0096396F"/>
    <w:rsid w:val="00983263"/>
    <w:rsid w:val="00984492"/>
    <w:rsid w:val="009862F4"/>
    <w:rsid w:val="00994C83"/>
    <w:rsid w:val="00994FD9"/>
    <w:rsid w:val="009A67ED"/>
    <w:rsid w:val="009B0610"/>
    <w:rsid w:val="009B677A"/>
    <w:rsid w:val="009F3EBA"/>
    <w:rsid w:val="00A03689"/>
    <w:rsid w:val="00A1127D"/>
    <w:rsid w:val="00A202F3"/>
    <w:rsid w:val="00A21F5C"/>
    <w:rsid w:val="00A23EE9"/>
    <w:rsid w:val="00A24340"/>
    <w:rsid w:val="00A268B5"/>
    <w:rsid w:val="00A70DEB"/>
    <w:rsid w:val="00A7175B"/>
    <w:rsid w:val="00A8106D"/>
    <w:rsid w:val="00A90B2B"/>
    <w:rsid w:val="00A97556"/>
    <w:rsid w:val="00AA16CF"/>
    <w:rsid w:val="00AB3466"/>
    <w:rsid w:val="00AC6ADB"/>
    <w:rsid w:val="00AD0081"/>
    <w:rsid w:val="00AD6310"/>
    <w:rsid w:val="00AE26AA"/>
    <w:rsid w:val="00AF203A"/>
    <w:rsid w:val="00B04A2F"/>
    <w:rsid w:val="00B0682B"/>
    <w:rsid w:val="00B12909"/>
    <w:rsid w:val="00B15F79"/>
    <w:rsid w:val="00B33A9B"/>
    <w:rsid w:val="00B41F11"/>
    <w:rsid w:val="00B45DB6"/>
    <w:rsid w:val="00B554BB"/>
    <w:rsid w:val="00B55E1F"/>
    <w:rsid w:val="00B626C8"/>
    <w:rsid w:val="00B779EC"/>
    <w:rsid w:val="00B77C21"/>
    <w:rsid w:val="00B843A0"/>
    <w:rsid w:val="00B93CB2"/>
    <w:rsid w:val="00BB4057"/>
    <w:rsid w:val="00BC1DBE"/>
    <w:rsid w:val="00BD33C4"/>
    <w:rsid w:val="00BD5327"/>
    <w:rsid w:val="00BE4943"/>
    <w:rsid w:val="00BF349D"/>
    <w:rsid w:val="00BF489C"/>
    <w:rsid w:val="00BF7E25"/>
    <w:rsid w:val="00C12354"/>
    <w:rsid w:val="00C203C5"/>
    <w:rsid w:val="00C60361"/>
    <w:rsid w:val="00C72C4A"/>
    <w:rsid w:val="00C72E2B"/>
    <w:rsid w:val="00C7542D"/>
    <w:rsid w:val="00C930F6"/>
    <w:rsid w:val="00CA121A"/>
    <w:rsid w:val="00CD5225"/>
    <w:rsid w:val="00CE17E6"/>
    <w:rsid w:val="00CE20D0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5190D"/>
    <w:rsid w:val="00D62EB2"/>
    <w:rsid w:val="00D8098E"/>
    <w:rsid w:val="00D828A8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16F84"/>
    <w:rsid w:val="00E267BF"/>
    <w:rsid w:val="00E26DEE"/>
    <w:rsid w:val="00E363BD"/>
    <w:rsid w:val="00E41AF3"/>
    <w:rsid w:val="00E54A25"/>
    <w:rsid w:val="00E5531C"/>
    <w:rsid w:val="00E80455"/>
    <w:rsid w:val="00E81AF9"/>
    <w:rsid w:val="00E8322A"/>
    <w:rsid w:val="00E8721A"/>
    <w:rsid w:val="00EA708D"/>
    <w:rsid w:val="00EA70E3"/>
    <w:rsid w:val="00EC33B6"/>
    <w:rsid w:val="00EC7707"/>
    <w:rsid w:val="00ED49EC"/>
    <w:rsid w:val="00EE0BB4"/>
    <w:rsid w:val="00EE1863"/>
    <w:rsid w:val="00EE5E5C"/>
    <w:rsid w:val="00EF769E"/>
    <w:rsid w:val="00F12545"/>
    <w:rsid w:val="00F22FBC"/>
    <w:rsid w:val="00F26039"/>
    <w:rsid w:val="00F3725A"/>
    <w:rsid w:val="00F41B6C"/>
    <w:rsid w:val="00F43AFF"/>
    <w:rsid w:val="00F51CC4"/>
    <w:rsid w:val="00F90ABB"/>
    <w:rsid w:val="00FC5B63"/>
    <w:rsid w:val="00FD2101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BCA36C3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27A651"/>
  <w15:docId w15:val="{BC75E6FA-8B4B-4FD8-B1B4-273A96F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7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婵 王</cp:lastModifiedBy>
  <cp:revision>205</cp:revision>
  <dcterms:created xsi:type="dcterms:W3CDTF">2021-05-27T07:42:00Z</dcterms:created>
  <dcterms:modified xsi:type="dcterms:W3CDTF">2024-09-23T06:48:00Z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6698775E1D14421DAC065DBD434EF201</vt:lpwstr>
  </property>
</Properties>
</file>