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468CD">
        <w:tc>
          <w:tcPr>
            <w:tcW w:w="509" w:type="dxa"/>
          </w:tcPr>
          <w:p w:rsidR="007468CD" w:rsidRDefault="002C50C9">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468CD" w:rsidRDefault="007468CD">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2C50C9">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C50C9">
              <w:rPr>
                <w:rFonts w:ascii="黑体" w:eastAsia="黑体" w:hAnsi="黑体" w:hint="eastAsia"/>
                <w:sz w:val="21"/>
                <w:szCs w:val="21"/>
              </w:rPr>
              <w:t>97.180</w:t>
            </w:r>
            <w:r>
              <w:rPr>
                <w:rFonts w:ascii="黑体" w:eastAsia="黑体" w:hAnsi="黑体"/>
                <w:sz w:val="21"/>
                <w:szCs w:val="21"/>
              </w:rPr>
              <w:fldChar w:fldCharType="end"/>
            </w:r>
            <w:bookmarkEnd w:id="0"/>
          </w:p>
        </w:tc>
      </w:tr>
      <w:tr w:rsidR="007468CD">
        <w:tc>
          <w:tcPr>
            <w:tcW w:w="509" w:type="dxa"/>
          </w:tcPr>
          <w:p w:rsidR="007468CD" w:rsidRDefault="002C50C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7468CD">
              <w:trPr>
                <w:trHeight w:hRule="exact" w:val="1021"/>
              </w:trPr>
              <w:tc>
                <w:tcPr>
                  <w:tcW w:w="9242" w:type="dxa"/>
                  <w:vAlign w:val="center"/>
                </w:tcPr>
                <w:p w:rsidR="007468CD" w:rsidRDefault="002C50C9" w:rsidP="00FC244D">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sidR="007468CD">
                    <w:fldChar w:fldCharType="begin">
                      <w:ffData>
                        <w:name w:val="c1"/>
                        <w:enabled/>
                        <w:calcOnExit w:val="0"/>
                        <w:textInput>
                          <w:maxLength w:val="7"/>
                        </w:textInput>
                      </w:ffData>
                    </w:fldChar>
                  </w:r>
                  <w:bookmarkStart w:id="1" w:name="c1"/>
                  <w:r>
                    <w:instrText xml:space="preserve"> FORMTEXT </w:instrText>
                  </w:r>
                  <w:r w:rsidR="007468CD">
                    <w:fldChar w:fldCharType="separate"/>
                  </w:r>
                  <w:r>
                    <w:rPr>
                      <w:rFonts w:hint="eastAsia"/>
                    </w:rPr>
                    <w:t>CNLIC</w:t>
                  </w:r>
                  <w:r w:rsidR="007468CD">
                    <w:fldChar w:fldCharType="end"/>
                  </w:r>
                  <w:bookmarkEnd w:id="1"/>
                </w:p>
              </w:tc>
            </w:tr>
          </w:tbl>
          <w:p w:rsidR="007468CD" w:rsidRDefault="007468C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2C50C9">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C50C9">
              <w:rPr>
                <w:rFonts w:ascii="黑体" w:eastAsia="黑体" w:hAnsi="黑体" w:hint="eastAsia"/>
                <w:sz w:val="21"/>
                <w:szCs w:val="21"/>
              </w:rPr>
              <w:t>Y21</w:t>
            </w:r>
            <w:r>
              <w:rPr>
                <w:rFonts w:ascii="黑体" w:eastAsia="黑体" w:hAnsi="黑体"/>
                <w:sz w:val="21"/>
                <w:szCs w:val="21"/>
              </w:rPr>
              <w:fldChar w:fldCharType="end"/>
            </w:r>
            <w:bookmarkEnd w:id="2"/>
          </w:p>
        </w:tc>
      </w:tr>
    </w:tbl>
    <w:bookmarkStart w:id="3" w:name="_Hlk26473981"/>
    <w:p w:rsidR="007468CD" w:rsidRDefault="007468CD">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2C50C9">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2C50C9">
        <w:rPr>
          <w:rFonts w:ascii="黑体" w:eastAsia="黑体"/>
          <w:b w:val="0"/>
          <w:w w:val="100"/>
          <w:sz w:val="48"/>
        </w:rPr>
        <w:t>中国轻工业联合会</w:t>
      </w:r>
      <w:r>
        <w:rPr>
          <w:rFonts w:ascii="黑体" w:eastAsia="黑体"/>
          <w:b w:val="0"/>
          <w:w w:val="100"/>
          <w:sz w:val="48"/>
        </w:rPr>
        <w:fldChar w:fldCharType="end"/>
      </w:r>
      <w:bookmarkEnd w:id="4"/>
      <w:r w:rsidR="002C50C9">
        <w:rPr>
          <w:rFonts w:ascii="黑体" w:eastAsia="黑体" w:hint="eastAsia"/>
          <w:b w:val="0"/>
          <w:w w:val="100"/>
          <w:sz w:val="48"/>
        </w:rPr>
        <w:t>团体</w:t>
      </w:r>
      <w:r w:rsidR="002C50C9">
        <w:rPr>
          <w:rFonts w:ascii="黑体" w:eastAsia="黑体" w:hAnsi="黑体" w:hint="eastAsia"/>
          <w:b w:val="0"/>
          <w:bCs w:val="0"/>
          <w:w w:val="100"/>
          <w:sz w:val="48"/>
          <w:szCs w:val="48"/>
        </w:rPr>
        <w:t>标准</w:t>
      </w:r>
    </w:p>
    <w:bookmarkEnd w:id="3"/>
    <w:p w:rsidR="007468CD" w:rsidRDefault="002C50C9">
      <w:pPr>
        <w:pStyle w:val="afffffffffb"/>
        <w:framePr w:wrap="auto"/>
      </w:pPr>
      <w:r>
        <w:t>T/</w:t>
      </w:r>
      <w:r w:rsidR="007468CD">
        <w:fldChar w:fldCharType="begin">
          <w:ffData>
            <w:name w:val="文字1"/>
            <w:enabled/>
            <w:calcOnExit w:val="0"/>
            <w:textInput>
              <w:default w:val="XXX"/>
            </w:textInput>
          </w:ffData>
        </w:fldChar>
      </w:r>
      <w:bookmarkStart w:id="5" w:name="文字1"/>
      <w:r>
        <w:instrText xml:space="preserve"> FORMTEXT </w:instrText>
      </w:r>
      <w:r w:rsidR="007468CD">
        <w:fldChar w:fldCharType="separate"/>
      </w:r>
      <w:r>
        <w:t>XXX</w:t>
      </w:r>
      <w:r w:rsidR="007468CD">
        <w:fldChar w:fldCharType="end"/>
      </w:r>
      <w:bookmarkEnd w:id="5"/>
      <w:r>
        <w:t xml:space="preserve"> </w:t>
      </w:r>
      <w:r w:rsidR="007468CD">
        <w:fldChar w:fldCharType="begin">
          <w:ffData>
            <w:name w:val="NSTD_CODE_F"/>
            <w:enabled/>
            <w:calcOnExit w:val="0"/>
            <w:textInput>
              <w:default w:val="XXXX"/>
            </w:textInput>
          </w:ffData>
        </w:fldChar>
      </w:r>
      <w:bookmarkStart w:id="6" w:name="NSTD_CODE_F"/>
      <w:r>
        <w:instrText xml:space="preserve"> FORMTEXT </w:instrText>
      </w:r>
      <w:r w:rsidR="007468CD">
        <w:fldChar w:fldCharType="separate"/>
      </w:r>
      <w:r>
        <w:t>XXXX</w:t>
      </w:r>
      <w:r w:rsidR="007468CD">
        <w:fldChar w:fldCharType="end"/>
      </w:r>
      <w:bookmarkEnd w:id="6"/>
      <w:r>
        <w:rPr>
          <w:rFonts w:hAnsi="黑体"/>
        </w:rPr>
        <w:t>—</w:t>
      </w:r>
      <w:r w:rsidR="007468CD">
        <w:fldChar w:fldCharType="begin">
          <w:ffData>
            <w:name w:val="NSTD_CODE_B"/>
            <w:enabled/>
            <w:calcOnExit w:val="0"/>
            <w:textInput>
              <w:default w:val="XXXX"/>
            </w:textInput>
          </w:ffData>
        </w:fldChar>
      </w:r>
      <w:bookmarkStart w:id="7" w:name="NSTD_CODE_B"/>
      <w:r>
        <w:instrText xml:space="preserve"> FORMTEXT </w:instrText>
      </w:r>
      <w:r w:rsidR="007468CD">
        <w:fldChar w:fldCharType="separate"/>
      </w:r>
      <w:r>
        <w:t>XXXX</w:t>
      </w:r>
      <w:r w:rsidR="007468CD">
        <w:fldChar w:fldCharType="end"/>
      </w:r>
      <w:bookmarkEnd w:id="7"/>
    </w:p>
    <w:p w:rsidR="007468CD" w:rsidRDefault="007468CD">
      <w:pPr>
        <w:pStyle w:val="afffffffffc"/>
        <w:framePr w:wrap="auto"/>
        <w:rPr>
          <w:rFonts w:hAnsi="黑体"/>
        </w:rPr>
      </w:pPr>
      <w:r>
        <w:rPr>
          <w:rFonts w:hAnsi="黑体"/>
        </w:rPr>
        <w:fldChar w:fldCharType="begin">
          <w:ffData>
            <w:name w:val="OSTD_CODE"/>
            <w:enabled/>
            <w:calcOnExit w:val="0"/>
            <w:textInput/>
          </w:ffData>
        </w:fldChar>
      </w:r>
      <w:bookmarkStart w:id="8" w:name="OSTD_CODE"/>
      <w:r w:rsidR="002C50C9">
        <w:rPr>
          <w:rFonts w:hAnsi="黑体"/>
        </w:rPr>
        <w:instrText xml:space="preserve"> FORMTEXT </w:instrText>
      </w:r>
      <w:r>
        <w:rPr>
          <w:rFonts w:hAnsi="黑体"/>
        </w:rPr>
      </w:r>
      <w:r>
        <w:rPr>
          <w:rFonts w:hAnsi="黑体"/>
        </w:rPr>
        <w:fldChar w:fldCharType="separate"/>
      </w:r>
      <w:r w:rsidR="002C50C9">
        <w:rPr>
          <w:rFonts w:hAnsi="黑体"/>
        </w:rPr>
        <w:t>     </w:t>
      </w:r>
      <w:r>
        <w:rPr>
          <w:rFonts w:hAnsi="黑体"/>
        </w:rPr>
        <w:fldChar w:fldCharType="end"/>
      </w:r>
      <w:bookmarkEnd w:id="8"/>
    </w:p>
    <w:p w:rsidR="007468CD" w:rsidRDefault="007468CD">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2051"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7468CD" w:rsidRDefault="007468CD">
      <w:pPr>
        <w:pStyle w:val="affff9"/>
        <w:framePr w:w="9639" w:h="6976" w:hRule="exact" w:hSpace="0" w:vSpace="0" w:wrap="around" w:hAnchor="page" w:y="6408"/>
        <w:jc w:val="center"/>
        <w:rPr>
          <w:rFonts w:ascii="黑体" w:eastAsia="黑体" w:hAnsi="黑体"/>
          <w:b w:val="0"/>
          <w:bCs w:val="0"/>
          <w:w w:val="100"/>
        </w:rPr>
      </w:pPr>
    </w:p>
    <w:p w:rsidR="007468CD" w:rsidRDefault="007468CD">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2C50C9">
        <w:instrText xml:space="preserve"> FORMTEXT </w:instrText>
      </w:r>
      <w:r>
        <w:fldChar w:fldCharType="separate"/>
      </w:r>
      <w:r w:rsidR="002C50C9">
        <w:t>玻璃真空杯</w:t>
      </w:r>
      <w:r>
        <w:fldChar w:fldCharType="end"/>
      </w:r>
      <w:bookmarkEnd w:id="9"/>
    </w:p>
    <w:p w:rsidR="007468CD" w:rsidRDefault="007468CD">
      <w:pPr>
        <w:framePr w:w="9639" w:h="6974" w:hRule="exact" w:wrap="around" w:vAnchor="page" w:hAnchor="page" w:x="1419" w:y="6408" w:anchorLock="1"/>
        <w:ind w:left="-1418"/>
      </w:pPr>
    </w:p>
    <w:p w:rsidR="007468CD" w:rsidRDefault="007468CD">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2C50C9">
        <w:rPr>
          <w:rFonts w:eastAsia="黑体"/>
          <w:szCs w:val="28"/>
        </w:rPr>
        <w:instrText xml:space="preserve"> FORMTEXT </w:instrText>
      </w:r>
      <w:r>
        <w:rPr>
          <w:rFonts w:eastAsia="黑体"/>
          <w:szCs w:val="28"/>
        </w:rPr>
      </w:r>
      <w:r>
        <w:rPr>
          <w:rFonts w:eastAsia="黑体"/>
          <w:szCs w:val="28"/>
        </w:rPr>
        <w:fldChar w:fldCharType="separate"/>
      </w:r>
      <w:r w:rsidR="002C50C9">
        <w:rPr>
          <w:rFonts w:eastAsia="黑体"/>
          <w:szCs w:val="28"/>
        </w:rPr>
        <w:t>Glass vacuum cup</w:t>
      </w:r>
      <w:r>
        <w:rPr>
          <w:rFonts w:eastAsia="黑体"/>
          <w:szCs w:val="28"/>
        </w:rPr>
        <w:fldChar w:fldCharType="end"/>
      </w:r>
      <w:bookmarkEnd w:id="10"/>
    </w:p>
    <w:p w:rsidR="007468CD" w:rsidRDefault="007468CD">
      <w:pPr>
        <w:framePr w:w="9639" w:h="6974" w:hRule="exact" w:wrap="around" w:vAnchor="page" w:hAnchor="page" w:x="1419" w:y="6408" w:anchorLock="1"/>
        <w:spacing w:line="760" w:lineRule="exact"/>
        <w:ind w:left="-1418"/>
      </w:pPr>
    </w:p>
    <w:p w:rsidR="007468CD" w:rsidRDefault="007468CD">
      <w:pPr>
        <w:pStyle w:val="afffffff1"/>
        <w:framePr w:w="9639" w:h="6974" w:hRule="exact" w:wrap="around" w:vAnchor="page" w:hAnchor="page" w:x="1419" w:y="6408" w:anchorLock="1"/>
        <w:textAlignment w:val="bottom"/>
        <w:rPr>
          <w:rFonts w:eastAsia="黑体"/>
          <w:szCs w:val="28"/>
        </w:rPr>
      </w:pPr>
    </w:p>
    <w:p w:rsidR="007468CD" w:rsidRDefault="007468CD">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2C50C9">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7468CD" w:rsidRDefault="007468CD">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2C50C9">
        <w:rPr>
          <w:sz w:val="21"/>
          <w:szCs w:val="28"/>
        </w:rPr>
        <w:instrText xml:space="preserve"> FORMTEXT </w:instrText>
      </w:r>
      <w:r>
        <w:rPr>
          <w:sz w:val="21"/>
          <w:szCs w:val="28"/>
        </w:rPr>
      </w:r>
      <w:r>
        <w:rPr>
          <w:sz w:val="21"/>
          <w:szCs w:val="28"/>
        </w:rPr>
        <w:fldChar w:fldCharType="separate"/>
      </w:r>
      <w:r w:rsidR="002C50C9">
        <w:rPr>
          <w:sz w:val="21"/>
          <w:szCs w:val="28"/>
        </w:rPr>
        <w:t>     </w:t>
      </w:r>
      <w:r>
        <w:rPr>
          <w:sz w:val="21"/>
          <w:szCs w:val="28"/>
        </w:rPr>
        <w:fldChar w:fldCharType="end"/>
      </w:r>
      <w:bookmarkEnd w:id="12"/>
    </w:p>
    <w:p w:rsidR="007468CD" w:rsidRDefault="007468CD" w:rsidP="00FC244D">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2C50C9">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7468CD" w:rsidRDefault="007468CD">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2C50C9">
        <w:rPr>
          <w:rFonts w:ascii="黑体"/>
        </w:rPr>
        <w:instrText xml:space="preserve"> FORMTEXT </w:instrText>
      </w:r>
      <w:r>
        <w:rPr>
          <w:rFonts w:ascii="黑体"/>
        </w:rPr>
      </w:r>
      <w:r>
        <w:rPr>
          <w:rFonts w:ascii="黑体"/>
        </w:rPr>
        <w:fldChar w:fldCharType="separate"/>
      </w:r>
      <w:r w:rsidR="002C50C9">
        <w:rPr>
          <w:rFonts w:ascii="黑体"/>
        </w:rPr>
        <w:t>XXXX</w:t>
      </w:r>
      <w:r>
        <w:rPr>
          <w:rFonts w:ascii="黑体"/>
        </w:rPr>
        <w:fldChar w:fldCharType="end"/>
      </w:r>
      <w:bookmarkEnd w:id="14"/>
      <w:r w:rsidR="002C50C9">
        <w:t xml:space="preserve"> </w:t>
      </w:r>
      <w:r w:rsidR="002C50C9">
        <w:rPr>
          <w:rFonts w:ascii="黑体"/>
        </w:rPr>
        <w:t>-</w:t>
      </w:r>
      <w:r w:rsidR="002C50C9">
        <w:t xml:space="preserve"> </w:t>
      </w:r>
      <w:r>
        <w:rPr>
          <w:rFonts w:ascii="黑体"/>
        </w:rPr>
        <w:fldChar w:fldCharType="begin">
          <w:ffData>
            <w:name w:val="PLSH_DATE_M"/>
            <w:enabled/>
            <w:calcOnExit w:val="0"/>
            <w:textInput>
              <w:default w:val="XX"/>
              <w:maxLength w:val="2"/>
            </w:textInput>
          </w:ffData>
        </w:fldChar>
      </w:r>
      <w:bookmarkStart w:id="15" w:name="PLSH_DATE_M"/>
      <w:r w:rsidR="002C50C9">
        <w:rPr>
          <w:rFonts w:ascii="黑体"/>
        </w:rPr>
        <w:instrText xml:space="preserve"> FORMTEXT </w:instrText>
      </w:r>
      <w:r>
        <w:rPr>
          <w:rFonts w:ascii="黑体"/>
        </w:rPr>
      </w:r>
      <w:r>
        <w:rPr>
          <w:rFonts w:ascii="黑体"/>
        </w:rPr>
        <w:fldChar w:fldCharType="separate"/>
      </w:r>
      <w:r w:rsidR="002C50C9">
        <w:rPr>
          <w:rFonts w:ascii="黑体"/>
        </w:rPr>
        <w:t>XX</w:t>
      </w:r>
      <w:r>
        <w:rPr>
          <w:rFonts w:ascii="黑体"/>
        </w:rPr>
        <w:fldChar w:fldCharType="end"/>
      </w:r>
      <w:bookmarkEnd w:id="15"/>
      <w:r w:rsidR="002C50C9">
        <w:t xml:space="preserve"> </w:t>
      </w:r>
      <w:r w:rsidR="002C50C9">
        <w:rPr>
          <w:rFonts w:ascii="黑体"/>
        </w:rPr>
        <w:t>-</w:t>
      </w:r>
      <w:r w:rsidR="002C50C9">
        <w:t xml:space="preserve"> </w:t>
      </w:r>
      <w:r>
        <w:rPr>
          <w:rFonts w:ascii="黑体"/>
        </w:rPr>
        <w:fldChar w:fldCharType="begin">
          <w:ffData>
            <w:name w:val="PLSH_DATE_D"/>
            <w:enabled/>
            <w:calcOnExit w:val="0"/>
            <w:textInput>
              <w:default w:val="XX"/>
              <w:maxLength w:val="2"/>
            </w:textInput>
          </w:ffData>
        </w:fldChar>
      </w:r>
      <w:bookmarkStart w:id="16" w:name="PLSH_DATE_D"/>
      <w:r w:rsidR="002C50C9">
        <w:rPr>
          <w:rFonts w:ascii="黑体"/>
        </w:rPr>
        <w:instrText xml:space="preserve"> FORMTEXT </w:instrText>
      </w:r>
      <w:r>
        <w:rPr>
          <w:rFonts w:ascii="黑体"/>
        </w:rPr>
      </w:r>
      <w:r>
        <w:rPr>
          <w:rFonts w:ascii="黑体"/>
        </w:rPr>
        <w:fldChar w:fldCharType="separate"/>
      </w:r>
      <w:r w:rsidR="002C50C9">
        <w:rPr>
          <w:rFonts w:ascii="黑体"/>
        </w:rPr>
        <w:t>XX</w:t>
      </w:r>
      <w:r>
        <w:rPr>
          <w:rFonts w:ascii="黑体"/>
        </w:rPr>
        <w:fldChar w:fldCharType="end"/>
      </w:r>
      <w:bookmarkEnd w:id="16"/>
      <w:r w:rsidR="002C50C9">
        <w:rPr>
          <w:rFonts w:hint="eastAsia"/>
        </w:rPr>
        <w:t>发布</w:t>
      </w:r>
    </w:p>
    <w:p w:rsidR="007468CD" w:rsidRDefault="007468CD">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2C50C9">
        <w:rPr>
          <w:rFonts w:ascii="黑体"/>
        </w:rPr>
        <w:instrText xml:space="preserve"> FORMTEXT </w:instrText>
      </w:r>
      <w:r>
        <w:rPr>
          <w:rFonts w:ascii="黑体"/>
        </w:rPr>
      </w:r>
      <w:r>
        <w:rPr>
          <w:rFonts w:ascii="黑体"/>
        </w:rPr>
        <w:fldChar w:fldCharType="separate"/>
      </w:r>
      <w:r w:rsidR="002C50C9">
        <w:rPr>
          <w:rFonts w:ascii="黑体"/>
        </w:rPr>
        <w:t>XXXX</w:t>
      </w:r>
      <w:r>
        <w:rPr>
          <w:rFonts w:ascii="黑体"/>
        </w:rPr>
        <w:fldChar w:fldCharType="end"/>
      </w:r>
      <w:bookmarkEnd w:id="17"/>
      <w:r w:rsidR="002C50C9">
        <w:t xml:space="preserve"> </w:t>
      </w:r>
      <w:r w:rsidR="002C50C9">
        <w:rPr>
          <w:rFonts w:ascii="黑体"/>
        </w:rPr>
        <w:t>-</w:t>
      </w:r>
      <w:r w:rsidR="002C50C9">
        <w:t xml:space="preserve"> </w:t>
      </w:r>
      <w:r>
        <w:rPr>
          <w:rFonts w:ascii="黑体"/>
        </w:rPr>
        <w:fldChar w:fldCharType="begin">
          <w:ffData>
            <w:name w:val="CROT_DATE_M"/>
            <w:enabled/>
            <w:calcOnExit w:val="0"/>
            <w:textInput>
              <w:default w:val="XX"/>
              <w:maxLength w:val="2"/>
            </w:textInput>
          </w:ffData>
        </w:fldChar>
      </w:r>
      <w:bookmarkStart w:id="18" w:name="CROT_DATE_M"/>
      <w:r w:rsidR="002C50C9">
        <w:rPr>
          <w:rFonts w:ascii="黑体"/>
        </w:rPr>
        <w:instrText xml:space="preserve"> FORMTEXT </w:instrText>
      </w:r>
      <w:r>
        <w:rPr>
          <w:rFonts w:ascii="黑体"/>
        </w:rPr>
      </w:r>
      <w:r>
        <w:rPr>
          <w:rFonts w:ascii="黑体"/>
        </w:rPr>
        <w:fldChar w:fldCharType="separate"/>
      </w:r>
      <w:r w:rsidR="002C50C9">
        <w:rPr>
          <w:rFonts w:ascii="黑体"/>
        </w:rPr>
        <w:t>XX</w:t>
      </w:r>
      <w:r>
        <w:rPr>
          <w:rFonts w:ascii="黑体"/>
        </w:rPr>
        <w:fldChar w:fldCharType="end"/>
      </w:r>
      <w:bookmarkEnd w:id="18"/>
      <w:r w:rsidR="002C50C9">
        <w:t xml:space="preserve"> </w:t>
      </w:r>
      <w:r w:rsidR="002C50C9">
        <w:rPr>
          <w:rFonts w:ascii="黑体"/>
        </w:rPr>
        <w:t>-</w:t>
      </w:r>
      <w:r w:rsidR="002C50C9">
        <w:t xml:space="preserve"> </w:t>
      </w:r>
      <w:r>
        <w:rPr>
          <w:rFonts w:ascii="黑体"/>
        </w:rPr>
        <w:fldChar w:fldCharType="begin">
          <w:ffData>
            <w:name w:val="CROT_DATE_D"/>
            <w:enabled/>
            <w:calcOnExit w:val="0"/>
            <w:textInput>
              <w:default w:val="XX"/>
              <w:maxLength w:val="2"/>
            </w:textInput>
          </w:ffData>
        </w:fldChar>
      </w:r>
      <w:bookmarkStart w:id="19" w:name="CROT_DATE_D"/>
      <w:r w:rsidR="002C50C9">
        <w:rPr>
          <w:rFonts w:ascii="黑体"/>
        </w:rPr>
        <w:instrText xml:space="preserve"> FORMTEXT </w:instrText>
      </w:r>
      <w:r>
        <w:rPr>
          <w:rFonts w:ascii="黑体"/>
        </w:rPr>
      </w:r>
      <w:r>
        <w:rPr>
          <w:rFonts w:ascii="黑体"/>
        </w:rPr>
        <w:fldChar w:fldCharType="separate"/>
      </w:r>
      <w:r w:rsidR="002C50C9">
        <w:rPr>
          <w:rFonts w:ascii="黑体"/>
        </w:rPr>
        <w:t>XX</w:t>
      </w:r>
      <w:r>
        <w:rPr>
          <w:rFonts w:ascii="黑体"/>
        </w:rPr>
        <w:fldChar w:fldCharType="end"/>
      </w:r>
      <w:bookmarkEnd w:id="19"/>
      <w:r w:rsidR="002C50C9">
        <w:rPr>
          <w:rFonts w:hint="eastAsia"/>
        </w:rPr>
        <w:t>实施</w:t>
      </w:r>
    </w:p>
    <w:p w:rsidR="007468CD" w:rsidRDefault="007468CD">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2C50C9">
        <w:rPr>
          <w:rFonts w:hAnsi="黑体"/>
          <w:w w:val="100"/>
          <w:sz w:val="28"/>
        </w:rPr>
        <w:instrText xml:space="preserve"> FORMTEXT </w:instrText>
      </w:r>
      <w:r>
        <w:rPr>
          <w:rFonts w:hAnsi="黑体"/>
          <w:w w:val="100"/>
          <w:sz w:val="28"/>
        </w:rPr>
      </w:r>
      <w:r>
        <w:rPr>
          <w:rFonts w:hAnsi="黑体"/>
          <w:w w:val="100"/>
          <w:sz w:val="28"/>
        </w:rPr>
        <w:fldChar w:fldCharType="separate"/>
      </w:r>
      <w:r w:rsidR="002C50C9">
        <w:rPr>
          <w:rFonts w:hAnsi="黑体"/>
          <w:w w:val="100"/>
          <w:sz w:val="28"/>
        </w:rPr>
        <w:t>中国</w:t>
      </w:r>
      <w:r w:rsidR="002C50C9">
        <w:rPr>
          <w:rFonts w:hAnsi="黑体"/>
          <w:w w:val="100"/>
          <w:sz w:val="28"/>
        </w:rPr>
        <w:t>轻工业联合会</w:t>
      </w:r>
      <w:r>
        <w:rPr>
          <w:rFonts w:hAnsi="黑体"/>
          <w:w w:val="100"/>
          <w:sz w:val="28"/>
        </w:rPr>
        <w:fldChar w:fldCharType="end"/>
      </w:r>
      <w:bookmarkEnd w:id="20"/>
      <w:r w:rsidR="002C50C9">
        <w:rPr>
          <w:rFonts w:ascii="Times New Roman"/>
          <w:w w:val="100"/>
          <w:sz w:val="28"/>
        </w:rPr>
        <w:t>  </w:t>
      </w:r>
      <w:r w:rsidR="002C50C9">
        <w:rPr>
          <w:rStyle w:val="afffffffffff2"/>
          <w:rFonts w:hAnsi="黑体" w:hint="eastAsia"/>
          <w:position w:val="0"/>
        </w:rPr>
        <w:t>发</w:t>
      </w:r>
      <w:r w:rsidR="002C50C9">
        <w:rPr>
          <w:rStyle w:val="afffffffffff2"/>
          <w:rFonts w:hAnsi="黑体" w:hint="eastAsia"/>
          <w:spacing w:val="0"/>
          <w:position w:val="0"/>
        </w:rPr>
        <w:t>布</w:t>
      </w:r>
    </w:p>
    <w:p w:rsidR="007468CD" w:rsidRDefault="007468CD">
      <w:pPr>
        <w:rPr>
          <w:rFonts w:ascii="宋体" w:hAnsi="宋体"/>
          <w:sz w:val="28"/>
          <w:szCs w:val="28"/>
        </w:rPr>
        <w:sectPr w:rsidR="007468C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2050"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7468CD" w:rsidRDefault="002C50C9">
      <w:pPr>
        <w:pStyle w:val="a6"/>
        <w:spacing w:after="360"/>
      </w:pPr>
      <w:bookmarkStart w:id="21" w:name="BookMark2"/>
      <w:r>
        <w:rPr>
          <w:spacing w:val="320"/>
        </w:rPr>
        <w:lastRenderedPageBreak/>
        <w:t>前</w:t>
      </w:r>
      <w:r>
        <w:t>言</w:t>
      </w:r>
    </w:p>
    <w:p w:rsidR="007468CD" w:rsidRDefault="002C50C9">
      <w:pPr>
        <w:pStyle w:val="affffe"/>
        <w:ind w:firstLine="420"/>
      </w:pPr>
      <w:r>
        <w:rPr>
          <w:rFonts w:hint="eastAsia"/>
        </w:rPr>
        <w:t>本文件按照</w:t>
      </w:r>
      <w:r>
        <w:rPr>
          <w:rFonts w:hint="eastAsia"/>
        </w:rPr>
        <w:t>GB/T 1.1</w:t>
      </w:r>
      <w:r>
        <w:rPr>
          <w:rFonts w:hAnsi="宋体"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7468CD" w:rsidRDefault="002C50C9">
      <w:pPr>
        <w:pStyle w:val="affffe"/>
        <w:ind w:firstLine="420"/>
      </w:pPr>
      <w:r>
        <w:rPr>
          <w:rFonts w:hint="eastAsia"/>
        </w:rPr>
        <w:t>本文件由中国轻工业联合会提出并归口。</w:t>
      </w:r>
    </w:p>
    <w:p w:rsidR="007468CD" w:rsidRDefault="002C50C9">
      <w:pPr>
        <w:pStyle w:val="affffe"/>
        <w:ind w:firstLine="420"/>
      </w:pPr>
      <w:r>
        <w:rPr>
          <w:rFonts w:hint="eastAsia"/>
        </w:rPr>
        <w:t>本文件起草单位：安徽省富光实业股份有限公司、浙江哈尔斯真空器皿股份有限公司、江苏希诺实业有限公司、上海思乐得不锈钢制品有限公司、浙江安胜科技股份有限公司、永康市新</w:t>
      </w:r>
      <w:proofErr w:type="gramStart"/>
      <w:r>
        <w:rPr>
          <w:rFonts w:hint="eastAsia"/>
        </w:rPr>
        <w:t>多杯业有限公司</w:t>
      </w:r>
      <w:proofErr w:type="gramEnd"/>
      <w:r>
        <w:rPr>
          <w:rFonts w:hint="eastAsia"/>
        </w:rPr>
        <w:t>、浙江飞剑工贸有限公司、浙江南龙工贸有限公司、浙江浩大科技有限公司、浙江程鹏工贸有限公司、浙江保康电器有限公司、浙江嘉特保温科技股份有限公司、浙江雄泰家居用品股份有限公司</w:t>
      </w:r>
    </w:p>
    <w:p w:rsidR="007468CD" w:rsidRDefault="002C50C9">
      <w:pPr>
        <w:pStyle w:val="affffe"/>
        <w:ind w:firstLine="420"/>
      </w:pPr>
      <w:r>
        <w:rPr>
          <w:rFonts w:hint="eastAsia"/>
        </w:rPr>
        <w:t>本文件主要起草人：</w:t>
      </w:r>
    </w:p>
    <w:p w:rsidR="007468CD" w:rsidRDefault="007468CD">
      <w:pPr>
        <w:pStyle w:val="affffe"/>
        <w:ind w:firstLine="420"/>
      </w:pPr>
    </w:p>
    <w:p w:rsidR="007468CD" w:rsidRDefault="007468CD">
      <w:pPr>
        <w:pStyle w:val="affffe"/>
        <w:ind w:firstLine="420"/>
        <w:sectPr w:rsidR="007468CD">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rsidR="007468CD" w:rsidRDefault="007468CD">
      <w:pPr>
        <w:spacing w:line="20" w:lineRule="exact"/>
        <w:jc w:val="center"/>
        <w:rPr>
          <w:rFonts w:ascii="黑体" w:eastAsia="黑体" w:hAnsi="黑体"/>
          <w:sz w:val="32"/>
          <w:szCs w:val="32"/>
        </w:rPr>
      </w:pPr>
      <w:bookmarkStart w:id="22" w:name="BookMark4"/>
      <w:bookmarkEnd w:id="21"/>
    </w:p>
    <w:p w:rsidR="007468CD" w:rsidRDefault="007468CD">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C0B2A2CF2DAC45C28BBBD4F387E33BD2"/>
        </w:placeholder>
      </w:sdtPr>
      <w:sdtContent>
        <w:p w:rsidR="007468CD" w:rsidRDefault="002C50C9" w:rsidP="00FC244D">
          <w:pPr>
            <w:pStyle w:val="afffffffff1"/>
            <w:spacing w:beforeLines="1" w:afterLines="220"/>
          </w:pPr>
          <w:r>
            <w:rPr>
              <w:rFonts w:hint="eastAsia"/>
            </w:rPr>
            <w:t>玻璃真空杯</w:t>
          </w:r>
        </w:p>
      </w:sdtContent>
    </w:sdt>
    <w:p w:rsidR="007468CD" w:rsidRDefault="002C50C9">
      <w:pPr>
        <w:pStyle w:val="affc"/>
        <w:spacing w:before="240" w:after="240"/>
      </w:pPr>
      <w:bookmarkStart w:id="24" w:name="_Toc26718930"/>
      <w:bookmarkStart w:id="25" w:name="_Toc97192964"/>
      <w:bookmarkStart w:id="26" w:name="_Toc17233325"/>
      <w:bookmarkStart w:id="27" w:name="_Toc24884211"/>
      <w:bookmarkStart w:id="28" w:name="_Toc24884218"/>
      <w:bookmarkStart w:id="29" w:name="_Toc26648465"/>
      <w:bookmarkStart w:id="30" w:name="_Toc26986530"/>
      <w:bookmarkStart w:id="31" w:name="_Toc17233333"/>
      <w:bookmarkStart w:id="32" w:name="_Toc26986771"/>
      <w:bookmarkEnd w:id="23"/>
      <w:r>
        <w:rPr>
          <w:rFonts w:hint="eastAsia"/>
        </w:rPr>
        <w:t>范围</w:t>
      </w:r>
      <w:bookmarkEnd w:id="24"/>
      <w:bookmarkEnd w:id="25"/>
      <w:bookmarkEnd w:id="26"/>
      <w:bookmarkEnd w:id="27"/>
      <w:bookmarkEnd w:id="28"/>
      <w:bookmarkEnd w:id="29"/>
      <w:bookmarkEnd w:id="30"/>
      <w:bookmarkEnd w:id="31"/>
      <w:bookmarkEnd w:id="32"/>
    </w:p>
    <w:p w:rsidR="007468CD" w:rsidRDefault="002C50C9">
      <w:pPr>
        <w:pStyle w:val="affffe"/>
        <w:ind w:firstLine="420"/>
      </w:pPr>
      <w:bookmarkStart w:id="33" w:name="_Toc17233334"/>
      <w:bookmarkStart w:id="34" w:name="_Toc24884212"/>
      <w:bookmarkStart w:id="35" w:name="_Toc24884219"/>
      <w:bookmarkStart w:id="36" w:name="_Toc17233326"/>
      <w:bookmarkStart w:id="37" w:name="_Toc26648466"/>
      <w:r>
        <w:rPr>
          <w:rFonts w:hint="eastAsia"/>
        </w:rPr>
        <w:t>本文件规定了玻璃真空杯的技术要求，描述了相应的试验方法、检验规则、标志、包装、运输和贮存。</w:t>
      </w:r>
    </w:p>
    <w:p w:rsidR="007468CD" w:rsidRDefault="002C50C9">
      <w:pPr>
        <w:pStyle w:val="affffe"/>
        <w:ind w:firstLine="420"/>
      </w:pPr>
      <w:r>
        <w:rPr>
          <w:rFonts w:hint="eastAsia"/>
        </w:rPr>
        <w:t>本文件适用于玻璃真空杯的生产、检验和销售。</w:t>
      </w:r>
    </w:p>
    <w:p w:rsidR="007468CD" w:rsidRDefault="002C50C9">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89C2ED249E1C4685802CE9C48AF935E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7468CD" w:rsidRDefault="002C50C9">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468CD" w:rsidRDefault="002C50C9">
      <w:pPr>
        <w:pStyle w:val="affffe"/>
        <w:ind w:firstLine="420"/>
        <w:rPr>
          <w:rFonts w:ascii="Times New Roman"/>
        </w:rPr>
      </w:pPr>
      <w:r>
        <w:rPr>
          <w:rFonts w:ascii="Times New Roman"/>
        </w:rPr>
        <w:t xml:space="preserve">GB/T 191  </w:t>
      </w:r>
      <w:r>
        <w:rPr>
          <w:rFonts w:ascii="Times New Roman"/>
        </w:rPr>
        <w:t>包装储运图示标志</w:t>
      </w:r>
    </w:p>
    <w:p w:rsidR="007468CD" w:rsidRDefault="002C50C9">
      <w:pPr>
        <w:pStyle w:val="affffe"/>
        <w:ind w:firstLine="420"/>
        <w:rPr>
          <w:rFonts w:ascii="Times New Roman"/>
        </w:rPr>
      </w:pPr>
      <w:r>
        <w:rPr>
          <w:rFonts w:ascii="Times New Roman"/>
        </w:rPr>
        <w:t>GB/T 251</w:t>
      </w:r>
      <w:r>
        <w:rPr>
          <w:rFonts w:hAnsi="宋体" w:hint="eastAsia"/>
        </w:rPr>
        <w:t>―</w:t>
      </w:r>
      <w:r>
        <w:rPr>
          <w:rFonts w:ascii="Times New Roman"/>
        </w:rPr>
        <w:t xml:space="preserve">2008  </w:t>
      </w:r>
      <w:r>
        <w:rPr>
          <w:rFonts w:ascii="Times New Roman"/>
        </w:rPr>
        <w:t>纺织品</w:t>
      </w:r>
      <w:r>
        <w:rPr>
          <w:rFonts w:ascii="Times New Roman"/>
        </w:rPr>
        <w:t xml:space="preserve">  </w:t>
      </w:r>
      <w:r>
        <w:rPr>
          <w:rFonts w:ascii="Times New Roman"/>
        </w:rPr>
        <w:t>色牢度试验</w:t>
      </w:r>
      <w:r>
        <w:rPr>
          <w:rFonts w:ascii="Times New Roman"/>
        </w:rPr>
        <w:t xml:space="preserve">  </w:t>
      </w:r>
      <w:proofErr w:type="gramStart"/>
      <w:r>
        <w:rPr>
          <w:rFonts w:ascii="Times New Roman"/>
        </w:rPr>
        <w:t>评定沾色用</w:t>
      </w:r>
      <w:proofErr w:type="gramEnd"/>
      <w:r>
        <w:rPr>
          <w:rFonts w:ascii="Times New Roman"/>
        </w:rPr>
        <w:t>灰色样卡</w:t>
      </w:r>
    </w:p>
    <w:p w:rsidR="007468CD" w:rsidRDefault="002C50C9">
      <w:pPr>
        <w:pStyle w:val="affffe"/>
        <w:ind w:firstLine="420"/>
        <w:rPr>
          <w:rFonts w:ascii="Times New Roman"/>
        </w:rPr>
      </w:pPr>
      <w:r>
        <w:rPr>
          <w:rFonts w:ascii="Times New Roman"/>
        </w:rPr>
        <w:t xml:space="preserve">GB 1492  </w:t>
      </w:r>
      <w:r>
        <w:rPr>
          <w:rFonts w:ascii="Times New Roman"/>
        </w:rPr>
        <w:t>食品容器、包装材料用聚碳酸酯成型</w:t>
      </w:r>
      <w:proofErr w:type="gramStart"/>
      <w:r>
        <w:rPr>
          <w:rFonts w:ascii="Times New Roman"/>
        </w:rPr>
        <w:t>品卫生</w:t>
      </w:r>
      <w:proofErr w:type="gramEnd"/>
      <w:r>
        <w:rPr>
          <w:rFonts w:ascii="Times New Roman"/>
        </w:rPr>
        <w:t>标准</w:t>
      </w:r>
    </w:p>
    <w:p w:rsidR="007468CD" w:rsidRDefault="002C50C9">
      <w:pPr>
        <w:pStyle w:val="affffe"/>
        <w:ind w:firstLine="420"/>
        <w:rPr>
          <w:rFonts w:ascii="Times New Roman"/>
        </w:rPr>
      </w:pPr>
      <w:r>
        <w:rPr>
          <w:rFonts w:ascii="Times New Roman"/>
        </w:rPr>
        <w:t>GB/T 2828.l</w:t>
      </w:r>
      <w:r>
        <w:rPr>
          <w:rFonts w:hAnsi="宋体" w:hint="eastAsia"/>
        </w:rPr>
        <w:t>―</w:t>
      </w:r>
      <w:r>
        <w:rPr>
          <w:rFonts w:ascii="Times New Roman"/>
        </w:rPr>
        <w:t xml:space="preserve">2012  </w:t>
      </w:r>
      <w:r>
        <w:rPr>
          <w:rFonts w:ascii="Times New Roman"/>
        </w:rPr>
        <w:t>计数抽样检验程序</w:t>
      </w:r>
      <w:r>
        <w:rPr>
          <w:rFonts w:ascii="Times New Roman"/>
        </w:rPr>
        <w:t xml:space="preserve">  </w:t>
      </w:r>
      <w:r>
        <w:rPr>
          <w:rFonts w:ascii="Times New Roman"/>
        </w:rPr>
        <w:t>第</w:t>
      </w:r>
      <w:r>
        <w:rPr>
          <w:rFonts w:ascii="Times New Roman"/>
        </w:rPr>
        <w:t>1</w:t>
      </w:r>
      <w:r>
        <w:rPr>
          <w:rFonts w:ascii="Times New Roman"/>
        </w:rPr>
        <w:t>部分：按接收质量限</w:t>
      </w:r>
      <w:r>
        <w:rPr>
          <w:rFonts w:ascii="Times New Roman"/>
        </w:rPr>
        <w:t xml:space="preserve"> ( AQL ) </w:t>
      </w:r>
      <w:r>
        <w:rPr>
          <w:rFonts w:ascii="Times New Roman"/>
        </w:rPr>
        <w:t>检索的逐批检验抽样计划</w:t>
      </w:r>
    </w:p>
    <w:p w:rsidR="007468CD" w:rsidRDefault="002C50C9">
      <w:pPr>
        <w:pStyle w:val="affffe"/>
        <w:ind w:firstLine="420"/>
        <w:rPr>
          <w:rFonts w:ascii="Times New Roman"/>
        </w:rPr>
      </w:pPr>
      <w:r>
        <w:rPr>
          <w:rFonts w:ascii="Times New Roman"/>
        </w:rPr>
        <w:t>GB/T 2829</w:t>
      </w:r>
      <w:r>
        <w:rPr>
          <w:rFonts w:hAnsi="宋体" w:hint="eastAsia"/>
        </w:rPr>
        <w:t>―</w:t>
      </w:r>
      <w:r>
        <w:rPr>
          <w:rFonts w:ascii="Times New Roman"/>
        </w:rPr>
        <w:t>2002</w:t>
      </w:r>
      <w:r>
        <w:rPr>
          <w:rFonts w:ascii="Times New Roman"/>
        </w:rPr>
        <w:t xml:space="preserve">  </w:t>
      </w:r>
      <w:r>
        <w:rPr>
          <w:rFonts w:ascii="Times New Roman"/>
        </w:rPr>
        <w:t>周期检验计数抽样程序及表（适用于对过程稳定性的检验）</w:t>
      </w:r>
    </w:p>
    <w:p w:rsidR="007468CD" w:rsidRDefault="002C50C9">
      <w:pPr>
        <w:pStyle w:val="affffe"/>
        <w:ind w:firstLine="420"/>
        <w:rPr>
          <w:rFonts w:ascii="Times New Roman"/>
        </w:rPr>
      </w:pPr>
      <w:r>
        <w:rPr>
          <w:rFonts w:ascii="Times New Roman"/>
        </w:rPr>
        <w:t>GB/T 4162</w:t>
      </w:r>
      <w:r>
        <w:rPr>
          <w:rFonts w:hAnsi="宋体" w:hint="eastAsia"/>
        </w:rPr>
        <w:t>―</w:t>
      </w:r>
      <w:r>
        <w:rPr>
          <w:rFonts w:ascii="Times New Roman"/>
        </w:rPr>
        <w:t xml:space="preserve">2011  </w:t>
      </w:r>
      <w:r>
        <w:rPr>
          <w:rFonts w:ascii="Times New Roman"/>
        </w:rPr>
        <w:t>玻璃杯</w:t>
      </w:r>
    </w:p>
    <w:p w:rsidR="007468CD" w:rsidRDefault="002C50C9">
      <w:pPr>
        <w:pStyle w:val="affffe"/>
        <w:ind w:firstLine="420"/>
        <w:rPr>
          <w:rFonts w:ascii="Times New Roman"/>
        </w:rPr>
      </w:pPr>
      <w:r>
        <w:rPr>
          <w:rFonts w:ascii="Times New Roman"/>
        </w:rPr>
        <w:t xml:space="preserve">GB/T 4548  </w:t>
      </w:r>
      <w:r>
        <w:rPr>
          <w:rFonts w:ascii="Times New Roman"/>
        </w:rPr>
        <w:t>玻璃容器内表面耐水侵蚀性能测试方法及分级</w:t>
      </w:r>
    </w:p>
    <w:p w:rsidR="007468CD" w:rsidRDefault="002C50C9">
      <w:pPr>
        <w:pStyle w:val="affffe"/>
        <w:ind w:firstLine="420"/>
        <w:rPr>
          <w:rFonts w:ascii="Times New Roman"/>
        </w:rPr>
      </w:pPr>
      <w:r>
        <w:rPr>
          <w:rFonts w:ascii="Times New Roman"/>
        </w:rPr>
        <w:t xml:space="preserve">QB/T 5035  </w:t>
      </w:r>
      <w:r>
        <w:rPr>
          <w:rFonts w:ascii="Times New Roman"/>
        </w:rPr>
        <w:t>双层玻璃口杯</w:t>
      </w:r>
    </w:p>
    <w:p w:rsidR="007468CD" w:rsidRDefault="002C50C9">
      <w:pPr>
        <w:pStyle w:val="affffe"/>
        <w:ind w:firstLine="420"/>
        <w:rPr>
          <w:rFonts w:ascii="Times New Roman"/>
        </w:rPr>
      </w:pPr>
      <w:r>
        <w:rPr>
          <w:rFonts w:ascii="Times New Roman"/>
        </w:rPr>
        <w:t xml:space="preserve">GB/T 5009.11  </w:t>
      </w:r>
      <w:r>
        <w:rPr>
          <w:rFonts w:ascii="Times New Roman"/>
        </w:rPr>
        <w:t>食品中</w:t>
      </w:r>
      <w:proofErr w:type="gramStart"/>
      <w:r>
        <w:rPr>
          <w:rFonts w:ascii="Times New Roman"/>
        </w:rPr>
        <w:t>总砷及无机</w:t>
      </w:r>
      <w:proofErr w:type="gramEnd"/>
      <w:r>
        <w:rPr>
          <w:rFonts w:ascii="Times New Roman"/>
        </w:rPr>
        <w:t>砷的测定</w:t>
      </w:r>
    </w:p>
    <w:p w:rsidR="007468CD" w:rsidRDefault="002C50C9">
      <w:pPr>
        <w:pStyle w:val="affffe"/>
        <w:ind w:firstLine="420"/>
        <w:rPr>
          <w:rFonts w:ascii="Times New Roman"/>
        </w:rPr>
      </w:pPr>
      <w:r>
        <w:rPr>
          <w:rFonts w:ascii="Times New Roman"/>
        </w:rPr>
        <w:t xml:space="preserve">GB/T 5009.60  </w:t>
      </w:r>
      <w:r>
        <w:rPr>
          <w:rFonts w:ascii="Times New Roman"/>
        </w:rPr>
        <w:t>食品包装用聚乙烯、聚苯乙烯、聚丙烯成型</w:t>
      </w:r>
      <w:proofErr w:type="gramStart"/>
      <w:r>
        <w:rPr>
          <w:rFonts w:ascii="Times New Roman"/>
        </w:rPr>
        <w:t>品卫生</w:t>
      </w:r>
      <w:proofErr w:type="gramEnd"/>
      <w:r>
        <w:rPr>
          <w:rFonts w:ascii="Times New Roman"/>
        </w:rPr>
        <w:t>标准的分析方法</w:t>
      </w:r>
    </w:p>
    <w:p w:rsidR="007468CD" w:rsidRDefault="002C50C9">
      <w:pPr>
        <w:pStyle w:val="affffe"/>
        <w:ind w:firstLine="420"/>
        <w:rPr>
          <w:rFonts w:ascii="Times New Roman"/>
        </w:rPr>
      </w:pPr>
      <w:r>
        <w:rPr>
          <w:rFonts w:ascii="Times New Roman"/>
        </w:rPr>
        <w:t xml:space="preserve">GB/T 5009.63  </w:t>
      </w:r>
      <w:r>
        <w:rPr>
          <w:rFonts w:ascii="Times New Roman"/>
        </w:rPr>
        <w:t>搪瓷制食具容器卫生标准的分析方法</w:t>
      </w:r>
    </w:p>
    <w:p w:rsidR="007468CD" w:rsidRDefault="002C50C9">
      <w:pPr>
        <w:pStyle w:val="affffe"/>
        <w:ind w:firstLine="420"/>
        <w:rPr>
          <w:rFonts w:ascii="Times New Roman"/>
        </w:rPr>
      </w:pPr>
      <w:r>
        <w:rPr>
          <w:rFonts w:ascii="Times New Roman"/>
        </w:rPr>
        <w:t xml:space="preserve">GB/T 5009.64  </w:t>
      </w:r>
      <w:r>
        <w:rPr>
          <w:rFonts w:ascii="Times New Roman"/>
        </w:rPr>
        <w:t>食品用橡胶垫片（圈）卫生标准分析方法</w:t>
      </w:r>
    </w:p>
    <w:p w:rsidR="007468CD" w:rsidRDefault="002C50C9">
      <w:pPr>
        <w:pStyle w:val="affffe"/>
        <w:ind w:firstLine="420"/>
        <w:rPr>
          <w:rFonts w:ascii="Times New Roman"/>
        </w:rPr>
      </w:pPr>
      <w:r>
        <w:rPr>
          <w:rFonts w:ascii="Times New Roman"/>
        </w:rPr>
        <w:t xml:space="preserve">GB/T 5009.81  </w:t>
      </w:r>
      <w:r>
        <w:rPr>
          <w:rFonts w:ascii="Times New Roman"/>
        </w:rPr>
        <w:t>不锈钢食具容器卫</w:t>
      </w:r>
      <w:r>
        <w:rPr>
          <w:rFonts w:ascii="Times New Roman"/>
        </w:rPr>
        <w:t>生标准的分析方法</w:t>
      </w:r>
    </w:p>
    <w:p w:rsidR="007468CD" w:rsidRDefault="002C50C9">
      <w:pPr>
        <w:pStyle w:val="affffe"/>
        <w:ind w:firstLine="420"/>
        <w:rPr>
          <w:rFonts w:ascii="Times New Roman"/>
        </w:rPr>
      </w:pPr>
      <w:r>
        <w:rPr>
          <w:rFonts w:ascii="Times New Roman"/>
        </w:rPr>
        <w:t xml:space="preserve">GB/T 5009.152  </w:t>
      </w:r>
      <w:r>
        <w:rPr>
          <w:rFonts w:ascii="Times New Roman"/>
        </w:rPr>
        <w:t>食品包装用苯乙烯－丙烯腈共聚物和橡胶改性的丙烯腈</w:t>
      </w:r>
      <w:r>
        <w:rPr>
          <w:rFonts w:ascii="Times New Roman"/>
        </w:rPr>
        <w:t>-</w:t>
      </w:r>
      <w:r>
        <w:rPr>
          <w:rFonts w:ascii="Times New Roman"/>
        </w:rPr>
        <w:t>丁二烯</w:t>
      </w:r>
      <w:r>
        <w:rPr>
          <w:rFonts w:ascii="Times New Roman"/>
        </w:rPr>
        <w:t>-</w:t>
      </w:r>
      <w:r>
        <w:rPr>
          <w:rFonts w:ascii="Times New Roman"/>
        </w:rPr>
        <w:t>苯乙烯树脂及其成型品中残留丙烯腈单体的测定</w:t>
      </w:r>
    </w:p>
    <w:p w:rsidR="007468CD" w:rsidRDefault="002C50C9">
      <w:pPr>
        <w:pStyle w:val="affffe"/>
        <w:ind w:firstLine="420"/>
        <w:rPr>
          <w:rFonts w:ascii="Times New Roman"/>
        </w:rPr>
      </w:pPr>
      <w:r>
        <w:rPr>
          <w:rFonts w:ascii="Times New Roman"/>
        </w:rPr>
        <w:t xml:space="preserve">GB/T 6579  </w:t>
      </w:r>
      <w:r>
        <w:rPr>
          <w:rFonts w:ascii="Times New Roman"/>
        </w:rPr>
        <w:t>实验室玻璃仪器</w:t>
      </w:r>
      <w:r>
        <w:rPr>
          <w:rFonts w:ascii="Times New Roman"/>
        </w:rPr>
        <w:t xml:space="preserve">  </w:t>
      </w:r>
      <w:r>
        <w:rPr>
          <w:rFonts w:ascii="Times New Roman"/>
        </w:rPr>
        <w:t>热冲击和热冲击强度试验方法</w:t>
      </w:r>
    </w:p>
    <w:p w:rsidR="007468CD" w:rsidRDefault="002C50C9">
      <w:pPr>
        <w:pStyle w:val="affffe"/>
        <w:ind w:firstLine="420"/>
        <w:rPr>
          <w:rFonts w:ascii="Times New Roman"/>
        </w:rPr>
      </w:pPr>
      <w:r>
        <w:rPr>
          <w:rFonts w:ascii="Times New Roman"/>
        </w:rPr>
        <w:t xml:space="preserve">GB/T 20858  </w:t>
      </w:r>
      <w:r>
        <w:rPr>
          <w:rFonts w:ascii="Times New Roman"/>
        </w:rPr>
        <w:t>玻璃容器</w:t>
      </w:r>
      <w:r>
        <w:rPr>
          <w:rFonts w:ascii="Times New Roman"/>
        </w:rPr>
        <w:t xml:space="preserve"> </w:t>
      </w:r>
      <w:r>
        <w:rPr>
          <w:rFonts w:ascii="Times New Roman"/>
        </w:rPr>
        <w:t>用重量法测定容积的试验方法</w:t>
      </w:r>
    </w:p>
    <w:p w:rsidR="007468CD" w:rsidRDefault="002C50C9">
      <w:pPr>
        <w:pStyle w:val="affffe"/>
        <w:ind w:firstLine="420"/>
        <w:rPr>
          <w:rFonts w:ascii="Times New Roman"/>
        </w:rPr>
      </w:pPr>
      <w:r>
        <w:rPr>
          <w:rFonts w:ascii="Times New Roman"/>
        </w:rPr>
        <w:t xml:space="preserve">GB/T 21170  </w:t>
      </w:r>
      <w:r>
        <w:rPr>
          <w:rFonts w:ascii="Times New Roman"/>
        </w:rPr>
        <w:t>玻璃容器</w:t>
      </w:r>
      <w:r>
        <w:rPr>
          <w:rFonts w:ascii="Times New Roman"/>
        </w:rPr>
        <w:t xml:space="preserve"> </w:t>
      </w:r>
      <w:r>
        <w:rPr>
          <w:rFonts w:ascii="Times New Roman"/>
        </w:rPr>
        <w:t>铅、镉溶出量的测定方法</w:t>
      </w:r>
    </w:p>
    <w:p w:rsidR="007468CD" w:rsidRDefault="002C50C9">
      <w:pPr>
        <w:pStyle w:val="affffe"/>
        <w:ind w:firstLine="420"/>
        <w:rPr>
          <w:rFonts w:ascii="Times New Roman"/>
        </w:rPr>
      </w:pPr>
      <w:r>
        <w:rPr>
          <w:rFonts w:ascii="Times New Roman"/>
        </w:rPr>
        <w:t>GB/T 42762</w:t>
      </w:r>
      <w:r>
        <w:rPr>
          <w:rFonts w:hAnsi="宋体" w:hint="eastAsia"/>
        </w:rPr>
        <w:t>―</w:t>
      </w:r>
      <w:r>
        <w:rPr>
          <w:rFonts w:ascii="Times New Roman"/>
        </w:rPr>
        <w:t>2023</w:t>
      </w:r>
      <w:r>
        <w:rPr>
          <w:rFonts w:ascii="Times New Roman" w:hint="eastAsia"/>
        </w:rPr>
        <w:t xml:space="preserve"> </w:t>
      </w:r>
      <w:proofErr w:type="gramStart"/>
      <w:r>
        <w:rPr>
          <w:rFonts w:ascii="Times New Roman"/>
        </w:rPr>
        <w:t>杯壶类</w:t>
      </w:r>
      <w:proofErr w:type="gramEnd"/>
      <w:r>
        <w:rPr>
          <w:rFonts w:ascii="Times New Roman"/>
        </w:rPr>
        <w:t>产品通用技术要求</w:t>
      </w:r>
    </w:p>
    <w:p w:rsidR="007468CD" w:rsidRDefault="002C50C9">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B230798C6DE543CD82C20D2DF22D03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7468CD" w:rsidRDefault="002C50C9">
          <w:pPr>
            <w:pStyle w:val="affffe"/>
            <w:ind w:firstLine="420"/>
          </w:pPr>
          <w:r>
            <w:t>下列术语和定义适用于本文件。</w:t>
          </w:r>
        </w:p>
      </w:sdtContent>
    </w:sdt>
    <w:p w:rsidR="007468CD" w:rsidRDefault="002C50C9">
      <w:pPr>
        <w:pStyle w:val="affffffffffd"/>
        <w:ind w:left="420" w:hangingChars="200" w:hanging="420"/>
        <w:rPr>
          <w:rFonts w:ascii="黑体" w:eastAsia="黑体" w:hAnsi="黑体"/>
        </w:rPr>
      </w:pPr>
      <w:r>
        <w:rPr>
          <w:rFonts w:ascii="黑体" w:eastAsia="黑体" w:hAnsi="黑体"/>
        </w:rPr>
        <w:br/>
      </w:r>
      <w:r>
        <w:rPr>
          <w:rFonts w:ascii="黑体" w:eastAsia="黑体" w:hAnsi="黑体"/>
        </w:rPr>
        <w:t>玻璃真空杯</w:t>
      </w:r>
      <w:r>
        <w:rPr>
          <w:rFonts w:ascii="黑体" w:eastAsia="黑体" w:hAnsi="黑体" w:hint="eastAsia"/>
        </w:rPr>
        <w:t xml:space="preserve">  </w:t>
      </w:r>
      <w:r>
        <w:rPr>
          <w:rFonts w:ascii="黑体" w:eastAsia="黑体" w:hAnsi="黑体"/>
        </w:rPr>
        <w:t>Glass vacuum cup</w:t>
      </w:r>
    </w:p>
    <w:p w:rsidR="007468CD" w:rsidRDefault="002C50C9">
      <w:pPr>
        <w:pStyle w:val="affffe"/>
        <w:ind w:firstLine="420"/>
      </w:pPr>
      <w:r>
        <w:rPr>
          <w:rFonts w:hint="eastAsia"/>
        </w:rPr>
        <w:t>以玻璃为主要材料采用抽真空工艺生产的双层玻璃保温杯。</w:t>
      </w:r>
    </w:p>
    <w:p w:rsidR="007468CD" w:rsidRDefault="002C50C9">
      <w:pPr>
        <w:pStyle w:val="affffffffffd"/>
        <w:ind w:left="420" w:hangingChars="200" w:hanging="420"/>
        <w:rPr>
          <w:rFonts w:ascii="黑体" w:eastAsia="黑体" w:hAnsi="黑体"/>
        </w:rPr>
      </w:pPr>
      <w:r>
        <w:rPr>
          <w:rFonts w:ascii="黑体" w:eastAsia="黑体" w:hAnsi="黑体"/>
        </w:rPr>
        <w:br/>
      </w:r>
      <w:proofErr w:type="gramStart"/>
      <w:r>
        <w:rPr>
          <w:rFonts w:ascii="黑体" w:eastAsia="黑体" w:hAnsi="黑体" w:hint="eastAsia"/>
        </w:rPr>
        <w:t>杂粒</w:t>
      </w:r>
      <w:proofErr w:type="gramEnd"/>
      <w:r>
        <w:rPr>
          <w:rFonts w:ascii="黑体" w:eastAsia="黑体" w:hAnsi="黑体" w:hint="eastAsia"/>
        </w:rPr>
        <w:t xml:space="preserve">  impurity particle</w:t>
      </w:r>
    </w:p>
    <w:p w:rsidR="007468CD" w:rsidRDefault="002C50C9">
      <w:pPr>
        <w:pStyle w:val="affffe"/>
        <w:ind w:firstLine="420"/>
      </w:pPr>
      <w:r>
        <w:rPr>
          <w:rFonts w:hint="eastAsia"/>
        </w:rPr>
        <w:t>玻璃中不透明的杂质颗粒。</w:t>
      </w:r>
    </w:p>
    <w:p w:rsidR="007468CD" w:rsidRDefault="007468CD">
      <w:pPr>
        <w:pStyle w:val="affffffffffd"/>
        <w:ind w:left="420" w:hangingChars="200" w:hanging="420"/>
        <w:rPr>
          <w:rFonts w:ascii="黑体" w:eastAsia="黑体" w:hAnsi="黑体"/>
        </w:rPr>
      </w:pPr>
    </w:p>
    <w:p w:rsidR="007468CD" w:rsidRDefault="002C50C9">
      <w:pPr>
        <w:pStyle w:val="affffffffffd"/>
        <w:numPr>
          <w:ilvl w:val="0"/>
          <w:numId w:val="0"/>
        </w:numPr>
        <w:ind w:left="420"/>
        <w:rPr>
          <w:rFonts w:ascii="黑体" w:eastAsia="黑体" w:hAnsi="黑体"/>
        </w:rPr>
      </w:pPr>
      <w:r>
        <w:rPr>
          <w:rFonts w:ascii="黑体" w:eastAsia="黑体" w:hAnsi="黑体" w:hint="eastAsia"/>
        </w:rPr>
        <w:t>结石</w:t>
      </w:r>
      <w:r>
        <w:rPr>
          <w:rFonts w:ascii="黑体" w:eastAsia="黑体" w:hAnsi="黑体" w:hint="eastAsia"/>
        </w:rPr>
        <w:t xml:space="preserve"> impurity particle</w:t>
      </w:r>
    </w:p>
    <w:p w:rsidR="007468CD" w:rsidRDefault="002C50C9">
      <w:pPr>
        <w:pStyle w:val="affffe"/>
        <w:ind w:firstLine="420"/>
      </w:pPr>
      <w:r>
        <w:rPr>
          <w:rFonts w:hint="eastAsia"/>
        </w:rPr>
        <w:t>玻璃中不透明的固体夹杂物。</w:t>
      </w:r>
    </w:p>
    <w:p w:rsidR="007468CD" w:rsidRDefault="007468CD">
      <w:pPr>
        <w:pStyle w:val="affffffffffd"/>
        <w:ind w:left="420" w:hangingChars="200" w:hanging="420"/>
        <w:rPr>
          <w:rFonts w:ascii="黑体" w:eastAsia="黑体" w:hAnsi="黑体"/>
        </w:rPr>
      </w:pPr>
    </w:p>
    <w:p w:rsidR="007468CD" w:rsidRDefault="002C50C9">
      <w:pPr>
        <w:pStyle w:val="affffffffffd"/>
        <w:numPr>
          <w:ilvl w:val="0"/>
          <w:numId w:val="0"/>
        </w:numPr>
        <w:ind w:left="420"/>
        <w:rPr>
          <w:rFonts w:ascii="黑体" w:eastAsia="黑体" w:hAnsi="黑体"/>
        </w:rPr>
      </w:pPr>
      <w:r>
        <w:rPr>
          <w:rFonts w:ascii="黑体" w:eastAsia="黑体" w:hAnsi="黑体" w:hint="eastAsia"/>
        </w:rPr>
        <w:t>节瘤</w:t>
      </w:r>
      <w:r>
        <w:rPr>
          <w:rFonts w:ascii="黑体" w:eastAsia="黑体" w:hAnsi="黑体" w:hint="eastAsia"/>
        </w:rPr>
        <w:t xml:space="preserve">  knot</w:t>
      </w:r>
    </w:p>
    <w:p w:rsidR="007468CD" w:rsidRDefault="002C50C9">
      <w:pPr>
        <w:pStyle w:val="affffe"/>
        <w:ind w:firstLine="420"/>
      </w:pPr>
      <w:r>
        <w:rPr>
          <w:rFonts w:hint="eastAsia"/>
        </w:rPr>
        <w:lastRenderedPageBreak/>
        <w:t>玻璃中玻璃质的固体夹杂物</w:t>
      </w:r>
      <w:r>
        <w:rPr>
          <w:rFonts w:hint="eastAsia"/>
        </w:rPr>
        <w:t xml:space="preserve"> </w:t>
      </w:r>
      <w:r>
        <w:rPr>
          <w:rFonts w:hint="eastAsia"/>
        </w:rPr>
        <w:t>。</w:t>
      </w:r>
    </w:p>
    <w:p w:rsidR="007468CD" w:rsidRDefault="002C50C9">
      <w:pPr>
        <w:pStyle w:val="affffffffffd"/>
        <w:ind w:left="420" w:hangingChars="200" w:hanging="420"/>
        <w:rPr>
          <w:rFonts w:ascii="黑体" w:eastAsia="黑体" w:hAnsi="黑体"/>
        </w:rPr>
      </w:pPr>
      <w:r>
        <w:rPr>
          <w:rFonts w:ascii="黑体" w:eastAsia="黑体" w:hAnsi="黑体" w:hint="eastAsia"/>
        </w:rPr>
        <w:br/>
      </w:r>
      <w:r>
        <w:rPr>
          <w:rFonts w:ascii="黑体" w:eastAsia="黑体" w:hAnsi="黑体" w:hint="eastAsia"/>
        </w:rPr>
        <w:t>擦伤</w:t>
      </w:r>
      <w:r>
        <w:rPr>
          <w:rFonts w:ascii="黑体" w:eastAsia="黑体" w:hAnsi="黑体" w:hint="eastAsia"/>
        </w:rPr>
        <w:t xml:space="preserve"> scratch </w:t>
      </w:r>
    </w:p>
    <w:p w:rsidR="007468CD" w:rsidRDefault="002C50C9">
      <w:pPr>
        <w:pStyle w:val="affffe"/>
        <w:ind w:firstLine="420"/>
      </w:pPr>
      <w:r>
        <w:rPr>
          <w:rFonts w:hint="eastAsia"/>
        </w:rPr>
        <w:t>硬物体与玻璃表面发生摩擦或碰撞所留下的线状擦痕</w:t>
      </w:r>
    </w:p>
    <w:p w:rsidR="007468CD" w:rsidRDefault="002C50C9">
      <w:pPr>
        <w:pStyle w:val="affc"/>
        <w:spacing w:before="240" w:after="240"/>
      </w:pPr>
      <w:r>
        <w:rPr>
          <w:rFonts w:hint="eastAsia"/>
        </w:rPr>
        <w:t>产品分类</w:t>
      </w:r>
    </w:p>
    <w:p w:rsidR="007468CD" w:rsidRDefault="002C50C9">
      <w:pPr>
        <w:pStyle w:val="affffffff7"/>
        <w:spacing w:after="120"/>
      </w:pPr>
      <w:r>
        <w:rPr>
          <w:rFonts w:hint="eastAsia"/>
        </w:rPr>
        <w:t>按杯体的结构可分为有盖和无盖、有手柄和无手柄产品。</w:t>
      </w:r>
    </w:p>
    <w:p w:rsidR="007468CD" w:rsidRDefault="002C50C9">
      <w:pPr>
        <w:pStyle w:val="affffffff7"/>
        <w:spacing w:after="120"/>
      </w:pPr>
      <w:r>
        <w:rPr>
          <w:rFonts w:hint="eastAsia"/>
        </w:rPr>
        <w:t>按杯盖的密封性能分为密封和不密封产品。</w:t>
      </w:r>
    </w:p>
    <w:p w:rsidR="007468CD" w:rsidRDefault="002C50C9">
      <w:pPr>
        <w:pStyle w:val="affc"/>
        <w:spacing w:before="240" w:after="240"/>
      </w:pPr>
      <w:r>
        <w:rPr>
          <w:rFonts w:hint="eastAsia"/>
        </w:rPr>
        <w:t>要求</w:t>
      </w:r>
    </w:p>
    <w:p w:rsidR="007468CD" w:rsidRDefault="002C50C9">
      <w:pPr>
        <w:pStyle w:val="affd"/>
        <w:spacing w:before="120" w:after="120"/>
      </w:pPr>
      <w:r>
        <w:rPr>
          <w:rFonts w:hint="eastAsia"/>
        </w:rPr>
        <w:t>感官质量</w:t>
      </w:r>
    </w:p>
    <w:p w:rsidR="007468CD" w:rsidRDefault="002C50C9">
      <w:pPr>
        <w:pStyle w:val="affe"/>
        <w:spacing w:before="120" w:after="120"/>
      </w:pPr>
      <w:r>
        <w:rPr>
          <w:rFonts w:hint="eastAsia"/>
        </w:rPr>
        <w:t>外观</w:t>
      </w:r>
    </w:p>
    <w:p w:rsidR="007468CD" w:rsidRDefault="002C50C9">
      <w:pPr>
        <w:pStyle w:val="affffffff9"/>
        <w:rPr>
          <w:rFonts w:ascii="Times New Roman"/>
        </w:rPr>
      </w:pPr>
      <w:r>
        <w:rPr>
          <w:rFonts w:ascii="Times New Roman"/>
        </w:rPr>
        <w:t>杯体外表面应光滑、色泽均匀，无毛刺、裂纹或缺口。</w:t>
      </w:r>
    </w:p>
    <w:p w:rsidR="007468CD" w:rsidRDefault="002C50C9">
      <w:pPr>
        <w:pStyle w:val="affffffff9"/>
        <w:rPr>
          <w:rFonts w:ascii="Times New Roman"/>
        </w:rPr>
      </w:pPr>
      <w:r>
        <w:rPr>
          <w:rFonts w:ascii="Times New Roman"/>
        </w:rPr>
        <w:t>杯体内表面应平滑</w:t>
      </w:r>
      <w:r>
        <w:rPr>
          <w:rFonts w:ascii="Times New Roman"/>
        </w:rPr>
        <w:t>均匀，不应有裂纹或变形。</w:t>
      </w:r>
    </w:p>
    <w:p w:rsidR="007468CD" w:rsidRDefault="002C50C9">
      <w:pPr>
        <w:pStyle w:val="affffffff9"/>
        <w:rPr>
          <w:rFonts w:ascii="Times New Roman"/>
        </w:rPr>
      </w:pPr>
      <w:r>
        <w:rPr>
          <w:rFonts w:ascii="Times New Roman"/>
        </w:rPr>
        <w:t>杯盖应色泽均匀、无明显色差，表面光滑、平整，无毛刺；电镀件不应露底、起皮、剥离或生锈。</w:t>
      </w:r>
    </w:p>
    <w:p w:rsidR="007468CD" w:rsidRDefault="002C50C9">
      <w:pPr>
        <w:pStyle w:val="affffffff9"/>
        <w:rPr>
          <w:rFonts w:ascii="Times New Roman"/>
        </w:rPr>
      </w:pPr>
      <w:r>
        <w:rPr>
          <w:rFonts w:ascii="Times New Roman"/>
        </w:rPr>
        <w:t>印刷字迹及图案应清晰完整。</w:t>
      </w:r>
    </w:p>
    <w:p w:rsidR="007468CD" w:rsidRDefault="002C50C9">
      <w:pPr>
        <w:pStyle w:val="affffffff9"/>
        <w:rPr>
          <w:rFonts w:ascii="Times New Roman"/>
        </w:rPr>
      </w:pPr>
      <w:r>
        <w:rPr>
          <w:rFonts w:ascii="Times New Roman"/>
        </w:rPr>
        <w:t>杯体内外壁顺直、间距无明显差异（特殊设计产品除外）。</w:t>
      </w:r>
    </w:p>
    <w:p w:rsidR="007468CD" w:rsidRDefault="002C50C9">
      <w:pPr>
        <w:pStyle w:val="affe"/>
        <w:spacing w:before="120" w:after="120"/>
      </w:pPr>
      <w:r>
        <w:t>气泡、杂粒</w:t>
      </w:r>
    </w:p>
    <w:p w:rsidR="007468CD" w:rsidRDefault="002C50C9">
      <w:pPr>
        <w:pStyle w:val="affffe"/>
        <w:ind w:firstLine="420"/>
        <w:rPr>
          <w:rFonts w:ascii="Times New Roman"/>
        </w:rPr>
      </w:pPr>
      <w:r>
        <w:rPr>
          <w:rFonts w:ascii="Times New Roman"/>
        </w:rPr>
        <w:t>杯体中气泡、</w:t>
      </w:r>
      <w:proofErr w:type="gramStart"/>
      <w:r>
        <w:rPr>
          <w:rFonts w:ascii="Times New Roman"/>
        </w:rPr>
        <w:t>杂粒应</w:t>
      </w:r>
      <w:proofErr w:type="gramEnd"/>
      <w:r>
        <w:rPr>
          <w:rFonts w:ascii="Times New Roman"/>
        </w:rPr>
        <w:t>符合表</w:t>
      </w:r>
      <w:r>
        <w:rPr>
          <w:rFonts w:ascii="Times New Roman"/>
        </w:rPr>
        <w:t>1</w:t>
      </w:r>
      <w:r>
        <w:rPr>
          <w:rFonts w:ascii="Times New Roman"/>
        </w:rPr>
        <w:t>规定。</w:t>
      </w:r>
    </w:p>
    <w:p w:rsidR="007468CD" w:rsidRDefault="002C50C9">
      <w:pPr>
        <w:pStyle w:val="aff2"/>
        <w:spacing w:before="120" w:after="120"/>
        <w:rPr>
          <w:rFonts w:ascii="Times New Roman"/>
        </w:rPr>
      </w:pPr>
      <w:r>
        <w:rPr>
          <w:rFonts w:ascii="Times New Roman" w:hint="eastAsia"/>
        </w:rPr>
        <w:t>气泡、杂质的要求</w:t>
      </w:r>
    </w:p>
    <w:tbl>
      <w:tblPr>
        <w:tblStyle w:val="affff1"/>
        <w:tblW w:w="917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295"/>
        <w:gridCol w:w="2680"/>
        <w:gridCol w:w="5197"/>
      </w:tblGrid>
      <w:tr w:rsidR="007468CD">
        <w:trPr>
          <w:trHeight w:val="379"/>
          <w:tblHeader/>
          <w:jc w:val="center"/>
        </w:trPr>
        <w:tc>
          <w:tcPr>
            <w:tcW w:w="3975" w:type="dxa"/>
            <w:gridSpan w:val="2"/>
            <w:tcBorders>
              <w:top w:val="single" w:sz="8" w:space="0" w:color="auto"/>
              <w:bottom w:val="single" w:sz="8" w:space="0" w:color="auto"/>
            </w:tcBorders>
            <w:shd w:val="clear" w:color="auto" w:fill="auto"/>
            <w:vAlign w:val="center"/>
          </w:tcPr>
          <w:p w:rsidR="007468CD" w:rsidRDefault="002C50C9">
            <w:pPr>
              <w:pStyle w:val="afffffffff2"/>
              <w:rPr>
                <w:rFonts w:ascii="Times New Roman"/>
              </w:rPr>
            </w:pPr>
            <w:r>
              <w:rPr>
                <w:rFonts w:ascii="Times New Roman"/>
              </w:rPr>
              <w:t>项目</w:t>
            </w:r>
          </w:p>
        </w:tc>
        <w:tc>
          <w:tcPr>
            <w:tcW w:w="5197" w:type="dxa"/>
            <w:tcBorders>
              <w:top w:val="single" w:sz="8" w:space="0" w:color="auto"/>
              <w:bottom w:val="single" w:sz="8" w:space="0" w:color="auto"/>
            </w:tcBorders>
            <w:shd w:val="clear" w:color="auto" w:fill="auto"/>
            <w:vAlign w:val="center"/>
          </w:tcPr>
          <w:p w:rsidR="007468CD" w:rsidRDefault="002C50C9">
            <w:pPr>
              <w:pStyle w:val="afffffffff2"/>
              <w:rPr>
                <w:rFonts w:ascii="Times New Roman"/>
              </w:rPr>
            </w:pPr>
            <w:r>
              <w:rPr>
                <w:rFonts w:ascii="Times New Roman"/>
              </w:rPr>
              <w:t>要求</w:t>
            </w:r>
          </w:p>
        </w:tc>
      </w:tr>
      <w:tr w:rsidR="007468CD">
        <w:trPr>
          <w:trHeight w:val="391"/>
          <w:jc w:val="center"/>
        </w:trPr>
        <w:tc>
          <w:tcPr>
            <w:tcW w:w="1295" w:type="dxa"/>
            <w:vMerge w:val="restart"/>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气泡</w:t>
            </w:r>
          </w:p>
        </w:tc>
        <w:tc>
          <w:tcPr>
            <w:tcW w:w="2680"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破气泡</w:t>
            </w:r>
          </w:p>
        </w:tc>
        <w:tc>
          <w:tcPr>
            <w:tcW w:w="5197"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不允许</w:t>
            </w:r>
          </w:p>
        </w:tc>
      </w:tr>
      <w:tr w:rsidR="007468CD">
        <w:trPr>
          <w:trHeight w:val="403"/>
          <w:jc w:val="center"/>
        </w:trPr>
        <w:tc>
          <w:tcPr>
            <w:tcW w:w="1295" w:type="dxa"/>
            <w:vMerge/>
            <w:shd w:val="clear" w:color="auto" w:fill="auto"/>
            <w:vAlign w:val="center"/>
          </w:tcPr>
          <w:p w:rsidR="007468CD" w:rsidRDefault="007468CD">
            <w:pPr>
              <w:pStyle w:val="afffffffff2"/>
              <w:rPr>
                <w:rFonts w:ascii="Times New Roman"/>
              </w:rPr>
            </w:pPr>
          </w:p>
        </w:tc>
        <w:tc>
          <w:tcPr>
            <w:tcW w:w="2680" w:type="dxa"/>
            <w:shd w:val="clear" w:color="auto" w:fill="auto"/>
            <w:vAlign w:val="center"/>
          </w:tcPr>
          <w:p w:rsidR="007468CD" w:rsidRDefault="002C50C9">
            <w:pPr>
              <w:pStyle w:val="afffffffff2"/>
              <w:rPr>
                <w:rFonts w:ascii="Times New Roman"/>
              </w:rPr>
            </w:pPr>
            <w:r>
              <w:rPr>
                <w:rFonts w:ascii="Times New Roman"/>
              </w:rPr>
              <w:t>直径＞</w:t>
            </w:r>
            <w:r>
              <w:rPr>
                <w:rFonts w:ascii="Times New Roman"/>
              </w:rPr>
              <w:t>1.5mm</w:t>
            </w:r>
          </w:p>
        </w:tc>
        <w:tc>
          <w:tcPr>
            <w:tcW w:w="5197" w:type="dxa"/>
            <w:shd w:val="clear" w:color="auto" w:fill="auto"/>
            <w:vAlign w:val="center"/>
          </w:tcPr>
          <w:p w:rsidR="007468CD" w:rsidRDefault="002C50C9">
            <w:pPr>
              <w:pStyle w:val="afffffffff2"/>
              <w:rPr>
                <w:rFonts w:ascii="Times New Roman"/>
              </w:rPr>
            </w:pPr>
            <w:r>
              <w:rPr>
                <w:rFonts w:ascii="Times New Roman"/>
              </w:rPr>
              <w:t>不允许</w:t>
            </w:r>
          </w:p>
        </w:tc>
      </w:tr>
      <w:tr w:rsidR="007468CD">
        <w:trPr>
          <w:trHeight w:val="403"/>
          <w:jc w:val="center"/>
        </w:trPr>
        <w:tc>
          <w:tcPr>
            <w:tcW w:w="1295" w:type="dxa"/>
            <w:vMerge/>
            <w:shd w:val="clear" w:color="auto" w:fill="auto"/>
            <w:vAlign w:val="center"/>
          </w:tcPr>
          <w:p w:rsidR="007468CD" w:rsidRDefault="007468CD">
            <w:pPr>
              <w:pStyle w:val="afffffffff2"/>
              <w:rPr>
                <w:rFonts w:ascii="Times New Roman"/>
              </w:rPr>
            </w:pPr>
          </w:p>
        </w:tc>
        <w:tc>
          <w:tcPr>
            <w:tcW w:w="2680" w:type="dxa"/>
            <w:shd w:val="clear" w:color="auto" w:fill="auto"/>
            <w:vAlign w:val="center"/>
          </w:tcPr>
          <w:p w:rsidR="007468CD" w:rsidRDefault="002C50C9">
            <w:pPr>
              <w:pStyle w:val="afffffffff2"/>
              <w:rPr>
                <w:rFonts w:ascii="Times New Roman"/>
              </w:rPr>
            </w:pPr>
            <w:r>
              <w:rPr>
                <w:rFonts w:ascii="Times New Roman"/>
              </w:rPr>
              <w:t>0.5 mm≤</w:t>
            </w:r>
            <w:r>
              <w:rPr>
                <w:rFonts w:ascii="Times New Roman"/>
              </w:rPr>
              <w:t>直径</w:t>
            </w:r>
            <w:r>
              <w:rPr>
                <w:rFonts w:ascii="Times New Roman"/>
              </w:rPr>
              <w:t>≤1.5mm</w:t>
            </w:r>
          </w:p>
        </w:tc>
        <w:tc>
          <w:tcPr>
            <w:tcW w:w="5197" w:type="dxa"/>
            <w:shd w:val="clear" w:color="auto" w:fill="auto"/>
            <w:vAlign w:val="center"/>
          </w:tcPr>
          <w:p w:rsidR="007468CD" w:rsidRDefault="002C50C9">
            <w:pPr>
              <w:pStyle w:val="afffffffff2"/>
              <w:rPr>
                <w:rFonts w:ascii="Times New Roman"/>
              </w:rPr>
            </w:pPr>
            <w:r>
              <w:rPr>
                <w:rFonts w:ascii="Times New Roman"/>
              </w:rPr>
              <w:t>不超过</w:t>
            </w:r>
            <w:r>
              <w:rPr>
                <w:rFonts w:ascii="Times New Roman"/>
              </w:rPr>
              <w:t>2</w:t>
            </w:r>
            <w:r>
              <w:rPr>
                <w:rFonts w:ascii="Times New Roman"/>
              </w:rPr>
              <w:t>个</w:t>
            </w:r>
          </w:p>
        </w:tc>
      </w:tr>
      <w:tr w:rsidR="007468CD">
        <w:trPr>
          <w:trHeight w:val="403"/>
          <w:jc w:val="center"/>
        </w:trPr>
        <w:tc>
          <w:tcPr>
            <w:tcW w:w="1295" w:type="dxa"/>
            <w:vMerge/>
            <w:shd w:val="clear" w:color="auto" w:fill="auto"/>
            <w:vAlign w:val="center"/>
          </w:tcPr>
          <w:p w:rsidR="007468CD" w:rsidRDefault="007468CD">
            <w:pPr>
              <w:pStyle w:val="afffffffff2"/>
              <w:rPr>
                <w:rFonts w:ascii="Times New Roman"/>
              </w:rPr>
            </w:pPr>
          </w:p>
        </w:tc>
        <w:tc>
          <w:tcPr>
            <w:tcW w:w="2680" w:type="dxa"/>
            <w:shd w:val="clear" w:color="auto" w:fill="auto"/>
            <w:vAlign w:val="center"/>
          </w:tcPr>
          <w:p w:rsidR="007468CD" w:rsidRDefault="002C50C9">
            <w:pPr>
              <w:pStyle w:val="afffffffff2"/>
              <w:rPr>
                <w:rFonts w:ascii="Times New Roman"/>
              </w:rPr>
            </w:pPr>
            <w:r>
              <w:rPr>
                <w:rFonts w:ascii="Times New Roman"/>
              </w:rPr>
              <w:t>直径＜</w:t>
            </w:r>
            <w:r>
              <w:rPr>
                <w:rFonts w:ascii="Times New Roman"/>
              </w:rPr>
              <w:t>0.5mm</w:t>
            </w:r>
          </w:p>
        </w:tc>
        <w:tc>
          <w:tcPr>
            <w:tcW w:w="5197" w:type="dxa"/>
            <w:shd w:val="clear" w:color="auto" w:fill="auto"/>
            <w:vAlign w:val="center"/>
          </w:tcPr>
          <w:p w:rsidR="007468CD" w:rsidRDefault="002C50C9">
            <w:pPr>
              <w:pStyle w:val="afffffffff2"/>
              <w:rPr>
                <w:rFonts w:ascii="Times New Roman"/>
              </w:rPr>
            </w:pPr>
            <w:r>
              <w:rPr>
                <w:rFonts w:ascii="Times New Roman"/>
              </w:rPr>
              <w:t>侧壁上</w:t>
            </w:r>
            <w:r>
              <w:rPr>
                <w:rFonts w:ascii="Times New Roman"/>
              </w:rPr>
              <w:t>3</w:t>
            </w:r>
            <w:r>
              <w:rPr>
                <w:rFonts w:ascii="Times New Roman"/>
              </w:rPr>
              <w:t>个及以上密集在一起的气泡不允许</w:t>
            </w:r>
          </w:p>
        </w:tc>
      </w:tr>
      <w:tr w:rsidR="007468CD">
        <w:trPr>
          <w:trHeight w:val="379"/>
          <w:jc w:val="center"/>
        </w:trPr>
        <w:tc>
          <w:tcPr>
            <w:tcW w:w="3975" w:type="dxa"/>
            <w:gridSpan w:val="2"/>
            <w:shd w:val="clear" w:color="auto" w:fill="auto"/>
            <w:vAlign w:val="center"/>
          </w:tcPr>
          <w:p w:rsidR="007468CD" w:rsidRDefault="002C50C9">
            <w:pPr>
              <w:pStyle w:val="afffffffff2"/>
              <w:rPr>
                <w:rFonts w:ascii="Times New Roman"/>
              </w:rPr>
            </w:pPr>
            <w:proofErr w:type="gramStart"/>
            <w:r>
              <w:rPr>
                <w:rFonts w:ascii="Times New Roman"/>
              </w:rPr>
              <w:t>杂粒</w:t>
            </w:r>
            <w:proofErr w:type="gramEnd"/>
          </w:p>
        </w:tc>
        <w:tc>
          <w:tcPr>
            <w:tcW w:w="5197" w:type="dxa"/>
            <w:shd w:val="clear" w:color="auto" w:fill="auto"/>
            <w:vAlign w:val="center"/>
          </w:tcPr>
          <w:p w:rsidR="007468CD" w:rsidRDefault="002C50C9">
            <w:pPr>
              <w:pStyle w:val="afffffffff2"/>
              <w:rPr>
                <w:rFonts w:ascii="Times New Roman"/>
              </w:rPr>
            </w:pPr>
            <w:r>
              <w:rPr>
                <w:rFonts w:ascii="Times New Roman"/>
              </w:rPr>
              <w:t>不允许</w:t>
            </w:r>
          </w:p>
        </w:tc>
      </w:tr>
    </w:tbl>
    <w:p w:rsidR="007468CD" w:rsidRDefault="002C50C9">
      <w:pPr>
        <w:pStyle w:val="affe"/>
        <w:spacing w:before="120" w:after="120"/>
        <w:rPr>
          <w:rFonts w:ascii="Times New Roman"/>
        </w:rPr>
      </w:pPr>
      <w:r>
        <w:rPr>
          <w:rFonts w:ascii="Times New Roman"/>
        </w:rPr>
        <w:t>结石</w:t>
      </w:r>
    </w:p>
    <w:p w:rsidR="007468CD" w:rsidRDefault="002C50C9">
      <w:pPr>
        <w:pStyle w:val="afffffffffff3"/>
        <w:rPr>
          <w:rFonts w:ascii="Times New Roman"/>
          <w:sz w:val="21"/>
          <w:szCs w:val="20"/>
        </w:rPr>
      </w:pPr>
      <w:r>
        <w:rPr>
          <w:rFonts w:ascii="Times New Roman"/>
          <w:sz w:val="21"/>
          <w:szCs w:val="20"/>
        </w:rPr>
        <w:t>直径</w:t>
      </w:r>
      <w:r>
        <w:rPr>
          <w:rFonts w:ascii="Times New Roman"/>
          <w:sz w:val="21"/>
          <w:szCs w:val="20"/>
        </w:rPr>
        <w:t>≤0.3mm</w:t>
      </w:r>
      <w:r>
        <w:rPr>
          <w:rFonts w:ascii="Times New Roman"/>
          <w:sz w:val="21"/>
          <w:szCs w:val="20"/>
        </w:rPr>
        <w:t>能目测到的结石，在</w:t>
      </w:r>
      <w:r>
        <w:rPr>
          <w:rFonts w:ascii="Times New Roman"/>
          <w:sz w:val="21"/>
          <w:szCs w:val="20"/>
        </w:rPr>
        <w:t>10mm×10mm</w:t>
      </w:r>
      <w:r>
        <w:rPr>
          <w:rFonts w:ascii="Times New Roman"/>
          <w:sz w:val="21"/>
          <w:szCs w:val="20"/>
        </w:rPr>
        <w:t>的面积内不应多于</w:t>
      </w:r>
      <w:r>
        <w:rPr>
          <w:rFonts w:ascii="Times New Roman"/>
          <w:sz w:val="21"/>
          <w:szCs w:val="20"/>
        </w:rPr>
        <w:t>2</w:t>
      </w:r>
      <w:r>
        <w:rPr>
          <w:rFonts w:ascii="Times New Roman"/>
          <w:sz w:val="21"/>
          <w:szCs w:val="20"/>
        </w:rPr>
        <w:t>个，每个产品上总数不应超过</w:t>
      </w:r>
      <w:r>
        <w:rPr>
          <w:rFonts w:ascii="Times New Roman"/>
          <w:sz w:val="21"/>
          <w:szCs w:val="20"/>
        </w:rPr>
        <w:t>3</w:t>
      </w:r>
      <w:r>
        <w:rPr>
          <w:rFonts w:ascii="Times New Roman"/>
          <w:sz w:val="21"/>
          <w:szCs w:val="20"/>
        </w:rPr>
        <w:t>处，且每处间距大于</w:t>
      </w:r>
      <w:r>
        <w:rPr>
          <w:rFonts w:ascii="Times New Roman"/>
          <w:sz w:val="21"/>
          <w:szCs w:val="20"/>
        </w:rPr>
        <w:t>50mm</w:t>
      </w:r>
      <w:r>
        <w:rPr>
          <w:rFonts w:ascii="Times New Roman"/>
          <w:sz w:val="21"/>
          <w:szCs w:val="20"/>
        </w:rPr>
        <w:t>，</w:t>
      </w:r>
      <w:r>
        <w:rPr>
          <w:rFonts w:ascii="Times New Roman"/>
          <w:szCs w:val="21"/>
        </w:rPr>
        <w:t>直径＞</w:t>
      </w:r>
      <w:r>
        <w:rPr>
          <w:rFonts w:ascii="Times New Roman"/>
          <w:szCs w:val="21"/>
        </w:rPr>
        <w:t>0.3mm</w:t>
      </w:r>
      <w:r>
        <w:rPr>
          <w:rFonts w:ascii="Times New Roman"/>
          <w:szCs w:val="21"/>
        </w:rPr>
        <w:t>的结石不应有。</w:t>
      </w:r>
    </w:p>
    <w:p w:rsidR="007468CD" w:rsidRDefault="002C50C9">
      <w:pPr>
        <w:pStyle w:val="affe"/>
        <w:spacing w:before="120" w:after="120"/>
        <w:rPr>
          <w:rFonts w:ascii="Times New Roman"/>
        </w:rPr>
      </w:pPr>
      <w:r>
        <w:rPr>
          <w:rFonts w:ascii="Times New Roman"/>
        </w:rPr>
        <w:t>节瘤</w:t>
      </w:r>
    </w:p>
    <w:p w:rsidR="007468CD" w:rsidRDefault="002C50C9">
      <w:pPr>
        <w:pStyle w:val="afffffffffff3"/>
        <w:rPr>
          <w:rFonts w:ascii="Times New Roman"/>
          <w:sz w:val="21"/>
          <w:szCs w:val="20"/>
        </w:rPr>
      </w:pPr>
      <w:r>
        <w:rPr>
          <w:rFonts w:ascii="Times New Roman"/>
          <w:sz w:val="21"/>
          <w:szCs w:val="20"/>
        </w:rPr>
        <w:t>直径</w:t>
      </w:r>
      <w:r>
        <w:rPr>
          <w:rFonts w:ascii="Times New Roman"/>
          <w:sz w:val="21"/>
          <w:szCs w:val="20"/>
        </w:rPr>
        <w:t>≤0.5mm</w:t>
      </w:r>
      <w:r>
        <w:rPr>
          <w:rFonts w:ascii="Times New Roman"/>
          <w:sz w:val="21"/>
          <w:szCs w:val="20"/>
        </w:rPr>
        <w:t>能目测到的节瘤，在</w:t>
      </w:r>
      <w:r>
        <w:rPr>
          <w:rFonts w:ascii="Times New Roman"/>
          <w:sz w:val="21"/>
          <w:szCs w:val="20"/>
        </w:rPr>
        <w:t>10mm×10mm</w:t>
      </w:r>
      <w:r>
        <w:rPr>
          <w:rFonts w:ascii="Times New Roman"/>
          <w:sz w:val="21"/>
          <w:szCs w:val="20"/>
        </w:rPr>
        <w:t>面积内不应多于</w:t>
      </w:r>
      <w:r>
        <w:rPr>
          <w:rFonts w:ascii="Times New Roman"/>
          <w:sz w:val="21"/>
          <w:szCs w:val="20"/>
        </w:rPr>
        <w:t>2</w:t>
      </w:r>
      <w:r>
        <w:rPr>
          <w:rFonts w:ascii="Times New Roman"/>
          <w:sz w:val="21"/>
          <w:szCs w:val="20"/>
        </w:rPr>
        <w:t>个，每个产品上总数不应超过</w:t>
      </w:r>
      <w:r>
        <w:rPr>
          <w:rFonts w:ascii="Times New Roman"/>
          <w:sz w:val="21"/>
          <w:szCs w:val="20"/>
        </w:rPr>
        <w:t>3</w:t>
      </w:r>
      <w:r>
        <w:rPr>
          <w:rFonts w:ascii="Times New Roman"/>
          <w:sz w:val="21"/>
          <w:szCs w:val="20"/>
        </w:rPr>
        <w:t>处，且每处间距大于</w:t>
      </w:r>
      <w:r>
        <w:rPr>
          <w:rFonts w:ascii="Times New Roman"/>
          <w:sz w:val="21"/>
          <w:szCs w:val="20"/>
        </w:rPr>
        <w:t>50mm</w:t>
      </w:r>
      <w:r>
        <w:rPr>
          <w:rFonts w:ascii="Times New Roman"/>
          <w:sz w:val="21"/>
          <w:szCs w:val="20"/>
        </w:rPr>
        <w:t>；直径</w:t>
      </w:r>
      <w:r>
        <w:rPr>
          <w:rFonts w:ascii="Times New Roman"/>
          <w:sz w:val="21"/>
          <w:szCs w:val="20"/>
        </w:rPr>
        <w:t>&gt;0.5mm</w:t>
      </w:r>
      <w:r>
        <w:rPr>
          <w:rFonts w:ascii="Times New Roman"/>
          <w:sz w:val="21"/>
          <w:szCs w:val="20"/>
        </w:rPr>
        <w:t>的</w:t>
      </w:r>
      <w:proofErr w:type="gramStart"/>
      <w:r>
        <w:rPr>
          <w:rFonts w:ascii="Times New Roman"/>
          <w:sz w:val="21"/>
          <w:szCs w:val="20"/>
        </w:rPr>
        <w:t>节瘤应符合</w:t>
      </w:r>
      <w:proofErr w:type="gramEnd"/>
      <w:r>
        <w:rPr>
          <w:rFonts w:ascii="Times New Roman"/>
          <w:sz w:val="21"/>
          <w:szCs w:val="20"/>
        </w:rPr>
        <w:t>表</w:t>
      </w:r>
      <w:r>
        <w:rPr>
          <w:rFonts w:ascii="Times New Roman"/>
          <w:sz w:val="21"/>
          <w:szCs w:val="20"/>
        </w:rPr>
        <w:t>2</w:t>
      </w:r>
      <w:r>
        <w:rPr>
          <w:rFonts w:ascii="Times New Roman"/>
          <w:sz w:val="21"/>
          <w:szCs w:val="20"/>
        </w:rPr>
        <w:t>的规定。</w:t>
      </w:r>
    </w:p>
    <w:p w:rsidR="007468CD" w:rsidRDefault="002C50C9">
      <w:pPr>
        <w:pStyle w:val="aff2"/>
        <w:spacing w:before="120" w:after="120"/>
        <w:rPr>
          <w:rFonts w:ascii="Times New Roman"/>
        </w:rPr>
      </w:pPr>
      <w:r>
        <w:rPr>
          <w:rFonts w:ascii="Times New Roman"/>
        </w:rPr>
        <w:t>节瘤的要求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44"/>
        <w:gridCol w:w="2977"/>
        <w:gridCol w:w="3900"/>
      </w:tblGrid>
      <w:tr w:rsidR="007468CD">
        <w:trPr>
          <w:trHeight w:val="376"/>
          <w:tblHeader/>
          <w:jc w:val="center"/>
        </w:trPr>
        <w:tc>
          <w:tcPr>
            <w:tcW w:w="2344" w:type="dxa"/>
            <w:tcBorders>
              <w:top w:val="single" w:sz="8" w:space="0" w:color="auto"/>
              <w:bottom w:val="single" w:sz="8" w:space="0" w:color="auto"/>
            </w:tcBorders>
            <w:shd w:val="clear" w:color="auto" w:fill="auto"/>
            <w:vAlign w:val="center"/>
          </w:tcPr>
          <w:p w:rsidR="007468CD" w:rsidRDefault="002C50C9">
            <w:pPr>
              <w:pStyle w:val="afffffffff2"/>
              <w:rPr>
                <w:rFonts w:ascii="Times New Roman"/>
              </w:rPr>
            </w:pPr>
            <w:r>
              <w:rPr>
                <w:rFonts w:ascii="Times New Roman"/>
              </w:rPr>
              <w:t>规格</w:t>
            </w:r>
          </w:p>
        </w:tc>
        <w:tc>
          <w:tcPr>
            <w:tcW w:w="2977" w:type="dxa"/>
            <w:tcBorders>
              <w:top w:val="single" w:sz="8" w:space="0" w:color="auto"/>
              <w:bottom w:val="single" w:sz="8" w:space="0" w:color="auto"/>
            </w:tcBorders>
            <w:shd w:val="clear" w:color="auto" w:fill="auto"/>
            <w:vAlign w:val="center"/>
          </w:tcPr>
          <w:p w:rsidR="007468CD" w:rsidRDefault="002C50C9">
            <w:pPr>
              <w:pStyle w:val="afffffffff2"/>
              <w:rPr>
                <w:rFonts w:ascii="Times New Roman"/>
              </w:rPr>
            </w:pPr>
            <w:r>
              <w:rPr>
                <w:rFonts w:ascii="Times New Roman"/>
              </w:rPr>
              <w:t>节瘤直径</w:t>
            </w:r>
            <w:r>
              <w:rPr>
                <w:rFonts w:ascii="Times New Roman"/>
              </w:rPr>
              <w:t>/mm</w:t>
            </w:r>
          </w:p>
        </w:tc>
        <w:tc>
          <w:tcPr>
            <w:tcW w:w="3900" w:type="dxa"/>
            <w:tcBorders>
              <w:top w:val="single" w:sz="8" w:space="0" w:color="auto"/>
              <w:bottom w:val="single" w:sz="8" w:space="0" w:color="auto"/>
            </w:tcBorders>
            <w:shd w:val="clear" w:color="auto" w:fill="auto"/>
            <w:vAlign w:val="center"/>
          </w:tcPr>
          <w:p w:rsidR="007468CD" w:rsidRDefault="002C50C9">
            <w:pPr>
              <w:pStyle w:val="afffffffff2"/>
              <w:rPr>
                <w:rFonts w:ascii="Times New Roman"/>
              </w:rPr>
            </w:pPr>
            <w:r>
              <w:rPr>
                <w:rFonts w:ascii="Times New Roman"/>
              </w:rPr>
              <w:t>要求</w:t>
            </w:r>
          </w:p>
        </w:tc>
      </w:tr>
      <w:tr w:rsidR="007468CD">
        <w:trPr>
          <w:trHeight w:val="376"/>
          <w:jc w:val="center"/>
        </w:trPr>
        <w:tc>
          <w:tcPr>
            <w:tcW w:w="2344" w:type="dxa"/>
            <w:vMerge w:val="restart"/>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容积</w:t>
            </w:r>
            <w:r>
              <w:rPr>
                <w:rFonts w:ascii="Times New Roman"/>
              </w:rPr>
              <w:t>≤500ml</w:t>
            </w:r>
          </w:p>
        </w:tc>
        <w:tc>
          <w:tcPr>
            <w:tcW w:w="2977"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0.5</w:t>
            </w:r>
            <w:r>
              <w:rPr>
                <w:rFonts w:ascii="Times New Roman"/>
              </w:rPr>
              <w:t>～</w:t>
            </w:r>
            <w:r>
              <w:rPr>
                <w:rFonts w:ascii="Times New Roman"/>
              </w:rPr>
              <w:t>2.0</w:t>
            </w:r>
          </w:p>
        </w:tc>
        <w:tc>
          <w:tcPr>
            <w:tcW w:w="3900"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不超过</w:t>
            </w:r>
            <w:r>
              <w:rPr>
                <w:rFonts w:ascii="Times New Roman"/>
              </w:rPr>
              <w:t>2</w:t>
            </w:r>
            <w:r>
              <w:rPr>
                <w:rFonts w:ascii="Times New Roman"/>
              </w:rPr>
              <w:t>个</w:t>
            </w:r>
          </w:p>
        </w:tc>
      </w:tr>
      <w:tr w:rsidR="007468CD">
        <w:trPr>
          <w:trHeight w:val="376"/>
          <w:jc w:val="center"/>
        </w:trPr>
        <w:tc>
          <w:tcPr>
            <w:tcW w:w="2344" w:type="dxa"/>
            <w:vMerge/>
            <w:shd w:val="clear" w:color="auto" w:fill="auto"/>
            <w:vAlign w:val="center"/>
          </w:tcPr>
          <w:p w:rsidR="007468CD" w:rsidRDefault="007468CD">
            <w:pPr>
              <w:pStyle w:val="afffffffff2"/>
              <w:rPr>
                <w:rFonts w:ascii="Times New Roman"/>
              </w:rPr>
            </w:pPr>
          </w:p>
        </w:tc>
        <w:tc>
          <w:tcPr>
            <w:tcW w:w="2977" w:type="dxa"/>
            <w:shd w:val="clear" w:color="auto" w:fill="auto"/>
            <w:vAlign w:val="center"/>
          </w:tcPr>
          <w:p w:rsidR="007468CD" w:rsidRDefault="002C50C9">
            <w:pPr>
              <w:pStyle w:val="afffffffff2"/>
              <w:rPr>
                <w:rFonts w:ascii="Times New Roman"/>
              </w:rPr>
            </w:pPr>
            <w:r>
              <w:rPr>
                <w:rFonts w:ascii="Times New Roman"/>
              </w:rPr>
              <w:t>＞</w:t>
            </w:r>
            <w:r>
              <w:rPr>
                <w:rFonts w:ascii="Times New Roman"/>
              </w:rPr>
              <w:t>1.5</w:t>
            </w:r>
          </w:p>
        </w:tc>
        <w:tc>
          <w:tcPr>
            <w:tcW w:w="3900" w:type="dxa"/>
            <w:shd w:val="clear" w:color="auto" w:fill="auto"/>
            <w:vAlign w:val="center"/>
          </w:tcPr>
          <w:p w:rsidR="007468CD" w:rsidRDefault="002C50C9">
            <w:pPr>
              <w:pStyle w:val="afffffffff2"/>
              <w:rPr>
                <w:rFonts w:ascii="Times New Roman"/>
              </w:rPr>
            </w:pPr>
            <w:r>
              <w:rPr>
                <w:rFonts w:ascii="Times New Roman"/>
              </w:rPr>
              <w:t>不允许</w:t>
            </w:r>
          </w:p>
        </w:tc>
      </w:tr>
      <w:tr w:rsidR="007468CD">
        <w:trPr>
          <w:trHeight w:val="376"/>
          <w:jc w:val="center"/>
        </w:trPr>
        <w:tc>
          <w:tcPr>
            <w:tcW w:w="2344" w:type="dxa"/>
            <w:vMerge w:val="restart"/>
            <w:shd w:val="clear" w:color="auto" w:fill="auto"/>
            <w:vAlign w:val="center"/>
          </w:tcPr>
          <w:p w:rsidR="007468CD" w:rsidRDefault="002C50C9">
            <w:pPr>
              <w:pStyle w:val="afffffffff2"/>
              <w:rPr>
                <w:rFonts w:ascii="Times New Roman"/>
              </w:rPr>
            </w:pPr>
            <w:r>
              <w:rPr>
                <w:rFonts w:ascii="Times New Roman"/>
              </w:rPr>
              <w:lastRenderedPageBreak/>
              <w:t>容积＞</w:t>
            </w:r>
            <w:r>
              <w:rPr>
                <w:rFonts w:ascii="Times New Roman"/>
              </w:rPr>
              <w:t>500ml</w:t>
            </w:r>
          </w:p>
        </w:tc>
        <w:tc>
          <w:tcPr>
            <w:tcW w:w="2977" w:type="dxa"/>
            <w:shd w:val="clear" w:color="auto" w:fill="auto"/>
            <w:vAlign w:val="center"/>
          </w:tcPr>
          <w:p w:rsidR="007468CD" w:rsidRDefault="002C50C9">
            <w:pPr>
              <w:pStyle w:val="afffffffff2"/>
              <w:rPr>
                <w:rFonts w:ascii="Times New Roman"/>
              </w:rPr>
            </w:pPr>
            <w:r>
              <w:rPr>
                <w:rFonts w:ascii="Times New Roman"/>
              </w:rPr>
              <w:t>0.5</w:t>
            </w:r>
            <w:r>
              <w:rPr>
                <w:rFonts w:ascii="Times New Roman"/>
              </w:rPr>
              <w:t>～</w:t>
            </w:r>
            <w:r>
              <w:rPr>
                <w:rFonts w:ascii="Times New Roman"/>
              </w:rPr>
              <w:t>2.0</w:t>
            </w:r>
          </w:p>
        </w:tc>
        <w:tc>
          <w:tcPr>
            <w:tcW w:w="3900" w:type="dxa"/>
            <w:shd w:val="clear" w:color="auto" w:fill="auto"/>
            <w:vAlign w:val="center"/>
          </w:tcPr>
          <w:p w:rsidR="007468CD" w:rsidRDefault="002C50C9">
            <w:pPr>
              <w:pStyle w:val="afffffffff2"/>
              <w:rPr>
                <w:rFonts w:ascii="Times New Roman"/>
              </w:rPr>
            </w:pPr>
            <w:r>
              <w:rPr>
                <w:rFonts w:ascii="Times New Roman"/>
              </w:rPr>
              <w:t>不超过</w:t>
            </w:r>
            <w:r>
              <w:rPr>
                <w:rFonts w:ascii="Times New Roman"/>
              </w:rPr>
              <w:t>3</w:t>
            </w:r>
            <w:r>
              <w:rPr>
                <w:rFonts w:ascii="Times New Roman"/>
              </w:rPr>
              <w:t>个</w:t>
            </w:r>
          </w:p>
        </w:tc>
      </w:tr>
      <w:tr w:rsidR="007468CD">
        <w:trPr>
          <w:trHeight w:val="376"/>
          <w:jc w:val="center"/>
        </w:trPr>
        <w:tc>
          <w:tcPr>
            <w:tcW w:w="2344" w:type="dxa"/>
            <w:vMerge/>
            <w:shd w:val="clear" w:color="auto" w:fill="auto"/>
            <w:vAlign w:val="center"/>
          </w:tcPr>
          <w:p w:rsidR="007468CD" w:rsidRDefault="007468CD">
            <w:pPr>
              <w:pStyle w:val="afffffffff2"/>
              <w:rPr>
                <w:rFonts w:ascii="Times New Roman"/>
              </w:rPr>
            </w:pPr>
          </w:p>
        </w:tc>
        <w:tc>
          <w:tcPr>
            <w:tcW w:w="2977" w:type="dxa"/>
            <w:shd w:val="clear" w:color="auto" w:fill="auto"/>
            <w:vAlign w:val="center"/>
          </w:tcPr>
          <w:p w:rsidR="007468CD" w:rsidRDefault="002C50C9">
            <w:pPr>
              <w:pStyle w:val="afffffffff2"/>
              <w:rPr>
                <w:rFonts w:ascii="Times New Roman"/>
              </w:rPr>
            </w:pPr>
            <w:r>
              <w:rPr>
                <w:rFonts w:ascii="Times New Roman"/>
              </w:rPr>
              <w:t>＞</w:t>
            </w:r>
            <w:r>
              <w:rPr>
                <w:rFonts w:ascii="Times New Roman"/>
              </w:rPr>
              <w:t>2.0</w:t>
            </w:r>
          </w:p>
        </w:tc>
        <w:tc>
          <w:tcPr>
            <w:tcW w:w="3900" w:type="dxa"/>
            <w:shd w:val="clear" w:color="auto" w:fill="auto"/>
            <w:vAlign w:val="center"/>
          </w:tcPr>
          <w:p w:rsidR="007468CD" w:rsidRDefault="002C50C9">
            <w:pPr>
              <w:pStyle w:val="afffffffff2"/>
              <w:rPr>
                <w:rFonts w:ascii="Times New Roman"/>
              </w:rPr>
            </w:pPr>
            <w:r>
              <w:rPr>
                <w:rFonts w:ascii="Times New Roman"/>
              </w:rPr>
              <w:t>不允许</w:t>
            </w:r>
          </w:p>
        </w:tc>
      </w:tr>
    </w:tbl>
    <w:p w:rsidR="007468CD" w:rsidRDefault="002C50C9">
      <w:pPr>
        <w:pStyle w:val="affe"/>
        <w:spacing w:before="120" w:after="120"/>
      </w:pPr>
      <w:r>
        <w:rPr>
          <w:rFonts w:hint="eastAsia"/>
        </w:rPr>
        <w:t>擦伤</w:t>
      </w:r>
    </w:p>
    <w:p w:rsidR="007468CD" w:rsidRDefault="002C50C9">
      <w:pPr>
        <w:pStyle w:val="afffffffffff3"/>
        <w:rPr>
          <w:rFonts w:ascii="Times New Roman"/>
          <w:sz w:val="21"/>
          <w:szCs w:val="20"/>
        </w:rPr>
      </w:pPr>
      <w:r>
        <w:rPr>
          <w:rFonts w:ascii="Times New Roman"/>
          <w:sz w:val="21"/>
          <w:szCs w:val="20"/>
        </w:rPr>
        <w:t>擦伤的长度不应超过表</w:t>
      </w:r>
      <w:r>
        <w:rPr>
          <w:rFonts w:ascii="Times New Roman"/>
          <w:sz w:val="21"/>
          <w:szCs w:val="20"/>
        </w:rPr>
        <w:t>3</w:t>
      </w:r>
      <w:r>
        <w:rPr>
          <w:rFonts w:ascii="Times New Roman"/>
          <w:sz w:val="21"/>
          <w:szCs w:val="20"/>
        </w:rPr>
        <w:t>的规定</w:t>
      </w:r>
    </w:p>
    <w:p w:rsidR="007468CD" w:rsidRDefault="002C50C9">
      <w:pPr>
        <w:pStyle w:val="aff2"/>
        <w:spacing w:before="120" w:after="120"/>
      </w:pPr>
      <w:r>
        <w:rPr>
          <w:rFonts w:hint="eastAsia"/>
        </w:rPr>
        <w:t>擦伤的要求</w:t>
      </w:r>
    </w:p>
    <w:tbl>
      <w:tblPr>
        <w:tblStyle w:val="affff1"/>
        <w:tblW w:w="941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37"/>
        <w:gridCol w:w="3138"/>
        <w:gridCol w:w="3138"/>
      </w:tblGrid>
      <w:tr w:rsidR="007468CD">
        <w:trPr>
          <w:trHeight w:val="372"/>
          <w:tblHeader/>
          <w:jc w:val="center"/>
        </w:trPr>
        <w:tc>
          <w:tcPr>
            <w:tcW w:w="3137" w:type="dxa"/>
            <w:tcBorders>
              <w:top w:val="single" w:sz="8" w:space="0" w:color="auto"/>
              <w:bottom w:val="single" w:sz="8" w:space="0" w:color="auto"/>
            </w:tcBorders>
            <w:shd w:val="clear" w:color="auto" w:fill="auto"/>
            <w:vAlign w:val="center"/>
          </w:tcPr>
          <w:p w:rsidR="007468CD" w:rsidRDefault="002C50C9">
            <w:pPr>
              <w:pStyle w:val="afffffffff2"/>
            </w:pPr>
            <w:r>
              <w:rPr>
                <w:rFonts w:hAnsi="宋体" w:hint="eastAsia"/>
              </w:rPr>
              <w:t>规格</w:t>
            </w:r>
          </w:p>
        </w:tc>
        <w:tc>
          <w:tcPr>
            <w:tcW w:w="3138" w:type="dxa"/>
            <w:tcBorders>
              <w:top w:val="single" w:sz="8" w:space="0" w:color="auto"/>
              <w:bottom w:val="single" w:sz="8" w:space="0" w:color="auto"/>
            </w:tcBorders>
            <w:shd w:val="clear" w:color="auto" w:fill="auto"/>
            <w:vAlign w:val="center"/>
          </w:tcPr>
          <w:p w:rsidR="007468CD" w:rsidRDefault="002C50C9">
            <w:pPr>
              <w:pStyle w:val="afffffffff2"/>
            </w:pPr>
            <w:r>
              <w:rPr>
                <w:rFonts w:hAnsi="宋体" w:hint="eastAsia"/>
              </w:rPr>
              <w:t>单个长度</w:t>
            </w:r>
            <w:r>
              <w:rPr>
                <w:rFonts w:hAnsi="宋体"/>
              </w:rPr>
              <w:t>/mm</w:t>
            </w:r>
          </w:p>
        </w:tc>
        <w:tc>
          <w:tcPr>
            <w:tcW w:w="3138" w:type="dxa"/>
            <w:tcBorders>
              <w:top w:val="single" w:sz="8" w:space="0" w:color="auto"/>
              <w:bottom w:val="single" w:sz="8" w:space="0" w:color="auto"/>
            </w:tcBorders>
            <w:shd w:val="clear" w:color="auto" w:fill="auto"/>
            <w:vAlign w:val="center"/>
          </w:tcPr>
          <w:p w:rsidR="007468CD" w:rsidRDefault="002C50C9">
            <w:pPr>
              <w:pStyle w:val="afffffffff2"/>
            </w:pPr>
            <w:r>
              <w:rPr>
                <w:rFonts w:hAnsi="宋体" w:hint="eastAsia"/>
              </w:rPr>
              <w:t>累计长度</w:t>
            </w:r>
            <w:r>
              <w:rPr>
                <w:rFonts w:hAnsi="宋体"/>
              </w:rPr>
              <w:t>/mm</w:t>
            </w:r>
          </w:p>
        </w:tc>
      </w:tr>
      <w:tr w:rsidR="007468CD">
        <w:trPr>
          <w:trHeight w:val="372"/>
          <w:jc w:val="center"/>
        </w:trPr>
        <w:tc>
          <w:tcPr>
            <w:tcW w:w="3137"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容积</w:t>
            </w:r>
            <w:r>
              <w:rPr>
                <w:rFonts w:ascii="Times New Roman"/>
              </w:rPr>
              <w:t>≤500ml</w:t>
            </w:r>
          </w:p>
        </w:tc>
        <w:tc>
          <w:tcPr>
            <w:tcW w:w="3138"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10</w:t>
            </w:r>
          </w:p>
        </w:tc>
        <w:tc>
          <w:tcPr>
            <w:tcW w:w="3138"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20</w:t>
            </w:r>
          </w:p>
        </w:tc>
      </w:tr>
      <w:tr w:rsidR="007468CD">
        <w:trPr>
          <w:trHeight w:val="385"/>
          <w:jc w:val="center"/>
        </w:trPr>
        <w:tc>
          <w:tcPr>
            <w:tcW w:w="3137" w:type="dxa"/>
            <w:shd w:val="clear" w:color="auto" w:fill="auto"/>
            <w:vAlign w:val="center"/>
          </w:tcPr>
          <w:p w:rsidR="007468CD" w:rsidRDefault="002C50C9">
            <w:pPr>
              <w:pStyle w:val="afffffffff2"/>
              <w:rPr>
                <w:rFonts w:ascii="Times New Roman"/>
              </w:rPr>
            </w:pPr>
            <w:r>
              <w:rPr>
                <w:rFonts w:ascii="Times New Roman"/>
              </w:rPr>
              <w:t>容积＞</w:t>
            </w:r>
            <w:r>
              <w:rPr>
                <w:rFonts w:ascii="Times New Roman"/>
              </w:rPr>
              <w:t>500ml</w:t>
            </w:r>
          </w:p>
        </w:tc>
        <w:tc>
          <w:tcPr>
            <w:tcW w:w="3138" w:type="dxa"/>
            <w:shd w:val="clear" w:color="auto" w:fill="auto"/>
            <w:vAlign w:val="center"/>
          </w:tcPr>
          <w:p w:rsidR="007468CD" w:rsidRDefault="002C50C9">
            <w:pPr>
              <w:pStyle w:val="afffffffff2"/>
              <w:rPr>
                <w:rFonts w:ascii="Times New Roman"/>
              </w:rPr>
            </w:pPr>
            <w:r>
              <w:rPr>
                <w:rFonts w:ascii="Times New Roman"/>
              </w:rPr>
              <w:t>20</w:t>
            </w:r>
          </w:p>
        </w:tc>
        <w:tc>
          <w:tcPr>
            <w:tcW w:w="3138" w:type="dxa"/>
            <w:shd w:val="clear" w:color="auto" w:fill="auto"/>
            <w:vAlign w:val="center"/>
          </w:tcPr>
          <w:p w:rsidR="007468CD" w:rsidRDefault="002C50C9">
            <w:pPr>
              <w:pStyle w:val="afffffffff2"/>
              <w:rPr>
                <w:rFonts w:ascii="Times New Roman"/>
              </w:rPr>
            </w:pPr>
            <w:r>
              <w:rPr>
                <w:rFonts w:ascii="Times New Roman"/>
              </w:rPr>
              <w:t>40</w:t>
            </w:r>
          </w:p>
        </w:tc>
      </w:tr>
    </w:tbl>
    <w:p w:rsidR="007468CD" w:rsidRDefault="002C50C9">
      <w:pPr>
        <w:pStyle w:val="affe"/>
        <w:spacing w:before="120" w:after="120"/>
      </w:pPr>
      <w:r>
        <w:rPr>
          <w:rFonts w:hint="eastAsia"/>
        </w:rPr>
        <w:t>异味</w:t>
      </w:r>
    </w:p>
    <w:p w:rsidR="007468CD" w:rsidRDefault="002C50C9">
      <w:pPr>
        <w:pStyle w:val="affffe"/>
        <w:ind w:firstLine="420"/>
        <w:rPr>
          <w:rFonts w:ascii="Times New Roman"/>
        </w:rPr>
      </w:pPr>
      <w:r>
        <w:rPr>
          <w:rFonts w:ascii="Times New Roman"/>
        </w:rPr>
        <w:t>产品不应有明显异味，经</w:t>
      </w:r>
      <w:r>
        <w:rPr>
          <w:rFonts w:ascii="Times New Roman"/>
        </w:rPr>
        <w:t>6.1.2</w:t>
      </w:r>
      <w:r>
        <w:rPr>
          <w:rFonts w:ascii="Times New Roman"/>
        </w:rPr>
        <w:t>试验后产品也应无异味。</w:t>
      </w:r>
    </w:p>
    <w:p w:rsidR="007468CD" w:rsidRDefault="002C50C9">
      <w:pPr>
        <w:pStyle w:val="affe"/>
        <w:spacing w:before="120" w:after="120"/>
      </w:pPr>
      <w:r>
        <w:t>部件配合</w:t>
      </w:r>
    </w:p>
    <w:p w:rsidR="007468CD" w:rsidRDefault="002C50C9">
      <w:pPr>
        <w:pStyle w:val="affffe"/>
        <w:ind w:firstLine="420"/>
        <w:rPr>
          <w:rFonts w:ascii="Times New Roman"/>
        </w:rPr>
      </w:pPr>
      <w:r>
        <w:rPr>
          <w:rFonts w:ascii="Times New Roman"/>
        </w:rPr>
        <w:t>有盖玻璃</w:t>
      </w:r>
      <w:proofErr w:type="gramStart"/>
      <w:r>
        <w:rPr>
          <w:rFonts w:ascii="Times New Roman"/>
        </w:rPr>
        <w:t>真空杯应开合</w:t>
      </w:r>
      <w:proofErr w:type="gramEnd"/>
      <w:r>
        <w:rPr>
          <w:rFonts w:ascii="Times New Roman"/>
        </w:rPr>
        <w:t>自如、顺畅；螺纹旋合连接的不</w:t>
      </w:r>
      <w:proofErr w:type="gramStart"/>
      <w:r>
        <w:rPr>
          <w:rFonts w:ascii="Times New Roman"/>
        </w:rPr>
        <w:t>应有卡滞</w:t>
      </w:r>
      <w:proofErr w:type="gramEnd"/>
      <w:r>
        <w:rPr>
          <w:rFonts w:ascii="Times New Roman"/>
        </w:rPr>
        <w:t>、滑牙现象。</w:t>
      </w:r>
    </w:p>
    <w:p w:rsidR="007468CD" w:rsidRDefault="002C50C9">
      <w:pPr>
        <w:pStyle w:val="affd"/>
        <w:spacing w:before="120" w:after="120"/>
        <w:rPr>
          <w:rFonts w:ascii="Times New Roman"/>
        </w:rPr>
      </w:pPr>
      <w:r>
        <w:rPr>
          <w:rFonts w:ascii="Times New Roman"/>
        </w:rPr>
        <w:t>抗热震性</w:t>
      </w:r>
    </w:p>
    <w:p w:rsidR="007468CD" w:rsidRDefault="002C50C9">
      <w:pPr>
        <w:pStyle w:val="affffe"/>
        <w:ind w:firstLine="420"/>
        <w:rPr>
          <w:rFonts w:ascii="Times New Roman"/>
        </w:rPr>
      </w:pPr>
      <w:r>
        <w:rPr>
          <w:rFonts w:ascii="Times New Roman"/>
        </w:rPr>
        <w:t>经</w:t>
      </w:r>
      <w:r>
        <w:rPr>
          <w:rFonts w:ascii="Times New Roman"/>
        </w:rPr>
        <w:t>6.2</w:t>
      </w:r>
      <w:r>
        <w:rPr>
          <w:rFonts w:ascii="Times New Roman"/>
        </w:rPr>
        <w:t>试验后，杯体应无破裂或裂纹。</w:t>
      </w:r>
    </w:p>
    <w:p w:rsidR="007468CD" w:rsidRDefault="002C50C9">
      <w:pPr>
        <w:pStyle w:val="affd"/>
        <w:spacing w:before="120" w:after="120"/>
        <w:rPr>
          <w:rFonts w:ascii="Times New Roman"/>
        </w:rPr>
      </w:pPr>
      <w:r>
        <w:rPr>
          <w:rFonts w:ascii="Times New Roman"/>
        </w:rPr>
        <w:t>耐水性</w:t>
      </w:r>
    </w:p>
    <w:p w:rsidR="007468CD" w:rsidRDefault="002C50C9">
      <w:pPr>
        <w:pStyle w:val="affffe"/>
        <w:ind w:firstLine="420"/>
      </w:pPr>
      <w:r>
        <w:rPr>
          <w:rFonts w:ascii="Times New Roman"/>
        </w:rPr>
        <w:t>杯体内表面耐水性能不应低于</w:t>
      </w:r>
      <w:proofErr w:type="spellStart"/>
      <w:r>
        <w:rPr>
          <w:rFonts w:ascii="Times New Roman"/>
        </w:rPr>
        <w:t>HCⅡ</w:t>
      </w:r>
      <w:proofErr w:type="spellEnd"/>
      <w:r>
        <w:rPr>
          <w:rFonts w:ascii="Times New Roman"/>
        </w:rPr>
        <w:t>级</w:t>
      </w:r>
      <w:r>
        <w:rPr>
          <w:rFonts w:hint="eastAsia"/>
        </w:rPr>
        <w:t>。</w:t>
      </w:r>
    </w:p>
    <w:p w:rsidR="007468CD" w:rsidRDefault="002C50C9">
      <w:pPr>
        <w:pStyle w:val="affd"/>
        <w:spacing w:before="120" w:after="120"/>
      </w:pPr>
      <w:r>
        <w:rPr>
          <w:rFonts w:hint="eastAsia"/>
        </w:rPr>
        <w:t>容积</w:t>
      </w:r>
    </w:p>
    <w:p w:rsidR="007468CD" w:rsidRDefault="002C50C9">
      <w:pPr>
        <w:pStyle w:val="affffe"/>
        <w:ind w:firstLine="420"/>
        <w:rPr>
          <w:rFonts w:ascii="Times New Roman"/>
        </w:rPr>
      </w:pPr>
      <w:r>
        <w:rPr>
          <w:rFonts w:ascii="Times New Roman"/>
        </w:rPr>
        <w:t>容积应明示，其允许偏差为</w:t>
      </w:r>
      <w:r>
        <w:rPr>
          <w:rFonts w:ascii="Times New Roman"/>
        </w:rPr>
        <w:t>±7</w:t>
      </w:r>
      <w:r>
        <w:rPr>
          <w:rFonts w:ascii="Times New Roman"/>
        </w:rPr>
        <w:t>％。</w:t>
      </w:r>
    </w:p>
    <w:p w:rsidR="007468CD" w:rsidRDefault="002C50C9">
      <w:pPr>
        <w:pStyle w:val="affd"/>
        <w:spacing w:before="120" w:after="120"/>
        <w:rPr>
          <w:rFonts w:ascii="Times New Roman"/>
        </w:rPr>
      </w:pPr>
      <w:r>
        <w:rPr>
          <w:rFonts w:ascii="Times New Roman"/>
        </w:rPr>
        <w:t>稳定性</w:t>
      </w:r>
    </w:p>
    <w:p w:rsidR="007468CD" w:rsidRDefault="002C50C9">
      <w:pPr>
        <w:pStyle w:val="affffe"/>
        <w:ind w:firstLine="420"/>
        <w:rPr>
          <w:rFonts w:ascii="Times New Roman"/>
        </w:rPr>
      </w:pPr>
      <w:r>
        <w:rPr>
          <w:rFonts w:ascii="Times New Roman"/>
        </w:rPr>
        <w:t>经</w:t>
      </w:r>
      <w:r>
        <w:rPr>
          <w:rFonts w:ascii="Times New Roman"/>
        </w:rPr>
        <w:t>6.5</w:t>
      </w:r>
      <w:r>
        <w:rPr>
          <w:rFonts w:ascii="Times New Roman"/>
        </w:rPr>
        <w:t>试验后，产品不应倾倒。</w:t>
      </w:r>
    </w:p>
    <w:p w:rsidR="007468CD" w:rsidRDefault="002C50C9">
      <w:pPr>
        <w:pStyle w:val="affd"/>
        <w:spacing w:before="120" w:after="120"/>
      </w:pPr>
      <w:r>
        <w:rPr>
          <w:rFonts w:hint="eastAsia"/>
        </w:rPr>
        <w:t>外表面温度</w:t>
      </w:r>
    </w:p>
    <w:p w:rsidR="007468CD" w:rsidRDefault="002C50C9">
      <w:pPr>
        <w:pStyle w:val="affffe"/>
        <w:ind w:firstLine="420"/>
        <w:rPr>
          <w:rFonts w:ascii="Times New Roman"/>
        </w:rPr>
      </w:pPr>
      <w:r>
        <w:rPr>
          <w:rFonts w:ascii="Times New Roman"/>
        </w:rPr>
        <w:t>产品外表面中间部位温度不应大于</w:t>
      </w:r>
      <w:r>
        <w:rPr>
          <w:rFonts w:ascii="Times New Roman"/>
        </w:rPr>
        <w:t>43℃</w:t>
      </w:r>
      <w:r>
        <w:rPr>
          <w:rFonts w:ascii="Times New Roman"/>
        </w:rPr>
        <w:t>。</w:t>
      </w:r>
    </w:p>
    <w:p w:rsidR="007468CD" w:rsidRDefault="002C50C9">
      <w:pPr>
        <w:pStyle w:val="affd"/>
        <w:spacing w:before="120" w:after="120"/>
        <w:rPr>
          <w:rFonts w:ascii="Times New Roman"/>
        </w:rPr>
      </w:pPr>
      <w:r>
        <w:rPr>
          <w:rFonts w:ascii="Times New Roman"/>
        </w:rPr>
        <w:t>密封性能</w:t>
      </w:r>
    </w:p>
    <w:p w:rsidR="007468CD" w:rsidRDefault="002C50C9">
      <w:pPr>
        <w:pStyle w:val="affffffffa"/>
        <w:rPr>
          <w:rFonts w:ascii="Times New Roman"/>
        </w:rPr>
      </w:pPr>
      <w:r>
        <w:rPr>
          <w:rFonts w:ascii="Times New Roman"/>
        </w:rPr>
        <w:t>密封产品经</w:t>
      </w:r>
      <w:r>
        <w:rPr>
          <w:rFonts w:ascii="Times New Roman"/>
        </w:rPr>
        <w:t>6.7.1</w:t>
      </w:r>
      <w:r>
        <w:rPr>
          <w:rFonts w:ascii="Times New Roman"/>
        </w:rPr>
        <w:t>试验后不应渗漏。</w:t>
      </w:r>
    </w:p>
    <w:p w:rsidR="007468CD" w:rsidRDefault="002C50C9">
      <w:pPr>
        <w:pStyle w:val="affffffffa"/>
        <w:rPr>
          <w:rFonts w:ascii="Times New Roman"/>
        </w:rPr>
      </w:pPr>
      <w:r>
        <w:rPr>
          <w:rFonts w:ascii="Times New Roman"/>
        </w:rPr>
        <w:t>不密封产品应明示。</w:t>
      </w:r>
    </w:p>
    <w:p w:rsidR="007468CD" w:rsidRDefault="002C50C9">
      <w:pPr>
        <w:pStyle w:val="affd"/>
        <w:spacing w:before="120" w:after="120"/>
        <w:rPr>
          <w:rFonts w:ascii="Times New Roman"/>
        </w:rPr>
      </w:pPr>
      <w:r>
        <w:rPr>
          <w:rFonts w:ascii="Times New Roman"/>
        </w:rPr>
        <w:t>橡胶件耐热水</w:t>
      </w:r>
    </w:p>
    <w:p w:rsidR="007468CD" w:rsidRDefault="002C50C9">
      <w:pPr>
        <w:pStyle w:val="affffe"/>
        <w:ind w:firstLine="420"/>
        <w:rPr>
          <w:rFonts w:ascii="Times New Roman"/>
        </w:rPr>
      </w:pPr>
      <w:r>
        <w:rPr>
          <w:rFonts w:ascii="Times New Roman"/>
        </w:rPr>
        <w:t>经</w:t>
      </w:r>
      <w:r>
        <w:rPr>
          <w:rFonts w:ascii="Times New Roman"/>
        </w:rPr>
        <w:t>6.8</w:t>
      </w:r>
      <w:r>
        <w:rPr>
          <w:rFonts w:ascii="Times New Roman"/>
        </w:rPr>
        <w:t>试验后，不应发黏、有异味，外观应无明显变化，其密封性能应符合</w:t>
      </w:r>
      <w:r>
        <w:rPr>
          <w:rFonts w:ascii="Times New Roman"/>
        </w:rPr>
        <w:t>5.7</w:t>
      </w:r>
      <w:r>
        <w:rPr>
          <w:rFonts w:ascii="Times New Roman"/>
        </w:rPr>
        <w:t>要求。</w:t>
      </w:r>
    </w:p>
    <w:p w:rsidR="007468CD" w:rsidRDefault="002C50C9">
      <w:pPr>
        <w:pStyle w:val="affd"/>
        <w:spacing w:before="120" w:after="120"/>
      </w:pPr>
      <w:r>
        <w:rPr>
          <w:rFonts w:hint="eastAsia"/>
        </w:rPr>
        <w:t>手柄、提环和吊带安装强度</w:t>
      </w:r>
    </w:p>
    <w:p w:rsidR="007468CD" w:rsidRDefault="002C50C9">
      <w:pPr>
        <w:pStyle w:val="affffe"/>
        <w:ind w:firstLine="420"/>
        <w:rPr>
          <w:rFonts w:ascii="Times New Roman"/>
        </w:rPr>
      </w:pPr>
      <w:r>
        <w:rPr>
          <w:rFonts w:ascii="Times New Roman" w:hint="eastAsia"/>
        </w:rPr>
        <w:t>有手柄、提环或吊带的产品，经</w:t>
      </w:r>
      <w:r>
        <w:rPr>
          <w:rFonts w:ascii="Times New Roman"/>
        </w:rPr>
        <w:t>6.10</w:t>
      </w:r>
      <w:r>
        <w:rPr>
          <w:rFonts w:ascii="Times New Roman" w:hint="eastAsia"/>
        </w:rPr>
        <w:t>试验后，手柄、提环、吊带及连接处不应损坏。</w:t>
      </w:r>
    </w:p>
    <w:p w:rsidR="007468CD" w:rsidRDefault="002C50C9">
      <w:pPr>
        <w:pStyle w:val="affd"/>
        <w:spacing w:before="120" w:after="120"/>
      </w:pPr>
      <w:r>
        <w:rPr>
          <w:rFonts w:hint="eastAsia"/>
        </w:rPr>
        <w:t>保温效能</w:t>
      </w:r>
    </w:p>
    <w:p w:rsidR="007468CD" w:rsidRDefault="002C50C9">
      <w:pPr>
        <w:pStyle w:val="affffe"/>
        <w:ind w:firstLine="420"/>
        <w:rPr>
          <w:rFonts w:ascii="Times New Roman"/>
        </w:rPr>
      </w:pPr>
      <w:r>
        <w:rPr>
          <w:rFonts w:ascii="Times New Roman"/>
        </w:rPr>
        <w:t>保温效能应符合表</w:t>
      </w:r>
      <w:r>
        <w:rPr>
          <w:rFonts w:ascii="Times New Roman"/>
        </w:rPr>
        <w:t>4</w:t>
      </w:r>
      <w:r>
        <w:rPr>
          <w:rFonts w:ascii="Times New Roman"/>
        </w:rPr>
        <w:t>的规定。</w:t>
      </w:r>
    </w:p>
    <w:p w:rsidR="007468CD" w:rsidRDefault="002C50C9">
      <w:pPr>
        <w:pStyle w:val="aff2"/>
        <w:spacing w:before="120" w:after="120"/>
      </w:pPr>
      <w:r>
        <w:rPr>
          <w:rFonts w:hint="eastAsia"/>
        </w:rPr>
        <w:t>保温效能</w:t>
      </w:r>
    </w:p>
    <w:tbl>
      <w:tblPr>
        <w:tblStyle w:val="affff1"/>
        <w:tblW w:w="840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876"/>
        <w:gridCol w:w="5528"/>
      </w:tblGrid>
      <w:tr w:rsidR="007468CD">
        <w:trPr>
          <w:trHeight w:val="340"/>
          <w:tblHeader/>
          <w:jc w:val="center"/>
        </w:trPr>
        <w:tc>
          <w:tcPr>
            <w:tcW w:w="2876" w:type="dxa"/>
            <w:tcBorders>
              <w:top w:val="single" w:sz="8" w:space="0" w:color="auto"/>
              <w:bottom w:val="single" w:sz="8" w:space="0" w:color="auto"/>
            </w:tcBorders>
            <w:shd w:val="clear" w:color="auto" w:fill="auto"/>
            <w:vAlign w:val="center"/>
          </w:tcPr>
          <w:p w:rsidR="007468CD" w:rsidRDefault="002C50C9">
            <w:pPr>
              <w:pStyle w:val="afffffffff2"/>
            </w:pPr>
            <w:r>
              <w:rPr>
                <w:rFonts w:ascii="Times New Roman" w:hint="eastAsia"/>
              </w:rPr>
              <w:t>标称容积</w:t>
            </w:r>
            <w:r>
              <w:rPr>
                <w:rFonts w:ascii="Times New Roman"/>
              </w:rPr>
              <w:t>V/L</w:t>
            </w:r>
          </w:p>
        </w:tc>
        <w:tc>
          <w:tcPr>
            <w:tcW w:w="5528" w:type="dxa"/>
            <w:tcBorders>
              <w:top w:val="single" w:sz="8" w:space="0" w:color="auto"/>
              <w:bottom w:val="single" w:sz="8" w:space="0" w:color="auto"/>
            </w:tcBorders>
            <w:shd w:val="clear" w:color="auto" w:fill="auto"/>
            <w:vAlign w:val="center"/>
          </w:tcPr>
          <w:p w:rsidR="007468CD" w:rsidRDefault="002C50C9">
            <w:pPr>
              <w:pStyle w:val="afffffffff2"/>
            </w:pPr>
            <w:r>
              <w:rPr>
                <w:rFonts w:ascii="Times New Roman" w:hint="eastAsia"/>
              </w:rPr>
              <w:t>保温效能</w:t>
            </w:r>
          </w:p>
        </w:tc>
      </w:tr>
      <w:tr w:rsidR="007468CD">
        <w:trPr>
          <w:trHeight w:val="340"/>
          <w:jc w:val="center"/>
        </w:trPr>
        <w:tc>
          <w:tcPr>
            <w:tcW w:w="2876" w:type="dxa"/>
            <w:shd w:val="clear" w:color="auto" w:fill="auto"/>
            <w:vAlign w:val="center"/>
          </w:tcPr>
          <w:p w:rsidR="007468CD" w:rsidRPr="00FC244D" w:rsidRDefault="002C50C9">
            <w:pPr>
              <w:pStyle w:val="afffffffff2"/>
            </w:pPr>
            <w:r w:rsidRPr="00FC244D">
              <w:rPr>
                <w:rFonts w:ascii="Times New Roman"/>
              </w:rPr>
              <w:lastRenderedPageBreak/>
              <w:t>V</w:t>
            </w:r>
            <w:r w:rsidRPr="00FC244D">
              <w:rPr>
                <w:rFonts w:ascii="Times New Roman" w:hint="eastAsia"/>
              </w:rPr>
              <w:t>＜</w:t>
            </w:r>
            <w:r w:rsidRPr="00FC244D">
              <w:rPr>
                <w:rFonts w:ascii="Times New Roman"/>
              </w:rPr>
              <w:t>0.3</w:t>
            </w:r>
          </w:p>
        </w:tc>
        <w:tc>
          <w:tcPr>
            <w:tcW w:w="5528" w:type="dxa"/>
            <w:shd w:val="clear" w:color="auto" w:fill="auto"/>
            <w:vAlign w:val="center"/>
          </w:tcPr>
          <w:p w:rsidR="007468CD" w:rsidRPr="00FC244D" w:rsidRDefault="002C50C9">
            <w:pPr>
              <w:pStyle w:val="afffffffff2"/>
            </w:pPr>
            <w:r w:rsidRPr="00FC244D">
              <w:rPr>
                <w:rFonts w:hint="eastAsia"/>
              </w:rPr>
              <w:t>32</w:t>
            </w:r>
            <w:r w:rsidRPr="00FC244D">
              <w:rPr>
                <w:rFonts w:hint="eastAsia"/>
              </w:rPr>
              <w:t>℃</w:t>
            </w:r>
          </w:p>
        </w:tc>
      </w:tr>
      <w:tr w:rsidR="007468CD">
        <w:trPr>
          <w:trHeight w:val="340"/>
          <w:jc w:val="center"/>
        </w:trPr>
        <w:tc>
          <w:tcPr>
            <w:tcW w:w="2876" w:type="dxa"/>
            <w:shd w:val="clear" w:color="auto" w:fill="auto"/>
            <w:vAlign w:val="center"/>
          </w:tcPr>
          <w:p w:rsidR="007468CD" w:rsidRPr="00FC244D" w:rsidRDefault="002C50C9">
            <w:pPr>
              <w:pStyle w:val="afffffffff2"/>
              <w:rPr>
                <w:rFonts w:ascii="Times New Roman"/>
              </w:rPr>
            </w:pPr>
            <w:r w:rsidRPr="00FC244D">
              <w:rPr>
                <w:rFonts w:ascii="Times New Roman"/>
              </w:rPr>
              <w:t>0.3≤V</w:t>
            </w:r>
          </w:p>
        </w:tc>
        <w:tc>
          <w:tcPr>
            <w:tcW w:w="5528" w:type="dxa"/>
            <w:shd w:val="clear" w:color="auto" w:fill="auto"/>
            <w:vAlign w:val="center"/>
          </w:tcPr>
          <w:p w:rsidR="007468CD" w:rsidRPr="00FC244D" w:rsidRDefault="002C50C9">
            <w:pPr>
              <w:pStyle w:val="afffffffff2"/>
            </w:pPr>
            <w:r w:rsidRPr="00FC244D">
              <w:rPr>
                <w:rFonts w:hint="eastAsia"/>
              </w:rPr>
              <w:t>36</w:t>
            </w:r>
            <w:r w:rsidRPr="00FC244D">
              <w:rPr>
                <w:rFonts w:hint="eastAsia"/>
              </w:rPr>
              <w:t>℃</w:t>
            </w:r>
          </w:p>
        </w:tc>
      </w:tr>
    </w:tbl>
    <w:p w:rsidR="007468CD" w:rsidRDefault="002C50C9">
      <w:pPr>
        <w:pStyle w:val="affc"/>
        <w:spacing w:before="240" w:after="240"/>
      </w:pPr>
      <w:r>
        <w:rPr>
          <w:rFonts w:hint="eastAsia"/>
        </w:rPr>
        <w:t>试验方法</w:t>
      </w:r>
      <w:bookmarkStart w:id="44" w:name="_GoBack"/>
      <w:bookmarkEnd w:id="44"/>
    </w:p>
    <w:p w:rsidR="007468CD" w:rsidRDefault="002C50C9">
      <w:pPr>
        <w:pStyle w:val="affd"/>
        <w:spacing w:before="120" w:after="120"/>
      </w:pPr>
      <w:r>
        <w:rPr>
          <w:rFonts w:hint="eastAsia"/>
        </w:rPr>
        <w:t>感官质量</w:t>
      </w:r>
    </w:p>
    <w:p w:rsidR="007468CD" w:rsidRDefault="002C50C9">
      <w:pPr>
        <w:pStyle w:val="affffffffa"/>
        <w:rPr>
          <w:rFonts w:ascii="Times New Roman"/>
          <w:szCs w:val="21"/>
        </w:rPr>
      </w:pPr>
      <w:r>
        <w:rPr>
          <w:rFonts w:ascii="Times New Roman"/>
        </w:rPr>
        <w:t>在自然光线下，距离试样</w:t>
      </w:r>
      <w:r>
        <w:rPr>
          <w:rFonts w:ascii="Times New Roman"/>
        </w:rPr>
        <w:t>30cm</w:t>
      </w:r>
      <w:r>
        <w:rPr>
          <w:rFonts w:ascii="Times New Roman"/>
        </w:rPr>
        <w:t>处目测，</w:t>
      </w:r>
      <w:r>
        <w:rPr>
          <w:rFonts w:ascii="Times New Roman"/>
          <w:szCs w:val="21"/>
        </w:rPr>
        <w:t>气泡、杂粒、结石、结瘤尺寸使用精度为</w:t>
      </w:r>
      <w:r>
        <w:rPr>
          <w:rFonts w:ascii="Times New Roman"/>
          <w:szCs w:val="21"/>
        </w:rPr>
        <w:t>0.02mm</w:t>
      </w:r>
      <w:r>
        <w:rPr>
          <w:rFonts w:ascii="Times New Roman"/>
          <w:szCs w:val="21"/>
        </w:rPr>
        <w:t>的游标卡尺测量，擦伤尺寸使用精度为</w:t>
      </w:r>
      <w:r>
        <w:rPr>
          <w:rFonts w:ascii="Times New Roman"/>
          <w:szCs w:val="21"/>
        </w:rPr>
        <w:t>0.5mm</w:t>
      </w:r>
      <w:r>
        <w:rPr>
          <w:rFonts w:ascii="Times New Roman"/>
          <w:szCs w:val="21"/>
        </w:rPr>
        <w:t>的直尺测量，实际装配检查部件配合情况。</w:t>
      </w:r>
    </w:p>
    <w:p w:rsidR="007468CD" w:rsidRDefault="002C50C9">
      <w:pPr>
        <w:pStyle w:val="affffffffa"/>
        <w:rPr>
          <w:rFonts w:ascii="Times New Roman"/>
        </w:rPr>
      </w:pPr>
      <w:r>
        <w:rPr>
          <w:rFonts w:ascii="Times New Roman"/>
        </w:rPr>
        <w:t>将杯盖打开，感官测试。再将</w:t>
      </w:r>
      <w:r>
        <w:rPr>
          <w:rFonts w:ascii="Times New Roman"/>
        </w:rPr>
        <w:t>0.05</w:t>
      </w:r>
      <w:r>
        <w:rPr>
          <w:rFonts w:ascii="Times New Roman"/>
        </w:rPr>
        <w:t>％十二烷基磺酸钠水溶液装入口杯中至标称容积，搅拌</w:t>
      </w:r>
      <w:r>
        <w:rPr>
          <w:rFonts w:ascii="Times New Roman"/>
        </w:rPr>
        <w:t>30 s</w:t>
      </w:r>
      <w:r>
        <w:rPr>
          <w:rFonts w:ascii="Times New Roman"/>
        </w:rPr>
        <w:t>以上洗净，倒出溶液，再用自来水冲洗干净后，感官测试有无异味。然后在杯中装入约</w:t>
      </w:r>
      <w:r>
        <w:rPr>
          <w:rFonts w:ascii="Times New Roman"/>
        </w:rPr>
        <w:t>80</w:t>
      </w:r>
      <w:r>
        <w:rPr>
          <w:rFonts w:ascii="Times New Roman"/>
        </w:rPr>
        <w:t>％标称容积的水温（</w:t>
      </w:r>
      <w:r>
        <w:rPr>
          <w:rFonts w:ascii="Times New Roman"/>
        </w:rPr>
        <w:t>23±3</w:t>
      </w:r>
      <w:r>
        <w:rPr>
          <w:rFonts w:ascii="Times New Roman"/>
        </w:rPr>
        <w:t>）</w:t>
      </w:r>
      <w:r>
        <w:rPr>
          <w:rFonts w:ascii="Times New Roman"/>
        </w:rPr>
        <w:t>℃</w:t>
      </w:r>
      <w:r>
        <w:rPr>
          <w:rFonts w:ascii="Times New Roman"/>
        </w:rPr>
        <w:t>的蒸馏水或离子交换水，盖好盖子放置</w:t>
      </w:r>
      <w:r>
        <w:rPr>
          <w:rFonts w:ascii="Times New Roman"/>
        </w:rPr>
        <w:t>10 min</w:t>
      </w:r>
      <w:r>
        <w:rPr>
          <w:rFonts w:ascii="Times New Roman"/>
        </w:rPr>
        <w:t>后，感官测试有无异味。</w:t>
      </w:r>
    </w:p>
    <w:p w:rsidR="007468CD" w:rsidRDefault="002C50C9">
      <w:pPr>
        <w:pStyle w:val="affd"/>
        <w:spacing w:before="120" w:after="120"/>
        <w:rPr>
          <w:rFonts w:ascii="Times New Roman"/>
        </w:rPr>
      </w:pPr>
      <w:r>
        <w:rPr>
          <w:rFonts w:ascii="Times New Roman"/>
        </w:rPr>
        <w:t>抗热震性</w:t>
      </w:r>
    </w:p>
    <w:p w:rsidR="007468CD" w:rsidRDefault="002C50C9">
      <w:pPr>
        <w:pStyle w:val="affffe"/>
        <w:ind w:firstLine="420"/>
        <w:rPr>
          <w:rFonts w:ascii="Times New Roman"/>
        </w:rPr>
      </w:pPr>
      <w:r>
        <w:rPr>
          <w:rFonts w:ascii="Times New Roman"/>
        </w:rPr>
        <w:t>按</w:t>
      </w:r>
      <w:r>
        <w:rPr>
          <w:rFonts w:ascii="Times New Roman"/>
        </w:rPr>
        <w:t>GB/T 6579</w:t>
      </w:r>
      <w:r>
        <w:rPr>
          <w:rFonts w:ascii="Times New Roman"/>
        </w:rPr>
        <w:t>规定的方法测试，试验时杯体耐热冲击温度差为</w:t>
      </w:r>
      <w:r>
        <w:rPr>
          <w:rFonts w:ascii="Times New Roman"/>
        </w:rPr>
        <w:t>100 K</w:t>
      </w:r>
      <w:r>
        <w:rPr>
          <w:rFonts w:ascii="Times New Roman"/>
        </w:rPr>
        <w:t>，同时在保证杯体不受影响的前</w:t>
      </w:r>
      <w:r>
        <w:rPr>
          <w:rFonts w:ascii="Times New Roman"/>
        </w:rPr>
        <w:t>提下，试验前先将杯体上的塑料或其他材料的附件去掉。</w:t>
      </w:r>
    </w:p>
    <w:p w:rsidR="007468CD" w:rsidRDefault="002C50C9">
      <w:pPr>
        <w:pStyle w:val="afff2"/>
        <w:rPr>
          <w:rFonts w:ascii="Times New Roman"/>
        </w:rPr>
      </w:pPr>
      <w:r>
        <w:rPr>
          <w:rFonts w:ascii="Times New Roman"/>
        </w:rPr>
        <w:t>试验过程中杯体上粘接的杯底、手柄或其他附件允许脱落。</w:t>
      </w:r>
    </w:p>
    <w:p w:rsidR="007468CD" w:rsidRDefault="002C50C9">
      <w:pPr>
        <w:pStyle w:val="affd"/>
        <w:spacing w:before="120" w:after="120"/>
      </w:pPr>
      <w:r>
        <w:rPr>
          <w:rFonts w:hint="eastAsia"/>
        </w:rPr>
        <w:t>耐水性</w:t>
      </w:r>
    </w:p>
    <w:p w:rsidR="007468CD" w:rsidRDefault="002C50C9">
      <w:pPr>
        <w:pStyle w:val="affffe"/>
        <w:ind w:firstLine="420"/>
        <w:rPr>
          <w:rFonts w:ascii="Times New Roman"/>
        </w:rPr>
      </w:pPr>
      <w:r>
        <w:rPr>
          <w:rFonts w:ascii="Times New Roman"/>
        </w:rPr>
        <w:t>杯体内表面耐水性能按</w:t>
      </w:r>
      <w:r>
        <w:rPr>
          <w:rFonts w:ascii="Times New Roman"/>
        </w:rPr>
        <w:t>GB/T 4548</w:t>
      </w:r>
      <w:r>
        <w:rPr>
          <w:rFonts w:ascii="Times New Roman"/>
        </w:rPr>
        <w:t>的规定进行。</w:t>
      </w:r>
    </w:p>
    <w:p w:rsidR="007468CD" w:rsidRDefault="002C50C9">
      <w:pPr>
        <w:pStyle w:val="affd"/>
        <w:spacing w:before="120" w:after="120"/>
        <w:rPr>
          <w:rFonts w:ascii="Times New Roman"/>
        </w:rPr>
      </w:pPr>
      <w:r>
        <w:rPr>
          <w:rFonts w:ascii="Times New Roman"/>
        </w:rPr>
        <w:t>容积</w:t>
      </w:r>
    </w:p>
    <w:p w:rsidR="007468CD" w:rsidRDefault="002C50C9">
      <w:pPr>
        <w:pStyle w:val="affffe"/>
        <w:ind w:firstLine="420"/>
        <w:rPr>
          <w:rFonts w:ascii="Times New Roman"/>
        </w:rPr>
      </w:pPr>
      <w:r>
        <w:rPr>
          <w:rFonts w:ascii="Times New Roman"/>
        </w:rPr>
        <w:t>按</w:t>
      </w:r>
      <w:r>
        <w:rPr>
          <w:rFonts w:ascii="Times New Roman"/>
        </w:rPr>
        <w:t>GB/T 20858</w:t>
      </w:r>
      <w:r>
        <w:rPr>
          <w:rFonts w:ascii="Times New Roman"/>
        </w:rPr>
        <w:t>的规定进行。</w:t>
      </w:r>
    </w:p>
    <w:p w:rsidR="007468CD" w:rsidRDefault="002C50C9">
      <w:pPr>
        <w:pStyle w:val="affd"/>
        <w:spacing w:before="120" w:after="120"/>
        <w:rPr>
          <w:rFonts w:ascii="Times New Roman"/>
        </w:rPr>
      </w:pPr>
      <w:r>
        <w:rPr>
          <w:rFonts w:ascii="Times New Roman"/>
        </w:rPr>
        <w:t>稳定性</w:t>
      </w:r>
    </w:p>
    <w:p w:rsidR="007468CD" w:rsidRDefault="002C50C9">
      <w:pPr>
        <w:pStyle w:val="affffe"/>
        <w:ind w:firstLine="420"/>
        <w:rPr>
          <w:rFonts w:ascii="Times New Roman"/>
        </w:rPr>
      </w:pPr>
      <w:r>
        <w:rPr>
          <w:rFonts w:ascii="Times New Roman"/>
        </w:rPr>
        <w:t>将空的和装满水的产品分别放置在一块与水平面成</w:t>
      </w:r>
      <w:r>
        <w:rPr>
          <w:rFonts w:ascii="Times New Roman"/>
        </w:rPr>
        <w:t>10°</w:t>
      </w:r>
      <w:r>
        <w:rPr>
          <w:rFonts w:ascii="Times New Roman"/>
        </w:rPr>
        <w:t>倾角的平板上测试。</w:t>
      </w:r>
    </w:p>
    <w:p w:rsidR="007468CD" w:rsidRDefault="002C50C9">
      <w:pPr>
        <w:pStyle w:val="affd"/>
        <w:spacing w:before="120" w:after="120"/>
      </w:pPr>
      <w:r>
        <w:rPr>
          <w:rFonts w:hint="eastAsia"/>
        </w:rPr>
        <w:t>外表面温度</w:t>
      </w:r>
    </w:p>
    <w:p w:rsidR="007468CD" w:rsidRDefault="002C50C9">
      <w:pPr>
        <w:pStyle w:val="affffe"/>
        <w:ind w:firstLine="420"/>
        <w:rPr>
          <w:rFonts w:ascii="Times New Roman"/>
        </w:rPr>
      </w:pPr>
      <w:r>
        <w:rPr>
          <w:rFonts w:ascii="Times New Roman"/>
        </w:rPr>
        <w:t>在室内（</w:t>
      </w:r>
      <w:r>
        <w:rPr>
          <w:rFonts w:ascii="Times New Roman"/>
        </w:rPr>
        <w:t>23±2</w:t>
      </w:r>
      <w:r>
        <w:rPr>
          <w:rFonts w:ascii="Times New Roman"/>
        </w:rPr>
        <w:t>）</w:t>
      </w:r>
      <w:r>
        <w:rPr>
          <w:rFonts w:ascii="Times New Roman"/>
        </w:rPr>
        <w:t>℃</w:t>
      </w:r>
      <w:r>
        <w:rPr>
          <w:rFonts w:ascii="Times New Roman"/>
        </w:rPr>
        <w:t>环境下，将杯中装入</w:t>
      </w:r>
      <w:r>
        <w:rPr>
          <w:rFonts w:ascii="Times New Roman"/>
        </w:rPr>
        <w:t>100℃</w:t>
      </w:r>
      <w:proofErr w:type="gramStart"/>
      <w:r>
        <w:rPr>
          <w:rFonts w:ascii="Times New Roman"/>
        </w:rPr>
        <w:t>沸水至盖下端</w:t>
      </w:r>
      <w:proofErr w:type="gramEnd"/>
      <w:r>
        <w:rPr>
          <w:rFonts w:ascii="Times New Roman"/>
        </w:rPr>
        <w:t>，</w:t>
      </w:r>
      <w:proofErr w:type="gramStart"/>
      <w:r>
        <w:rPr>
          <w:rFonts w:ascii="Times New Roman"/>
        </w:rPr>
        <w:t>待产品内实测</w:t>
      </w:r>
      <w:proofErr w:type="gramEnd"/>
      <w:r>
        <w:rPr>
          <w:rFonts w:ascii="Times New Roman"/>
        </w:rPr>
        <w:t>水温达到（</w:t>
      </w:r>
      <w:r>
        <w:rPr>
          <w:rFonts w:ascii="Times New Roman"/>
        </w:rPr>
        <w:t>95±1</w:t>
      </w:r>
      <w:r>
        <w:rPr>
          <w:rFonts w:ascii="Times New Roman"/>
        </w:rPr>
        <w:t>）</w:t>
      </w:r>
      <w:r>
        <w:rPr>
          <w:rFonts w:ascii="Times New Roman"/>
        </w:rPr>
        <w:t>℃</w:t>
      </w:r>
      <w:r>
        <w:rPr>
          <w:rFonts w:ascii="Times New Roman"/>
        </w:rPr>
        <w:t>时，立即拧好杯盖静置</w:t>
      </w:r>
      <w:r>
        <w:rPr>
          <w:rFonts w:ascii="Times New Roman"/>
        </w:rPr>
        <w:t>10 min</w:t>
      </w:r>
      <w:r>
        <w:rPr>
          <w:rFonts w:ascii="Times New Roman"/>
        </w:rPr>
        <w:t>后，用表面温度计测试杯身中部的温度。</w:t>
      </w:r>
    </w:p>
    <w:p w:rsidR="007468CD" w:rsidRDefault="002C50C9">
      <w:pPr>
        <w:pStyle w:val="affd"/>
        <w:spacing w:before="120" w:after="120"/>
        <w:rPr>
          <w:rFonts w:ascii="Times New Roman"/>
        </w:rPr>
      </w:pPr>
      <w:r>
        <w:rPr>
          <w:rFonts w:ascii="Times New Roman"/>
        </w:rPr>
        <w:t>密封性能</w:t>
      </w:r>
    </w:p>
    <w:p w:rsidR="007468CD" w:rsidRDefault="002C50C9">
      <w:pPr>
        <w:pStyle w:val="affffffffa"/>
      </w:pPr>
      <w:r>
        <w:rPr>
          <w:rFonts w:ascii="Times New Roman"/>
        </w:rPr>
        <w:t>将口杯中注入</w:t>
      </w:r>
      <w:r>
        <w:rPr>
          <w:rFonts w:ascii="Times New Roman"/>
        </w:rPr>
        <w:t>95℃</w:t>
      </w:r>
      <w:r>
        <w:rPr>
          <w:rFonts w:ascii="Times New Roman"/>
        </w:rPr>
        <w:t>以上的热水约半杯，拧紧盖后，口部向上、向下，分别以</w:t>
      </w:r>
      <w:r>
        <w:rPr>
          <w:rFonts w:ascii="Times New Roman"/>
        </w:rPr>
        <w:t>1</w:t>
      </w:r>
      <w:r>
        <w:rPr>
          <w:rFonts w:ascii="Times New Roman"/>
        </w:rPr>
        <w:t>次</w:t>
      </w:r>
      <w:r>
        <w:rPr>
          <w:rFonts w:ascii="Times New Roman"/>
        </w:rPr>
        <w:t>/s</w:t>
      </w:r>
      <w:r>
        <w:rPr>
          <w:rFonts w:ascii="Times New Roman"/>
        </w:rPr>
        <w:t>的频率、</w:t>
      </w:r>
      <w:r>
        <w:rPr>
          <w:rFonts w:ascii="Times New Roman"/>
        </w:rPr>
        <w:t>500 mm</w:t>
      </w:r>
      <w:r>
        <w:rPr>
          <w:rFonts w:ascii="Times New Roman"/>
        </w:rPr>
        <w:t>的幅度上下挥动</w:t>
      </w:r>
      <w:r>
        <w:rPr>
          <w:rFonts w:ascii="Times New Roman"/>
        </w:rPr>
        <w:t>10</w:t>
      </w:r>
      <w:r>
        <w:rPr>
          <w:rFonts w:hint="eastAsia"/>
        </w:rPr>
        <w:t>次，检查有无漏水。然后再将口杯水平放在</w:t>
      </w:r>
      <w:proofErr w:type="gramStart"/>
      <w:r>
        <w:rPr>
          <w:rFonts w:hint="eastAsia"/>
        </w:rPr>
        <w:t>试验台上静置</w:t>
      </w:r>
      <w:proofErr w:type="gramEnd"/>
      <w:r>
        <w:rPr>
          <w:rFonts w:hint="eastAsia"/>
        </w:rPr>
        <w:t>10</w:t>
      </w:r>
      <w:r>
        <w:t> </w:t>
      </w:r>
      <w:r>
        <w:rPr>
          <w:rFonts w:hint="eastAsia"/>
        </w:rPr>
        <w:t>min</w:t>
      </w:r>
      <w:r>
        <w:rPr>
          <w:rFonts w:hint="eastAsia"/>
        </w:rPr>
        <w:t>，检查有无漏水。</w:t>
      </w:r>
    </w:p>
    <w:p w:rsidR="007468CD" w:rsidRDefault="002C50C9">
      <w:pPr>
        <w:pStyle w:val="affffffffa"/>
      </w:pPr>
      <w:r>
        <w:rPr>
          <w:rFonts w:hint="eastAsia"/>
        </w:rPr>
        <w:t>目测。</w:t>
      </w:r>
    </w:p>
    <w:p w:rsidR="007468CD" w:rsidRDefault="002C50C9">
      <w:pPr>
        <w:pStyle w:val="affd"/>
        <w:spacing w:before="120" w:after="120"/>
      </w:pPr>
      <w:r>
        <w:rPr>
          <w:rFonts w:hint="eastAsia"/>
        </w:rPr>
        <w:t>橡胶件耐热水</w:t>
      </w:r>
    </w:p>
    <w:p w:rsidR="007468CD" w:rsidRDefault="002C50C9">
      <w:pPr>
        <w:pStyle w:val="affffe"/>
        <w:ind w:firstLine="420"/>
        <w:rPr>
          <w:rFonts w:ascii="Times New Roman"/>
        </w:rPr>
      </w:pPr>
      <w:bookmarkStart w:id="45" w:name="_Hlk93592685"/>
      <w:r>
        <w:rPr>
          <w:rFonts w:ascii="Times New Roman"/>
        </w:rPr>
        <w:t>将试样装入合适的容器内，保持试样浸没于水中，持续煮沸</w:t>
      </w:r>
      <w:r>
        <w:rPr>
          <w:rFonts w:ascii="Times New Roman"/>
        </w:rPr>
        <w:t>4</w:t>
      </w:r>
      <w:bookmarkStart w:id="46" w:name="_Hlk93592704"/>
      <w:r>
        <w:rPr>
          <w:rFonts w:ascii="Times New Roman"/>
        </w:rPr>
        <w:t> </w:t>
      </w:r>
      <w:bookmarkEnd w:id="46"/>
      <w:r>
        <w:rPr>
          <w:rFonts w:ascii="Times New Roman"/>
        </w:rPr>
        <w:t>h</w:t>
      </w:r>
      <w:r>
        <w:rPr>
          <w:rFonts w:ascii="Times New Roman"/>
        </w:rPr>
        <w:t>，检查有无发黏，然后将试样在室温下放置</w:t>
      </w:r>
      <w:r>
        <w:rPr>
          <w:rFonts w:ascii="Times New Roman"/>
        </w:rPr>
        <w:t>2 h</w:t>
      </w:r>
      <w:r>
        <w:rPr>
          <w:rFonts w:ascii="Times New Roman"/>
        </w:rPr>
        <w:t>，检查有无明显变化，试验后的样品再按</w:t>
      </w:r>
      <w:r>
        <w:rPr>
          <w:rFonts w:ascii="Times New Roman"/>
        </w:rPr>
        <w:t>6.7</w:t>
      </w:r>
      <w:r>
        <w:rPr>
          <w:rFonts w:ascii="Times New Roman"/>
        </w:rPr>
        <w:t>进行密封性试验。</w:t>
      </w:r>
    </w:p>
    <w:bookmarkEnd w:id="45"/>
    <w:p w:rsidR="007468CD" w:rsidRDefault="002C50C9">
      <w:pPr>
        <w:pStyle w:val="affd"/>
        <w:spacing w:before="120" w:after="120"/>
      </w:pPr>
      <w:r>
        <w:rPr>
          <w:rFonts w:hint="eastAsia"/>
        </w:rPr>
        <w:t>手柄、提环和吊带安装强度</w:t>
      </w:r>
    </w:p>
    <w:p w:rsidR="007468CD" w:rsidRDefault="002C50C9">
      <w:pPr>
        <w:pStyle w:val="affffe"/>
        <w:ind w:firstLine="420"/>
        <w:rPr>
          <w:rFonts w:ascii="Times New Roman"/>
        </w:rPr>
      </w:pPr>
      <w:bookmarkStart w:id="47" w:name="_Hlk93592723"/>
      <w:r>
        <w:rPr>
          <w:rFonts w:ascii="Times New Roman"/>
        </w:rPr>
        <w:t>通过手柄、提环或吊带先将产品挂起，再将相当于产品装满水（包括所有附件）</w:t>
      </w:r>
      <w:r>
        <w:rPr>
          <w:rFonts w:ascii="Times New Roman"/>
        </w:rPr>
        <w:t>3</w:t>
      </w:r>
      <w:r>
        <w:rPr>
          <w:rFonts w:ascii="Times New Roman"/>
        </w:rPr>
        <w:t>倍质量的负重按图</w:t>
      </w:r>
      <w:r>
        <w:rPr>
          <w:rFonts w:ascii="Times New Roman"/>
        </w:rPr>
        <w:t>1</w:t>
      </w:r>
      <w:r>
        <w:rPr>
          <w:rFonts w:ascii="Times New Roman"/>
        </w:rPr>
        <w:t>或图</w:t>
      </w:r>
      <w:r>
        <w:rPr>
          <w:rFonts w:ascii="Times New Roman"/>
        </w:rPr>
        <w:t>2</w:t>
      </w:r>
      <w:r>
        <w:rPr>
          <w:rFonts w:ascii="Times New Roman"/>
        </w:rPr>
        <w:t>所示轻轻挂在</w:t>
      </w:r>
      <w:r>
        <w:rPr>
          <w:rFonts w:ascii="Times New Roman"/>
        </w:rPr>
        <w:t>产品上，保持</w:t>
      </w:r>
      <w:r>
        <w:rPr>
          <w:rFonts w:ascii="Times New Roman"/>
        </w:rPr>
        <w:t>5 min</w:t>
      </w:r>
      <w:r>
        <w:rPr>
          <w:rFonts w:ascii="Times New Roman"/>
        </w:rPr>
        <w:t>，检查手柄、提环或吊带及连接处</w:t>
      </w:r>
      <w:bookmarkEnd w:id="47"/>
      <w:r>
        <w:rPr>
          <w:rFonts w:ascii="Times New Roman"/>
        </w:rPr>
        <w:t>。</w:t>
      </w:r>
    </w:p>
    <w:p w:rsidR="007468CD" w:rsidRDefault="002C50C9">
      <w:pPr>
        <w:pStyle w:val="afff2"/>
        <w:rPr>
          <w:rFonts w:ascii="Times New Roman"/>
        </w:rPr>
      </w:pPr>
      <w:r>
        <w:rPr>
          <w:rFonts w:ascii="Times New Roman"/>
        </w:rPr>
        <w:t>对于双手柄产品，各手柄需分别进行试验。</w:t>
      </w:r>
    </w:p>
    <w:p w:rsidR="007468CD" w:rsidRDefault="002C50C9">
      <w:pPr>
        <w:pStyle w:val="affffe"/>
        <w:ind w:firstLine="420"/>
      </w:pPr>
      <w:r>
        <w:rPr>
          <w:rFonts w:hint="eastAsia"/>
        </w:rPr>
        <w:t xml:space="preserve">                                                                  </w:t>
      </w:r>
      <w:r>
        <w:rPr>
          <w:rFonts w:hint="eastAsia"/>
        </w:rPr>
        <w:t>单位为毫米</w:t>
      </w:r>
    </w:p>
    <w:p w:rsidR="007468CD" w:rsidRDefault="002C50C9">
      <w:pPr>
        <w:pStyle w:val="affffe"/>
        <w:ind w:firstLineChars="0" w:firstLine="0"/>
        <w:jc w:val="center"/>
      </w:pPr>
      <w:r>
        <w:rPr>
          <w:noProof/>
        </w:rPr>
        <w:lastRenderedPageBreak/>
        <w:drawing>
          <wp:inline distT="0" distB="0" distL="0" distR="0">
            <wp:extent cx="1652905" cy="2504440"/>
            <wp:effectExtent l="19050" t="0" r="3827"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cstate="print"/>
                    <a:srcRect b="5213"/>
                    <a:stretch>
                      <a:fillRect/>
                    </a:stretch>
                  </pic:blipFill>
                  <pic:spPr>
                    <a:xfrm>
                      <a:off x="0" y="0"/>
                      <a:ext cx="1653524" cy="2504942"/>
                    </a:xfrm>
                    <a:prstGeom prst="rect">
                      <a:avLst/>
                    </a:prstGeom>
                    <a:noFill/>
                    <a:ln w="9525">
                      <a:noFill/>
                      <a:miter lim="800000"/>
                      <a:headEnd/>
                      <a:tailEnd/>
                    </a:ln>
                  </pic:spPr>
                </pic:pic>
              </a:graphicData>
            </a:graphic>
          </wp:inline>
        </w:drawing>
      </w:r>
    </w:p>
    <w:p w:rsidR="007468CD" w:rsidRDefault="002C50C9">
      <w:pPr>
        <w:pStyle w:val="affffe"/>
        <w:ind w:firstLine="420"/>
      </w:pPr>
      <w:r>
        <w:rPr>
          <w:rFonts w:hint="eastAsia"/>
        </w:rPr>
        <w:t>标引序号说明：</w:t>
      </w:r>
    </w:p>
    <w:p w:rsidR="007468CD" w:rsidRDefault="002C50C9">
      <w:pPr>
        <w:pStyle w:val="affffe"/>
        <w:ind w:firstLine="420"/>
      </w:pPr>
      <w:bookmarkStart w:id="48" w:name="_Hlk93592742"/>
      <w:r>
        <w:rPr>
          <w:rFonts w:hint="eastAsia"/>
        </w:rPr>
        <w:t>1</w:t>
      </w:r>
      <w:r>
        <w:rPr>
          <w:rFonts w:hint="eastAsia"/>
        </w:rPr>
        <w:t>——重物。</w:t>
      </w:r>
    </w:p>
    <w:bookmarkEnd w:id="48"/>
    <w:p w:rsidR="007468CD" w:rsidRDefault="002C50C9">
      <w:pPr>
        <w:pStyle w:val="afd"/>
        <w:spacing w:before="120" w:after="120"/>
      </w:pPr>
      <w:r>
        <w:t>手柄、提环强度试验示意图</w:t>
      </w:r>
    </w:p>
    <w:p w:rsidR="007468CD" w:rsidRDefault="002C50C9">
      <w:pPr>
        <w:pStyle w:val="affffe"/>
        <w:ind w:firstLine="420"/>
        <w:jc w:val="center"/>
      </w:pPr>
      <w:r>
        <w:rPr>
          <w:rFonts w:ascii="Times New Roman"/>
          <w:noProof/>
        </w:rPr>
        <w:drawing>
          <wp:inline distT="0" distB="0" distL="0" distR="0">
            <wp:extent cx="1790065" cy="2504440"/>
            <wp:effectExtent l="19050" t="0" r="269" b="0"/>
            <wp:docPr id="3" name="图片 2" descr="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4.png"/>
                    <pic:cNvPicPr>
                      <a:picLocks noChangeAspect="1"/>
                    </pic:cNvPicPr>
                  </pic:nvPicPr>
                  <pic:blipFill>
                    <a:blip r:embed="rId21" cstate="print"/>
                    <a:srcRect b="5399"/>
                    <a:stretch>
                      <a:fillRect/>
                    </a:stretch>
                  </pic:blipFill>
                  <pic:spPr>
                    <a:xfrm>
                      <a:off x="0" y="0"/>
                      <a:ext cx="1790431" cy="2504998"/>
                    </a:xfrm>
                    <a:prstGeom prst="rect">
                      <a:avLst/>
                    </a:prstGeom>
                  </pic:spPr>
                </pic:pic>
              </a:graphicData>
            </a:graphic>
          </wp:inline>
        </w:drawing>
      </w:r>
    </w:p>
    <w:p w:rsidR="007468CD" w:rsidRDefault="002C50C9">
      <w:pPr>
        <w:pStyle w:val="affffe"/>
        <w:ind w:firstLine="420"/>
      </w:pPr>
      <w:r>
        <w:t>标引序号说明：</w:t>
      </w:r>
    </w:p>
    <w:p w:rsidR="007468CD" w:rsidRDefault="002C50C9">
      <w:pPr>
        <w:pStyle w:val="affffe"/>
        <w:ind w:firstLine="420"/>
      </w:pPr>
      <w:r>
        <w:rPr>
          <w:rFonts w:hint="eastAsia"/>
        </w:rPr>
        <w:t>1</w:t>
      </w:r>
      <w:r>
        <w:rPr>
          <w:rFonts w:hint="eastAsia"/>
        </w:rPr>
        <w:t>——重物。</w:t>
      </w:r>
    </w:p>
    <w:p w:rsidR="007468CD" w:rsidRDefault="002C50C9">
      <w:pPr>
        <w:pStyle w:val="afd"/>
        <w:spacing w:before="120" w:after="120"/>
      </w:pPr>
      <w:r>
        <w:rPr>
          <w:rFonts w:hint="eastAsia"/>
        </w:rPr>
        <w:t>吊带强度试验示意图</w:t>
      </w:r>
    </w:p>
    <w:p w:rsidR="007468CD" w:rsidRDefault="002C50C9">
      <w:pPr>
        <w:pStyle w:val="affd"/>
        <w:spacing w:before="120" w:after="120"/>
      </w:pPr>
      <w:r>
        <w:rPr>
          <w:rFonts w:hint="eastAsia"/>
        </w:rPr>
        <w:t>保温效能</w:t>
      </w:r>
    </w:p>
    <w:p w:rsidR="007468CD" w:rsidRDefault="002C50C9">
      <w:pPr>
        <w:pStyle w:val="affffe"/>
        <w:ind w:firstLine="420"/>
        <w:rPr>
          <w:rFonts w:ascii="Times New Roman"/>
        </w:rPr>
      </w:pPr>
      <w:r>
        <w:rPr>
          <w:rFonts w:ascii="Times New Roman"/>
        </w:rPr>
        <w:t>在温度为（</w:t>
      </w:r>
      <w:r>
        <w:rPr>
          <w:rFonts w:ascii="Times New Roman"/>
        </w:rPr>
        <w:t>23±2</w:t>
      </w:r>
      <w:r>
        <w:rPr>
          <w:rFonts w:ascii="Times New Roman"/>
        </w:rPr>
        <w:t>）</w:t>
      </w:r>
      <w:r>
        <w:rPr>
          <w:rFonts w:ascii="Times New Roman"/>
        </w:rPr>
        <w:t>℃</w:t>
      </w:r>
      <w:r>
        <w:rPr>
          <w:rFonts w:ascii="Times New Roman"/>
        </w:rPr>
        <w:t>的环境条件下，将产品敞口放置</w:t>
      </w:r>
      <w:r>
        <w:rPr>
          <w:rFonts w:ascii="Times New Roman"/>
        </w:rPr>
        <w:t>30min</w:t>
      </w:r>
      <w:r>
        <w:rPr>
          <w:rFonts w:ascii="Times New Roman"/>
        </w:rPr>
        <w:t>后装入</w:t>
      </w:r>
      <w:r>
        <w:rPr>
          <w:rFonts w:ascii="Times New Roman"/>
        </w:rPr>
        <w:t>96℃</w:t>
      </w:r>
      <w:r>
        <w:rPr>
          <w:rFonts w:ascii="Times New Roman"/>
        </w:rPr>
        <w:t>以上的水至密封盖下端。在产品内水温达到（</w:t>
      </w:r>
      <w:r>
        <w:rPr>
          <w:rFonts w:ascii="Times New Roman"/>
        </w:rPr>
        <w:t>95±1</w:t>
      </w:r>
      <w:r>
        <w:rPr>
          <w:rFonts w:ascii="Times New Roman"/>
        </w:rPr>
        <w:t>）</w:t>
      </w:r>
      <w:r>
        <w:rPr>
          <w:rFonts w:ascii="Times New Roman"/>
        </w:rPr>
        <w:t>℃</w:t>
      </w:r>
      <w:r>
        <w:rPr>
          <w:rFonts w:ascii="Times New Roman"/>
        </w:rPr>
        <w:t>时，立即旋紧密封。在相同</w:t>
      </w:r>
      <w:r>
        <w:rPr>
          <w:rFonts w:ascii="Times New Roman"/>
        </w:rPr>
        <w:t>环境下，经过</w:t>
      </w:r>
      <w:r>
        <w:rPr>
          <w:rFonts w:ascii="Times New Roman"/>
          <w:color w:val="FF0000"/>
        </w:rPr>
        <w:t>3</w:t>
      </w:r>
      <w:r>
        <w:rPr>
          <w:rFonts w:ascii="Times New Roman"/>
          <w:color w:val="FF0000"/>
        </w:rPr>
        <w:t>小时</w:t>
      </w:r>
      <w:r>
        <w:rPr>
          <w:rFonts w:ascii="Times New Roman"/>
        </w:rPr>
        <w:t>测试后，测定产品内水温。</w:t>
      </w:r>
    </w:p>
    <w:p w:rsidR="007468CD" w:rsidRDefault="002C50C9">
      <w:pPr>
        <w:pStyle w:val="affc"/>
        <w:spacing w:before="240" w:after="240"/>
      </w:pPr>
      <w:r>
        <w:rPr>
          <w:rFonts w:hint="eastAsia"/>
        </w:rPr>
        <w:t>检验规则</w:t>
      </w:r>
    </w:p>
    <w:p w:rsidR="007468CD" w:rsidRDefault="002C50C9">
      <w:pPr>
        <w:pStyle w:val="affd"/>
        <w:spacing w:before="120" w:after="120"/>
      </w:pPr>
      <w:r>
        <w:rPr>
          <w:rFonts w:hint="eastAsia"/>
        </w:rPr>
        <w:t>检验分类</w:t>
      </w:r>
    </w:p>
    <w:p w:rsidR="007468CD" w:rsidRDefault="002C50C9">
      <w:pPr>
        <w:pStyle w:val="affffe"/>
        <w:ind w:firstLine="420"/>
      </w:pPr>
      <w:r>
        <w:rPr>
          <w:rFonts w:hint="eastAsia"/>
        </w:rPr>
        <w:t>产品检验分为出厂检验和型式检验。</w:t>
      </w:r>
    </w:p>
    <w:p w:rsidR="007468CD" w:rsidRDefault="002C50C9">
      <w:pPr>
        <w:pStyle w:val="affd"/>
        <w:spacing w:before="120" w:after="120"/>
      </w:pPr>
      <w:r>
        <w:rPr>
          <w:rFonts w:hint="eastAsia"/>
        </w:rPr>
        <w:t>出厂检验</w:t>
      </w:r>
    </w:p>
    <w:p w:rsidR="007468CD" w:rsidRDefault="002C50C9">
      <w:pPr>
        <w:pStyle w:val="affffffffa"/>
      </w:pPr>
      <w:r>
        <w:rPr>
          <w:rFonts w:hint="eastAsia"/>
        </w:rPr>
        <w:t>凡提出交货的产品均应进行出厂检验。产品应经生产厂质量检验部门检验合格后方能出厂，并附有检验合格标识。</w:t>
      </w:r>
    </w:p>
    <w:p w:rsidR="007468CD" w:rsidRDefault="002C50C9">
      <w:pPr>
        <w:pStyle w:val="affffffffa"/>
        <w:rPr>
          <w:rFonts w:ascii="Times New Roman"/>
        </w:rPr>
      </w:pPr>
      <w:r>
        <w:rPr>
          <w:rFonts w:ascii="Times New Roman"/>
        </w:rPr>
        <w:lastRenderedPageBreak/>
        <w:t>出厂</w:t>
      </w:r>
      <w:proofErr w:type="gramStart"/>
      <w:r>
        <w:rPr>
          <w:rFonts w:ascii="Times New Roman"/>
        </w:rPr>
        <w:t>检验按</w:t>
      </w:r>
      <w:proofErr w:type="gramEnd"/>
      <w:r>
        <w:rPr>
          <w:rFonts w:ascii="Times New Roman"/>
        </w:rPr>
        <w:t>GB/T 2828.1</w:t>
      </w:r>
      <w:r>
        <w:rPr>
          <w:rFonts w:ascii="Times New Roman"/>
        </w:rPr>
        <w:t>规定进行，采用一般检验水平</w:t>
      </w:r>
      <w:r>
        <w:rPr>
          <w:rFonts w:ascii="Times New Roman"/>
        </w:rPr>
        <w:t>І</w:t>
      </w:r>
      <w:r>
        <w:rPr>
          <w:rFonts w:ascii="Times New Roman"/>
        </w:rPr>
        <w:t>正常检验一次抽样方案，检验项目、要求、试验方法及接收质量限（</w:t>
      </w:r>
      <w:r>
        <w:rPr>
          <w:rFonts w:ascii="Times New Roman"/>
        </w:rPr>
        <w:t>AQL</w:t>
      </w:r>
      <w:r>
        <w:rPr>
          <w:rFonts w:ascii="Times New Roman"/>
        </w:rPr>
        <w:t>）见表</w:t>
      </w:r>
      <w:r>
        <w:rPr>
          <w:rFonts w:ascii="Times New Roman"/>
        </w:rPr>
        <w:t>5</w:t>
      </w:r>
      <w:r>
        <w:rPr>
          <w:rFonts w:ascii="Times New Roman"/>
        </w:rPr>
        <w:t>。</w:t>
      </w:r>
    </w:p>
    <w:p w:rsidR="007468CD" w:rsidRDefault="002C50C9">
      <w:pPr>
        <w:pStyle w:val="aff2"/>
        <w:spacing w:before="120" w:after="120"/>
      </w:pPr>
      <w:r>
        <w:rPr>
          <w:rFonts w:hint="eastAsia"/>
        </w:rPr>
        <w:t>出厂检验规则</w:t>
      </w:r>
    </w:p>
    <w:tbl>
      <w:tblPr>
        <w:tblStyle w:val="affff1"/>
        <w:tblW w:w="939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46"/>
        <w:gridCol w:w="1568"/>
        <w:gridCol w:w="2283"/>
        <w:gridCol w:w="2817"/>
        <w:gridCol w:w="1879"/>
      </w:tblGrid>
      <w:tr w:rsidR="007468CD">
        <w:trPr>
          <w:trHeight w:val="368"/>
          <w:tblHeader/>
          <w:jc w:val="center"/>
        </w:trPr>
        <w:tc>
          <w:tcPr>
            <w:tcW w:w="846"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szCs w:val="18"/>
              </w:rPr>
              <w:t>序号</w:t>
            </w:r>
          </w:p>
        </w:tc>
        <w:tc>
          <w:tcPr>
            <w:tcW w:w="1568"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szCs w:val="18"/>
              </w:rPr>
              <w:t>检验项目</w:t>
            </w:r>
          </w:p>
        </w:tc>
        <w:tc>
          <w:tcPr>
            <w:tcW w:w="2283"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szCs w:val="18"/>
              </w:rPr>
              <w:t>要求</w:t>
            </w:r>
          </w:p>
        </w:tc>
        <w:tc>
          <w:tcPr>
            <w:tcW w:w="2817"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szCs w:val="18"/>
              </w:rPr>
              <w:t>试验方法</w:t>
            </w:r>
          </w:p>
        </w:tc>
        <w:tc>
          <w:tcPr>
            <w:tcW w:w="1879" w:type="dxa"/>
            <w:tcBorders>
              <w:top w:val="single" w:sz="8" w:space="0" w:color="auto"/>
              <w:bottom w:val="single" w:sz="8" w:space="0" w:color="auto"/>
            </w:tcBorders>
            <w:shd w:val="clear" w:color="auto" w:fill="auto"/>
            <w:vAlign w:val="center"/>
          </w:tcPr>
          <w:p w:rsidR="007468CD" w:rsidRDefault="002C50C9">
            <w:pPr>
              <w:pStyle w:val="afffffffff2"/>
            </w:pPr>
            <w:r>
              <w:t>AQL</w:t>
            </w:r>
          </w:p>
        </w:tc>
      </w:tr>
      <w:tr w:rsidR="007468CD">
        <w:trPr>
          <w:trHeight w:val="368"/>
          <w:jc w:val="center"/>
        </w:trPr>
        <w:tc>
          <w:tcPr>
            <w:tcW w:w="846"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1</w:t>
            </w:r>
          </w:p>
        </w:tc>
        <w:tc>
          <w:tcPr>
            <w:tcW w:w="1568"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szCs w:val="18"/>
              </w:rPr>
              <w:t>感官质量</w:t>
            </w:r>
          </w:p>
        </w:tc>
        <w:tc>
          <w:tcPr>
            <w:tcW w:w="2283"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szCs w:val="18"/>
              </w:rPr>
              <w:t>5.1</w:t>
            </w:r>
          </w:p>
        </w:tc>
        <w:tc>
          <w:tcPr>
            <w:tcW w:w="2817"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szCs w:val="18"/>
              </w:rPr>
              <w:t>6.1</w:t>
            </w:r>
          </w:p>
        </w:tc>
        <w:tc>
          <w:tcPr>
            <w:tcW w:w="1879" w:type="dxa"/>
            <w:vMerge w:val="restart"/>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10</w:t>
            </w:r>
          </w:p>
        </w:tc>
      </w:tr>
      <w:tr w:rsidR="007468CD">
        <w:trPr>
          <w:trHeight w:val="368"/>
          <w:jc w:val="center"/>
        </w:trPr>
        <w:tc>
          <w:tcPr>
            <w:tcW w:w="846" w:type="dxa"/>
            <w:shd w:val="clear" w:color="auto" w:fill="auto"/>
            <w:vAlign w:val="center"/>
          </w:tcPr>
          <w:p w:rsidR="007468CD" w:rsidRDefault="002C50C9">
            <w:pPr>
              <w:pStyle w:val="afffffffff2"/>
              <w:rPr>
                <w:rFonts w:ascii="Times New Roman"/>
              </w:rPr>
            </w:pPr>
            <w:r>
              <w:rPr>
                <w:rFonts w:ascii="Times New Roman"/>
              </w:rPr>
              <w:t>2</w:t>
            </w:r>
          </w:p>
        </w:tc>
        <w:tc>
          <w:tcPr>
            <w:tcW w:w="1568" w:type="dxa"/>
            <w:shd w:val="clear" w:color="auto" w:fill="auto"/>
            <w:vAlign w:val="center"/>
          </w:tcPr>
          <w:p w:rsidR="007468CD" w:rsidRDefault="002C50C9">
            <w:pPr>
              <w:pStyle w:val="afffffffff2"/>
              <w:rPr>
                <w:rFonts w:ascii="Times New Roman"/>
              </w:rPr>
            </w:pPr>
            <w:r>
              <w:rPr>
                <w:rFonts w:ascii="Times New Roman" w:hint="eastAsia"/>
              </w:rPr>
              <w:t>容积</w:t>
            </w:r>
          </w:p>
        </w:tc>
        <w:tc>
          <w:tcPr>
            <w:tcW w:w="2283" w:type="dxa"/>
            <w:shd w:val="clear" w:color="auto" w:fill="auto"/>
            <w:vAlign w:val="center"/>
          </w:tcPr>
          <w:p w:rsidR="007468CD" w:rsidRDefault="002C50C9">
            <w:pPr>
              <w:pStyle w:val="afffffffff2"/>
              <w:rPr>
                <w:rFonts w:ascii="Times New Roman"/>
              </w:rPr>
            </w:pPr>
            <w:r>
              <w:rPr>
                <w:rFonts w:ascii="Times New Roman"/>
                <w:szCs w:val="18"/>
              </w:rPr>
              <w:t>5.4</w:t>
            </w:r>
          </w:p>
        </w:tc>
        <w:tc>
          <w:tcPr>
            <w:tcW w:w="2817" w:type="dxa"/>
            <w:shd w:val="clear" w:color="auto" w:fill="auto"/>
            <w:vAlign w:val="center"/>
          </w:tcPr>
          <w:p w:rsidR="007468CD" w:rsidRDefault="002C50C9">
            <w:pPr>
              <w:pStyle w:val="afffffffff2"/>
              <w:rPr>
                <w:rFonts w:ascii="Times New Roman"/>
              </w:rPr>
            </w:pPr>
            <w:r>
              <w:rPr>
                <w:rFonts w:ascii="Times New Roman"/>
                <w:szCs w:val="18"/>
              </w:rPr>
              <w:t>6.4</w:t>
            </w:r>
          </w:p>
        </w:tc>
        <w:tc>
          <w:tcPr>
            <w:tcW w:w="1879" w:type="dxa"/>
            <w:vMerge/>
            <w:shd w:val="clear" w:color="auto" w:fill="auto"/>
            <w:vAlign w:val="center"/>
          </w:tcPr>
          <w:p w:rsidR="007468CD" w:rsidRDefault="007468CD">
            <w:pPr>
              <w:pStyle w:val="afffffffff2"/>
            </w:pPr>
          </w:p>
        </w:tc>
      </w:tr>
      <w:tr w:rsidR="007468CD">
        <w:trPr>
          <w:trHeight w:val="368"/>
          <w:jc w:val="center"/>
        </w:trPr>
        <w:tc>
          <w:tcPr>
            <w:tcW w:w="846" w:type="dxa"/>
            <w:shd w:val="clear" w:color="auto" w:fill="auto"/>
            <w:vAlign w:val="center"/>
          </w:tcPr>
          <w:p w:rsidR="007468CD" w:rsidRDefault="002C50C9">
            <w:pPr>
              <w:pStyle w:val="afffffffff2"/>
              <w:rPr>
                <w:rFonts w:ascii="Times New Roman"/>
              </w:rPr>
            </w:pPr>
            <w:r>
              <w:rPr>
                <w:rFonts w:ascii="Times New Roman"/>
              </w:rPr>
              <w:t>3</w:t>
            </w:r>
          </w:p>
        </w:tc>
        <w:tc>
          <w:tcPr>
            <w:tcW w:w="1568" w:type="dxa"/>
            <w:shd w:val="clear" w:color="auto" w:fill="auto"/>
            <w:vAlign w:val="center"/>
          </w:tcPr>
          <w:p w:rsidR="007468CD" w:rsidRDefault="002C50C9">
            <w:pPr>
              <w:pStyle w:val="afffffffff2"/>
              <w:rPr>
                <w:rFonts w:ascii="Times New Roman"/>
                <w:szCs w:val="18"/>
              </w:rPr>
            </w:pPr>
            <w:r>
              <w:rPr>
                <w:rFonts w:ascii="Times New Roman"/>
                <w:szCs w:val="18"/>
              </w:rPr>
              <w:t>密封性能</w:t>
            </w:r>
          </w:p>
        </w:tc>
        <w:tc>
          <w:tcPr>
            <w:tcW w:w="2283" w:type="dxa"/>
            <w:shd w:val="clear" w:color="auto" w:fill="auto"/>
            <w:vAlign w:val="center"/>
          </w:tcPr>
          <w:p w:rsidR="007468CD" w:rsidRDefault="002C50C9">
            <w:pPr>
              <w:pStyle w:val="afffffffff2"/>
              <w:rPr>
                <w:rFonts w:ascii="Times New Roman"/>
                <w:szCs w:val="18"/>
              </w:rPr>
            </w:pPr>
            <w:r>
              <w:rPr>
                <w:rFonts w:ascii="Times New Roman"/>
                <w:szCs w:val="18"/>
              </w:rPr>
              <w:t>5.7</w:t>
            </w:r>
          </w:p>
        </w:tc>
        <w:tc>
          <w:tcPr>
            <w:tcW w:w="2817" w:type="dxa"/>
            <w:shd w:val="clear" w:color="auto" w:fill="auto"/>
            <w:vAlign w:val="center"/>
          </w:tcPr>
          <w:p w:rsidR="007468CD" w:rsidRDefault="002C50C9">
            <w:pPr>
              <w:pStyle w:val="afffffffff2"/>
              <w:rPr>
                <w:rFonts w:ascii="Times New Roman"/>
                <w:szCs w:val="18"/>
              </w:rPr>
            </w:pPr>
            <w:r>
              <w:rPr>
                <w:rFonts w:ascii="Times New Roman"/>
                <w:szCs w:val="18"/>
              </w:rPr>
              <w:t>6.7</w:t>
            </w:r>
          </w:p>
        </w:tc>
        <w:tc>
          <w:tcPr>
            <w:tcW w:w="1879" w:type="dxa"/>
            <w:vMerge/>
            <w:shd w:val="clear" w:color="auto" w:fill="auto"/>
            <w:vAlign w:val="center"/>
          </w:tcPr>
          <w:p w:rsidR="007468CD" w:rsidRDefault="007468CD">
            <w:pPr>
              <w:pStyle w:val="afffffffff2"/>
            </w:pPr>
          </w:p>
        </w:tc>
      </w:tr>
      <w:tr w:rsidR="007468CD">
        <w:trPr>
          <w:trHeight w:val="368"/>
          <w:jc w:val="center"/>
        </w:trPr>
        <w:tc>
          <w:tcPr>
            <w:tcW w:w="846" w:type="dxa"/>
            <w:shd w:val="clear" w:color="auto" w:fill="auto"/>
            <w:vAlign w:val="center"/>
          </w:tcPr>
          <w:p w:rsidR="007468CD" w:rsidRDefault="002C50C9">
            <w:pPr>
              <w:pStyle w:val="afffffffff2"/>
              <w:rPr>
                <w:rFonts w:ascii="Times New Roman"/>
              </w:rPr>
            </w:pPr>
            <w:r>
              <w:rPr>
                <w:rFonts w:ascii="Times New Roman"/>
              </w:rPr>
              <w:t>4</w:t>
            </w:r>
          </w:p>
        </w:tc>
        <w:tc>
          <w:tcPr>
            <w:tcW w:w="1568" w:type="dxa"/>
            <w:shd w:val="clear" w:color="auto" w:fill="auto"/>
            <w:vAlign w:val="center"/>
          </w:tcPr>
          <w:p w:rsidR="007468CD" w:rsidRDefault="002C50C9">
            <w:pPr>
              <w:pStyle w:val="afffffffff2"/>
              <w:rPr>
                <w:rFonts w:ascii="Times New Roman"/>
              </w:rPr>
            </w:pPr>
            <w:r>
              <w:rPr>
                <w:rFonts w:ascii="Times New Roman"/>
                <w:szCs w:val="18"/>
              </w:rPr>
              <w:t>盖与杯的配合</w:t>
            </w:r>
          </w:p>
        </w:tc>
        <w:tc>
          <w:tcPr>
            <w:tcW w:w="2283" w:type="dxa"/>
            <w:shd w:val="clear" w:color="auto" w:fill="auto"/>
            <w:vAlign w:val="center"/>
          </w:tcPr>
          <w:p w:rsidR="007468CD" w:rsidRDefault="002C50C9">
            <w:pPr>
              <w:pStyle w:val="afffffffff2"/>
              <w:rPr>
                <w:rFonts w:ascii="Times New Roman"/>
              </w:rPr>
            </w:pPr>
            <w:r>
              <w:rPr>
                <w:rFonts w:ascii="Times New Roman"/>
                <w:szCs w:val="18"/>
              </w:rPr>
              <w:t>5.9</w:t>
            </w:r>
          </w:p>
        </w:tc>
        <w:tc>
          <w:tcPr>
            <w:tcW w:w="2817" w:type="dxa"/>
            <w:shd w:val="clear" w:color="auto" w:fill="auto"/>
            <w:vAlign w:val="center"/>
          </w:tcPr>
          <w:p w:rsidR="007468CD" w:rsidRDefault="002C50C9">
            <w:pPr>
              <w:pStyle w:val="afffffffff2"/>
              <w:rPr>
                <w:rFonts w:ascii="Times New Roman"/>
              </w:rPr>
            </w:pPr>
            <w:r>
              <w:rPr>
                <w:rFonts w:ascii="Times New Roman"/>
                <w:szCs w:val="18"/>
              </w:rPr>
              <w:t>6.9</w:t>
            </w:r>
          </w:p>
        </w:tc>
        <w:tc>
          <w:tcPr>
            <w:tcW w:w="1879" w:type="dxa"/>
            <w:vMerge/>
            <w:shd w:val="clear" w:color="auto" w:fill="auto"/>
            <w:vAlign w:val="center"/>
          </w:tcPr>
          <w:p w:rsidR="007468CD" w:rsidRDefault="007468CD">
            <w:pPr>
              <w:pStyle w:val="afffffffff2"/>
            </w:pPr>
          </w:p>
        </w:tc>
      </w:tr>
    </w:tbl>
    <w:p w:rsidR="007468CD" w:rsidRDefault="002C50C9">
      <w:pPr>
        <w:pStyle w:val="affd"/>
        <w:spacing w:before="120" w:after="120"/>
      </w:pPr>
      <w:r>
        <w:rPr>
          <w:rFonts w:hint="eastAsia"/>
        </w:rPr>
        <w:t>型式检验</w:t>
      </w:r>
    </w:p>
    <w:p w:rsidR="007468CD" w:rsidRDefault="002C50C9">
      <w:pPr>
        <w:pStyle w:val="affffffffa"/>
      </w:pPr>
      <w:r>
        <w:rPr>
          <w:rFonts w:hint="eastAsia"/>
        </w:rPr>
        <w:t>有下列情况之一时，应进行型式检验：</w:t>
      </w:r>
    </w:p>
    <w:p w:rsidR="007468CD" w:rsidRDefault="002C50C9">
      <w:pPr>
        <w:pStyle w:val="af5"/>
        <w:numPr>
          <w:ilvl w:val="0"/>
          <w:numId w:val="32"/>
        </w:numPr>
        <w:rPr>
          <w:rFonts w:ascii="Times New Roman"/>
        </w:rPr>
      </w:pPr>
      <w:r>
        <w:rPr>
          <w:rFonts w:ascii="Times New Roman"/>
        </w:rPr>
        <w:t>新产品或老产品转厂生产的试制定型鉴定；</w:t>
      </w:r>
    </w:p>
    <w:p w:rsidR="007468CD" w:rsidRDefault="002C50C9">
      <w:pPr>
        <w:pStyle w:val="af5"/>
        <w:rPr>
          <w:rFonts w:ascii="Times New Roman"/>
        </w:rPr>
      </w:pPr>
      <w:r>
        <w:rPr>
          <w:rFonts w:ascii="Times New Roman"/>
        </w:rPr>
        <w:t>正式生产后，如结构、材料、工艺有较大变动，可能影响产品性能时；</w:t>
      </w:r>
    </w:p>
    <w:p w:rsidR="007468CD" w:rsidRDefault="002C50C9">
      <w:pPr>
        <w:pStyle w:val="af5"/>
        <w:rPr>
          <w:rFonts w:ascii="Times New Roman"/>
        </w:rPr>
      </w:pPr>
      <w:r>
        <w:rPr>
          <w:rFonts w:ascii="Times New Roman"/>
        </w:rPr>
        <w:t>正常生产时，对批量产品进行抽样检验，每</w:t>
      </w:r>
      <w:r>
        <w:rPr>
          <w:rFonts w:ascii="Times New Roman"/>
        </w:rPr>
        <w:t>12</w:t>
      </w:r>
      <w:r>
        <w:rPr>
          <w:rFonts w:ascii="Times New Roman"/>
        </w:rPr>
        <w:t>个月至少</w:t>
      </w:r>
      <w:r>
        <w:rPr>
          <w:rFonts w:ascii="Times New Roman"/>
        </w:rPr>
        <w:t>1</w:t>
      </w:r>
      <w:r>
        <w:rPr>
          <w:rFonts w:ascii="Times New Roman"/>
        </w:rPr>
        <w:t>次；</w:t>
      </w:r>
    </w:p>
    <w:p w:rsidR="007468CD" w:rsidRDefault="002C50C9">
      <w:pPr>
        <w:pStyle w:val="af5"/>
        <w:rPr>
          <w:rFonts w:ascii="Times New Roman"/>
        </w:rPr>
      </w:pPr>
      <w:r>
        <w:rPr>
          <w:rFonts w:ascii="Times New Roman"/>
        </w:rPr>
        <w:t>产品停产超过</w:t>
      </w:r>
      <w:r>
        <w:rPr>
          <w:rFonts w:ascii="Times New Roman"/>
        </w:rPr>
        <w:t>6</w:t>
      </w:r>
      <w:r>
        <w:rPr>
          <w:rFonts w:ascii="Times New Roman"/>
        </w:rPr>
        <w:t>个月，恢复生产时；</w:t>
      </w:r>
    </w:p>
    <w:p w:rsidR="007468CD" w:rsidRDefault="002C50C9">
      <w:pPr>
        <w:pStyle w:val="af5"/>
        <w:rPr>
          <w:rFonts w:ascii="Times New Roman"/>
        </w:rPr>
      </w:pPr>
      <w:r>
        <w:rPr>
          <w:rFonts w:ascii="Times New Roman"/>
        </w:rPr>
        <w:t>出厂检验结果与上次型式检验有较大差异时；</w:t>
      </w:r>
    </w:p>
    <w:p w:rsidR="007468CD" w:rsidRDefault="002C50C9">
      <w:pPr>
        <w:pStyle w:val="af5"/>
        <w:rPr>
          <w:rFonts w:ascii="Times New Roman"/>
        </w:rPr>
      </w:pPr>
      <w:r>
        <w:rPr>
          <w:rFonts w:ascii="Times New Roman"/>
        </w:rPr>
        <w:t>国家质量监督检验机构提出进行型式检验要求时。</w:t>
      </w:r>
    </w:p>
    <w:p w:rsidR="007468CD" w:rsidRDefault="002C50C9">
      <w:pPr>
        <w:pStyle w:val="affffffffa"/>
        <w:rPr>
          <w:rFonts w:ascii="Times New Roman"/>
        </w:rPr>
      </w:pPr>
      <w:r>
        <w:rPr>
          <w:rFonts w:ascii="Times New Roman"/>
        </w:rPr>
        <w:t>型式检验的样本应从经过出厂检验合格批中抽取，型式检验采用</w:t>
      </w:r>
      <w:r>
        <w:rPr>
          <w:rFonts w:ascii="Times New Roman"/>
        </w:rPr>
        <w:t xml:space="preserve">GB/T </w:t>
      </w:r>
      <w:r>
        <w:rPr>
          <w:rFonts w:ascii="Times New Roman"/>
        </w:rPr>
        <w:t>2829</w:t>
      </w:r>
      <w:r>
        <w:rPr>
          <w:rFonts w:ascii="Times New Roman"/>
        </w:rPr>
        <w:t>判别水平</w:t>
      </w:r>
      <w:r>
        <w:rPr>
          <w:rFonts w:ascii="Times New Roman"/>
        </w:rPr>
        <w:t>Ⅱ</w:t>
      </w:r>
      <w:r>
        <w:rPr>
          <w:rFonts w:ascii="Times New Roman"/>
        </w:rPr>
        <w:t>的一次抽样方案。检验项目、要求、试验方法、样本大小、不合格质量水平（</w:t>
      </w:r>
      <w:r>
        <w:rPr>
          <w:rFonts w:ascii="Times New Roman"/>
        </w:rPr>
        <w:t>RQL</w:t>
      </w:r>
      <w:r>
        <w:rPr>
          <w:rFonts w:ascii="Times New Roman"/>
        </w:rPr>
        <w:t>）及判定数组见表</w:t>
      </w:r>
      <w:r>
        <w:rPr>
          <w:rFonts w:ascii="Times New Roman"/>
        </w:rPr>
        <w:t>6</w:t>
      </w:r>
      <w:r>
        <w:rPr>
          <w:rFonts w:ascii="Times New Roman"/>
        </w:rPr>
        <w:t>。</w:t>
      </w:r>
    </w:p>
    <w:p w:rsidR="007468CD" w:rsidRDefault="002C50C9">
      <w:pPr>
        <w:pStyle w:val="aff2"/>
        <w:spacing w:before="120" w:after="120"/>
      </w:pPr>
      <w:r>
        <w:rPr>
          <w:rFonts w:hint="eastAsia"/>
        </w:rPr>
        <w:t>型式检验规则</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789"/>
        <w:gridCol w:w="2281"/>
        <w:gridCol w:w="1140"/>
        <w:gridCol w:w="1283"/>
        <w:gridCol w:w="1129"/>
        <w:gridCol w:w="1325"/>
        <w:gridCol w:w="1325"/>
      </w:tblGrid>
      <w:tr w:rsidR="007468CD">
        <w:trPr>
          <w:trHeight w:val="568"/>
          <w:tblHeader/>
          <w:jc w:val="center"/>
        </w:trPr>
        <w:tc>
          <w:tcPr>
            <w:tcW w:w="789"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szCs w:val="18"/>
              </w:rPr>
              <w:t>序号</w:t>
            </w:r>
          </w:p>
        </w:tc>
        <w:tc>
          <w:tcPr>
            <w:tcW w:w="2281"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szCs w:val="18"/>
              </w:rPr>
              <w:t>检验项目</w:t>
            </w:r>
          </w:p>
        </w:tc>
        <w:tc>
          <w:tcPr>
            <w:tcW w:w="1140"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szCs w:val="18"/>
              </w:rPr>
              <w:t>要求</w:t>
            </w:r>
          </w:p>
        </w:tc>
        <w:tc>
          <w:tcPr>
            <w:tcW w:w="1283"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szCs w:val="18"/>
              </w:rPr>
              <w:t>试验方法</w:t>
            </w:r>
          </w:p>
        </w:tc>
        <w:tc>
          <w:tcPr>
            <w:tcW w:w="1129"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szCs w:val="18"/>
              </w:rPr>
              <w:t>样本大小</w:t>
            </w:r>
          </w:p>
        </w:tc>
        <w:tc>
          <w:tcPr>
            <w:tcW w:w="1325"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szCs w:val="18"/>
              </w:rPr>
              <w:t>RQL</w:t>
            </w:r>
          </w:p>
        </w:tc>
        <w:tc>
          <w:tcPr>
            <w:tcW w:w="1325" w:type="dxa"/>
            <w:tcBorders>
              <w:top w:val="single" w:sz="8" w:space="0" w:color="auto"/>
              <w:bottom w:val="single" w:sz="8" w:space="0" w:color="auto"/>
            </w:tcBorders>
            <w:shd w:val="clear" w:color="auto" w:fill="auto"/>
            <w:vAlign w:val="center"/>
          </w:tcPr>
          <w:p w:rsidR="007468CD" w:rsidRDefault="002C50C9">
            <w:pPr>
              <w:pStyle w:val="afffffffff2"/>
            </w:pPr>
            <w:r>
              <w:rPr>
                <w:rFonts w:hint="eastAsia"/>
              </w:rPr>
              <w:t>判定数组</w:t>
            </w:r>
          </w:p>
          <w:p w:rsidR="007468CD" w:rsidRDefault="002C50C9">
            <w:pPr>
              <w:pStyle w:val="afffffffff2"/>
            </w:pPr>
            <w:r>
              <w:t>Ac   Re</w:t>
            </w:r>
          </w:p>
        </w:tc>
      </w:tr>
      <w:tr w:rsidR="007468CD">
        <w:trPr>
          <w:trHeight w:val="312"/>
          <w:jc w:val="center"/>
        </w:trPr>
        <w:tc>
          <w:tcPr>
            <w:tcW w:w="789" w:type="dxa"/>
            <w:tcBorders>
              <w:top w:val="single" w:sz="8" w:space="0" w:color="auto"/>
            </w:tcBorders>
            <w:shd w:val="clear" w:color="auto" w:fill="auto"/>
            <w:vAlign w:val="center"/>
          </w:tcPr>
          <w:p w:rsidR="007468CD" w:rsidRDefault="002C50C9">
            <w:pPr>
              <w:pStyle w:val="afffffffff2"/>
            </w:pPr>
            <w:r>
              <w:rPr>
                <w:rFonts w:hint="eastAsia"/>
              </w:rPr>
              <w:t>1</w:t>
            </w:r>
          </w:p>
        </w:tc>
        <w:tc>
          <w:tcPr>
            <w:tcW w:w="2281" w:type="dxa"/>
            <w:tcBorders>
              <w:top w:val="single" w:sz="8" w:space="0" w:color="auto"/>
            </w:tcBorders>
            <w:shd w:val="clear" w:color="auto" w:fill="auto"/>
            <w:vAlign w:val="center"/>
          </w:tcPr>
          <w:p w:rsidR="007468CD" w:rsidRDefault="002C50C9">
            <w:pPr>
              <w:pStyle w:val="afffffffff2"/>
            </w:pPr>
            <w:r>
              <w:rPr>
                <w:rFonts w:hint="eastAsia"/>
              </w:rPr>
              <w:t>感官质量</w:t>
            </w:r>
          </w:p>
        </w:tc>
        <w:tc>
          <w:tcPr>
            <w:tcW w:w="1140"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5.1</w:t>
            </w:r>
          </w:p>
        </w:tc>
        <w:tc>
          <w:tcPr>
            <w:tcW w:w="1283"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6.1</w:t>
            </w:r>
          </w:p>
        </w:tc>
        <w:tc>
          <w:tcPr>
            <w:tcW w:w="1129"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3</w:t>
            </w:r>
          </w:p>
        </w:tc>
        <w:tc>
          <w:tcPr>
            <w:tcW w:w="1325"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100</w:t>
            </w:r>
          </w:p>
        </w:tc>
        <w:tc>
          <w:tcPr>
            <w:tcW w:w="1325" w:type="dxa"/>
            <w:tcBorders>
              <w:top w:val="single" w:sz="8" w:space="0" w:color="auto"/>
            </w:tcBorders>
            <w:shd w:val="clear" w:color="auto" w:fill="auto"/>
            <w:vAlign w:val="center"/>
          </w:tcPr>
          <w:p w:rsidR="007468CD" w:rsidRDefault="002C50C9">
            <w:pPr>
              <w:pStyle w:val="afffffffff2"/>
              <w:rPr>
                <w:rFonts w:ascii="Times New Roman"/>
              </w:rPr>
            </w:pPr>
            <w:r>
              <w:rPr>
                <w:rFonts w:ascii="Times New Roman"/>
              </w:rPr>
              <w:t>1   2</w:t>
            </w:r>
          </w:p>
        </w:tc>
      </w:tr>
      <w:tr w:rsidR="007468CD">
        <w:trPr>
          <w:trHeight w:val="312"/>
          <w:jc w:val="center"/>
        </w:trPr>
        <w:tc>
          <w:tcPr>
            <w:tcW w:w="789" w:type="dxa"/>
            <w:shd w:val="clear" w:color="auto" w:fill="auto"/>
            <w:vAlign w:val="center"/>
          </w:tcPr>
          <w:p w:rsidR="007468CD" w:rsidRDefault="002C50C9">
            <w:pPr>
              <w:pStyle w:val="afffffffff2"/>
            </w:pPr>
            <w:r>
              <w:rPr>
                <w:rFonts w:hint="eastAsia"/>
              </w:rPr>
              <w:t>2</w:t>
            </w:r>
          </w:p>
        </w:tc>
        <w:tc>
          <w:tcPr>
            <w:tcW w:w="2281" w:type="dxa"/>
            <w:shd w:val="clear" w:color="auto" w:fill="auto"/>
            <w:vAlign w:val="center"/>
          </w:tcPr>
          <w:p w:rsidR="007468CD" w:rsidRDefault="002C50C9">
            <w:pPr>
              <w:pStyle w:val="afffffffff2"/>
            </w:pPr>
            <w:r>
              <w:rPr>
                <w:rFonts w:hint="eastAsia"/>
              </w:rPr>
              <w:t>抗热震性</w:t>
            </w:r>
          </w:p>
        </w:tc>
        <w:tc>
          <w:tcPr>
            <w:tcW w:w="1140" w:type="dxa"/>
            <w:shd w:val="clear" w:color="auto" w:fill="auto"/>
            <w:vAlign w:val="center"/>
          </w:tcPr>
          <w:p w:rsidR="007468CD" w:rsidRDefault="002C50C9">
            <w:pPr>
              <w:pStyle w:val="afffffffff2"/>
              <w:rPr>
                <w:rFonts w:ascii="Times New Roman"/>
              </w:rPr>
            </w:pPr>
            <w:r>
              <w:rPr>
                <w:rFonts w:ascii="Times New Roman"/>
              </w:rPr>
              <w:t>5.2</w:t>
            </w:r>
          </w:p>
        </w:tc>
        <w:tc>
          <w:tcPr>
            <w:tcW w:w="1283" w:type="dxa"/>
            <w:shd w:val="clear" w:color="auto" w:fill="auto"/>
            <w:vAlign w:val="center"/>
          </w:tcPr>
          <w:p w:rsidR="007468CD" w:rsidRDefault="002C50C9">
            <w:pPr>
              <w:pStyle w:val="afffffffff2"/>
              <w:rPr>
                <w:rFonts w:ascii="Times New Roman"/>
              </w:rPr>
            </w:pPr>
            <w:r>
              <w:rPr>
                <w:rFonts w:ascii="Times New Roman"/>
              </w:rPr>
              <w:t>6.2</w:t>
            </w:r>
          </w:p>
        </w:tc>
        <w:tc>
          <w:tcPr>
            <w:tcW w:w="1129" w:type="dxa"/>
            <w:shd w:val="clear" w:color="auto" w:fill="auto"/>
            <w:vAlign w:val="center"/>
          </w:tcPr>
          <w:p w:rsidR="007468CD" w:rsidRDefault="002C50C9">
            <w:pPr>
              <w:pStyle w:val="afffffffff2"/>
              <w:rPr>
                <w:rFonts w:ascii="Times New Roman"/>
              </w:rPr>
            </w:pPr>
            <w:r>
              <w:rPr>
                <w:rFonts w:ascii="Times New Roman"/>
              </w:rPr>
              <w:t>2</w:t>
            </w:r>
          </w:p>
        </w:tc>
        <w:tc>
          <w:tcPr>
            <w:tcW w:w="1325" w:type="dxa"/>
            <w:shd w:val="clear" w:color="auto" w:fill="auto"/>
            <w:vAlign w:val="center"/>
          </w:tcPr>
          <w:p w:rsidR="007468CD" w:rsidRDefault="002C50C9">
            <w:pPr>
              <w:pStyle w:val="afffffffff2"/>
              <w:rPr>
                <w:rFonts w:ascii="Times New Roman"/>
              </w:rPr>
            </w:pPr>
            <w:r>
              <w:rPr>
                <w:rFonts w:ascii="Times New Roman"/>
              </w:rPr>
              <w:t>40</w:t>
            </w:r>
          </w:p>
        </w:tc>
        <w:tc>
          <w:tcPr>
            <w:tcW w:w="1325" w:type="dxa"/>
            <w:shd w:val="clear" w:color="auto" w:fill="auto"/>
            <w:vAlign w:val="center"/>
          </w:tcPr>
          <w:p w:rsidR="007468CD" w:rsidRDefault="002C50C9">
            <w:pPr>
              <w:pStyle w:val="afffffffff2"/>
              <w:rPr>
                <w:rFonts w:ascii="Times New Roman"/>
              </w:rPr>
            </w:pPr>
            <w:r>
              <w:rPr>
                <w:rFonts w:ascii="Times New Roman"/>
              </w:rPr>
              <w:t>0   1</w:t>
            </w:r>
          </w:p>
        </w:tc>
      </w:tr>
      <w:tr w:rsidR="007468CD">
        <w:trPr>
          <w:trHeight w:val="312"/>
          <w:jc w:val="center"/>
        </w:trPr>
        <w:tc>
          <w:tcPr>
            <w:tcW w:w="789" w:type="dxa"/>
            <w:shd w:val="clear" w:color="auto" w:fill="auto"/>
            <w:vAlign w:val="center"/>
          </w:tcPr>
          <w:p w:rsidR="007468CD" w:rsidRDefault="002C50C9">
            <w:pPr>
              <w:pStyle w:val="afffffffff2"/>
            </w:pPr>
            <w:r>
              <w:rPr>
                <w:rFonts w:hint="eastAsia"/>
              </w:rPr>
              <w:t>3</w:t>
            </w:r>
          </w:p>
        </w:tc>
        <w:tc>
          <w:tcPr>
            <w:tcW w:w="2281" w:type="dxa"/>
            <w:shd w:val="clear" w:color="auto" w:fill="auto"/>
            <w:vAlign w:val="center"/>
          </w:tcPr>
          <w:p w:rsidR="007468CD" w:rsidRDefault="002C50C9">
            <w:pPr>
              <w:pStyle w:val="afffffffff2"/>
            </w:pPr>
            <w:r>
              <w:rPr>
                <w:rFonts w:hint="eastAsia"/>
              </w:rPr>
              <w:t>耐水性</w:t>
            </w:r>
          </w:p>
        </w:tc>
        <w:tc>
          <w:tcPr>
            <w:tcW w:w="1140" w:type="dxa"/>
            <w:shd w:val="clear" w:color="auto" w:fill="auto"/>
            <w:vAlign w:val="center"/>
          </w:tcPr>
          <w:p w:rsidR="007468CD" w:rsidRDefault="002C50C9">
            <w:pPr>
              <w:pStyle w:val="afffffffff2"/>
              <w:rPr>
                <w:rFonts w:ascii="Times New Roman"/>
              </w:rPr>
            </w:pPr>
            <w:r>
              <w:rPr>
                <w:rFonts w:ascii="Times New Roman"/>
              </w:rPr>
              <w:t>5.3</w:t>
            </w:r>
          </w:p>
        </w:tc>
        <w:tc>
          <w:tcPr>
            <w:tcW w:w="1283" w:type="dxa"/>
            <w:shd w:val="clear" w:color="auto" w:fill="auto"/>
            <w:vAlign w:val="center"/>
          </w:tcPr>
          <w:p w:rsidR="007468CD" w:rsidRDefault="002C50C9">
            <w:pPr>
              <w:pStyle w:val="afffffffff2"/>
              <w:rPr>
                <w:rFonts w:ascii="Times New Roman"/>
              </w:rPr>
            </w:pPr>
            <w:r>
              <w:rPr>
                <w:rFonts w:ascii="Times New Roman"/>
              </w:rPr>
              <w:t>6.3</w:t>
            </w:r>
          </w:p>
        </w:tc>
        <w:tc>
          <w:tcPr>
            <w:tcW w:w="1129" w:type="dxa"/>
            <w:vMerge w:val="restart"/>
            <w:shd w:val="clear" w:color="auto" w:fill="auto"/>
            <w:vAlign w:val="center"/>
          </w:tcPr>
          <w:p w:rsidR="007468CD" w:rsidRDefault="002C50C9">
            <w:pPr>
              <w:pStyle w:val="afffffffff2"/>
              <w:rPr>
                <w:rFonts w:ascii="Times New Roman"/>
              </w:rPr>
            </w:pPr>
            <w:r>
              <w:rPr>
                <w:rFonts w:ascii="Times New Roman"/>
              </w:rPr>
              <w:t>3</w:t>
            </w:r>
          </w:p>
        </w:tc>
        <w:tc>
          <w:tcPr>
            <w:tcW w:w="1325" w:type="dxa"/>
            <w:vMerge w:val="restart"/>
            <w:shd w:val="clear" w:color="auto" w:fill="auto"/>
            <w:vAlign w:val="center"/>
          </w:tcPr>
          <w:p w:rsidR="007468CD" w:rsidRDefault="002C50C9">
            <w:pPr>
              <w:pStyle w:val="afffffffff2"/>
              <w:rPr>
                <w:rFonts w:ascii="Times New Roman"/>
              </w:rPr>
            </w:pPr>
            <w:r>
              <w:rPr>
                <w:rFonts w:ascii="Times New Roman"/>
              </w:rPr>
              <w:t>100</w:t>
            </w:r>
          </w:p>
        </w:tc>
        <w:tc>
          <w:tcPr>
            <w:tcW w:w="1325" w:type="dxa"/>
            <w:vMerge w:val="restart"/>
            <w:shd w:val="clear" w:color="auto" w:fill="auto"/>
            <w:vAlign w:val="center"/>
          </w:tcPr>
          <w:p w:rsidR="007468CD" w:rsidRDefault="002C50C9">
            <w:pPr>
              <w:pStyle w:val="afffffffff2"/>
              <w:rPr>
                <w:rFonts w:ascii="Times New Roman"/>
              </w:rPr>
            </w:pPr>
            <w:r>
              <w:rPr>
                <w:rFonts w:ascii="Times New Roman"/>
              </w:rPr>
              <w:t>1   2</w:t>
            </w:r>
          </w:p>
        </w:tc>
      </w:tr>
      <w:tr w:rsidR="007468CD">
        <w:trPr>
          <w:trHeight w:val="312"/>
          <w:jc w:val="center"/>
        </w:trPr>
        <w:tc>
          <w:tcPr>
            <w:tcW w:w="789" w:type="dxa"/>
            <w:shd w:val="clear" w:color="auto" w:fill="auto"/>
            <w:vAlign w:val="center"/>
          </w:tcPr>
          <w:p w:rsidR="007468CD" w:rsidRDefault="002C50C9">
            <w:pPr>
              <w:pStyle w:val="afffffffff2"/>
            </w:pPr>
            <w:r>
              <w:rPr>
                <w:rFonts w:hint="eastAsia"/>
              </w:rPr>
              <w:t>4</w:t>
            </w:r>
          </w:p>
        </w:tc>
        <w:tc>
          <w:tcPr>
            <w:tcW w:w="2281" w:type="dxa"/>
            <w:shd w:val="clear" w:color="auto" w:fill="auto"/>
            <w:vAlign w:val="center"/>
          </w:tcPr>
          <w:p w:rsidR="007468CD" w:rsidRDefault="002C50C9">
            <w:pPr>
              <w:pStyle w:val="afffffffff2"/>
            </w:pPr>
            <w:r>
              <w:rPr>
                <w:rFonts w:hint="eastAsia"/>
              </w:rPr>
              <w:t>容积</w:t>
            </w:r>
          </w:p>
        </w:tc>
        <w:tc>
          <w:tcPr>
            <w:tcW w:w="1140" w:type="dxa"/>
            <w:shd w:val="clear" w:color="auto" w:fill="auto"/>
            <w:vAlign w:val="center"/>
          </w:tcPr>
          <w:p w:rsidR="007468CD" w:rsidRDefault="002C50C9">
            <w:pPr>
              <w:pStyle w:val="afffffffff2"/>
              <w:rPr>
                <w:rFonts w:ascii="Times New Roman"/>
              </w:rPr>
            </w:pPr>
            <w:r>
              <w:rPr>
                <w:rFonts w:ascii="Times New Roman"/>
              </w:rPr>
              <w:t>5.4</w:t>
            </w:r>
          </w:p>
        </w:tc>
        <w:tc>
          <w:tcPr>
            <w:tcW w:w="1283" w:type="dxa"/>
            <w:shd w:val="clear" w:color="auto" w:fill="auto"/>
            <w:vAlign w:val="center"/>
          </w:tcPr>
          <w:p w:rsidR="007468CD" w:rsidRDefault="002C50C9">
            <w:pPr>
              <w:pStyle w:val="afffffffff2"/>
              <w:rPr>
                <w:rFonts w:ascii="Times New Roman"/>
              </w:rPr>
            </w:pPr>
            <w:r>
              <w:rPr>
                <w:rFonts w:ascii="Times New Roman"/>
              </w:rPr>
              <w:t>6.4</w:t>
            </w:r>
          </w:p>
        </w:tc>
        <w:tc>
          <w:tcPr>
            <w:tcW w:w="1129" w:type="dxa"/>
            <w:vMerge/>
            <w:shd w:val="clear" w:color="auto" w:fill="auto"/>
            <w:vAlign w:val="center"/>
          </w:tcPr>
          <w:p w:rsidR="007468CD" w:rsidRDefault="007468CD">
            <w:pPr>
              <w:pStyle w:val="afffffffff2"/>
              <w:rPr>
                <w:rFonts w:ascii="Times New Roman"/>
              </w:rPr>
            </w:pPr>
          </w:p>
        </w:tc>
        <w:tc>
          <w:tcPr>
            <w:tcW w:w="1325" w:type="dxa"/>
            <w:vMerge/>
            <w:shd w:val="clear" w:color="auto" w:fill="auto"/>
            <w:vAlign w:val="center"/>
          </w:tcPr>
          <w:p w:rsidR="007468CD" w:rsidRDefault="007468CD">
            <w:pPr>
              <w:pStyle w:val="afffffffff2"/>
              <w:rPr>
                <w:rFonts w:ascii="Times New Roman"/>
              </w:rPr>
            </w:pPr>
          </w:p>
        </w:tc>
        <w:tc>
          <w:tcPr>
            <w:tcW w:w="1325" w:type="dxa"/>
            <w:vMerge/>
            <w:shd w:val="clear" w:color="auto" w:fill="auto"/>
            <w:vAlign w:val="center"/>
          </w:tcPr>
          <w:p w:rsidR="007468CD" w:rsidRDefault="007468CD">
            <w:pPr>
              <w:pStyle w:val="afffffffff2"/>
              <w:rPr>
                <w:rFonts w:ascii="Times New Roman"/>
              </w:rPr>
            </w:pPr>
          </w:p>
        </w:tc>
      </w:tr>
      <w:tr w:rsidR="007468CD">
        <w:trPr>
          <w:trHeight w:val="312"/>
          <w:jc w:val="center"/>
        </w:trPr>
        <w:tc>
          <w:tcPr>
            <w:tcW w:w="789" w:type="dxa"/>
            <w:shd w:val="clear" w:color="auto" w:fill="auto"/>
            <w:vAlign w:val="center"/>
          </w:tcPr>
          <w:p w:rsidR="007468CD" w:rsidRDefault="002C50C9">
            <w:pPr>
              <w:pStyle w:val="afffffffff2"/>
            </w:pPr>
            <w:r>
              <w:rPr>
                <w:rFonts w:hint="eastAsia"/>
              </w:rPr>
              <w:t>5</w:t>
            </w:r>
          </w:p>
        </w:tc>
        <w:tc>
          <w:tcPr>
            <w:tcW w:w="2281" w:type="dxa"/>
            <w:shd w:val="clear" w:color="auto" w:fill="auto"/>
            <w:vAlign w:val="center"/>
          </w:tcPr>
          <w:p w:rsidR="007468CD" w:rsidRDefault="002C50C9">
            <w:pPr>
              <w:pStyle w:val="afffffffff2"/>
            </w:pPr>
            <w:r>
              <w:rPr>
                <w:rFonts w:hint="eastAsia"/>
              </w:rPr>
              <w:t>稳定性</w:t>
            </w:r>
          </w:p>
        </w:tc>
        <w:tc>
          <w:tcPr>
            <w:tcW w:w="1140" w:type="dxa"/>
            <w:shd w:val="clear" w:color="auto" w:fill="auto"/>
            <w:vAlign w:val="center"/>
          </w:tcPr>
          <w:p w:rsidR="007468CD" w:rsidRDefault="002C50C9">
            <w:pPr>
              <w:pStyle w:val="afffffffff2"/>
              <w:rPr>
                <w:rFonts w:ascii="Times New Roman"/>
              </w:rPr>
            </w:pPr>
            <w:r>
              <w:rPr>
                <w:rFonts w:ascii="Times New Roman"/>
              </w:rPr>
              <w:t>5.5</w:t>
            </w:r>
          </w:p>
        </w:tc>
        <w:tc>
          <w:tcPr>
            <w:tcW w:w="1283" w:type="dxa"/>
            <w:shd w:val="clear" w:color="auto" w:fill="auto"/>
            <w:vAlign w:val="center"/>
          </w:tcPr>
          <w:p w:rsidR="007468CD" w:rsidRDefault="002C50C9">
            <w:pPr>
              <w:pStyle w:val="afffffffff2"/>
              <w:rPr>
                <w:rFonts w:ascii="Times New Roman"/>
              </w:rPr>
            </w:pPr>
            <w:r>
              <w:rPr>
                <w:rFonts w:ascii="Times New Roman"/>
              </w:rPr>
              <w:t>6.5</w:t>
            </w:r>
          </w:p>
        </w:tc>
        <w:tc>
          <w:tcPr>
            <w:tcW w:w="1129" w:type="dxa"/>
            <w:shd w:val="clear" w:color="auto" w:fill="auto"/>
            <w:vAlign w:val="center"/>
          </w:tcPr>
          <w:p w:rsidR="007468CD" w:rsidRDefault="002C50C9">
            <w:pPr>
              <w:pStyle w:val="afffffffff2"/>
              <w:rPr>
                <w:rFonts w:ascii="Times New Roman"/>
              </w:rPr>
            </w:pPr>
            <w:r>
              <w:rPr>
                <w:rFonts w:ascii="Times New Roman"/>
              </w:rPr>
              <w:t>2</w:t>
            </w:r>
          </w:p>
        </w:tc>
        <w:tc>
          <w:tcPr>
            <w:tcW w:w="1325" w:type="dxa"/>
            <w:shd w:val="clear" w:color="auto" w:fill="auto"/>
            <w:vAlign w:val="center"/>
          </w:tcPr>
          <w:p w:rsidR="007468CD" w:rsidRDefault="002C50C9">
            <w:pPr>
              <w:pStyle w:val="afffffffff2"/>
              <w:rPr>
                <w:rFonts w:ascii="Times New Roman"/>
              </w:rPr>
            </w:pPr>
            <w:r>
              <w:rPr>
                <w:rFonts w:ascii="Times New Roman"/>
              </w:rPr>
              <w:t>40</w:t>
            </w:r>
          </w:p>
        </w:tc>
        <w:tc>
          <w:tcPr>
            <w:tcW w:w="1325" w:type="dxa"/>
            <w:shd w:val="clear" w:color="auto" w:fill="auto"/>
            <w:vAlign w:val="center"/>
          </w:tcPr>
          <w:p w:rsidR="007468CD" w:rsidRDefault="002C50C9">
            <w:pPr>
              <w:pStyle w:val="afffffffff2"/>
              <w:rPr>
                <w:rFonts w:ascii="Times New Roman"/>
              </w:rPr>
            </w:pPr>
            <w:r>
              <w:rPr>
                <w:rFonts w:ascii="Times New Roman"/>
              </w:rPr>
              <w:t>0   1</w:t>
            </w:r>
          </w:p>
        </w:tc>
      </w:tr>
      <w:tr w:rsidR="007468CD">
        <w:trPr>
          <w:trHeight w:val="312"/>
          <w:jc w:val="center"/>
        </w:trPr>
        <w:tc>
          <w:tcPr>
            <w:tcW w:w="789" w:type="dxa"/>
            <w:shd w:val="clear" w:color="auto" w:fill="auto"/>
            <w:vAlign w:val="center"/>
          </w:tcPr>
          <w:p w:rsidR="007468CD" w:rsidRDefault="002C50C9">
            <w:pPr>
              <w:pStyle w:val="afffffffff2"/>
            </w:pPr>
            <w:r>
              <w:rPr>
                <w:rFonts w:hint="eastAsia"/>
              </w:rPr>
              <w:t>6</w:t>
            </w:r>
          </w:p>
        </w:tc>
        <w:tc>
          <w:tcPr>
            <w:tcW w:w="2281" w:type="dxa"/>
            <w:shd w:val="clear" w:color="auto" w:fill="auto"/>
            <w:vAlign w:val="center"/>
          </w:tcPr>
          <w:p w:rsidR="007468CD" w:rsidRDefault="002C50C9">
            <w:pPr>
              <w:pStyle w:val="afffffffff2"/>
            </w:pPr>
            <w:r>
              <w:rPr>
                <w:rFonts w:hint="eastAsia"/>
              </w:rPr>
              <w:t>外表面温度</w:t>
            </w:r>
          </w:p>
        </w:tc>
        <w:tc>
          <w:tcPr>
            <w:tcW w:w="1140" w:type="dxa"/>
            <w:shd w:val="clear" w:color="auto" w:fill="auto"/>
            <w:vAlign w:val="center"/>
          </w:tcPr>
          <w:p w:rsidR="007468CD" w:rsidRDefault="002C50C9">
            <w:pPr>
              <w:pStyle w:val="afffffffff2"/>
              <w:rPr>
                <w:rFonts w:ascii="Times New Roman"/>
              </w:rPr>
            </w:pPr>
            <w:r>
              <w:rPr>
                <w:rFonts w:ascii="Times New Roman"/>
              </w:rPr>
              <w:t>5.6</w:t>
            </w:r>
          </w:p>
        </w:tc>
        <w:tc>
          <w:tcPr>
            <w:tcW w:w="1283" w:type="dxa"/>
            <w:shd w:val="clear" w:color="auto" w:fill="auto"/>
            <w:vAlign w:val="center"/>
          </w:tcPr>
          <w:p w:rsidR="007468CD" w:rsidRDefault="002C50C9">
            <w:pPr>
              <w:pStyle w:val="afffffffff2"/>
              <w:rPr>
                <w:rFonts w:ascii="Times New Roman"/>
              </w:rPr>
            </w:pPr>
            <w:r>
              <w:rPr>
                <w:rFonts w:ascii="Times New Roman"/>
              </w:rPr>
              <w:t>6.6</w:t>
            </w:r>
          </w:p>
        </w:tc>
        <w:tc>
          <w:tcPr>
            <w:tcW w:w="1129" w:type="dxa"/>
            <w:vMerge w:val="restart"/>
            <w:shd w:val="clear" w:color="auto" w:fill="auto"/>
            <w:vAlign w:val="center"/>
          </w:tcPr>
          <w:p w:rsidR="007468CD" w:rsidRDefault="002C50C9">
            <w:pPr>
              <w:pStyle w:val="afffffffff2"/>
              <w:rPr>
                <w:rFonts w:ascii="Times New Roman"/>
              </w:rPr>
            </w:pPr>
            <w:r>
              <w:rPr>
                <w:rFonts w:ascii="Times New Roman"/>
              </w:rPr>
              <w:t>3</w:t>
            </w:r>
          </w:p>
        </w:tc>
        <w:tc>
          <w:tcPr>
            <w:tcW w:w="1325" w:type="dxa"/>
            <w:vMerge w:val="restart"/>
            <w:shd w:val="clear" w:color="auto" w:fill="auto"/>
            <w:vAlign w:val="center"/>
          </w:tcPr>
          <w:p w:rsidR="007468CD" w:rsidRDefault="002C50C9">
            <w:pPr>
              <w:pStyle w:val="afffffffff2"/>
              <w:rPr>
                <w:rFonts w:ascii="Times New Roman"/>
              </w:rPr>
            </w:pPr>
            <w:r>
              <w:rPr>
                <w:rFonts w:ascii="Times New Roman"/>
              </w:rPr>
              <w:t>100</w:t>
            </w:r>
          </w:p>
        </w:tc>
        <w:tc>
          <w:tcPr>
            <w:tcW w:w="1325" w:type="dxa"/>
            <w:vMerge w:val="restart"/>
            <w:shd w:val="clear" w:color="auto" w:fill="auto"/>
            <w:vAlign w:val="center"/>
          </w:tcPr>
          <w:p w:rsidR="007468CD" w:rsidRDefault="002C50C9">
            <w:pPr>
              <w:pStyle w:val="afffffffff2"/>
              <w:rPr>
                <w:rFonts w:ascii="Times New Roman"/>
              </w:rPr>
            </w:pPr>
            <w:r>
              <w:rPr>
                <w:rFonts w:ascii="Times New Roman"/>
              </w:rPr>
              <w:t>1   2</w:t>
            </w:r>
          </w:p>
        </w:tc>
      </w:tr>
      <w:tr w:rsidR="007468CD">
        <w:trPr>
          <w:trHeight w:val="312"/>
          <w:jc w:val="center"/>
        </w:trPr>
        <w:tc>
          <w:tcPr>
            <w:tcW w:w="789" w:type="dxa"/>
            <w:shd w:val="clear" w:color="auto" w:fill="auto"/>
            <w:vAlign w:val="center"/>
          </w:tcPr>
          <w:p w:rsidR="007468CD" w:rsidRDefault="002C50C9">
            <w:pPr>
              <w:pStyle w:val="afffffffff2"/>
            </w:pPr>
            <w:r>
              <w:rPr>
                <w:rFonts w:hint="eastAsia"/>
              </w:rPr>
              <w:t>7</w:t>
            </w:r>
          </w:p>
        </w:tc>
        <w:tc>
          <w:tcPr>
            <w:tcW w:w="2281" w:type="dxa"/>
            <w:shd w:val="clear" w:color="auto" w:fill="auto"/>
            <w:vAlign w:val="center"/>
          </w:tcPr>
          <w:p w:rsidR="007468CD" w:rsidRDefault="002C50C9">
            <w:pPr>
              <w:pStyle w:val="afffffffff2"/>
            </w:pPr>
            <w:r>
              <w:rPr>
                <w:rFonts w:hint="eastAsia"/>
              </w:rPr>
              <w:t>密封性能</w:t>
            </w:r>
          </w:p>
        </w:tc>
        <w:tc>
          <w:tcPr>
            <w:tcW w:w="1140" w:type="dxa"/>
            <w:shd w:val="clear" w:color="auto" w:fill="auto"/>
            <w:vAlign w:val="center"/>
          </w:tcPr>
          <w:p w:rsidR="007468CD" w:rsidRDefault="002C50C9">
            <w:pPr>
              <w:pStyle w:val="afffffffff2"/>
              <w:rPr>
                <w:rFonts w:ascii="Times New Roman"/>
              </w:rPr>
            </w:pPr>
            <w:r>
              <w:rPr>
                <w:rFonts w:ascii="Times New Roman"/>
              </w:rPr>
              <w:t>5.7</w:t>
            </w:r>
          </w:p>
        </w:tc>
        <w:tc>
          <w:tcPr>
            <w:tcW w:w="1283" w:type="dxa"/>
            <w:shd w:val="clear" w:color="auto" w:fill="auto"/>
            <w:vAlign w:val="center"/>
          </w:tcPr>
          <w:p w:rsidR="007468CD" w:rsidRDefault="002C50C9">
            <w:pPr>
              <w:pStyle w:val="afffffffff2"/>
              <w:rPr>
                <w:rFonts w:ascii="Times New Roman"/>
              </w:rPr>
            </w:pPr>
            <w:r>
              <w:rPr>
                <w:rFonts w:ascii="Times New Roman"/>
              </w:rPr>
              <w:t>6.7</w:t>
            </w:r>
          </w:p>
        </w:tc>
        <w:tc>
          <w:tcPr>
            <w:tcW w:w="1129" w:type="dxa"/>
            <w:vMerge/>
            <w:shd w:val="clear" w:color="auto" w:fill="auto"/>
          </w:tcPr>
          <w:p w:rsidR="007468CD" w:rsidRDefault="007468CD">
            <w:pPr>
              <w:pStyle w:val="afffffffff2"/>
            </w:pPr>
          </w:p>
        </w:tc>
        <w:tc>
          <w:tcPr>
            <w:tcW w:w="1325" w:type="dxa"/>
            <w:vMerge/>
            <w:shd w:val="clear" w:color="auto" w:fill="auto"/>
            <w:vAlign w:val="center"/>
          </w:tcPr>
          <w:p w:rsidR="007468CD" w:rsidRDefault="007468CD">
            <w:pPr>
              <w:pStyle w:val="afffffffff2"/>
            </w:pPr>
          </w:p>
        </w:tc>
        <w:tc>
          <w:tcPr>
            <w:tcW w:w="1325" w:type="dxa"/>
            <w:vMerge/>
            <w:shd w:val="clear" w:color="auto" w:fill="auto"/>
            <w:vAlign w:val="center"/>
          </w:tcPr>
          <w:p w:rsidR="007468CD" w:rsidRDefault="007468CD">
            <w:pPr>
              <w:pStyle w:val="afffffffff2"/>
            </w:pPr>
          </w:p>
        </w:tc>
      </w:tr>
      <w:tr w:rsidR="007468CD">
        <w:trPr>
          <w:trHeight w:val="312"/>
          <w:jc w:val="center"/>
        </w:trPr>
        <w:tc>
          <w:tcPr>
            <w:tcW w:w="789" w:type="dxa"/>
            <w:shd w:val="clear" w:color="auto" w:fill="auto"/>
            <w:vAlign w:val="center"/>
          </w:tcPr>
          <w:p w:rsidR="007468CD" w:rsidRDefault="002C50C9">
            <w:pPr>
              <w:pStyle w:val="afffffffff2"/>
            </w:pPr>
            <w:r>
              <w:rPr>
                <w:rFonts w:hint="eastAsia"/>
              </w:rPr>
              <w:t>8</w:t>
            </w:r>
          </w:p>
        </w:tc>
        <w:tc>
          <w:tcPr>
            <w:tcW w:w="2281" w:type="dxa"/>
            <w:shd w:val="clear" w:color="auto" w:fill="auto"/>
            <w:vAlign w:val="center"/>
          </w:tcPr>
          <w:p w:rsidR="007468CD" w:rsidRDefault="002C50C9">
            <w:pPr>
              <w:pStyle w:val="afffffffff2"/>
            </w:pPr>
            <w:r>
              <w:rPr>
                <w:rFonts w:hint="eastAsia"/>
              </w:rPr>
              <w:t>橡胶件耐热水</w:t>
            </w:r>
          </w:p>
        </w:tc>
        <w:tc>
          <w:tcPr>
            <w:tcW w:w="1140" w:type="dxa"/>
            <w:shd w:val="clear" w:color="auto" w:fill="auto"/>
            <w:vAlign w:val="center"/>
          </w:tcPr>
          <w:p w:rsidR="007468CD" w:rsidRDefault="002C50C9">
            <w:pPr>
              <w:pStyle w:val="afffffffff2"/>
              <w:rPr>
                <w:rFonts w:ascii="Times New Roman"/>
              </w:rPr>
            </w:pPr>
            <w:r>
              <w:rPr>
                <w:rFonts w:ascii="Times New Roman"/>
              </w:rPr>
              <w:t>5.8</w:t>
            </w:r>
          </w:p>
        </w:tc>
        <w:tc>
          <w:tcPr>
            <w:tcW w:w="1283" w:type="dxa"/>
            <w:shd w:val="clear" w:color="auto" w:fill="auto"/>
            <w:vAlign w:val="center"/>
          </w:tcPr>
          <w:p w:rsidR="007468CD" w:rsidRDefault="002C50C9">
            <w:pPr>
              <w:pStyle w:val="afffffffff2"/>
              <w:rPr>
                <w:rFonts w:ascii="Times New Roman"/>
              </w:rPr>
            </w:pPr>
            <w:r>
              <w:rPr>
                <w:rFonts w:ascii="Times New Roman"/>
              </w:rPr>
              <w:t>6.8</w:t>
            </w:r>
          </w:p>
        </w:tc>
        <w:tc>
          <w:tcPr>
            <w:tcW w:w="1129" w:type="dxa"/>
            <w:vMerge/>
            <w:shd w:val="clear" w:color="auto" w:fill="auto"/>
          </w:tcPr>
          <w:p w:rsidR="007468CD" w:rsidRDefault="007468CD">
            <w:pPr>
              <w:pStyle w:val="afffffffff2"/>
            </w:pPr>
          </w:p>
        </w:tc>
        <w:tc>
          <w:tcPr>
            <w:tcW w:w="1325" w:type="dxa"/>
            <w:vMerge/>
            <w:shd w:val="clear" w:color="auto" w:fill="auto"/>
            <w:vAlign w:val="center"/>
          </w:tcPr>
          <w:p w:rsidR="007468CD" w:rsidRDefault="007468CD">
            <w:pPr>
              <w:pStyle w:val="afffffffff2"/>
            </w:pPr>
          </w:p>
        </w:tc>
        <w:tc>
          <w:tcPr>
            <w:tcW w:w="1325" w:type="dxa"/>
            <w:vMerge/>
            <w:shd w:val="clear" w:color="auto" w:fill="auto"/>
            <w:vAlign w:val="center"/>
          </w:tcPr>
          <w:p w:rsidR="007468CD" w:rsidRDefault="007468CD">
            <w:pPr>
              <w:pStyle w:val="afffffffff2"/>
            </w:pPr>
          </w:p>
        </w:tc>
      </w:tr>
      <w:tr w:rsidR="007468CD">
        <w:trPr>
          <w:trHeight w:val="312"/>
          <w:jc w:val="center"/>
        </w:trPr>
        <w:tc>
          <w:tcPr>
            <w:tcW w:w="789" w:type="dxa"/>
            <w:shd w:val="clear" w:color="auto" w:fill="auto"/>
            <w:vAlign w:val="center"/>
          </w:tcPr>
          <w:p w:rsidR="007468CD" w:rsidRDefault="002C50C9">
            <w:pPr>
              <w:pStyle w:val="afffffffff2"/>
            </w:pPr>
            <w:r>
              <w:rPr>
                <w:rFonts w:hint="eastAsia"/>
              </w:rPr>
              <w:t>9</w:t>
            </w:r>
          </w:p>
        </w:tc>
        <w:tc>
          <w:tcPr>
            <w:tcW w:w="2281" w:type="dxa"/>
            <w:shd w:val="clear" w:color="auto" w:fill="auto"/>
            <w:vAlign w:val="center"/>
          </w:tcPr>
          <w:p w:rsidR="007468CD" w:rsidRDefault="002C50C9">
            <w:pPr>
              <w:pStyle w:val="afffffffff2"/>
            </w:pPr>
            <w:r>
              <w:rPr>
                <w:rFonts w:hint="eastAsia"/>
              </w:rPr>
              <w:t>盖与杯的配合</w:t>
            </w:r>
          </w:p>
        </w:tc>
        <w:tc>
          <w:tcPr>
            <w:tcW w:w="1140" w:type="dxa"/>
            <w:shd w:val="clear" w:color="auto" w:fill="auto"/>
            <w:vAlign w:val="center"/>
          </w:tcPr>
          <w:p w:rsidR="007468CD" w:rsidRDefault="002C50C9">
            <w:pPr>
              <w:pStyle w:val="afffffffff2"/>
              <w:rPr>
                <w:rFonts w:ascii="Times New Roman"/>
              </w:rPr>
            </w:pPr>
            <w:r>
              <w:rPr>
                <w:rFonts w:ascii="Times New Roman"/>
              </w:rPr>
              <w:t>5.9</w:t>
            </w:r>
          </w:p>
        </w:tc>
        <w:tc>
          <w:tcPr>
            <w:tcW w:w="1283" w:type="dxa"/>
            <w:shd w:val="clear" w:color="auto" w:fill="auto"/>
            <w:vAlign w:val="center"/>
          </w:tcPr>
          <w:p w:rsidR="007468CD" w:rsidRDefault="002C50C9">
            <w:pPr>
              <w:pStyle w:val="afffffffff2"/>
              <w:rPr>
                <w:rFonts w:ascii="Times New Roman"/>
              </w:rPr>
            </w:pPr>
            <w:r>
              <w:rPr>
                <w:rFonts w:ascii="Times New Roman"/>
              </w:rPr>
              <w:t>6.9</w:t>
            </w:r>
          </w:p>
        </w:tc>
        <w:tc>
          <w:tcPr>
            <w:tcW w:w="1129" w:type="dxa"/>
            <w:vMerge/>
            <w:shd w:val="clear" w:color="auto" w:fill="auto"/>
          </w:tcPr>
          <w:p w:rsidR="007468CD" w:rsidRDefault="007468CD">
            <w:pPr>
              <w:pStyle w:val="afffffffff2"/>
            </w:pPr>
          </w:p>
        </w:tc>
        <w:tc>
          <w:tcPr>
            <w:tcW w:w="1325" w:type="dxa"/>
            <w:vMerge/>
            <w:shd w:val="clear" w:color="auto" w:fill="auto"/>
            <w:vAlign w:val="center"/>
          </w:tcPr>
          <w:p w:rsidR="007468CD" w:rsidRDefault="007468CD">
            <w:pPr>
              <w:pStyle w:val="afffffffff2"/>
            </w:pPr>
          </w:p>
        </w:tc>
        <w:tc>
          <w:tcPr>
            <w:tcW w:w="1325" w:type="dxa"/>
            <w:vMerge/>
            <w:shd w:val="clear" w:color="auto" w:fill="auto"/>
            <w:vAlign w:val="center"/>
          </w:tcPr>
          <w:p w:rsidR="007468CD" w:rsidRDefault="007468CD">
            <w:pPr>
              <w:pStyle w:val="afffffffff2"/>
            </w:pPr>
          </w:p>
        </w:tc>
      </w:tr>
      <w:tr w:rsidR="007468CD">
        <w:trPr>
          <w:trHeight w:val="312"/>
          <w:jc w:val="center"/>
        </w:trPr>
        <w:tc>
          <w:tcPr>
            <w:tcW w:w="789" w:type="dxa"/>
            <w:shd w:val="clear" w:color="auto" w:fill="auto"/>
            <w:vAlign w:val="center"/>
          </w:tcPr>
          <w:p w:rsidR="007468CD" w:rsidRDefault="002C50C9">
            <w:pPr>
              <w:pStyle w:val="afffffffff2"/>
            </w:pPr>
            <w:r>
              <w:rPr>
                <w:rFonts w:hint="eastAsia"/>
              </w:rPr>
              <w:t>10</w:t>
            </w:r>
          </w:p>
        </w:tc>
        <w:tc>
          <w:tcPr>
            <w:tcW w:w="2281" w:type="dxa"/>
            <w:shd w:val="clear" w:color="auto" w:fill="auto"/>
            <w:vAlign w:val="center"/>
          </w:tcPr>
          <w:p w:rsidR="007468CD" w:rsidRDefault="002C50C9">
            <w:pPr>
              <w:pStyle w:val="afffffffff2"/>
            </w:pPr>
            <w:r>
              <w:rPr>
                <w:rFonts w:hint="eastAsia"/>
              </w:rPr>
              <w:t>手柄、提环和吊带安装强度</w:t>
            </w:r>
          </w:p>
        </w:tc>
        <w:tc>
          <w:tcPr>
            <w:tcW w:w="1140" w:type="dxa"/>
            <w:shd w:val="clear" w:color="auto" w:fill="auto"/>
            <w:vAlign w:val="center"/>
          </w:tcPr>
          <w:p w:rsidR="007468CD" w:rsidRDefault="002C50C9">
            <w:pPr>
              <w:pStyle w:val="afffffffff2"/>
              <w:rPr>
                <w:rFonts w:ascii="Times New Roman"/>
              </w:rPr>
            </w:pPr>
            <w:r>
              <w:rPr>
                <w:rFonts w:ascii="Times New Roman"/>
              </w:rPr>
              <w:t>5.10</w:t>
            </w:r>
          </w:p>
        </w:tc>
        <w:tc>
          <w:tcPr>
            <w:tcW w:w="1283" w:type="dxa"/>
            <w:shd w:val="clear" w:color="auto" w:fill="auto"/>
            <w:vAlign w:val="center"/>
          </w:tcPr>
          <w:p w:rsidR="007468CD" w:rsidRDefault="002C50C9">
            <w:pPr>
              <w:pStyle w:val="afffffffff2"/>
              <w:rPr>
                <w:rFonts w:ascii="Times New Roman"/>
              </w:rPr>
            </w:pPr>
            <w:r>
              <w:rPr>
                <w:rFonts w:ascii="Times New Roman"/>
              </w:rPr>
              <w:t>6.10</w:t>
            </w:r>
          </w:p>
        </w:tc>
        <w:tc>
          <w:tcPr>
            <w:tcW w:w="1129" w:type="dxa"/>
            <w:vMerge/>
            <w:shd w:val="clear" w:color="auto" w:fill="auto"/>
          </w:tcPr>
          <w:p w:rsidR="007468CD" w:rsidRDefault="007468CD">
            <w:pPr>
              <w:pStyle w:val="afffffffff2"/>
            </w:pPr>
          </w:p>
        </w:tc>
        <w:tc>
          <w:tcPr>
            <w:tcW w:w="1325" w:type="dxa"/>
            <w:vMerge/>
            <w:shd w:val="clear" w:color="auto" w:fill="auto"/>
            <w:vAlign w:val="center"/>
          </w:tcPr>
          <w:p w:rsidR="007468CD" w:rsidRDefault="007468CD">
            <w:pPr>
              <w:pStyle w:val="afffffffff2"/>
            </w:pPr>
          </w:p>
        </w:tc>
        <w:tc>
          <w:tcPr>
            <w:tcW w:w="1325" w:type="dxa"/>
            <w:vMerge/>
            <w:shd w:val="clear" w:color="auto" w:fill="auto"/>
            <w:vAlign w:val="center"/>
          </w:tcPr>
          <w:p w:rsidR="007468CD" w:rsidRDefault="007468CD">
            <w:pPr>
              <w:pStyle w:val="afffffffff2"/>
            </w:pPr>
          </w:p>
        </w:tc>
      </w:tr>
      <w:tr w:rsidR="007468CD">
        <w:trPr>
          <w:trHeight w:val="312"/>
          <w:jc w:val="center"/>
        </w:trPr>
        <w:tc>
          <w:tcPr>
            <w:tcW w:w="789" w:type="dxa"/>
            <w:shd w:val="clear" w:color="auto" w:fill="auto"/>
            <w:vAlign w:val="center"/>
          </w:tcPr>
          <w:p w:rsidR="007468CD" w:rsidRDefault="002C50C9">
            <w:pPr>
              <w:pStyle w:val="afffffffff2"/>
            </w:pPr>
            <w:r>
              <w:rPr>
                <w:rFonts w:hint="eastAsia"/>
              </w:rPr>
              <w:t>11</w:t>
            </w:r>
          </w:p>
        </w:tc>
        <w:tc>
          <w:tcPr>
            <w:tcW w:w="2281" w:type="dxa"/>
            <w:shd w:val="clear" w:color="auto" w:fill="auto"/>
            <w:vAlign w:val="center"/>
          </w:tcPr>
          <w:p w:rsidR="007468CD" w:rsidRDefault="002C50C9">
            <w:pPr>
              <w:pStyle w:val="afffffffff2"/>
            </w:pPr>
            <w:r>
              <w:rPr>
                <w:rFonts w:hint="eastAsia"/>
              </w:rPr>
              <w:t>保温效能</w:t>
            </w:r>
          </w:p>
        </w:tc>
        <w:tc>
          <w:tcPr>
            <w:tcW w:w="1140" w:type="dxa"/>
            <w:shd w:val="clear" w:color="auto" w:fill="auto"/>
            <w:vAlign w:val="center"/>
          </w:tcPr>
          <w:p w:rsidR="007468CD" w:rsidRDefault="002C50C9">
            <w:pPr>
              <w:pStyle w:val="afffffffff2"/>
              <w:rPr>
                <w:rFonts w:ascii="Times New Roman"/>
              </w:rPr>
            </w:pPr>
            <w:r>
              <w:rPr>
                <w:rFonts w:ascii="Times New Roman"/>
              </w:rPr>
              <w:t>5.11</w:t>
            </w:r>
          </w:p>
        </w:tc>
        <w:tc>
          <w:tcPr>
            <w:tcW w:w="1283" w:type="dxa"/>
            <w:shd w:val="clear" w:color="auto" w:fill="auto"/>
            <w:vAlign w:val="center"/>
          </w:tcPr>
          <w:p w:rsidR="007468CD" w:rsidRDefault="002C50C9">
            <w:pPr>
              <w:pStyle w:val="afffffffff2"/>
              <w:rPr>
                <w:rFonts w:ascii="Times New Roman"/>
              </w:rPr>
            </w:pPr>
            <w:r>
              <w:rPr>
                <w:rFonts w:ascii="Times New Roman"/>
              </w:rPr>
              <w:t>6.11</w:t>
            </w:r>
          </w:p>
        </w:tc>
        <w:tc>
          <w:tcPr>
            <w:tcW w:w="1129" w:type="dxa"/>
            <w:vMerge/>
            <w:shd w:val="clear" w:color="auto" w:fill="auto"/>
          </w:tcPr>
          <w:p w:rsidR="007468CD" w:rsidRDefault="007468CD">
            <w:pPr>
              <w:pStyle w:val="afffffffff2"/>
            </w:pPr>
          </w:p>
        </w:tc>
        <w:tc>
          <w:tcPr>
            <w:tcW w:w="1325" w:type="dxa"/>
            <w:vMerge/>
            <w:shd w:val="clear" w:color="auto" w:fill="auto"/>
            <w:vAlign w:val="center"/>
          </w:tcPr>
          <w:p w:rsidR="007468CD" w:rsidRDefault="007468CD">
            <w:pPr>
              <w:pStyle w:val="afffffffff2"/>
            </w:pPr>
          </w:p>
        </w:tc>
        <w:tc>
          <w:tcPr>
            <w:tcW w:w="1325" w:type="dxa"/>
            <w:vMerge/>
            <w:shd w:val="clear" w:color="auto" w:fill="auto"/>
            <w:vAlign w:val="center"/>
          </w:tcPr>
          <w:p w:rsidR="007468CD" w:rsidRDefault="007468CD">
            <w:pPr>
              <w:pStyle w:val="afffffffff2"/>
            </w:pPr>
          </w:p>
        </w:tc>
      </w:tr>
    </w:tbl>
    <w:p w:rsidR="007468CD" w:rsidRDefault="002C50C9">
      <w:pPr>
        <w:pStyle w:val="affffffffa"/>
      </w:pPr>
      <w:r>
        <w:rPr>
          <w:rFonts w:hint="eastAsia"/>
        </w:rPr>
        <w:t>只要有一项不合格判定为型式检验不合格。</w:t>
      </w:r>
    </w:p>
    <w:p w:rsidR="007468CD" w:rsidRDefault="002C50C9">
      <w:pPr>
        <w:pStyle w:val="affc"/>
        <w:spacing w:before="240" w:after="240"/>
      </w:pPr>
      <w:r>
        <w:rPr>
          <w:rFonts w:hint="eastAsia"/>
        </w:rPr>
        <w:t>标志、包装、运输、贮存</w:t>
      </w:r>
    </w:p>
    <w:p w:rsidR="007468CD" w:rsidRDefault="002C50C9">
      <w:pPr>
        <w:pStyle w:val="affd"/>
        <w:spacing w:before="120" w:after="120"/>
      </w:pPr>
      <w:r>
        <w:rPr>
          <w:rFonts w:hint="eastAsia"/>
        </w:rPr>
        <w:t>标志</w:t>
      </w:r>
    </w:p>
    <w:p w:rsidR="007468CD" w:rsidRDefault="002C50C9">
      <w:pPr>
        <w:pStyle w:val="affffffffa"/>
      </w:pPr>
      <w:r>
        <w:rPr>
          <w:rFonts w:hint="eastAsia"/>
        </w:rPr>
        <w:t>产品或产品包装上应有如下中文内容：</w:t>
      </w:r>
    </w:p>
    <w:p w:rsidR="007468CD" w:rsidRDefault="002C50C9">
      <w:pPr>
        <w:pStyle w:val="af5"/>
        <w:numPr>
          <w:ilvl w:val="0"/>
          <w:numId w:val="33"/>
        </w:numPr>
      </w:pPr>
      <w:r>
        <w:rPr>
          <w:rFonts w:hint="eastAsia"/>
        </w:rPr>
        <w:t>产品名称；</w:t>
      </w:r>
    </w:p>
    <w:p w:rsidR="007468CD" w:rsidRDefault="002C50C9">
      <w:pPr>
        <w:pStyle w:val="af5"/>
      </w:pPr>
      <w:r>
        <w:rPr>
          <w:rFonts w:hint="eastAsia"/>
        </w:rPr>
        <w:t>生产厂名称、地址；</w:t>
      </w:r>
    </w:p>
    <w:p w:rsidR="007468CD" w:rsidRDefault="002C50C9">
      <w:pPr>
        <w:pStyle w:val="af5"/>
      </w:pPr>
      <w:r>
        <w:rPr>
          <w:rFonts w:hint="eastAsia"/>
        </w:rPr>
        <w:t>容积；</w:t>
      </w:r>
    </w:p>
    <w:p w:rsidR="007468CD" w:rsidRDefault="002C50C9">
      <w:pPr>
        <w:pStyle w:val="af5"/>
      </w:pPr>
      <w:r>
        <w:rPr>
          <w:rFonts w:hint="eastAsia"/>
        </w:rPr>
        <w:t>生产日期或产品批号；</w:t>
      </w:r>
    </w:p>
    <w:p w:rsidR="007468CD" w:rsidRDefault="002C50C9">
      <w:pPr>
        <w:pStyle w:val="af5"/>
      </w:pPr>
      <w:r>
        <w:rPr>
          <w:rFonts w:hint="eastAsia"/>
        </w:rPr>
        <w:lastRenderedPageBreak/>
        <w:t>产品执行的标准编号；</w:t>
      </w:r>
    </w:p>
    <w:p w:rsidR="007468CD" w:rsidRDefault="002C50C9">
      <w:pPr>
        <w:pStyle w:val="af5"/>
      </w:pPr>
      <w:r>
        <w:rPr>
          <w:rFonts w:hint="eastAsia"/>
        </w:rPr>
        <w:t>与食品接触部位的材质名称；</w:t>
      </w:r>
    </w:p>
    <w:p w:rsidR="007468CD" w:rsidRDefault="002C50C9">
      <w:pPr>
        <w:pStyle w:val="af5"/>
      </w:pPr>
      <w:r>
        <w:rPr>
          <w:rFonts w:hint="eastAsia"/>
        </w:rPr>
        <w:t>产品质量检验合格标识；</w:t>
      </w:r>
    </w:p>
    <w:p w:rsidR="007468CD" w:rsidRDefault="002C50C9">
      <w:pPr>
        <w:pStyle w:val="af5"/>
      </w:pPr>
      <w:r>
        <w:rPr>
          <w:rFonts w:hint="eastAsia"/>
        </w:rPr>
        <w:t>不密封的应标注；</w:t>
      </w:r>
    </w:p>
    <w:p w:rsidR="007468CD" w:rsidRDefault="002C50C9">
      <w:pPr>
        <w:pStyle w:val="af5"/>
      </w:pPr>
      <w:r>
        <w:rPr>
          <w:rFonts w:hint="eastAsia"/>
        </w:rPr>
        <w:t>警示语（必要时）。</w:t>
      </w:r>
    </w:p>
    <w:p w:rsidR="007468CD" w:rsidRDefault="002C50C9">
      <w:pPr>
        <w:pStyle w:val="affffffffa"/>
      </w:pPr>
      <w:r>
        <w:rPr>
          <w:rFonts w:hint="eastAsia"/>
        </w:rPr>
        <w:t>产品运输包装上应有如下中文内容：</w:t>
      </w:r>
    </w:p>
    <w:p w:rsidR="007468CD" w:rsidRDefault="002C50C9">
      <w:pPr>
        <w:pStyle w:val="af5"/>
        <w:numPr>
          <w:ilvl w:val="0"/>
          <w:numId w:val="34"/>
        </w:numPr>
      </w:pPr>
      <w:r>
        <w:rPr>
          <w:rFonts w:hint="eastAsia"/>
        </w:rPr>
        <w:t>产品名称；</w:t>
      </w:r>
    </w:p>
    <w:p w:rsidR="007468CD" w:rsidRDefault="002C50C9">
      <w:pPr>
        <w:pStyle w:val="af5"/>
      </w:pPr>
      <w:r>
        <w:rPr>
          <w:rFonts w:hint="eastAsia"/>
        </w:rPr>
        <w:t>生产厂名称、地址；</w:t>
      </w:r>
    </w:p>
    <w:p w:rsidR="007468CD" w:rsidRDefault="002C50C9">
      <w:pPr>
        <w:pStyle w:val="af5"/>
      </w:pPr>
      <w:r>
        <w:rPr>
          <w:rFonts w:hint="eastAsia"/>
        </w:rPr>
        <w:t>规格及装箱数量；</w:t>
      </w:r>
    </w:p>
    <w:p w:rsidR="007468CD" w:rsidRDefault="002C50C9">
      <w:pPr>
        <w:pStyle w:val="af5"/>
      </w:pPr>
      <w:r>
        <w:rPr>
          <w:rFonts w:hint="eastAsia"/>
        </w:rPr>
        <w:t>包装箱尺寸长×宽×高；</w:t>
      </w:r>
    </w:p>
    <w:p w:rsidR="007468CD" w:rsidRDefault="002C50C9">
      <w:pPr>
        <w:pStyle w:val="af5"/>
      </w:pPr>
      <w:r>
        <w:rPr>
          <w:rFonts w:hint="eastAsia"/>
        </w:rPr>
        <w:t>易碎物品、向上、怕雨的标志图形，并</w:t>
      </w:r>
      <w:r>
        <w:rPr>
          <w:rFonts w:ascii="Times New Roman"/>
        </w:rPr>
        <w:t>应符合</w:t>
      </w:r>
      <w:r>
        <w:rPr>
          <w:rFonts w:ascii="Times New Roman"/>
        </w:rPr>
        <w:t>GB/T 191</w:t>
      </w:r>
      <w:r>
        <w:rPr>
          <w:rFonts w:ascii="Times New Roman"/>
        </w:rPr>
        <w:t>的规定。</w:t>
      </w:r>
    </w:p>
    <w:p w:rsidR="007468CD" w:rsidRDefault="002C50C9">
      <w:pPr>
        <w:pStyle w:val="affd"/>
        <w:spacing w:before="120" w:after="120"/>
      </w:pPr>
      <w:r>
        <w:rPr>
          <w:rFonts w:hint="eastAsia"/>
        </w:rPr>
        <w:t>包装</w:t>
      </w:r>
    </w:p>
    <w:p w:rsidR="007468CD" w:rsidRDefault="002C50C9">
      <w:pPr>
        <w:pStyle w:val="affffffffa"/>
      </w:pPr>
      <w:r>
        <w:rPr>
          <w:rFonts w:hint="eastAsia"/>
        </w:rPr>
        <w:t>产品包装材料应符合国家有关卫生标准的要求，应无毒、无害，无污染。</w:t>
      </w:r>
    </w:p>
    <w:p w:rsidR="007468CD" w:rsidRDefault="002C50C9">
      <w:pPr>
        <w:pStyle w:val="affffffffa"/>
      </w:pPr>
      <w:r>
        <w:rPr>
          <w:rFonts w:hint="eastAsia"/>
        </w:rPr>
        <w:t>产品内包装可采用纸盒或其他适合的材料。裸装产品，杯与</w:t>
      </w:r>
      <w:proofErr w:type="gramStart"/>
      <w:r>
        <w:rPr>
          <w:rFonts w:hint="eastAsia"/>
        </w:rPr>
        <w:t>杯之间</w:t>
      </w:r>
      <w:proofErr w:type="gramEnd"/>
      <w:r>
        <w:rPr>
          <w:rFonts w:hint="eastAsia"/>
        </w:rPr>
        <w:t>应用内卡分隔板或软性材料隔开。</w:t>
      </w:r>
    </w:p>
    <w:p w:rsidR="007468CD" w:rsidRDefault="002C50C9">
      <w:pPr>
        <w:pStyle w:val="affffffffa"/>
      </w:pPr>
      <w:r>
        <w:rPr>
          <w:rFonts w:hint="eastAsia"/>
        </w:rPr>
        <w:t>产品运输包装应有防碰撞、防震动措施。可采用瓦楞纸箱或塑料进行包装。</w:t>
      </w:r>
    </w:p>
    <w:p w:rsidR="007468CD" w:rsidRDefault="002C50C9">
      <w:pPr>
        <w:pStyle w:val="affd"/>
        <w:spacing w:before="120" w:after="120"/>
      </w:pPr>
      <w:r>
        <w:rPr>
          <w:rFonts w:hint="eastAsia"/>
        </w:rPr>
        <w:t>运输</w:t>
      </w:r>
    </w:p>
    <w:p w:rsidR="007468CD" w:rsidRDefault="002C50C9">
      <w:pPr>
        <w:pStyle w:val="affffffffa"/>
      </w:pPr>
      <w:r>
        <w:rPr>
          <w:rFonts w:hint="eastAsia"/>
        </w:rPr>
        <w:t>产品在运输过程中应避免剧烈震动、抛掷、重压、雨淋，防止与油、酸、碱类物质混运。</w:t>
      </w:r>
    </w:p>
    <w:p w:rsidR="007468CD" w:rsidRDefault="002C50C9">
      <w:pPr>
        <w:pStyle w:val="affffffffa"/>
      </w:pPr>
      <w:r>
        <w:rPr>
          <w:rFonts w:hint="eastAsia"/>
        </w:rPr>
        <w:t>装卸货时，应轻装轻卸，</w:t>
      </w:r>
      <w:r>
        <w:rPr>
          <w:rFonts w:hint="eastAsia"/>
        </w:rPr>
        <w:t>箱盖向上，露出标志。</w:t>
      </w:r>
    </w:p>
    <w:p w:rsidR="007468CD" w:rsidRDefault="002C50C9">
      <w:pPr>
        <w:pStyle w:val="affd"/>
        <w:spacing w:before="120" w:after="120"/>
      </w:pPr>
      <w:r>
        <w:rPr>
          <w:rFonts w:hint="eastAsia"/>
        </w:rPr>
        <w:t>贮存</w:t>
      </w:r>
    </w:p>
    <w:p w:rsidR="007468CD" w:rsidRDefault="002C50C9">
      <w:pPr>
        <w:pStyle w:val="affffe"/>
        <w:ind w:firstLine="420"/>
      </w:pPr>
      <w:r>
        <w:rPr>
          <w:rFonts w:hint="eastAsia"/>
        </w:rPr>
        <w:t>产品应贮存在干燥、通风良好的仓库内。</w:t>
      </w:r>
    </w:p>
    <w:p w:rsidR="007468CD" w:rsidRDefault="002C50C9">
      <w:pPr>
        <w:pStyle w:val="affffe"/>
        <w:ind w:firstLineChars="0" w:firstLine="0"/>
        <w:jc w:val="center"/>
      </w:pPr>
      <w:bookmarkStart w:id="49" w:name="BookMark8"/>
      <w:bookmarkEnd w:id="22"/>
      <w:r>
        <w:rPr>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2" cstate="print"/>
                    <a:stretch>
                      <a:fillRect/>
                    </a:stretch>
                  </pic:blipFill>
                  <pic:spPr>
                    <a:xfrm>
                      <a:off x="0" y="0"/>
                      <a:ext cx="1485900" cy="317500"/>
                    </a:xfrm>
                    <a:prstGeom prst="rect">
                      <a:avLst/>
                    </a:prstGeom>
                  </pic:spPr>
                </pic:pic>
              </a:graphicData>
            </a:graphic>
          </wp:inline>
        </w:drawing>
      </w:r>
      <w:bookmarkEnd w:id="49"/>
    </w:p>
    <w:sectPr w:rsidR="007468CD" w:rsidSect="007468CD">
      <w:pgSz w:w="11906" w:h="16838"/>
      <w:pgMar w:top="1928" w:right="1134" w:bottom="1134" w:left="1134" w:header="1418" w:footer="1134" w:gutter="284"/>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0C9" w:rsidRDefault="002C50C9">
      <w:pPr>
        <w:spacing w:line="240" w:lineRule="auto"/>
      </w:pPr>
      <w:r>
        <w:separator/>
      </w:r>
    </w:p>
  </w:endnote>
  <w:endnote w:type="continuationSeparator" w:id="0">
    <w:p w:rsidR="002C50C9" w:rsidRDefault="002C50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CD" w:rsidRDefault="007468CD">
    <w:pPr>
      <w:pStyle w:val="afffc"/>
    </w:pPr>
    <w:r>
      <w:fldChar w:fldCharType="begin"/>
    </w:r>
    <w:r w:rsidR="002C50C9">
      <w:instrText>PAGE   \* MERGEFORMAT</w:instrText>
    </w:r>
    <w:r>
      <w:fldChar w:fldCharType="separate"/>
    </w:r>
    <w:r w:rsidR="002C50C9">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CD" w:rsidRDefault="007468CD">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CD" w:rsidRDefault="007468CD">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CD" w:rsidRDefault="007468CD">
    <w:pPr>
      <w:pStyle w:val="affffb"/>
    </w:pPr>
    <w:r>
      <w:fldChar w:fldCharType="begin"/>
    </w:r>
    <w:r w:rsidR="002C50C9">
      <w:instrText>PAGE   \* MERGEFORMAT</w:instrText>
    </w:r>
    <w:r>
      <w:fldChar w:fldCharType="separate"/>
    </w:r>
    <w:r w:rsidR="00FC244D" w:rsidRPr="00FC244D">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0C9" w:rsidRDefault="002C50C9">
      <w:pPr>
        <w:spacing w:line="240" w:lineRule="auto"/>
      </w:pPr>
      <w:r>
        <w:separator/>
      </w:r>
    </w:p>
  </w:footnote>
  <w:footnote w:type="continuationSeparator" w:id="0">
    <w:p w:rsidR="002C50C9" w:rsidRDefault="002C50C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CD" w:rsidRDefault="007468CD">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CD" w:rsidRDefault="002C50C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CD" w:rsidRDefault="007468CD">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CD" w:rsidRDefault="007468CD">
    <w:pPr>
      <w:pStyle w:val="afffd"/>
      <w:jc w:val="right"/>
    </w:pPr>
    <w:fldSimple w:instr=" STYLEREF  标准文件_文件编号  \* MERGEFORMAT ">
      <w:r w:rsidR="002C50C9">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CD" w:rsidRDefault="007468CD">
    <w:pPr>
      <w:pStyle w:val="afffff3"/>
    </w:pPr>
    <w:fldSimple w:instr=" STYLEREF  标准文件_文件编号  \* MERGEFORMAT ">
      <w:r w:rsidR="00FC244D">
        <w:rPr>
          <w:noProof/>
        </w:rPr>
        <w:t>T/XXX XXXX</w:t>
      </w:r>
      <w:r w:rsidR="00FC244D">
        <w:rPr>
          <w:noProof/>
        </w:rPr>
        <w:t>—</w:t>
      </w:r>
      <w:r w:rsidR="00FC244D">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LjQk8nEBnNTshlcEqZ9CSSN1PcI=" w:salt="IpaGXJY5etQQCotvFhfY2A=="/>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VhYTAzMzNkZDAxZWI3NWUyNTM1YjY5NmQ3YmM2ZWIifQ=="/>
  </w:docVars>
  <w:rsids>
    <w:rsidRoot w:val="002709B8"/>
    <w:rsid w:val="0000040A"/>
    <w:rsid w:val="00000A94"/>
    <w:rsid w:val="00001972"/>
    <w:rsid w:val="00001D9A"/>
    <w:rsid w:val="0000599D"/>
    <w:rsid w:val="00005C81"/>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6C0"/>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DC8"/>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D8C"/>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4992"/>
    <w:rsid w:val="0024515B"/>
    <w:rsid w:val="00246021"/>
    <w:rsid w:val="0024666E"/>
    <w:rsid w:val="00247F52"/>
    <w:rsid w:val="00250B25"/>
    <w:rsid w:val="00250BBE"/>
    <w:rsid w:val="002515C2"/>
    <w:rsid w:val="0025194F"/>
    <w:rsid w:val="0026148A"/>
    <w:rsid w:val="00262696"/>
    <w:rsid w:val="00263D25"/>
    <w:rsid w:val="002643C3"/>
    <w:rsid w:val="00264A0C"/>
    <w:rsid w:val="002653F9"/>
    <w:rsid w:val="00266EEB"/>
    <w:rsid w:val="00267EF4"/>
    <w:rsid w:val="002709B8"/>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0C9"/>
    <w:rsid w:val="002C5278"/>
    <w:rsid w:val="002C72F1"/>
    <w:rsid w:val="002C7EBB"/>
    <w:rsid w:val="002D06C1"/>
    <w:rsid w:val="002D42B5"/>
    <w:rsid w:val="002D4F1A"/>
    <w:rsid w:val="002D6EC6"/>
    <w:rsid w:val="002D79AC"/>
    <w:rsid w:val="002E039D"/>
    <w:rsid w:val="002E14F9"/>
    <w:rsid w:val="002E3740"/>
    <w:rsid w:val="002E4D5A"/>
    <w:rsid w:val="002E6326"/>
    <w:rsid w:val="002F30E0"/>
    <w:rsid w:val="002F35E4"/>
    <w:rsid w:val="002F3730"/>
    <w:rsid w:val="002F38E1"/>
    <w:rsid w:val="002F7AF6"/>
    <w:rsid w:val="00300E63"/>
    <w:rsid w:val="00302F5F"/>
    <w:rsid w:val="0030441D"/>
    <w:rsid w:val="00306063"/>
    <w:rsid w:val="00313B85"/>
    <w:rsid w:val="00317988"/>
    <w:rsid w:val="003209F2"/>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1C9"/>
    <w:rsid w:val="00366E89"/>
    <w:rsid w:val="003705F4"/>
    <w:rsid w:val="00370D58"/>
    <w:rsid w:val="00371316"/>
    <w:rsid w:val="00371E90"/>
    <w:rsid w:val="00373A9E"/>
    <w:rsid w:val="00376713"/>
    <w:rsid w:val="003770A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474A"/>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6E80"/>
    <w:rsid w:val="003F0841"/>
    <w:rsid w:val="003F23D3"/>
    <w:rsid w:val="003F3F08"/>
    <w:rsid w:val="003F49F1"/>
    <w:rsid w:val="003F6272"/>
    <w:rsid w:val="00400E72"/>
    <w:rsid w:val="00401400"/>
    <w:rsid w:val="00404869"/>
    <w:rsid w:val="00405097"/>
    <w:rsid w:val="00405884"/>
    <w:rsid w:val="00407D39"/>
    <w:rsid w:val="0041477A"/>
    <w:rsid w:val="004167A3"/>
    <w:rsid w:val="00432DAA"/>
    <w:rsid w:val="00434305"/>
    <w:rsid w:val="00435DF7"/>
    <w:rsid w:val="0044083F"/>
    <w:rsid w:val="00441AE7"/>
    <w:rsid w:val="00445574"/>
    <w:rsid w:val="004467FB"/>
    <w:rsid w:val="00452C2D"/>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96"/>
    <w:rsid w:val="004A1BA8"/>
    <w:rsid w:val="004A4515"/>
    <w:rsid w:val="004A4B57"/>
    <w:rsid w:val="004A63FA"/>
    <w:rsid w:val="004A6A3D"/>
    <w:rsid w:val="004B0272"/>
    <w:rsid w:val="004B2701"/>
    <w:rsid w:val="004B2E1B"/>
    <w:rsid w:val="004B3AA8"/>
    <w:rsid w:val="004B3E93"/>
    <w:rsid w:val="004C1FBC"/>
    <w:rsid w:val="004C25A2"/>
    <w:rsid w:val="004C3F1D"/>
    <w:rsid w:val="004C458D"/>
    <w:rsid w:val="004C7556"/>
    <w:rsid w:val="004C7756"/>
    <w:rsid w:val="004C7E8B"/>
    <w:rsid w:val="004C7E9D"/>
    <w:rsid w:val="004C7F67"/>
    <w:rsid w:val="004D076D"/>
    <w:rsid w:val="004D0EF1"/>
    <w:rsid w:val="004D1BBD"/>
    <w:rsid w:val="004D2253"/>
    <w:rsid w:val="004D4406"/>
    <w:rsid w:val="004D7C42"/>
    <w:rsid w:val="004E0465"/>
    <w:rsid w:val="004E127B"/>
    <w:rsid w:val="004E1C0A"/>
    <w:rsid w:val="004E30C5"/>
    <w:rsid w:val="004E4AA5"/>
    <w:rsid w:val="004E4AEE"/>
    <w:rsid w:val="004E59E3"/>
    <w:rsid w:val="004E67C0"/>
    <w:rsid w:val="004F379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A91"/>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B07"/>
    <w:rsid w:val="00573D9E"/>
    <w:rsid w:val="005801E3"/>
    <w:rsid w:val="00580C8E"/>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5586"/>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DD8"/>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1F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436"/>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8CD"/>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5E2"/>
    <w:rsid w:val="007A41C8"/>
    <w:rsid w:val="007A54CE"/>
    <w:rsid w:val="007A5D3A"/>
    <w:rsid w:val="007A6FD9"/>
    <w:rsid w:val="007A7FFA"/>
    <w:rsid w:val="007B04EB"/>
    <w:rsid w:val="007B0D4F"/>
    <w:rsid w:val="007B5A3D"/>
    <w:rsid w:val="007B5B95"/>
    <w:rsid w:val="007B6032"/>
    <w:rsid w:val="007B61FB"/>
    <w:rsid w:val="007B68EA"/>
    <w:rsid w:val="007B7453"/>
    <w:rsid w:val="007C2D89"/>
    <w:rsid w:val="007C4593"/>
    <w:rsid w:val="007C5309"/>
    <w:rsid w:val="007C6069"/>
    <w:rsid w:val="007C7B1A"/>
    <w:rsid w:val="007D06C4"/>
    <w:rsid w:val="007D1352"/>
    <w:rsid w:val="007D2508"/>
    <w:rsid w:val="007D346A"/>
    <w:rsid w:val="007D6518"/>
    <w:rsid w:val="007D76BD"/>
    <w:rsid w:val="007E0BF1"/>
    <w:rsid w:val="007E7F15"/>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B82"/>
    <w:rsid w:val="00823303"/>
    <w:rsid w:val="008233B2"/>
    <w:rsid w:val="00823A9F"/>
    <w:rsid w:val="00823C85"/>
    <w:rsid w:val="00825138"/>
    <w:rsid w:val="008269DD"/>
    <w:rsid w:val="00830621"/>
    <w:rsid w:val="00830A9A"/>
    <w:rsid w:val="0083348C"/>
    <w:rsid w:val="008373D3"/>
    <w:rsid w:val="00840617"/>
    <w:rsid w:val="00840F84"/>
    <w:rsid w:val="00842A47"/>
    <w:rsid w:val="00843C13"/>
    <w:rsid w:val="00843DEF"/>
    <w:rsid w:val="008454F8"/>
    <w:rsid w:val="00846394"/>
    <w:rsid w:val="0085173A"/>
    <w:rsid w:val="008603CE"/>
    <w:rsid w:val="008620FC"/>
    <w:rsid w:val="008627A5"/>
    <w:rsid w:val="00863E05"/>
    <w:rsid w:val="00865ACA"/>
    <w:rsid w:val="00865D28"/>
    <w:rsid w:val="00865F85"/>
    <w:rsid w:val="00867C10"/>
    <w:rsid w:val="00870439"/>
    <w:rsid w:val="00870DA1"/>
    <w:rsid w:val="00877154"/>
    <w:rsid w:val="00883F93"/>
    <w:rsid w:val="00884D61"/>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BF9"/>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42E"/>
    <w:rsid w:val="008F788F"/>
    <w:rsid w:val="008F7EA2"/>
    <w:rsid w:val="00901397"/>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0D6B"/>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D10"/>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328"/>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4E7"/>
    <w:rsid w:val="00A648CD"/>
    <w:rsid w:val="00A6537A"/>
    <w:rsid w:val="00A67866"/>
    <w:rsid w:val="00A70B07"/>
    <w:rsid w:val="00A723F8"/>
    <w:rsid w:val="00A73113"/>
    <w:rsid w:val="00A77CCB"/>
    <w:rsid w:val="00A805DA"/>
    <w:rsid w:val="00A814A2"/>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534"/>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8F6"/>
    <w:rsid w:val="00B34DC2"/>
    <w:rsid w:val="00B378E5"/>
    <w:rsid w:val="00B4346D"/>
    <w:rsid w:val="00B440F4"/>
    <w:rsid w:val="00B442CB"/>
    <w:rsid w:val="00B447A5"/>
    <w:rsid w:val="00B4654C"/>
    <w:rsid w:val="00B47293"/>
    <w:rsid w:val="00B50E50"/>
    <w:rsid w:val="00B52120"/>
    <w:rsid w:val="00B54ABC"/>
    <w:rsid w:val="00B56D6F"/>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698"/>
    <w:rsid w:val="00BA42B2"/>
    <w:rsid w:val="00BA4622"/>
    <w:rsid w:val="00BA58D4"/>
    <w:rsid w:val="00BA5B9E"/>
    <w:rsid w:val="00BA7C9A"/>
    <w:rsid w:val="00BB5F8F"/>
    <w:rsid w:val="00BB657A"/>
    <w:rsid w:val="00BC1A4E"/>
    <w:rsid w:val="00BC5DC7"/>
    <w:rsid w:val="00BC6B8B"/>
    <w:rsid w:val="00BC73D8"/>
    <w:rsid w:val="00BC7966"/>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716"/>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938"/>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3C9"/>
    <w:rsid w:val="00CB2C0B"/>
    <w:rsid w:val="00CB517D"/>
    <w:rsid w:val="00CC038D"/>
    <w:rsid w:val="00CC08DB"/>
    <w:rsid w:val="00CC39FF"/>
    <w:rsid w:val="00CC3C2F"/>
    <w:rsid w:val="00CC4AC8"/>
    <w:rsid w:val="00CC5233"/>
    <w:rsid w:val="00CC5DE6"/>
    <w:rsid w:val="00CC6E4E"/>
    <w:rsid w:val="00CC6FE8"/>
    <w:rsid w:val="00CC7202"/>
    <w:rsid w:val="00CD046A"/>
    <w:rsid w:val="00CD2808"/>
    <w:rsid w:val="00CD28BF"/>
    <w:rsid w:val="00CD4092"/>
    <w:rsid w:val="00CD4A20"/>
    <w:rsid w:val="00CD50A1"/>
    <w:rsid w:val="00CD519E"/>
    <w:rsid w:val="00CE0C4F"/>
    <w:rsid w:val="00CE30EA"/>
    <w:rsid w:val="00CE4CE4"/>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604"/>
    <w:rsid w:val="00D66846"/>
    <w:rsid w:val="00D675FB"/>
    <w:rsid w:val="00D71F25"/>
    <w:rsid w:val="00D72A9C"/>
    <w:rsid w:val="00D756E6"/>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DC7"/>
    <w:rsid w:val="00DB6F54"/>
    <w:rsid w:val="00DB72C2"/>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EC9"/>
    <w:rsid w:val="00DF1961"/>
    <w:rsid w:val="00DF44DE"/>
    <w:rsid w:val="00E01138"/>
    <w:rsid w:val="00E02DFB"/>
    <w:rsid w:val="00E030F9"/>
    <w:rsid w:val="00E0311A"/>
    <w:rsid w:val="00E03138"/>
    <w:rsid w:val="00E050B7"/>
    <w:rsid w:val="00E06404"/>
    <w:rsid w:val="00E11A85"/>
    <w:rsid w:val="00E12495"/>
    <w:rsid w:val="00E15B44"/>
    <w:rsid w:val="00E15CCD"/>
    <w:rsid w:val="00E202EF"/>
    <w:rsid w:val="00E210B5"/>
    <w:rsid w:val="00E2552F"/>
    <w:rsid w:val="00E3137A"/>
    <w:rsid w:val="00E32CCF"/>
    <w:rsid w:val="00E34A98"/>
    <w:rsid w:val="00E35D1E"/>
    <w:rsid w:val="00E364F9"/>
    <w:rsid w:val="00E365FA"/>
    <w:rsid w:val="00E36789"/>
    <w:rsid w:val="00E41F88"/>
    <w:rsid w:val="00E44A83"/>
    <w:rsid w:val="00E502C1"/>
    <w:rsid w:val="00E502DD"/>
    <w:rsid w:val="00E50D3A"/>
    <w:rsid w:val="00E51387"/>
    <w:rsid w:val="00E51E68"/>
    <w:rsid w:val="00E52EFD"/>
    <w:rsid w:val="00E5408A"/>
    <w:rsid w:val="00E56800"/>
    <w:rsid w:val="00E605E7"/>
    <w:rsid w:val="00E60C63"/>
    <w:rsid w:val="00E62FF9"/>
    <w:rsid w:val="00E635D6"/>
    <w:rsid w:val="00E639BC"/>
    <w:rsid w:val="00E664CC"/>
    <w:rsid w:val="00E70388"/>
    <w:rsid w:val="00E70F92"/>
    <w:rsid w:val="00E74313"/>
    <w:rsid w:val="00E74C54"/>
    <w:rsid w:val="00E77A03"/>
    <w:rsid w:val="00E822E8"/>
    <w:rsid w:val="00E824AA"/>
    <w:rsid w:val="00E82554"/>
    <w:rsid w:val="00E82606"/>
    <w:rsid w:val="00E831C1"/>
    <w:rsid w:val="00E846C8"/>
    <w:rsid w:val="00E84957"/>
    <w:rsid w:val="00E84A55"/>
    <w:rsid w:val="00E85846"/>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2BC0"/>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3AF"/>
    <w:rsid w:val="00F46496"/>
    <w:rsid w:val="00F474D0"/>
    <w:rsid w:val="00F50179"/>
    <w:rsid w:val="00F5055F"/>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44D"/>
    <w:rsid w:val="00FC2CB7"/>
    <w:rsid w:val="00FC4090"/>
    <w:rsid w:val="00FC4169"/>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4A03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7468CD"/>
    <w:pPr>
      <w:widowControl w:val="0"/>
      <w:adjustRightInd w:val="0"/>
      <w:spacing w:line="400" w:lineRule="exact"/>
      <w:jc w:val="both"/>
    </w:pPr>
    <w:rPr>
      <w:kern w:val="2"/>
      <w:sz w:val="21"/>
      <w:szCs w:val="21"/>
    </w:rPr>
  </w:style>
  <w:style w:type="paragraph" w:styleId="1">
    <w:name w:val="heading 1"/>
    <w:basedOn w:val="afff5"/>
    <w:next w:val="afff5"/>
    <w:link w:val="1Char"/>
    <w:qFormat/>
    <w:rsid w:val="007468CD"/>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7468CD"/>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7468CD"/>
    <w:pPr>
      <w:keepNext/>
      <w:keepLines/>
      <w:spacing w:before="260" w:after="260" w:line="416" w:lineRule="auto"/>
      <w:outlineLvl w:val="2"/>
    </w:pPr>
    <w:rPr>
      <w:b/>
      <w:bCs/>
      <w:sz w:val="32"/>
      <w:szCs w:val="32"/>
    </w:rPr>
  </w:style>
  <w:style w:type="paragraph" w:styleId="4">
    <w:name w:val="heading 4"/>
    <w:basedOn w:val="afff5"/>
    <w:next w:val="afff5"/>
    <w:link w:val="4Char"/>
    <w:qFormat/>
    <w:rsid w:val="007468CD"/>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7468CD"/>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7468CD"/>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7468CD"/>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7468CD"/>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7468CD"/>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rsid w:val="007468CD"/>
    <w:pPr>
      <w:tabs>
        <w:tab w:val="right" w:leader="dot" w:pos="9344"/>
      </w:tabs>
      <w:spacing w:line="300" w:lineRule="exact"/>
      <w:ind w:left="1259"/>
    </w:pPr>
    <w:rPr>
      <w:rFonts w:ascii="宋体"/>
    </w:rPr>
  </w:style>
  <w:style w:type="paragraph" w:styleId="afff9">
    <w:name w:val="Normal Indent"/>
    <w:basedOn w:val="afff5"/>
    <w:qFormat/>
    <w:rsid w:val="007468CD"/>
    <w:pPr>
      <w:ind w:firstLine="420"/>
    </w:pPr>
  </w:style>
  <w:style w:type="paragraph" w:styleId="afffa">
    <w:name w:val="Body Text"/>
    <w:basedOn w:val="afff5"/>
    <w:link w:val="Char"/>
    <w:qFormat/>
    <w:rsid w:val="007468CD"/>
    <w:pPr>
      <w:spacing w:after="120"/>
    </w:pPr>
  </w:style>
  <w:style w:type="paragraph" w:styleId="50">
    <w:name w:val="toc 5"/>
    <w:basedOn w:val="afff5"/>
    <w:next w:val="afff5"/>
    <w:autoRedefine/>
    <w:uiPriority w:val="39"/>
    <w:unhideWhenUsed/>
    <w:qFormat/>
    <w:rsid w:val="007468CD"/>
    <w:pPr>
      <w:ind w:left="839"/>
    </w:pPr>
    <w:rPr>
      <w:rFonts w:ascii="宋体"/>
    </w:rPr>
  </w:style>
  <w:style w:type="paragraph" w:styleId="30">
    <w:name w:val="toc 3"/>
    <w:basedOn w:val="afff5"/>
    <w:next w:val="afff5"/>
    <w:autoRedefine/>
    <w:uiPriority w:val="39"/>
    <w:unhideWhenUsed/>
    <w:qFormat/>
    <w:rsid w:val="007468CD"/>
    <w:pPr>
      <w:spacing w:line="300" w:lineRule="exact"/>
      <w:ind w:left="420"/>
    </w:pPr>
    <w:rPr>
      <w:rFonts w:ascii="宋体"/>
    </w:rPr>
  </w:style>
  <w:style w:type="paragraph" w:styleId="afffb">
    <w:name w:val="Balloon Text"/>
    <w:basedOn w:val="afff5"/>
    <w:link w:val="Char0"/>
    <w:uiPriority w:val="99"/>
    <w:semiHidden/>
    <w:unhideWhenUsed/>
    <w:qFormat/>
    <w:rsid w:val="007468CD"/>
    <w:rPr>
      <w:sz w:val="18"/>
      <w:szCs w:val="18"/>
    </w:rPr>
  </w:style>
  <w:style w:type="paragraph" w:styleId="afffc">
    <w:name w:val="footer"/>
    <w:basedOn w:val="afff5"/>
    <w:link w:val="Char1"/>
    <w:uiPriority w:val="99"/>
    <w:rsid w:val="007468CD"/>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7468CD"/>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sid w:val="007468CD"/>
    <w:rPr>
      <w:rFonts w:ascii="宋体"/>
    </w:rPr>
  </w:style>
  <w:style w:type="paragraph" w:styleId="40">
    <w:name w:val="toc 4"/>
    <w:basedOn w:val="afff5"/>
    <w:next w:val="afff5"/>
    <w:autoRedefine/>
    <w:uiPriority w:val="39"/>
    <w:unhideWhenUsed/>
    <w:qFormat/>
    <w:rsid w:val="007468CD"/>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7468CD"/>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rsid w:val="007468CD"/>
    <w:pPr>
      <w:spacing w:line="300" w:lineRule="exact"/>
      <w:ind w:left="1049"/>
    </w:pPr>
    <w:rPr>
      <w:rFonts w:ascii="宋体"/>
    </w:rPr>
  </w:style>
  <w:style w:type="paragraph" w:styleId="affff">
    <w:name w:val="table of figures"/>
    <w:basedOn w:val="afff5"/>
    <w:next w:val="afff5"/>
    <w:semiHidden/>
    <w:qFormat/>
    <w:rsid w:val="007468CD"/>
    <w:pPr>
      <w:adjustRightInd/>
      <w:spacing w:line="240" w:lineRule="auto"/>
      <w:jc w:val="left"/>
    </w:pPr>
    <w:rPr>
      <w:szCs w:val="24"/>
    </w:rPr>
  </w:style>
  <w:style w:type="paragraph" w:styleId="23">
    <w:name w:val="toc 2"/>
    <w:basedOn w:val="afff5"/>
    <w:next w:val="afff5"/>
    <w:autoRedefine/>
    <w:uiPriority w:val="39"/>
    <w:unhideWhenUsed/>
    <w:qFormat/>
    <w:rsid w:val="007468CD"/>
    <w:pPr>
      <w:tabs>
        <w:tab w:val="right" w:leader="dot" w:pos="9344"/>
      </w:tabs>
      <w:spacing w:line="300" w:lineRule="exact"/>
      <w:ind w:left="210"/>
    </w:pPr>
    <w:rPr>
      <w:rFonts w:ascii="宋体"/>
    </w:rPr>
  </w:style>
  <w:style w:type="paragraph" w:styleId="affff0">
    <w:name w:val="Title"/>
    <w:basedOn w:val="afff5"/>
    <w:link w:val="Char4"/>
    <w:qFormat/>
    <w:rsid w:val="007468CD"/>
    <w:pPr>
      <w:spacing w:before="240" w:after="60"/>
      <w:jc w:val="center"/>
      <w:outlineLvl w:val="0"/>
    </w:pPr>
    <w:rPr>
      <w:rFonts w:ascii="Arial" w:hAnsi="Arial" w:cs="Arial"/>
      <w:b/>
      <w:bCs/>
      <w:sz w:val="32"/>
      <w:szCs w:val="32"/>
    </w:rPr>
  </w:style>
  <w:style w:type="table" w:styleId="affff1">
    <w:name w:val="Table Grid"/>
    <w:basedOn w:val="afff7"/>
    <w:uiPriority w:val="39"/>
    <w:qFormat/>
    <w:rsid w:val="00746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7468CD"/>
    <w:rPr>
      <w:b/>
      <w:bCs/>
    </w:rPr>
  </w:style>
  <w:style w:type="character" w:styleId="affff3">
    <w:name w:val="page number"/>
    <w:qFormat/>
    <w:rsid w:val="007468CD"/>
    <w:rPr>
      <w:rFonts w:ascii="宋体" w:eastAsia="宋体" w:hAnsi="Times New Roman"/>
      <w:sz w:val="18"/>
    </w:rPr>
  </w:style>
  <w:style w:type="character" w:styleId="affff4">
    <w:name w:val="Emphasis"/>
    <w:uiPriority w:val="20"/>
    <w:qFormat/>
    <w:rsid w:val="007468CD"/>
    <w:rPr>
      <w:i/>
      <w:iCs/>
    </w:rPr>
  </w:style>
  <w:style w:type="character" w:styleId="affff5">
    <w:name w:val="Hyperlink"/>
    <w:uiPriority w:val="99"/>
    <w:qFormat/>
    <w:rsid w:val="007468CD"/>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7468CD"/>
    <w:rPr>
      <w:rFonts w:ascii="宋体" w:eastAsia="宋体" w:hAnsi="宋体" w:cs="Times New Roman"/>
      <w:spacing w:val="0"/>
      <w:sz w:val="18"/>
      <w:vertAlign w:val="superscript"/>
    </w:rPr>
  </w:style>
  <w:style w:type="character" w:customStyle="1" w:styleId="1Char">
    <w:name w:val="标题 1 Char"/>
    <w:link w:val="1"/>
    <w:rsid w:val="007468CD"/>
    <w:rPr>
      <w:b/>
      <w:bCs/>
      <w:kern w:val="44"/>
      <w:sz w:val="44"/>
      <w:szCs w:val="44"/>
    </w:rPr>
  </w:style>
  <w:style w:type="character" w:customStyle="1" w:styleId="2Char">
    <w:name w:val="标题 2 Char"/>
    <w:link w:val="22"/>
    <w:qFormat/>
    <w:rsid w:val="007468CD"/>
    <w:rPr>
      <w:rFonts w:ascii="Arial" w:eastAsia="黑体" w:hAnsi="Arial"/>
      <w:b/>
      <w:bCs/>
      <w:kern w:val="2"/>
      <w:sz w:val="32"/>
      <w:szCs w:val="32"/>
    </w:rPr>
  </w:style>
  <w:style w:type="character" w:customStyle="1" w:styleId="3Char">
    <w:name w:val="标题 3 Char"/>
    <w:link w:val="3"/>
    <w:rsid w:val="007468CD"/>
    <w:rPr>
      <w:b/>
      <w:bCs/>
      <w:kern w:val="2"/>
      <w:sz w:val="32"/>
      <w:szCs w:val="32"/>
    </w:rPr>
  </w:style>
  <w:style w:type="character" w:customStyle="1" w:styleId="4Char">
    <w:name w:val="标题 4 Char"/>
    <w:link w:val="4"/>
    <w:rsid w:val="007468CD"/>
    <w:rPr>
      <w:rFonts w:ascii="Arial" w:eastAsia="黑体" w:hAnsi="Arial"/>
      <w:b/>
      <w:bCs/>
      <w:kern w:val="2"/>
      <w:sz w:val="28"/>
      <w:szCs w:val="28"/>
    </w:rPr>
  </w:style>
  <w:style w:type="character" w:customStyle="1" w:styleId="5Char">
    <w:name w:val="标题 5 Char"/>
    <w:link w:val="5"/>
    <w:rsid w:val="007468CD"/>
    <w:rPr>
      <w:b/>
      <w:bCs/>
      <w:kern w:val="2"/>
      <w:sz w:val="28"/>
      <w:szCs w:val="28"/>
    </w:rPr>
  </w:style>
  <w:style w:type="character" w:customStyle="1" w:styleId="6Char">
    <w:name w:val="标题 6 Char"/>
    <w:link w:val="6"/>
    <w:qFormat/>
    <w:rsid w:val="007468CD"/>
    <w:rPr>
      <w:rFonts w:ascii="Arial" w:eastAsia="黑体" w:hAnsi="Arial"/>
      <w:b/>
      <w:bCs/>
      <w:kern w:val="2"/>
      <w:sz w:val="24"/>
      <w:szCs w:val="24"/>
    </w:rPr>
  </w:style>
  <w:style w:type="character" w:customStyle="1" w:styleId="7Char">
    <w:name w:val="标题 7 Char"/>
    <w:link w:val="7"/>
    <w:rsid w:val="007468CD"/>
    <w:rPr>
      <w:b/>
      <w:bCs/>
      <w:kern w:val="2"/>
      <w:sz w:val="24"/>
      <w:szCs w:val="24"/>
    </w:rPr>
  </w:style>
  <w:style w:type="character" w:customStyle="1" w:styleId="8Char">
    <w:name w:val="标题 8 Char"/>
    <w:link w:val="8"/>
    <w:rsid w:val="007468CD"/>
    <w:rPr>
      <w:rFonts w:ascii="Arial" w:eastAsia="黑体" w:hAnsi="Arial"/>
      <w:kern w:val="2"/>
      <w:sz w:val="24"/>
      <w:szCs w:val="24"/>
    </w:rPr>
  </w:style>
  <w:style w:type="character" w:customStyle="1" w:styleId="9Char">
    <w:name w:val="标题 9 Char"/>
    <w:link w:val="9"/>
    <w:rsid w:val="007468CD"/>
    <w:rPr>
      <w:rFonts w:ascii="Arial" w:eastAsia="黑体" w:hAnsi="Arial"/>
      <w:kern w:val="2"/>
      <w:sz w:val="21"/>
      <w:szCs w:val="21"/>
    </w:rPr>
  </w:style>
  <w:style w:type="character" w:customStyle="1" w:styleId="Char2">
    <w:name w:val="页眉 Char"/>
    <w:link w:val="afffd"/>
    <w:uiPriority w:val="99"/>
    <w:rsid w:val="007468CD"/>
    <w:rPr>
      <w:kern w:val="2"/>
      <w:sz w:val="18"/>
      <w:szCs w:val="18"/>
    </w:rPr>
  </w:style>
  <w:style w:type="character" w:customStyle="1" w:styleId="Char1">
    <w:name w:val="页脚 Char"/>
    <w:link w:val="afffc"/>
    <w:uiPriority w:val="99"/>
    <w:rsid w:val="007468CD"/>
    <w:rPr>
      <w:rFonts w:ascii="宋体"/>
      <w:kern w:val="2"/>
      <w:sz w:val="18"/>
      <w:szCs w:val="18"/>
    </w:rPr>
  </w:style>
  <w:style w:type="character" w:customStyle="1" w:styleId="Char0">
    <w:name w:val="批注框文本 Char"/>
    <w:link w:val="afffb"/>
    <w:uiPriority w:val="99"/>
    <w:semiHidden/>
    <w:rsid w:val="007468CD"/>
    <w:rPr>
      <w:kern w:val="2"/>
      <w:sz w:val="18"/>
      <w:szCs w:val="18"/>
    </w:rPr>
  </w:style>
  <w:style w:type="paragraph" w:styleId="affff7">
    <w:name w:val="Quote"/>
    <w:basedOn w:val="afff5"/>
    <w:next w:val="afff5"/>
    <w:link w:val="Char5"/>
    <w:uiPriority w:val="29"/>
    <w:qFormat/>
    <w:rsid w:val="007468CD"/>
    <w:rPr>
      <w:i/>
      <w:iCs/>
      <w:color w:val="000000"/>
    </w:rPr>
  </w:style>
  <w:style w:type="character" w:customStyle="1" w:styleId="Char5">
    <w:name w:val="引用 Char"/>
    <w:link w:val="affff7"/>
    <w:uiPriority w:val="29"/>
    <w:qFormat/>
    <w:rsid w:val="007468CD"/>
    <w:rPr>
      <w:i/>
      <w:iCs/>
      <w:color w:val="000000"/>
      <w:kern w:val="2"/>
      <w:sz w:val="21"/>
      <w:szCs w:val="21"/>
    </w:rPr>
  </w:style>
  <w:style w:type="character" w:customStyle="1" w:styleId="Char4">
    <w:name w:val="标题 Char"/>
    <w:link w:val="affff0"/>
    <w:rsid w:val="007468CD"/>
    <w:rPr>
      <w:rFonts w:ascii="Arial" w:hAnsi="Arial" w:cs="Arial"/>
      <w:b/>
      <w:bCs/>
      <w:kern w:val="2"/>
      <w:sz w:val="32"/>
      <w:szCs w:val="32"/>
    </w:rPr>
  </w:style>
  <w:style w:type="paragraph" w:customStyle="1" w:styleId="affff8">
    <w:name w:val="标准标志"/>
    <w:next w:val="afff5"/>
    <w:rsid w:val="007468CD"/>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rsid w:val="007468C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7468CD"/>
    <w:pPr>
      <w:ind w:left="198"/>
    </w:pPr>
    <w:rPr>
      <w:rFonts w:ascii="宋体" w:hAnsi="Times New Roman"/>
      <w:sz w:val="18"/>
    </w:rPr>
  </w:style>
  <w:style w:type="paragraph" w:customStyle="1" w:styleId="affffb">
    <w:name w:val="标准文件_页脚奇数页"/>
    <w:rsid w:val="007468CD"/>
    <w:pPr>
      <w:ind w:right="227"/>
      <w:jc w:val="right"/>
    </w:pPr>
    <w:rPr>
      <w:rFonts w:ascii="宋体" w:hAnsi="Times New Roman"/>
      <w:sz w:val="18"/>
    </w:rPr>
  </w:style>
  <w:style w:type="paragraph" w:customStyle="1" w:styleId="affffc">
    <w:name w:val="标准书眉一"/>
    <w:qFormat/>
    <w:rsid w:val="007468CD"/>
    <w:pPr>
      <w:jc w:val="both"/>
    </w:pPr>
    <w:rPr>
      <w:rFonts w:ascii="Times New Roman" w:hAnsi="Times New Roman"/>
    </w:rPr>
  </w:style>
  <w:style w:type="paragraph" w:customStyle="1" w:styleId="ICS">
    <w:name w:val="标准文件_ICS"/>
    <w:basedOn w:val="afff5"/>
    <w:qFormat/>
    <w:rsid w:val="007468CD"/>
    <w:pPr>
      <w:spacing w:line="0" w:lineRule="atLeast"/>
    </w:pPr>
    <w:rPr>
      <w:rFonts w:ascii="黑体" w:eastAsia="黑体" w:hAnsi="宋体"/>
    </w:rPr>
  </w:style>
  <w:style w:type="paragraph" w:customStyle="1" w:styleId="affffd">
    <w:name w:val="标准文件_标准正文"/>
    <w:basedOn w:val="afff5"/>
    <w:next w:val="affffe"/>
    <w:rsid w:val="007468CD"/>
    <w:pPr>
      <w:snapToGrid w:val="0"/>
      <w:ind w:firstLineChars="200" w:firstLine="200"/>
    </w:pPr>
    <w:rPr>
      <w:kern w:val="0"/>
    </w:rPr>
  </w:style>
  <w:style w:type="paragraph" w:customStyle="1" w:styleId="affffe">
    <w:name w:val="标准文件_段"/>
    <w:link w:val="Char6"/>
    <w:qFormat/>
    <w:rsid w:val="007468CD"/>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rsid w:val="007468CD"/>
    <w:pPr>
      <w:adjustRightInd/>
      <w:snapToGrid/>
      <w:ind w:firstLineChars="0" w:firstLine="0"/>
    </w:pPr>
    <w:rPr>
      <w:rFonts w:ascii="宋体" w:hAnsi="宋体"/>
      <w:kern w:val="2"/>
    </w:rPr>
  </w:style>
  <w:style w:type="paragraph" w:customStyle="1" w:styleId="afffff0">
    <w:name w:val="标准文件_标准部门"/>
    <w:basedOn w:val="afff5"/>
    <w:rsid w:val="007468CD"/>
    <w:pPr>
      <w:jc w:val="center"/>
    </w:pPr>
    <w:rPr>
      <w:rFonts w:ascii="黑体" w:eastAsia="黑体"/>
      <w:kern w:val="0"/>
      <w:sz w:val="44"/>
    </w:rPr>
  </w:style>
  <w:style w:type="paragraph" w:customStyle="1" w:styleId="afffff1">
    <w:name w:val="标准文件_标准代替"/>
    <w:basedOn w:val="afff5"/>
    <w:next w:val="afff5"/>
    <w:rsid w:val="007468CD"/>
    <w:pPr>
      <w:spacing w:line="310" w:lineRule="exact"/>
      <w:jc w:val="right"/>
    </w:pPr>
    <w:rPr>
      <w:rFonts w:ascii="宋体" w:hAnsi="宋体"/>
      <w:kern w:val="0"/>
    </w:rPr>
  </w:style>
  <w:style w:type="paragraph" w:customStyle="1" w:styleId="afffff2">
    <w:name w:val="标准文件_标准名称标题"/>
    <w:basedOn w:val="afff5"/>
    <w:next w:val="afff5"/>
    <w:qFormat/>
    <w:rsid w:val="007468CD"/>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rsid w:val="007468CD"/>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7468CD"/>
    <w:pPr>
      <w:jc w:val="left"/>
    </w:pPr>
  </w:style>
  <w:style w:type="paragraph" w:customStyle="1" w:styleId="afffff5">
    <w:name w:val="标准文件_参考文献标题"/>
    <w:basedOn w:val="afff5"/>
    <w:next w:val="afff5"/>
    <w:rsid w:val="007468CD"/>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7468CD"/>
    <w:pPr>
      <w:numPr>
        <w:numId w:val="1"/>
      </w:numPr>
    </w:pPr>
    <w:rPr>
      <w:rFonts w:ascii="宋体" w:hAnsi="Times New Roman"/>
    </w:rPr>
  </w:style>
  <w:style w:type="paragraph" w:customStyle="1" w:styleId="affe">
    <w:name w:val="标准文件_二级条标题"/>
    <w:next w:val="affffe"/>
    <w:qFormat/>
    <w:rsid w:val="007468CD"/>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rsid w:val="007468CD"/>
    <w:rPr>
      <w:rFonts w:ascii="黑体" w:eastAsia="黑体"/>
      <w:spacing w:val="0"/>
      <w:w w:val="100"/>
      <w:position w:val="3"/>
      <w:sz w:val="28"/>
    </w:rPr>
  </w:style>
  <w:style w:type="paragraph" w:customStyle="1" w:styleId="ad">
    <w:name w:val="标准文件_方框数字列项"/>
    <w:basedOn w:val="affffe"/>
    <w:rsid w:val="007468CD"/>
    <w:pPr>
      <w:numPr>
        <w:numId w:val="3"/>
      </w:numPr>
      <w:ind w:firstLineChars="0" w:firstLine="0"/>
    </w:pPr>
  </w:style>
  <w:style w:type="paragraph" w:customStyle="1" w:styleId="afffff7">
    <w:name w:val="标准文件_封面标准编号"/>
    <w:basedOn w:val="afff5"/>
    <w:next w:val="afffff1"/>
    <w:rsid w:val="007468CD"/>
    <w:pPr>
      <w:spacing w:line="310" w:lineRule="exact"/>
      <w:jc w:val="right"/>
    </w:pPr>
    <w:rPr>
      <w:rFonts w:ascii="黑体" w:eastAsia="黑体"/>
      <w:kern w:val="0"/>
      <w:sz w:val="28"/>
    </w:rPr>
  </w:style>
  <w:style w:type="paragraph" w:customStyle="1" w:styleId="afffff8">
    <w:name w:val="标准文件_封面标准分类号"/>
    <w:basedOn w:val="afff5"/>
    <w:rsid w:val="007468CD"/>
    <w:rPr>
      <w:rFonts w:ascii="黑体" w:eastAsia="黑体"/>
      <w:b/>
      <w:kern w:val="0"/>
      <w:sz w:val="28"/>
    </w:rPr>
  </w:style>
  <w:style w:type="paragraph" w:customStyle="1" w:styleId="afffff9">
    <w:name w:val="标准文件_封面标准名称"/>
    <w:basedOn w:val="afff5"/>
    <w:rsid w:val="007468CD"/>
    <w:pPr>
      <w:spacing w:line="240" w:lineRule="auto"/>
      <w:jc w:val="center"/>
    </w:pPr>
    <w:rPr>
      <w:rFonts w:ascii="黑体" w:eastAsia="黑体"/>
      <w:kern w:val="0"/>
      <w:sz w:val="52"/>
    </w:rPr>
  </w:style>
  <w:style w:type="paragraph" w:customStyle="1" w:styleId="afffffa">
    <w:name w:val="标准文件_封面标准英文名称"/>
    <w:basedOn w:val="afff5"/>
    <w:rsid w:val="007468CD"/>
    <w:pPr>
      <w:spacing w:line="240" w:lineRule="auto"/>
      <w:jc w:val="center"/>
    </w:pPr>
    <w:rPr>
      <w:rFonts w:ascii="黑体" w:eastAsia="黑体"/>
      <w:b/>
      <w:sz w:val="28"/>
    </w:rPr>
  </w:style>
  <w:style w:type="paragraph" w:customStyle="1" w:styleId="afffffb">
    <w:name w:val="标准文件_封面发布日期"/>
    <w:basedOn w:val="afff5"/>
    <w:qFormat/>
    <w:rsid w:val="007468CD"/>
    <w:pPr>
      <w:spacing w:line="310" w:lineRule="exact"/>
    </w:pPr>
    <w:rPr>
      <w:rFonts w:ascii="黑体" w:eastAsia="黑体"/>
      <w:kern w:val="0"/>
      <w:sz w:val="28"/>
    </w:rPr>
  </w:style>
  <w:style w:type="paragraph" w:customStyle="1" w:styleId="afffffc">
    <w:name w:val="标准文件_封面密级"/>
    <w:basedOn w:val="afff5"/>
    <w:rsid w:val="007468CD"/>
    <w:rPr>
      <w:rFonts w:eastAsia="黑体"/>
      <w:sz w:val="32"/>
    </w:rPr>
  </w:style>
  <w:style w:type="paragraph" w:customStyle="1" w:styleId="afffffd">
    <w:name w:val="标准文件_封面实施日期"/>
    <w:basedOn w:val="afff5"/>
    <w:rsid w:val="007468CD"/>
    <w:pPr>
      <w:spacing w:line="310" w:lineRule="exact"/>
      <w:jc w:val="right"/>
    </w:pPr>
    <w:rPr>
      <w:rFonts w:ascii="黑体" w:eastAsia="黑体"/>
      <w:sz w:val="28"/>
    </w:rPr>
  </w:style>
  <w:style w:type="paragraph" w:customStyle="1" w:styleId="afffffe">
    <w:name w:val="标准文件_封面抬头"/>
    <w:basedOn w:val="affffe"/>
    <w:rsid w:val="007468CD"/>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7468CD"/>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qFormat/>
    <w:rsid w:val="007468CD"/>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qFormat/>
    <w:rsid w:val="007468CD"/>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rsid w:val="007468CD"/>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7468C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7468CD"/>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rsid w:val="007468CD"/>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rsid w:val="007468CD"/>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qFormat/>
    <w:rsid w:val="007468CD"/>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7468CD"/>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sid w:val="007468CD"/>
    <w:rPr>
      <w:kern w:val="2"/>
      <w:sz w:val="21"/>
      <w:szCs w:val="21"/>
    </w:rPr>
  </w:style>
  <w:style w:type="paragraph" w:customStyle="1" w:styleId="affffff0">
    <w:name w:val="标准文件_附录章标题"/>
    <w:next w:val="affffe"/>
    <w:qFormat/>
    <w:rsid w:val="007468CD"/>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rsid w:val="007468CD"/>
    <w:pPr>
      <w:ind w:leftChars="200" w:left="488" w:hangingChars="290" w:hanging="289"/>
    </w:pPr>
  </w:style>
  <w:style w:type="paragraph" w:customStyle="1" w:styleId="a6">
    <w:name w:val="标准文件_前言、引言标题"/>
    <w:next w:val="afff5"/>
    <w:qFormat/>
    <w:rsid w:val="007468CD"/>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qFormat/>
    <w:rsid w:val="007468CD"/>
    <w:pPr>
      <w:spacing w:line="460" w:lineRule="exact"/>
      <w:ind w:left="0" w:firstLine="0"/>
    </w:pPr>
  </w:style>
  <w:style w:type="paragraph" w:customStyle="1" w:styleId="affffff3">
    <w:name w:val="标准文件_目录标题"/>
    <w:basedOn w:val="afff5"/>
    <w:qFormat/>
    <w:rsid w:val="007468CD"/>
    <w:pPr>
      <w:spacing w:before="480" w:afterLines="150" w:line="240" w:lineRule="auto"/>
      <w:jc w:val="center"/>
    </w:pPr>
    <w:rPr>
      <w:rFonts w:ascii="黑体" w:eastAsia="黑体"/>
      <w:sz w:val="32"/>
    </w:rPr>
  </w:style>
  <w:style w:type="paragraph" w:customStyle="1" w:styleId="af1">
    <w:name w:val="标准文件_破折号列项"/>
    <w:qFormat/>
    <w:rsid w:val="007468CD"/>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7468CD"/>
    <w:pPr>
      <w:numPr>
        <w:numId w:val="10"/>
      </w:numPr>
    </w:pPr>
  </w:style>
  <w:style w:type="paragraph" w:customStyle="1" w:styleId="afff">
    <w:name w:val="标准文件_三级条标题"/>
    <w:basedOn w:val="affe"/>
    <w:next w:val="affffe"/>
    <w:qFormat/>
    <w:rsid w:val="007468CD"/>
    <w:pPr>
      <w:widowControl/>
      <w:numPr>
        <w:ilvl w:val="4"/>
      </w:numPr>
      <w:outlineLvl w:val="3"/>
    </w:pPr>
  </w:style>
  <w:style w:type="character" w:customStyle="1" w:styleId="11">
    <w:name w:val="不明显参考1"/>
    <w:uiPriority w:val="31"/>
    <w:qFormat/>
    <w:rsid w:val="007468CD"/>
    <w:rPr>
      <w:smallCaps/>
      <w:color w:val="C0504D"/>
      <w:u w:val="single"/>
    </w:rPr>
  </w:style>
  <w:style w:type="paragraph" w:customStyle="1" w:styleId="affffff4">
    <w:name w:val="标准文件_示例后续"/>
    <w:basedOn w:val="afff5"/>
    <w:qFormat/>
    <w:rsid w:val="007468CD"/>
    <w:pPr>
      <w:adjustRightInd/>
      <w:spacing w:line="240" w:lineRule="auto"/>
      <w:ind w:firstLineChars="200" w:firstLine="200"/>
    </w:pPr>
    <w:rPr>
      <w:sz w:val="18"/>
      <w:szCs w:val="24"/>
    </w:rPr>
  </w:style>
  <w:style w:type="paragraph" w:customStyle="1" w:styleId="aff9">
    <w:name w:val="标准文件_数字编号列项"/>
    <w:qFormat/>
    <w:rsid w:val="007468CD"/>
    <w:pPr>
      <w:numPr>
        <w:numId w:val="11"/>
      </w:numPr>
      <w:jc w:val="both"/>
    </w:pPr>
    <w:rPr>
      <w:rFonts w:ascii="宋体" w:hAnsi="宋体"/>
      <w:sz w:val="21"/>
    </w:rPr>
  </w:style>
  <w:style w:type="paragraph" w:customStyle="1" w:styleId="afff0">
    <w:name w:val="标准文件_四级条标题"/>
    <w:next w:val="affffe"/>
    <w:qFormat/>
    <w:rsid w:val="007468CD"/>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qFormat/>
    <w:rsid w:val="007468CD"/>
    <w:rPr>
      <w:rFonts w:ascii="宋体"/>
      <w:kern w:val="2"/>
      <w:sz w:val="18"/>
      <w:szCs w:val="18"/>
    </w:rPr>
  </w:style>
  <w:style w:type="paragraph" w:customStyle="1" w:styleId="affffff5">
    <w:name w:val="标准文件_条文脚注"/>
    <w:basedOn w:val="afffe"/>
    <w:qFormat/>
    <w:rsid w:val="007468C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7468CD"/>
    <w:pPr>
      <w:numPr>
        <w:numId w:val="12"/>
      </w:numPr>
      <w:spacing w:line="240" w:lineRule="auto"/>
      <w:jc w:val="left"/>
    </w:pPr>
    <w:rPr>
      <w:rFonts w:ascii="宋体" w:hAnsi="宋体"/>
      <w:sz w:val="18"/>
    </w:rPr>
  </w:style>
  <w:style w:type="character" w:customStyle="1" w:styleId="affffff6">
    <w:name w:val="标准文件_图表脚注内容"/>
    <w:qFormat/>
    <w:rsid w:val="007468CD"/>
    <w:rPr>
      <w:rFonts w:ascii="宋体" w:eastAsia="宋体" w:hAnsi="宋体" w:cs="Times New Roman"/>
      <w:spacing w:val="0"/>
      <w:sz w:val="18"/>
      <w:vertAlign w:val="superscript"/>
    </w:rPr>
  </w:style>
  <w:style w:type="paragraph" w:customStyle="1" w:styleId="afff1">
    <w:name w:val="标准文件_五级条标题"/>
    <w:next w:val="affffe"/>
    <w:qFormat/>
    <w:rsid w:val="007468CD"/>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rsid w:val="007468CD"/>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rsid w:val="007468CD"/>
    <w:pPr>
      <w:numPr>
        <w:ilvl w:val="2"/>
      </w:numPr>
      <w:spacing w:beforeLines="50" w:afterLines="50"/>
      <w:outlineLvl w:val="1"/>
    </w:pPr>
  </w:style>
  <w:style w:type="paragraph" w:customStyle="1" w:styleId="affffff7">
    <w:name w:val="标准文件_一致程度"/>
    <w:basedOn w:val="afff5"/>
    <w:qFormat/>
    <w:rsid w:val="007468CD"/>
    <w:pPr>
      <w:spacing w:line="440" w:lineRule="exact"/>
      <w:jc w:val="center"/>
    </w:pPr>
    <w:rPr>
      <w:sz w:val="28"/>
    </w:rPr>
  </w:style>
  <w:style w:type="paragraph" w:customStyle="1" w:styleId="affffff8">
    <w:name w:val="标准文件_引言标题"/>
    <w:next w:val="afff5"/>
    <w:qFormat/>
    <w:rsid w:val="007468CD"/>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rsid w:val="007468C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7468CD"/>
    <w:pPr>
      <w:numPr>
        <w:ilvl w:val="1"/>
        <w:numId w:val="13"/>
      </w:numPr>
      <w:jc w:val="both"/>
    </w:pPr>
    <w:rPr>
      <w:rFonts w:ascii="宋体" w:hAnsi="Times New Roman"/>
      <w:sz w:val="21"/>
    </w:rPr>
  </w:style>
  <w:style w:type="paragraph" w:customStyle="1" w:styleId="af">
    <w:name w:val="标准文件_英文注："/>
    <w:basedOn w:val="afff5"/>
    <w:next w:val="affffe"/>
    <w:qFormat/>
    <w:rsid w:val="007468CD"/>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7468CD"/>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7468CD"/>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qFormat/>
    <w:rsid w:val="007468CD"/>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7468CD"/>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qFormat/>
    <w:rsid w:val="007468CD"/>
    <w:pPr>
      <w:numPr>
        <w:numId w:val="18"/>
      </w:numPr>
      <w:jc w:val="center"/>
    </w:pPr>
    <w:rPr>
      <w:rFonts w:ascii="黑体" w:eastAsia="黑体" w:hAnsi="Times New Roman"/>
      <w:sz w:val="21"/>
    </w:rPr>
  </w:style>
  <w:style w:type="paragraph" w:customStyle="1" w:styleId="afb">
    <w:name w:val="标准文件_正文英文图标题"/>
    <w:next w:val="affffe"/>
    <w:qFormat/>
    <w:rsid w:val="007468CD"/>
    <w:pPr>
      <w:numPr>
        <w:numId w:val="19"/>
      </w:numPr>
      <w:jc w:val="center"/>
    </w:pPr>
    <w:rPr>
      <w:rFonts w:ascii="黑体" w:eastAsia="黑体" w:hAnsi="Times New Roman"/>
      <w:sz w:val="21"/>
    </w:rPr>
  </w:style>
  <w:style w:type="paragraph" w:customStyle="1" w:styleId="af7">
    <w:name w:val="标准文件_编号列项（三级）"/>
    <w:qFormat/>
    <w:rsid w:val="007468CD"/>
    <w:pPr>
      <w:numPr>
        <w:ilvl w:val="2"/>
        <w:numId w:val="13"/>
      </w:numPr>
    </w:pPr>
    <w:rPr>
      <w:rFonts w:ascii="宋体" w:hAnsi="Times New Roman"/>
      <w:sz w:val="21"/>
    </w:rPr>
  </w:style>
  <w:style w:type="paragraph" w:customStyle="1" w:styleId="a1">
    <w:name w:val="二级无标题条"/>
    <w:basedOn w:val="afff5"/>
    <w:qFormat/>
    <w:rsid w:val="007468CD"/>
    <w:pPr>
      <w:numPr>
        <w:ilvl w:val="3"/>
        <w:numId w:val="20"/>
      </w:numPr>
      <w:adjustRightInd/>
      <w:spacing w:line="240" w:lineRule="auto"/>
    </w:pPr>
    <w:rPr>
      <w:rFonts w:ascii="宋体" w:hAnsi="宋体"/>
      <w:szCs w:val="24"/>
    </w:rPr>
  </w:style>
  <w:style w:type="paragraph" w:customStyle="1" w:styleId="affffffb">
    <w:name w:val="发布部门"/>
    <w:next w:val="affffe"/>
    <w:qFormat/>
    <w:rsid w:val="007468CD"/>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rsid w:val="007468CD"/>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rsid w:val="007468CD"/>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7468CD"/>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rsid w:val="007468CD"/>
    <w:pPr>
      <w:spacing w:before="180" w:line="180" w:lineRule="exact"/>
      <w:jc w:val="center"/>
    </w:pPr>
    <w:rPr>
      <w:rFonts w:ascii="宋体" w:hAnsi="Times New Roman"/>
      <w:sz w:val="21"/>
    </w:rPr>
  </w:style>
  <w:style w:type="paragraph" w:customStyle="1" w:styleId="afffffff0">
    <w:name w:val="封面标准文稿类别"/>
    <w:qFormat/>
    <w:rsid w:val="007468CD"/>
    <w:pPr>
      <w:spacing w:before="440" w:line="400" w:lineRule="exact"/>
      <w:jc w:val="center"/>
    </w:pPr>
    <w:rPr>
      <w:rFonts w:ascii="宋体" w:hAnsi="Times New Roman"/>
      <w:sz w:val="24"/>
    </w:rPr>
  </w:style>
  <w:style w:type="paragraph" w:customStyle="1" w:styleId="afffffff1">
    <w:name w:val="封面标准英文名称"/>
    <w:qFormat/>
    <w:rsid w:val="007468CD"/>
    <w:pPr>
      <w:widowControl w:val="0"/>
      <w:spacing w:line="360" w:lineRule="exact"/>
      <w:jc w:val="center"/>
    </w:pPr>
    <w:rPr>
      <w:rFonts w:ascii="Times New Roman" w:hAnsi="Times New Roman"/>
      <w:sz w:val="28"/>
    </w:rPr>
  </w:style>
  <w:style w:type="paragraph" w:customStyle="1" w:styleId="afffffff2">
    <w:name w:val="封面一致性程度标识"/>
    <w:qFormat/>
    <w:rsid w:val="007468CD"/>
    <w:pPr>
      <w:spacing w:before="440" w:line="440" w:lineRule="exact"/>
      <w:jc w:val="center"/>
    </w:pPr>
    <w:rPr>
      <w:rFonts w:ascii="Times New Roman" w:hAnsi="Times New Roman"/>
      <w:sz w:val="28"/>
    </w:rPr>
  </w:style>
  <w:style w:type="paragraph" w:customStyle="1" w:styleId="afffffff3">
    <w:name w:val="封面正文"/>
    <w:qFormat/>
    <w:rsid w:val="007468CD"/>
    <w:pPr>
      <w:jc w:val="both"/>
    </w:pPr>
    <w:rPr>
      <w:rFonts w:ascii="Times New Roman" w:hAnsi="Times New Roman"/>
    </w:rPr>
  </w:style>
  <w:style w:type="paragraph" w:customStyle="1" w:styleId="afffffff4">
    <w:name w:val="附录二级无标题条"/>
    <w:basedOn w:val="afff5"/>
    <w:next w:val="affffe"/>
    <w:qFormat/>
    <w:rsid w:val="007468C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7468CD"/>
    <w:pPr>
      <w:outlineLvl w:val="4"/>
    </w:pPr>
  </w:style>
  <w:style w:type="paragraph" w:customStyle="1" w:styleId="afffffff6">
    <w:name w:val="附录四级无标题条"/>
    <w:basedOn w:val="afffffff5"/>
    <w:next w:val="affffe"/>
    <w:qFormat/>
    <w:rsid w:val="007468CD"/>
    <w:pPr>
      <w:outlineLvl w:val="5"/>
    </w:pPr>
  </w:style>
  <w:style w:type="paragraph" w:customStyle="1" w:styleId="afffffff7">
    <w:name w:val="附录图"/>
    <w:next w:val="affffe"/>
    <w:qFormat/>
    <w:rsid w:val="007468CD"/>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7468CD"/>
    <w:pPr>
      <w:numPr>
        <w:numId w:val="21"/>
      </w:numPr>
    </w:pPr>
    <w:rPr>
      <w:rFonts w:ascii="宋体" w:hAnsi="Times New Roman"/>
      <w:sz w:val="21"/>
    </w:rPr>
  </w:style>
  <w:style w:type="paragraph" w:customStyle="1" w:styleId="afffffff8">
    <w:name w:val="附录五级无标题条"/>
    <w:basedOn w:val="afffffff6"/>
    <w:next w:val="affffe"/>
    <w:qFormat/>
    <w:rsid w:val="007468CD"/>
    <w:pPr>
      <w:outlineLvl w:val="6"/>
    </w:pPr>
  </w:style>
  <w:style w:type="paragraph" w:customStyle="1" w:styleId="afffffff9">
    <w:name w:val="附录性质"/>
    <w:basedOn w:val="afff5"/>
    <w:qFormat/>
    <w:rsid w:val="007468CD"/>
    <w:pPr>
      <w:widowControl/>
      <w:adjustRightInd/>
      <w:jc w:val="center"/>
    </w:pPr>
    <w:rPr>
      <w:rFonts w:ascii="黑体" w:eastAsia="黑体"/>
    </w:rPr>
  </w:style>
  <w:style w:type="paragraph" w:customStyle="1" w:styleId="afffffffa">
    <w:name w:val="附录一级无标题条"/>
    <w:basedOn w:val="affffff0"/>
    <w:next w:val="affffe"/>
    <w:qFormat/>
    <w:rsid w:val="007468CD"/>
    <w:pPr>
      <w:autoSpaceDN w:val="0"/>
      <w:outlineLvl w:val="2"/>
    </w:pPr>
    <w:rPr>
      <w:rFonts w:ascii="宋体" w:eastAsia="宋体" w:hAnsi="宋体"/>
    </w:rPr>
  </w:style>
  <w:style w:type="character" w:customStyle="1" w:styleId="afffffffb">
    <w:name w:val="个人答复风格"/>
    <w:qFormat/>
    <w:rsid w:val="007468CD"/>
    <w:rPr>
      <w:rFonts w:ascii="Arial" w:eastAsia="宋体" w:hAnsi="Arial" w:cs="Arial"/>
      <w:color w:val="auto"/>
      <w:spacing w:val="0"/>
      <w:sz w:val="20"/>
    </w:rPr>
  </w:style>
  <w:style w:type="character" w:customStyle="1" w:styleId="afffffffc">
    <w:name w:val="个人撰写风格"/>
    <w:qFormat/>
    <w:rsid w:val="007468CD"/>
    <w:rPr>
      <w:rFonts w:ascii="Arial" w:eastAsia="宋体" w:hAnsi="Arial" w:cs="Arial"/>
      <w:color w:val="auto"/>
      <w:spacing w:val="0"/>
      <w:sz w:val="20"/>
    </w:rPr>
  </w:style>
  <w:style w:type="paragraph" w:customStyle="1" w:styleId="afffffffd">
    <w:name w:val="脚注后续"/>
    <w:qFormat/>
    <w:rsid w:val="007468CD"/>
    <w:pPr>
      <w:ind w:leftChars="350" w:left="350"/>
      <w:jc w:val="both"/>
    </w:pPr>
    <w:rPr>
      <w:rFonts w:ascii="宋体" w:hAnsi="Times New Roman"/>
      <w:sz w:val="18"/>
    </w:rPr>
  </w:style>
  <w:style w:type="paragraph" w:customStyle="1" w:styleId="afff4">
    <w:name w:val="列项——"/>
    <w:qFormat/>
    <w:rsid w:val="007468CD"/>
    <w:pPr>
      <w:widowControl w:val="0"/>
      <w:numPr>
        <w:numId w:val="22"/>
      </w:numPr>
      <w:jc w:val="both"/>
    </w:pPr>
    <w:rPr>
      <w:rFonts w:ascii="宋体" w:hAnsi="宋体"/>
      <w:sz w:val="21"/>
    </w:rPr>
  </w:style>
  <w:style w:type="paragraph" w:customStyle="1" w:styleId="afffffffe">
    <w:name w:val="列项·"/>
    <w:basedOn w:val="affffe"/>
    <w:qFormat/>
    <w:rsid w:val="007468CD"/>
    <w:pPr>
      <w:tabs>
        <w:tab w:val="left" w:pos="840"/>
      </w:tabs>
    </w:pPr>
  </w:style>
  <w:style w:type="paragraph" w:customStyle="1" w:styleId="affffffff">
    <w:name w:val="目次、索引正文"/>
    <w:qFormat/>
    <w:rsid w:val="007468CD"/>
    <w:pPr>
      <w:spacing w:line="320" w:lineRule="exact"/>
      <w:jc w:val="both"/>
    </w:pPr>
    <w:rPr>
      <w:rFonts w:ascii="宋体" w:hAnsi="Times New Roman"/>
      <w:sz w:val="21"/>
    </w:rPr>
  </w:style>
  <w:style w:type="paragraph" w:customStyle="1" w:styleId="210">
    <w:name w:val="目录 21"/>
    <w:basedOn w:val="afff5"/>
    <w:next w:val="afff5"/>
    <w:autoRedefine/>
    <w:semiHidden/>
    <w:qFormat/>
    <w:rsid w:val="007468CD"/>
    <w:pPr>
      <w:adjustRightInd/>
      <w:spacing w:line="240" w:lineRule="auto"/>
      <w:jc w:val="left"/>
    </w:pPr>
    <w:rPr>
      <w:bCs/>
      <w:iCs/>
    </w:rPr>
  </w:style>
  <w:style w:type="paragraph" w:customStyle="1" w:styleId="31">
    <w:name w:val="目录 31"/>
    <w:basedOn w:val="afff5"/>
    <w:next w:val="afff5"/>
    <w:autoRedefine/>
    <w:semiHidden/>
    <w:qFormat/>
    <w:rsid w:val="007468CD"/>
    <w:pPr>
      <w:spacing w:line="240" w:lineRule="auto"/>
    </w:pPr>
    <w:rPr>
      <w:rFonts w:ascii="宋体" w:hAnsi="宋体"/>
      <w:iCs/>
    </w:rPr>
  </w:style>
  <w:style w:type="paragraph" w:customStyle="1" w:styleId="41">
    <w:name w:val="目录 41"/>
    <w:basedOn w:val="afff5"/>
    <w:next w:val="afff5"/>
    <w:autoRedefine/>
    <w:semiHidden/>
    <w:qFormat/>
    <w:rsid w:val="007468CD"/>
    <w:pPr>
      <w:adjustRightInd/>
      <w:spacing w:line="240" w:lineRule="auto"/>
      <w:jc w:val="left"/>
    </w:pPr>
  </w:style>
  <w:style w:type="paragraph" w:customStyle="1" w:styleId="51">
    <w:name w:val="目录 51"/>
    <w:basedOn w:val="afff5"/>
    <w:next w:val="afff5"/>
    <w:autoRedefine/>
    <w:semiHidden/>
    <w:qFormat/>
    <w:rsid w:val="007468CD"/>
    <w:pPr>
      <w:spacing w:line="240" w:lineRule="auto"/>
    </w:pPr>
    <w:rPr>
      <w:rFonts w:ascii="宋体" w:hAnsi="宋体"/>
    </w:rPr>
  </w:style>
  <w:style w:type="paragraph" w:customStyle="1" w:styleId="61">
    <w:name w:val="目录 61"/>
    <w:basedOn w:val="afff5"/>
    <w:next w:val="afff5"/>
    <w:autoRedefine/>
    <w:semiHidden/>
    <w:qFormat/>
    <w:rsid w:val="007468CD"/>
    <w:pPr>
      <w:adjustRightInd/>
      <w:spacing w:line="240" w:lineRule="auto"/>
      <w:jc w:val="left"/>
    </w:pPr>
  </w:style>
  <w:style w:type="paragraph" w:customStyle="1" w:styleId="71">
    <w:name w:val="目录 71"/>
    <w:basedOn w:val="61"/>
    <w:autoRedefine/>
    <w:semiHidden/>
    <w:qFormat/>
    <w:rsid w:val="007468CD"/>
    <w:pPr>
      <w:ind w:left="1260"/>
    </w:pPr>
  </w:style>
  <w:style w:type="paragraph" w:customStyle="1" w:styleId="81">
    <w:name w:val="目录 81"/>
    <w:basedOn w:val="71"/>
    <w:autoRedefine/>
    <w:semiHidden/>
    <w:qFormat/>
    <w:rsid w:val="007468CD"/>
    <w:pPr>
      <w:ind w:left="1470"/>
    </w:pPr>
  </w:style>
  <w:style w:type="paragraph" w:customStyle="1" w:styleId="91">
    <w:name w:val="目录 91"/>
    <w:basedOn w:val="81"/>
    <w:autoRedefine/>
    <w:semiHidden/>
    <w:qFormat/>
    <w:rsid w:val="007468CD"/>
    <w:pPr>
      <w:ind w:left="1680"/>
    </w:pPr>
  </w:style>
  <w:style w:type="paragraph" w:customStyle="1" w:styleId="affffffff0">
    <w:name w:val="其他标准称谓"/>
    <w:qFormat/>
    <w:rsid w:val="007468CD"/>
    <w:pPr>
      <w:spacing w:line="0" w:lineRule="atLeast"/>
      <w:jc w:val="distribute"/>
    </w:pPr>
    <w:rPr>
      <w:rFonts w:ascii="黑体" w:eastAsia="黑体" w:hAnsi="宋体"/>
      <w:sz w:val="52"/>
    </w:rPr>
  </w:style>
  <w:style w:type="paragraph" w:customStyle="1" w:styleId="affffffff1">
    <w:name w:val="其他发布部门"/>
    <w:basedOn w:val="affffffb"/>
    <w:qFormat/>
    <w:rsid w:val="007468CD"/>
    <w:pPr>
      <w:framePr w:wrap="around"/>
      <w:spacing w:line="0" w:lineRule="atLeast"/>
    </w:pPr>
    <w:rPr>
      <w:rFonts w:ascii="黑体" w:eastAsia="黑体"/>
      <w:b w:val="0"/>
    </w:rPr>
  </w:style>
  <w:style w:type="paragraph" w:customStyle="1" w:styleId="affb">
    <w:name w:val="前言标题"/>
    <w:next w:val="afff5"/>
    <w:qFormat/>
    <w:rsid w:val="007468CD"/>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7468CD"/>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7468CD"/>
    <w:pPr>
      <w:framePr w:hSpace="0" w:wrap="around" w:xAlign="right"/>
      <w:jc w:val="right"/>
    </w:pPr>
  </w:style>
  <w:style w:type="paragraph" w:customStyle="1" w:styleId="a3">
    <w:name w:val="四级无标题条"/>
    <w:basedOn w:val="afff5"/>
    <w:qFormat/>
    <w:rsid w:val="007468CD"/>
    <w:pPr>
      <w:numPr>
        <w:ilvl w:val="5"/>
        <w:numId w:val="20"/>
      </w:numPr>
      <w:adjustRightInd/>
      <w:spacing w:line="240" w:lineRule="auto"/>
    </w:pPr>
    <w:rPr>
      <w:rFonts w:ascii="宋体" w:hAnsi="宋体"/>
      <w:szCs w:val="24"/>
    </w:rPr>
  </w:style>
  <w:style w:type="paragraph" w:customStyle="1" w:styleId="affffffff3">
    <w:name w:val="文献分类号"/>
    <w:qFormat/>
    <w:rsid w:val="007468CD"/>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rsid w:val="007468CD"/>
    <w:pPr>
      <w:jc w:val="both"/>
    </w:pPr>
    <w:rPr>
      <w:rFonts w:ascii="宋体" w:hAnsi="宋体"/>
      <w:sz w:val="21"/>
    </w:rPr>
  </w:style>
  <w:style w:type="paragraph" w:customStyle="1" w:styleId="a4">
    <w:name w:val="五级无标题条"/>
    <w:basedOn w:val="afff5"/>
    <w:qFormat/>
    <w:rsid w:val="007468CD"/>
    <w:pPr>
      <w:numPr>
        <w:ilvl w:val="6"/>
        <w:numId w:val="20"/>
      </w:numPr>
      <w:adjustRightInd/>
    </w:pPr>
    <w:rPr>
      <w:szCs w:val="24"/>
    </w:rPr>
  </w:style>
  <w:style w:type="paragraph" w:customStyle="1" w:styleId="a0">
    <w:name w:val="一级无标题条"/>
    <w:basedOn w:val="afff5"/>
    <w:qFormat/>
    <w:rsid w:val="007468CD"/>
    <w:pPr>
      <w:numPr>
        <w:ilvl w:val="2"/>
        <w:numId w:val="20"/>
      </w:numPr>
      <w:adjustRightInd/>
      <w:spacing w:before="10" w:after="10" w:line="240" w:lineRule="auto"/>
    </w:pPr>
    <w:rPr>
      <w:rFonts w:ascii="宋体" w:hAnsi="宋体"/>
      <w:szCs w:val="24"/>
    </w:rPr>
  </w:style>
  <w:style w:type="paragraph" w:customStyle="1" w:styleId="affffffff5">
    <w:name w:val="注:后续"/>
    <w:qFormat/>
    <w:rsid w:val="007468CD"/>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rsid w:val="007468CD"/>
    <w:pPr>
      <w:ind w:leftChars="0" w:left="1406" w:firstLineChars="0" w:hanging="499"/>
    </w:pPr>
  </w:style>
  <w:style w:type="paragraph" w:customStyle="1" w:styleId="affffffff7">
    <w:name w:val="标准文件_一级无标题"/>
    <w:basedOn w:val="affd"/>
    <w:qFormat/>
    <w:rsid w:val="007468CD"/>
    <w:pPr>
      <w:spacing w:beforeLines="0" w:afterLines="0"/>
      <w:outlineLvl w:val="9"/>
    </w:pPr>
    <w:rPr>
      <w:rFonts w:ascii="宋体" w:eastAsia="宋体"/>
    </w:rPr>
  </w:style>
  <w:style w:type="paragraph" w:customStyle="1" w:styleId="affffffff8">
    <w:name w:val="标准文件_五级无标题"/>
    <w:basedOn w:val="afff1"/>
    <w:qFormat/>
    <w:rsid w:val="007468CD"/>
    <w:pPr>
      <w:spacing w:beforeLines="0" w:afterLines="0"/>
      <w:outlineLvl w:val="9"/>
    </w:pPr>
    <w:rPr>
      <w:rFonts w:ascii="宋体" w:eastAsia="宋体"/>
    </w:rPr>
  </w:style>
  <w:style w:type="paragraph" w:customStyle="1" w:styleId="affffffff9">
    <w:name w:val="标准文件_三级无标题"/>
    <w:basedOn w:val="afff"/>
    <w:qFormat/>
    <w:rsid w:val="007468CD"/>
    <w:pPr>
      <w:spacing w:beforeLines="0" w:afterLines="0"/>
      <w:outlineLvl w:val="9"/>
    </w:pPr>
    <w:rPr>
      <w:rFonts w:ascii="宋体" w:eastAsia="宋体"/>
    </w:rPr>
  </w:style>
  <w:style w:type="paragraph" w:customStyle="1" w:styleId="affffffffa">
    <w:name w:val="标准文件_二级无标题"/>
    <w:basedOn w:val="affe"/>
    <w:qFormat/>
    <w:rsid w:val="007468CD"/>
    <w:pPr>
      <w:spacing w:beforeLines="0" w:afterLines="0"/>
      <w:outlineLvl w:val="9"/>
    </w:pPr>
    <w:rPr>
      <w:rFonts w:ascii="宋体" w:eastAsia="宋体"/>
    </w:rPr>
  </w:style>
  <w:style w:type="paragraph" w:customStyle="1" w:styleId="affffffffb">
    <w:name w:val="标准_四级无标题"/>
    <w:basedOn w:val="afff0"/>
    <w:next w:val="affffe"/>
    <w:qFormat/>
    <w:rsid w:val="007468CD"/>
    <w:rPr>
      <w:rFonts w:eastAsia="宋体"/>
    </w:rPr>
  </w:style>
  <w:style w:type="paragraph" w:customStyle="1" w:styleId="affffffffc">
    <w:name w:val="标准文件_四级无标题"/>
    <w:basedOn w:val="afff0"/>
    <w:qFormat/>
    <w:rsid w:val="007468CD"/>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7468CD"/>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7468CD"/>
    <w:pPr>
      <w:numPr>
        <w:numId w:val="24"/>
      </w:numPr>
      <w:ind w:firstLineChars="0" w:firstLine="0"/>
    </w:pPr>
    <w:rPr>
      <w:rFonts w:cs="Arial"/>
      <w:szCs w:val="28"/>
    </w:rPr>
  </w:style>
  <w:style w:type="paragraph" w:customStyle="1" w:styleId="affffffffd">
    <w:name w:val="标准文件_附录标题"/>
    <w:basedOn w:val="aff3"/>
    <w:qFormat/>
    <w:rsid w:val="007468CD"/>
    <w:pPr>
      <w:numPr>
        <w:numId w:val="0"/>
      </w:numPr>
      <w:spacing w:after="280"/>
      <w:outlineLvl w:val="9"/>
    </w:pPr>
  </w:style>
  <w:style w:type="paragraph" w:customStyle="1" w:styleId="affffffffe">
    <w:name w:val="标准文件_二级项"/>
    <w:qFormat/>
    <w:rsid w:val="007468CD"/>
    <w:rPr>
      <w:rFonts w:ascii="宋体" w:hAnsi="Times New Roman"/>
      <w:sz w:val="21"/>
    </w:rPr>
  </w:style>
  <w:style w:type="paragraph" w:customStyle="1" w:styleId="af3">
    <w:name w:val="标准文件_三级项"/>
    <w:basedOn w:val="afff5"/>
    <w:qFormat/>
    <w:rsid w:val="007468CD"/>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7468CD"/>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7468CD"/>
    <w:pPr>
      <w:numPr>
        <w:numId w:val="13"/>
      </w:numPr>
      <w:jc w:val="both"/>
    </w:pPr>
    <w:rPr>
      <w:rFonts w:ascii="宋体" w:hAnsi="Times New Roman"/>
      <w:sz w:val="21"/>
    </w:rPr>
  </w:style>
  <w:style w:type="paragraph" w:customStyle="1" w:styleId="afffffffff">
    <w:name w:val="标准文件_索引字母"/>
    <w:next w:val="affffe"/>
    <w:qFormat/>
    <w:rsid w:val="007468CD"/>
    <w:pPr>
      <w:jc w:val="center"/>
    </w:pPr>
    <w:rPr>
      <w:rFonts w:ascii="宋体" w:eastAsia="Times New Roman" w:hAnsi="宋体"/>
      <w:b/>
      <w:kern w:val="2"/>
      <w:sz w:val="21"/>
    </w:rPr>
  </w:style>
  <w:style w:type="paragraph" w:customStyle="1" w:styleId="afffffffff0">
    <w:name w:val="标准文件_附录前"/>
    <w:next w:val="affffe"/>
    <w:qFormat/>
    <w:rsid w:val="007468CD"/>
    <w:pPr>
      <w:spacing w:line="20" w:lineRule="atLeast"/>
      <w:ind w:firstLine="200"/>
    </w:pPr>
    <w:rPr>
      <w:rFonts w:ascii="宋体" w:hAnsi="宋体"/>
      <w:kern w:val="2"/>
      <w:sz w:val="10"/>
    </w:rPr>
  </w:style>
  <w:style w:type="paragraph" w:customStyle="1" w:styleId="afffffffff1">
    <w:name w:val="标准文件_正文标准名称"/>
    <w:qFormat/>
    <w:rsid w:val="007468CD"/>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7468CD"/>
    <w:pPr>
      <w:ind w:firstLineChars="0" w:firstLine="0"/>
      <w:jc w:val="center"/>
    </w:pPr>
    <w:rPr>
      <w:sz w:val="18"/>
    </w:rPr>
  </w:style>
  <w:style w:type="paragraph" w:customStyle="1" w:styleId="afff2">
    <w:name w:val="标准文件_注："/>
    <w:next w:val="affffe"/>
    <w:qFormat/>
    <w:rsid w:val="007468CD"/>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7468CD"/>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rsid w:val="007468CD"/>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7468CD"/>
    <w:pPr>
      <w:ind w:firstLine="420"/>
    </w:pPr>
    <w:rPr>
      <w:sz w:val="18"/>
    </w:rPr>
  </w:style>
  <w:style w:type="paragraph" w:customStyle="1" w:styleId="afa">
    <w:name w:val="标准文件_示例×："/>
    <w:basedOn w:val="afff5"/>
    <w:next w:val="afffffffff3"/>
    <w:qFormat/>
    <w:rsid w:val="007468CD"/>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7468CD"/>
    <w:rPr>
      <w:rFonts w:ascii="宋体" w:hAnsi="Times New Roman"/>
      <w:sz w:val="21"/>
    </w:rPr>
  </w:style>
  <w:style w:type="paragraph" w:customStyle="1" w:styleId="afffffffff4">
    <w:name w:val="标准文件_表格续"/>
    <w:basedOn w:val="affffe"/>
    <w:next w:val="affffe"/>
    <w:qFormat/>
    <w:rsid w:val="007468CD"/>
    <w:pPr>
      <w:jc w:val="center"/>
    </w:pPr>
    <w:rPr>
      <w:rFonts w:ascii="黑体" w:eastAsia="黑体" w:hAnsi="黑体"/>
    </w:rPr>
  </w:style>
  <w:style w:type="character" w:styleId="afffffffff5">
    <w:name w:val="Placeholder Text"/>
    <w:basedOn w:val="afff6"/>
    <w:uiPriority w:val="99"/>
    <w:semiHidden/>
    <w:qFormat/>
    <w:rsid w:val="007468CD"/>
    <w:rPr>
      <w:color w:val="808080"/>
    </w:rPr>
  </w:style>
  <w:style w:type="paragraph" w:customStyle="1" w:styleId="2">
    <w:name w:val="标准文件_二级项2"/>
    <w:basedOn w:val="affffe"/>
    <w:qFormat/>
    <w:rsid w:val="007468CD"/>
    <w:pPr>
      <w:numPr>
        <w:ilvl w:val="1"/>
        <w:numId w:val="21"/>
      </w:numPr>
      <w:ind w:firstLineChars="0" w:firstLine="0"/>
    </w:pPr>
  </w:style>
  <w:style w:type="paragraph" w:customStyle="1" w:styleId="21">
    <w:name w:val="标准文件_三级项2"/>
    <w:basedOn w:val="affffe"/>
    <w:qFormat/>
    <w:rsid w:val="007468CD"/>
    <w:pPr>
      <w:numPr>
        <w:numId w:val="30"/>
      </w:numPr>
      <w:spacing w:line="300" w:lineRule="exact"/>
      <w:ind w:firstLineChars="0"/>
    </w:pPr>
    <w:rPr>
      <w:rFonts w:ascii="Times New Roman"/>
    </w:rPr>
  </w:style>
  <w:style w:type="paragraph" w:customStyle="1" w:styleId="20">
    <w:name w:val="标准文件_一级项2"/>
    <w:basedOn w:val="affffe"/>
    <w:qFormat/>
    <w:rsid w:val="007468CD"/>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7468CD"/>
    <w:pPr>
      <w:ind w:firstLine="420"/>
    </w:pPr>
    <w:rPr>
      <w:rFonts w:ascii="黑体" w:eastAsia="黑体"/>
    </w:rPr>
  </w:style>
  <w:style w:type="character" w:customStyle="1" w:styleId="afffffffff7">
    <w:name w:val="标准文件_来源"/>
    <w:basedOn w:val="afff6"/>
    <w:uiPriority w:val="1"/>
    <w:qFormat/>
    <w:rsid w:val="007468CD"/>
    <w:rPr>
      <w:rFonts w:eastAsia="宋体"/>
      <w:sz w:val="21"/>
    </w:rPr>
  </w:style>
  <w:style w:type="paragraph" w:customStyle="1" w:styleId="afffffffff8">
    <w:name w:val="标准文件_图表说明"/>
    <w:qFormat/>
    <w:rsid w:val="007468CD"/>
    <w:pPr>
      <w:spacing w:line="276" w:lineRule="auto"/>
      <w:ind w:firstLine="420"/>
    </w:pPr>
    <w:rPr>
      <w:rFonts w:ascii="宋体" w:hAnsi="宋体"/>
      <w:kern w:val="2"/>
      <w:sz w:val="18"/>
    </w:rPr>
  </w:style>
  <w:style w:type="paragraph" w:customStyle="1" w:styleId="afffffffff9">
    <w:name w:val="其他发布日期"/>
    <w:basedOn w:val="affffffc"/>
    <w:qFormat/>
    <w:rsid w:val="007468CD"/>
    <w:pPr>
      <w:framePr w:w="3997" w:h="471" w:hRule="exact" w:hSpace="0" w:vSpace="181" w:wrap="around" w:vAnchor="page" w:hAnchor="page" w:x="1419" w:y="14097"/>
    </w:pPr>
  </w:style>
  <w:style w:type="paragraph" w:customStyle="1" w:styleId="afffffffffa">
    <w:name w:val="其他实施日期"/>
    <w:basedOn w:val="affffffff2"/>
    <w:qFormat/>
    <w:rsid w:val="007468CD"/>
    <w:pPr>
      <w:framePr w:w="3997" w:h="471" w:hRule="exact" w:vSpace="181" w:wrap="around" w:vAnchor="page" w:hAnchor="page" w:x="7089" w:y="14097"/>
    </w:pPr>
  </w:style>
  <w:style w:type="paragraph" w:customStyle="1" w:styleId="afffffffffb">
    <w:name w:val="标准文件_文件编号"/>
    <w:basedOn w:val="affffe"/>
    <w:qFormat/>
    <w:rsid w:val="007468CD"/>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7468CD"/>
    <w:pPr>
      <w:framePr w:wrap="auto"/>
      <w:spacing w:before="57"/>
    </w:pPr>
    <w:rPr>
      <w:sz w:val="21"/>
    </w:rPr>
  </w:style>
  <w:style w:type="paragraph" w:customStyle="1" w:styleId="afffffffffd">
    <w:name w:val="标准文件_文件名称"/>
    <w:basedOn w:val="affffe"/>
    <w:next w:val="affffe"/>
    <w:qFormat/>
    <w:rsid w:val="007468CD"/>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7468CD"/>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7468CD"/>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7468CD"/>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7468CD"/>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7468CD"/>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7468CD"/>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7468CD"/>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7468CD"/>
    <w:pPr>
      <w:ind w:left="811" w:firstLineChars="0" w:firstLine="0"/>
    </w:pPr>
    <w:rPr>
      <w:sz w:val="18"/>
    </w:rPr>
  </w:style>
  <w:style w:type="paragraph" w:customStyle="1" w:styleId="X">
    <w:name w:val="标准文件_注X后"/>
    <w:basedOn w:val="affffe"/>
    <w:qFormat/>
    <w:rsid w:val="007468CD"/>
    <w:pPr>
      <w:ind w:left="811" w:firstLineChars="0" w:firstLine="0"/>
    </w:pPr>
    <w:rPr>
      <w:sz w:val="18"/>
    </w:rPr>
  </w:style>
  <w:style w:type="paragraph" w:customStyle="1" w:styleId="affffffffff">
    <w:name w:val="标准文件_示例后"/>
    <w:basedOn w:val="affffe"/>
    <w:qFormat/>
    <w:rsid w:val="007468CD"/>
    <w:pPr>
      <w:ind w:left="964" w:firstLineChars="0" w:firstLine="0"/>
    </w:pPr>
    <w:rPr>
      <w:sz w:val="18"/>
    </w:rPr>
  </w:style>
  <w:style w:type="paragraph" w:customStyle="1" w:styleId="X0">
    <w:name w:val="标准文件_示例X后"/>
    <w:basedOn w:val="affffe"/>
    <w:link w:val="X1"/>
    <w:qFormat/>
    <w:rsid w:val="007468CD"/>
    <w:pPr>
      <w:ind w:left="1049" w:firstLineChars="0" w:firstLine="0"/>
    </w:pPr>
    <w:rPr>
      <w:sz w:val="18"/>
    </w:rPr>
  </w:style>
  <w:style w:type="character" w:customStyle="1" w:styleId="X1">
    <w:name w:val="标准文件_示例X后 字符"/>
    <w:basedOn w:val="Char6"/>
    <w:link w:val="X0"/>
    <w:qFormat/>
    <w:rsid w:val="007468CD"/>
    <w:rPr>
      <w:rFonts w:ascii="宋体" w:hAnsi="Times New Roman"/>
      <w:sz w:val="18"/>
    </w:rPr>
  </w:style>
  <w:style w:type="paragraph" w:customStyle="1" w:styleId="affffffffff0">
    <w:name w:val="标准文件_索引项"/>
    <w:basedOn w:val="affffe"/>
    <w:next w:val="affffe"/>
    <w:qFormat/>
    <w:rsid w:val="007468CD"/>
    <w:pPr>
      <w:tabs>
        <w:tab w:val="right" w:leader="dot" w:pos="9356"/>
      </w:tabs>
      <w:ind w:left="210" w:firstLineChars="0" w:hanging="210"/>
      <w:jc w:val="left"/>
    </w:pPr>
  </w:style>
  <w:style w:type="paragraph" w:customStyle="1" w:styleId="affffffffff1">
    <w:name w:val="标准文件_附录一级无标题"/>
    <w:basedOn w:val="aff4"/>
    <w:qFormat/>
    <w:rsid w:val="007468CD"/>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7468CD"/>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7468CD"/>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7468CD"/>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7468CD"/>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7468CD"/>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7468CD"/>
    <w:pPr>
      <w:spacing w:beforeLines="0" w:afterLines="0" w:line="276" w:lineRule="auto"/>
    </w:pPr>
    <w:rPr>
      <w:rFonts w:ascii="宋体" w:eastAsia="宋体"/>
    </w:rPr>
  </w:style>
  <w:style w:type="paragraph" w:customStyle="1" w:styleId="affffffffff8">
    <w:name w:val="标准文件_引言三级无标题"/>
    <w:basedOn w:val="a9"/>
    <w:qFormat/>
    <w:rsid w:val="007468CD"/>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7468CD"/>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7468CD"/>
    <w:pPr>
      <w:spacing w:beforeLines="0" w:afterLines="0" w:line="276" w:lineRule="auto"/>
    </w:pPr>
    <w:rPr>
      <w:rFonts w:ascii="宋体" w:eastAsia="宋体"/>
    </w:rPr>
  </w:style>
  <w:style w:type="paragraph" w:customStyle="1" w:styleId="affffffffffb">
    <w:name w:val="标准文件_索引标题"/>
    <w:basedOn w:val="afffff5"/>
    <w:next w:val="affffe"/>
    <w:qFormat/>
    <w:rsid w:val="007468CD"/>
    <w:rPr>
      <w:rFonts w:hAnsi="黑体"/>
    </w:rPr>
  </w:style>
  <w:style w:type="paragraph" w:customStyle="1" w:styleId="affffffffffc">
    <w:name w:val="标准文件_脚注内容"/>
    <w:basedOn w:val="affffe"/>
    <w:qFormat/>
    <w:rsid w:val="007468CD"/>
    <w:pPr>
      <w:ind w:leftChars="200" w:left="400" w:hangingChars="200" w:hanging="200"/>
    </w:pPr>
    <w:rPr>
      <w:sz w:val="15"/>
    </w:rPr>
  </w:style>
  <w:style w:type="paragraph" w:customStyle="1" w:styleId="affffffffffd">
    <w:name w:val="标准文件_术语条一"/>
    <w:basedOn w:val="affffffff7"/>
    <w:next w:val="affffe"/>
    <w:qFormat/>
    <w:rsid w:val="007468CD"/>
  </w:style>
  <w:style w:type="paragraph" w:customStyle="1" w:styleId="affffffffffe">
    <w:name w:val="标准文件_术语条二"/>
    <w:basedOn w:val="affffffffa"/>
    <w:next w:val="affffe"/>
    <w:qFormat/>
    <w:rsid w:val="007468CD"/>
  </w:style>
  <w:style w:type="paragraph" w:customStyle="1" w:styleId="afffffffffff">
    <w:name w:val="标准文件_术语条三"/>
    <w:basedOn w:val="affffffff9"/>
    <w:next w:val="affffe"/>
    <w:qFormat/>
    <w:rsid w:val="007468CD"/>
  </w:style>
  <w:style w:type="paragraph" w:customStyle="1" w:styleId="afffffffffff0">
    <w:name w:val="标准文件_术语条四"/>
    <w:basedOn w:val="affffffffc"/>
    <w:next w:val="affffe"/>
    <w:qFormat/>
    <w:rsid w:val="007468CD"/>
  </w:style>
  <w:style w:type="paragraph" w:customStyle="1" w:styleId="afffffffffff1">
    <w:name w:val="标准文件_术语条五"/>
    <w:basedOn w:val="affffffff8"/>
    <w:next w:val="affffe"/>
    <w:qFormat/>
    <w:rsid w:val="007468CD"/>
  </w:style>
  <w:style w:type="paragraph" w:customStyle="1" w:styleId="Default">
    <w:name w:val="Default"/>
    <w:qFormat/>
    <w:rsid w:val="007468CD"/>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sid w:val="007468CD"/>
    <w:rPr>
      <w:rFonts w:ascii="黑体" w:eastAsia="黑体"/>
      <w:spacing w:val="85"/>
      <w:w w:val="100"/>
      <w:position w:val="3"/>
      <w:sz w:val="28"/>
      <w:szCs w:val="28"/>
    </w:rPr>
  </w:style>
  <w:style w:type="paragraph" w:customStyle="1" w:styleId="afffffffffff3">
    <w:name w:val="段"/>
    <w:link w:val="Char7"/>
    <w:uiPriority w:val="99"/>
    <w:qFormat/>
    <w:rsid w:val="007468CD"/>
    <w:pPr>
      <w:tabs>
        <w:tab w:val="center" w:pos="4201"/>
        <w:tab w:val="right" w:leader="dot" w:pos="9298"/>
      </w:tabs>
      <w:autoSpaceDE w:val="0"/>
      <w:autoSpaceDN w:val="0"/>
      <w:ind w:firstLineChars="200" w:firstLine="420"/>
      <w:jc w:val="both"/>
    </w:pPr>
    <w:rPr>
      <w:rFonts w:ascii="宋体" w:hAnsi="Times New Roman"/>
      <w:sz w:val="22"/>
      <w:szCs w:val="22"/>
    </w:rPr>
  </w:style>
  <w:style w:type="character" w:customStyle="1" w:styleId="Char7">
    <w:name w:val="段 Char"/>
    <w:link w:val="afffffffffff3"/>
    <w:uiPriority w:val="99"/>
    <w:qFormat/>
    <w:locked/>
    <w:rsid w:val="007468CD"/>
    <w:rPr>
      <w:rFonts w:ascii="宋体" w:hAnsi="Times New Roman"/>
      <w:sz w:val="22"/>
      <w:szCs w:val="22"/>
    </w:rPr>
  </w:style>
  <w:style w:type="paragraph" w:customStyle="1" w:styleId="afffffffffff4">
    <w:name w:val="注：（正文）"/>
    <w:basedOn w:val="afff5"/>
    <w:next w:val="afffffffffff3"/>
    <w:qFormat/>
    <w:rsid w:val="007468CD"/>
    <w:pPr>
      <w:autoSpaceDE w:val="0"/>
      <w:autoSpaceDN w:val="0"/>
      <w:adjustRightInd/>
      <w:spacing w:line="240" w:lineRule="auto"/>
      <w:ind w:left="931" w:hanging="363"/>
    </w:pPr>
    <w:rPr>
      <w:rFonts w:ascii="宋体" w:hAnsi="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B2A2CF2DAC45C28BBBD4F387E33BD2"/>
        <w:category>
          <w:name w:val="常规"/>
          <w:gallery w:val="placeholder"/>
        </w:category>
        <w:types>
          <w:type w:val="bbPlcHdr"/>
        </w:types>
        <w:behaviors>
          <w:behavior w:val="content"/>
        </w:behaviors>
        <w:guid w:val="{EFB260B8-FEB1-4BE9-AAA6-BD703185E60A}"/>
      </w:docPartPr>
      <w:docPartBody>
        <w:p w:rsidR="006C5634" w:rsidRDefault="006C5634">
          <w:pPr>
            <w:pStyle w:val="C0B2A2CF2DAC45C28BBBD4F387E33BD2"/>
          </w:pPr>
          <w:r>
            <w:rPr>
              <w:rStyle w:val="a3"/>
              <w:rFonts w:hint="eastAsia"/>
            </w:rPr>
            <w:t>单击或点击此处输入文字。</w:t>
          </w:r>
        </w:p>
      </w:docPartBody>
    </w:docPart>
    <w:docPart>
      <w:docPartPr>
        <w:name w:val="89C2ED249E1C4685802CE9C48AF935EA"/>
        <w:category>
          <w:name w:val="常规"/>
          <w:gallery w:val="placeholder"/>
        </w:category>
        <w:types>
          <w:type w:val="bbPlcHdr"/>
        </w:types>
        <w:behaviors>
          <w:behavior w:val="content"/>
        </w:behaviors>
        <w:guid w:val="{FE8ACD37-E476-41A3-871A-1AA85DC3A86D}"/>
      </w:docPartPr>
      <w:docPartBody>
        <w:p w:rsidR="006C5634" w:rsidRDefault="006C5634">
          <w:pPr>
            <w:pStyle w:val="89C2ED249E1C4685802CE9C48AF935EA"/>
          </w:pPr>
          <w:r>
            <w:rPr>
              <w:rStyle w:val="a3"/>
              <w:rFonts w:hint="eastAsia"/>
            </w:rPr>
            <w:t>选择一项。</w:t>
          </w:r>
        </w:p>
      </w:docPartBody>
    </w:docPart>
    <w:docPart>
      <w:docPartPr>
        <w:name w:val="B230798C6DE543CD82C20D2DF22D03AE"/>
        <w:category>
          <w:name w:val="常规"/>
          <w:gallery w:val="placeholder"/>
        </w:category>
        <w:types>
          <w:type w:val="bbPlcHdr"/>
        </w:types>
        <w:behaviors>
          <w:behavior w:val="content"/>
        </w:behaviors>
        <w:guid w:val="{DA72F7EB-792C-48AF-9CDD-84C37C0BB7B5}"/>
      </w:docPartPr>
      <w:docPartBody>
        <w:p w:rsidR="006C5634" w:rsidRDefault="006C5634">
          <w:pPr>
            <w:pStyle w:val="B230798C6DE543CD82C20D2DF22D03AE"/>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1517"/>
    <w:rsid w:val="00265B18"/>
    <w:rsid w:val="00667178"/>
    <w:rsid w:val="006C5634"/>
    <w:rsid w:val="009F161B"/>
    <w:rsid w:val="00B61517"/>
    <w:rsid w:val="00D35FE4"/>
    <w:rsid w:val="00E415C4"/>
    <w:rsid w:val="00F40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5634"/>
    <w:rPr>
      <w:color w:val="808080"/>
    </w:rPr>
  </w:style>
  <w:style w:type="paragraph" w:customStyle="1" w:styleId="C0B2A2CF2DAC45C28BBBD4F387E33BD2">
    <w:name w:val="C0B2A2CF2DAC45C28BBBD4F387E33BD2"/>
    <w:qFormat/>
    <w:rsid w:val="006C5634"/>
    <w:pPr>
      <w:widowControl w:val="0"/>
      <w:jc w:val="both"/>
    </w:pPr>
    <w:rPr>
      <w:kern w:val="2"/>
      <w:sz w:val="21"/>
      <w:szCs w:val="22"/>
    </w:rPr>
  </w:style>
  <w:style w:type="paragraph" w:customStyle="1" w:styleId="89C2ED249E1C4685802CE9C48AF935EA">
    <w:name w:val="89C2ED249E1C4685802CE9C48AF935EA"/>
    <w:qFormat/>
    <w:rsid w:val="006C5634"/>
    <w:pPr>
      <w:widowControl w:val="0"/>
      <w:jc w:val="both"/>
    </w:pPr>
    <w:rPr>
      <w:kern w:val="2"/>
      <w:sz w:val="21"/>
      <w:szCs w:val="22"/>
    </w:rPr>
  </w:style>
  <w:style w:type="paragraph" w:customStyle="1" w:styleId="B230798C6DE543CD82C20D2DF22D03AE">
    <w:name w:val="B230798C6DE543CD82C20D2DF22D03AE"/>
    <w:qFormat/>
    <w:rsid w:val="006C5634"/>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CFBDD-DD98-4422-BD40-6B4D25EC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0</TotalTime>
  <Pages>9</Pages>
  <Words>754</Words>
  <Characters>4299</Characters>
  <Application>Microsoft Office Word</Application>
  <DocSecurity>0</DocSecurity>
  <Lines>35</Lines>
  <Paragraphs>10</Paragraphs>
  <ScaleCrop>false</ScaleCrop>
  <Company>PCMI</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86138</dc:creator>
  <dc:description>&lt;config cover="true" show_menu="true" version="1.0.0" doctype="SDKXY"&gt;_x000d_
&lt;/config&gt;</dc:description>
  <cp:lastModifiedBy>86138</cp:lastModifiedBy>
  <cp:revision>2</cp:revision>
  <cp:lastPrinted>2023-06-25T06:08:00Z</cp:lastPrinted>
  <dcterms:created xsi:type="dcterms:W3CDTF">2024-07-29T02:19:00Z</dcterms:created>
  <dcterms:modified xsi:type="dcterms:W3CDTF">2024-07-29T02:19:00Z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29580BE6CB9446E2B736158701D6D45E_12</vt:lpwstr>
  </property>
</Properties>
</file>