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32D8E" w14:textId="77777777" w:rsidR="00292970" w:rsidRDefault="0011447A" w:rsidP="0011447A">
      <w:pPr>
        <w:jc w:val="center"/>
        <w:rPr>
          <w:rFonts w:ascii="黑体" w:eastAsia="黑体" w:hAnsi="黑体" w:cs="黑体"/>
          <w:color w:val="000000"/>
          <w:sz w:val="28"/>
          <w:szCs w:val="28"/>
        </w:rPr>
      </w:pPr>
      <w:r>
        <w:rPr>
          <w:rFonts w:ascii="黑体" w:eastAsia="黑体" w:hAnsi="黑体" w:cs="黑体" w:hint="eastAsia"/>
          <w:color w:val="000000"/>
          <w:sz w:val="28"/>
          <w:szCs w:val="28"/>
        </w:rPr>
        <w:t>《绿色设计产品评价技术规范</w:t>
      </w:r>
      <w:r w:rsidR="00273D28">
        <w:rPr>
          <w:rFonts w:ascii="黑体" w:eastAsia="黑体" w:hAnsi="黑体" w:cs="黑体" w:hint="eastAsia"/>
          <w:color w:val="000000"/>
          <w:sz w:val="28"/>
          <w:szCs w:val="28"/>
        </w:rPr>
        <w:t xml:space="preserve"> 玩具用人造革合成革</w:t>
      </w:r>
      <w:r>
        <w:rPr>
          <w:rFonts w:ascii="黑体" w:eastAsia="黑体" w:hAnsi="黑体" w:cs="黑体" w:hint="eastAsia"/>
          <w:color w:val="000000"/>
          <w:sz w:val="28"/>
          <w:szCs w:val="28"/>
        </w:rPr>
        <w:t>》</w:t>
      </w:r>
    </w:p>
    <w:p w14:paraId="00818965" w14:textId="2AA4A24D" w:rsidR="0011447A" w:rsidRDefault="0011447A" w:rsidP="0011447A">
      <w:pPr>
        <w:jc w:val="center"/>
        <w:rPr>
          <w:rFonts w:ascii="黑体" w:eastAsia="黑体" w:hAnsi="黑体" w:cs="黑体"/>
          <w:color w:val="000000"/>
          <w:sz w:val="28"/>
          <w:szCs w:val="28"/>
        </w:rPr>
      </w:pPr>
      <w:r>
        <w:rPr>
          <w:rFonts w:ascii="黑体" w:eastAsia="黑体" w:hAnsi="黑体" w:cs="黑体" w:hint="eastAsia"/>
          <w:color w:val="000000"/>
          <w:sz w:val="28"/>
          <w:szCs w:val="28"/>
        </w:rPr>
        <w:t>编制说明</w:t>
      </w:r>
    </w:p>
    <w:p w14:paraId="048090FB" w14:textId="77777777" w:rsidR="0011447A" w:rsidRDefault="0011447A" w:rsidP="0011447A">
      <w:pPr>
        <w:jc w:val="center"/>
        <w:rPr>
          <w:rFonts w:ascii="宋体" w:hAnsi="宋体"/>
          <w:color w:val="000000"/>
          <w:sz w:val="28"/>
          <w:szCs w:val="28"/>
        </w:rPr>
      </w:pPr>
      <w:r>
        <w:rPr>
          <w:rFonts w:ascii="宋体" w:hAnsi="宋体"/>
          <w:color w:val="000000"/>
          <w:sz w:val="28"/>
          <w:szCs w:val="28"/>
        </w:rPr>
        <w:t>（</w:t>
      </w:r>
      <w:r>
        <w:rPr>
          <w:rFonts w:ascii="宋体" w:hAnsi="宋体" w:hint="eastAsia"/>
          <w:color w:val="000000"/>
          <w:sz w:val="28"/>
          <w:szCs w:val="28"/>
        </w:rPr>
        <w:t>征求意见稿</w:t>
      </w:r>
      <w:r>
        <w:rPr>
          <w:rFonts w:ascii="宋体" w:hAnsi="宋体"/>
          <w:color w:val="000000"/>
          <w:sz w:val="28"/>
          <w:szCs w:val="28"/>
        </w:rPr>
        <w:t>）</w:t>
      </w:r>
    </w:p>
    <w:p w14:paraId="5346A3E2" w14:textId="1055121D" w:rsidR="0011447A" w:rsidRDefault="00292970" w:rsidP="0011447A">
      <w:pPr>
        <w:spacing w:before="240" w:line="360" w:lineRule="auto"/>
        <w:rPr>
          <w:rFonts w:ascii="宋体" w:hAnsi="宋体"/>
          <w:b/>
          <w:color w:val="000000"/>
          <w:kern w:val="0"/>
          <w:sz w:val="28"/>
          <w:szCs w:val="28"/>
        </w:rPr>
      </w:pPr>
      <w:proofErr w:type="gramStart"/>
      <w:r>
        <w:rPr>
          <w:rFonts w:ascii="宋体" w:hAnsi="宋体" w:hint="eastAsia"/>
          <w:b/>
          <w:color w:val="000000"/>
          <w:kern w:val="0"/>
          <w:sz w:val="28"/>
          <w:szCs w:val="28"/>
        </w:rPr>
        <w:t>一</w:t>
      </w:r>
      <w:proofErr w:type="gramEnd"/>
      <w:r>
        <w:rPr>
          <w:rFonts w:ascii="宋体" w:hAnsi="宋体" w:hint="eastAsia"/>
          <w:b/>
          <w:color w:val="000000"/>
          <w:kern w:val="0"/>
          <w:sz w:val="28"/>
          <w:szCs w:val="28"/>
        </w:rPr>
        <w:t xml:space="preserve"> </w:t>
      </w:r>
      <w:r w:rsidR="0011447A">
        <w:rPr>
          <w:rFonts w:ascii="宋体" w:hAnsi="宋体"/>
          <w:b/>
          <w:color w:val="000000"/>
          <w:kern w:val="0"/>
          <w:sz w:val="28"/>
          <w:szCs w:val="28"/>
        </w:rPr>
        <w:t>工作简况</w:t>
      </w:r>
    </w:p>
    <w:p w14:paraId="5809EB00" w14:textId="77777777" w:rsidR="0011447A" w:rsidRDefault="0011447A" w:rsidP="0011447A">
      <w:pPr>
        <w:spacing w:line="360" w:lineRule="auto"/>
        <w:outlineLvl w:val="0"/>
        <w:rPr>
          <w:rFonts w:ascii="宋体" w:hAnsi="宋体"/>
          <w:b/>
          <w:color w:val="000000"/>
          <w:sz w:val="24"/>
        </w:rPr>
      </w:pPr>
      <w:r>
        <w:rPr>
          <w:rFonts w:ascii="宋体" w:hAnsi="宋体" w:hint="eastAsia"/>
          <w:b/>
          <w:color w:val="000000"/>
          <w:sz w:val="24"/>
        </w:rPr>
        <w:t xml:space="preserve">1.1 </w:t>
      </w:r>
      <w:r>
        <w:rPr>
          <w:rFonts w:ascii="宋体" w:hAnsi="宋体"/>
          <w:b/>
          <w:color w:val="000000"/>
          <w:sz w:val="24"/>
        </w:rPr>
        <w:t>任务来源</w:t>
      </w:r>
    </w:p>
    <w:p w14:paraId="0F894E0C" w14:textId="77777777" w:rsidR="0011447A" w:rsidRDefault="0011447A" w:rsidP="0011447A">
      <w:pPr>
        <w:spacing w:line="400" w:lineRule="exact"/>
        <w:ind w:firstLineChars="200" w:firstLine="420"/>
        <w:rPr>
          <w:rFonts w:ascii="宋体" w:hAnsi="宋体"/>
          <w:color w:val="000000"/>
          <w:szCs w:val="21"/>
        </w:rPr>
      </w:pPr>
      <w:r>
        <w:rPr>
          <w:rFonts w:ascii="宋体" w:hAnsi="宋体"/>
          <w:color w:val="000000"/>
          <w:szCs w:val="21"/>
        </w:rPr>
        <w:t>根据</w:t>
      </w:r>
      <w:r>
        <w:rPr>
          <w:rFonts w:ascii="宋体" w:hAnsi="宋体" w:hint="eastAsia"/>
          <w:color w:val="000000"/>
          <w:szCs w:val="21"/>
        </w:rPr>
        <w:t>中国轻工业联合会</w:t>
      </w:r>
      <w:proofErr w:type="gramStart"/>
      <w:r>
        <w:rPr>
          <w:rFonts w:ascii="宋体" w:hAnsi="宋体" w:hint="eastAsia"/>
          <w:color w:val="000000"/>
          <w:szCs w:val="21"/>
        </w:rPr>
        <w:t>中轻联综合</w:t>
      </w:r>
      <w:proofErr w:type="gramEnd"/>
      <w:r>
        <w:rPr>
          <w:rFonts w:ascii="宋体" w:hAnsi="宋体" w:hint="eastAsia"/>
          <w:color w:val="000000"/>
          <w:szCs w:val="21"/>
        </w:rPr>
        <w:t>[2021 ]406</w:t>
      </w:r>
      <w:r>
        <w:rPr>
          <w:rFonts w:ascii="宋体" w:hAnsi="宋体"/>
          <w:color w:val="000000"/>
          <w:szCs w:val="21"/>
        </w:rPr>
        <w:t>号文件《关于</w:t>
      </w:r>
      <w:r>
        <w:rPr>
          <w:rFonts w:ascii="宋体" w:hAnsi="宋体" w:hint="eastAsia"/>
          <w:color w:val="000000"/>
          <w:szCs w:val="21"/>
        </w:rPr>
        <w:t>下达&lt;绿色设计产品评价技术规范  汽车用聚氨酯人造革合成革&gt;等 17项中国轻工业联合会团体标准</w:t>
      </w:r>
      <w:r>
        <w:rPr>
          <w:rFonts w:ascii="宋体" w:hAnsi="宋体"/>
          <w:color w:val="000000"/>
          <w:szCs w:val="21"/>
        </w:rPr>
        <w:t>计划的通知》，计划</w:t>
      </w:r>
      <w:r>
        <w:rPr>
          <w:rFonts w:ascii="宋体" w:hAnsi="宋体" w:hint="eastAsia"/>
          <w:color w:val="000000"/>
          <w:szCs w:val="21"/>
        </w:rPr>
        <w:t>编</w:t>
      </w:r>
      <w:r>
        <w:rPr>
          <w:rFonts w:ascii="宋体" w:hAnsi="宋体"/>
          <w:color w:val="000000"/>
          <w:szCs w:val="21"/>
        </w:rPr>
        <w:t>号</w:t>
      </w:r>
      <w:r>
        <w:rPr>
          <w:rFonts w:ascii="宋体" w:hAnsi="宋体" w:hint="eastAsia"/>
          <w:color w:val="000000"/>
          <w:szCs w:val="21"/>
        </w:rPr>
        <w:t>：20210</w:t>
      </w:r>
      <w:r w:rsidR="00087584">
        <w:rPr>
          <w:rFonts w:ascii="宋体" w:hAnsi="宋体" w:hint="eastAsia"/>
          <w:color w:val="000000"/>
          <w:szCs w:val="21"/>
        </w:rPr>
        <w:t>30</w:t>
      </w:r>
      <w:r>
        <w:rPr>
          <w:rFonts w:ascii="宋体" w:hAnsi="宋体" w:hint="eastAsia"/>
          <w:color w:val="000000"/>
          <w:szCs w:val="21"/>
        </w:rPr>
        <w:t xml:space="preserve">  ，项目名称“绿色设计产品评价技术规范</w:t>
      </w:r>
      <w:r w:rsidR="00C22F18">
        <w:rPr>
          <w:rFonts w:ascii="宋体" w:hAnsi="宋体" w:hint="eastAsia"/>
          <w:color w:val="000000"/>
          <w:szCs w:val="21"/>
        </w:rPr>
        <w:t xml:space="preserve">   玩具用人造革合成革</w:t>
      </w:r>
      <w:r>
        <w:rPr>
          <w:rFonts w:ascii="宋体" w:hAnsi="宋体" w:hint="eastAsia"/>
          <w:color w:val="000000"/>
          <w:szCs w:val="21"/>
        </w:rPr>
        <w:t>”进行制定，主要起草单位：</w:t>
      </w:r>
      <w:r w:rsidR="00087584">
        <w:rPr>
          <w:rFonts w:ascii="宋体" w:hAnsi="宋体" w:hint="eastAsia"/>
          <w:color w:val="000000"/>
          <w:szCs w:val="21"/>
        </w:rPr>
        <w:t>昆山协孚新材料股份有限公司</w:t>
      </w:r>
      <w:r>
        <w:rPr>
          <w:rFonts w:ascii="宋体" w:hAnsi="宋体" w:hint="eastAsia"/>
          <w:color w:val="000000"/>
          <w:szCs w:val="21"/>
        </w:rPr>
        <w:t>。</w:t>
      </w:r>
    </w:p>
    <w:p w14:paraId="2183DD2E" w14:textId="77777777" w:rsidR="0011447A" w:rsidRDefault="0011447A" w:rsidP="0011447A">
      <w:pPr>
        <w:pStyle w:val="Default"/>
        <w:spacing w:line="360" w:lineRule="auto"/>
        <w:rPr>
          <w:rFonts w:ascii="宋体" w:eastAsia="宋体" w:hAnsi="宋体" w:cs="Times New Roman"/>
          <w:b/>
          <w:bCs/>
        </w:rPr>
      </w:pPr>
      <w:r>
        <w:rPr>
          <w:rFonts w:ascii="宋体" w:eastAsia="宋体" w:hAnsi="宋体" w:cs="Times New Roman" w:hint="eastAsia"/>
          <w:b/>
          <w:bCs/>
        </w:rPr>
        <w:t>1.2 主要</w:t>
      </w:r>
      <w:r>
        <w:rPr>
          <w:rFonts w:ascii="宋体" w:eastAsia="宋体" w:hAnsi="宋体" w:cs="Times New Roman"/>
          <w:b/>
          <w:bCs/>
        </w:rPr>
        <w:t>工作过程</w:t>
      </w:r>
    </w:p>
    <w:p w14:paraId="5AC8F7BD" w14:textId="77777777" w:rsidR="0011447A" w:rsidRPr="00662808" w:rsidRDefault="0011447A" w:rsidP="0011447A">
      <w:pPr>
        <w:spacing w:line="360" w:lineRule="auto"/>
        <w:ind w:firstLineChars="200" w:firstLine="422"/>
        <w:rPr>
          <w:rFonts w:ascii="宋体" w:hAnsi="宋体"/>
          <w:b/>
          <w:bCs/>
          <w:szCs w:val="21"/>
        </w:rPr>
      </w:pPr>
      <w:r>
        <w:rPr>
          <w:rFonts w:ascii="宋体" w:hAnsi="宋体" w:hint="eastAsia"/>
          <w:b/>
          <w:bCs/>
          <w:color w:val="000000"/>
          <w:szCs w:val="21"/>
        </w:rPr>
        <w:t>（1）</w:t>
      </w:r>
      <w:r w:rsidRPr="00662808">
        <w:rPr>
          <w:rFonts w:ascii="黑体" w:eastAsia="黑体" w:hAnsi="黑体" w:hint="eastAsia"/>
          <w:b/>
          <w:bCs/>
          <w:szCs w:val="21"/>
        </w:rPr>
        <w:t>起草（草案、论证）阶段</w:t>
      </w:r>
    </w:p>
    <w:p w14:paraId="6AD4F92E" w14:textId="6E7650B3" w:rsidR="00087584" w:rsidRPr="00FE6CE6" w:rsidRDefault="0011447A" w:rsidP="00087584">
      <w:pPr>
        <w:spacing w:line="400" w:lineRule="exact"/>
        <w:ind w:firstLineChars="200" w:firstLine="420"/>
        <w:rPr>
          <w:rFonts w:ascii="宋体" w:hAnsi="宋体"/>
          <w:szCs w:val="21"/>
        </w:rPr>
      </w:pPr>
      <w:r>
        <w:rPr>
          <w:rFonts w:ascii="宋体" w:hAnsi="宋体" w:hint="eastAsia"/>
          <w:color w:val="000000"/>
          <w:szCs w:val="21"/>
        </w:rPr>
        <w:t xml:space="preserve">计划下达后，中国轻工业联合会发文“关于召开《绿色设计产品评价技术规范 汽车用聚氨酯人造革合成革》等 5项中国轻工业联合会团体标准项目启动会的通知（中轻联综合发[2022 </w:t>
      </w:r>
      <w:r>
        <w:rPr>
          <w:rFonts w:ascii="宋体" w:hAnsi="宋体"/>
          <w:color w:val="000000"/>
          <w:szCs w:val="21"/>
        </w:rPr>
        <w:t>]</w:t>
      </w:r>
      <w:r>
        <w:rPr>
          <w:rFonts w:ascii="宋体" w:hAnsi="宋体" w:hint="eastAsia"/>
          <w:color w:val="000000"/>
          <w:szCs w:val="21"/>
        </w:rPr>
        <w:t xml:space="preserve"> 67号）”于2022年5月</w:t>
      </w:r>
      <w:r>
        <w:rPr>
          <w:rFonts w:ascii="宋体" w:hAnsi="宋体"/>
          <w:color w:val="000000"/>
          <w:szCs w:val="21"/>
        </w:rPr>
        <w:t>1</w:t>
      </w:r>
      <w:r>
        <w:rPr>
          <w:rFonts w:ascii="宋体" w:hAnsi="宋体" w:hint="eastAsia"/>
          <w:color w:val="000000"/>
          <w:szCs w:val="21"/>
        </w:rPr>
        <w:t>9日以视屏方式召开团体标准“绿色设计产品评价技术规范 汽车用聚氨酯人造革合成革”起草工作组成立</w:t>
      </w:r>
      <w:proofErr w:type="gramStart"/>
      <w:r>
        <w:rPr>
          <w:rFonts w:ascii="宋体" w:hAnsi="宋体" w:hint="eastAsia"/>
          <w:color w:val="000000"/>
          <w:szCs w:val="21"/>
        </w:rPr>
        <w:t>暨团体</w:t>
      </w:r>
      <w:proofErr w:type="gramEnd"/>
      <w:r>
        <w:rPr>
          <w:rFonts w:ascii="宋体" w:hAnsi="宋体" w:hint="eastAsia"/>
          <w:color w:val="000000"/>
          <w:szCs w:val="21"/>
        </w:rPr>
        <w:t>标准初稿讨论会。</w:t>
      </w:r>
      <w:r w:rsidR="00B42469">
        <w:rPr>
          <w:rFonts w:ascii="宋体" w:hAnsi="宋体" w:hint="eastAsia"/>
          <w:color w:val="000000"/>
          <w:szCs w:val="21"/>
        </w:rPr>
        <w:t>会上成立了以昆山协孚新材料股份有有限公司为组长，昆山市高分子材料质量与标准化协会、昆山阿基里斯新材料科技有限公司、昆山阿喀斯检测科技有限公司、</w:t>
      </w:r>
      <w:r w:rsidR="00B42469">
        <w:rPr>
          <w:rFonts w:hint="eastAsia"/>
        </w:rPr>
        <w:t>江苏协孚协孚新材料科技有限公司、</w:t>
      </w:r>
      <w:r w:rsidR="00B42469">
        <w:rPr>
          <w:rFonts w:hint="eastAsia"/>
        </w:rPr>
        <w:t xml:space="preserve">  </w:t>
      </w:r>
      <w:r w:rsidR="00B42469">
        <w:rPr>
          <w:rFonts w:ascii="宋体" w:hAnsi="宋体" w:hint="eastAsia"/>
          <w:color w:val="000000"/>
          <w:szCs w:val="21"/>
        </w:rPr>
        <w:t>为组员的标准起草工作组</w:t>
      </w:r>
      <w:r w:rsidR="00087584">
        <w:rPr>
          <w:rFonts w:ascii="宋体" w:hAnsi="宋体" w:hint="eastAsia"/>
          <w:color w:val="000000"/>
          <w:szCs w:val="21"/>
        </w:rPr>
        <w:t xml:space="preserve">。标准起草小组根据进度安排，首先查阅了国内外相关资料，经过细致的文献调研，未查到关于“绿色设计产品评价技术规范 玩具用人造革合成革”的相关标准。在国内，只有GB/T </w:t>
      </w:r>
      <w:r w:rsidR="00087584">
        <w:rPr>
          <w:rFonts w:ascii="宋体" w:hAnsi="宋体"/>
          <w:color w:val="000000"/>
          <w:szCs w:val="21"/>
        </w:rPr>
        <w:t>35602</w:t>
      </w:r>
      <w:r w:rsidR="00087584">
        <w:rPr>
          <w:rFonts w:ascii="宋体" w:hAnsi="宋体" w:hint="eastAsia"/>
          <w:color w:val="000000"/>
          <w:szCs w:val="21"/>
        </w:rPr>
        <w:t>-</w:t>
      </w:r>
      <w:r w:rsidR="00087584">
        <w:rPr>
          <w:rFonts w:ascii="宋体" w:hAnsi="宋体"/>
          <w:color w:val="000000"/>
          <w:szCs w:val="21"/>
        </w:rPr>
        <w:t xml:space="preserve">2017 </w:t>
      </w:r>
      <w:r w:rsidR="00087584">
        <w:rPr>
          <w:rFonts w:ascii="宋体" w:hAnsi="宋体" w:hint="eastAsia"/>
          <w:color w:val="000000"/>
          <w:szCs w:val="21"/>
        </w:rPr>
        <w:t>《绿色产品评价 涂料》、 T/CNLIC 0002-2019</w:t>
      </w:r>
      <w:r w:rsidR="00087584">
        <w:rPr>
          <w:rFonts w:ascii="宋体" w:hAnsi="宋体" w:hint="eastAsia"/>
          <w:color w:val="000000" w:themeColor="text1"/>
          <w:szCs w:val="21"/>
        </w:rPr>
        <w:t>《绿色设计产品评价规范 水性和无溶剂人造革合成革》、GB/T</w:t>
      </w:r>
      <w:r w:rsidR="00087584">
        <w:rPr>
          <w:rFonts w:ascii="宋体" w:hAnsi="宋体"/>
          <w:color w:val="000000"/>
          <w:szCs w:val="21"/>
        </w:rPr>
        <w:t>37866</w:t>
      </w:r>
      <w:r w:rsidR="00087584">
        <w:rPr>
          <w:rFonts w:ascii="宋体" w:hAnsi="宋体" w:hint="eastAsia"/>
          <w:color w:val="000000"/>
          <w:szCs w:val="21"/>
        </w:rPr>
        <w:t>-</w:t>
      </w:r>
      <w:r w:rsidR="00087584">
        <w:rPr>
          <w:rFonts w:ascii="宋体" w:hAnsi="宋体"/>
          <w:color w:val="000000"/>
          <w:szCs w:val="21"/>
        </w:rPr>
        <w:t>2019</w:t>
      </w:r>
      <w:r w:rsidR="00087584">
        <w:rPr>
          <w:rFonts w:ascii="宋体" w:hAnsi="宋体" w:hint="eastAsia"/>
          <w:color w:val="000000"/>
          <w:szCs w:val="21"/>
        </w:rPr>
        <w:t>《绿色产品评价 塑料制品》、合成革行业清洁生产评价指标体系（</w:t>
      </w:r>
      <w:r w:rsidR="00087584">
        <w:rPr>
          <w:rFonts w:hint="eastAsia"/>
          <w:szCs w:val="21"/>
        </w:rPr>
        <w:t>国家发展改革委、环境保护部、工业和信息化部公告</w:t>
      </w:r>
      <w:r w:rsidR="00087584">
        <w:rPr>
          <w:rFonts w:hint="eastAsia"/>
          <w:szCs w:val="21"/>
        </w:rPr>
        <w:t xml:space="preserve"> 2016</w:t>
      </w:r>
      <w:r w:rsidR="00087584">
        <w:rPr>
          <w:rFonts w:hint="eastAsia"/>
          <w:szCs w:val="21"/>
        </w:rPr>
        <w:t>年第</w:t>
      </w:r>
      <w:r w:rsidR="00087584">
        <w:rPr>
          <w:rFonts w:hint="eastAsia"/>
          <w:szCs w:val="21"/>
        </w:rPr>
        <w:t>21</w:t>
      </w:r>
      <w:r w:rsidR="00087584">
        <w:rPr>
          <w:rFonts w:hint="eastAsia"/>
          <w:szCs w:val="21"/>
        </w:rPr>
        <w:t>号）、</w:t>
      </w:r>
      <w:r w:rsidR="00087584">
        <w:rPr>
          <w:rFonts w:ascii="宋体" w:hAnsi="宋体" w:hint="eastAsia"/>
          <w:color w:val="000000"/>
          <w:szCs w:val="21"/>
        </w:rPr>
        <w:t>GB/T 32161-2015《生态设计产品评价通则》、GB/T 33761-2017《绿色产品评价通则》、</w:t>
      </w:r>
      <w:r w:rsidR="00087584" w:rsidRPr="00AB1FC2">
        <w:rPr>
          <w:rFonts w:ascii="宋体" w:hAnsi="宋体" w:hint="eastAsia"/>
          <w:szCs w:val="21"/>
        </w:rPr>
        <w:t>Q</w:t>
      </w:r>
      <w:r w:rsidR="00087584" w:rsidRPr="00AB1FC2">
        <w:rPr>
          <w:rFonts w:ascii="宋体" w:hAnsi="宋体"/>
          <w:szCs w:val="21"/>
        </w:rPr>
        <w:t xml:space="preserve">B/T 4197-2011 </w:t>
      </w:r>
      <w:r w:rsidR="00087584" w:rsidRPr="00AB1FC2">
        <w:rPr>
          <w:rFonts w:ascii="宋体" w:hAnsi="宋体" w:hint="eastAsia"/>
          <w:szCs w:val="21"/>
        </w:rPr>
        <w:t>《合成革用聚氨酯树脂》、Q</w:t>
      </w:r>
      <w:r w:rsidR="00087584" w:rsidRPr="00AB1FC2">
        <w:rPr>
          <w:rFonts w:ascii="宋体" w:hAnsi="宋体"/>
          <w:szCs w:val="21"/>
        </w:rPr>
        <w:t xml:space="preserve">B/T 5137-2017 </w:t>
      </w:r>
      <w:r w:rsidR="00087584" w:rsidRPr="00AB1FC2">
        <w:rPr>
          <w:rFonts w:ascii="宋体" w:hAnsi="宋体" w:hint="eastAsia"/>
          <w:szCs w:val="21"/>
        </w:rPr>
        <w:t>《服装合成革用聚氨酯树脂》等文件可供参考。在本标准编制过程中，参考了、T/CNLIC 0002-2019《绿色设计产品评价规范 水性和无溶剂人造革合成革》两份文件主要框架内容，分别为范围、规范性引用文件、术语和定义、评价要求和评</w:t>
      </w:r>
      <w:r w:rsidR="00087584" w:rsidRPr="00FE6CE6">
        <w:rPr>
          <w:rFonts w:ascii="宋体" w:hAnsi="宋体" w:hint="eastAsia"/>
          <w:szCs w:val="21"/>
        </w:rPr>
        <w:t>价方法。另外参考了ZDHC基金会制定的生产限用物质清单（MRSL）中有关生产限用物质及要求。起草小组结合国内外</w:t>
      </w:r>
      <w:r w:rsidR="00526C3D" w:rsidRPr="00FE6CE6">
        <w:rPr>
          <w:rFonts w:ascii="宋体" w:hAnsi="宋体" w:hint="eastAsia"/>
          <w:szCs w:val="21"/>
        </w:rPr>
        <w:t>玩具用人造革合成革</w:t>
      </w:r>
      <w:r w:rsidR="00087584" w:rsidRPr="00FE6CE6">
        <w:rPr>
          <w:rFonts w:ascii="宋体" w:hAnsi="宋体" w:hint="eastAsia"/>
          <w:szCs w:val="21"/>
        </w:rPr>
        <w:t>的市场发展和现状，确立了本标准的主题框架及主要指标要求。</w:t>
      </w:r>
    </w:p>
    <w:p w14:paraId="07684CA8" w14:textId="77777777" w:rsidR="0011447A" w:rsidRPr="00AD7F2F" w:rsidRDefault="0099129E" w:rsidP="00AD7F2F">
      <w:pPr>
        <w:spacing w:line="360" w:lineRule="auto"/>
        <w:ind w:firstLineChars="200" w:firstLine="420"/>
        <w:rPr>
          <w:rFonts w:ascii="宋体" w:hAnsi="宋体"/>
          <w:szCs w:val="21"/>
        </w:rPr>
      </w:pPr>
      <w:r w:rsidRPr="00FE6CE6">
        <w:rPr>
          <w:rFonts w:ascii="宋体" w:hAnsi="宋体" w:hint="eastAsia"/>
          <w:szCs w:val="21"/>
        </w:rPr>
        <w:t>起草工作组在工作过程中收集、分析了玩具用人</w:t>
      </w:r>
      <w:r>
        <w:rPr>
          <w:rFonts w:ascii="宋体" w:hAnsi="宋体" w:hint="eastAsia"/>
          <w:szCs w:val="21"/>
        </w:rPr>
        <w:t>造革合成革产业绿色政策，对玩具用人造革合成革</w:t>
      </w:r>
      <w:r w:rsidRPr="00AB1FC2">
        <w:rPr>
          <w:rFonts w:ascii="宋体" w:hAnsi="宋体" w:hint="eastAsia"/>
          <w:szCs w:val="21"/>
        </w:rPr>
        <w:t>的制造现状及市场发展趋势等情况作了深入的研讨，明确了本标准的适用范围、评价指标和起草进度安排等。</w:t>
      </w:r>
    </w:p>
    <w:p w14:paraId="47516EB8" w14:textId="77777777" w:rsidR="0099129E" w:rsidRPr="00AB1FC2" w:rsidRDefault="0099129E" w:rsidP="0099129E">
      <w:pPr>
        <w:spacing w:line="360" w:lineRule="auto"/>
        <w:ind w:firstLineChars="200" w:firstLine="420"/>
        <w:rPr>
          <w:rFonts w:ascii="宋体" w:hAnsi="宋体"/>
          <w:szCs w:val="21"/>
        </w:rPr>
      </w:pPr>
      <w:r w:rsidRPr="00AB1FC2">
        <w:rPr>
          <w:rFonts w:ascii="宋体" w:hAnsi="宋体" w:hint="eastAsia"/>
          <w:szCs w:val="21"/>
        </w:rPr>
        <w:t>2</w:t>
      </w:r>
      <w:r w:rsidRPr="00AB1FC2">
        <w:rPr>
          <w:rFonts w:ascii="宋体" w:hAnsi="宋体"/>
          <w:szCs w:val="21"/>
        </w:rPr>
        <w:t>016</w:t>
      </w:r>
      <w:r w:rsidRPr="00AB1FC2">
        <w:rPr>
          <w:rFonts w:ascii="宋体" w:hAnsi="宋体" w:hint="eastAsia"/>
          <w:szCs w:val="21"/>
        </w:rPr>
        <w:t>年6月3</w:t>
      </w:r>
      <w:r w:rsidRPr="00AB1FC2">
        <w:rPr>
          <w:rFonts w:ascii="宋体" w:hAnsi="宋体"/>
          <w:szCs w:val="21"/>
        </w:rPr>
        <w:t>0</w:t>
      </w:r>
      <w:r w:rsidRPr="00AB1FC2">
        <w:rPr>
          <w:rFonts w:ascii="宋体" w:hAnsi="宋体" w:hint="eastAsia"/>
          <w:szCs w:val="21"/>
        </w:rPr>
        <w:t>日，工信部制定《工业绿色发展规划（2</w:t>
      </w:r>
      <w:r w:rsidRPr="00AB1FC2">
        <w:rPr>
          <w:rFonts w:ascii="宋体" w:hAnsi="宋体"/>
          <w:szCs w:val="21"/>
        </w:rPr>
        <w:t>016-2020</w:t>
      </w:r>
      <w:r w:rsidRPr="00AB1FC2">
        <w:rPr>
          <w:rFonts w:ascii="宋体" w:hAnsi="宋体" w:hint="eastAsia"/>
          <w:szCs w:val="21"/>
        </w:rPr>
        <w:t>年）》，明确指出：实施绿色制造工程，加快构建绿色制造体系，大力发展绿色制造产业，推动绿色产品、绿色工厂、绿色园区和绿色供应</w:t>
      </w:r>
      <w:proofErr w:type="gramStart"/>
      <w:r w:rsidRPr="00AB1FC2">
        <w:rPr>
          <w:rFonts w:ascii="宋体" w:hAnsi="宋体" w:hint="eastAsia"/>
          <w:szCs w:val="21"/>
        </w:rPr>
        <w:t>链全面</w:t>
      </w:r>
      <w:proofErr w:type="gramEnd"/>
      <w:r w:rsidRPr="00AB1FC2">
        <w:rPr>
          <w:rFonts w:ascii="宋体" w:hAnsi="宋体" w:hint="eastAsia"/>
          <w:szCs w:val="21"/>
        </w:rPr>
        <w:t>发展，建立健全工业绿色发展长效机制。目标：建立政府引导和市场推动相结合的工业产品绿色设计推进机制，建立了工业绿色设计产品标准体系，开展绿色设计试点示范，制定绿色产品评价标准，</w:t>
      </w:r>
      <w:r w:rsidRPr="00AB1FC2">
        <w:rPr>
          <w:rFonts w:ascii="宋体" w:hAnsi="宋体" w:hint="eastAsia"/>
          <w:szCs w:val="21"/>
        </w:rPr>
        <w:lastRenderedPageBreak/>
        <w:t>到2</w:t>
      </w:r>
      <w:r w:rsidRPr="00AB1FC2">
        <w:rPr>
          <w:rFonts w:ascii="宋体" w:hAnsi="宋体"/>
          <w:szCs w:val="21"/>
        </w:rPr>
        <w:t>020</w:t>
      </w:r>
      <w:r w:rsidRPr="00AB1FC2">
        <w:rPr>
          <w:rFonts w:ascii="宋体" w:hAnsi="宋体" w:hint="eastAsia"/>
          <w:szCs w:val="21"/>
        </w:rPr>
        <w:t>年力争创建百家绿色示范园区和千家绿色示范工厂，推广普及万种绿色产品，主要产业初步形成绿色供应链。</w:t>
      </w:r>
    </w:p>
    <w:p w14:paraId="1A1170B2" w14:textId="77777777" w:rsidR="0099129E" w:rsidRPr="008D5741" w:rsidRDefault="0099129E" w:rsidP="0099129E">
      <w:pPr>
        <w:spacing w:line="360" w:lineRule="auto"/>
        <w:ind w:firstLineChars="200" w:firstLine="420"/>
        <w:rPr>
          <w:rFonts w:ascii="宋体" w:hAnsi="宋体"/>
          <w:szCs w:val="21"/>
        </w:rPr>
      </w:pPr>
      <w:r w:rsidRPr="008D5741">
        <w:rPr>
          <w:rFonts w:ascii="宋体" w:hAnsi="宋体" w:hint="eastAsia"/>
          <w:szCs w:val="21"/>
        </w:rPr>
        <w:t>我国是全球人造革和合成革市场需求增长最快的地区之一，但目前人造革合成革出口产量仅为1.07%，相比日韩等其他国家仍有较大的发展空间。随着收入水平的不断提高，人们对舒适美观的玩具用人造革合成革装饰的需求逐步增强，未来我国对玩具产品，尤其是玩具等的消费市场规模将逐年持续上升，同时人们对玩具产品等用途行业中的人造革与合成革需求也成递增趋势。我国玩具产品消费市场的规模不断扩大，导致人造革与合成革的需求量日益提升，这将极大促进人造革与合成革行业产业链的发展，同时带动玩具用</w:t>
      </w:r>
      <w:proofErr w:type="gramStart"/>
      <w:r w:rsidRPr="008D5741">
        <w:rPr>
          <w:rFonts w:ascii="宋体" w:hAnsi="宋体" w:hint="eastAsia"/>
          <w:szCs w:val="21"/>
        </w:rPr>
        <w:t>革市场</w:t>
      </w:r>
      <w:proofErr w:type="gramEnd"/>
      <w:r w:rsidRPr="008D5741">
        <w:rPr>
          <w:rFonts w:ascii="宋体" w:hAnsi="宋体" w:hint="eastAsia"/>
          <w:szCs w:val="21"/>
        </w:rPr>
        <w:t>的需求量的上升。</w:t>
      </w:r>
    </w:p>
    <w:p w14:paraId="2A1D2D10" w14:textId="77777777" w:rsidR="0099129E" w:rsidRPr="008D5741" w:rsidRDefault="0099129E" w:rsidP="0099129E">
      <w:pPr>
        <w:pStyle w:val="Default"/>
        <w:spacing w:line="360" w:lineRule="auto"/>
        <w:ind w:firstLineChars="200" w:firstLine="420"/>
        <w:jc w:val="both"/>
        <w:rPr>
          <w:rFonts w:ascii="宋体" w:eastAsia="宋体" w:hAnsi="宋体" w:cs="Times New Roman"/>
          <w:color w:val="auto"/>
          <w:kern w:val="2"/>
          <w:sz w:val="21"/>
          <w:szCs w:val="21"/>
        </w:rPr>
      </w:pPr>
      <w:r w:rsidRPr="008D5741">
        <w:rPr>
          <w:rFonts w:ascii="宋体" w:eastAsia="宋体" w:hAnsi="宋体" w:cs="Times New Roman" w:hint="eastAsia"/>
          <w:color w:val="auto"/>
          <w:kern w:val="2"/>
          <w:sz w:val="21"/>
          <w:szCs w:val="21"/>
        </w:rPr>
        <w:t>目前我国玩具用人造革合成革呈现稳定上升趋势，越来越多的消费者在选择玩具用革趋向于选择使用绿色设计产品人造革合成革，因此玩具用人造革合成革仍有较大的发展空间。为进一步指导、规范玩具用人造革合成革的质量标准，有效确保玩具用人造</w:t>
      </w:r>
      <w:r>
        <w:rPr>
          <w:rFonts w:ascii="宋体" w:eastAsia="宋体" w:hAnsi="宋体" w:cs="Times New Roman" w:hint="eastAsia"/>
          <w:color w:val="auto"/>
          <w:kern w:val="2"/>
          <w:sz w:val="21"/>
          <w:szCs w:val="21"/>
        </w:rPr>
        <w:t>革、合成革的美观及使用寿命，以推动玩具用人造革合成革的健康发展。本文件规定了玩具用人造革合成革</w:t>
      </w:r>
      <w:r w:rsidRPr="008D5741">
        <w:rPr>
          <w:rFonts w:ascii="宋体" w:eastAsia="宋体" w:hAnsi="宋体" w:cs="Times New Roman" w:hint="eastAsia"/>
          <w:color w:val="auto"/>
          <w:kern w:val="2"/>
          <w:sz w:val="21"/>
          <w:szCs w:val="21"/>
        </w:rPr>
        <w:t>的绿色产品评价技术规范。</w:t>
      </w:r>
    </w:p>
    <w:p w14:paraId="3C5694D5" w14:textId="77777777" w:rsidR="0011447A" w:rsidRPr="00AB1FC2" w:rsidRDefault="0011447A" w:rsidP="0011447A">
      <w:pPr>
        <w:spacing w:line="360" w:lineRule="auto"/>
        <w:ind w:firstLineChars="50" w:firstLine="105"/>
        <w:rPr>
          <w:rFonts w:ascii="宋体" w:hAnsi="宋体"/>
          <w:b/>
          <w:bCs/>
          <w:szCs w:val="21"/>
        </w:rPr>
      </w:pPr>
      <w:r w:rsidRPr="00AB1FC2">
        <w:rPr>
          <w:rFonts w:ascii="宋体" w:hAnsi="宋体" w:hint="eastAsia"/>
          <w:b/>
          <w:bCs/>
          <w:szCs w:val="21"/>
        </w:rPr>
        <w:t>（2）征求意见阶段</w:t>
      </w:r>
    </w:p>
    <w:p w14:paraId="609876EF" w14:textId="77777777" w:rsidR="0011447A" w:rsidRPr="00AB1FC2" w:rsidRDefault="0011447A" w:rsidP="0011447A">
      <w:pPr>
        <w:spacing w:line="360" w:lineRule="auto"/>
        <w:ind w:firstLineChars="50" w:firstLine="105"/>
        <w:rPr>
          <w:rFonts w:ascii="宋体" w:hAnsi="宋体"/>
          <w:b/>
          <w:bCs/>
          <w:szCs w:val="21"/>
        </w:rPr>
      </w:pPr>
      <w:r w:rsidRPr="00AB1FC2">
        <w:rPr>
          <w:rFonts w:ascii="宋体" w:hAnsi="宋体" w:hint="eastAsia"/>
          <w:b/>
          <w:bCs/>
          <w:szCs w:val="21"/>
        </w:rPr>
        <w:t>（3）审查阶段</w:t>
      </w:r>
    </w:p>
    <w:p w14:paraId="54179A92" w14:textId="77777777" w:rsidR="0011447A" w:rsidRPr="00AB1FC2" w:rsidRDefault="0011447A" w:rsidP="0011447A">
      <w:pPr>
        <w:spacing w:line="360" w:lineRule="auto"/>
        <w:ind w:firstLineChars="50" w:firstLine="105"/>
        <w:rPr>
          <w:rFonts w:ascii="宋体" w:hAnsi="宋体"/>
          <w:b/>
          <w:bCs/>
          <w:szCs w:val="21"/>
        </w:rPr>
      </w:pPr>
      <w:r w:rsidRPr="00AB1FC2">
        <w:rPr>
          <w:rFonts w:ascii="宋体" w:hAnsi="宋体" w:hint="eastAsia"/>
          <w:b/>
          <w:bCs/>
          <w:szCs w:val="21"/>
        </w:rPr>
        <w:t>（4）报批阶段</w:t>
      </w:r>
    </w:p>
    <w:p w14:paraId="2891B486" w14:textId="77777777" w:rsidR="0011447A" w:rsidRPr="00AB1FC2" w:rsidRDefault="0011447A" w:rsidP="0011447A">
      <w:pPr>
        <w:spacing w:line="360" w:lineRule="auto"/>
        <w:rPr>
          <w:rFonts w:ascii="宋体" w:hAnsi="宋体" w:cs="黑体"/>
          <w:b/>
          <w:sz w:val="24"/>
        </w:rPr>
      </w:pPr>
      <w:r w:rsidRPr="00AB1FC2">
        <w:rPr>
          <w:rFonts w:ascii="宋体" w:hAnsi="宋体" w:cs="黑体" w:hint="eastAsia"/>
          <w:b/>
          <w:sz w:val="24"/>
        </w:rPr>
        <w:t>1.3 主要参加单位和工作组成员及其所做的工作等</w:t>
      </w:r>
    </w:p>
    <w:p w14:paraId="78C73837" w14:textId="50C09F42" w:rsidR="00B42469" w:rsidRPr="00AB1FC2" w:rsidRDefault="00B42469" w:rsidP="00B42469">
      <w:pPr>
        <w:spacing w:line="360" w:lineRule="auto"/>
        <w:ind w:firstLineChars="200" w:firstLine="420"/>
      </w:pPr>
      <w:r w:rsidRPr="00AB1FC2">
        <w:rPr>
          <w:rFonts w:ascii="宋体" w:hAnsi="宋体" w:hint="eastAsia"/>
          <w:szCs w:val="21"/>
        </w:rPr>
        <w:t>本文件由</w:t>
      </w:r>
      <w:r>
        <w:rPr>
          <w:rFonts w:ascii="宋体" w:hAnsi="宋体" w:hint="eastAsia"/>
          <w:color w:val="000000"/>
          <w:szCs w:val="21"/>
        </w:rPr>
        <w:t>昆山协孚新材料股份有限公司</w:t>
      </w:r>
      <w:r w:rsidR="00583C72">
        <w:rPr>
          <w:rFonts w:ascii="宋体" w:hAnsi="宋体" w:hint="eastAsia"/>
          <w:color w:val="000000"/>
          <w:szCs w:val="21"/>
        </w:rPr>
        <w:t>、</w:t>
      </w:r>
      <w:r w:rsidR="004115DF">
        <w:rPr>
          <w:rFonts w:hint="eastAsia"/>
        </w:rPr>
        <w:t>昆山市高分子材料质量与标准化协会</w:t>
      </w:r>
      <w:r w:rsidR="004115DF">
        <w:rPr>
          <w:rFonts w:hint="eastAsia"/>
        </w:rPr>
        <w:t>、</w:t>
      </w:r>
      <w:r>
        <w:rPr>
          <w:rFonts w:ascii="宋体" w:hAnsi="宋体" w:hint="eastAsia"/>
          <w:color w:val="000000"/>
          <w:szCs w:val="21"/>
        </w:rPr>
        <w:t>昆山阿基里斯新材料科技有限公司、昆山阿喀斯检测科技</w:t>
      </w:r>
      <w:r w:rsidR="00583C72">
        <w:rPr>
          <w:rFonts w:ascii="宋体" w:hAnsi="宋体" w:hint="eastAsia"/>
          <w:color w:val="000000"/>
          <w:szCs w:val="21"/>
        </w:rPr>
        <w:t>服务</w:t>
      </w:r>
      <w:r>
        <w:rPr>
          <w:rFonts w:ascii="宋体" w:hAnsi="宋体" w:hint="eastAsia"/>
          <w:color w:val="000000"/>
          <w:szCs w:val="21"/>
        </w:rPr>
        <w:t>有限公司、</w:t>
      </w:r>
      <w:r>
        <w:rPr>
          <w:rFonts w:hint="eastAsia"/>
        </w:rPr>
        <w:t>江苏协孚新材料科技有限公司</w:t>
      </w:r>
      <w:r w:rsidRPr="00AB1FC2">
        <w:rPr>
          <w:rFonts w:hint="eastAsia"/>
        </w:rPr>
        <w:t>共同起草。</w:t>
      </w:r>
    </w:p>
    <w:p w14:paraId="0DC49763" w14:textId="36585FED" w:rsidR="00B42469" w:rsidRDefault="00B42469" w:rsidP="00B42469">
      <w:pPr>
        <w:spacing w:line="360" w:lineRule="auto"/>
        <w:ind w:firstLineChars="200" w:firstLine="420"/>
        <w:rPr>
          <w:rFonts w:ascii="宋体" w:hAnsi="宋体"/>
          <w:szCs w:val="21"/>
        </w:rPr>
      </w:pPr>
      <w:r w:rsidRPr="00AB1FC2">
        <w:rPr>
          <w:rFonts w:ascii="宋体" w:hAnsi="宋体" w:hint="eastAsia"/>
          <w:szCs w:val="21"/>
        </w:rPr>
        <w:t>本标准主要起草人：</w:t>
      </w:r>
      <w:r>
        <w:rPr>
          <w:rFonts w:ascii="宋体" w:hAnsi="宋体" w:hint="eastAsia"/>
          <w:szCs w:val="21"/>
        </w:rPr>
        <w:t xml:space="preserve"> </w:t>
      </w:r>
      <w:r w:rsidRPr="00AB1FC2">
        <w:rPr>
          <w:rFonts w:ascii="宋体" w:hAnsi="宋体" w:hint="eastAsia"/>
          <w:szCs w:val="21"/>
        </w:rPr>
        <w:t>张凤、</w:t>
      </w:r>
      <w:r>
        <w:rPr>
          <w:rFonts w:ascii="宋体" w:hAnsi="宋体" w:hint="eastAsia"/>
          <w:szCs w:val="21"/>
        </w:rPr>
        <w:t>赵建明、</w:t>
      </w:r>
      <w:r w:rsidR="00FE6CE6">
        <w:rPr>
          <w:rFonts w:ascii="宋体" w:hAnsi="宋体" w:hint="eastAsia"/>
          <w:szCs w:val="21"/>
        </w:rPr>
        <w:t>朱永芳</w:t>
      </w:r>
      <w:r w:rsidR="00FE6CE6">
        <w:rPr>
          <w:rFonts w:ascii="宋体" w:hAnsi="宋体" w:hint="eastAsia"/>
          <w:szCs w:val="21"/>
        </w:rPr>
        <w:t>、</w:t>
      </w:r>
      <w:r w:rsidR="006B5E3B">
        <w:rPr>
          <w:rFonts w:ascii="宋体" w:hAnsi="宋体" w:hint="eastAsia"/>
          <w:szCs w:val="21"/>
        </w:rPr>
        <w:t>丁菊芳</w:t>
      </w:r>
      <w:r w:rsidR="00FE6CE6">
        <w:rPr>
          <w:rFonts w:ascii="宋体" w:hAnsi="宋体" w:hint="eastAsia"/>
          <w:szCs w:val="21"/>
        </w:rPr>
        <w:t>、邹建峰</w:t>
      </w:r>
      <w:r w:rsidR="00583C72">
        <w:rPr>
          <w:rFonts w:ascii="宋体" w:hAnsi="宋体" w:hint="eastAsia"/>
          <w:szCs w:val="21"/>
        </w:rPr>
        <w:t>、顾芳艳</w:t>
      </w:r>
      <w:r w:rsidR="00FE6CE6">
        <w:rPr>
          <w:rFonts w:ascii="宋体" w:hAnsi="宋体" w:hint="eastAsia"/>
          <w:szCs w:val="21"/>
        </w:rPr>
        <w:t>。</w:t>
      </w:r>
      <w:r w:rsidR="008B2B20">
        <w:rPr>
          <w:rFonts w:ascii="宋体" w:hAnsi="宋体" w:hint="eastAsia"/>
          <w:szCs w:val="21"/>
        </w:rPr>
        <w:t xml:space="preserve">  </w:t>
      </w:r>
    </w:p>
    <w:p w14:paraId="49F058C0" w14:textId="1E7ADFC5" w:rsidR="00B42469" w:rsidRPr="00AB1FC2" w:rsidRDefault="00B42469" w:rsidP="00B42469">
      <w:pPr>
        <w:spacing w:line="360" w:lineRule="auto"/>
        <w:ind w:firstLineChars="200" w:firstLine="420"/>
        <w:rPr>
          <w:rFonts w:ascii="宋体" w:hAnsi="宋体"/>
          <w:szCs w:val="21"/>
        </w:rPr>
      </w:pPr>
      <w:r>
        <w:rPr>
          <w:rFonts w:ascii="宋体" w:hAnsi="宋体" w:hint="eastAsia"/>
          <w:szCs w:val="21"/>
        </w:rPr>
        <w:t>所做的工作：</w:t>
      </w:r>
      <w:proofErr w:type="gramStart"/>
      <w:r>
        <w:rPr>
          <w:rFonts w:ascii="宋体" w:hAnsi="宋体" w:hint="eastAsia"/>
          <w:szCs w:val="21"/>
        </w:rPr>
        <w:t>张凤</w:t>
      </w:r>
      <w:r w:rsidRPr="00AB1FC2">
        <w:rPr>
          <w:rFonts w:ascii="宋体" w:hAnsi="宋体" w:hint="eastAsia"/>
          <w:szCs w:val="21"/>
        </w:rPr>
        <w:t>任起草</w:t>
      </w:r>
      <w:proofErr w:type="gramEnd"/>
      <w:r w:rsidRPr="00AB1FC2">
        <w:rPr>
          <w:rFonts w:ascii="宋体" w:hAnsi="宋体" w:hint="eastAsia"/>
          <w:szCs w:val="21"/>
        </w:rPr>
        <w:t>工作组组长</w:t>
      </w:r>
      <w:r w:rsidR="00FE6CE6">
        <w:rPr>
          <w:rFonts w:ascii="宋体" w:hAnsi="宋体" w:hint="eastAsia"/>
          <w:szCs w:val="21"/>
        </w:rPr>
        <w:t>，</w:t>
      </w:r>
      <w:r w:rsidRPr="00AB1FC2">
        <w:rPr>
          <w:rFonts w:ascii="宋体" w:hAnsi="宋体" w:hint="eastAsia"/>
          <w:szCs w:val="21"/>
        </w:rPr>
        <w:t>全面协调标准起草工作，并负责对各阶段标准的审核。</w:t>
      </w:r>
      <w:r>
        <w:rPr>
          <w:rFonts w:ascii="宋体" w:hAnsi="宋体" w:hint="eastAsia"/>
          <w:szCs w:val="21"/>
        </w:rPr>
        <w:t xml:space="preserve"> </w:t>
      </w:r>
      <w:r w:rsidR="006B5E3B">
        <w:rPr>
          <w:rFonts w:ascii="宋体" w:hAnsi="宋体" w:hint="eastAsia"/>
          <w:szCs w:val="21"/>
        </w:rPr>
        <w:t>朱永</w:t>
      </w:r>
      <w:proofErr w:type="gramStart"/>
      <w:r w:rsidR="006B5E3B">
        <w:rPr>
          <w:rFonts w:ascii="宋体" w:hAnsi="宋体" w:hint="eastAsia"/>
          <w:szCs w:val="21"/>
        </w:rPr>
        <w:t>芳</w:t>
      </w:r>
      <w:r w:rsidRPr="00AB1FC2">
        <w:rPr>
          <w:rFonts w:ascii="宋体" w:hAnsi="宋体" w:hint="eastAsia"/>
          <w:szCs w:val="21"/>
        </w:rPr>
        <w:t>负责</w:t>
      </w:r>
      <w:proofErr w:type="gramEnd"/>
      <w:r w:rsidRPr="00AB1FC2">
        <w:rPr>
          <w:rFonts w:ascii="宋体" w:hAnsi="宋体" w:hint="eastAsia"/>
          <w:szCs w:val="21"/>
        </w:rPr>
        <w:t>本标准的具体起草与编写工作</w:t>
      </w:r>
      <w:r>
        <w:rPr>
          <w:rFonts w:ascii="宋体" w:hAnsi="宋体" w:hint="eastAsia"/>
          <w:szCs w:val="21"/>
        </w:rPr>
        <w:t xml:space="preserve">。 </w:t>
      </w:r>
      <w:r w:rsidR="00FA7290">
        <w:rPr>
          <w:rFonts w:ascii="宋体" w:hAnsi="宋体" w:hint="eastAsia"/>
          <w:szCs w:val="21"/>
        </w:rPr>
        <w:t>赵建明</w:t>
      </w:r>
      <w:r>
        <w:rPr>
          <w:rFonts w:ascii="宋体" w:hAnsi="宋体" w:hint="eastAsia"/>
          <w:szCs w:val="21"/>
        </w:rPr>
        <w:t>负责收集、分析国内外相关技术文件和资料，对玩具用人造革合成革</w:t>
      </w:r>
      <w:r w:rsidRPr="00AB1FC2">
        <w:rPr>
          <w:rFonts w:ascii="宋体" w:hAnsi="宋体" w:hint="eastAsia"/>
          <w:szCs w:val="21"/>
        </w:rPr>
        <w:t>生产企业进行现场考察、数据调研</w:t>
      </w:r>
      <w:r w:rsidR="006B5E3B">
        <w:rPr>
          <w:rFonts w:ascii="宋体" w:hAnsi="宋体" w:hint="eastAsia"/>
          <w:szCs w:val="21"/>
        </w:rPr>
        <w:t>。丁菊芳</w:t>
      </w:r>
      <w:r w:rsidRPr="00AB1FC2">
        <w:rPr>
          <w:rFonts w:ascii="宋体" w:hAnsi="宋体" w:hint="eastAsia"/>
          <w:szCs w:val="21"/>
        </w:rPr>
        <w:t>负责对收集的样品进行</w:t>
      </w:r>
      <w:r>
        <w:rPr>
          <w:rFonts w:ascii="宋体" w:hAnsi="宋体" w:hint="eastAsia"/>
          <w:szCs w:val="21"/>
        </w:rPr>
        <w:t>验证试验。</w:t>
      </w:r>
      <w:r w:rsidR="00FE6CE6">
        <w:rPr>
          <w:rFonts w:ascii="宋体" w:hAnsi="宋体" w:hint="eastAsia"/>
          <w:szCs w:val="21"/>
        </w:rPr>
        <w:t>邹建峰</w:t>
      </w:r>
      <w:r w:rsidRPr="00AB1FC2">
        <w:rPr>
          <w:rFonts w:ascii="宋体" w:hAnsi="宋体" w:hint="eastAsia"/>
          <w:szCs w:val="21"/>
        </w:rPr>
        <w:t>负责对各方面的意见和建议进行归纳、分析。</w:t>
      </w:r>
      <w:r>
        <w:rPr>
          <w:rFonts w:ascii="宋体" w:hAnsi="宋体" w:hint="eastAsia"/>
          <w:szCs w:val="21"/>
        </w:rPr>
        <w:t xml:space="preserve"> </w:t>
      </w:r>
      <w:r w:rsidR="00491649">
        <w:rPr>
          <w:rFonts w:ascii="宋体" w:hAnsi="宋体" w:hint="eastAsia"/>
          <w:szCs w:val="21"/>
        </w:rPr>
        <w:t>顾芳艳</w:t>
      </w:r>
      <w:r w:rsidRPr="00AB1FC2">
        <w:rPr>
          <w:rFonts w:ascii="宋体" w:hAnsi="宋体" w:hint="eastAsia"/>
          <w:szCs w:val="21"/>
        </w:rPr>
        <w:t>负责本标准其它材料的编制。</w:t>
      </w:r>
    </w:p>
    <w:p w14:paraId="2489A8E6" w14:textId="02DB5614" w:rsidR="00980973" w:rsidRPr="00AB1FC2" w:rsidRDefault="00292970" w:rsidP="00980973">
      <w:pPr>
        <w:spacing w:before="240" w:line="360" w:lineRule="auto"/>
        <w:rPr>
          <w:rFonts w:ascii="宋体" w:hAnsi="宋体"/>
          <w:b/>
          <w:kern w:val="0"/>
          <w:sz w:val="28"/>
          <w:szCs w:val="28"/>
        </w:rPr>
      </w:pPr>
      <w:r>
        <w:rPr>
          <w:rFonts w:ascii="宋体" w:hAnsi="宋体" w:hint="eastAsia"/>
          <w:b/>
          <w:kern w:val="0"/>
          <w:sz w:val="28"/>
          <w:szCs w:val="28"/>
        </w:rPr>
        <w:t xml:space="preserve">二 </w:t>
      </w:r>
      <w:r w:rsidR="00980973" w:rsidRPr="00AB1FC2">
        <w:rPr>
          <w:rFonts w:ascii="宋体" w:hAnsi="宋体"/>
          <w:b/>
          <w:kern w:val="0"/>
          <w:sz w:val="28"/>
          <w:szCs w:val="28"/>
        </w:rPr>
        <w:t>标准编制原则和主要内容</w:t>
      </w:r>
    </w:p>
    <w:p w14:paraId="50214FA7" w14:textId="77777777" w:rsidR="00980973" w:rsidRPr="00AB1FC2" w:rsidRDefault="00980973" w:rsidP="00980973">
      <w:pPr>
        <w:pStyle w:val="Default"/>
        <w:spacing w:line="360" w:lineRule="auto"/>
        <w:rPr>
          <w:rFonts w:ascii="宋体" w:eastAsia="宋体" w:hAnsi="宋体" w:cs="Times New Roman"/>
          <w:b/>
          <w:color w:val="auto"/>
        </w:rPr>
      </w:pPr>
      <w:r w:rsidRPr="00AB1FC2">
        <w:rPr>
          <w:rFonts w:ascii="宋体" w:eastAsia="宋体" w:hAnsi="宋体" w:cs="Times New Roman" w:hint="eastAsia"/>
          <w:b/>
          <w:color w:val="auto"/>
        </w:rPr>
        <w:t xml:space="preserve">2.1  </w:t>
      </w:r>
      <w:r w:rsidRPr="00AB1FC2">
        <w:rPr>
          <w:rFonts w:ascii="宋体" w:eastAsia="宋体" w:hAnsi="宋体" w:cs="Times New Roman"/>
          <w:b/>
          <w:color w:val="auto"/>
        </w:rPr>
        <w:t>标准</w:t>
      </w:r>
      <w:r w:rsidRPr="00AB1FC2">
        <w:rPr>
          <w:rFonts w:ascii="宋体" w:eastAsia="宋体" w:hAnsi="宋体" w:cs="Times New Roman" w:hint="eastAsia"/>
          <w:b/>
          <w:color w:val="auto"/>
        </w:rPr>
        <w:t>编制</w:t>
      </w:r>
      <w:r w:rsidRPr="00AB1FC2">
        <w:rPr>
          <w:rFonts w:ascii="宋体" w:eastAsia="宋体" w:hAnsi="宋体" w:cs="Times New Roman"/>
          <w:b/>
          <w:color w:val="auto"/>
        </w:rPr>
        <w:t>原则</w:t>
      </w:r>
    </w:p>
    <w:p w14:paraId="28F99A2D" w14:textId="77777777" w:rsidR="00613D6D" w:rsidRPr="00AB1FC2" w:rsidRDefault="00613D6D" w:rsidP="00613D6D">
      <w:pPr>
        <w:pStyle w:val="Default"/>
        <w:spacing w:line="360" w:lineRule="auto"/>
        <w:ind w:firstLineChars="200" w:firstLine="420"/>
        <w:rPr>
          <w:rFonts w:ascii="宋体" w:eastAsia="宋体" w:hAnsi="宋体" w:cs="Times New Roman"/>
          <w:color w:val="auto"/>
          <w:sz w:val="21"/>
          <w:szCs w:val="21"/>
        </w:rPr>
      </w:pPr>
      <w:r w:rsidRPr="00AB1FC2">
        <w:rPr>
          <w:rFonts w:ascii="宋体" w:eastAsia="宋体" w:hAnsi="宋体" w:cs="Times New Roman" w:hint="eastAsia"/>
          <w:color w:val="auto"/>
          <w:sz w:val="21"/>
          <w:szCs w:val="21"/>
        </w:rPr>
        <w:t>“绿色化”体现环保、节能、节水、循环、低碳、再生等社会公益属性类要求，是经济社会发展到一定阶段的必然选择。本标准的制定符合产业发展的原则，本着先进性、科学性、合理性和可操作性的原则，注意与相关领域法律、法规和规章、国家与行业标准等的兼容性和协调一致，以及标准的目标统一性、协调性、适用性、一致性和规范性原则来进行本标准的制定工作；对难以量化的指标或内容，尽量用文字进行说明；力求简单、清晰、实用性强、适用面广，便于使用人员理解和操作，尽量满足市场需要。</w:t>
      </w:r>
    </w:p>
    <w:p w14:paraId="0A9C8864" w14:textId="77777777" w:rsidR="00613D6D" w:rsidRPr="00AB1FC2" w:rsidRDefault="00613D6D" w:rsidP="00613D6D">
      <w:pPr>
        <w:spacing w:line="360" w:lineRule="auto"/>
        <w:ind w:firstLineChars="200" w:firstLine="420"/>
        <w:rPr>
          <w:rFonts w:ascii="宋体" w:hAnsi="宋体"/>
          <w:szCs w:val="21"/>
        </w:rPr>
      </w:pPr>
      <w:r w:rsidRPr="00AB1FC2">
        <w:rPr>
          <w:rFonts w:ascii="宋体" w:hAnsi="宋体" w:hint="eastAsia"/>
          <w:szCs w:val="21"/>
        </w:rPr>
        <w:t>本标准起草过程：</w:t>
      </w:r>
    </w:p>
    <w:p w14:paraId="32292837" w14:textId="77777777" w:rsidR="00613D6D" w:rsidRPr="00AB1FC2" w:rsidRDefault="00613D6D" w:rsidP="00613D6D">
      <w:pPr>
        <w:spacing w:line="360" w:lineRule="auto"/>
        <w:ind w:firstLineChars="200" w:firstLine="420"/>
        <w:rPr>
          <w:rFonts w:ascii="宋体" w:hAnsi="宋体"/>
          <w:szCs w:val="21"/>
        </w:rPr>
      </w:pPr>
      <w:r w:rsidRPr="00AB1FC2">
        <w:rPr>
          <w:rFonts w:ascii="宋体" w:hAnsi="宋体" w:hint="eastAsia"/>
          <w:szCs w:val="21"/>
        </w:rPr>
        <w:t>（1）按GB/T 1.1-20</w:t>
      </w:r>
      <w:r w:rsidRPr="00AB1FC2">
        <w:rPr>
          <w:rFonts w:ascii="宋体" w:hAnsi="宋体"/>
          <w:szCs w:val="21"/>
        </w:rPr>
        <w:t xml:space="preserve">20 </w:t>
      </w:r>
      <w:r w:rsidRPr="00AB1FC2">
        <w:rPr>
          <w:rFonts w:ascii="宋体" w:hAnsi="宋体" w:hint="eastAsia"/>
          <w:szCs w:val="21"/>
        </w:rPr>
        <w:t>《标准化工作导则 第1部分：标准化文件的结构和起草规则》的要求和</w:t>
      </w:r>
      <w:r w:rsidRPr="00AB1FC2">
        <w:rPr>
          <w:rFonts w:ascii="宋体" w:hAnsi="宋体" w:hint="eastAsia"/>
          <w:szCs w:val="21"/>
        </w:rPr>
        <w:lastRenderedPageBreak/>
        <w:t>规定进行编写。</w:t>
      </w:r>
    </w:p>
    <w:p w14:paraId="6FF88F2F" w14:textId="77777777" w:rsidR="00613D6D" w:rsidRPr="00AB1FC2" w:rsidRDefault="00613D6D" w:rsidP="00613D6D">
      <w:pPr>
        <w:spacing w:line="360" w:lineRule="auto"/>
        <w:ind w:firstLineChars="200" w:firstLine="420"/>
      </w:pPr>
      <w:r w:rsidRPr="00AB1FC2">
        <w:rPr>
          <w:rFonts w:hint="eastAsia"/>
        </w:rPr>
        <w:t>（</w:t>
      </w:r>
      <w:r w:rsidRPr="00AB1FC2">
        <w:rPr>
          <w:rFonts w:hint="eastAsia"/>
        </w:rPr>
        <w:t>2</w:t>
      </w:r>
      <w:r w:rsidRPr="00AB1FC2">
        <w:rPr>
          <w:rFonts w:hint="eastAsia"/>
        </w:rPr>
        <w:t>）依据相关的政策法规，如《生态文明体制改革总体方案》、《清洁生产促进法》等政策法规。</w:t>
      </w:r>
    </w:p>
    <w:p w14:paraId="2D99E9AC" w14:textId="77777777" w:rsidR="00613D6D" w:rsidRPr="00AB1FC2" w:rsidRDefault="00613D6D" w:rsidP="00613D6D">
      <w:pPr>
        <w:spacing w:line="360" w:lineRule="auto"/>
        <w:ind w:firstLineChars="200" w:firstLine="420"/>
      </w:pPr>
      <w:r w:rsidRPr="00AB1FC2">
        <w:rPr>
          <w:rFonts w:hint="eastAsia"/>
        </w:rPr>
        <w:t>（</w:t>
      </w:r>
      <w:r w:rsidRPr="00AB1FC2">
        <w:rPr>
          <w:rFonts w:hint="eastAsia"/>
        </w:rPr>
        <w:t>3</w:t>
      </w:r>
      <w:r>
        <w:rPr>
          <w:rFonts w:hint="eastAsia"/>
        </w:rPr>
        <w:t>）根据国内外玩具用人造革合成革</w:t>
      </w:r>
      <w:r w:rsidRPr="00AB1FC2">
        <w:rPr>
          <w:rFonts w:hint="eastAsia"/>
        </w:rPr>
        <w:t>产品的技</w:t>
      </w:r>
      <w:r>
        <w:rPr>
          <w:rFonts w:hint="eastAsia"/>
        </w:rPr>
        <w:t>术水平和实际需要，参考国内外相关先进标准和有代表性</w:t>
      </w:r>
      <w:proofErr w:type="gramStart"/>
      <w:r>
        <w:rPr>
          <w:rFonts w:hint="eastAsia"/>
        </w:rPr>
        <w:t>革</w:t>
      </w:r>
      <w:r w:rsidRPr="00AB1FC2">
        <w:rPr>
          <w:rFonts w:hint="eastAsia"/>
        </w:rPr>
        <w:t>生产</w:t>
      </w:r>
      <w:proofErr w:type="gramEnd"/>
      <w:r w:rsidRPr="00AB1FC2">
        <w:rPr>
          <w:rFonts w:hint="eastAsia"/>
        </w:rPr>
        <w:t>企业和使用单位的企</w:t>
      </w:r>
      <w:r>
        <w:rPr>
          <w:rFonts w:hint="eastAsia"/>
        </w:rPr>
        <w:t>业标准和技术规范，以验证试验为依据，制定出反映目前玩具用人造革合成革主流产品的技术要求、质量状况、以及便于实际操作的</w:t>
      </w:r>
      <w:r w:rsidRPr="00AB1FC2">
        <w:rPr>
          <w:rFonts w:hint="eastAsia"/>
        </w:rPr>
        <w:t>评价标准。</w:t>
      </w:r>
    </w:p>
    <w:p w14:paraId="04A63F09" w14:textId="77777777" w:rsidR="00613D6D" w:rsidRPr="00AB1FC2" w:rsidRDefault="00613D6D" w:rsidP="00613D6D">
      <w:pPr>
        <w:spacing w:line="360" w:lineRule="auto"/>
        <w:ind w:firstLineChars="200" w:firstLine="420"/>
      </w:pPr>
      <w:r w:rsidRPr="00AB1FC2">
        <w:rPr>
          <w:rFonts w:hint="eastAsia"/>
        </w:rPr>
        <w:t>（</w:t>
      </w:r>
      <w:r w:rsidRPr="00AB1FC2">
        <w:rPr>
          <w:rFonts w:hint="eastAsia"/>
        </w:rPr>
        <w:t>4</w:t>
      </w:r>
      <w:r w:rsidRPr="00AB1FC2">
        <w:rPr>
          <w:rFonts w:hint="eastAsia"/>
        </w:rPr>
        <w:t>）本标准尽量采用国内或国外普遍采用的试验方法，有选择性参考其他行业的试验方法。</w:t>
      </w:r>
    </w:p>
    <w:p w14:paraId="78CCDDAF" w14:textId="77777777" w:rsidR="00980973" w:rsidRPr="00AB1FC2" w:rsidRDefault="00980973" w:rsidP="00980973">
      <w:pPr>
        <w:pStyle w:val="Default"/>
        <w:spacing w:line="360" w:lineRule="auto"/>
        <w:rPr>
          <w:rFonts w:ascii="宋体" w:eastAsia="宋体" w:hAnsi="宋体" w:cs="Times New Roman"/>
          <w:b/>
          <w:bCs/>
          <w:color w:val="auto"/>
        </w:rPr>
      </w:pPr>
      <w:r w:rsidRPr="00AB1FC2">
        <w:rPr>
          <w:rFonts w:ascii="宋体" w:eastAsia="宋体" w:hAnsi="宋体" w:cs="Times New Roman"/>
          <w:b/>
          <w:bCs/>
          <w:color w:val="auto"/>
        </w:rPr>
        <w:t>2</w:t>
      </w:r>
      <w:r w:rsidRPr="00AB1FC2">
        <w:rPr>
          <w:rFonts w:ascii="宋体" w:eastAsia="宋体" w:hAnsi="宋体" w:cs="Times New Roman" w:hint="eastAsia"/>
          <w:b/>
          <w:bCs/>
          <w:color w:val="auto"/>
        </w:rPr>
        <w:t xml:space="preserve">.2  </w:t>
      </w:r>
      <w:r w:rsidRPr="00AB1FC2">
        <w:rPr>
          <w:rFonts w:ascii="宋体" w:eastAsia="宋体" w:hAnsi="宋体" w:cs="Times New Roman"/>
          <w:b/>
          <w:bCs/>
          <w:color w:val="auto"/>
        </w:rPr>
        <w:t>主要内容</w:t>
      </w:r>
    </w:p>
    <w:p w14:paraId="66618339" w14:textId="77777777" w:rsidR="00980973" w:rsidRPr="00AB1FC2" w:rsidRDefault="00980973" w:rsidP="00980973">
      <w:pPr>
        <w:pStyle w:val="Default"/>
        <w:spacing w:line="360" w:lineRule="auto"/>
        <w:rPr>
          <w:rFonts w:ascii="宋体" w:eastAsia="宋体" w:hAnsi="宋体" w:cs="Times New Roman"/>
          <w:b/>
          <w:bCs/>
          <w:color w:val="auto"/>
          <w:sz w:val="21"/>
          <w:szCs w:val="21"/>
        </w:rPr>
      </w:pPr>
      <w:r w:rsidRPr="00AB1FC2">
        <w:rPr>
          <w:rFonts w:ascii="宋体" w:eastAsia="宋体" w:hAnsi="宋体" w:cs="Times New Roman"/>
          <w:b/>
          <w:bCs/>
          <w:color w:val="auto"/>
          <w:sz w:val="21"/>
          <w:szCs w:val="21"/>
        </w:rPr>
        <w:t>2</w:t>
      </w:r>
      <w:r w:rsidRPr="00AB1FC2">
        <w:rPr>
          <w:rFonts w:ascii="宋体" w:eastAsia="宋体" w:hAnsi="宋体" w:cs="Times New Roman" w:hint="eastAsia"/>
          <w:b/>
          <w:bCs/>
          <w:color w:val="auto"/>
          <w:sz w:val="21"/>
          <w:szCs w:val="21"/>
        </w:rPr>
        <w:t>.2.</w:t>
      </w:r>
      <w:r w:rsidRPr="00AB1FC2">
        <w:rPr>
          <w:rFonts w:ascii="宋体" w:eastAsia="宋体" w:hAnsi="宋体" w:cs="Times New Roman"/>
          <w:b/>
          <w:bCs/>
          <w:color w:val="auto"/>
          <w:sz w:val="21"/>
          <w:szCs w:val="21"/>
        </w:rPr>
        <w:t>1 范围</w:t>
      </w:r>
    </w:p>
    <w:p w14:paraId="45F41D44" w14:textId="77777777" w:rsidR="00613D6D" w:rsidRPr="00AB1FC2" w:rsidRDefault="00613D6D" w:rsidP="00613D6D">
      <w:pPr>
        <w:spacing w:line="360" w:lineRule="auto"/>
        <w:ind w:firstLineChars="200" w:firstLine="420"/>
      </w:pPr>
      <w:r w:rsidRPr="00AB1FC2">
        <w:rPr>
          <w:rFonts w:hint="eastAsia"/>
          <w:szCs w:val="21"/>
        </w:rPr>
        <w:t>本文件规定了</w:t>
      </w:r>
      <w:bookmarkStart w:id="0" w:name="_Hlk30238981"/>
      <w:r>
        <w:rPr>
          <w:rFonts w:hint="eastAsia"/>
          <w:szCs w:val="21"/>
        </w:rPr>
        <w:t>玩具用人造革合成革</w:t>
      </w:r>
      <w:r w:rsidRPr="00AB1FC2">
        <w:rPr>
          <w:rFonts w:hint="eastAsia"/>
          <w:szCs w:val="21"/>
        </w:rPr>
        <w:t>绿色设计产品</w:t>
      </w:r>
      <w:bookmarkEnd w:id="0"/>
      <w:r w:rsidRPr="00AB1FC2">
        <w:rPr>
          <w:rFonts w:hint="eastAsia"/>
          <w:szCs w:val="21"/>
        </w:rPr>
        <w:t>的术语和定义、</w:t>
      </w:r>
      <w:r w:rsidRPr="00AB1FC2">
        <w:rPr>
          <w:rFonts w:hint="eastAsia"/>
          <w:szCs w:val="21"/>
          <w:lang w:val="zh-CN"/>
        </w:rPr>
        <w:t>评价要求、产品生命周期评价报告编制方法。</w:t>
      </w:r>
    </w:p>
    <w:p w14:paraId="41138156" w14:textId="77777777" w:rsidR="00613D6D" w:rsidRPr="00AB1FC2" w:rsidRDefault="00613D6D" w:rsidP="00613D6D">
      <w:pPr>
        <w:spacing w:line="400" w:lineRule="exact"/>
        <w:ind w:firstLineChars="200" w:firstLine="420"/>
        <w:rPr>
          <w:szCs w:val="21"/>
          <w:lang w:val="zh-CN"/>
        </w:rPr>
      </w:pPr>
      <w:r w:rsidRPr="00AB1FC2">
        <w:rPr>
          <w:rFonts w:hint="eastAsia"/>
          <w:szCs w:val="21"/>
          <w:lang w:val="zh-CN"/>
        </w:rPr>
        <w:t>本文件</w:t>
      </w:r>
      <w:r>
        <w:rPr>
          <w:rFonts w:hint="eastAsia"/>
          <w:szCs w:val="21"/>
          <w:lang w:val="zh-CN"/>
        </w:rPr>
        <w:t>适用于玩具用人造革合成</w:t>
      </w:r>
      <w:r w:rsidRPr="00AB1FC2">
        <w:rPr>
          <w:rFonts w:hint="eastAsia"/>
          <w:szCs w:val="21"/>
          <w:lang w:val="zh-CN"/>
        </w:rPr>
        <w:t>的绿色设计产品评价。</w:t>
      </w:r>
    </w:p>
    <w:p w14:paraId="24558C99" w14:textId="77777777" w:rsidR="00980973" w:rsidRPr="00AB1FC2" w:rsidRDefault="00980973" w:rsidP="00980973">
      <w:pPr>
        <w:pStyle w:val="Default"/>
        <w:spacing w:line="360" w:lineRule="auto"/>
        <w:rPr>
          <w:rFonts w:ascii="宋体" w:eastAsia="宋体" w:hAnsi="宋体" w:cs="Times New Roman"/>
          <w:b/>
          <w:bCs/>
          <w:color w:val="auto"/>
          <w:sz w:val="21"/>
          <w:szCs w:val="21"/>
        </w:rPr>
      </w:pPr>
      <w:r w:rsidRPr="00AB1FC2">
        <w:rPr>
          <w:rFonts w:ascii="宋体" w:eastAsia="宋体" w:hAnsi="宋体" w:cs="Times New Roman"/>
          <w:b/>
          <w:bCs/>
          <w:color w:val="auto"/>
          <w:sz w:val="21"/>
          <w:szCs w:val="21"/>
        </w:rPr>
        <w:t>2</w:t>
      </w:r>
      <w:r w:rsidRPr="00AB1FC2">
        <w:rPr>
          <w:rFonts w:ascii="宋体" w:eastAsia="宋体" w:hAnsi="宋体" w:cs="Times New Roman" w:hint="eastAsia"/>
          <w:b/>
          <w:bCs/>
          <w:color w:val="auto"/>
          <w:sz w:val="21"/>
          <w:szCs w:val="21"/>
        </w:rPr>
        <w:t>.2.</w:t>
      </w:r>
      <w:r w:rsidRPr="00AB1FC2">
        <w:rPr>
          <w:rFonts w:ascii="宋体" w:eastAsia="宋体" w:hAnsi="宋体" w:cs="Times New Roman"/>
          <w:b/>
          <w:bCs/>
          <w:color w:val="auto"/>
          <w:sz w:val="21"/>
          <w:szCs w:val="21"/>
        </w:rPr>
        <w:t>3</w:t>
      </w:r>
      <w:r w:rsidRPr="00AB1FC2">
        <w:rPr>
          <w:rFonts w:ascii="宋体" w:eastAsia="宋体" w:hAnsi="宋体" w:cs="Times New Roman" w:hint="eastAsia"/>
          <w:b/>
          <w:bCs/>
          <w:color w:val="auto"/>
          <w:sz w:val="21"/>
          <w:szCs w:val="21"/>
        </w:rPr>
        <w:t xml:space="preserve"> 指标评价要求</w:t>
      </w:r>
    </w:p>
    <w:p w14:paraId="00FF8095" w14:textId="77777777" w:rsidR="00613D6D" w:rsidRPr="00AB1FC2" w:rsidRDefault="00613D6D" w:rsidP="00613D6D">
      <w:pPr>
        <w:spacing w:line="360" w:lineRule="auto"/>
        <w:ind w:firstLineChars="200" w:firstLine="420"/>
      </w:pPr>
      <w:r w:rsidRPr="00AB1FC2">
        <w:rPr>
          <w:rFonts w:hint="eastAsia"/>
        </w:rPr>
        <w:t>本文件评价指标的设置（</w:t>
      </w:r>
      <w:r w:rsidRPr="00AB1FC2">
        <w:rPr>
          <w:rFonts w:hint="eastAsia"/>
        </w:rPr>
        <w:t>1</w:t>
      </w:r>
      <w:r w:rsidRPr="00AB1FC2">
        <w:rPr>
          <w:rFonts w:hint="eastAsia"/>
        </w:rPr>
        <w:t>）选取消费者关注度高、消费升级急需、生态环境影响大的产品作为绿色产品评价对象；（</w:t>
      </w:r>
      <w:r w:rsidRPr="00AB1FC2">
        <w:rPr>
          <w:rFonts w:hint="eastAsia"/>
        </w:rPr>
        <w:t>2</w:t>
      </w:r>
      <w:r w:rsidRPr="00AB1FC2">
        <w:rPr>
          <w:rFonts w:hint="eastAsia"/>
        </w:rPr>
        <w:t>）指标选取的生命周期原则，即从原材料获取、产品生产、运输、废弃后处理处置等生命周期阶段出发，系统分析各阶段的资源能源消耗、生态环境影响及人体健康安全影响因素，选取能够表征产品绿色特性的指标构成绿色产品评价指标体系；（</w:t>
      </w:r>
      <w:r w:rsidRPr="00AB1FC2">
        <w:rPr>
          <w:rFonts w:hint="eastAsia"/>
        </w:rPr>
        <w:t>3</w:t>
      </w:r>
      <w:r w:rsidRPr="00AB1FC2">
        <w:rPr>
          <w:rFonts w:hint="eastAsia"/>
        </w:rPr>
        <w:t>）绿色与质量的融合性原则，即产品绿色性能的提升不应牺牲产品的质量性能，高质量是绿色产品的前提，绿色性能和质量性能共同作为绿色产品的评价；（</w:t>
      </w:r>
      <w:r w:rsidRPr="00AB1FC2">
        <w:rPr>
          <w:rFonts w:hint="eastAsia"/>
        </w:rPr>
        <w:t>4</w:t>
      </w:r>
      <w:r w:rsidRPr="00AB1FC2">
        <w:rPr>
          <w:rFonts w:hint="eastAsia"/>
        </w:rPr>
        <w:t>）产品和企业的双绿色原则，即绿色企业是绿色产品的基础和保障，绿色产品的评价不应</w:t>
      </w:r>
      <w:proofErr w:type="gramStart"/>
      <w:r w:rsidRPr="00AB1FC2">
        <w:rPr>
          <w:rFonts w:hint="eastAsia"/>
        </w:rPr>
        <w:t>仅关注</w:t>
      </w:r>
      <w:proofErr w:type="gramEnd"/>
      <w:r w:rsidRPr="00AB1FC2">
        <w:rPr>
          <w:rFonts w:hint="eastAsia"/>
        </w:rPr>
        <w:t>产品本身的绿色化，也应兼顾产品生产企业的绿色化，产品和企业的双绿色共同构成绿色产品的评价边界。</w:t>
      </w:r>
    </w:p>
    <w:p w14:paraId="64F4940A" w14:textId="77777777" w:rsidR="00613D6D" w:rsidRPr="00AB1FC2" w:rsidRDefault="00613D6D" w:rsidP="00613D6D">
      <w:pPr>
        <w:spacing w:line="360" w:lineRule="auto"/>
        <w:ind w:firstLineChars="200" w:firstLine="420"/>
      </w:pPr>
      <w:r w:rsidRPr="00AB1FC2">
        <w:rPr>
          <w:rFonts w:hint="eastAsia"/>
        </w:rPr>
        <w:t>本文件评价指标包括能源属性指标、资源指标、环境属性指标和品质属性指标。</w:t>
      </w:r>
    </w:p>
    <w:p w14:paraId="15E04184" w14:textId="77777777" w:rsidR="00613D6D" w:rsidRPr="00AB1FC2" w:rsidRDefault="00613D6D" w:rsidP="00613D6D">
      <w:pPr>
        <w:spacing w:line="360" w:lineRule="auto"/>
        <w:ind w:firstLineChars="200" w:firstLine="420"/>
      </w:pPr>
      <w:r w:rsidRPr="00AB1FC2">
        <w:rPr>
          <w:rFonts w:hint="eastAsia"/>
        </w:rPr>
        <w:t>本文件明确了采用指标符合性评价的方法，并要求同时符合产品绿色指标要求和企业基本要求。</w:t>
      </w:r>
    </w:p>
    <w:p w14:paraId="573E29E3" w14:textId="77777777" w:rsidR="00980973" w:rsidRPr="00AB1FC2" w:rsidRDefault="00980973" w:rsidP="00980973">
      <w:pPr>
        <w:spacing w:line="360" w:lineRule="auto"/>
        <w:rPr>
          <w:b/>
        </w:rPr>
      </w:pPr>
      <w:r w:rsidRPr="00AB1FC2">
        <w:rPr>
          <w:rFonts w:ascii="宋体" w:hAnsi="宋体"/>
          <w:b/>
          <w:bCs/>
        </w:rPr>
        <w:t>2</w:t>
      </w:r>
      <w:r w:rsidRPr="00AB1FC2">
        <w:rPr>
          <w:rFonts w:ascii="宋体" w:hAnsi="宋体" w:hint="eastAsia"/>
          <w:b/>
          <w:bCs/>
        </w:rPr>
        <w:t>.2.</w:t>
      </w:r>
      <w:r w:rsidRPr="00AB1FC2">
        <w:rPr>
          <w:rFonts w:ascii="宋体" w:hAnsi="宋体"/>
          <w:b/>
          <w:bCs/>
        </w:rPr>
        <w:t>3</w:t>
      </w:r>
      <w:r w:rsidRPr="00AB1FC2">
        <w:rPr>
          <w:rFonts w:ascii="宋体" w:hAnsi="宋体" w:hint="eastAsia"/>
          <w:b/>
          <w:bCs/>
        </w:rPr>
        <w:t>.</w:t>
      </w:r>
      <w:r w:rsidRPr="00AB1FC2">
        <w:rPr>
          <w:rFonts w:ascii="宋体" w:hAnsi="宋体"/>
          <w:b/>
          <w:bCs/>
        </w:rPr>
        <w:t>1</w:t>
      </w:r>
      <w:r w:rsidRPr="00AB1FC2">
        <w:rPr>
          <w:rFonts w:hint="eastAsia"/>
          <w:b/>
        </w:rPr>
        <w:t>生产企业基本要求</w:t>
      </w:r>
    </w:p>
    <w:p w14:paraId="06D9C781" w14:textId="77777777" w:rsidR="00613D6D" w:rsidRPr="00AB1FC2" w:rsidRDefault="00613D6D" w:rsidP="00613D6D">
      <w:pPr>
        <w:spacing w:line="360" w:lineRule="auto"/>
        <w:ind w:firstLine="420"/>
      </w:pPr>
      <w:r w:rsidRPr="00AB1FC2">
        <w:rPr>
          <w:rFonts w:hint="eastAsia"/>
        </w:rPr>
        <w:t>企业在生产过程中应进行清洁生产，并保留记录。</w:t>
      </w:r>
    </w:p>
    <w:p w14:paraId="6BC751C3" w14:textId="77777777" w:rsidR="00613D6D" w:rsidRPr="00AB1FC2" w:rsidRDefault="00613D6D" w:rsidP="00613D6D">
      <w:pPr>
        <w:pStyle w:val="ae"/>
        <w:spacing w:line="360" w:lineRule="auto"/>
      </w:pPr>
      <w:r w:rsidRPr="00AB1FC2">
        <w:rPr>
          <w:rFonts w:hint="eastAsia"/>
        </w:rPr>
        <w:t>企业宜采用国家鼓励的、</w:t>
      </w:r>
      <w:r w:rsidRPr="00AB1FC2">
        <w:rPr>
          <w:rFonts w:ascii="Times New Roman" w:hint="eastAsia"/>
          <w:szCs w:val="21"/>
        </w:rPr>
        <w:t>符合国家产业和技术政策发展方向的</w:t>
      </w:r>
      <w:r w:rsidRPr="00AB1FC2">
        <w:rPr>
          <w:rFonts w:hint="eastAsia"/>
        </w:rPr>
        <w:t>先进技术和工艺，不应使用国家或有关部门发布的淘汰或禁止的技术、工艺、装备及相关物质。</w:t>
      </w:r>
    </w:p>
    <w:p w14:paraId="5898A4FE" w14:textId="77777777" w:rsidR="00613D6D" w:rsidRPr="00AB1FC2" w:rsidRDefault="00613D6D" w:rsidP="00613D6D">
      <w:pPr>
        <w:spacing w:line="360" w:lineRule="auto"/>
        <w:ind w:firstLine="420"/>
        <w:rPr>
          <w:szCs w:val="21"/>
        </w:rPr>
      </w:pPr>
      <w:proofErr w:type="gramStart"/>
      <w:r w:rsidRPr="00AB1FC2">
        <w:rPr>
          <w:rFonts w:hint="eastAsia"/>
          <w:szCs w:val="21"/>
        </w:rPr>
        <w:t>待评价</w:t>
      </w:r>
      <w:proofErr w:type="gramEnd"/>
      <w:r w:rsidRPr="00AB1FC2">
        <w:rPr>
          <w:rFonts w:hint="eastAsia"/>
          <w:szCs w:val="21"/>
        </w:rPr>
        <w:t>企业截至</w:t>
      </w:r>
      <w:proofErr w:type="gramStart"/>
      <w:r w:rsidRPr="00AB1FC2">
        <w:rPr>
          <w:rFonts w:hint="eastAsia"/>
          <w:szCs w:val="21"/>
        </w:rPr>
        <w:t>评价日</w:t>
      </w:r>
      <w:proofErr w:type="gramEnd"/>
      <w:r w:rsidRPr="00AB1FC2">
        <w:rPr>
          <w:rFonts w:hint="eastAsia"/>
          <w:szCs w:val="21"/>
        </w:rPr>
        <w:t>三年内无重大安全事故和环境污染事故。</w:t>
      </w:r>
    </w:p>
    <w:p w14:paraId="72FE878D" w14:textId="77777777" w:rsidR="00613D6D" w:rsidRPr="00AB1FC2" w:rsidRDefault="00613D6D" w:rsidP="00613D6D">
      <w:pPr>
        <w:spacing w:line="360" w:lineRule="auto"/>
        <w:ind w:firstLineChars="200" w:firstLine="420"/>
        <w:rPr>
          <w:szCs w:val="21"/>
        </w:rPr>
      </w:pPr>
      <w:r w:rsidRPr="00AB1FC2">
        <w:rPr>
          <w:rFonts w:hint="eastAsia"/>
          <w:szCs w:val="21"/>
        </w:rPr>
        <w:t>企业应按照</w:t>
      </w:r>
      <w:r w:rsidRPr="00AB1FC2">
        <w:rPr>
          <w:rFonts w:hint="eastAsia"/>
          <w:szCs w:val="21"/>
        </w:rPr>
        <w:t>GB/T 24001</w:t>
      </w:r>
      <w:r w:rsidRPr="00AB1FC2">
        <w:rPr>
          <w:rFonts w:hint="eastAsia"/>
          <w:szCs w:val="21"/>
        </w:rPr>
        <w:t>、</w:t>
      </w:r>
      <w:r w:rsidRPr="00AB1FC2">
        <w:rPr>
          <w:rFonts w:hint="eastAsia"/>
          <w:szCs w:val="21"/>
        </w:rPr>
        <w:t>GB/T 23331</w:t>
      </w:r>
      <w:r w:rsidRPr="00AB1FC2">
        <w:rPr>
          <w:rFonts w:hint="eastAsia"/>
          <w:szCs w:val="21"/>
        </w:rPr>
        <w:t>、</w:t>
      </w:r>
      <w:r w:rsidRPr="00AB1FC2">
        <w:rPr>
          <w:rFonts w:hint="eastAsia"/>
          <w:szCs w:val="21"/>
        </w:rPr>
        <w:t>GB/T 19001</w:t>
      </w:r>
      <w:r w:rsidRPr="00AB1FC2">
        <w:rPr>
          <w:rFonts w:hint="eastAsia"/>
          <w:szCs w:val="21"/>
        </w:rPr>
        <w:t>和</w:t>
      </w:r>
      <w:r w:rsidRPr="00AB1FC2">
        <w:rPr>
          <w:rFonts w:hint="eastAsia"/>
          <w:szCs w:val="21"/>
        </w:rPr>
        <w:t>GB/T 45001</w:t>
      </w:r>
      <w:r w:rsidRPr="00AB1FC2">
        <w:rPr>
          <w:rFonts w:hint="eastAsia"/>
          <w:szCs w:val="21"/>
        </w:rPr>
        <w:t>分别建立并有效运行环境管理体系、能源管理体系、质量管理体系和职业健康安全管理体系，并同时满足</w:t>
      </w:r>
      <w:r w:rsidRPr="00AB1FC2">
        <w:rPr>
          <w:rFonts w:hint="eastAsia"/>
          <w:szCs w:val="21"/>
        </w:rPr>
        <w:t>GB/T 33761-2017</w:t>
      </w:r>
      <w:r w:rsidRPr="00AB1FC2">
        <w:rPr>
          <w:rFonts w:hint="eastAsia"/>
          <w:szCs w:val="21"/>
        </w:rPr>
        <w:t>中对企业的基本要求</w:t>
      </w:r>
    </w:p>
    <w:p w14:paraId="29A31FEA" w14:textId="77777777" w:rsidR="00613D6D" w:rsidRPr="00AB1FC2" w:rsidRDefault="00613D6D" w:rsidP="00613D6D">
      <w:pPr>
        <w:spacing w:line="360" w:lineRule="auto"/>
        <w:ind w:firstLineChars="200" w:firstLine="420"/>
        <w:rPr>
          <w:szCs w:val="21"/>
        </w:rPr>
      </w:pPr>
      <w:r w:rsidRPr="00AB1FC2">
        <w:rPr>
          <w:rFonts w:hint="eastAsia"/>
          <w:szCs w:val="21"/>
        </w:rPr>
        <w:t>企业安全生产标准化水平应符合</w:t>
      </w:r>
      <w:r w:rsidRPr="00AB1FC2">
        <w:rPr>
          <w:rFonts w:ascii="宋体" w:hAnsi="宋体"/>
        </w:rPr>
        <w:t>GB/T 33000</w:t>
      </w:r>
      <w:r w:rsidRPr="00AB1FC2">
        <w:rPr>
          <w:rFonts w:ascii="宋体" w:hAnsi="宋体" w:hint="eastAsia"/>
        </w:rPr>
        <w:t>的要求，</w:t>
      </w:r>
      <w:proofErr w:type="gramStart"/>
      <w:r w:rsidRPr="00AB1FC2">
        <w:rPr>
          <w:rFonts w:ascii="宋体" w:hAnsi="宋体" w:hint="eastAsia"/>
        </w:rPr>
        <w:t>待评价</w:t>
      </w:r>
      <w:proofErr w:type="gramEnd"/>
      <w:r w:rsidRPr="00AB1FC2">
        <w:rPr>
          <w:rFonts w:ascii="宋体" w:hAnsi="宋体" w:hint="eastAsia"/>
        </w:rPr>
        <w:t>企业必须为二级安全标准化企业</w:t>
      </w:r>
      <w:r w:rsidRPr="00AB1FC2">
        <w:rPr>
          <w:rFonts w:hint="eastAsia"/>
          <w:szCs w:val="21"/>
        </w:rPr>
        <w:t>。污染物排放应达到国家或地方排放标准，并满足环境影响评价、环保“三同时”制度、总量控制和排污许可证管理要求。一般固体废弃物的收集、贮存、处置应符合</w:t>
      </w:r>
      <w:r w:rsidRPr="00AB1FC2">
        <w:rPr>
          <w:rFonts w:hint="eastAsia"/>
          <w:szCs w:val="21"/>
        </w:rPr>
        <w:t>GB 18599</w:t>
      </w:r>
      <w:r w:rsidRPr="00AB1FC2">
        <w:rPr>
          <w:rFonts w:hint="eastAsia"/>
          <w:szCs w:val="21"/>
        </w:rPr>
        <w:t>的相关规定，危险废物的贮存严格按照</w:t>
      </w:r>
      <w:r w:rsidRPr="00AB1FC2">
        <w:rPr>
          <w:rFonts w:hint="eastAsia"/>
          <w:szCs w:val="21"/>
        </w:rPr>
        <w:t>GB 18597</w:t>
      </w:r>
      <w:r w:rsidRPr="00AB1FC2">
        <w:rPr>
          <w:rFonts w:hint="eastAsia"/>
          <w:szCs w:val="21"/>
        </w:rPr>
        <w:t>的相关规定执行，应由持有危险废物经营许可证的单位处置。企业应按照《危险化学</w:t>
      </w:r>
      <w:r w:rsidRPr="00AB1FC2">
        <w:rPr>
          <w:rFonts w:hint="eastAsia"/>
          <w:szCs w:val="21"/>
        </w:rPr>
        <w:lastRenderedPageBreak/>
        <w:t>品安全管理条例》建立并执行危险化学品安全管理制度，应提供符合</w:t>
      </w:r>
      <w:r w:rsidRPr="00AB1FC2">
        <w:rPr>
          <w:rFonts w:hint="eastAsia"/>
          <w:szCs w:val="21"/>
        </w:rPr>
        <w:t>GB/T 16483</w:t>
      </w:r>
      <w:r w:rsidRPr="00AB1FC2">
        <w:rPr>
          <w:rFonts w:hint="eastAsia"/>
          <w:szCs w:val="21"/>
        </w:rPr>
        <w:t>要求的产品安全技术说明书。</w:t>
      </w:r>
    </w:p>
    <w:p w14:paraId="720C18DD" w14:textId="77777777" w:rsidR="00613D6D" w:rsidRPr="00AB1FC2" w:rsidRDefault="00613D6D" w:rsidP="00613D6D">
      <w:pPr>
        <w:spacing w:line="360" w:lineRule="auto"/>
        <w:ind w:firstLineChars="200" w:firstLine="420"/>
        <w:rPr>
          <w:szCs w:val="21"/>
        </w:rPr>
      </w:pPr>
      <w:r w:rsidRPr="00AB1FC2">
        <w:rPr>
          <w:rFonts w:hint="eastAsia"/>
          <w:szCs w:val="21"/>
        </w:rPr>
        <w:t>生产企业应按照</w:t>
      </w:r>
      <w:r w:rsidRPr="00AB1FC2">
        <w:rPr>
          <w:rFonts w:hint="eastAsia"/>
          <w:szCs w:val="21"/>
        </w:rPr>
        <w:t>GB 17167</w:t>
      </w:r>
      <w:r w:rsidRPr="00AB1FC2">
        <w:rPr>
          <w:rFonts w:hint="eastAsia"/>
          <w:szCs w:val="21"/>
        </w:rPr>
        <w:t>配备能源计量器具，并根据环保法律法规和标准要求配备污染物检测和在线监控设备。</w:t>
      </w:r>
    </w:p>
    <w:p w14:paraId="5522D3B7" w14:textId="77777777" w:rsidR="00613D6D" w:rsidRPr="00AB1FC2" w:rsidRDefault="00613D6D" w:rsidP="00613D6D">
      <w:pPr>
        <w:spacing w:line="360" w:lineRule="auto"/>
        <w:ind w:firstLineChars="200" w:firstLine="420"/>
        <w:rPr>
          <w:szCs w:val="21"/>
        </w:rPr>
      </w:pPr>
      <w:r w:rsidRPr="00AB1FC2">
        <w:rPr>
          <w:rFonts w:hint="eastAsia"/>
          <w:szCs w:val="21"/>
        </w:rPr>
        <w:t>企业</w:t>
      </w:r>
      <w:proofErr w:type="gramStart"/>
      <w:r w:rsidRPr="00AB1FC2">
        <w:rPr>
          <w:rFonts w:hint="eastAsia"/>
          <w:szCs w:val="21"/>
        </w:rPr>
        <w:t>宜开展</w:t>
      </w:r>
      <w:proofErr w:type="gramEnd"/>
      <w:r w:rsidRPr="00AB1FC2">
        <w:rPr>
          <w:rFonts w:hint="eastAsia"/>
          <w:szCs w:val="21"/>
        </w:rPr>
        <w:t>绿色供应链管理，建立绩效评价机制、程序，确定评价指标和评价方法，对产品主要原材料供应方、生产协作方、相关服务方等提出质量、环境、能源和安全等方面的管理要求。</w:t>
      </w:r>
    </w:p>
    <w:p w14:paraId="3420F005" w14:textId="77777777" w:rsidR="00613D6D" w:rsidRPr="00AB1FC2" w:rsidRDefault="00613D6D" w:rsidP="00613D6D">
      <w:pPr>
        <w:spacing w:line="360" w:lineRule="auto"/>
        <w:ind w:firstLineChars="200" w:firstLine="420"/>
        <w:rPr>
          <w:szCs w:val="21"/>
        </w:rPr>
      </w:pPr>
      <w:r w:rsidRPr="00AB1FC2">
        <w:rPr>
          <w:rFonts w:hint="eastAsia"/>
          <w:szCs w:val="21"/>
        </w:rPr>
        <w:t>企业应按照《企业事业单位环境信息公开办法》公开环境信息。</w:t>
      </w:r>
    </w:p>
    <w:p w14:paraId="6EA4AFCD" w14:textId="77777777" w:rsidR="00613D6D" w:rsidRPr="00AB1FC2" w:rsidRDefault="00613D6D" w:rsidP="00613D6D">
      <w:pPr>
        <w:spacing w:line="360" w:lineRule="auto"/>
        <w:ind w:firstLineChars="200" w:firstLine="420"/>
        <w:rPr>
          <w:szCs w:val="21"/>
        </w:rPr>
      </w:pPr>
      <w:r w:rsidRPr="00AB1FC2">
        <w:rPr>
          <w:rFonts w:hint="eastAsia"/>
          <w:szCs w:val="21"/>
        </w:rPr>
        <w:t>企业应对剩余产品及包装物进行处置或回收。</w:t>
      </w:r>
    </w:p>
    <w:p w14:paraId="3EF95052" w14:textId="77777777" w:rsidR="00980973" w:rsidRPr="00AB1FC2" w:rsidRDefault="00980973" w:rsidP="00980973">
      <w:pPr>
        <w:spacing w:line="360" w:lineRule="auto"/>
        <w:rPr>
          <w:b/>
        </w:rPr>
      </w:pPr>
      <w:r w:rsidRPr="00AB1FC2">
        <w:rPr>
          <w:rFonts w:ascii="宋体" w:hAnsi="宋体"/>
          <w:b/>
          <w:bCs/>
        </w:rPr>
        <w:t>2</w:t>
      </w:r>
      <w:r w:rsidRPr="00AB1FC2">
        <w:rPr>
          <w:rFonts w:ascii="宋体" w:hAnsi="宋体" w:hint="eastAsia"/>
          <w:b/>
          <w:bCs/>
        </w:rPr>
        <w:t>.2.</w:t>
      </w:r>
      <w:r w:rsidRPr="00AB1FC2">
        <w:rPr>
          <w:rFonts w:ascii="宋体" w:hAnsi="宋体"/>
          <w:b/>
          <w:bCs/>
        </w:rPr>
        <w:t>3</w:t>
      </w:r>
      <w:r w:rsidRPr="00AB1FC2">
        <w:rPr>
          <w:rFonts w:ascii="宋体" w:hAnsi="宋体" w:hint="eastAsia"/>
          <w:b/>
          <w:bCs/>
        </w:rPr>
        <w:t>.</w:t>
      </w:r>
      <w:r w:rsidRPr="00AB1FC2">
        <w:rPr>
          <w:rFonts w:ascii="宋体" w:hAnsi="宋体"/>
          <w:b/>
          <w:bCs/>
        </w:rPr>
        <w:t xml:space="preserve">2 </w:t>
      </w:r>
      <w:r w:rsidRPr="00AB1FC2">
        <w:rPr>
          <w:rFonts w:hint="eastAsia"/>
          <w:b/>
        </w:rPr>
        <w:t>评价指标要求</w:t>
      </w:r>
    </w:p>
    <w:p w14:paraId="7D8B3593" w14:textId="77777777" w:rsidR="00613D6D" w:rsidRPr="00AB1FC2" w:rsidRDefault="00613D6D" w:rsidP="00613D6D">
      <w:pPr>
        <w:spacing w:line="360" w:lineRule="auto"/>
        <w:ind w:firstLine="420"/>
        <w:rPr>
          <w:bCs/>
          <w:szCs w:val="21"/>
        </w:rPr>
      </w:pPr>
      <w:r>
        <w:rPr>
          <w:rFonts w:hint="eastAsia"/>
          <w:bCs/>
          <w:szCs w:val="21"/>
        </w:rPr>
        <w:t>评价玩具用人造革合成革</w:t>
      </w:r>
      <w:r w:rsidRPr="00AB1FC2">
        <w:rPr>
          <w:rFonts w:hint="eastAsia"/>
          <w:bCs/>
          <w:szCs w:val="21"/>
        </w:rPr>
        <w:t>为绿色设计产品的特性指标体系由一级指标和二级指标组成。一级指标包括能源属性、资源属性、环境属性和品质属性四类指标。二级指标是四类一级指标中具体评价项目，包括了指标名称、基准值和判定依据等信息。</w:t>
      </w:r>
    </w:p>
    <w:p w14:paraId="609335CC" w14:textId="77777777" w:rsidR="00980973" w:rsidRPr="00AB1FC2" w:rsidRDefault="00980973" w:rsidP="00980973">
      <w:pPr>
        <w:spacing w:line="360" w:lineRule="auto"/>
        <w:rPr>
          <w:b/>
          <w:szCs w:val="21"/>
        </w:rPr>
      </w:pPr>
      <w:r w:rsidRPr="00AB1FC2">
        <w:rPr>
          <w:rFonts w:ascii="宋体" w:hAnsi="宋体"/>
          <w:b/>
          <w:bCs/>
        </w:rPr>
        <w:t>2</w:t>
      </w:r>
      <w:r w:rsidRPr="00AB1FC2">
        <w:rPr>
          <w:rFonts w:ascii="宋体" w:hAnsi="宋体" w:hint="eastAsia"/>
          <w:b/>
          <w:bCs/>
        </w:rPr>
        <w:t>.2.</w:t>
      </w:r>
      <w:r w:rsidRPr="00AB1FC2">
        <w:rPr>
          <w:rFonts w:ascii="宋体" w:hAnsi="宋体"/>
          <w:b/>
          <w:bCs/>
        </w:rPr>
        <w:t>3</w:t>
      </w:r>
      <w:r w:rsidRPr="00AB1FC2">
        <w:rPr>
          <w:rFonts w:ascii="宋体" w:hAnsi="宋体" w:hint="eastAsia"/>
          <w:b/>
          <w:bCs/>
        </w:rPr>
        <w:t>.</w:t>
      </w:r>
      <w:r w:rsidRPr="00AB1FC2">
        <w:rPr>
          <w:rFonts w:ascii="宋体" w:hAnsi="宋体"/>
          <w:b/>
          <w:bCs/>
        </w:rPr>
        <w:t xml:space="preserve">2.1 </w:t>
      </w:r>
      <w:r w:rsidRPr="00AB1FC2">
        <w:rPr>
          <w:rFonts w:hint="eastAsia"/>
          <w:b/>
          <w:szCs w:val="21"/>
        </w:rPr>
        <w:t>能源属性指标</w:t>
      </w:r>
    </w:p>
    <w:p w14:paraId="0A83B472" w14:textId="77777777" w:rsidR="00613D6D" w:rsidRPr="002E004A" w:rsidRDefault="00613D6D" w:rsidP="00613D6D">
      <w:pPr>
        <w:spacing w:line="360" w:lineRule="auto"/>
        <w:ind w:firstLine="420"/>
        <w:rPr>
          <w:rFonts w:ascii="宋体" w:hAnsi="宋体"/>
          <w:szCs w:val="21"/>
        </w:rPr>
      </w:pPr>
      <w:r>
        <w:rPr>
          <w:rFonts w:ascii="宋体" w:hAnsi="宋体" w:hint="eastAsia"/>
          <w:szCs w:val="21"/>
        </w:rPr>
        <w:t>单位产品综合能耗是玩具用人造革合成革产品生产制造能耗水平的重要指标。单位产品综合能耗指玩具用人造革合成革</w:t>
      </w:r>
      <w:r w:rsidRPr="00AB1FC2">
        <w:rPr>
          <w:rFonts w:ascii="宋体" w:hAnsi="宋体" w:hint="eastAsia"/>
          <w:szCs w:val="21"/>
        </w:rPr>
        <w:t>生产企业在统计期内，对实际消耗的各种能源实物量按规定的计算方法和单位分别折算为一次能源后的总和。综合能耗主要包括一次能源（如煤、 石油、天然气等）、二次能源（如蒸汽、电力等）和直接用于生产的能耗（如冷却水、压缩空气等）。综合能耗中如涉及外购能源， 则外购燃料能源一般以其实物发热量为计算基础折算为标准煤量，外购电按当量值进行计算，</w:t>
      </w:r>
      <w:r w:rsidRPr="00AB1FC2">
        <w:rPr>
          <w:rFonts w:ascii="宋体" w:hAnsi="宋体" w:hint="eastAsia"/>
          <w:kern w:val="0"/>
          <w:szCs w:val="21"/>
        </w:rPr>
        <w:t>10</w:t>
      </w:r>
      <w:r w:rsidRPr="00AB1FC2">
        <w:rPr>
          <w:rFonts w:ascii="宋体" w:hAnsi="宋体" w:hint="eastAsia"/>
          <w:kern w:val="0"/>
          <w:szCs w:val="21"/>
          <w:vertAlign w:val="superscript"/>
        </w:rPr>
        <w:t>4</w:t>
      </w:r>
      <w:r w:rsidRPr="00AB1FC2">
        <w:rPr>
          <w:rFonts w:ascii="宋体" w:hAnsi="宋体" w:hint="eastAsia"/>
          <w:szCs w:val="21"/>
        </w:rPr>
        <w:t>kWh=1.229tce折算成标煤。企业消耗的各种能源包括主要生产系统、辅助生产系统和附属生产系统用能，不包括冬季采暖用能、生活用能和基建项目用能。具体综合能耗按照 GB/T 2589 计算。该</w:t>
      </w:r>
      <w:r w:rsidRPr="00AB1FC2">
        <w:rPr>
          <w:rFonts w:ascii="宋体" w:hAnsi="宋体" w:cs="宋体" w:hint="eastAsia"/>
          <w:bCs/>
          <w:szCs w:val="21"/>
        </w:rPr>
        <w:t>指标是为了评估</w:t>
      </w:r>
      <w:r>
        <w:rPr>
          <w:rFonts w:ascii="宋体" w:hAnsi="宋体" w:hint="eastAsia"/>
          <w:szCs w:val="21"/>
        </w:rPr>
        <w:t>玩具用人造革合成革产品</w:t>
      </w:r>
      <w:r w:rsidRPr="00AB1FC2">
        <w:rPr>
          <w:rFonts w:ascii="宋体" w:hAnsi="宋体" w:cs="宋体" w:hint="eastAsia"/>
          <w:bCs/>
          <w:szCs w:val="21"/>
        </w:rPr>
        <w:t>在实际生产过程中的单位产品的综合能耗水平，从而为节能降耗提供基础数据。标准起草小组调研了国内七家主要</w:t>
      </w:r>
      <w:r>
        <w:rPr>
          <w:rFonts w:ascii="宋体" w:hAnsi="宋体" w:hint="eastAsia"/>
          <w:szCs w:val="21"/>
        </w:rPr>
        <w:t>玩具用人造革合成革</w:t>
      </w:r>
      <w:r w:rsidRPr="00AB1FC2">
        <w:rPr>
          <w:rFonts w:ascii="宋体" w:hAnsi="宋体" w:cs="宋体" w:hint="eastAsia"/>
          <w:bCs/>
          <w:szCs w:val="21"/>
        </w:rPr>
        <w:t>生产企业</w:t>
      </w:r>
      <w:r w:rsidRPr="002E004A">
        <w:rPr>
          <w:rFonts w:ascii="宋体" w:hAnsi="宋体" w:cs="宋体"/>
          <w:bCs/>
          <w:szCs w:val="21"/>
        </w:rPr>
        <w:t>符合《</w:t>
      </w:r>
      <w:r w:rsidRPr="002E004A">
        <w:rPr>
          <w:rFonts w:ascii="宋体" w:hAnsi="宋体"/>
          <w:szCs w:val="21"/>
        </w:rPr>
        <w:t>合成革行业清洁生产评价指标体系》中1级基准值要求</w:t>
      </w:r>
      <w:r>
        <w:rPr>
          <w:rFonts w:ascii="宋体" w:hAnsi="宋体" w:hint="eastAsia"/>
          <w:szCs w:val="21"/>
        </w:rPr>
        <w:t>。</w:t>
      </w:r>
    </w:p>
    <w:p w14:paraId="79AE2B03" w14:textId="77777777" w:rsidR="00613D6D" w:rsidRPr="00AB1FC2" w:rsidRDefault="00613D6D" w:rsidP="00613D6D">
      <w:pPr>
        <w:spacing w:line="360" w:lineRule="auto"/>
        <w:ind w:firstLineChars="100" w:firstLine="210"/>
        <w:rPr>
          <w:rFonts w:ascii="宋体" w:hAnsi="宋体" w:cs="宋体"/>
          <w:bCs/>
          <w:szCs w:val="21"/>
        </w:rPr>
      </w:pPr>
      <w:r w:rsidRPr="00AB1FC2">
        <w:rPr>
          <w:rFonts w:ascii="宋体" w:hAnsi="宋体" w:cs="宋体" w:hint="eastAsia"/>
          <w:bCs/>
          <w:szCs w:val="21"/>
        </w:rPr>
        <w:t>国内主要</w:t>
      </w:r>
      <w:r>
        <w:rPr>
          <w:rFonts w:ascii="宋体" w:hAnsi="宋体" w:hint="eastAsia"/>
          <w:szCs w:val="21"/>
        </w:rPr>
        <w:t>玩具用人造革合成革产品</w:t>
      </w:r>
      <w:r w:rsidRPr="00AB1FC2">
        <w:rPr>
          <w:rFonts w:ascii="宋体" w:hAnsi="宋体" w:cs="宋体" w:hint="eastAsia"/>
          <w:bCs/>
          <w:szCs w:val="21"/>
        </w:rPr>
        <w:t>企业的能耗情况，本文件规定单位产品综合能耗小于等于</w:t>
      </w:r>
      <w:r w:rsidR="00AD7F2F" w:rsidRPr="000E5874">
        <w:rPr>
          <w:rFonts w:ascii="宋体" w:hAnsi="宋体" w:cs="宋体" w:hint="eastAsia"/>
          <w:bCs/>
          <w:color w:val="FF0000"/>
          <w:szCs w:val="21"/>
          <w:highlight w:val="yellow"/>
        </w:rPr>
        <w:t>1.0</w:t>
      </w:r>
      <w:r w:rsidRPr="000E5874">
        <w:rPr>
          <w:rFonts w:ascii="宋体" w:hAnsi="宋体" w:cs="宋体" w:hint="eastAsia"/>
          <w:bCs/>
          <w:color w:val="FF0000"/>
          <w:szCs w:val="21"/>
          <w:highlight w:val="yellow"/>
        </w:rPr>
        <w:t>吨标煤/万米。</w:t>
      </w:r>
    </w:p>
    <w:p w14:paraId="29B51BBC" w14:textId="77777777" w:rsidR="00980973" w:rsidRPr="00B02BB8" w:rsidRDefault="00980973" w:rsidP="00584B7F">
      <w:pPr>
        <w:spacing w:beforeLines="50" w:before="120" w:afterLines="50" w:after="120" w:line="360" w:lineRule="auto"/>
        <w:rPr>
          <w:b/>
          <w:szCs w:val="21"/>
        </w:rPr>
      </w:pPr>
      <w:r w:rsidRPr="00B02BB8">
        <w:rPr>
          <w:rFonts w:ascii="宋体" w:hAnsi="宋体"/>
          <w:b/>
          <w:bCs/>
        </w:rPr>
        <w:t>2</w:t>
      </w:r>
      <w:r w:rsidRPr="00B02BB8">
        <w:rPr>
          <w:rFonts w:ascii="宋体" w:hAnsi="宋体" w:hint="eastAsia"/>
          <w:b/>
          <w:bCs/>
        </w:rPr>
        <w:t>.2.</w:t>
      </w:r>
      <w:r w:rsidRPr="00B02BB8">
        <w:rPr>
          <w:rFonts w:ascii="宋体" w:hAnsi="宋体"/>
          <w:b/>
          <w:bCs/>
        </w:rPr>
        <w:t>3</w:t>
      </w:r>
      <w:r w:rsidRPr="00B02BB8">
        <w:rPr>
          <w:rFonts w:ascii="宋体" w:hAnsi="宋体" w:hint="eastAsia"/>
          <w:b/>
          <w:bCs/>
        </w:rPr>
        <w:t>.</w:t>
      </w:r>
      <w:r w:rsidRPr="00B02BB8">
        <w:rPr>
          <w:rFonts w:ascii="宋体" w:hAnsi="宋体"/>
          <w:b/>
          <w:bCs/>
        </w:rPr>
        <w:t xml:space="preserve">2.2 </w:t>
      </w:r>
      <w:r w:rsidRPr="00B02BB8">
        <w:rPr>
          <w:rFonts w:hint="eastAsia"/>
          <w:b/>
          <w:szCs w:val="21"/>
        </w:rPr>
        <w:t>资源属性指标</w:t>
      </w:r>
    </w:p>
    <w:p w14:paraId="23F5C8B3" w14:textId="77777777" w:rsidR="00980973" w:rsidRPr="00B02BB8" w:rsidRDefault="00980973" w:rsidP="00980973">
      <w:pPr>
        <w:spacing w:line="360" w:lineRule="auto"/>
        <w:ind w:firstLine="420"/>
        <w:rPr>
          <w:rFonts w:ascii="宋体" w:hAnsi="宋体"/>
          <w:b/>
          <w:bCs/>
        </w:rPr>
      </w:pPr>
      <w:r w:rsidRPr="00B02BB8">
        <w:rPr>
          <w:rFonts w:hint="eastAsia"/>
          <w:szCs w:val="21"/>
        </w:rPr>
        <w:t>本文件明确</w:t>
      </w:r>
      <w:r w:rsidR="00A61962">
        <w:rPr>
          <w:rFonts w:hint="eastAsia"/>
          <w:szCs w:val="21"/>
        </w:rPr>
        <w:t>产品在生产过程中所用到的化学制剂中有害物质限量的要求</w:t>
      </w:r>
      <w:r w:rsidR="00613D6D">
        <w:rPr>
          <w:rFonts w:hint="eastAsia"/>
          <w:szCs w:val="21"/>
        </w:rPr>
        <w:t>应符合表</w:t>
      </w:r>
      <w:r w:rsidR="00613D6D">
        <w:rPr>
          <w:rFonts w:hint="eastAsia"/>
          <w:szCs w:val="21"/>
        </w:rPr>
        <w:t>2</w:t>
      </w:r>
      <w:r w:rsidR="00613D6D">
        <w:rPr>
          <w:rFonts w:hint="eastAsia"/>
          <w:szCs w:val="21"/>
        </w:rPr>
        <w:t>要求</w:t>
      </w:r>
      <w:r w:rsidR="00A61962">
        <w:rPr>
          <w:rFonts w:hint="eastAsia"/>
          <w:szCs w:val="21"/>
        </w:rPr>
        <w:t>。</w:t>
      </w:r>
    </w:p>
    <w:p w14:paraId="272146DB" w14:textId="77777777" w:rsidR="00980973" w:rsidRPr="00B02BB8" w:rsidRDefault="00980973" w:rsidP="00584B7F">
      <w:pPr>
        <w:spacing w:beforeLines="50" w:before="120" w:afterLines="50" w:after="120" w:line="360" w:lineRule="auto"/>
        <w:rPr>
          <w:b/>
          <w:szCs w:val="21"/>
        </w:rPr>
      </w:pPr>
      <w:r w:rsidRPr="00B02BB8">
        <w:rPr>
          <w:rFonts w:ascii="宋体" w:hAnsi="宋体"/>
          <w:b/>
          <w:bCs/>
        </w:rPr>
        <w:t>2</w:t>
      </w:r>
      <w:r w:rsidRPr="00B02BB8">
        <w:rPr>
          <w:rFonts w:ascii="宋体" w:hAnsi="宋体" w:hint="eastAsia"/>
          <w:b/>
          <w:bCs/>
        </w:rPr>
        <w:t>.2.</w:t>
      </w:r>
      <w:r w:rsidRPr="00B02BB8">
        <w:rPr>
          <w:rFonts w:ascii="宋体" w:hAnsi="宋体"/>
          <w:b/>
          <w:bCs/>
        </w:rPr>
        <w:t>3</w:t>
      </w:r>
      <w:r w:rsidRPr="00B02BB8">
        <w:rPr>
          <w:rFonts w:ascii="宋体" w:hAnsi="宋体" w:hint="eastAsia"/>
          <w:b/>
          <w:bCs/>
        </w:rPr>
        <w:t>.</w:t>
      </w:r>
      <w:r w:rsidRPr="00B02BB8">
        <w:rPr>
          <w:rFonts w:ascii="宋体" w:hAnsi="宋体"/>
          <w:b/>
          <w:bCs/>
        </w:rPr>
        <w:t>2.2</w:t>
      </w:r>
      <w:r w:rsidRPr="00B02BB8">
        <w:rPr>
          <w:rFonts w:ascii="宋体" w:hAnsi="宋体" w:hint="eastAsia"/>
          <w:b/>
          <w:bCs/>
        </w:rPr>
        <w:t>.1</w:t>
      </w:r>
      <w:r w:rsidRPr="00B02BB8">
        <w:rPr>
          <w:rFonts w:ascii="黑体" w:eastAsia="黑体" w:hint="eastAsia"/>
          <w:kern w:val="0"/>
          <w:szCs w:val="21"/>
        </w:rPr>
        <w:t>单位产品取水量</w:t>
      </w:r>
    </w:p>
    <w:p w14:paraId="42A81281" w14:textId="77777777" w:rsidR="00980973" w:rsidRPr="00B02BB8" w:rsidRDefault="00980973" w:rsidP="00980973">
      <w:pPr>
        <w:spacing w:line="360" w:lineRule="auto"/>
        <w:ind w:firstLine="420"/>
        <w:rPr>
          <w:szCs w:val="21"/>
        </w:rPr>
      </w:pPr>
      <w:r w:rsidRPr="00B02BB8">
        <w:rPr>
          <w:rFonts w:hint="eastAsia"/>
          <w:szCs w:val="21"/>
        </w:rPr>
        <w:t>本文件调研了国内</w:t>
      </w:r>
      <w:r w:rsidR="008F74C9">
        <w:rPr>
          <w:rFonts w:hint="eastAsia"/>
          <w:szCs w:val="21"/>
        </w:rPr>
        <w:t>五</w:t>
      </w:r>
      <w:r w:rsidRPr="00B02BB8">
        <w:rPr>
          <w:rFonts w:hint="eastAsia"/>
          <w:szCs w:val="21"/>
        </w:rPr>
        <w:t>家主要人造革合成革生产企业的取水量情况，检测及试验结果如表</w:t>
      </w:r>
      <w:r w:rsidRPr="00B02BB8">
        <w:rPr>
          <w:rFonts w:hint="eastAsia"/>
          <w:szCs w:val="21"/>
        </w:rPr>
        <w:t>2</w:t>
      </w:r>
      <w:r w:rsidRPr="00B02BB8">
        <w:rPr>
          <w:rFonts w:hint="eastAsia"/>
          <w:szCs w:val="21"/>
        </w:rPr>
        <w:t>所示。因此，本文件规定单位产品取水量应</w:t>
      </w:r>
      <w:r w:rsidRPr="000E5874">
        <w:rPr>
          <w:rFonts w:hint="eastAsia"/>
          <w:color w:val="FF0000"/>
          <w:szCs w:val="21"/>
          <w:highlight w:val="yellow"/>
        </w:rPr>
        <w:t>≤</w:t>
      </w:r>
      <w:r w:rsidRPr="000E5874">
        <w:rPr>
          <w:rFonts w:hint="eastAsia"/>
          <w:color w:val="FF0000"/>
          <w:szCs w:val="21"/>
          <w:highlight w:val="yellow"/>
        </w:rPr>
        <w:t>0</w:t>
      </w:r>
      <w:r w:rsidRPr="000E5874">
        <w:rPr>
          <w:color w:val="FF0000"/>
          <w:szCs w:val="21"/>
          <w:highlight w:val="yellow"/>
        </w:rPr>
        <w:t>.</w:t>
      </w:r>
      <w:r w:rsidRPr="000E5874">
        <w:rPr>
          <w:rFonts w:hint="eastAsia"/>
          <w:color w:val="FF0000"/>
          <w:szCs w:val="21"/>
          <w:highlight w:val="yellow"/>
        </w:rPr>
        <w:t>9</w:t>
      </w:r>
      <w:r w:rsidRPr="000E5874">
        <w:rPr>
          <w:color w:val="FF0000"/>
          <w:highlight w:val="yellow"/>
        </w:rPr>
        <w:t xml:space="preserve"> m³/</w:t>
      </w:r>
      <w:r w:rsidRPr="000E5874">
        <w:rPr>
          <w:color w:val="FF0000"/>
          <w:kern w:val="0"/>
          <w:sz w:val="18"/>
          <w:szCs w:val="18"/>
          <w:highlight w:val="yellow"/>
        </w:rPr>
        <w:t>10</w:t>
      </w:r>
      <w:r w:rsidRPr="000E5874">
        <w:rPr>
          <w:color w:val="FF0000"/>
          <w:kern w:val="0"/>
          <w:sz w:val="18"/>
          <w:szCs w:val="18"/>
          <w:highlight w:val="yellow"/>
          <w:vertAlign w:val="superscript"/>
        </w:rPr>
        <w:t>4</w:t>
      </w:r>
      <w:r w:rsidRPr="000E5874">
        <w:rPr>
          <w:color w:val="FF0000"/>
          <w:kern w:val="0"/>
          <w:sz w:val="18"/>
          <w:szCs w:val="18"/>
          <w:highlight w:val="yellow"/>
        </w:rPr>
        <w:t>m</w:t>
      </w:r>
      <w:r w:rsidRPr="000E5874">
        <w:rPr>
          <w:rFonts w:hint="eastAsia"/>
          <w:color w:val="FF0000"/>
          <w:szCs w:val="21"/>
          <w:highlight w:val="yellow"/>
        </w:rPr>
        <w:t>。</w:t>
      </w:r>
    </w:p>
    <w:p w14:paraId="44DABBA0" w14:textId="77777777" w:rsidR="00980973" w:rsidRPr="00B02BB8" w:rsidRDefault="00980973" w:rsidP="00584B7F">
      <w:pPr>
        <w:widowControl/>
        <w:numPr>
          <w:ilvl w:val="2"/>
          <w:numId w:val="0"/>
        </w:numPr>
        <w:spacing w:beforeLines="50" w:before="120" w:afterLines="50" w:after="120"/>
        <w:jc w:val="left"/>
        <w:outlineLvl w:val="3"/>
        <w:rPr>
          <w:rFonts w:ascii="黑体" w:eastAsia="黑体"/>
          <w:kern w:val="0"/>
          <w:szCs w:val="21"/>
        </w:rPr>
      </w:pPr>
      <w:r w:rsidRPr="00B02BB8">
        <w:rPr>
          <w:rFonts w:ascii="宋体" w:hAnsi="宋体"/>
          <w:b/>
          <w:bCs/>
        </w:rPr>
        <w:t>2</w:t>
      </w:r>
      <w:r w:rsidRPr="00B02BB8">
        <w:rPr>
          <w:rFonts w:ascii="宋体" w:hAnsi="宋体" w:hint="eastAsia"/>
          <w:b/>
          <w:bCs/>
        </w:rPr>
        <w:t>.2.</w:t>
      </w:r>
      <w:r w:rsidRPr="00B02BB8">
        <w:rPr>
          <w:rFonts w:ascii="宋体" w:hAnsi="宋体"/>
          <w:b/>
          <w:bCs/>
        </w:rPr>
        <w:t>3</w:t>
      </w:r>
      <w:r w:rsidRPr="00B02BB8">
        <w:rPr>
          <w:rFonts w:ascii="宋体" w:hAnsi="宋体" w:hint="eastAsia"/>
          <w:b/>
          <w:bCs/>
        </w:rPr>
        <w:t>.</w:t>
      </w:r>
      <w:r w:rsidRPr="00B02BB8">
        <w:rPr>
          <w:rFonts w:ascii="宋体" w:hAnsi="宋体"/>
          <w:b/>
          <w:bCs/>
        </w:rPr>
        <w:t>2.2</w:t>
      </w:r>
      <w:r w:rsidRPr="00B02BB8">
        <w:rPr>
          <w:rFonts w:ascii="宋体" w:hAnsi="宋体" w:hint="eastAsia"/>
          <w:b/>
          <w:bCs/>
        </w:rPr>
        <w:t>.2</w:t>
      </w:r>
      <w:r w:rsidRPr="00B02BB8">
        <w:rPr>
          <w:rFonts w:ascii="黑体" w:eastAsia="黑体" w:hint="eastAsia"/>
          <w:kern w:val="0"/>
          <w:szCs w:val="21"/>
        </w:rPr>
        <w:t>水重复利用率</w:t>
      </w:r>
    </w:p>
    <w:p w14:paraId="165CBE06" w14:textId="77777777" w:rsidR="00980973" w:rsidRPr="00B02BB8" w:rsidRDefault="00980973" w:rsidP="00980973">
      <w:pPr>
        <w:spacing w:line="360" w:lineRule="auto"/>
        <w:ind w:firstLine="420"/>
        <w:rPr>
          <w:szCs w:val="21"/>
        </w:rPr>
      </w:pPr>
      <w:r w:rsidRPr="00B02BB8">
        <w:rPr>
          <w:rFonts w:hint="eastAsia"/>
          <w:szCs w:val="21"/>
        </w:rPr>
        <w:t>本文件调研了国内</w:t>
      </w:r>
      <w:r w:rsidR="008F74C9">
        <w:rPr>
          <w:rFonts w:hint="eastAsia"/>
          <w:szCs w:val="21"/>
        </w:rPr>
        <w:t>五</w:t>
      </w:r>
      <w:r w:rsidRPr="00B02BB8">
        <w:rPr>
          <w:rFonts w:hint="eastAsia"/>
          <w:szCs w:val="21"/>
        </w:rPr>
        <w:t>家人造革合成革生产企业的水重复利用率情况，检测及试验结果如表</w:t>
      </w:r>
      <w:r w:rsidRPr="00B02BB8">
        <w:rPr>
          <w:rFonts w:hint="eastAsia"/>
          <w:szCs w:val="21"/>
        </w:rPr>
        <w:t>3</w:t>
      </w:r>
      <w:r w:rsidRPr="00B02BB8">
        <w:rPr>
          <w:rFonts w:hint="eastAsia"/>
          <w:szCs w:val="21"/>
        </w:rPr>
        <w:t>所示。因此，本文件规定水重复利用率应</w:t>
      </w:r>
      <w:r w:rsidRPr="000E5874">
        <w:rPr>
          <w:rFonts w:hint="eastAsia"/>
          <w:color w:val="FF0000"/>
          <w:szCs w:val="21"/>
          <w:highlight w:val="yellow"/>
        </w:rPr>
        <w:t>≥</w:t>
      </w:r>
      <w:r w:rsidRPr="000E5874">
        <w:rPr>
          <w:rFonts w:hint="eastAsia"/>
          <w:color w:val="FF0000"/>
          <w:szCs w:val="21"/>
          <w:highlight w:val="yellow"/>
        </w:rPr>
        <w:t>95%</w:t>
      </w:r>
      <w:r w:rsidRPr="000E5874">
        <w:rPr>
          <w:rFonts w:hint="eastAsia"/>
          <w:szCs w:val="21"/>
          <w:highlight w:val="yellow"/>
        </w:rPr>
        <w:t>。</w:t>
      </w:r>
    </w:p>
    <w:p w14:paraId="7EF297EF" w14:textId="77777777" w:rsidR="00980973" w:rsidRPr="00B02BB8" w:rsidRDefault="00980973" w:rsidP="00980973">
      <w:pPr>
        <w:spacing w:line="360" w:lineRule="auto"/>
        <w:rPr>
          <w:rFonts w:ascii="宋体" w:hAnsi="宋体"/>
          <w:b/>
          <w:bCs/>
        </w:rPr>
      </w:pPr>
      <w:r w:rsidRPr="00B02BB8">
        <w:rPr>
          <w:rFonts w:ascii="宋体" w:hAnsi="宋体" w:hint="eastAsia"/>
          <w:b/>
          <w:bCs/>
        </w:rPr>
        <w:lastRenderedPageBreak/>
        <w:t>2.2.3.2.2.3  资源属性指标</w:t>
      </w:r>
    </w:p>
    <w:p w14:paraId="3BBBAF06" w14:textId="1C6C1E59" w:rsidR="00980973" w:rsidRPr="00B02BB8" w:rsidRDefault="00980973" w:rsidP="00584B7F">
      <w:pPr>
        <w:spacing w:beforeLines="50" w:before="120" w:afterLines="50" w:after="120" w:line="360" w:lineRule="auto"/>
        <w:rPr>
          <w:rFonts w:ascii="宋体"/>
          <w:noProof/>
          <w:kern w:val="0"/>
          <w:szCs w:val="20"/>
        </w:rPr>
      </w:pPr>
      <w:r w:rsidRPr="00B02BB8">
        <w:rPr>
          <w:rFonts w:ascii="宋体" w:hAnsi="宋体" w:hint="eastAsia"/>
          <w:b/>
          <w:bCs/>
        </w:rPr>
        <w:t xml:space="preserve">        </w:t>
      </w:r>
      <w:r w:rsidRPr="00B02BB8">
        <w:rPr>
          <w:rFonts w:ascii="宋体" w:hint="eastAsia"/>
          <w:noProof/>
          <w:kern w:val="0"/>
          <w:szCs w:val="20"/>
        </w:rPr>
        <w:t>本文件调研了国内</w:t>
      </w:r>
      <w:r w:rsidR="008F74C9">
        <w:rPr>
          <w:rFonts w:ascii="宋体" w:hint="eastAsia"/>
          <w:noProof/>
          <w:kern w:val="0"/>
          <w:szCs w:val="20"/>
        </w:rPr>
        <w:t>五</w:t>
      </w:r>
      <w:r w:rsidRPr="00B02BB8">
        <w:rPr>
          <w:rFonts w:ascii="宋体" w:hint="eastAsia"/>
          <w:noProof/>
          <w:kern w:val="0"/>
          <w:szCs w:val="20"/>
        </w:rPr>
        <w:t>家人造革合成革生产企业</w:t>
      </w:r>
      <w:r w:rsidRPr="00B02BB8">
        <w:rPr>
          <w:rFonts w:ascii="宋体"/>
          <w:noProof/>
          <w:kern w:val="0"/>
          <w:szCs w:val="20"/>
        </w:rPr>
        <w:t>烷基酚（AP）和烷基酚聚氧乙烯醚（APEO）类</w:t>
      </w:r>
      <w:r w:rsidRPr="00B02BB8">
        <w:rPr>
          <w:rFonts w:ascii="宋体" w:hint="eastAsia"/>
          <w:noProof/>
          <w:kern w:val="0"/>
          <w:szCs w:val="20"/>
        </w:rPr>
        <w:t>、</w:t>
      </w:r>
      <w:r w:rsidRPr="00B02BB8">
        <w:rPr>
          <w:rFonts w:ascii="宋体"/>
          <w:noProof/>
          <w:kern w:val="0"/>
          <w:szCs w:val="20"/>
        </w:rPr>
        <w:t>氯化苯和氯化甲苯</w:t>
      </w:r>
      <w:r w:rsidRPr="00B02BB8">
        <w:rPr>
          <w:rFonts w:ascii="宋体" w:hint="eastAsia"/>
          <w:noProof/>
          <w:kern w:val="0"/>
          <w:szCs w:val="20"/>
        </w:rPr>
        <w:t>、氯化苯酚、染料、情况，</w:t>
      </w:r>
      <w:r w:rsidRPr="00B02BB8">
        <w:rPr>
          <w:rFonts w:hint="eastAsia"/>
          <w:szCs w:val="21"/>
        </w:rPr>
        <w:t>检测及试验结果如表</w:t>
      </w:r>
      <w:r w:rsidRPr="00B02BB8">
        <w:rPr>
          <w:rFonts w:hint="eastAsia"/>
          <w:szCs w:val="21"/>
        </w:rPr>
        <w:t>4</w:t>
      </w:r>
      <w:r w:rsidRPr="00B02BB8">
        <w:rPr>
          <w:rFonts w:hint="eastAsia"/>
          <w:szCs w:val="21"/>
        </w:rPr>
        <w:t>所示</w:t>
      </w:r>
      <w:r w:rsidRPr="00B02BB8">
        <w:rPr>
          <w:rFonts w:ascii="宋体" w:hint="eastAsia"/>
          <w:noProof/>
          <w:kern w:val="0"/>
          <w:szCs w:val="20"/>
        </w:rPr>
        <w:t>，因此本文件规定了</w:t>
      </w:r>
      <w:r w:rsidRPr="004520E9">
        <w:rPr>
          <w:rFonts w:ascii="宋体" w:hint="eastAsia"/>
          <w:noProof/>
          <w:kern w:val="0"/>
          <w:szCs w:val="20"/>
        </w:rPr>
        <w:t>指标要求应符合</w:t>
      </w:r>
      <w:r w:rsidR="00015A97" w:rsidRPr="004520E9">
        <w:rPr>
          <w:rFonts w:ascii="宋体" w:hint="eastAsia"/>
          <w:noProof/>
          <w:kern w:val="0"/>
          <w:szCs w:val="20"/>
        </w:rPr>
        <w:t>标准正文</w:t>
      </w:r>
      <w:r w:rsidRPr="004520E9">
        <w:rPr>
          <w:rFonts w:ascii="宋体" w:hint="eastAsia"/>
          <w:noProof/>
          <w:kern w:val="0"/>
          <w:szCs w:val="20"/>
        </w:rPr>
        <w:t>表2要求</w:t>
      </w:r>
    </w:p>
    <w:p w14:paraId="2A36551E" w14:textId="77777777" w:rsidR="00980973" w:rsidRPr="00B02BB8" w:rsidRDefault="00980973" w:rsidP="00980973">
      <w:pPr>
        <w:spacing w:line="360" w:lineRule="auto"/>
        <w:rPr>
          <w:b/>
          <w:szCs w:val="21"/>
        </w:rPr>
      </w:pPr>
      <w:r w:rsidRPr="00B02BB8">
        <w:rPr>
          <w:rFonts w:ascii="宋体" w:hAnsi="宋体"/>
          <w:b/>
          <w:bCs/>
        </w:rPr>
        <w:t>2</w:t>
      </w:r>
      <w:r w:rsidRPr="00B02BB8">
        <w:rPr>
          <w:rFonts w:ascii="宋体" w:hAnsi="宋体" w:hint="eastAsia"/>
          <w:b/>
          <w:bCs/>
        </w:rPr>
        <w:t>.2.</w:t>
      </w:r>
      <w:r w:rsidRPr="00B02BB8">
        <w:rPr>
          <w:rFonts w:ascii="宋体" w:hAnsi="宋体"/>
          <w:b/>
          <w:bCs/>
        </w:rPr>
        <w:t>3</w:t>
      </w:r>
      <w:r w:rsidRPr="00B02BB8">
        <w:rPr>
          <w:rFonts w:ascii="宋体" w:hAnsi="宋体" w:hint="eastAsia"/>
          <w:b/>
          <w:bCs/>
        </w:rPr>
        <w:t>.</w:t>
      </w:r>
      <w:r w:rsidRPr="00B02BB8">
        <w:rPr>
          <w:rFonts w:ascii="宋体" w:hAnsi="宋体"/>
          <w:b/>
          <w:bCs/>
        </w:rPr>
        <w:t xml:space="preserve">2.3 </w:t>
      </w:r>
      <w:r w:rsidRPr="00B02BB8">
        <w:rPr>
          <w:rFonts w:hint="eastAsia"/>
          <w:b/>
          <w:szCs w:val="21"/>
        </w:rPr>
        <w:t>环境属性指标</w:t>
      </w:r>
    </w:p>
    <w:p w14:paraId="016C34DF" w14:textId="77777777" w:rsidR="00980973" w:rsidRPr="00B02BB8" w:rsidRDefault="00980973" w:rsidP="00FA7290">
      <w:pPr>
        <w:spacing w:line="360" w:lineRule="auto"/>
        <w:ind w:firstLineChars="200" w:firstLine="420"/>
      </w:pPr>
      <w:r w:rsidRPr="00B02BB8">
        <w:rPr>
          <w:rFonts w:hAnsi="宋体" w:hint="eastAsia"/>
          <w:szCs w:val="21"/>
        </w:rPr>
        <w:t>除了资源属性指标外，另一类能够反映生产过程状况和对环境影响的指标便是环境属性指标，该指标包括单位产品废水排放量和单位产品挥发性有机物产生量。若这些指标较高，说明工艺相应地比较落后或管理水平较低。因此，对这些项目指标的限制，有利于推动企业进行工艺改进和提高企业的管理水平。</w:t>
      </w:r>
      <w:r w:rsidRPr="00B02BB8">
        <w:rPr>
          <w:rFonts w:hint="eastAsia"/>
          <w:szCs w:val="21"/>
        </w:rPr>
        <w:t>检测及试验结果如表</w:t>
      </w:r>
      <w:r w:rsidRPr="00B02BB8">
        <w:rPr>
          <w:rFonts w:hint="eastAsia"/>
          <w:szCs w:val="21"/>
        </w:rPr>
        <w:t>5</w:t>
      </w:r>
      <w:r w:rsidRPr="00B02BB8">
        <w:rPr>
          <w:rFonts w:hint="eastAsia"/>
          <w:szCs w:val="21"/>
        </w:rPr>
        <w:t>所示</w:t>
      </w:r>
    </w:p>
    <w:p w14:paraId="2F3501BD" w14:textId="77777777" w:rsidR="00980973" w:rsidRPr="00B02BB8" w:rsidRDefault="00B02BB8" w:rsidP="00B02BB8">
      <w:pPr>
        <w:spacing w:line="360" w:lineRule="auto"/>
        <w:rPr>
          <w:rFonts w:ascii="宋体" w:hAnsi="宋体"/>
          <w:b/>
          <w:bCs/>
        </w:rPr>
      </w:pPr>
      <w:r w:rsidRPr="00B02BB8">
        <w:rPr>
          <w:rFonts w:ascii="宋体" w:hAnsi="宋体" w:hint="eastAsia"/>
          <w:b/>
          <w:bCs/>
        </w:rPr>
        <w:t>2.2.3.2.4</w:t>
      </w:r>
      <w:r w:rsidR="00980973" w:rsidRPr="00B02BB8">
        <w:rPr>
          <w:rFonts w:ascii="宋体" w:hAnsi="宋体" w:hint="eastAsia"/>
          <w:b/>
          <w:bCs/>
        </w:rPr>
        <w:t>品质属性指标</w:t>
      </w:r>
    </w:p>
    <w:p w14:paraId="75ED0A29" w14:textId="3B282E8A" w:rsidR="003A24A3" w:rsidRDefault="00980973" w:rsidP="0068560E">
      <w:pPr>
        <w:spacing w:line="360" w:lineRule="auto"/>
        <w:ind w:firstLine="420"/>
        <w:rPr>
          <w:rFonts w:ascii="宋体" w:hAnsi="宋体"/>
          <w:color w:val="000000"/>
          <w:szCs w:val="21"/>
        </w:rPr>
      </w:pPr>
      <w:r w:rsidRPr="00B02BB8">
        <w:rPr>
          <w:rFonts w:hint="eastAsia"/>
          <w:szCs w:val="21"/>
        </w:rPr>
        <w:t>标准起草小组收集了样品共计</w:t>
      </w:r>
      <w:r w:rsidR="00B30FD8">
        <w:rPr>
          <w:rFonts w:hint="eastAsia"/>
          <w:szCs w:val="21"/>
        </w:rPr>
        <w:t>10</w:t>
      </w:r>
      <w:r w:rsidRPr="00B02BB8">
        <w:rPr>
          <w:rFonts w:hint="eastAsia"/>
          <w:szCs w:val="21"/>
        </w:rPr>
        <w:t>件，</w:t>
      </w:r>
      <w:r w:rsidR="00FA7290">
        <w:rPr>
          <w:rFonts w:hint="eastAsia"/>
          <w:szCs w:val="21"/>
        </w:rPr>
        <w:t>昆山阿喀斯检测科技有限公司</w:t>
      </w:r>
      <w:r w:rsidRPr="00B02BB8">
        <w:rPr>
          <w:rFonts w:hint="eastAsia"/>
          <w:szCs w:val="21"/>
        </w:rPr>
        <w:t>对抽检的样品按品质属性指标要求进行了试验验证，并汇总编制了试验验证数据报告。通过验证试验及对数据的分析整理，技术内容合理、可行，具有较强的适用性。检测及试验结果如表</w:t>
      </w:r>
      <w:r w:rsidRPr="00B02BB8">
        <w:rPr>
          <w:rFonts w:hint="eastAsia"/>
          <w:szCs w:val="21"/>
        </w:rPr>
        <w:t>6</w:t>
      </w:r>
      <w:r w:rsidRPr="00B02BB8">
        <w:rPr>
          <w:rFonts w:hint="eastAsia"/>
          <w:szCs w:val="21"/>
        </w:rPr>
        <w:t>所示</w:t>
      </w:r>
      <w:r w:rsidR="0068560E">
        <w:rPr>
          <w:rFonts w:hint="eastAsia"/>
          <w:szCs w:val="21"/>
        </w:rPr>
        <w:t>。</w:t>
      </w:r>
    </w:p>
    <w:p w14:paraId="21ABB647" w14:textId="77777777" w:rsidR="00AE48F7" w:rsidRPr="00AB1FC2" w:rsidRDefault="00AE48F7" w:rsidP="00584B7F">
      <w:pPr>
        <w:pStyle w:val="Default"/>
        <w:spacing w:beforeLines="50" w:before="120" w:afterLines="50" w:after="120" w:line="360" w:lineRule="auto"/>
        <w:rPr>
          <w:rFonts w:ascii="宋体" w:eastAsia="宋体" w:hAnsi="宋体" w:cs="Times New Roman"/>
          <w:b/>
          <w:bCs/>
          <w:color w:val="auto"/>
        </w:rPr>
      </w:pPr>
      <w:r w:rsidRPr="00AB1FC2">
        <w:rPr>
          <w:rFonts w:ascii="宋体" w:eastAsia="宋体" w:hAnsi="宋体" w:cs="Times New Roman" w:hint="eastAsia"/>
          <w:b/>
          <w:bCs/>
          <w:color w:val="auto"/>
        </w:rPr>
        <w:t>2</w:t>
      </w:r>
      <w:r w:rsidRPr="00AB1FC2">
        <w:rPr>
          <w:rFonts w:ascii="宋体" w:eastAsia="宋体" w:hAnsi="宋体" w:cs="Times New Roman"/>
          <w:b/>
          <w:bCs/>
          <w:color w:val="auto"/>
        </w:rPr>
        <w:t xml:space="preserve">.3 </w:t>
      </w:r>
      <w:r w:rsidR="00212E81" w:rsidRPr="00AB1FC2">
        <w:rPr>
          <w:rFonts w:ascii="宋体" w:eastAsia="宋体" w:hAnsi="宋体" w:cs="Times New Roman" w:hint="eastAsia"/>
          <w:b/>
          <w:bCs/>
          <w:color w:val="auto"/>
        </w:rPr>
        <w:t>生命周期评价说明</w:t>
      </w:r>
    </w:p>
    <w:p w14:paraId="537C88E6" w14:textId="77777777" w:rsidR="00D06DC7" w:rsidRPr="00AB1FC2" w:rsidRDefault="00D06DC7" w:rsidP="00D06DC7">
      <w:pPr>
        <w:pStyle w:val="Default"/>
        <w:spacing w:line="360" w:lineRule="auto"/>
        <w:rPr>
          <w:rFonts w:ascii="宋体" w:eastAsia="宋体" w:hAnsi="宋体" w:cs="Times New Roman"/>
          <w:b/>
          <w:bCs/>
          <w:color w:val="auto"/>
        </w:rPr>
      </w:pPr>
      <w:r w:rsidRPr="00AB1FC2">
        <w:rPr>
          <w:rFonts w:ascii="宋体" w:eastAsia="宋体" w:hAnsi="宋体" w:cs="Times New Roman" w:hint="eastAsia"/>
          <w:b/>
          <w:bCs/>
          <w:color w:val="auto"/>
        </w:rPr>
        <w:t>2</w:t>
      </w:r>
      <w:r w:rsidRPr="00AB1FC2">
        <w:rPr>
          <w:rFonts w:ascii="宋体" w:eastAsia="宋体" w:hAnsi="宋体" w:cs="Times New Roman"/>
          <w:b/>
          <w:bCs/>
          <w:color w:val="auto"/>
        </w:rPr>
        <w:t xml:space="preserve">.3.1 </w:t>
      </w:r>
      <w:r w:rsidRPr="00AB1FC2">
        <w:rPr>
          <w:rFonts w:ascii="宋体" w:eastAsia="宋体" w:hAnsi="宋体" w:cs="Times New Roman" w:hint="eastAsia"/>
          <w:b/>
          <w:bCs/>
          <w:color w:val="auto"/>
        </w:rPr>
        <w:t>研究意义</w:t>
      </w:r>
    </w:p>
    <w:p w14:paraId="6B9CC7DA" w14:textId="77777777" w:rsidR="00D30C49" w:rsidRPr="00AB1FC2" w:rsidRDefault="00D30C49" w:rsidP="00D30C49">
      <w:pPr>
        <w:pStyle w:val="Default"/>
        <w:spacing w:line="360" w:lineRule="auto"/>
        <w:ind w:firstLineChars="200" w:firstLine="420"/>
        <w:jc w:val="both"/>
        <w:rPr>
          <w:rFonts w:ascii="宋体" w:eastAsia="宋体" w:hAnsi="宋体" w:cs="Times New Roman"/>
          <w:color w:val="auto"/>
          <w:sz w:val="21"/>
          <w:szCs w:val="21"/>
        </w:rPr>
      </w:pPr>
      <w:r w:rsidRPr="00AB1FC2">
        <w:rPr>
          <w:rFonts w:ascii="宋体" w:eastAsia="宋体" w:hAnsi="宋体" w:cs="Times New Roman" w:hint="eastAsia"/>
          <w:color w:val="auto"/>
          <w:sz w:val="21"/>
          <w:szCs w:val="21"/>
        </w:rPr>
        <w:t>随着我国经济社会和科学技术的发展，现代社会对生态、环保的要求不断提高，“生态优先、绿色发展”逐渐成为提升我国制造业核心竞争力的关键要素。工业化领域的绿色化升级，是解决资源、原材料缺乏的有效途径。绿色发展的基本载体就是绿色化的生产、生活方式，绿色设计是实现绿色生产、生活的重要途径。近年来中国消费者对质优、安全、环保的高品质产品需求正不断增长，然而国内中高端绿色环保产品的有效供给目前并不充足。《中国制造2025》、《生态文明体制改革总体方案》、《关于加快推进生态文明建设的意见》强调绿色发展在国民经济和社会生活中的重要作用，并提出建立统一的绿色设计产品、认证、标识等体系的相关要求。</w:t>
      </w:r>
    </w:p>
    <w:p w14:paraId="78ABF066" w14:textId="77777777" w:rsidR="00D30C49" w:rsidRPr="00AB1FC2" w:rsidRDefault="00D30C49" w:rsidP="00D30C49">
      <w:pPr>
        <w:pStyle w:val="Default"/>
        <w:spacing w:line="360" w:lineRule="auto"/>
        <w:ind w:firstLineChars="200" w:firstLine="420"/>
        <w:jc w:val="both"/>
        <w:rPr>
          <w:rFonts w:ascii="宋体" w:eastAsia="宋体" w:hAnsi="宋体" w:cs="Times New Roman"/>
          <w:color w:val="auto"/>
          <w:sz w:val="21"/>
          <w:szCs w:val="21"/>
        </w:rPr>
      </w:pPr>
      <w:r w:rsidRPr="00AB1FC2">
        <w:rPr>
          <w:rFonts w:ascii="宋体" w:eastAsia="宋体" w:hAnsi="宋体" w:cs="Times New Roman" w:hint="eastAsia"/>
          <w:color w:val="auto"/>
          <w:sz w:val="21"/>
          <w:szCs w:val="21"/>
        </w:rPr>
        <w:t>本文件通过生命周期研究，得出</w:t>
      </w:r>
      <w:r>
        <w:rPr>
          <w:rFonts w:ascii="宋体" w:eastAsia="宋体" w:hAnsi="宋体" w:cs="Times New Roman" w:hint="eastAsia"/>
          <w:color w:val="auto"/>
          <w:sz w:val="21"/>
          <w:szCs w:val="21"/>
        </w:rPr>
        <w:t>玩具用人造革合成革的环境影响量化数据，直观地评估</w:t>
      </w:r>
      <w:proofErr w:type="gramStart"/>
      <w:r>
        <w:rPr>
          <w:rFonts w:ascii="宋体" w:eastAsia="宋体" w:hAnsi="宋体" w:cs="Times New Roman" w:hint="eastAsia"/>
          <w:color w:val="auto"/>
          <w:sz w:val="21"/>
          <w:szCs w:val="21"/>
        </w:rPr>
        <w:t>革</w:t>
      </w:r>
      <w:r w:rsidRPr="00AB1FC2">
        <w:rPr>
          <w:rFonts w:ascii="宋体" w:eastAsia="宋体" w:hAnsi="宋体" w:cs="Times New Roman" w:hint="eastAsia"/>
          <w:color w:val="auto"/>
          <w:sz w:val="21"/>
          <w:szCs w:val="21"/>
        </w:rPr>
        <w:t>生产</w:t>
      </w:r>
      <w:proofErr w:type="gramEnd"/>
      <w:r w:rsidRPr="00AB1FC2">
        <w:rPr>
          <w:rFonts w:ascii="宋体" w:eastAsia="宋体" w:hAnsi="宋体" w:cs="Times New Roman" w:hint="eastAsia"/>
          <w:color w:val="auto"/>
          <w:sz w:val="21"/>
          <w:szCs w:val="21"/>
        </w:rPr>
        <w:t>过程的变化对环境影响带来的变化，督促企业在产品设计与开发、生产、运输、过期产品的收集处理过程推进绿色设计或绿色化改进方案，采用高性能、绿色环保的新材料，开发具有</w:t>
      </w:r>
      <w:r>
        <w:rPr>
          <w:rFonts w:ascii="宋体" w:eastAsia="宋体" w:hAnsi="宋体" w:cs="Times New Roman" w:hint="eastAsia"/>
          <w:color w:val="auto"/>
          <w:sz w:val="21"/>
          <w:szCs w:val="21"/>
        </w:rPr>
        <w:t>无害化、绿色环保、高品质等特性的绿色产品，推动</w:t>
      </w:r>
      <w:proofErr w:type="gramStart"/>
      <w:r>
        <w:rPr>
          <w:rFonts w:ascii="宋体" w:eastAsia="宋体" w:hAnsi="宋体" w:cs="Times New Roman" w:hint="eastAsia"/>
          <w:color w:val="auto"/>
          <w:sz w:val="21"/>
          <w:szCs w:val="21"/>
        </w:rPr>
        <w:t>绿色革用</w:t>
      </w:r>
      <w:r w:rsidRPr="00AB1FC2">
        <w:rPr>
          <w:rFonts w:ascii="宋体" w:eastAsia="宋体" w:hAnsi="宋体" w:cs="Times New Roman" w:hint="eastAsia"/>
          <w:color w:val="auto"/>
          <w:sz w:val="21"/>
          <w:szCs w:val="21"/>
        </w:rPr>
        <w:t>产品</w:t>
      </w:r>
      <w:proofErr w:type="gramEnd"/>
      <w:r w:rsidRPr="00AB1FC2">
        <w:rPr>
          <w:rFonts w:ascii="宋体" w:eastAsia="宋体" w:hAnsi="宋体" w:cs="Times New Roman" w:hint="eastAsia"/>
          <w:color w:val="auto"/>
          <w:sz w:val="21"/>
          <w:szCs w:val="21"/>
        </w:rPr>
        <w:t>领跑，支撑</w:t>
      </w:r>
      <w:r>
        <w:rPr>
          <w:rFonts w:ascii="宋体" w:eastAsia="宋体" w:hAnsi="宋体" w:cs="Times New Roman" w:hint="eastAsia"/>
          <w:color w:val="auto"/>
          <w:sz w:val="21"/>
          <w:szCs w:val="21"/>
        </w:rPr>
        <w:t>构建绿色制造体系，加快人造革合成革</w:t>
      </w:r>
      <w:r w:rsidRPr="00AB1FC2">
        <w:rPr>
          <w:rFonts w:ascii="宋体" w:eastAsia="宋体" w:hAnsi="宋体" w:cs="Times New Roman" w:hint="eastAsia"/>
          <w:color w:val="auto"/>
          <w:sz w:val="21"/>
          <w:szCs w:val="21"/>
        </w:rPr>
        <w:t>行业绿色转型，为建设“资源节约型、环境友好型”的绿色生态产业添砖加瓦</w:t>
      </w:r>
      <w:r>
        <w:rPr>
          <w:rFonts w:ascii="宋体" w:eastAsia="宋体" w:hAnsi="宋体" w:cs="Times New Roman" w:hint="eastAsia"/>
          <w:color w:val="auto"/>
          <w:sz w:val="21"/>
          <w:szCs w:val="21"/>
        </w:rPr>
        <w:t>。同时，对人造革合成革</w:t>
      </w:r>
      <w:r w:rsidRPr="00AB1FC2">
        <w:rPr>
          <w:rFonts w:ascii="宋体" w:eastAsia="宋体" w:hAnsi="宋体" w:cs="Times New Roman" w:hint="eastAsia"/>
          <w:color w:val="auto"/>
          <w:sz w:val="21"/>
          <w:szCs w:val="21"/>
        </w:rPr>
        <w:t>行业节能降耗、保护环境、消除国外技术贸易壁垒、扩大应用、实现有毒有害化学物质零排放具有重要意义。</w:t>
      </w:r>
    </w:p>
    <w:p w14:paraId="77328325" w14:textId="77777777" w:rsidR="00202976" w:rsidRPr="00AB1FC2" w:rsidRDefault="00202976" w:rsidP="00202976">
      <w:pPr>
        <w:pStyle w:val="Default"/>
        <w:spacing w:line="360" w:lineRule="auto"/>
        <w:rPr>
          <w:rFonts w:ascii="宋体" w:eastAsia="宋体" w:hAnsi="宋体" w:cs="Times New Roman"/>
          <w:b/>
          <w:bCs/>
          <w:color w:val="auto"/>
        </w:rPr>
      </w:pPr>
      <w:r w:rsidRPr="00AB1FC2">
        <w:rPr>
          <w:rFonts w:ascii="宋体" w:eastAsia="宋体" w:hAnsi="宋体" w:cs="Times New Roman" w:hint="eastAsia"/>
          <w:b/>
          <w:bCs/>
          <w:color w:val="auto"/>
        </w:rPr>
        <w:t>2</w:t>
      </w:r>
      <w:r w:rsidRPr="00AB1FC2">
        <w:rPr>
          <w:rFonts w:ascii="宋体" w:eastAsia="宋体" w:hAnsi="宋体" w:cs="Times New Roman"/>
          <w:b/>
          <w:bCs/>
          <w:color w:val="auto"/>
        </w:rPr>
        <w:t xml:space="preserve">.3.2 </w:t>
      </w:r>
      <w:r w:rsidR="00F452BC" w:rsidRPr="00AB1FC2">
        <w:rPr>
          <w:rFonts w:ascii="宋体" w:eastAsia="宋体" w:hAnsi="宋体" w:cs="Times New Roman" w:hint="eastAsia"/>
          <w:b/>
          <w:bCs/>
          <w:color w:val="auto"/>
        </w:rPr>
        <w:t>评价</w:t>
      </w:r>
      <w:r w:rsidRPr="00AB1FC2">
        <w:rPr>
          <w:rFonts w:ascii="宋体" w:eastAsia="宋体" w:hAnsi="宋体" w:cs="Times New Roman" w:hint="eastAsia"/>
          <w:b/>
          <w:bCs/>
          <w:color w:val="auto"/>
        </w:rPr>
        <w:t>说明</w:t>
      </w:r>
    </w:p>
    <w:p w14:paraId="67DE19A6" w14:textId="77777777" w:rsidR="00202976" w:rsidRPr="00AB1FC2" w:rsidRDefault="00202976" w:rsidP="00202976">
      <w:pPr>
        <w:pStyle w:val="Default"/>
        <w:spacing w:line="360" w:lineRule="auto"/>
        <w:rPr>
          <w:rFonts w:ascii="宋体" w:eastAsia="宋体" w:hAnsi="宋体" w:cs="Times New Roman"/>
          <w:b/>
          <w:bCs/>
          <w:color w:val="auto"/>
        </w:rPr>
      </w:pPr>
      <w:r w:rsidRPr="00AB1FC2">
        <w:rPr>
          <w:rFonts w:ascii="宋体" w:eastAsia="宋体" w:hAnsi="宋体" w:cs="Times New Roman" w:hint="eastAsia"/>
          <w:b/>
          <w:bCs/>
          <w:color w:val="auto"/>
        </w:rPr>
        <w:t>2</w:t>
      </w:r>
      <w:r w:rsidRPr="00AB1FC2">
        <w:rPr>
          <w:rFonts w:ascii="宋体" w:eastAsia="宋体" w:hAnsi="宋体" w:cs="Times New Roman"/>
          <w:b/>
          <w:bCs/>
          <w:color w:val="auto"/>
        </w:rPr>
        <w:t xml:space="preserve">.3.2.1 </w:t>
      </w:r>
      <w:r w:rsidRPr="00AB1FC2">
        <w:rPr>
          <w:rFonts w:ascii="宋体" w:eastAsia="宋体" w:hAnsi="宋体" w:cs="Times New Roman" w:hint="eastAsia"/>
          <w:b/>
          <w:bCs/>
          <w:color w:val="auto"/>
        </w:rPr>
        <w:t>功能单位说明</w:t>
      </w:r>
    </w:p>
    <w:p w14:paraId="4E8AF535" w14:textId="09CD6BC9" w:rsidR="00641199" w:rsidRPr="00AB1FC2" w:rsidRDefault="00202976">
      <w:pPr>
        <w:pStyle w:val="Default"/>
        <w:spacing w:line="360" w:lineRule="auto"/>
        <w:ind w:firstLineChars="200" w:firstLine="420"/>
        <w:jc w:val="both"/>
        <w:rPr>
          <w:rFonts w:ascii="宋体" w:eastAsia="宋体" w:hAnsi="宋体" w:cs="Times New Roman"/>
          <w:color w:val="auto"/>
          <w:sz w:val="21"/>
          <w:szCs w:val="21"/>
        </w:rPr>
      </w:pPr>
      <w:r w:rsidRPr="00AB1FC2">
        <w:rPr>
          <w:rFonts w:ascii="宋体" w:eastAsia="宋体" w:hAnsi="宋体" w:cs="Times New Roman" w:hint="eastAsia"/>
          <w:color w:val="auto"/>
          <w:sz w:val="21"/>
          <w:szCs w:val="21"/>
        </w:rPr>
        <w:t>功能单位必须是明确规定并且可测量的。本文件以生</w:t>
      </w:r>
      <w:r w:rsidRPr="00A6525B">
        <w:rPr>
          <w:rFonts w:ascii="宋体" w:eastAsia="宋体" w:hAnsi="宋体" w:cs="Times New Roman" w:hint="eastAsia"/>
          <w:color w:val="auto"/>
          <w:sz w:val="21"/>
          <w:szCs w:val="21"/>
        </w:rPr>
        <w:t>产</w:t>
      </w:r>
      <w:r w:rsidR="007158FD" w:rsidRPr="00A6525B">
        <w:rPr>
          <w:rFonts w:ascii="宋体" w:eastAsia="宋体" w:hAnsi="宋体" w:cs="Times New Roman" w:hint="eastAsia"/>
          <w:color w:val="auto"/>
          <w:sz w:val="21"/>
          <w:szCs w:val="21"/>
        </w:rPr>
        <w:t>“</w:t>
      </w:r>
      <w:r w:rsidR="002974B4" w:rsidRPr="00A6525B">
        <w:rPr>
          <w:rFonts w:ascii="宋体" w:eastAsia="宋体" w:hAnsi="宋体" w:cs="Times New Roman" w:hint="eastAsia"/>
          <w:color w:val="auto"/>
          <w:sz w:val="21"/>
          <w:szCs w:val="21"/>
        </w:rPr>
        <w:t>万米玩具用人造革合成革</w:t>
      </w:r>
      <w:r w:rsidR="007158FD" w:rsidRPr="00A6525B">
        <w:rPr>
          <w:rFonts w:ascii="宋体" w:eastAsia="宋体" w:hAnsi="宋体" w:cs="Times New Roman" w:hint="eastAsia"/>
          <w:color w:val="auto"/>
          <w:sz w:val="21"/>
          <w:szCs w:val="21"/>
        </w:rPr>
        <w:t>”为功</w:t>
      </w:r>
      <w:r w:rsidR="007158FD" w:rsidRPr="00AB1FC2">
        <w:rPr>
          <w:rFonts w:ascii="宋体" w:eastAsia="宋体" w:hAnsi="宋体" w:cs="Times New Roman" w:hint="eastAsia"/>
          <w:color w:val="auto"/>
          <w:sz w:val="21"/>
          <w:szCs w:val="21"/>
        </w:rPr>
        <w:t>能单位表示。</w:t>
      </w:r>
    </w:p>
    <w:p w14:paraId="43EDCE6A" w14:textId="77777777" w:rsidR="002275DB" w:rsidRPr="00A6525B" w:rsidRDefault="002275DB" w:rsidP="002275DB">
      <w:pPr>
        <w:pStyle w:val="Default"/>
        <w:spacing w:line="360" w:lineRule="auto"/>
        <w:rPr>
          <w:rFonts w:ascii="宋体" w:eastAsia="宋体" w:hAnsi="宋体" w:cs="Times New Roman"/>
          <w:b/>
          <w:bCs/>
          <w:color w:val="auto"/>
        </w:rPr>
      </w:pPr>
      <w:r w:rsidRPr="00AB1FC2">
        <w:rPr>
          <w:rFonts w:ascii="宋体" w:eastAsia="宋体" w:hAnsi="宋体" w:cs="Times New Roman" w:hint="eastAsia"/>
          <w:b/>
          <w:bCs/>
          <w:color w:val="auto"/>
        </w:rPr>
        <w:t>2</w:t>
      </w:r>
      <w:r w:rsidRPr="00AB1FC2">
        <w:rPr>
          <w:rFonts w:ascii="宋体" w:eastAsia="宋体" w:hAnsi="宋体" w:cs="Times New Roman"/>
          <w:b/>
          <w:bCs/>
          <w:color w:val="auto"/>
        </w:rPr>
        <w:t>.</w:t>
      </w:r>
      <w:r w:rsidRPr="00A6525B">
        <w:rPr>
          <w:rFonts w:ascii="宋体" w:eastAsia="宋体" w:hAnsi="宋体" w:cs="Times New Roman"/>
          <w:b/>
          <w:bCs/>
          <w:color w:val="auto"/>
        </w:rPr>
        <w:t xml:space="preserve">3.2.2 </w:t>
      </w:r>
      <w:r w:rsidRPr="00A6525B">
        <w:rPr>
          <w:rFonts w:ascii="宋体" w:eastAsia="宋体" w:hAnsi="宋体" w:cs="Times New Roman" w:hint="eastAsia"/>
          <w:b/>
          <w:bCs/>
          <w:color w:val="auto"/>
        </w:rPr>
        <w:t>系统边界说明</w:t>
      </w:r>
    </w:p>
    <w:p w14:paraId="1514A262" w14:textId="44A21B2B" w:rsidR="002275DB" w:rsidRPr="00AB1FC2" w:rsidRDefault="002275DB">
      <w:pPr>
        <w:pStyle w:val="Default"/>
        <w:spacing w:line="360" w:lineRule="auto"/>
        <w:ind w:firstLineChars="200" w:firstLine="420"/>
        <w:jc w:val="both"/>
        <w:rPr>
          <w:rFonts w:ascii="宋体" w:eastAsia="宋体" w:hAnsi="宋体" w:cs="Times New Roman"/>
          <w:color w:val="auto"/>
          <w:sz w:val="21"/>
          <w:szCs w:val="21"/>
        </w:rPr>
      </w:pPr>
      <w:r w:rsidRPr="00A6525B">
        <w:rPr>
          <w:rFonts w:ascii="宋体" w:eastAsia="宋体" w:hAnsi="宋体" w:cs="Times New Roman" w:hint="eastAsia"/>
          <w:color w:val="auto"/>
          <w:sz w:val="21"/>
          <w:szCs w:val="21"/>
        </w:rPr>
        <w:lastRenderedPageBreak/>
        <w:t>界定的</w:t>
      </w:r>
      <w:r w:rsidR="00945C05" w:rsidRPr="00A6525B">
        <w:rPr>
          <w:rFonts w:ascii="宋体" w:eastAsia="宋体" w:hAnsi="宋体" w:cs="Times New Roman" w:hint="eastAsia"/>
          <w:color w:val="auto"/>
          <w:sz w:val="21"/>
          <w:szCs w:val="21"/>
        </w:rPr>
        <w:t>玩具用人造革合成革</w:t>
      </w:r>
      <w:r w:rsidRPr="00A6525B">
        <w:rPr>
          <w:rFonts w:ascii="宋体" w:eastAsia="宋体" w:hAnsi="宋体" w:cs="Times New Roman" w:hint="eastAsia"/>
          <w:color w:val="auto"/>
          <w:sz w:val="21"/>
          <w:szCs w:val="21"/>
        </w:rPr>
        <w:t>生命周期系</w:t>
      </w:r>
      <w:r w:rsidRPr="00AB1FC2">
        <w:rPr>
          <w:rFonts w:ascii="宋体" w:eastAsia="宋体" w:hAnsi="宋体" w:cs="Times New Roman" w:hint="eastAsia"/>
          <w:color w:val="auto"/>
          <w:sz w:val="21"/>
          <w:szCs w:val="21"/>
        </w:rPr>
        <w:t>统边界，分4个阶段：原辅料与能源采购阶段、生产阶段、运输阶段、回收处理阶段。如图1所示，具体包括：</w:t>
      </w:r>
    </w:p>
    <w:p w14:paraId="53A65654" w14:textId="77777777" w:rsidR="00202976" w:rsidRPr="00AB1FC2" w:rsidRDefault="00000000" w:rsidP="0053381F">
      <w:pPr>
        <w:pStyle w:val="Default"/>
        <w:spacing w:line="360" w:lineRule="auto"/>
        <w:jc w:val="both"/>
        <w:rPr>
          <w:rFonts w:ascii="宋体" w:eastAsia="宋体" w:hAnsi="宋体" w:cs="Times New Roman"/>
          <w:color w:val="auto"/>
          <w:sz w:val="21"/>
          <w:szCs w:val="21"/>
        </w:rPr>
      </w:pPr>
      <w:bookmarkStart w:id="1" w:name="_Hlk54120189"/>
      <w:r>
        <w:rPr>
          <w:rFonts w:ascii="宋体" w:eastAsia="宋体" w:hAnsi="宋体" w:cs="Times New Roman"/>
          <w:noProof/>
          <w:color w:val="auto"/>
          <w:sz w:val="21"/>
          <w:szCs w:val="21"/>
        </w:rPr>
        <w:pict w14:anchorId="2910BF4B">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3" o:spid="_x0000_s2050" type="#_x0000_t13" style="position:absolute;left:0;text-align:left;margin-left:81.25pt;margin-top:24.15pt;width:30.75pt;height:4.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" adj="20020" fillcolor="#4f81bd [3204]" strokecolor="black [3213]" strokeweight="2pt">
            <v:path arrowok="t"/>
          </v:shape>
        </w:pict>
      </w:r>
      <w:r>
        <w:rPr>
          <w:rFonts w:ascii="宋体" w:eastAsia="宋体" w:hAnsi="宋体" w:cs="Times New Roman"/>
          <w:noProof/>
          <w:color w:val="auto"/>
          <w:sz w:val="21"/>
          <w:szCs w:val="21"/>
        </w:rPr>
        <w:pict w14:anchorId="02875DEB">
          <v:shape id="箭头: 右 6" o:spid="_x0000_s2062" type="#_x0000_t13" style="position:absolute;left:0;text-align:left;margin-left:203.25pt;margin-top:24.15pt;width:30.75pt;height:4.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" adj="20020" fillcolor="#4f81bd [3204]" strokecolor="black [3213]" strokeweight="2pt">
            <v:path arrowok="t"/>
          </v:shape>
        </w:pict>
      </w:r>
      <w:r>
        <w:rPr>
          <w:rFonts w:ascii="宋体" w:eastAsia="宋体" w:hAnsi="宋体" w:cs="Times New Roman"/>
          <w:noProof/>
          <w:color w:val="auto"/>
          <w:sz w:val="21"/>
          <w:szCs w:val="21"/>
        </w:rPr>
        <w:pict w14:anchorId="1E2AA04B">
          <v:rect id="矩形 1" o:spid="_x0000_s2061" style="position:absolute;left:0;text-align:left;margin-left:0;margin-top:6.9pt;width:71.25pt;height:34.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" filled="f" strokecolor="black [3213]" strokeweight="2pt">
            <v:path arrowok="t"/>
            <v:textbox>
              <w:txbxContent>
                <w:p w14:paraId="27046DFE" w14:textId="77777777" w:rsidR="00066E65" w:rsidRPr="00E718AD" w:rsidRDefault="00066E65" w:rsidP="00D1495E">
                  <w:pPr>
                    <w:jc w:val="center"/>
                    <w:rPr>
                      <w:color w:val="000000" w:themeColor="text1"/>
                    </w:rPr>
                  </w:pPr>
                  <w:r w:rsidRPr="00E718AD">
                    <w:rPr>
                      <w:rFonts w:hint="eastAsia"/>
                      <w:color w:val="000000" w:themeColor="text1"/>
                    </w:rPr>
                    <w:t>原辅料采购</w:t>
                  </w:r>
                </w:p>
              </w:txbxContent>
            </v:textbox>
          </v:rect>
        </w:pict>
      </w:r>
      <w:r>
        <w:rPr>
          <w:rFonts w:ascii="宋体" w:eastAsia="宋体" w:hAnsi="宋体" w:cs="Times New Roman"/>
          <w:noProof/>
          <w:color w:val="auto"/>
          <w:sz w:val="21"/>
          <w:szCs w:val="21"/>
        </w:rPr>
        <w:pict w14:anchorId="64541F42">
          <v:rect id="矩形 8" o:spid="_x0000_s2051" style="position:absolute;left:0;text-align:left;margin-left:122pt;margin-top:6.85pt;width:71.25pt;height:34.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" filled="f" strokecolor="black [3213]" strokeweight="2pt">
            <v:path arrowok="t"/>
            <v:textbox>
              <w:txbxContent>
                <w:p w14:paraId="418FEBA0" w14:textId="77777777" w:rsidR="00066E65" w:rsidRPr="00E718AD" w:rsidRDefault="00066E65" w:rsidP="004C7550">
                  <w:pPr>
                    <w:jc w:val="center"/>
                    <w:rPr>
                      <w:color w:val="000000" w:themeColor="text1"/>
                    </w:rPr>
                  </w:pPr>
                  <w:r w:rsidRPr="00E718AD">
                    <w:rPr>
                      <w:rFonts w:hint="eastAsia"/>
                      <w:color w:val="000000" w:themeColor="text1"/>
                    </w:rPr>
                    <w:t>原辅料</w:t>
                  </w:r>
                  <w:r>
                    <w:rPr>
                      <w:rFonts w:hint="eastAsia"/>
                      <w:color w:val="000000" w:themeColor="text1"/>
                    </w:rPr>
                    <w:t>入库</w:t>
                  </w:r>
                </w:p>
              </w:txbxContent>
            </v:textbox>
          </v:rect>
        </w:pict>
      </w:r>
      <w:r>
        <w:rPr>
          <w:rFonts w:ascii="宋体" w:eastAsia="宋体" w:hAnsi="宋体" w:cs="Times New Roman"/>
          <w:noProof/>
          <w:color w:val="auto"/>
          <w:sz w:val="21"/>
          <w:szCs w:val="21"/>
        </w:rPr>
        <w:pict w14:anchorId="0A4018CC">
          <v:rect id="矩形 9" o:spid="_x0000_s2052" style="position:absolute;left:0;text-align:left;margin-left:244pt;margin-top:6.85pt;width:71.25pt;height:34.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" filled="f" strokecolor="black [3213]" strokeweight="2pt">
            <v:path arrowok="t"/>
            <v:textbox>
              <w:txbxContent>
                <w:p w14:paraId="7FB07066" w14:textId="77777777" w:rsidR="00066E65" w:rsidRPr="00E718AD" w:rsidRDefault="00066E65" w:rsidP="004C7550">
                  <w:pPr>
                    <w:jc w:val="center"/>
                    <w:rPr>
                      <w:color w:val="000000" w:themeColor="text1"/>
                    </w:rPr>
                  </w:pPr>
                  <w:r>
                    <w:rPr>
                      <w:rFonts w:hint="eastAsia"/>
                      <w:color w:val="000000" w:themeColor="text1"/>
                    </w:rPr>
                    <w:t>产品生产</w:t>
                  </w:r>
                </w:p>
              </w:txbxContent>
            </v:textbox>
          </v:rect>
        </w:pict>
      </w:r>
      <w:r>
        <w:rPr>
          <w:rFonts w:ascii="宋体" w:eastAsia="宋体" w:hAnsi="宋体" w:cs="Times New Roman"/>
          <w:noProof/>
          <w:color w:val="auto"/>
          <w:sz w:val="21"/>
          <w:szCs w:val="21"/>
        </w:rPr>
        <w:pict w14:anchorId="5803FA36">
          <v:rect id="矩形 11" o:spid="_x0000_s2053" style="position:absolute;left:0;text-align:left;margin-left:366pt;margin-top:6.85pt;width:71.25pt;height:34.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" filled="f" strokecolor="black [3213]" strokeweight="2pt">
            <v:path arrowok="t"/>
            <v:textbox>
              <w:txbxContent>
                <w:p w14:paraId="38B38A05" w14:textId="77777777" w:rsidR="00066E65" w:rsidRPr="00E718AD" w:rsidRDefault="00066E65" w:rsidP="0053381F">
                  <w:pPr>
                    <w:jc w:val="center"/>
                    <w:rPr>
                      <w:color w:val="000000" w:themeColor="text1"/>
                    </w:rPr>
                  </w:pPr>
                  <w:r>
                    <w:rPr>
                      <w:rFonts w:hint="eastAsia"/>
                      <w:color w:val="000000" w:themeColor="text1"/>
                    </w:rPr>
                    <w:t>产品运输</w:t>
                  </w:r>
                </w:p>
              </w:txbxContent>
            </v:textbox>
          </v:rect>
        </w:pict>
      </w:r>
    </w:p>
    <w:p w14:paraId="2F4AAE5B" w14:textId="77777777" w:rsidR="004C7550" w:rsidRPr="00AB1FC2" w:rsidRDefault="00000000" w:rsidP="0053381F">
      <w:pPr>
        <w:pStyle w:val="Default"/>
        <w:spacing w:line="360" w:lineRule="auto"/>
        <w:jc w:val="both"/>
        <w:rPr>
          <w:rFonts w:ascii="宋体" w:eastAsia="宋体" w:hAnsi="宋体" w:cs="Times New Roman"/>
          <w:color w:val="auto"/>
          <w:sz w:val="21"/>
          <w:szCs w:val="21"/>
        </w:rPr>
      </w:pPr>
      <w:r>
        <w:rPr>
          <w:rFonts w:ascii="宋体" w:eastAsia="宋体" w:hAnsi="宋体" w:cs="Times New Roman"/>
          <w:noProof/>
          <w:color w:val="auto"/>
          <w:sz w:val="21"/>
          <w:szCs w:val="21"/>
        </w:rPr>
        <w:pict w14:anchorId="2BA2DAFC">
          <v:shape id="箭头: 右 10" o:spid="_x0000_s2060" type="#_x0000_t13" style="position:absolute;left:0;text-align:left;margin-left:325.25pt;margin-top:.75pt;width:30.75pt;height:4.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" adj="20020" fillcolor="#4f81bd [3204]" strokecolor="black [3213]" strokeweight="2pt">
            <v:path arrowok="t"/>
          </v:shape>
        </w:pict>
      </w:r>
    </w:p>
    <w:p w14:paraId="5F0FAABB" w14:textId="77777777" w:rsidR="004C7550" w:rsidRPr="00AB1FC2" w:rsidRDefault="00000000">
      <w:pPr>
        <w:pStyle w:val="Default"/>
        <w:spacing w:line="360" w:lineRule="auto"/>
        <w:ind w:firstLineChars="200" w:firstLine="420"/>
        <w:jc w:val="both"/>
        <w:rPr>
          <w:rFonts w:ascii="宋体" w:eastAsia="宋体" w:hAnsi="宋体" w:cs="Times New Roman"/>
          <w:color w:val="auto"/>
          <w:sz w:val="21"/>
          <w:szCs w:val="21"/>
        </w:rPr>
      </w:pPr>
      <w:r>
        <w:rPr>
          <w:rFonts w:ascii="宋体" w:eastAsia="宋体" w:hAnsi="宋体" w:cs="Times New Roman"/>
          <w:noProof/>
          <w:color w:val="auto"/>
          <w:sz w:val="21"/>
          <w:szCs w:val="21"/>
        </w:rPr>
        <w:pict w14:anchorId="21B7C892">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15" o:spid="_x0000_s2059" type="#_x0000_t67" style="position:absolute;left:0;text-align:left;margin-left:398.25pt;margin-top:5.1pt;width:3.6pt;height:34.5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" adj="20473" fillcolor="#4f81bd [3204]" strokecolor="black [3213]" strokeweight="2pt">
            <v:path arrowok="t"/>
          </v:shape>
        </w:pict>
      </w:r>
    </w:p>
    <w:p w14:paraId="7715A152" w14:textId="77777777" w:rsidR="004C7550" w:rsidRPr="00AB1FC2" w:rsidRDefault="00000000">
      <w:pPr>
        <w:pStyle w:val="Default"/>
        <w:spacing w:line="360" w:lineRule="auto"/>
        <w:ind w:firstLineChars="200" w:firstLine="420"/>
        <w:jc w:val="both"/>
        <w:rPr>
          <w:rFonts w:ascii="宋体" w:eastAsia="宋体" w:hAnsi="宋体" w:cs="Times New Roman"/>
          <w:color w:val="auto"/>
          <w:sz w:val="21"/>
          <w:szCs w:val="21"/>
        </w:rPr>
      </w:pPr>
      <w:r>
        <w:rPr>
          <w:rFonts w:ascii="宋体" w:eastAsia="宋体" w:hAnsi="宋体" w:cs="Times New Roman"/>
          <w:noProof/>
          <w:color w:val="auto"/>
          <w:sz w:val="21"/>
          <w:szCs w:val="21"/>
        </w:rPr>
        <w:pict w14:anchorId="22964668">
          <v:rect id="矩形 13" o:spid="_x0000_s2054" style="position:absolute;left:0;text-align:left;margin-left:228pt;margin-top:9.25pt;width:71.25pt;height:44.2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" filled="f" strokecolor="black [3213]" strokeweight="2pt">
            <v:path arrowok="t"/>
            <v:textbox>
              <w:txbxContent>
                <w:p w14:paraId="7C9A42B5" w14:textId="77777777" w:rsidR="00066E65" w:rsidRPr="00E718AD" w:rsidRDefault="00066E65" w:rsidP="00E20492">
                  <w:pPr>
                    <w:jc w:val="center"/>
                    <w:rPr>
                      <w:color w:val="000000" w:themeColor="text1"/>
                    </w:rPr>
                  </w:pPr>
                  <w:r>
                    <w:rPr>
                      <w:rFonts w:hint="eastAsia"/>
                      <w:color w:val="000000" w:themeColor="text1"/>
                    </w:rPr>
                    <w:t>包装物循环利用</w:t>
                  </w:r>
                </w:p>
              </w:txbxContent>
            </v:textbox>
          </v:rect>
        </w:pict>
      </w:r>
    </w:p>
    <w:p w14:paraId="13DABB61" w14:textId="77777777" w:rsidR="004C7550" w:rsidRPr="00AB1FC2" w:rsidRDefault="00000000">
      <w:pPr>
        <w:pStyle w:val="Default"/>
        <w:spacing w:line="360" w:lineRule="auto"/>
        <w:ind w:firstLineChars="200" w:firstLine="420"/>
        <w:jc w:val="both"/>
        <w:rPr>
          <w:rFonts w:ascii="宋体" w:eastAsia="宋体" w:hAnsi="宋体" w:cs="Times New Roman"/>
          <w:color w:val="auto"/>
          <w:sz w:val="21"/>
          <w:szCs w:val="21"/>
        </w:rPr>
      </w:pPr>
      <w:r>
        <w:rPr>
          <w:rFonts w:ascii="宋体" w:eastAsia="宋体" w:hAnsi="宋体" w:cs="Times New Roman"/>
          <w:noProof/>
          <w:color w:val="auto"/>
          <w:sz w:val="21"/>
          <w:szCs w:val="21"/>
        </w:rPr>
        <w:pict w14:anchorId="7A17D48D">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箭头: 左 16" o:spid="_x0000_s2058" type="#_x0000_t66" style="position:absolute;left:0;text-align:left;margin-left:310.15pt;margin-top:10.15pt;width:48.4pt;height:3.6pt;rotation:918958fd;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" adj="803" fillcolor="#4f81bd [3204]" strokecolor="black [3213]" strokeweight="2pt">
            <v:path arrowok="t"/>
          </v:shape>
        </w:pict>
      </w:r>
      <w:r>
        <w:rPr>
          <w:rFonts w:ascii="宋体" w:eastAsia="宋体" w:hAnsi="宋体" w:cs="Times New Roman"/>
          <w:noProof/>
          <w:color w:val="auto"/>
          <w:sz w:val="21"/>
          <w:szCs w:val="21"/>
        </w:rPr>
        <w:pict w14:anchorId="7F421E14">
          <v:rect id="矩形 12" o:spid="_x0000_s2055" style="position:absolute;left:0;text-align:left;margin-left:366pt;margin-top:1.75pt;width:71.25pt;height:44.2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" filled="f" strokecolor="black [3213]" strokeweight="2pt">
            <v:path arrowok="t"/>
            <v:textbox>
              <w:txbxContent>
                <w:p w14:paraId="6264C744" w14:textId="77777777" w:rsidR="00066E65" w:rsidRPr="00E718AD" w:rsidRDefault="00066E65" w:rsidP="00E20492">
                  <w:pPr>
                    <w:jc w:val="center"/>
                    <w:rPr>
                      <w:color w:val="000000" w:themeColor="text1"/>
                    </w:rPr>
                  </w:pPr>
                  <w:r>
                    <w:rPr>
                      <w:rFonts w:hint="eastAsia"/>
                      <w:color w:val="000000" w:themeColor="text1"/>
                    </w:rPr>
                    <w:t>产品包装物回收处理</w:t>
                  </w:r>
                </w:p>
              </w:txbxContent>
            </v:textbox>
          </v:rect>
        </w:pict>
      </w:r>
    </w:p>
    <w:p w14:paraId="495343FE" w14:textId="77777777" w:rsidR="004C7550" w:rsidRPr="00AB1FC2" w:rsidRDefault="00000000">
      <w:pPr>
        <w:pStyle w:val="Default"/>
        <w:spacing w:line="360" w:lineRule="auto"/>
        <w:ind w:firstLineChars="200" w:firstLine="420"/>
        <w:jc w:val="both"/>
        <w:rPr>
          <w:rFonts w:ascii="宋体" w:eastAsia="宋体" w:hAnsi="宋体" w:cs="Times New Roman"/>
          <w:color w:val="auto"/>
          <w:sz w:val="21"/>
          <w:szCs w:val="21"/>
        </w:rPr>
      </w:pPr>
      <w:r>
        <w:rPr>
          <w:rFonts w:ascii="宋体" w:eastAsia="宋体" w:hAnsi="宋体" w:cs="Times New Roman"/>
          <w:noProof/>
          <w:color w:val="auto"/>
          <w:sz w:val="21"/>
          <w:szCs w:val="21"/>
        </w:rPr>
        <w:pict w14:anchorId="2688E505">
          <v:shape id="箭头: 下 17" o:spid="_x0000_s2057" type="#_x0000_t67" style="position:absolute;left:0;text-align:left;margin-left:334.05pt;margin-top:3.85pt;width:3.6pt;height:50.25pt;rotation:-3872078fd;flip:x;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" adj="20826" fillcolor="black [3213]" strokecolor="black [3213]" strokeweight="2pt">
            <v:path arrowok="t"/>
          </v:shape>
        </w:pict>
      </w:r>
    </w:p>
    <w:p w14:paraId="1A643341" w14:textId="77777777" w:rsidR="00202976" w:rsidRPr="00AB1FC2" w:rsidRDefault="00000000">
      <w:pPr>
        <w:pStyle w:val="Default"/>
        <w:spacing w:line="360" w:lineRule="auto"/>
        <w:ind w:firstLineChars="200" w:firstLine="420"/>
        <w:jc w:val="both"/>
        <w:rPr>
          <w:rFonts w:ascii="宋体" w:eastAsia="宋体" w:hAnsi="宋体" w:cs="Times New Roman"/>
          <w:color w:val="auto"/>
          <w:sz w:val="21"/>
          <w:szCs w:val="21"/>
        </w:rPr>
      </w:pPr>
      <w:r>
        <w:rPr>
          <w:rFonts w:ascii="宋体" w:eastAsia="宋体" w:hAnsi="宋体" w:cs="Times New Roman"/>
          <w:noProof/>
          <w:color w:val="auto"/>
          <w:sz w:val="21"/>
          <w:szCs w:val="21"/>
        </w:rPr>
        <w:pict w14:anchorId="6CC6BF1D">
          <v:rect id="矩形 14" o:spid="_x0000_s2056" style="position:absolute;left:0;text-align:left;margin-left:228pt;margin-top:3.1pt;width:71.25pt;height:44.2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" filled="f" strokecolor="black [3213]" strokeweight="2pt">
            <v:path arrowok="t"/>
            <v:textbox>
              <w:txbxContent>
                <w:p w14:paraId="00241A5E" w14:textId="77777777" w:rsidR="00066E65" w:rsidRPr="00E718AD" w:rsidRDefault="00066E65" w:rsidP="00E20492">
                  <w:pPr>
                    <w:jc w:val="center"/>
                    <w:rPr>
                      <w:color w:val="000000" w:themeColor="text1"/>
                    </w:rPr>
                  </w:pPr>
                  <w:r>
                    <w:rPr>
                      <w:rFonts w:hint="eastAsia"/>
                      <w:color w:val="000000" w:themeColor="text1"/>
                    </w:rPr>
                    <w:t>废弃包装物处置</w:t>
                  </w:r>
                </w:p>
              </w:txbxContent>
            </v:textbox>
          </v:rect>
        </w:pict>
      </w:r>
    </w:p>
    <w:p w14:paraId="110EFF23" w14:textId="77777777" w:rsidR="00E20492" w:rsidRPr="00AB1FC2" w:rsidRDefault="00E20492" w:rsidP="00584B7F">
      <w:pPr>
        <w:pStyle w:val="Default"/>
        <w:spacing w:beforeLines="50" w:before="120" w:afterLines="50" w:after="120" w:line="360" w:lineRule="auto"/>
        <w:rPr>
          <w:rFonts w:ascii="宋体" w:eastAsia="宋体" w:hAnsi="宋体" w:cs="Times New Roman"/>
          <w:b/>
          <w:bCs/>
          <w:color w:val="auto"/>
        </w:rPr>
      </w:pPr>
    </w:p>
    <w:p w14:paraId="075E8FE0" w14:textId="3C0C973F" w:rsidR="00B622AC" w:rsidRPr="00AB1FC2" w:rsidRDefault="00B622AC" w:rsidP="00584B7F">
      <w:pPr>
        <w:pStyle w:val="Default"/>
        <w:spacing w:beforeLines="50" w:before="120" w:afterLines="50" w:after="120" w:line="360" w:lineRule="auto"/>
        <w:jc w:val="center"/>
        <w:rPr>
          <w:rFonts w:ascii="宋体" w:eastAsia="宋体" w:hAnsi="宋体" w:cs="Times New Roman"/>
          <w:b/>
          <w:bCs/>
          <w:color w:val="auto"/>
          <w:sz w:val="21"/>
          <w:szCs w:val="21"/>
        </w:rPr>
      </w:pPr>
      <w:r w:rsidRPr="00AB1FC2">
        <w:rPr>
          <w:rFonts w:ascii="宋体" w:eastAsia="宋体" w:hAnsi="宋体" w:cs="Times New Roman" w:hint="eastAsia"/>
          <w:b/>
          <w:bCs/>
          <w:color w:val="auto"/>
          <w:sz w:val="21"/>
          <w:szCs w:val="21"/>
        </w:rPr>
        <w:t>图1</w:t>
      </w:r>
      <w:r w:rsidR="00344CAC">
        <w:rPr>
          <w:rFonts w:ascii="宋体" w:eastAsia="宋体" w:hAnsi="宋体" w:cs="Times New Roman"/>
          <w:b/>
          <w:bCs/>
          <w:color w:val="auto"/>
          <w:sz w:val="21"/>
          <w:szCs w:val="21"/>
        </w:rPr>
        <w:t xml:space="preserve"> </w:t>
      </w:r>
      <w:r w:rsidRPr="00AB1FC2">
        <w:rPr>
          <w:rFonts w:ascii="宋体" w:eastAsia="宋体" w:hAnsi="宋体" w:cs="Times New Roman" w:hint="eastAsia"/>
          <w:b/>
          <w:bCs/>
          <w:color w:val="auto"/>
          <w:sz w:val="21"/>
          <w:szCs w:val="21"/>
        </w:rPr>
        <w:t>产品生命周期系统边界图</w:t>
      </w:r>
    </w:p>
    <w:p w14:paraId="51C233A7" w14:textId="77777777" w:rsidR="00056F19" w:rsidRPr="00AB1FC2" w:rsidRDefault="00056F19" w:rsidP="0010318C">
      <w:pPr>
        <w:autoSpaceDE w:val="0"/>
        <w:autoSpaceDN w:val="0"/>
        <w:adjustRightInd w:val="0"/>
        <w:spacing w:line="360" w:lineRule="auto"/>
        <w:ind w:firstLineChars="200" w:firstLine="420"/>
        <w:jc w:val="left"/>
        <w:rPr>
          <w:rFonts w:ascii="宋体" w:cs="宋体"/>
          <w:kern w:val="0"/>
          <w:sz w:val="20"/>
          <w:szCs w:val="20"/>
        </w:rPr>
      </w:pPr>
      <w:r w:rsidRPr="00AB1FC2">
        <w:rPr>
          <w:rFonts w:ascii="Arial" w:hAnsi="Arial" w:cs="Arial" w:hint="eastAsia"/>
          <w:kern w:val="0"/>
          <w:szCs w:val="21"/>
        </w:rPr>
        <w:t>生命周期</w:t>
      </w:r>
      <w:r w:rsidRPr="00AB1FC2">
        <w:rPr>
          <w:rFonts w:ascii="宋体" w:hAnsi="Arial" w:cs="宋体" w:hint="eastAsia"/>
          <w:kern w:val="0"/>
          <w:szCs w:val="21"/>
        </w:rPr>
        <w:t>评价的覆盖时间应在规定的期限内</w:t>
      </w:r>
      <w:r w:rsidRPr="00AB1FC2">
        <w:rPr>
          <w:rFonts w:ascii="Arial" w:hAnsi="Arial" w:cs="Arial"/>
          <w:kern w:val="0"/>
          <w:szCs w:val="21"/>
        </w:rPr>
        <w:t xml:space="preserve">, </w:t>
      </w:r>
      <w:r w:rsidRPr="00AB1FC2">
        <w:rPr>
          <w:rFonts w:ascii="宋体" w:hAnsi="Arial" w:cs="宋体" w:hint="eastAsia"/>
          <w:kern w:val="0"/>
          <w:szCs w:val="21"/>
        </w:rPr>
        <w:t>数据应反映具有代表性的时期</w:t>
      </w:r>
      <w:r w:rsidRPr="00AB1FC2">
        <w:rPr>
          <w:rFonts w:ascii="Arial" w:hAnsi="Arial" w:cs="Arial"/>
          <w:kern w:val="0"/>
          <w:szCs w:val="21"/>
        </w:rPr>
        <w:t>(</w:t>
      </w:r>
      <w:proofErr w:type="gramStart"/>
      <w:r w:rsidRPr="00AB1FC2">
        <w:rPr>
          <w:rFonts w:ascii="宋体" w:hAnsi="Arial" w:cs="宋体" w:hint="eastAsia"/>
          <w:kern w:val="0"/>
          <w:szCs w:val="21"/>
        </w:rPr>
        <w:t>取最近</w:t>
      </w:r>
      <w:proofErr w:type="gramEnd"/>
      <w:r w:rsidRPr="00AB1FC2">
        <w:rPr>
          <w:rFonts w:ascii="Arial" w:hAnsi="Arial" w:cs="Arial" w:hint="eastAsia"/>
          <w:kern w:val="0"/>
          <w:szCs w:val="21"/>
        </w:rPr>
        <w:t>3</w:t>
      </w:r>
      <w:r w:rsidRPr="00AB1FC2">
        <w:rPr>
          <w:rFonts w:ascii="宋体" w:hAnsi="Arial" w:cs="宋体" w:hint="eastAsia"/>
          <w:kern w:val="0"/>
          <w:szCs w:val="21"/>
        </w:rPr>
        <w:t>年内有效</w:t>
      </w:r>
      <w:r w:rsidRPr="00AB1FC2">
        <w:rPr>
          <w:rFonts w:ascii="宋体" w:cs="宋体" w:hint="eastAsia"/>
          <w:kern w:val="0"/>
          <w:szCs w:val="21"/>
        </w:rPr>
        <w:t>值</w:t>
      </w:r>
      <w:r w:rsidRPr="00AB1FC2">
        <w:rPr>
          <w:rFonts w:ascii="Arial" w:hAnsi="Arial" w:cs="Arial"/>
          <w:kern w:val="0"/>
          <w:szCs w:val="21"/>
        </w:rPr>
        <w:t>)</w:t>
      </w:r>
      <w:r w:rsidRPr="00AB1FC2">
        <w:rPr>
          <w:rFonts w:ascii="Arial" w:hAnsi="Arial" w:cs="Arial" w:hint="eastAsia"/>
          <w:kern w:val="0"/>
          <w:szCs w:val="21"/>
        </w:rPr>
        <w:t>，</w:t>
      </w:r>
      <w:r w:rsidRPr="00AB1FC2">
        <w:rPr>
          <w:rFonts w:ascii="宋体" w:cs="宋体" w:hint="eastAsia"/>
          <w:kern w:val="0"/>
          <w:szCs w:val="21"/>
        </w:rPr>
        <w:t>如果未能取到</w:t>
      </w:r>
      <w:r w:rsidRPr="00AB1FC2">
        <w:rPr>
          <w:rFonts w:ascii="Arial" w:hAnsi="Arial" w:cs="Arial"/>
          <w:kern w:val="0"/>
          <w:szCs w:val="21"/>
        </w:rPr>
        <w:t>3</w:t>
      </w:r>
      <w:r w:rsidRPr="00AB1FC2">
        <w:rPr>
          <w:rFonts w:ascii="宋体" w:cs="宋体" w:hint="eastAsia"/>
          <w:kern w:val="0"/>
          <w:szCs w:val="21"/>
        </w:rPr>
        <w:t>年内有效值，应做具体说明。</w:t>
      </w:r>
    </w:p>
    <w:p w14:paraId="22447F1D" w14:textId="77777777" w:rsidR="00F452BC" w:rsidRPr="00AB1FC2" w:rsidRDefault="00F452BC" w:rsidP="0010318C">
      <w:pPr>
        <w:pStyle w:val="Default"/>
        <w:spacing w:line="360" w:lineRule="auto"/>
        <w:rPr>
          <w:rFonts w:ascii="宋体" w:eastAsia="宋体" w:hAnsi="宋体" w:cs="Times New Roman"/>
          <w:b/>
          <w:bCs/>
          <w:color w:val="auto"/>
        </w:rPr>
      </w:pPr>
      <w:r w:rsidRPr="00AB1FC2">
        <w:rPr>
          <w:rFonts w:ascii="宋体" w:eastAsia="宋体" w:hAnsi="宋体" w:cs="Times New Roman" w:hint="eastAsia"/>
          <w:b/>
          <w:bCs/>
          <w:color w:val="auto"/>
        </w:rPr>
        <w:t>2</w:t>
      </w:r>
      <w:r w:rsidRPr="00AB1FC2">
        <w:rPr>
          <w:rFonts w:ascii="宋体" w:eastAsia="宋体" w:hAnsi="宋体" w:cs="Times New Roman"/>
          <w:b/>
          <w:bCs/>
          <w:color w:val="auto"/>
        </w:rPr>
        <w:t>.3.2.</w:t>
      </w:r>
      <w:r w:rsidR="0010318C" w:rsidRPr="00AB1FC2">
        <w:rPr>
          <w:rFonts w:ascii="宋体" w:eastAsia="宋体" w:hAnsi="宋体" w:cs="Times New Roman"/>
          <w:b/>
          <w:bCs/>
          <w:color w:val="auto"/>
        </w:rPr>
        <w:t>3</w:t>
      </w:r>
      <w:r w:rsidR="0010318C" w:rsidRPr="00AB1FC2">
        <w:rPr>
          <w:rFonts w:ascii="宋体" w:eastAsia="宋体" w:hAnsi="宋体" w:cs="Times New Roman" w:hint="eastAsia"/>
          <w:b/>
          <w:bCs/>
          <w:color w:val="auto"/>
        </w:rPr>
        <w:t>数据舍取原则</w:t>
      </w:r>
    </w:p>
    <w:p w14:paraId="38CD2F29" w14:textId="77777777" w:rsidR="0010318C" w:rsidRPr="00AB1FC2" w:rsidRDefault="0010318C" w:rsidP="0010318C">
      <w:pPr>
        <w:pStyle w:val="ae"/>
        <w:spacing w:line="360" w:lineRule="auto"/>
      </w:pPr>
      <w:r w:rsidRPr="00AB1FC2">
        <w:rPr>
          <w:rFonts w:hint="eastAsia"/>
        </w:rPr>
        <w:t>（1）能源的所有输入均列出；</w:t>
      </w:r>
    </w:p>
    <w:p w14:paraId="32971781" w14:textId="77777777" w:rsidR="0010318C" w:rsidRPr="00AB1FC2" w:rsidRDefault="0010318C" w:rsidP="0010318C">
      <w:pPr>
        <w:pStyle w:val="ae"/>
        <w:spacing w:line="360" w:lineRule="auto"/>
      </w:pPr>
      <w:r w:rsidRPr="00AB1FC2">
        <w:rPr>
          <w:rFonts w:hint="eastAsia"/>
        </w:rPr>
        <w:t>（2）原料的所有输入均列出；</w:t>
      </w:r>
    </w:p>
    <w:p w14:paraId="696D8102" w14:textId="77777777" w:rsidR="0010318C" w:rsidRPr="00AB1FC2" w:rsidRDefault="0010318C" w:rsidP="0010318C">
      <w:pPr>
        <w:pStyle w:val="ae"/>
        <w:spacing w:line="360" w:lineRule="auto"/>
      </w:pPr>
      <w:r w:rsidRPr="00AB1FC2">
        <w:rPr>
          <w:rFonts w:hint="eastAsia"/>
        </w:rPr>
        <w:t>（3）辅助材料质量小于原料总消耗0.3%的项目输入可忽略；</w:t>
      </w:r>
    </w:p>
    <w:p w14:paraId="28FB1F11" w14:textId="77777777" w:rsidR="0010318C" w:rsidRPr="00AB1FC2" w:rsidRDefault="0010318C" w:rsidP="0010318C">
      <w:pPr>
        <w:pStyle w:val="ae"/>
        <w:spacing w:line="360" w:lineRule="auto"/>
      </w:pPr>
      <w:r w:rsidRPr="00AB1FC2">
        <w:rPr>
          <w:rFonts w:hint="eastAsia"/>
        </w:rPr>
        <w:t>（4）大气、水体的各种排放均列出；</w:t>
      </w:r>
    </w:p>
    <w:p w14:paraId="44E393E3" w14:textId="77777777" w:rsidR="0010318C" w:rsidRPr="00AB1FC2" w:rsidRDefault="0010318C" w:rsidP="0010318C">
      <w:pPr>
        <w:pStyle w:val="ae"/>
        <w:spacing w:line="360" w:lineRule="auto"/>
      </w:pPr>
      <w:r w:rsidRPr="00AB1FC2">
        <w:rPr>
          <w:rFonts w:hint="eastAsia"/>
        </w:rPr>
        <w:t>（5）小于固体废弃物排放总量1%的一般性固体废弃物可忽略；</w:t>
      </w:r>
    </w:p>
    <w:p w14:paraId="69AD3498" w14:textId="77777777" w:rsidR="0010318C" w:rsidRPr="00AB1FC2" w:rsidRDefault="0010318C" w:rsidP="0010318C">
      <w:pPr>
        <w:pStyle w:val="ae"/>
        <w:spacing w:line="360" w:lineRule="auto"/>
      </w:pPr>
      <w:r w:rsidRPr="00AB1FC2">
        <w:rPr>
          <w:rFonts w:hint="eastAsia"/>
        </w:rPr>
        <w:t>（6）道路与厂房等基础设施、各工序的设备、厂区内人员及生活设施的消耗和排放，均忽略；</w:t>
      </w:r>
    </w:p>
    <w:p w14:paraId="34C78FD9" w14:textId="77777777" w:rsidR="0010318C" w:rsidRPr="00AB1FC2" w:rsidRDefault="0010318C" w:rsidP="0010318C">
      <w:pPr>
        <w:pStyle w:val="ae"/>
        <w:spacing w:line="360" w:lineRule="auto"/>
      </w:pPr>
      <w:r w:rsidRPr="00AB1FC2">
        <w:rPr>
          <w:rFonts w:hint="eastAsia"/>
        </w:rPr>
        <w:t>（7）任何有毒有害材料和物质均应包含于清单中。</w:t>
      </w:r>
    </w:p>
    <w:p w14:paraId="66E64F7F" w14:textId="77777777" w:rsidR="0010318C" w:rsidRPr="00AB1FC2" w:rsidRDefault="0010318C" w:rsidP="0010318C">
      <w:pPr>
        <w:pStyle w:val="Default"/>
        <w:spacing w:line="360" w:lineRule="auto"/>
        <w:rPr>
          <w:rFonts w:ascii="宋体" w:eastAsia="宋体" w:hAnsi="宋体" w:cs="Times New Roman"/>
          <w:b/>
          <w:bCs/>
          <w:color w:val="auto"/>
        </w:rPr>
      </w:pPr>
      <w:r w:rsidRPr="00AB1FC2">
        <w:rPr>
          <w:rFonts w:ascii="宋体" w:eastAsia="宋体" w:hAnsi="宋体" w:cs="Times New Roman" w:hint="eastAsia"/>
          <w:b/>
          <w:bCs/>
          <w:color w:val="auto"/>
        </w:rPr>
        <w:t>2</w:t>
      </w:r>
      <w:r w:rsidRPr="00AB1FC2">
        <w:rPr>
          <w:rFonts w:ascii="宋体" w:eastAsia="宋体" w:hAnsi="宋体" w:cs="Times New Roman"/>
          <w:b/>
          <w:bCs/>
          <w:color w:val="auto"/>
        </w:rPr>
        <w:t xml:space="preserve">.3.2.4 </w:t>
      </w:r>
      <w:r w:rsidRPr="00AB1FC2">
        <w:rPr>
          <w:rFonts w:ascii="宋体" w:eastAsia="宋体" w:hAnsi="宋体" w:cs="Times New Roman" w:hint="eastAsia"/>
          <w:b/>
          <w:bCs/>
          <w:color w:val="auto"/>
        </w:rPr>
        <w:t>生命周期清单</w:t>
      </w:r>
      <w:r w:rsidR="00911E38" w:rsidRPr="00AB1FC2">
        <w:rPr>
          <w:rFonts w:ascii="宋体" w:eastAsia="宋体" w:hAnsi="宋体" w:cs="Times New Roman" w:hint="eastAsia"/>
          <w:b/>
          <w:bCs/>
          <w:color w:val="auto"/>
        </w:rPr>
        <w:t>分析</w:t>
      </w:r>
    </w:p>
    <w:p w14:paraId="2C84A8E8" w14:textId="77777777" w:rsidR="00056F19" w:rsidRPr="00AB1FC2" w:rsidRDefault="0010318C" w:rsidP="0010318C">
      <w:pPr>
        <w:pStyle w:val="Default"/>
        <w:spacing w:line="360" w:lineRule="auto"/>
        <w:ind w:firstLineChars="200" w:firstLine="420"/>
        <w:jc w:val="both"/>
        <w:rPr>
          <w:rFonts w:ascii="宋体" w:eastAsia="宋体" w:hAnsi="宋体" w:cs="Times New Roman"/>
          <w:color w:val="auto"/>
          <w:sz w:val="21"/>
          <w:szCs w:val="21"/>
        </w:rPr>
      </w:pPr>
      <w:r w:rsidRPr="00AB1FC2">
        <w:rPr>
          <w:rFonts w:ascii="宋体" w:eastAsia="宋体" w:hAnsi="宋体" w:cs="Times New Roman" w:hint="eastAsia"/>
          <w:color w:val="auto"/>
          <w:sz w:val="21"/>
          <w:szCs w:val="21"/>
        </w:rPr>
        <w:t>（1）原材料成分、用量及运输清单；</w:t>
      </w:r>
    </w:p>
    <w:p w14:paraId="7850AA17" w14:textId="77777777" w:rsidR="0010318C" w:rsidRPr="00AB1FC2" w:rsidRDefault="0010318C" w:rsidP="0010318C">
      <w:pPr>
        <w:pStyle w:val="Default"/>
        <w:spacing w:line="360" w:lineRule="auto"/>
        <w:ind w:firstLineChars="200" w:firstLine="420"/>
        <w:jc w:val="both"/>
        <w:rPr>
          <w:rFonts w:ascii="宋体" w:eastAsia="宋体" w:hAnsi="宋体" w:cs="Times New Roman"/>
          <w:color w:val="auto"/>
          <w:sz w:val="21"/>
          <w:szCs w:val="21"/>
        </w:rPr>
      </w:pPr>
      <w:r w:rsidRPr="00AB1FC2">
        <w:rPr>
          <w:rFonts w:ascii="宋体" w:eastAsia="宋体" w:hAnsi="宋体" w:cs="Times New Roman" w:hint="eastAsia"/>
          <w:color w:val="auto"/>
          <w:sz w:val="21"/>
          <w:szCs w:val="21"/>
        </w:rPr>
        <w:t>（2）生产过程清单；</w:t>
      </w:r>
    </w:p>
    <w:p w14:paraId="499A1E14" w14:textId="77777777" w:rsidR="00911E38" w:rsidRPr="00AB1FC2" w:rsidRDefault="00911E38" w:rsidP="0010318C">
      <w:pPr>
        <w:pStyle w:val="Default"/>
        <w:spacing w:line="360" w:lineRule="auto"/>
        <w:ind w:firstLineChars="200" w:firstLine="420"/>
        <w:jc w:val="both"/>
        <w:rPr>
          <w:rFonts w:ascii="宋体" w:eastAsia="宋体" w:hAnsi="宋体" w:cs="Times New Roman"/>
          <w:color w:val="auto"/>
          <w:sz w:val="21"/>
          <w:szCs w:val="21"/>
        </w:rPr>
      </w:pPr>
      <w:r w:rsidRPr="00AB1FC2">
        <w:rPr>
          <w:rFonts w:ascii="宋体" w:eastAsia="宋体" w:hAnsi="宋体" w:cs="Times New Roman" w:hint="eastAsia"/>
          <w:color w:val="auto"/>
          <w:sz w:val="21"/>
          <w:szCs w:val="21"/>
        </w:rPr>
        <w:t>（3）包装过程清单；</w:t>
      </w:r>
    </w:p>
    <w:p w14:paraId="3880CA7F" w14:textId="77777777" w:rsidR="00911E38" w:rsidRPr="00AB1FC2" w:rsidRDefault="00911E38" w:rsidP="0010318C">
      <w:pPr>
        <w:pStyle w:val="Default"/>
        <w:spacing w:line="360" w:lineRule="auto"/>
        <w:ind w:firstLineChars="200" w:firstLine="420"/>
        <w:jc w:val="both"/>
        <w:rPr>
          <w:rFonts w:ascii="宋体" w:eastAsia="宋体" w:hAnsi="宋体" w:cs="Times New Roman"/>
          <w:color w:val="auto"/>
          <w:sz w:val="21"/>
          <w:szCs w:val="21"/>
        </w:rPr>
      </w:pPr>
      <w:r w:rsidRPr="00AB1FC2">
        <w:rPr>
          <w:rFonts w:ascii="宋体" w:eastAsia="宋体" w:hAnsi="宋体" w:cs="Times New Roman" w:hint="eastAsia"/>
          <w:color w:val="auto"/>
          <w:sz w:val="21"/>
          <w:szCs w:val="21"/>
        </w:rPr>
        <w:t>（4）运输过程清单；</w:t>
      </w:r>
    </w:p>
    <w:p w14:paraId="3FE52CD3" w14:textId="77777777" w:rsidR="00911E38" w:rsidRPr="00AB1FC2" w:rsidRDefault="00911E38" w:rsidP="0010318C">
      <w:pPr>
        <w:pStyle w:val="Default"/>
        <w:spacing w:line="360" w:lineRule="auto"/>
        <w:ind w:firstLineChars="200" w:firstLine="420"/>
        <w:jc w:val="both"/>
        <w:rPr>
          <w:rFonts w:ascii="宋体" w:eastAsia="宋体" w:hAnsi="宋体" w:cs="Times New Roman"/>
          <w:color w:val="auto"/>
          <w:sz w:val="21"/>
          <w:szCs w:val="21"/>
        </w:rPr>
      </w:pPr>
      <w:r w:rsidRPr="00AB1FC2">
        <w:rPr>
          <w:rFonts w:ascii="宋体" w:eastAsia="宋体" w:hAnsi="宋体" w:cs="Times New Roman" w:hint="eastAsia"/>
          <w:color w:val="auto"/>
          <w:sz w:val="21"/>
          <w:szCs w:val="21"/>
        </w:rPr>
        <w:t>（5）</w:t>
      </w:r>
      <w:r w:rsidR="00BB3A0E" w:rsidRPr="00AB1FC2">
        <w:rPr>
          <w:rFonts w:ascii="宋体" w:eastAsia="宋体" w:hAnsi="宋体" w:cs="Times New Roman" w:hint="eastAsia"/>
          <w:color w:val="auto"/>
          <w:sz w:val="21"/>
          <w:szCs w:val="21"/>
        </w:rPr>
        <w:t>废弃物循环利用或废弃处置清单。</w:t>
      </w:r>
    </w:p>
    <w:p w14:paraId="55F56774" w14:textId="77777777" w:rsidR="00BB3A0E" w:rsidRPr="00A6525B" w:rsidRDefault="00BB3A0E" w:rsidP="00BB3A0E">
      <w:pPr>
        <w:pStyle w:val="Default"/>
        <w:spacing w:line="360" w:lineRule="auto"/>
        <w:rPr>
          <w:rFonts w:ascii="宋体" w:eastAsia="宋体" w:hAnsi="宋体" w:cs="Times New Roman"/>
          <w:b/>
          <w:bCs/>
          <w:color w:val="auto"/>
        </w:rPr>
      </w:pPr>
      <w:r w:rsidRPr="00AB1FC2">
        <w:rPr>
          <w:rFonts w:ascii="宋体" w:eastAsia="宋体" w:hAnsi="宋体" w:cs="Times New Roman" w:hint="eastAsia"/>
          <w:b/>
          <w:bCs/>
          <w:color w:val="auto"/>
        </w:rPr>
        <w:t>2</w:t>
      </w:r>
      <w:r w:rsidRPr="00AB1FC2">
        <w:rPr>
          <w:rFonts w:ascii="宋体" w:eastAsia="宋体" w:hAnsi="宋体" w:cs="Times New Roman"/>
          <w:b/>
          <w:bCs/>
          <w:color w:val="auto"/>
        </w:rPr>
        <w:t xml:space="preserve">.3.2.5 </w:t>
      </w:r>
      <w:r w:rsidRPr="00AB1FC2">
        <w:rPr>
          <w:rFonts w:ascii="宋体" w:eastAsia="宋体" w:hAnsi="宋体" w:cs="Times New Roman" w:hint="eastAsia"/>
          <w:b/>
          <w:bCs/>
          <w:color w:val="auto"/>
        </w:rPr>
        <w:t>影响评价说明</w:t>
      </w:r>
    </w:p>
    <w:p w14:paraId="428EADF3" w14:textId="3A6F284C" w:rsidR="00056F19" w:rsidRPr="00A6525B" w:rsidRDefault="00BB3A0E" w:rsidP="00B147A8">
      <w:pPr>
        <w:pStyle w:val="Default"/>
        <w:spacing w:line="360" w:lineRule="auto"/>
        <w:ind w:firstLineChars="200" w:firstLine="420"/>
        <w:jc w:val="both"/>
        <w:rPr>
          <w:rFonts w:ascii="宋体" w:eastAsia="宋体" w:hAnsi="宋体" w:cs="Times New Roman"/>
          <w:color w:val="auto"/>
          <w:sz w:val="21"/>
          <w:szCs w:val="21"/>
        </w:rPr>
      </w:pPr>
      <w:r w:rsidRPr="00A6525B">
        <w:rPr>
          <w:rFonts w:ascii="宋体" w:eastAsia="宋体" w:hAnsi="宋体" w:cs="Times New Roman" w:hint="eastAsia"/>
          <w:color w:val="auto"/>
          <w:sz w:val="21"/>
          <w:szCs w:val="21"/>
        </w:rPr>
        <w:t>通过建立各个过程单元模块，输入各过程单元的数据，将各个清单因子的量输入</w:t>
      </w:r>
      <w:r w:rsidR="00B147A8" w:rsidRPr="00A6525B">
        <w:rPr>
          <w:rFonts w:ascii="宋体" w:eastAsia="宋体" w:hAnsi="宋体" w:cs="Times New Roman" w:hint="eastAsia"/>
          <w:color w:val="auto"/>
          <w:sz w:val="21"/>
          <w:szCs w:val="21"/>
        </w:rPr>
        <w:t>，得到</w:t>
      </w:r>
      <w:r w:rsidR="00945C05" w:rsidRPr="00A6525B">
        <w:rPr>
          <w:rFonts w:ascii="宋体" w:eastAsia="宋体" w:hAnsi="宋体" w:cs="Times New Roman" w:hint="eastAsia"/>
          <w:color w:val="auto"/>
          <w:sz w:val="21"/>
          <w:szCs w:val="21"/>
        </w:rPr>
        <w:t>玩具用人造革合成革</w:t>
      </w:r>
      <w:r w:rsidR="00B147A8" w:rsidRPr="00A6525B">
        <w:rPr>
          <w:rFonts w:ascii="宋体" w:eastAsia="宋体" w:hAnsi="宋体" w:cs="Times New Roman" w:hint="eastAsia"/>
          <w:color w:val="auto"/>
          <w:sz w:val="21"/>
          <w:szCs w:val="21"/>
        </w:rPr>
        <w:t>产品的环境影响变化值。</w:t>
      </w:r>
    </w:p>
    <w:bookmarkEnd w:id="1"/>
    <w:p w14:paraId="76B410D3" w14:textId="329A1D3E" w:rsidR="003A24A3" w:rsidRPr="00A6525B" w:rsidRDefault="0068560E" w:rsidP="00584B7F">
      <w:pPr>
        <w:pStyle w:val="Default"/>
        <w:spacing w:beforeLines="50" w:before="120" w:afterLines="50" w:after="120" w:line="360" w:lineRule="auto"/>
        <w:rPr>
          <w:rFonts w:ascii="宋体" w:eastAsia="宋体" w:hAnsi="宋体" w:cs="Times New Roman"/>
          <w:b/>
          <w:bCs/>
          <w:color w:val="auto"/>
        </w:rPr>
      </w:pPr>
      <w:r>
        <w:rPr>
          <w:rFonts w:ascii="宋体" w:eastAsia="宋体" w:hAnsi="宋体" w:cs="Times New Roman" w:hint="eastAsia"/>
          <w:b/>
          <w:bCs/>
          <w:color w:val="auto"/>
        </w:rPr>
        <w:t xml:space="preserve">三 </w:t>
      </w:r>
      <w:r w:rsidR="00F75638" w:rsidRPr="00A6525B">
        <w:rPr>
          <w:rFonts w:ascii="宋体" w:eastAsia="宋体" w:hAnsi="宋体" w:cs="Times New Roman" w:hint="eastAsia"/>
          <w:b/>
          <w:bCs/>
          <w:color w:val="auto"/>
        </w:rPr>
        <w:t>主要试验（或验证情况分析）</w:t>
      </w:r>
    </w:p>
    <w:p w14:paraId="74F66EC7" w14:textId="77777777" w:rsidR="001C1C3D" w:rsidRPr="00A6525B" w:rsidRDefault="001C1C3D" w:rsidP="001C1C3D">
      <w:pPr>
        <w:pStyle w:val="Default"/>
        <w:spacing w:line="360" w:lineRule="auto"/>
        <w:rPr>
          <w:rFonts w:ascii="宋体" w:eastAsia="宋体" w:hAnsi="宋体" w:cs="Times New Roman"/>
          <w:b/>
          <w:bCs/>
          <w:color w:val="auto"/>
        </w:rPr>
      </w:pPr>
      <w:r w:rsidRPr="00A6525B">
        <w:rPr>
          <w:rFonts w:ascii="宋体" w:eastAsia="宋体" w:hAnsi="宋体" w:cs="Times New Roman"/>
          <w:b/>
          <w:bCs/>
          <w:color w:val="auto"/>
        </w:rPr>
        <w:t xml:space="preserve">3.1 </w:t>
      </w:r>
      <w:r w:rsidRPr="00A6525B">
        <w:rPr>
          <w:rFonts w:ascii="宋体" w:eastAsia="宋体" w:hAnsi="宋体" w:cs="Times New Roman" w:hint="eastAsia"/>
          <w:b/>
          <w:bCs/>
          <w:color w:val="auto"/>
        </w:rPr>
        <w:t>验证试验结果</w:t>
      </w:r>
    </w:p>
    <w:p w14:paraId="2D04B983" w14:textId="77777777" w:rsidR="00AB6291" w:rsidRDefault="005918F3" w:rsidP="005918F3">
      <w:pPr>
        <w:pStyle w:val="a5"/>
        <w:spacing w:line="360" w:lineRule="auto"/>
        <w:ind w:firstLineChars="200" w:firstLine="420"/>
        <w:rPr>
          <w:rFonts w:ascii="宋体" w:eastAsia="宋体" w:hAnsi="宋体"/>
          <w:color w:val="000000"/>
          <w:sz w:val="21"/>
          <w:szCs w:val="21"/>
        </w:rPr>
      </w:pPr>
      <w:r w:rsidRPr="00A6525B">
        <w:rPr>
          <w:rFonts w:ascii="宋体" w:eastAsia="宋体" w:hAnsi="宋体" w:hint="eastAsia"/>
          <w:sz w:val="21"/>
          <w:szCs w:val="21"/>
        </w:rPr>
        <w:lastRenderedPageBreak/>
        <w:t>准</w:t>
      </w:r>
      <w:r w:rsidRPr="00A6525B">
        <w:rPr>
          <w:rFonts w:ascii="宋体" w:eastAsia="宋体" w:hAnsi="宋体"/>
          <w:sz w:val="21"/>
          <w:szCs w:val="21"/>
        </w:rPr>
        <w:t>起草小组</w:t>
      </w:r>
      <w:r w:rsidRPr="00A6525B">
        <w:rPr>
          <w:rFonts w:ascii="宋体" w:eastAsia="宋体" w:hAnsi="宋体" w:hint="eastAsia"/>
          <w:sz w:val="21"/>
          <w:szCs w:val="21"/>
        </w:rPr>
        <w:t>随机调查了5家国内</w:t>
      </w:r>
      <w:r w:rsidR="00D30C49" w:rsidRPr="00A6525B">
        <w:rPr>
          <w:rFonts w:ascii="宋体" w:eastAsia="宋体" w:hAnsi="宋体" w:cs="Times New Roman" w:hint="eastAsia"/>
          <w:kern w:val="0"/>
          <w:sz w:val="21"/>
          <w:szCs w:val="21"/>
        </w:rPr>
        <w:t>玩具用</w:t>
      </w:r>
      <w:r w:rsidRPr="00A6525B">
        <w:rPr>
          <w:rFonts w:ascii="宋体" w:eastAsia="宋体" w:hAnsi="宋体" w:cs="宋体" w:hint="eastAsia"/>
          <w:sz w:val="21"/>
          <w:szCs w:val="21"/>
        </w:rPr>
        <w:t>人造革</w:t>
      </w:r>
      <w:r>
        <w:rPr>
          <w:rFonts w:ascii="宋体" w:eastAsia="宋体" w:hAnsi="宋体" w:cs="宋体" w:hint="eastAsia"/>
          <w:color w:val="000000"/>
          <w:sz w:val="21"/>
          <w:szCs w:val="21"/>
        </w:rPr>
        <w:t>合成革</w:t>
      </w:r>
      <w:r>
        <w:rPr>
          <w:rFonts w:ascii="宋体" w:eastAsia="宋体" w:hAnsi="宋体" w:hint="eastAsia"/>
          <w:color w:val="000000"/>
          <w:sz w:val="21"/>
          <w:szCs w:val="21"/>
        </w:rPr>
        <w:t>生产企业的相关情况，同时抽取和收集了这</w:t>
      </w:r>
      <w:r w:rsidR="00F43B1E">
        <w:rPr>
          <w:rFonts w:ascii="宋体" w:eastAsia="宋体" w:hAnsi="宋体" w:hint="eastAsia"/>
          <w:color w:val="000000"/>
          <w:sz w:val="21"/>
          <w:szCs w:val="21"/>
        </w:rPr>
        <w:t>5</w:t>
      </w:r>
      <w:r>
        <w:rPr>
          <w:rFonts w:ascii="宋体" w:eastAsia="宋体" w:hAnsi="宋体" w:hint="eastAsia"/>
          <w:color w:val="000000"/>
          <w:sz w:val="21"/>
          <w:szCs w:val="21"/>
        </w:rPr>
        <w:t>家公司的人造革合成革产品样品共计10件，抽样单位和产品基本涵盖行业具有代表性的企业，由</w:t>
      </w:r>
      <w:r>
        <w:rPr>
          <w:rFonts w:ascii="宋体" w:eastAsia="宋体" w:hAnsi="宋体" w:cs="宋体" w:hint="eastAsia"/>
          <w:sz w:val="21"/>
          <w:szCs w:val="21"/>
        </w:rPr>
        <w:t>昆山阿喀斯检测科技服务有限公司</w:t>
      </w:r>
      <w:r>
        <w:rPr>
          <w:rFonts w:ascii="宋体" w:eastAsia="宋体" w:hAnsi="宋体" w:hint="eastAsia"/>
          <w:color w:val="000000"/>
          <w:sz w:val="21"/>
          <w:szCs w:val="21"/>
        </w:rPr>
        <w:t>对抽检的样品按品质属性指标要求进行了试验验证，并汇总编制了试验验证数据报告。</w:t>
      </w:r>
    </w:p>
    <w:p w14:paraId="294D9BC0" w14:textId="77777777" w:rsidR="00980973" w:rsidRDefault="00980973" w:rsidP="00980973">
      <w:pPr>
        <w:pStyle w:val="a5"/>
        <w:spacing w:line="360" w:lineRule="auto"/>
        <w:ind w:firstLineChars="200" w:firstLine="420"/>
        <w:rPr>
          <w:rFonts w:ascii="宋体" w:eastAsia="宋体" w:hAnsi="宋体" w:cs="Times New Roman"/>
          <w:kern w:val="0"/>
          <w:sz w:val="21"/>
          <w:szCs w:val="21"/>
        </w:rPr>
      </w:pPr>
      <w:r w:rsidRPr="00A84C49">
        <w:rPr>
          <w:rFonts w:ascii="宋体" w:eastAsia="宋体" w:hAnsi="宋体" w:cs="Times New Roman" w:hint="eastAsia"/>
          <w:kern w:val="0"/>
          <w:sz w:val="21"/>
          <w:szCs w:val="21"/>
        </w:rPr>
        <w:t>检测及试验结果见表1</w:t>
      </w:r>
      <w:r>
        <w:rPr>
          <w:rFonts w:ascii="宋体" w:eastAsia="宋体" w:hAnsi="宋体" w:cs="Times New Roman" w:hint="eastAsia"/>
          <w:kern w:val="0"/>
          <w:sz w:val="21"/>
          <w:szCs w:val="21"/>
        </w:rPr>
        <w:t>至表6</w:t>
      </w:r>
    </w:p>
    <w:p w14:paraId="4D5DF7BA" w14:textId="77777777" w:rsidR="00D17803" w:rsidRPr="00A84C49" w:rsidRDefault="00D17803" w:rsidP="00980973">
      <w:pPr>
        <w:pStyle w:val="a5"/>
        <w:spacing w:line="360" w:lineRule="auto"/>
        <w:ind w:firstLineChars="200" w:firstLine="420"/>
        <w:rPr>
          <w:rFonts w:ascii="宋体" w:eastAsia="宋体" w:hAnsi="宋体" w:cs="Times New Roman"/>
          <w:kern w:val="0"/>
          <w:sz w:val="21"/>
          <w:szCs w:val="21"/>
        </w:rPr>
      </w:pPr>
    </w:p>
    <w:p w14:paraId="28F57D54" w14:textId="77777777" w:rsidR="00980973" w:rsidRPr="002E2FE5" w:rsidRDefault="00980973" w:rsidP="00980973">
      <w:pPr>
        <w:spacing w:line="360" w:lineRule="auto"/>
        <w:jc w:val="center"/>
        <w:rPr>
          <w:rFonts w:ascii="宋体" w:hAnsi="宋体" w:cs="宋体"/>
          <w:szCs w:val="21"/>
        </w:rPr>
      </w:pPr>
      <w:r w:rsidRPr="002E2FE5">
        <w:rPr>
          <w:rFonts w:ascii="宋体" w:hAnsi="宋体" w:cs="宋体" w:hint="eastAsia"/>
          <w:szCs w:val="21"/>
        </w:rPr>
        <w:t>表1单位产品综合能耗</w:t>
      </w:r>
    </w:p>
    <w:tbl>
      <w:tblPr>
        <w:tblStyle w:val="ac"/>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69"/>
        <w:gridCol w:w="1298"/>
        <w:gridCol w:w="1298"/>
        <w:gridCol w:w="1137"/>
        <w:gridCol w:w="1135"/>
        <w:gridCol w:w="1135"/>
        <w:gridCol w:w="1298"/>
      </w:tblGrid>
      <w:tr w:rsidR="00D17803" w:rsidRPr="00AB1FC2" w14:paraId="4F0C108F" w14:textId="77777777" w:rsidTr="0092181E">
        <w:trPr>
          <w:trHeight w:val="624"/>
        </w:trPr>
        <w:tc>
          <w:tcPr>
            <w:tcW w:w="1186" w:type="pct"/>
            <w:vAlign w:val="center"/>
          </w:tcPr>
          <w:p w14:paraId="6CD5C26D" w14:textId="77777777" w:rsidR="00980973" w:rsidRPr="00B22D86" w:rsidRDefault="00980973" w:rsidP="007B4653">
            <w:pPr>
              <w:spacing w:line="360" w:lineRule="auto"/>
              <w:jc w:val="center"/>
              <w:rPr>
                <w:bCs/>
                <w:sz w:val="18"/>
                <w:szCs w:val="18"/>
                <w:highlight w:val="yellow"/>
              </w:rPr>
            </w:pPr>
            <w:r w:rsidRPr="00B22D86">
              <w:rPr>
                <w:rFonts w:hint="eastAsia"/>
                <w:bCs/>
                <w:sz w:val="18"/>
                <w:szCs w:val="18"/>
                <w:highlight w:val="yellow"/>
              </w:rPr>
              <w:t>指标</w:t>
            </w:r>
          </w:p>
        </w:tc>
        <w:tc>
          <w:tcPr>
            <w:tcW w:w="678" w:type="pct"/>
            <w:tcBorders>
              <w:right w:val="single" w:sz="4" w:space="0" w:color="auto"/>
            </w:tcBorders>
            <w:vAlign w:val="center"/>
          </w:tcPr>
          <w:p w14:paraId="5F90B14D" w14:textId="77777777" w:rsidR="00980973" w:rsidRPr="00B22D86" w:rsidRDefault="00980973" w:rsidP="007B4653">
            <w:pPr>
              <w:spacing w:line="360" w:lineRule="auto"/>
              <w:jc w:val="center"/>
              <w:rPr>
                <w:bCs/>
                <w:sz w:val="18"/>
                <w:szCs w:val="18"/>
                <w:highlight w:val="yellow"/>
              </w:rPr>
            </w:pPr>
            <w:r w:rsidRPr="00B22D86">
              <w:rPr>
                <w:rFonts w:hint="eastAsia"/>
                <w:bCs/>
                <w:sz w:val="18"/>
                <w:szCs w:val="18"/>
                <w:highlight w:val="yellow"/>
              </w:rPr>
              <w:t>基准值</w:t>
            </w:r>
          </w:p>
        </w:tc>
        <w:tc>
          <w:tcPr>
            <w:tcW w:w="678" w:type="pct"/>
            <w:tcBorders>
              <w:left w:val="single" w:sz="4" w:space="0" w:color="auto"/>
            </w:tcBorders>
            <w:vAlign w:val="center"/>
          </w:tcPr>
          <w:p w14:paraId="4CEED1C8" w14:textId="77777777" w:rsidR="00980973" w:rsidRPr="00B22D86" w:rsidRDefault="00980973" w:rsidP="007B4653">
            <w:pPr>
              <w:spacing w:line="360" w:lineRule="auto"/>
              <w:jc w:val="center"/>
              <w:rPr>
                <w:bCs/>
                <w:sz w:val="18"/>
                <w:szCs w:val="18"/>
                <w:highlight w:val="yellow"/>
              </w:rPr>
            </w:pPr>
            <w:r w:rsidRPr="00B22D86">
              <w:rPr>
                <w:rFonts w:hint="eastAsia"/>
                <w:bCs/>
                <w:sz w:val="18"/>
                <w:szCs w:val="18"/>
                <w:highlight w:val="yellow"/>
              </w:rPr>
              <w:t>企业</w:t>
            </w:r>
            <w:r w:rsidRPr="00B22D86">
              <w:rPr>
                <w:rFonts w:hint="eastAsia"/>
                <w:bCs/>
                <w:sz w:val="18"/>
                <w:szCs w:val="18"/>
                <w:highlight w:val="yellow"/>
              </w:rPr>
              <w:t>A</w:t>
            </w:r>
          </w:p>
        </w:tc>
        <w:tc>
          <w:tcPr>
            <w:tcW w:w="594" w:type="pct"/>
            <w:vAlign w:val="center"/>
          </w:tcPr>
          <w:p w14:paraId="00F2B456" w14:textId="77777777" w:rsidR="00980973" w:rsidRPr="00B22D86" w:rsidRDefault="00980973" w:rsidP="007B4653">
            <w:pPr>
              <w:spacing w:line="360" w:lineRule="auto"/>
              <w:jc w:val="center"/>
              <w:rPr>
                <w:bCs/>
                <w:sz w:val="18"/>
                <w:szCs w:val="18"/>
                <w:highlight w:val="yellow"/>
              </w:rPr>
            </w:pPr>
            <w:r w:rsidRPr="00B22D86">
              <w:rPr>
                <w:rFonts w:hint="eastAsia"/>
                <w:bCs/>
                <w:sz w:val="18"/>
                <w:szCs w:val="18"/>
                <w:highlight w:val="yellow"/>
              </w:rPr>
              <w:t>企业</w:t>
            </w:r>
            <w:r w:rsidRPr="00B22D86">
              <w:rPr>
                <w:bCs/>
                <w:sz w:val="18"/>
                <w:szCs w:val="18"/>
                <w:highlight w:val="yellow"/>
              </w:rPr>
              <w:t>B</w:t>
            </w:r>
          </w:p>
        </w:tc>
        <w:tc>
          <w:tcPr>
            <w:tcW w:w="593" w:type="pct"/>
            <w:vAlign w:val="center"/>
          </w:tcPr>
          <w:p w14:paraId="79FCF013" w14:textId="77777777" w:rsidR="00980973" w:rsidRPr="00B22D86" w:rsidRDefault="00980973" w:rsidP="007B4653">
            <w:pPr>
              <w:spacing w:line="360" w:lineRule="auto"/>
              <w:jc w:val="center"/>
              <w:rPr>
                <w:bCs/>
                <w:sz w:val="18"/>
                <w:szCs w:val="18"/>
                <w:highlight w:val="yellow"/>
              </w:rPr>
            </w:pPr>
            <w:r w:rsidRPr="00B22D86">
              <w:rPr>
                <w:rFonts w:hint="eastAsia"/>
                <w:bCs/>
                <w:sz w:val="18"/>
                <w:szCs w:val="18"/>
                <w:highlight w:val="yellow"/>
              </w:rPr>
              <w:t>企业</w:t>
            </w:r>
            <w:r w:rsidRPr="00B22D86">
              <w:rPr>
                <w:bCs/>
                <w:sz w:val="18"/>
                <w:szCs w:val="18"/>
                <w:highlight w:val="yellow"/>
              </w:rPr>
              <w:t>C</w:t>
            </w:r>
          </w:p>
        </w:tc>
        <w:tc>
          <w:tcPr>
            <w:tcW w:w="593" w:type="pct"/>
            <w:vAlign w:val="center"/>
          </w:tcPr>
          <w:p w14:paraId="779308E1" w14:textId="77777777" w:rsidR="00980973" w:rsidRPr="00B22D86" w:rsidRDefault="00980973" w:rsidP="007B4653">
            <w:pPr>
              <w:spacing w:line="360" w:lineRule="auto"/>
              <w:jc w:val="center"/>
              <w:rPr>
                <w:bCs/>
                <w:sz w:val="18"/>
                <w:szCs w:val="18"/>
                <w:highlight w:val="yellow"/>
              </w:rPr>
            </w:pPr>
            <w:r w:rsidRPr="00B22D86">
              <w:rPr>
                <w:rFonts w:hint="eastAsia"/>
                <w:bCs/>
                <w:sz w:val="18"/>
                <w:szCs w:val="18"/>
                <w:highlight w:val="yellow"/>
              </w:rPr>
              <w:t>企业</w:t>
            </w:r>
            <w:r w:rsidRPr="00B22D86">
              <w:rPr>
                <w:bCs/>
                <w:sz w:val="18"/>
                <w:szCs w:val="18"/>
                <w:highlight w:val="yellow"/>
              </w:rPr>
              <w:t>D</w:t>
            </w:r>
          </w:p>
        </w:tc>
        <w:tc>
          <w:tcPr>
            <w:tcW w:w="678" w:type="pct"/>
            <w:vAlign w:val="center"/>
          </w:tcPr>
          <w:p w14:paraId="5EC88E68" w14:textId="77777777" w:rsidR="00980973" w:rsidRPr="00B22D86" w:rsidRDefault="00980973" w:rsidP="007B4653">
            <w:pPr>
              <w:spacing w:line="360" w:lineRule="auto"/>
              <w:jc w:val="center"/>
              <w:rPr>
                <w:bCs/>
                <w:sz w:val="18"/>
                <w:szCs w:val="18"/>
                <w:highlight w:val="yellow"/>
              </w:rPr>
            </w:pPr>
            <w:r w:rsidRPr="00B22D86">
              <w:rPr>
                <w:rFonts w:hint="eastAsia"/>
                <w:bCs/>
                <w:sz w:val="18"/>
                <w:szCs w:val="18"/>
                <w:highlight w:val="yellow"/>
              </w:rPr>
              <w:t>企业</w:t>
            </w:r>
            <w:r w:rsidRPr="00B22D86">
              <w:rPr>
                <w:bCs/>
                <w:sz w:val="18"/>
                <w:szCs w:val="18"/>
                <w:highlight w:val="yellow"/>
              </w:rPr>
              <w:t>E</w:t>
            </w:r>
          </w:p>
        </w:tc>
      </w:tr>
      <w:tr w:rsidR="00D17803" w:rsidRPr="00AB1FC2" w14:paraId="70DC32A4" w14:textId="77777777" w:rsidTr="0092181E">
        <w:trPr>
          <w:trHeight w:val="624"/>
        </w:trPr>
        <w:tc>
          <w:tcPr>
            <w:tcW w:w="1186" w:type="pct"/>
            <w:vAlign w:val="center"/>
          </w:tcPr>
          <w:p w14:paraId="1CE4238E" w14:textId="77777777" w:rsidR="00980973" w:rsidRPr="00B22D86" w:rsidRDefault="00980973" w:rsidP="007B4653">
            <w:pPr>
              <w:jc w:val="center"/>
              <w:rPr>
                <w:bCs/>
                <w:sz w:val="18"/>
                <w:szCs w:val="18"/>
                <w:highlight w:val="yellow"/>
              </w:rPr>
            </w:pPr>
            <w:r w:rsidRPr="00B22D86">
              <w:rPr>
                <w:rFonts w:ascii="宋体" w:hAnsi="宋体" w:cs="宋体" w:hint="eastAsia"/>
                <w:bCs/>
                <w:sz w:val="18"/>
                <w:szCs w:val="18"/>
                <w:highlight w:val="yellow"/>
              </w:rPr>
              <w:t>单位产品综合能耗(</w:t>
            </w:r>
            <w:r w:rsidRPr="00B22D86">
              <w:rPr>
                <w:rFonts w:ascii="宋体"/>
                <w:sz w:val="18"/>
                <w:highlight w:val="yellow"/>
              </w:rPr>
              <w:t>tce/</w:t>
            </w:r>
            <w:r w:rsidRPr="00B22D86">
              <w:rPr>
                <w:color w:val="000000"/>
                <w:kern w:val="0"/>
                <w:sz w:val="18"/>
                <w:szCs w:val="18"/>
                <w:highlight w:val="yellow"/>
              </w:rPr>
              <w:t>10</w:t>
            </w:r>
            <w:r w:rsidRPr="00B22D86">
              <w:rPr>
                <w:color w:val="000000"/>
                <w:kern w:val="0"/>
                <w:sz w:val="18"/>
                <w:szCs w:val="18"/>
                <w:highlight w:val="yellow"/>
                <w:vertAlign w:val="superscript"/>
              </w:rPr>
              <w:t>4</w:t>
            </w:r>
            <w:r w:rsidRPr="00B22D86">
              <w:rPr>
                <w:color w:val="000000"/>
                <w:kern w:val="0"/>
                <w:sz w:val="18"/>
                <w:szCs w:val="18"/>
                <w:highlight w:val="yellow"/>
              </w:rPr>
              <w:t>m</w:t>
            </w:r>
            <w:r w:rsidRPr="00B22D86">
              <w:rPr>
                <w:rFonts w:ascii="宋体" w:hAnsi="宋体" w:cs="宋体" w:hint="eastAsia"/>
                <w:bCs/>
                <w:sz w:val="18"/>
                <w:szCs w:val="18"/>
                <w:highlight w:val="yellow"/>
              </w:rPr>
              <w:t>)</w:t>
            </w:r>
          </w:p>
        </w:tc>
        <w:tc>
          <w:tcPr>
            <w:tcW w:w="678" w:type="pct"/>
            <w:tcBorders>
              <w:right w:val="single" w:sz="4" w:space="0" w:color="auto"/>
            </w:tcBorders>
            <w:vAlign w:val="center"/>
          </w:tcPr>
          <w:p w14:paraId="7734BDBF" w14:textId="77777777" w:rsidR="00980973" w:rsidRPr="00B22D86" w:rsidRDefault="00AD7F2F" w:rsidP="007B4653">
            <w:pPr>
              <w:spacing w:line="360" w:lineRule="auto"/>
              <w:jc w:val="center"/>
              <w:rPr>
                <w:bCs/>
                <w:sz w:val="18"/>
                <w:szCs w:val="18"/>
                <w:highlight w:val="yellow"/>
              </w:rPr>
            </w:pPr>
            <w:r w:rsidRPr="00B22D86">
              <w:rPr>
                <w:rFonts w:hint="eastAsia"/>
                <w:bCs/>
                <w:sz w:val="18"/>
                <w:szCs w:val="18"/>
                <w:highlight w:val="yellow"/>
              </w:rPr>
              <w:t>1.0</w:t>
            </w:r>
          </w:p>
        </w:tc>
        <w:tc>
          <w:tcPr>
            <w:tcW w:w="678" w:type="pct"/>
            <w:tcBorders>
              <w:left w:val="single" w:sz="4" w:space="0" w:color="auto"/>
            </w:tcBorders>
            <w:vAlign w:val="center"/>
          </w:tcPr>
          <w:p w14:paraId="3D604D4F" w14:textId="77777777" w:rsidR="00980973" w:rsidRPr="00B22D86" w:rsidRDefault="00AD7F2F" w:rsidP="007B4653">
            <w:pPr>
              <w:spacing w:line="360" w:lineRule="auto"/>
              <w:jc w:val="center"/>
              <w:rPr>
                <w:bCs/>
                <w:sz w:val="18"/>
                <w:szCs w:val="18"/>
                <w:highlight w:val="yellow"/>
              </w:rPr>
            </w:pPr>
            <w:r w:rsidRPr="00B22D86">
              <w:rPr>
                <w:rFonts w:hint="eastAsia"/>
                <w:bCs/>
                <w:sz w:val="18"/>
                <w:szCs w:val="18"/>
                <w:highlight w:val="yellow"/>
              </w:rPr>
              <w:t>0.55</w:t>
            </w:r>
          </w:p>
        </w:tc>
        <w:tc>
          <w:tcPr>
            <w:tcW w:w="594" w:type="pct"/>
            <w:vAlign w:val="center"/>
          </w:tcPr>
          <w:p w14:paraId="3282B288" w14:textId="77777777" w:rsidR="00980973" w:rsidRPr="00B22D86" w:rsidRDefault="00AD7F2F" w:rsidP="007B4653">
            <w:pPr>
              <w:spacing w:line="360" w:lineRule="auto"/>
              <w:jc w:val="center"/>
              <w:rPr>
                <w:bCs/>
                <w:sz w:val="18"/>
                <w:szCs w:val="18"/>
                <w:highlight w:val="yellow"/>
              </w:rPr>
            </w:pPr>
            <w:r w:rsidRPr="00B22D86">
              <w:rPr>
                <w:rFonts w:hint="eastAsia"/>
                <w:bCs/>
                <w:sz w:val="18"/>
                <w:szCs w:val="18"/>
                <w:highlight w:val="yellow"/>
              </w:rPr>
              <w:t>1.0</w:t>
            </w:r>
          </w:p>
        </w:tc>
        <w:tc>
          <w:tcPr>
            <w:tcW w:w="593" w:type="pct"/>
            <w:vAlign w:val="center"/>
          </w:tcPr>
          <w:p w14:paraId="5B07D549" w14:textId="77777777" w:rsidR="00980973" w:rsidRPr="00B22D86" w:rsidRDefault="00AD7F2F" w:rsidP="007B4653">
            <w:pPr>
              <w:spacing w:line="360" w:lineRule="auto"/>
              <w:jc w:val="center"/>
              <w:rPr>
                <w:bCs/>
                <w:sz w:val="18"/>
                <w:szCs w:val="18"/>
                <w:highlight w:val="yellow"/>
              </w:rPr>
            </w:pPr>
            <w:r w:rsidRPr="00B22D86">
              <w:rPr>
                <w:rFonts w:hint="eastAsia"/>
                <w:bCs/>
                <w:sz w:val="18"/>
                <w:szCs w:val="18"/>
                <w:highlight w:val="yellow"/>
              </w:rPr>
              <w:t>1.05</w:t>
            </w:r>
          </w:p>
        </w:tc>
        <w:tc>
          <w:tcPr>
            <w:tcW w:w="593" w:type="pct"/>
            <w:vAlign w:val="center"/>
          </w:tcPr>
          <w:p w14:paraId="568E2F1B" w14:textId="77777777" w:rsidR="00980973" w:rsidRPr="00B22D86" w:rsidRDefault="00AD7F2F" w:rsidP="007B4653">
            <w:pPr>
              <w:spacing w:line="360" w:lineRule="auto"/>
              <w:jc w:val="center"/>
              <w:rPr>
                <w:bCs/>
                <w:sz w:val="18"/>
                <w:szCs w:val="18"/>
                <w:highlight w:val="yellow"/>
              </w:rPr>
            </w:pPr>
            <w:r w:rsidRPr="00B22D86">
              <w:rPr>
                <w:rFonts w:hint="eastAsia"/>
                <w:bCs/>
                <w:sz w:val="18"/>
                <w:szCs w:val="18"/>
                <w:highlight w:val="yellow"/>
              </w:rPr>
              <w:t>0.8</w:t>
            </w:r>
          </w:p>
        </w:tc>
        <w:tc>
          <w:tcPr>
            <w:tcW w:w="678" w:type="pct"/>
            <w:vAlign w:val="center"/>
          </w:tcPr>
          <w:p w14:paraId="27B1F3A1" w14:textId="77777777" w:rsidR="00980973" w:rsidRPr="00B22D86" w:rsidRDefault="00AD7F2F" w:rsidP="007B4653">
            <w:pPr>
              <w:spacing w:line="360" w:lineRule="auto"/>
              <w:jc w:val="center"/>
              <w:rPr>
                <w:bCs/>
                <w:color w:val="FF0000"/>
                <w:sz w:val="18"/>
                <w:szCs w:val="18"/>
                <w:highlight w:val="yellow"/>
              </w:rPr>
            </w:pPr>
            <w:r w:rsidRPr="00B22D86">
              <w:rPr>
                <w:rFonts w:hint="eastAsia"/>
                <w:bCs/>
                <w:sz w:val="18"/>
                <w:szCs w:val="18"/>
                <w:highlight w:val="yellow"/>
              </w:rPr>
              <w:t>0.85</w:t>
            </w:r>
          </w:p>
        </w:tc>
      </w:tr>
    </w:tbl>
    <w:p w14:paraId="4A8F9E89" w14:textId="77777777" w:rsidR="00980973" w:rsidRDefault="00980973" w:rsidP="00980973">
      <w:pPr>
        <w:pStyle w:val="a5"/>
        <w:spacing w:line="360" w:lineRule="auto"/>
        <w:ind w:firstLineChars="200" w:firstLine="420"/>
        <w:rPr>
          <w:rFonts w:ascii="宋体" w:eastAsia="宋体" w:hAnsi="宋体" w:cs="Times New Roman"/>
          <w:kern w:val="0"/>
          <w:sz w:val="21"/>
          <w:szCs w:val="21"/>
        </w:rPr>
      </w:pPr>
    </w:p>
    <w:p w14:paraId="02C1C969" w14:textId="77777777" w:rsidR="00980973" w:rsidRPr="008F74C9" w:rsidRDefault="00980973" w:rsidP="00980973">
      <w:pPr>
        <w:pStyle w:val="a5"/>
        <w:spacing w:line="360" w:lineRule="auto"/>
        <w:ind w:firstLineChars="200" w:firstLine="420"/>
        <w:rPr>
          <w:rFonts w:ascii="宋体" w:eastAsia="宋体" w:hAnsi="宋体" w:cs="Times New Roman"/>
          <w:kern w:val="0"/>
          <w:sz w:val="21"/>
          <w:szCs w:val="21"/>
        </w:rPr>
      </w:pPr>
    </w:p>
    <w:p w14:paraId="5F587A3D" w14:textId="77777777" w:rsidR="00980973" w:rsidRDefault="00980973" w:rsidP="00980973">
      <w:pPr>
        <w:pStyle w:val="a5"/>
        <w:spacing w:line="360" w:lineRule="auto"/>
        <w:ind w:firstLineChars="200" w:firstLine="420"/>
        <w:rPr>
          <w:rFonts w:ascii="宋体" w:eastAsia="宋体" w:hAnsi="宋体" w:cs="Times New Roman"/>
          <w:kern w:val="0"/>
          <w:sz w:val="21"/>
          <w:szCs w:val="21"/>
        </w:rPr>
      </w:pPr>
    </w:p>
    <w:p w14:paraId="60565FBC" w14:textId="77777777" w:rsidR="00980973" w:rsidRPr="002E2FE5" w:rsidRDefault="00980973" w:rsidP="00980973">
      <w:pPr>
        <w:spacing w:line="360" w:lineRule="auto"/>
        <w:jc w:val="center"/>
        <w:rPr>
          <w:rFonts w:ascii="宋体" w:hAnsi="宋体" w:cs="宋体"/>
          <w:szCs w:val="21"/>
        </w:rPr>
      </w:pPr>
      <w:r w:rsidRPr="002E2FE5">
        <w:rPr>
          <w:rFonts w:ascii="宋体" w:hAnsi="宋体" w:cs="宋体" w:hint="eastAsia"/>
          <w:szCs w:val="21"/>
        </w:rPr>
        <w:t>表2单位产品取水量</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35"/>
        <w:gridCol w:w="1275"/>
        <w:gridCol w:w="1277"/>
        <w:gridCol w:w="1277"/>
        <w:gridCol w:w="1133"/>
        <w:gridCol w:w="1133"/>
        <w:gridCol w:w="1240"/>
      </w:tblGrid>
      <w:tr w:rsidR="00D17803" w:rsidRPr="002E2FE5" w14:paraId="38A07B2D" w14:textId="77777777" w:rsidTr="00FD3D01">
        <w:trPr>
          <w:trHeight w:val="574"/>
          <w:jc w:val="center"/>
        </w:trPr>
        <w:tc>
          <w:tcPr>
            <w:tcW w:w="1168" w:type="pct"/>
            <w:tcBorders>
              <w:right w:val="single" w:sz="4" w:space="0" w:color="auto"/>
            </w:tcBorders>
            <w:vAlign w:val="center"/>
          </w:tcPr>
          <w:p w14:paraId="6CA39D84" w14:textId="77777777" w:rsidR="00D17803" w:rsidRPr="00B22D86" w:rsidRDefault="00D17803" w:rsidP="00942001">
            <w:pPr>
              <w:spacing w:line="360" w:lineRule="auto"/>
              <w:jc w:val="center"/>
              <w:rPr>
                <w:bCs/>
                <w:sz w:val="18"/>
                <w:szCs w:val="18"/>
                <w:highlight w:val="yellow"/>
              </w:rPr>
            </w:pPr>
            <w:r w:rsidRPr="00B22D86">
              <w:rPr>
                <w:rFonts w:hint="eastAsia"/>
                <w:bCs/>
                <w:sz w:val="18"/>
                <w:szCs w:val="18"/>
                <w:highlight w:val="yellow"/>
              </w:rPr>
              <w:t>指标</w:t>
            </w:r>
          </w:p>
        </w:tc>
        <w:tc>
          <w:tcPr>
            <w:tcW w:w="666" w:type="pct"/>
            <w:tcBorders>
              <w:left w:val="single" w:sz="4" w:space="0" w:color="auto"/>
            </w:tcBorders>
            <w:vAlign w:val="center"/>
          </w:tcPr>
          <w:p w14:paraId="5BDEB235" w14:textId="77777777" w:rsidR="00D17803" w:rsidRPr="00B22D86" w:rsidRDefault="00D17803" w:rsidP="00942001">
            <w:pPr>
              <w:spacing w:line="360" w:lineRule="auto"/>
              <w:jc w:val="center"/>
              <w:rPr>
                <w:bCs/>
                <w:sz w:val="18"/>
                <w:szCs w:val="18"/>
                <w:highlight w:val="yellow"/>
              </w:rPr>
            </w:pPr>
            <w:r w:rsidRPr="00B22D86">
              <w:rPr>
                <w:rFonts w:hint="eastAsia"/>
                <w:bCs/>
                <w:sz w:val="18"/>
                <w:szCs w:val="18"/>
                <w:highlight w:val="yellow"/>
              </w:rPr>
              <w:t>基准值</w:t>
            </w:r>
          </w:p>
        </w:tc>
        <w:tc>
          <w:tcPr>
            <w:tcW w:w="667" w:type="pct"/>
            <w:vAlign w:val="center"/>
          </w:tcPr>
          <w:p w14:paraId="096792C5" w14:textId="77777777" w:rsidR="00D17803" w:rsidRPr="00B22D86" w:rsidRDefault="00D17803" w:rsidP="00942001">
            <w:pPr>
              <w:spacing w:line="360" w:lineRule="auto"/>
              <w:jc w:val="center"/>
              <w:rPr>
                <w:bCs/>
                <w:sz w:val="18"/>
                <w:szCs w:val="18"/>
                <w:highlight w:val="yellow"/>
              </w:rPr>
            </w:pPr>
            <w:r w:rsidRPr="00B22D86">
              <w:rPr>
                <w:rFonts w:hint="eastAsia"/>
                <w:bCs/>
                <w:sz w:val="18"/>
                <w:szCs w:val="18"/>
                <w:highlight w:val="yellow"/>
              </w:rPr>
              <w:t>企业</w:t>
            </w:r>
            <w:r w:rsidRPr="00B22D86">
              <w:rPr>
                <w:rFonts w:hint="eastAsia"/>
                <w:bCs/>
                <w:sz w:val="18"/>
                <w:szCs w:val="18"/>
                <w:highlight w:val="yellow"/>
              </w:rPr>
              <w:t>A</w:t>
            </w:r>
          </w:p>
        </w:tc>
        <w:tc>
          <w:tcPr>
            <w:tcW w:w="667" w:type="pct"/>
            <w:vAlign w:val="center"/>
          </w:tcPr>
          <w:p w14:paraId="6576382D" w14:textId="77777777" w:rsidR="00D17803" w:rsidRPr="00B22D86" w:rsidRDefault="00D17803" w:rsidP="00942001">
            <w:pPr>
              <w:spacing w:line="360" w:lineRule="auto"/>
              <w:jc w:val="center"/>
              <w:rPr>
                <w:bCs/>
                <w:sz w:val="18"/>
                <w:szCs w:val="18"/>
                <w:highlight w:val="yellow"/>
              </w:rPr>
            </w:pPr>
            <w:r w:rsidRPr="00B22D86">
              <w:rPr>
                <w:rFonts w:hint="eastAsia"/>
                <w:bCs/>
                <w:sz w:val="18"/>
                <w:szCs w:val="18"/>
                <w:highlight w:val="yellow"/>
              </w:rPr>
              <w:t>企业</w:t>
            </w:r>
            <w:r w:rsidRPr="00B22D86">
              <w:rPr>
                <w:bCs/>
                <w:sz w:val="18"/>
                <w:szCs w:val="18"/>
                <w:highlight w:val="yellow"/>
              </w:rPr>
              <w:t>B</w:t>
            </w:r>
          </w:p>
        </w:tc>
        <w:tc>
          <w:tcPr>
            <w:tcW w:w="592" w:type="pct"/>
            <w:vAlign w:val="center"/>
          </w:tcPr>
          <w:p w14:paraId="0356016D" w14:textId="77777777" w:rsidR="00D17803" w:rsidRPr="00B22D86" w:rsidRDefault="00D17803" w:rsidP="00942001">
            <w:pPr>
              <w:spacing w:line="360" w:lineRule="auto"/>
              <w:jc w:val="center"/>
              <w:rPr>
                <w:bCs/>
                <w:sz w:val="18"/>
                <w:szCs w:val="18"/>
                <w:highlight w:val="yellow"/>
              </w:rPr>
            </w:pPr>
            <w:r w:rsidRPr="00B22D86">
              <w:rPr>
                <w:rFonts w:hint="eastAsia"/>
                <w:bCs/>
                <w:sz w:val="18"/>
                <w:szCs w:val="18"/>
                <w:highlight w:val="yellow"/>
              </w:rPr>
              <w:t>企业</w:t>
            </w:r>
            <w:r w:rsidRPr="00B22D86">
              <w:rPr>
                <w:bCs/>
                <w:sz w:val="18"/>
                <w:szCs w:val="18"/>
                <w:highlight w:val="yellow"/>
              </w:rPr>
              <w:t>C</w:t>
            </w:r>
          </w:p>
        </w:tc>
        <w:tc>
          <w:tcPr>
            <w:tcW w:w="592" w:type="pct"/>
            <w:vAlign w:val="center"/>
          </w:tcPr>
          <w:p w14:paraId="1581555E" w14:textId="77777777" w:rsidR="00D17803" w:rsidRPr="00B22D86" w:rsidRDefault="00D17803" w:rsidP="00942001">
            <w:pPr>
              <w:spacing w:line="360" w:lineRule="auto"/>
              <w:jc w:val="center"/>
              <w:rPr>
                <w:bCs/>
                <w:sz w:val="18"/>
                <w:szCs w:val="18"/>
                <w:highlight w:val="yellow"/>
              </w:rPr>
            </w:pPr>
            <w:r w:rsidRPr="00B22D86">
              <w:rPr>
                <w:rFonts w:hint="eastAsia"/>
                <w:bCs/>
                <w:sz w:val="18"/>
                <w:szCs w:val="18"/>
                <w:highlight w:val="yellow"/>
              </w:rPr>
              <w:t>企业</w:t>
            </w:r>
            <w:r w:rsidRPr="00B22D86">
              <w:rPr>
                <w:bCs/>
                <w:sz w:val="18"/>
                <w:szCs w:val="18"/>
                <w:highlight w:val="yellow"/>
              </w:rPr>
              <w:t>D</w:t>
            </w:r>
          </w:p>
        </w:tc>
        <w:tc>
          <w:tcPr>
            <w:tcW w:w="648" w:type="pct"/>
            <w:vAlign w:val="center"/>
          </w:tcPr>
          <w:p w14:paraId="1DB4B56B" w14:textId="77777777" w:rsidR="00D17803" w:rsidRPr="00B22D86" w:rsidRDefault="00D17803" w:rsidP="00942001">
            <w:pPr>
              <w:spacing w:line="360" w:lineRule="auto"/>
              <w:jc w:val="center"/>
              <w:rPr>
                <w:bCs/>
                <w:sz w:val="18"/>
                <w:szCs w:val="18"/>
                <w:highlight w:val="yellow"/>
              </w:rPr>
            </w:pPr>
            <w:r w:rsidRPr="00B22D86">
              <w:rPr>
                <w:rFonts w:hint="eastAsia"/>
                <w:bCs/>
                <w:sz w:val="18"/>
                <w:szCs w:val="18"/>
                <w:highlight w:val="yellow"/>
              </w:rPr>
              <w:t>企业</w:t>
            </w:r>
            <w:r w:rsidRPr="00B22D86">
              <w:rPr>
                <w:bCs/>
                <w:sz w:val="18"/>
                <w:szCs w:val="18"/>
                <w:highlight w:val="yellow"/>
              </w:rPr>
              <w:t>E</w:t>
            </w:r>
          </w:p>
        </w:tc>
      </w:tr>
      <w:tr w:rsidR="00D17803" w:rsidRPr="000161E8" w14:paraId="13C049AB" w14:textId="77777777" w:rsidTr="00FD3D01">
        <w:trPr>
          <w:trHeight w:val="574"/>
          <w:jc w:val="center"/>
        </w:trPr>
        <w:tc>
          <w:tcPr>
            <w:tcW w:w="1168" w:type="pct"/>
            <w:tcBorders>
              <w:right w:val="single" w:sz="4" w:space="0" w:color="auto"/>
            </w:tcBorders>
            <w:vAlign w:val="center"/>
          </w:tcPr>
          <w:p w14:paraId="7FA234C0" w14:textId="77777777" w:rsidR="00D17803" w:rsidRPr="00B22D86" w:rsidRDefault="00D17803" w:rsidP="00942001">
            <w:pPr>
              <w:jc w:val="center"/>
              <w:rPr>
                <w:bCs/>
                <w:sz w:val="18"/>
                <w:szCs w:val="18"/>
                <w:highlight w:val="yellow"/>
              </w:rPr>
            </w:pPr>
            <w:r w:rsidRPr="00B22D86">
              <w:rPr>
                <w:rFonts w:ascii="宋体" w:hAnsi="宋体" w:cs="宋体" w:hint="eastAsia"/>
                <w:bCs/>
                <w:sz w:val="18"/>
                <w:szCs w:val="18"/>
                <w:highlight w:val="yellow"/>
              </w:rPr>
              <w:t>单位产品取水量</w:t>
            </w:r>
            <w:r w:rsidRPr="00B22D86">
              <w:rPr>
                <w:highlight w:val="yellow"/>
              </w:rPr>
              <w:t>（</w:t>
            </w:r>
            <w:r w:rsidRPr="00B22D86">
              <w:rPr>
                <w:rFonts w:ascii="宋体" w:hAnsi="宋体" w:hint="eastAsia"/>
                <w:kern w:val="0"/>
                <w:sz w:val="18"/>
                <w:szCs w:val="18"/>
                <w:highlight w:val="yellow"/>
              </w:rPr>
              <w:t>m</w:t>
            </w:r>
            <w:r w:rsidRPr="00B22D86">
              <w:rPr>
                <w:rFonts w:ascii="宋体" w:hAnsi="宋体" w:hint="eastAsia"/>
                <w:kern w:val="0"/>
                <w:sz w:val="24"/>
                <w:highlight w:val="yellow"/>
              </w:rPr>
              <w:t>³</w:t>
            </w:r>
            <w:r w:rsidRPr="00B22D86">
              <w:rPr>
                <w:rFonts w:ascii="宋体" w:hAnsi="宋体" w:hint="eastAsia"/>
                <w:kern w:val="0"/>
                <w:sz w:val="18"/>
                <w:szCs w:val="18"/>
                <w:highlight w:val="yellow"/>
              </w:rPr>
              <w:t>/</w:t>
            </w:r>
            <w:r w:rsidRPr="00B22D86">
              <w:rPr>
                <w:color w:val="000000"/>
                <w:kern w:val="0"/>
                <w:sz w:val="18"/>
                <w:szCs w:val="18"/>
                <w:highlight w:val="yellow"/>
              </w:rPr>
              <w:t>10</w:t>
            </w:r>
            <w:r w:rsidRPr="00B22D86">
              <w:rPr>
                <w:color w:val="000000"/>
                <w:kern w:val="0"/>
                <w:sz w:val="18"/>
                <w:szCs w:val="18"/>
                <w:highlight w:val="yellow"/>
                <w:vertAlign w:val="superscript"/>
              </w:rPr>
              <w:t>4</w:t>
            </w:r>
            <w:r w:rsidRPr="00B22D86">
              <w:rPr>
                <w:color w:val="000000"/>
                <w:kern w:val="0"/>
                <w:sz w:val="18"/>
                <w:szCs w:val="18"/>
                <w:highlight w:val="yellow"/>
              </w:rPr>
              <w:t>m</w:t>
            </w:r>
            <w:r w:rsidRPr="00B22D86">
              <w:rPr>
                <w:highlight w:val="yellow"/>
              </w:rPr>
              <w:t>）</w:t>
            </w:r>
          </w:p>
        </w:tc>
        <w:tc>
          <w:tcPr>
            <w:tcW w:w="666" w:type="pct"/>
            <w:tcBorders>
              <w:left w:val="single" w:sz="4" w:space="0" w:color="auto"/>
            </w:tcBorders>
            <w:vAlign w:val="center"/>
          </w:tcPr>
          <w:p w14:paraId="0CCEADED" w14:textId="77777777" w:rsidR="00D17803" w:rsidRPr="00B22D86" w:rsidRDefault="00485B60" w:rsidP="00942001">
            <w:pPr>
              <w:jc w:val="center"/>
              <w:rPr>
                <w:bCs/>
                <w:sz w:val="18"/>
                <w:szCs w:val="18"/>
                <w:highlight w:val="yellow"/>
              </w:rPr>
            </w:pPr>
            <w:r w:rsidRPr="00B22D86">
              <w:rPr>
                <w:rFonts w:hint="eastAsia"/>
                <w:szCs w:val="21"/>
                <w:highlight w:val="yellow"/>
              </w:rPr>
              <w:t>≤</w:t>
            </w:r>
            <w:r w:rsidRPr="00B22D86">
              <w:rPr>
                <w:rFonts w:hint="eastAsia"/>
                <w:color w:val="FF0000"/>
                <w:szCs w:val="21"/>
                <w:highlight w:val="yellow"/>
              </w:rPr>
              <w:t>0</w:t>
            </w:r>
            <w:r w:rsidRPr="00B22D86">
              <w:rPr>
                <w:color w:val="FF0000"/>
                <w:szCs w:val="21"/>
                <w:highlight w:val="yellow"/>
              </w:rPr>
              <w:t>.</w:t>
            </w:r>
            <w:r w:rsidRPr="00B22D86">
              <w:rPr>
                <w:rFonts w:hint="eastAsia"/>
                <w:color w:val="FF0000"/>
                <w:szCs w:val="21"/>
                <w:highlight w:val="yellow"/>
              </w:rPr>
              <w:t>9</w:t>
            </w:r>
          </w:p>
        </w:tc>
        <w:tc>
          <w:tcPr>
            <w:tcW w:w="667" w:type="pct"/>
            <w:vAlign w:val="center"/>
          </w:tcPr>
          <w:p w14:paraId="6FF32075" w14:textId="77777777" w:rsidR="00D17803" w:rsidRPr="00B22D86" w:rsidRDefault="00AC64B1" w:rsidP="0058144E">
            <w:pPr>
              <w:spacing w:line="360" w:lineRule="auto"/>
              <w:jc w:val="center"/>
              <w:rPr>
                <w:bCs/>
                <w:sz w:val="18"/>
                <w:szCs w:val="18"/>
                <w:highlight w:val="yellow"/>
              </w:rPr>
            </w:pPr>
            <w:r w:rsidRPr="00B22D86">
              <w:rPr>
                <w:rFonts w:hint="eastAsia"/>
                <w:bCs/>
                <w:sz w:val="18"/>
                <w:szCs w:val="18"/>
                <w:highlight w:val="yellow"/>
              </w:rPr>
              <w:t>0.75</w:t>
            </w:r>
          </w:p>
        </w:tc>
        <w:tc>
          <w:tcPr>
            <w:tcW w:w="667" w:type="pct"/>
            <w:vAlign w:val="center"/>
          </w:tcPr>
          <w:p w14:paraId="5D310DA8" w14:textId="77777777" w:rsidR="00D17803" w:rsidRPr="00B22D86" w:rsidRDefault="00FD3D01" w:rsidP="0058144E">
            <w:pPr>
              <w:spacing w:line="360" w:lineRule="auto"/>
              <w:jc w:val="center"/>
              <w:rPr>
                <w:bCs/>
                <w:sz w:val="18"/>
                <w:szCs w:val="18"/>
                <w:highlight w:val="yellow"/>
              </w:rPr>
            </w:pPr>
            <w:r w:rsidRPr="00B22D86">
              <w:rPr>
                <w:rFonts w:hint="eastAsia"/>
                <w:bCs/>
                <w:sz w:val="18"/>
                <w:szCs w:val="18"/>
                <w:highlight w:val="yellow"/>
              </w:rPr>
              <w:t>0.8</w:t>
            </w:r>
          </w:p>
        </w:tc>
        <w:tc>
          <w:tcPr>
            <w:tcW w:w="592" w:type="pct"/>
            <w:vAlign w:val="center"/>
          </w:tcPr>
          <w:p w14:paraId="3DE5C843" w14:textId="77777777" w:rsidR="00D17803" w:rsidRPr="00B22D86" w:rsidRDefault="00AC64B1" w:rsidP="0058144E">
            <w:pPr>
              <w:spacing w:line="360" w:lineRule="auto"/>
              <w:jc w:val="center"/>
              <w:rPr>
                <w:bCs/>
                <w:sz w:val="18"/>
                <w:szCs w:val="18"/>
                <w:highlight w:val="yellow"/>
              </w:rPr>
            </w:pPr>
            <w:r w:rsidRPr="00B22D86">
              <w:rPr>
                <w:rFonts w:hint="eastAsia"/>
                <w:bCs/>
                <w:color w:val="FF0000"/>
                <w:sz w:val="18"/>
                <w:szCs w:val="18"/>
                <w:highlight w:val="yellow"/>
              </w:rPr>
              <w:t>1.4</w:t>
            </w:r>
          </w:p>
        </w:tc>
        <w:tc>
          <w:tcPr>
            <w:tcW w:w="592" w:type="pct"/>
            <w:vAlign w:val="center"/>
          </w:tcPr>
          <w:p w14:paraId="33409133" w14:textId="77777777" w:rsidR="00D17803" w:rsidRPr="00B22D86" w:rsidRDefault="00AC64B1" w:rsidP="0058144E">
            <w:pPr>
              <w:spacing w:line="360" w:lineRule="auto"/>
              <w:jc w:val="center"/>
              <w:rPr>
                <w:bCs/>
                <w:sz w:val="18"/>
                <w:szCs w:val="18"/>
                <w:highlight w:val="yellow"/>
              </w:rPr>
            </w:pPr>
            <w:r w:rsidRPr="00B22D86">
              <w:rPr>
                <w:rFonts w:hint="eastAsia"/>
                <w:bCs/>
                <w:sz w:val="18"/>
                <w:szCs w:val="18"/>
                <w:highlight w:val="yellow"/>
              </w:rPr>
              <w:t>0.9</w:t>
            </w:r>
          </w:p>
        </w:tc>
        <w:tc>
          <w:tcPr>
            <w:tcW w:w="648" w:type="pct"/>
            <w:vAlign w:val="center"/>
          </w:tcPr>
          <w:p w14:paraId="4F0F29B8" w14:textId="77777777" w:rsidR="00D17803" w:rsidRPr="00B22D86" w:rsidRDefault="00AC64B1" w:rsidP="0058144E">
            <w:pPr>
              <w:spacing w:line="360" w:lineRule="auto"/>
              <w:jc w:val="center"/>
              <w:rPr>
                <w:bCs/>
                <w:sz w:val="18"/>
                <w:szCs w:val="18"/>
                <w:highlight w:val="yellow"/>
              </w:rPr>
            </w:pPr>
            <w:r w:rsidRPr="00B22D86">
              <w:rPr>
                <w:rFonts w:hint="eastAsia"/>
                <w:bCs/>
                <w:color w:val="FF0000"/>
                <w:sz w:val="18"/>
                <w:szCs w:val="18"/>
                <w:highlight w:val="yellow"/>
              </w:rPr>
              <w:t>1.1</w:t>
            </w:r>
          </w:p>
        </w:tc>
      </w:tr>
    </w:tbl>
    <w:p w14:paraId="52D6E615" w14:textId="77777777" w:rsidR="00980973" w:rsidRDefault="00980973" w:rsidP="00980973">
      <w:pPr>
        <w:pStyle w:val="a5"/>
        <w:spacing w:line="360" w:lineRule="auto"/>
        <w:ind w:firstLineChars="200" w:firstLine="420"/>
        <w:rPr>
          <w:rFonts w:ascii="宋体" w:eastAsia="宋体" w:hAnsi="宋体" w:cs="Times New Roman"/>
          <w:kern w:val="0"/>
          <w:sz w:val="21"/>
          <w:szCs w:val="21"/>
        </w:rPr>
      </w:pPr>
    </w:p>
    <w:p w14:paraId="19459FFA" w14:textId="77777777" w:rsidR="00980973" w:rsidRDefault="00980973" w:rsidP="00980973">
      <w:pPr>
        <w:pStyle w:val="a5"/>
        <w:spacing w:line="360" w:lineRule="auto"/>
        <w:ind w:firstLineChars="200" w:firstLine="420"/>
        <w:rPr>
          <w:rFonts w:ascii="宋体" w:eastAsia="宋体" w:hAnsi="宋体" w:cs="Times New Roman"/>
          <w:kern w:val="0"/>
          <w:sz w:val="21"/>
          <w:szCs w:val="21"/>
        </w:rPr>
      </w:pPr>
    </w:p>
    <w:p w14:paraId="1F170653" w14:textId="77777777" w:rsidR="00980973" w:rsidRPr="002E2FE5" w:rsidRDefault="00980973" w:rsidP="00980973">
      <w:pPr>
        <w:spacing w:line="360" w:lineRule="auto"/>
        <w:jc w:val="center"/>
        <w:rPr>
          <w:rFonts w:ascii="宋体" w:hAnsi="宋体" w:cs="宋体"/>
          <w:szCs w:val="21"/>
        </w:rPr>
      </w:pPr>
      <w:r w:rsidRPr="002E2FE5">
        <w:rPr>
          <w:rFonts w:ascii="宋体" w:hAnsi="宋体" w:cs="宋体" w:hint="eastAsia"/>
          <w:szCs w:val="21"/>
        </w:rPr>
        <w:t>表3水重复利用率</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74"/>
        <w:gridCol w:w="1231"/>
        <w:gridCol w:w="1229"/>
        <w:gridCol w:w="1428"/>
        <w:gridCol w:w="1122"/>
        <w:gridCol w:w="1129"/>
        <w:gridCol w:w="1257"/>
      </w:tblGrid>
      <w:tr w:rsidR="00D17803" w:rsidRPr="002E2FE5" w14:paraId="504DF1B2" w14:textId="77777777" w:rsidTr="00FD3D01">
        <w:trPr>
          <w:trHeight w:val="574"/>
          <w:jc w:val="center"/>
        </w:trPr>
        <w:tc>
          <w:tcPr>
            <w:tcW w:w="1136" w:type="pct"/>
            <w:tcBorders>
              <w:right w:val="single" w:sz="4" w:space="0" w:color="auto"/>
            </w:tcBorders>
            <w:vAlign w:val="center"/>
          </w:tcPr>
          <w:p w14:paraId="515A6316" w14:textId="77777777" w:rsidR="00D17803" w:rsidRPr="00B22D86" w:rsidRDefault="00D17803" w:rsidP="00942001">
            <w:pPr>
              <w:spacing w:line="360" w:lineRule="auto"/>
              <w:jc w:val="center"/>
              <w:rPr>
                <w:bCs/>
                <w:sz w:val="18"/>
                <w:szCs w:val="18"/>
                <w:highlight w:val="yellow"/>
              </w:rPr>
            </w:pPr>
            <w:r w:rsidRPr="00B22D86">
              <w:rPr>
                <w:rFonts w:hint="eastAsia"/>
                <w:bCs/>
                <w:sz w:val="18"/>
                <w:szCs w:val="18"/>
                <w:highlight w:val="yellow"/>
              </w:rPr>
              <w:t>指标</w:t>
            </w:r>
          </w:p>
        </w:tc>
        <w:tc>
          <w:tcPr>
            <w:tcW w:w="643" w:type="pct"/>
            <w:tcBorders>
              <w:left w:val="single" w:sz="4" w:space="0" w:color="auto"/>
            </w:tcBorders>
            <w:vAlign w:val="center"/>
          </w:tcPr>
          <w:p w14:paraId="13982108" w14:textId="77777777" w:rsidR="00D17803" w:rsidRPr="00B22D86" w:rsidRDefault="007B4653" w:rsidP="00942001">
            <w:pPr>
              <w:spacing w:line="360" w:lineRule="auto"/>
              <w:jc w:val="center"/>
              <w:rPr>
                <w:bCs/>
                <w:sz w:val="18"/>
                <w:szCs w:val="18"/>
                <w:highlight w:val="yellow"/>
              </w:rPr>
            </w:pPr>
            <w:r w:rsidRPr="00B22D86">
              <w:rPr>
                <w:rFonts w:hint="eastAsia"/>
                <w:bCs/>
                <w:sz w:val="18"/>
                <w:szCs w:val="18"/>
                <w:highlight w:val="yellow"/>
              </w:rPr>
              <w:t>基准值</w:t>
            </w:r>
          </w:p>
        </w:tc>
        <w:tc>
          <w:tcPr>
            <w:tcW w:w="642" w:type="pct"/>
            <w:vAlign w:val="center"/>
          </w:tcPr>
          <w:p w14:paraId="4E37E1CF" w14:textId="77777777" w:rsidR="00D17803" w:rsidRPr="00B22D86" w:rsidRDefault="00D17803" w:rsidP="00942001">
            <w:pPr>
              <w:spacing w:line="360" w:lineRule="auto"/>
              <w:jc w:val="center"/>
              <w:rPr>
                <w:bCs/>
                <w:sz w:val="18"/>
                <w:szCs w:val="18"/>
                <w:highlight w:val="yellow"/>
              </w:rPr>
            </w:pPr>
            <w:r w:rsidRPr="00B22D86">
              <w:rPr>
                <w:rFonts w:hint="eastAsia"/>
                <w:bCs/>
                <w:sz w:val="18"/>
                <w:szCs w:val="18"/>
                <w:highlight w:val="yellow"/>
              </w:rPr>
              <w:t>企业</w:t>
            </w:r>
            <w:r w:rsidRPr="00B22D86">
              <w:rPr>
                <w:rFonts w:hint="eastAsia"/>
                <w:bCs/>
                <w:sz w:val="18"/>
                <w:szCs w:val="18"/>
                <w:highlight w:val="yellow"/>
              </w:rPr>
              <w:t>A</w:t>
            </w:r>
          </w:p>
        </w:tc>
        <w:tc>
          <w:tcPr>
            <w:tcW w:w="746" w:type="pct"/>
            <w:vAlign w:val="center"/>
          </w:tcPr>
          <w:p w14:paraId="50DE9AFD" w14:textId="77777777" w:rsidR="00D17803" w:rsidRPr="00B22D86" w:rsidRDefault="00D17803" w:rsidP="00942001">
            <w:pPr>
              <w:spacing w:line="360" w:lineRule="auto"/>
              <w:jc w:val="center"/>
              <w:rPr>
                <w:bCs/>
                <w:sz w:val="18"/>
                <w:szCs w:val="18"/>
                <w:highlight w:val="yellow"/>
              </w:rPr>
            </w:pPr>
            <w:r w:rsidRPr="00B22D86">
              <w:rPr>
                <w:rFonts w:hint="eastAsia"/>
                <w:bCs/>
                <w:sz w:val="18"/>
                <w:szCs w:val="18"/>
                <w:highlight w:val="yellow"/>
              </w:rPr>
              <w:t>企业</w:t>
            </w:r>
            <w:r w:rsidRPr="00B22D86">
              <w:rPr>
                <w:bCs/>
                <w:sz w:val="18"/>
                <w:szCs w:val="18"/>
                <w:highlight w:val="yellow"/>
              </w:rPr>
              <w:t>B</w:t>
            </w:r>
          </w:p>
        </w:tc>
        <w:tc>
          <w:tcPr>
            <w:tcW w:w="586" w:type="pct"/>
            <w:vAlign w:val="center"/>
          </w:tcPr>
          <w:p w14:paraId="06ECBF1E" w14:textId="77777777" w:rsidR="00D17803" w:rsidRPr="00B22D86" w:rsidRDefault="00D17803" w:rsidP="00942001">
            <w:pPr>
              <w:spacing w:line="360" w:lineRule="auto"/>
              <w:jc w:val="center"/>
              <w:rPr>
                <w:bCs/>
                <w:sz w:val="18"/>
                <w:szCs w:val="18"/>
                <w:highlight w:val="yellow"/>
              </w:rPr>
            </w:pPr>
            <w:r w:rsidRPr="00B22D86">
              <w:rPr>
                <w:rFonts w:hint="eastAsia"/>
                <w:bCs/>
                <w:sz w:val="18"/>
                <w:szCs w:val="18"/>
                <w:highlight w:val="yellow"/>
              </w:rPr>
              <w:t>企业</w:t>
            </w:r>
            <w:r w:rsidRPr="00B22D86">
              <w:rPr>
                <w:bCs/>
                <w:sz w:val="18"/>
                <w:szCs w:val="18"/>
                <w:highlight w:val="yellow"/>
              </w:rPr>
              <w:t>C</w:t>
            </w:r>
          </w:p>
        </w:tc>
        <w:tc>
          <w:tcPr>
            <w:tcW w:w="590" w:type="pct"/>
            <w:vAlign w:val="center"/>
          </w:tcPr>
          <w:p w14:paraId="436CA842" w14:textId="77777777" w:rsidR="00D17803" w:rsidRPr="00B22D86" w:rsidRDefault="00D17803" w:rsidP="00942001">
            <w:pPr>
              <w:spacing w:line="360" w:lineRule="auto"/>
              <w:jc w:val="center"/>
              <w:rPr>
                <w:bCs/>
                <w:sz w:val="18"/>
                <w:szCs w:val="18"/>
                <w:highlight w:val="yellow"/>
              </w:rPr>
            </w:pPr>
            <w:r w:rsidRPr="00B22D86">
              <w:rPr>
                <w:rFonts w:hint="eastAsia"/>
                <w:bCs/>
                <w:sz w:val="18"/>
                <w:szCs w:val="18"/>
                <w:highlight w:val="yellow"/>
              </w:rPr>
              <w:t>企业</w:t>
            </w:r>
            <w:r w:rsidRPr="00B22D86">
              <w:rPr>
                <w:bCs/>
                <w:sz w:val="18"/>
                <w:szCs w:val="18"/>
                <w:highlight w:val="yellow"/>
              </w:rPr>
              <w:t>D</w:t>
            </w:r>
          </w:p>
        </w:tc>
        <w:tc>
          <w:tcPr>
            <w:tcW w:w="657" w:type="pct"/>
            <w:vAlign w:val="center"/>
          </w:tcPr>
          <w:p w14:paraId="3A7FB4F5" w14:textId="77777777" w:rsidR="00D17803" w:rsidRPr="00B22D86" w:rsidRDefault="00D17803" w:rsidP="00942001">
            <w:pPr>
              <w:spacing w:line="360" w:lineRule="auto"/>
              <w:jc w:val="center"/>
              <w:rPr>
                <w:bCs/>
                <w:sz w:val="18"/>
                <w:szCs w:val="18"/>
                <w:highlight w:val="yellow"/>
              </w:rPr>
            </w:pPr>
            <w:r w:rsidRPr="00B22D86">
              <w:rPr>
                <w:rFonts w:hint="eastAsia"/>
                <w:bCs/>
                <w:sz w:val="18"/>
                <w:szCs w:val="18"/>
                <w:highlight w:val="yellow"/>
              </w:rPr>
              <w:t>企业</w:t>
            </w:r>
            <w:r w:rsidRPr="00B22D86">
              <w:rPr>
                <w:bCs/>
                <w:sz w:val="18"/>
                <w:szCs w:val="18"/>
                <w:highlight w:val="yellow"/>
              </w:rPr>
              <w:t>E</w:t>
            </w:r>
          </w:p>
        </w:tc>
      </w:tr>
      <w:tr w:rsidR="00D17803" w:rsidRPr="000161E8" w14:paraId="7D824CE8" w14:textId="77777777" w:rsidTr="00FD3D01">
        <w:trPr>
          <w:trHeight w:val="574"/>
          <w:jc w:val="center"/>
        </w:trPr>
        <w:tc>
          <w:tcPr>
            <w:tcW w:w="1136" w:type="pct"/>
            <w:tcBorders>
              <w:right w:val="single" w:sz="4" w:space="0" w:color="auto"/>
            </w:tcBorders>
            <w:vAlign w:val="center"/>
          </w:tcPr>
          <w:p w14:paraId="593E1992" w14:textId="77777777" w:rsidR="00D17803" w:rsidRPr="00B22D86" w:rsidRDefault="00D17803" w:rsidP="00942001">
            <w:pPr>
              <w:jc w:val="center"/>
              <w:rPr>
                <w:bCs/>
                <w:sz w:val="18"/>
                <w:szCs w:val="18"/>
                <w:highlight w:val="yellow"/>
              </w:rPr>
            </w:pPr>
            <w:r w:rsidRPr="00B22D86">
              <w:rPr>
                <w:rFonts w:hint="eastAsia"/>
                <w:szCs w:val="21"/>
                <w:highlight w:val="yellow"/>
              </w:rPr>
              <w:t>水重复利用率</w:t>
            </w:r>
            <w:r w:rsidRPr="00B22D86">
              <w:rPr>
                <w:highlight w:val="yellow"/>
              </w:rPr>
              <w:t>（</w:t>
            </w:r>
            <w:r w:rsidRPr="00B22D86">
              <w:rPr>
                <w:rFonts w:hint="eastAsia"/>
                <w:highlight w:val="yellow"/>
              </w:rPr>
              <w:t>%</w:t>
            </w:r>
            <w:r w:rsidRPr="00B22D86">
              <w:rPr>
                <w:highlight w:val="yellow"/>
              </w:rPr>
              <w:t>）</w:t>
            </w:r>
          </w:p>
        </w:tc>
        <w:tc>
          <w:tcPr>
            <w:tcW w:w="643" w:type="pct"/>
            <w:tcBorders>
              <w:left w:val="single" w:sz="4" w:space="0" w:color="auto"/>
            </w:tcBorders>
            <w:vAlign w:val="center"/>
          </w:tcPr>
          <w:p w14:paraId="3E67E30F" w14:textId="77777777" w:rsidR="00D17803" w:rsidRPr="00B22D86" w:rsidRDefault="00485B60" w:rsidP="00942001">
            <w:pPr>
              <w:jc w:val="center"/>
              <w:rPr>
                <w:bCs/>
                <w:sz w:val="18"/>
                <w:szCs w:val="18"/>
                <w:highlight w:val="yellow"/>
              </w:rPr>
            </w:pPr>
            <w:r w:rsidRPr="00B22D86">
              <w:rPr>
                <w:rFonts w:hint="eastAsia"/>
                <w:color w:val="FF0000"/>
                <w:szCs w:val="21"/>
                <w:highlight w:val="yellow"/>
              </w:rPr>
              <w:t>≥</w:t>
            </w:r>
            <w:r w:rsidRPr="00B22D86">
              <w:rPr>
                <w:rFonts w:hint="eastAsia"/>
                <w:color w:val="FF0000"/>
                <w:szCs w:val="21"/>
                <w:highlight w:val="yellow"/>
              </w:rPr>
              <w:t>95%</w:t>
            </w:r>
          </w:p>
        </w:tc>
        <w:tc>
          <w:tcPr>
            <w:tcW w:w="642" w:type="pct"/>
            <w:vAlign w:val="center"/>
          </w:tcPr>
          <w:p w14:paraId="327E9B4E" w14:textId="77777777" w:rsidR="00D17803" w:rsidRPr="00B22D86" w:rsidRDefault="00AC64B1" w:rsidP="00942001">
            <w:pPr>
              <w:spacing w:line="360" w:lineRule="auto"/>
              <w:jc w:val="center"/>
              <w:rPr>
                <w:bCs/>
                <w:sz w:val="18"/>
                <w:szCs w:val="18"/>
                <w:highlight w:val="yellow"/>
              </w:rPr>
            </w:pPr>
            <w:r w:rsidRPr="00B22D86">
              <w:rPr>
                <w:rFonts w:hint="eastAsia"/>
                <w:bCs/>
                <w:sz w:val="18"/>
                <w:szCs w:val="18"/>
                <w:highlight w:val="yellow"/>
              </w:rPr>
              <w:t>96.35</w:t>
            </w:r>
          </w:p>
        </w:tc>
        <w:tc>
          <w:tcPr>
            <w:tcW w:w="746" w:type="pct"/>
            <w:vAlign w:val="center"/>
          </w:tcPr>
          <w:p w14:paraId="3E18C58B" w14:textId="77777777" w:rsidR="00D17803" w:rsidRPr="00B22D86" w:rsidRDefault="00AC64B1" w:rsidP="00942001">
            <w:pPr>
              <w:spacing w:line="360" w:lineRule="auto"/>
              <w:jc w:val="center"/>
              <w:rPr>
                <w:bCs/>
                <w:sz w:val="18"/>
                <w:szCs w:val="18"/>
                <w:highlight w:val="yellow"/>
              </w:rPr>
            </w:pPr>
            <w:r w:rsidRPr="00B22D86">
              <w:rPr>
                <w:rFonts w:hint="eastAsia"/>
                <w:bCs/>
                <w:sz w:val="18"/>
                <w:szCs w:val="18"/>
                <w:highlight w:val="yellow"/>
              </w:rPr>
              <w:t>95.58</w:t>
            </w:r>
          </w:p>
        </w:tc>
        <w:tc>
          <w:tcPr>
            <w:tcW w:w="586" w:type="pct"/>
            <w:vAlign w:val="center"/>
          </w:tcPr>
          <w:p w14:paraId="575F46E7" w14:textId="77777777" w:rsidR="00D17803" w:rsidRPr="00B22D86" w:rsidRDefault="00AC64B1" w:rsidP="00FD3D01">
            <w:pPr>
              <w:spacing w:line="360" w:lineRule="auto"/>
              <w:jc w:val="center"/>
              <w:rPr>
                <w:bCs/>
                <w:sz w:val="18"/>
                <w:szCs w:val="18"/>
                <w:highlight w:val="yellow"/>
              </w:rPr>
            </w:pPr>
            <w:r w:rsidRPr="00B22D86">
              <w:rPr>
                <w:rFonts w:hint="eastAsia"/>
                <w:bCs/>
                <w:color w:val="FF0000"/>
                <w:sz w:val="18"/>
                <w:szCs w:val="18"/>
                <w:highlight w:val="yellow"/>
              </w:rPr>
              <w:t>86.79</w:t>
            </w:r>
          </w:p>
        </w:tc>
        <w:tc>
          <w:tcPr>
            <w:tcW w:w="590" w:type="pct"/>
            <w:vAlign w:val="center"/>
          </w:tcPr>
          <w:p w14:paraId="7D2FEAD9" w14:textId="77777777" w:rsidR="00D17803" w:rsidRPr="00B22D86" w:rsidRDefault="00AC64B1" w:rsidP="00942001">
            <w:pPr>
              <w:spacing w:line="360" w:lineRule="auto"/>
              <w:jc w:val="center"/>
              <w:rPr>
                <w:bCs/>
                <w:sz w:val="18"/>
                <w:szCs w:val="18"/>
                <w:highlight w:val="yellow"/>
              </w:rPr>
            </w:pPr>
            <w:r w:rsidRPr="00B22D86">
              <w:rPr>
                <w:rFonts w:hint="eastAsia"/>
                <w:bCs/>
                <w:sz w:val="18"/>
                <w:szCs w:val="18"/>
                <w:highlight w:val="yellow"/>
              </w:rPr>
              <w:t>95.84</w:t>
            </w:r>
          </w:p>
        </w:tc>
        <w:tc>
          <w:tcPr>
            <w:tcW w:w="657" w:type="pct"/>
            <w:vAlign w:val="center"/>
          </w:tcPr>
          <w:p w14:paraId="32518C5B" w14:textId="77777777" w:rsidR="00D17803" w:rsidRPr="00B22D86" w:rsidRDefault="00AC64B1" w:rsidP="00FD3D01">
            <w:pPr>
              <w:spacing w:line="360" w:lineRule="auto"/>
              <w:jc w:val="center"/>
              <w:rPr>
                <w:bCs/>
                <w:sz w:val="18"/>
                <w:szCs w:val="18"/>
                <w:highlight w:val="yellow"/>
              </w:rPr>
            </w:pPr>
            <w:r w:rsidRPr="00B22D86">
              <w:rPr>
                <w:rFonts w:hint="eastAsia"/>
                <w:bCs/>
                <w:color w:val="FF0000"/>
                <w:sz w:val="18"/>
                <w:szCs w:val="18"/>
                <w:highlight w:val="yellow"/>
              </w:rPr>
              <w:t>92.36</w:t>
            </w:r>
          </w:p>
        </w:tc>
      </w:tr>
    </w:tbl>
    <w:p w14:paraId="0ACD55EC" w14:textId="77777777" w:rsidR="00980973" w:rsidRDefault="00980973" w:rsidP="00980973">
      <w:pPr>
        <w:pStyle w:val="a5"/>
        <w:spacing w:line="360" w:lineRule="auto"/>
        <w:ind w:firstLineChars="200" w:firstLine="420"/>
        <w:rPr>
          <w:rFonts w:ascii="宋体" w:eastAsia="宋体" w:hAnsi="宋体" w:cs="Times New Roman"/>
          <w:kern w:val="0"/>
          <w:sz w:val="21"/>
          <w:szCs w:val="21"/>
        </w:rPr>
      </w:pPr>
    </w:p>
    <w:p w14:paraId="0265F91C" w14:textId="77777777" w:rsidR="00980973" w:rsidRDefault="00980973" w:rsidP="00980973">
      <w:pPr>
        <w:pStyle w:val="a5"/>
        <w:spacing w:line="360" w:lineRule="auto"/>
        <w:ind w:firstLineChars="200" w:firstLine="420"/>
        <w:rPr>
          <w:rFonts w:ascii="宋体" w:eastAsia="宋体" w:hAnsi="宋体" w:cs="Times New Roman"/>
          <w:kern w:val="0"/>
          <w:sz w:val="21"/>
          <w:szCs w:val="21"/>
        </w:rPr>
      </w:pPr>
    </w:p>
    <w:p w14:paraId="1D124765" w14:textId="77777777" w:rsidR="00980973" w:rsidRDefault="00980973" w:rsidP="00980973">
      <w:pPr>
        <w:pStyle w:val="a5"/>
        <w:spacing w:line="360" w:lineRule="auto"/>
        <w:ind w:firstLineChars="200" w:firstLine="420"/>
        <w:rPr>
          <w:rFonts w:ascii="宋体" w:eastAsia="宋体" w:hAnsi="宋体" w:cs="Times New Roman"/>
          <w:kern w:val="0"/>
          <w:sz w:val="21"/>
          <w:szCs w:val="21"/>
        </w:rPr>
      </w:pPr>
    </w:p>
    <w:p w14:paraId="6149A537" w14:textId="77777777" w:rsidR="00980973" w:rsidRDefault="00980973" w:rsidP="00980973">
      <w:pPr>
        <w:pStyle w:val="a5"/>
        <w:spacing w:line="360" w:lineRule="auto"/>
        <w:ind w:firstLineChars="200" w:firstLine="420"/>
        <w:rPr>
          <w:rFonts w:ascii="宋体" w:eastAsia="宋体" w:hAnsi="宋体" w:cs="Times New Roman"/>
          <w:kern w:val="0"/>
          <w:sz w:val="21"/>
          <w:szCs w:val="21"/>
        </w:rPr>
      </w:pPr>
    </w:p>
    <w:p w14:paraId="61541050" w14:textId="77777777" w:rsidR="00980973" w:rsidRDefault="00980973" w:rsidP="00980973">
      <w:pPr>
        <w:pStyle w:val="a5"/>
        <w:spacing w:line="360" w:lineRule="auto"/>
        <w:ind w:firstLineChars="200" w:firstLine="420"/>
        <w:rPr>
          <w:rFonts w:ascii="宋体" w:eastAsia="宋体" w:hAnsi="宋体" w:cs="Times New Roman"/>
          <w:kern w:val="0"/>
          <w:sz w:val="21"/>
          <w:szCs w:val="21"/>
        </w:rPr>
      </w:pPr>
    </w:p>
    <w:p w14:paraId="7102A507" w14:textId="77777777" w:rsidR="00980973" w:rsidRDefault="00980973" w:rsidP="00980973">
      <w:pPr>
        <w:pStyle w:val="a5"/>
        <w:spacing w:line="360" w:lineRule="auto"/>
        <w:ind w:firstLineChars="200" w:firstLine="420"/>
        <w:rPr>
          <w:rFonts w:ascii="宋体" w:eastAsia="宋体" w:hAnsi="宋体" w:cs="Times New Roman"/>
          <w:kern w:val="0"/>
          <w:sz w:val="21"/>
          <w:szCs w:val="21"/>
        </w:rPr>
      </w:pPr>
    </w:p>
    <w:p w14:paraId="57078742" w14:textId="77777777" w:rsidR="00980973" w:rsidRDefault="00980973" w:rsidP="00980973">
      <w:pPr>
        <w:pStyle w:val="a5"/>
        <w:spacing w:line="360" w:lineRule="auto"/>
        <w:ind w:firstLineChars="200" w:firstLine="420"/>
        <w:rPr>
          <w:rFonts w:ascii="宋体" w:eastAsia="宋体" w:hAnsi="宋体" w:cs="Times New Roman"/>
          <w:kern w:val="0"/>
          <w:sz w:val="21"/>
          <w:szCs w:val="21"/>
        </w:rPr>
      </w:pPr>
    </w:p>
    <w:p w14:paraId="56DCD2C8" w14:textId="77777777" w:rsidR="00980973" w:rsidRDefault="00980973" w:rsidP="00980973">
      <w:pPr>
        <w:pStyle w:val="a5"/>
        <w:spacing w:line="360" w:lineRule="auto"/>
        <w:ind w:firstLineChars="200" w:firstLine="420"/>
        <w:rPr>
          <w:rFonts w:ascii="宋体" w:eastAsia="宋体" w:hAnsi="宋体" w:cs="Times New Roman"/>
          <w:kern w:val="0"/>
          <w:sz w:val="21"/>
          <w:szCs w:val="21"/>
        </w:rPr>
      </w:pPr>
    </w:p>
    <w:p w14:paraId="708F1A65" w14:textId="77777777" w:rsidR="00980973" w:rsidRDefault="00980973" w:rsidP="00980973">
      <w:pPr>
        <w:pStyle w:val="a5"/>
        <w:spacing w:line="360" w:lineRule="auto"/>
        <w:ind w:firstLineChars="200" w:firstLine="420"/>
        <w:rPr>
          <w:rFonts w:ascii="宋体" w:eastAsia="宋体" w:hAnsi="宋体" w:cs="Times New Roman"/>
          <w:kern w:val="0"/>
          <w:sz w:val="21"/>
          <w:szCs w:val="21"/>
        </w:rPr>
      </w:pPr>
    </w:p>
    <w:p w14:paraId="3CF4896E" w14:textId="77777777" w:rsidR="00980973" w:rsidRDefault="00980973" w:rsidP="00980973">
      <w:pPr>
        <w:pStyle w:val="a5"/>
        <w:spacing w:line="360" w:lineRule="auto"/>
        <w:ind w:firstLineChars="200" w:firstLine="420"/>
        <w:rPr>
          <w:rFonts w:ascii="宋体" w:eastAsia="宋体" w:hAnsi="宋体" w:cs="Times New Roman"/>
          <w:kern w:val="0"/>
          <w:sz w:val="21"/>
          <w:szCs w:val="21"/>
        </w:rPr>
      </w:pPr>
    </w:p>
    <w:p w14:paraId="0C491ACE" w14:textId="77777777" w:rsidR="00980973" w:rsidRDefault="00980973" w:rsidP="00980973">
      <w:pPr>
        <w:pStyle w:val="a5"/>
        <w:spacing w:line="360" w:lineRule="auto"/>
        <w:ind w:firstLineChars="200" w:firstLine="420"/>
        <w:rPr>
          <w:rFonts w:ascii="宋体" w:eastAsia="宋体" w:hAnsi="宋体" w:cs="Times New Roman"/>
          <w:kern w:val="0"/>
          <w:sz w:val="21"/>
          <w:szCs w:val="21"/>
        </w:rPr>
      </w:pPr>
    </w:p>
    <w:p w14:paraId="6B95FC24" w14:textId="77777777" w:rsidR="00980973" w:rsidRDefault="00980973" w:rsidP="00584B7F">
      <w:pPr>
        <w:widowControl/>
        <w:spacing w:beforeLines="50" w:before="120" w:afterLines="50" w:after="120"/>
        <w:rPr>
          <w:rFonts w:ascii="黑体" w:eastAsia="黑体"/>
          <w:kern w:val="0"/>
          <w:szCs w:val="20"/>
        </w:rPr>
        <w:sectPr w:rsidR="00980973" w:rsidSect="00066E65">
          <w:footerReference w:type="default" r:id="rId10"/>
          <w:pgSz w:w="11906" w:h="16838"/>
          <w:pgMar w:top="1247" w:right="1134" w:bottom="1247" w:left="1418" w:header="851" w:footer="992" w:gutter="0"/>
          <w:cols w:space="425"/>
          <w:docGrid w:linePitch="312"/>
        </w:sectPr>
      </w:pPr>
    </w:p>
    <w:p w14:paraId="73F6F0D4" w14:textId="77777777" w:rsidR="00980973" w:rsidRPr="00443F9A" w:rsidRDefault="00980973" w:rsidP="00584B7F">
      <w:pPr>
        <w:widowControl/>
        <w:spacing w:beforeLines="50" w:before="156" w:afterLines="50" w:after="156"/>
        <w:jc w:val="center"/>
        <w:rPr>
          <w:rFonts w:ascii="黑体" w:eastAsia="黑体"/>
          <w:kern w:val="0"/>
          <w:szCs w:val="20"/>
        </w:rPr>
      </w:pPr>
      <w:r>
        <w:rPr>
          <w:rFonts w:ascii="黑体" w:eastAsia="黑体" w:hint="eastAsia"/>
          <w:kern w:val="0"/>
          <w:szCs w:val="20"/>
        </w:rPr>
        <w:lastRenderedPageBreak/>
        <w:t>表4</w:t>
      </w:r>
      <w:r w:rsidRPr="00443F9A">
        <w:rPr>
          <w:rFonts w:ascii="黑体" w:eastAsia="黑体" w:hint="eastAsia"/>
          <w:kern w:val="0"/>
          <w:szCs w:val="20"/>
        </w:rPr>
        <w:t>资源属性指标要求</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511"/>
        <w:gridCol w:w="877"/>
        <w:gridCol w:w="1579"/>
        <w:gridCol w:w="3847"/>
        <w:gridCol w:w="1074"/>
        <w:gridCol w:w="1327"/>
        <w:gridCol w:w="1103"/>
        <w:gridCol w:w="967"/>
        <w:gridCol w:w="964"/>
        <w:gridCol w:w="967"/>
        <w:gridCol w:w="958"/>
      </w:tblGrid>
      <w:tr w:rsidR="00066E65" w:rsidRPr="00443F9A" w14:paraId="49B9CE26" w14:textId="77777777" w:rsidTr="00AF090D">
        <w:tc>
          <w:tcPr>
            <w:tcW w:w="180" w:type="pct"/>
            <w:tcBorders>
              <w:top w:val="single" w:sz="12" w:space="0" w:color="auto"/>
              <w:left w:val="single" w:sz="12" w:space="0" w:color="auto"/>
              <w:bottom w:val="single" w:sz="12" w:space="0" w:color="auto"/>
            </w:tcBorders>
            <w:vAlign w:val="center"/>
          </w:tcPr>
          <w:p w14:paraId="6381E9AD" w14:textId="77777777" w:rsidR="00066E65" w:rsidRPr="00443F9A" w:rsidRDefault="00066E65" w:rsidP="00066E65">
            <w:pPr>
              <w:widowControl/>
              <w:jc w:val="center"/>
              <w:rPr>
                <w:color w:val="000000"/>
                <w:kern w:val="0"/>
                <w:sz w:val="18"/>
                <w:szCs w:val="18"/>
              </w:rPr>
            </w:pPr>
            <w:r w:rsidRPr="00443F9A">
              <w:rPr>
                <w:rFonts w:hAnsi="宋体"/>
                <w:color w:val="000000"/>
                <w:kern w:val="0"/>
                <w:sz w:val="18"/>
                <w:szCs w:val="18"/>
              </w:rPr>
              <w:t>序号</w:t>
            </w:r>
          </w:p>
        </w:tc>
        <w:tc>
          <w:tcPr>
            <w:tcW w:w="309" w:type="pct"/>
            <w:tcBorders>
              <w:top w:val="single" w:sz="12" w:space="0" w:color="auto"/>
              <w:bottom w:val="single" w:sz="12" w:space="0" w:color="auto"/>
            </w:tcBorders>
            <w:vAlign w:val="center"/>
          </w:tcPr>
          <w:p w14:paraId="09EE8B03" w14:textId="77777777" w:rsidR="00066E65" w:rsidRPr="00443F9A" w:rsidRDefault="00066E65" w:rsidP="00066E65">
            <w:pPr>
              <w:widowControl/>
              <w:jc w:val="center"/>
              <w:rPr>
                <w:color w:val="000000"/>
                <w:kern w:val="0"/>
                <w:sz w:val="18"/>
                <w:szCs w:val="18"/>
              </w:rPr>
            </w:pPr>
            <w:r w:rsidRPr="00443F9A">
              <w:rPr>
                <w:rFonts w:hAnsi="宋体"/>
                <w:color w:val="000000"/>
                <w:kern w:val="0"/>
                <w:sz w:val="18"/>
                <w:szCs w:val="18"/>
              </w:rPr>
              <w:t>一级指标</w:t>
            </w:r>
          </w:p>
        </w:tc>
        <w:tc>
          <w:tcPr>
            <w:tcW w:w="1914" w:type="pct"/>
            <w:gridSpan w:val="2"/>
            <w:tcBorders>
              <w:top w:val="single" w:sz="12" w:space="0" w:color="auto"/>
              <w:bottom w:val="single" w:sz="12" w:space="0" w:color="auto"/>
            </w:tcBorders>
            <w:vAlign w:val="center"/>
          </w:tcPr>
          <w:p w14:paraId="1F579A8E" w14:textId="77777777" w:rsidR="00066E65" w:rsidRPr="00443F9A" w:rsidRDefault="00066E65" w:rsidP="00066E65">
            <w:pPr>
              <w:widowControl/>
              <w:jc w:val="center"/>
              <w:rPr>
                <w:color w:val="000000"/>
                <w:kern w:val="0"/>
                <w:sz w:val="18"/>
                <w:szCs w:val="18"/>
              </w:rPr>
            </w:pPr>
            <w:r w:rsidRPr="00443F9A">
              <w:rPr>
                <w:rFonts w:hAnsi="宋体"/>
                <w:color w:val="000000"/>
                <w:kern w:val="0"/>
                <w:sz w:val="18"/>
                <w:szCs w:val="18"/>
              </w:rPr>
              <w:t>二级指标</w:t>
            </w:r>
          </w:p>
        </w:tc>
        <w:tc>
          <w:tcPr>
            <w:tcW w:w="379" w:type="pct"/>
            <w:tcBorders>
              <w:top w:val="single" w:sz="12" w:space="0" w:color="auto"/>
              <w:bottom w:val="single" w:sz="12" w:space="0" w:color="auto"/>
            </w:tcBorders>
            <w:vAlign w:val="center"/>
          </w:tcPr>
          <w:p w14:paraId="7ED0F05B" w14:textId="77777777" w:rsidR="00066E65" w:rsidRPr="00443F9A" w:rsidRDefault="00066E65" w:rsidP="00066E65">
            <w:pPr>
              <w:widowControl/>
              <w:jc w:val="center"/>
              <w:rPr>
                <w:color w:val="000000"/>
                <w:kern w:val="0"/>
                <w:sz w:val="18"/>
                <w:szCs w:val="18"/>
              </w:rPr>
            </w:pPr>
            <w:r w:rsidRPr="00443F9A">
              <w:rPr>
                <w:rFonts w:hAnsi="宋体"/>
                <w:color w:val="000000"/>
                <w:kern w:val="0"/>
                <w:sz w:val="18"/>
                <w:szCs w:val="18"/>
              </w:rPr>
              <w:t>单位</w:t>
            </w:r>
          </w:p>
        </w:tc>
        <w:tc>
          <w:tcPr>
            <w:tcW w:w="468" w:type="pct"/>
            <w:tcBorders>
              <w:top w:val="single" w:sz="12" w:space="0" w:color="auto"/>
              <w:bottom w:val="single" w:sz="12" w:space="0" w:color="auto"/>
              <w:right w:val="single" w:sz="8" w:space="0" w:color="auto"/>
            </w:tcBorders>
            <w:vAlign w:val="center"/>
          </w:tcPr>
          <w:p w14:paraId="30A1CACC" w14:textId="77777777" w:rsidR="00066E65" w:rsidRPr="00443F9A" w:rsidRDefault="00066E65" w:rsidP="00066E65">
            <w:pPr>
              <w:widowControl/>
              <w:jc w:val="center"/>
              <w:rPr>
                <w:color w:val="000000"/>
                <w:kern w:val="0"/>
                <w:sz w:val="18"/>
                <w:szCs w:val="18"/>
              </w:rPr>
            </w:pPr>
            <w:r w:rsidRPr="00443F9A">
              <w:rPr>
                <w:rFonts w:hAnsi="宋体"/>
                <w:color w:val="000000"/>
                <w:kern w:val="0"/>
                <w:sz w:val="18"/>
                <w:szCs w:val="18"/>
              </w:rPr>
              <w:t>基准值</w:t>
            </w:r>
          </w:p>
        </w:tc>
        <w:tc>
          <w:tcPr>
            <w:tcW w:w="389" w:type="pct"/>
            <w:tcBorders>
              <w:top w:val="single" w:sz="12" w:space="0" w:color="auto"/>
              <w:left w:val="single" w:sz="8" w:space="0" w:color="auto"/>
              <w:bottom w:val="single" w:sz="12" w:space="0" w:color="auto"/>
              <w:right w:val="single" w:sz="4" w:space="0" w:color="auto"/>
            </w:tcBorders>
            <w:shd w:val="clear" w:color="auto" w:fill="auto"/>
            <w:vAlign w:val="center"/>
          </w:tcPr>
          <w:p w14:paraId="49EDB1C6" w14:textId="77777777" w:rsidR="00066E65" w:rsidRPr="00AF090D" w:rsidRDefault="00066E65" w:rsidP="00066E65">
            <w:pPr>
              <w:spacing w:line="360" w:lineRule="auto"/>
              <w:jc w:val="center"/>
              <w:rPr>
                <w:bCs/>
                <w:sz w:val="18"/>
                <w:szCs w:val="18"/>
              </w:rPr>
            </w:pPr>
            <w:r w:rsidRPr="00AF090D">
              <w:rPr>
                <w:rFonts w:hint="eastAsia"/>
                <w:bCs/>
                <w:sz w:val="18"/>
                <w:szCs w:val="18"/>
              </w:rPr>
              <w:t>企业</w:t>
            </w:r>
            <w:r w:rsidRPr="00AF090D">
              <w:rPr>
                <w:rFonts w:hint="eastAsia"/>
                <w:bCs/>
                <w:sz w:val="18"/>
                <w:szCs w:val="18"/>
              </w:rPr>
              <w:t>A</w:t>
            </w:r>
          </w:p>
        </w:tc>
        <w:tc>
          <w:tcPr>
            <w:tcW w:w="341" w:type="pct"/>
            <w:tcBorders>
              <w:top w:val="single" w:sz="12" w:space="0" w:color="auto"/>
              <w:left w:val="single" w:sz="4" w:space="0" w:color="auto"/>
              <w:bottom w:val="single" w:sz="12" w:space="0" w:color="auto"/>
              <w:right w:val="single" w:sz="4" w:space="0" w:color="auto"/>
            </w:tcBorders>
            <w:shd w:val="clear" w:color="auto" w:fill="auto"/>
            <w:vAlign w:val="center"/>
          </w:tcPr>
          <w:p w14:paraId="3EC9E593" w14:textId="77777777" w:rsidR="00066E65" w:rsidRPr="00AF090D" w:rsidRDefault="00066E65" w:rsidP="00066E65">
            <w:pPr>
              <w:spacing w:line="360" w:lineRule="auto"/>
              <w:jc w:val="center"/>
              <w:rPr>
                <w:bCs/>
                <w:sz w:val="18"/>
                <w:szCs w:val="18"/>
              </w:rPr>
            </w:pPr>
            <w:r w:rsidRPr="00AF090D">
              <w:rPr>
                <w:rFonts w:hint="eastAsia"/>
                <w:bCs/>
                <w:sz w:val="18"/>
                <w:szCs w:val="18"/>
              </w:rPr>
              <w:t>企业</w:t>
            </w:r>
            <w:r w:rsidRPr="00AF090D">
              <w:rPr>
                <w:bCs/>
                <w:sz w:val="18"/>
                <w:szCs w:val="18"/>
              </w:rPr>
              <w:t>B</w:t>
            </w:r>
          </w:p>
        </w:tc>
        <w:tc>
          <w:tcPr>
            <w:tcW w:w="340" w:type="pct"/>
            <w:tcBorders>
              <w:top w:val="single" w:sz="12" w:space="0" w:color="auto"/>
              <w:left w:val="single" w:sz="4" w:space="0" w:color="auto"/>
              <w:bottom w:val="single" w:sz="12" w:space="0" w:color="auto"/>
              <w:right w:val="single" w:sz="4" w:space="0" w:color="auto"/>
            </w:tcBorders>
            <w:shd w:val="clear" w:color="auto" w:fill="auto"/>
            <w:vAlign w:val="center"/>
          </w:tcPr>
          <w:p w14:paraId="627920C7" w14:textId="77777777" w:rsidR="00066E65" w:rsidRPr="00AF090D" w:rsidRDefault="00066E65" w:rsidP="00066E65">
            <w:pPr>
              <w:spacing w:line="360" w:lineRule="auto"/>
              <w:jc w:val="center"/>
              <w:rPr>
                <w:bCs/>
                <w:sz w:val="18"/>
                <w:szCs w:val="18"/>
              </w:rPr>
            </w:pPr>
            <w:r w:rsidRPr="00AF090D">
              <w:rPr>
                <w:rFonts w:hint="eastAsia"/>
                <w:bCs/>
                <w:sz w:val="18"/>
                <w:szCs w:val="18"/>
              </w:rPr>
              <w:t>企业</w:t>
            </w:r>
            <w:r w:rsidRPr="00AF090D">
              <w:rPr>
                <w:bCs/>
                <w:sz w:val="18"/>
                <w:szCs w:val="18"/>
              </w:rPr>
              <w:t>C</w:t>
            </w:r>
          </w:p>
        </w:tc>
        <w:tc>
          <w:tcPr>
            <w:tcW w:w="341" w:type="pct"/>
            <w:tcBorders>
              <w:top w:val="single" w:sz="12" w:space="0" w:color="auto"/>
              <w:left w:val="single" w:sz="4" w:space="0" w:color="auto"/>
              <w:bottom w:val="single" w:sz="12" w:space="0" w:color="auto"/>
              <w:right w:val="single" w:sz="4" w:space="0" w:color="auto"/>
            </w:tcBorders>
            <w:shd w:val="clear" w:color="auto" w:fill="auto"/>
            <w:vAlign w:val="center"/>
          </w:tcPr>
          <w:p w14:paraId="5BEB4D1B" w14:textId="77777777" w:rsidR="00066E65" w:rsidRPr="00AF090D" w:rsidRDefault="00066E65" w:rsidP="00066E65">
            <w:pPr>
              <w:spacing w:line="360" w:lineRule="auto"/>
              <w:jc w:val="center"/>
              <w:rPr>
                <w:bCs/>
                <w:sz w:val="18"/>
                <w:szCs w:val="18"/>
              </w:rPr>
            </w:pPr>
            <w:r w:rsidRPr="00AF090D">
              <w:rPr>
                <w:rFonts w:hint="eastAsia"/>
                <w:bCs/>
                <w:sz w:val="18"/>
                <w:szCs w:val="18"/>
              </w:rPr>
              <w:t>企业</w:t>
            </w:r>
            <w:r w:rsidRPr="00AF090D">
              <w:rPr>
                <w:bCs/>
                <w:sz w:val="18"/>
                <w:szCs w:val="18"/>
              </w:rPr>
              <w:t>D</w:t>
            </w:r>
          </w:p>
        </w:tc>
        <w:tc>
          <w:tcPr>
            <w:tcW w:w="338" w:type="pct"/>
            <w:tcBorders>
              <w:top w:val="single" w:sz="12" w:space="0" w:color="auto"/>
              <w:left w:val="single" w:sz="4" w:space="0" w:color="auto"/>
              <w:bottom w:val="single" w:sz="12" w:space="0" w:color="auto"/>
              <w:right w:val="single" w:sz="12" w:space="0" w:color="auto"/>
            </w:tcBorders>
            <w:shd w:val="clear" w:color="auto" w:fill="auto"/>
            <w:vAlign w:val="center"/>
          </w:tcPr>
          <w:p w14:paraId="6CF9E457" w14:textId="77777777" w:rsidR="00066E65" w:rsidRPr="00AF090D" w:rsidRDefault="00066E65" w:rsidP="00066E65">
            <w:pPr>
              <w:spacing w:line="360" w:lineRule="auto"/>
              <w:jc w:val="center"/>
              <w:rPr>
                <w:bCs/>
                <w:sz w:val="18"/>
                <w:szCs w:val="18"/>
              </w:rPr>
            </w:pPr>
            <w:r w:rsidRPr="00AF090D">
              <w:rPr>
                <w:rFonts w:hint="eastAsia"/>
                <w:bCs/>
                <w:sz w:val="18"/>
                <w:szCs w:val="18"/>
              </w:rPr>
              <w:t>企业</w:t>
            </w:r>
            <w:r w:rsidRPr="00AF090D">
              <w:rPr>
                <w:bCs/>
                <w:sz w:val="18"/>
                <w:szCs w:val="18"/>
              </w:rPr>
              <w:t>E</w:t>
            </w:r>
          </w:p>
        </w:tc>
      </w:tr>
      <w:tr w:rsidR="00083CB1" w:rsidRPr="00443F9A" w14:paraId="6480689B" w14:textId="77777777" w:rsidTr="00AF090D">
        <w:trPr>
          <w:trHeight w:val="431"/>
        </w:trPr>
        <w:tc>
          <w:tcPr>
            <w:tcW w:w="180" w:type="pct"/>
            <w:vMerge w:val="restart"/>
            <w:tcBorders>
              <w:top w:val="single" w:sz="4" w:space="0" w:color="auto"/>
              <w:left w:val="single" w:sz="12" w:space="0" w:color="auto"/>
              <w:bottom w:val="single" w:sz="4" w:space="0" w:color="auto"/>
            </w:tcBorders>
            <w:vAlign w:val="center"/>
          </w:tcPr>
          <w:p w14:paraId="78265B0C" w14:textId="77777777" w:rsidR="00083CB1" w:rsidRPr="00443F9A" w:rsidRDefault="00083CB1" w:rsidP="00066E65">
            <w:pPr>
              <w:widowControl/>
              <w:jc w:val="center"/>
              <w:rPr>
                <w:color w:val="000000"/>
                <w:kern w:val="0"/>
                <w:sz w:val="18"/>
                <w:szCs w:val="18"/>
              </w:rPr>
            </w:pPr>
            <w:r w:rsidRPr="00443F9A">
              <w:rPr>
                <w:color w:val="000000"/>
                <w:kern w:val="0"/>
                <w:sz w:val="18"/>
                <w:szCs w:val="18"/>
              </w:rPr>
              <w:t>3</w:t>
            </w:r>
          </w:p>
        </w:tc>
        <w:tc>
          <w:tcPr>
            <w:tcW w:w="309" w:type="pct"/>
            <w:vMerge w:val="restart"/>
            <w:tcBorders>
              <w:top w:val="single" w:sz="4" w:space="0" w:color="auto"/>
            </w:tcBorders>
            <w:vAlign w:val="center"/>
          </w:tcPr>
          <w:p w14:paraId="727FD3FE" w14:textId="77777777" w:rsidR="00083CB1" w:rsidRPr="00443F9A" w:rsidRDefault="00083CB1" w:rsidP="00066E65">
            <w:pPr>
              <w:jc w:val="left"/>
              <w:rPr>
                <w:kern w:val="0"/>
                <w:sz w:val="18"/>
                <w:szCs w:val="18"/>
              </w:rPr>
            </w:pPr>
            <w:r>
              <w:rPr>
                <w:rFonts w:hint="eastAsia"/>
                <w:kern w:val="0"/>
                <w:sz w:val="18"/>
                <w:szCs w:val="18"/>
              </w:rPr>
              <w:t>资源属性</w:t>
            </w:r>
          </w:p>
          <w:p w14:paraId="2CF4A233" w14:textId="77777777" w:rsidR="00083CB1" w:rsidRPr="00443F9A" w:rsidRDefault="00083CB1" w:rsidP="00066E65">
            <w:pPr>
              <w:jc w:val="left"/>
              <w:rPr>
                <w:kern w:val="0"/>
                <w:sz w:val="18"/>
                <w:szCs w:val="18"/>
              </w:rPr>
            </w:pPr>
            <w:r w:rsidRPr="00FF4CEF">
              <w:rPr>
                <w:rFonts w:hAnsi="宋体"/>
                <w:color w:val="000000"/>
                <w:kern w:val="0"/>
                <w:sz w:val="18"/>
                <w:szCs w:val="18"/>
              </w:rPr>
              <w:t>资源属性</w:t>
            </w:r>
          </w:p>
        </w:tc>
        <w:tc>
          <w:tcPr>
            <w:tcW w:w="557" w:type="pct"/>
            <w:vMerge w:val="restart"/>
            <w:tcBorders>
              <w:top w:val="single" w:sz="4" w:space="0" w:color="auto"/>
              <w:bottom w:val="single" w:sz="4" w:space="0" w:color="auto"/>
            </w:tcBorders>
            <w:vAlign w:val="center"/>
          </w:tcPr>
          <w:p w14:paraId="3FFF39CC" w14:textId="77777777" w:rsidR="00083CB1" w:rsidRPr="00443F9A" w:rsidRDefault="00083CB1" w:rsidP="00066E65">
            <w:pPr>
              <w:widowControl/>
              <w:jc w:val="left"/>
              <w:rPr>
                <w:kern w:val="0"/>
                <w:sz w:val="18"/>
                <w:szCs w:val="18"/>
              </w:rPr>
            </w:pPr>
            <w:r w:rsidRPr="00443F9A">
              <w:rPr>
                <w:rFonts w:hAnsi="宋体"/>
                <w:kern w:val="0"/>
                <w:sz w:val="18"/>
                <w:szCs w:val="18"/>
              </w:rPr>
              <w:t>烷基酚（</w:t>
            </w:r>
            <w:r w:rsidRPr="00443F9A">
              <w:rPr>
                <w:kern w:val="0"/>
                <w:sz w:val="18"/>
                <w:szCs w:val="18"/>
              </w:rPr>
              <w:t>AP</w:t>
            </w:r>
            <w:r w:rsidRPr="00443F9A">
              <w:rPr>
                <w:rFonts w:hAnsi="宋体"/>
                <w:kern w:val="0"/>
                <w:sz w:val="18"/>
                <w:szCs w:val="18"/>
              </w:rPr>
              <w:t>）和</w:t>
            </w:r>
            <w:proofErr w:type="gramStart"/>
            <w:r w:rsidRPr="00443F9A">
              <w:rPr>
                <w:rFonts w:hAnsi="宋体"/>
                <w:kern w:val="0"/>
                <w:sz w:val="18"/>
                <w:szCs w:val="18"/>
              </w:rPr>
              <w:t>烷基酚聚氧乙烯醚</w:t>
            </w:r>
            <w:proofErr w:type="gramEnd"/>
            <w:r w:rsidRPr="00443F9A">
              <w:rPr>
                <w:rFonts w:hAnsi="宋体"/>
                <w:kern w:val="0"/>
                <w:sz w:val="18"/>
                <w:szCs w:val="18"/>
              </w:rPr>
              <w:t>（</w:t>
            </w:r>
            <w:r w:rsidRPr="00443F9A">
              <w:rPr>
                <w:kern w:val="0"/>
                <w:sz w:val="18"/>
                <w:szCs w:val="18"/>
              </w:rPr>
              <w:t>APEO</w:t>
            </w:r>
            <w:r w:rsidRPr="00443F9A">
              <w:rPr>
                <w:rFonts w:hAnsi="宋体"/>
                <w:kern w:val="0"/>
                <w:sz w:val="18"/>
                <w:szCs w:val="18"/>
              </w:rPr>
              <w:t>）类（见附录</w:t>
            </w:r>
            <w:r w:rsidRPr="00443F9A">
              <w:rPr>
                <w:rFonts w:hint="eastAsia"/>
                <w:kern w:val="0"/>
                <w:sz w:val="18"/>
                <w:szCs w:val="18"/>
              </w:rPr>
              <w:t>B</w:t>
            </w:r>
            <w:r w:rsidRPr="00443F9A">
              <w:rPr>
                <w:rFonts w:hAnsi="宋体"/>
                <w:kern w:val="0"/>
                <w:sz w:val="18"/>
                <w:szCs w:val="18"/>
              </w:rPr>
              <w:t>）</w:t>
            </w:r>
          </w:p>
        </w:tc>
        <w:tc>
          <w:tcPr>
            <w:tcW w:w="1357" w:type="pct"/>
            <w:tcBorders>
              <w:top w:val="single" w:sz="4" w:space="0" w:color="auto"/>
              <w:bottom w:val="single" w:sz="4" w:space="0" w:color="auto"/>
            </w:tcBorders>
            <w:vAlign w:val="center"/>
          </w:tcPr>
          <w:p w14:paraId="3D591496" w14:textId="77777777" w:rsidR="00083CB1" w:rsidRPr="00443F9A" w:rsidRDefault="00083CB1" w:rsidP="00066E65">
            <w:pPr>
              <w:widowControl/>
              <w:jc w:val="left"/>
              <w:rPr>
                <w:kern w:val="0"/>
                <w:sz w:val="18"/>
                <w:szCs w:val="18"/>
              </w:rPr>
            </w:pPr>
            <w:r w:rsidRPr="00443F9A">
              <w:rPr>
                <w:rFonts w:hAnsi="宋体"/>
                <w:kern w:val="0"/>
                <w:sz w:val="18"/>
                <w:szCs w:val="18"/>
              </w:rPr>
              <w:t>辛基苯酚（</w:t>
            </w:r>
            <w:r w:rsidRPr="00443F9A">
              <w:rPr>
                <w:kern w:val="0"/>
                <w:sz w:val="18"/>
                <w:szCs w:val="18"/>
              </w:rPr>
              <w:t>OP</w:t>
            </w:r>
            <w:r w:rsidRPr="00443F9A">
              <w:rPr>
                <w:rFonts w:hAnsi="宋体"/>
                <w:kern w:val="0"/>
                <w:sz w:val="18"/>
                <w:szCs w:val="18"/>
              </w:rPr>
              <w:t>）及其同分异构体（总量）</w:t>
            </w:r>
          </w:p>
        </w:tc>
        <w:tc>
          <w:tcPr>
            <w:tcW w:w="379" w:type="pct"/>
            <w:vMerge w:val="restart"/>
            <w:tcBorders>
              <w:top w:val="single" w:sz="4" w:space="0" w:color="auto"/>
              <w:bottom w:val="single" w:sz="4" w:space="0" w:color="auto"/>
            </w:tcBorders>
            <w:vAlign w:val="center"/>
          </w:tcPr>
          <w:p w14:paraId="1D77914A" w14:textId="77777777" w:rsidR="00083CB1" w:rsidRPr="00443F9A" w:rsidRDefault="00083CB1" w:rsidP="00066E65">
            <w:pPr>
              <w:widowControl/>
              <w:jc w:val="center"/>
              <w:rPr>
                <w:color w:val="000000"/>
                <w:kern w:val="0"/>
                <w:sz w:val="18"/>
                <w:szCs w:val="18"/>
              </w:rPr>
            </w:pPr>
            <w:r w:rsidRPr="00443F9A">
              <w:rPr>
                <w:color w:val="000000"/>
                <w:kern w:val="0"/>
                <w:sz w:val="18"/>
                <w:szCs w:val="18"/>
              </w:rPr>
              <w:t>mg/kg</w:t>
            </w:r>
          </w:p>
        </w:tc>
        <w:tc>
          <w:tcPr>
            <w:tcW w:w="468" w:type="pct"/>
            <w:tcBorders>
              <w:bottom w:val="single" w:sz="4" w:space="0" w:color="auto"/>
              <w:right w:val="single" w:sz="8" w:space="0" w:color="auto"/>
            </w:tcBorders>
            <w:vAlign w:val="center"/>
          </w:tcPr>
          <w:p w14:paraId="0F0D92B6" w14:textId="77777777" w:rsidR="00083CB1" w:rsidRPr="00443F9A" w:rsidRDefault="00083CB1" w:rsidP="00066E65">
            <w:pPr>
              <w:widowControl/>
              <w:jc w:val="center"/>
              <w:rPr>
                <w:color w:val="000000"/>
                <w:kern w:val="0"/>
                <w:sz w:val="18"/>
                <w:szCs w:val="18"/>
              </w:rPr>
            </w:pPr>
            <w:r w:rsidRPr="00443F9A">
              <w:rPr>
                <w:rFonts w:ascii="宋体" w:hAnsi="宋体"/>
                <w:color w:val="000000"/>
                <w:kern w:val="0"/>
                <w:sz w:val="18"/>
                <w:szCs w:val="18"/>
              </w:rPr>
              <w:t>≤</w:t>
            </w:r>
            <w:r w:rsidRPr="00443F9A">
              <w:rPr>
                <w:color w:val="000000"/>
                <w:kern w:val="0"/>
                <w:sz w:val="18"/>
                <w:szCs w:val="18"/>
              </w:rPr>
              <w:t>250</w:t>
            </w:r>
          </w:p>
        </w:tc>
        <w:tc>
          <w:tcPr>
            <w:tcW w:w="389" w:type="pct"/>
            <w:tcBorders>
              <w:top w:val="single" w:sz="12" w:space="0" w:color="auto"/>
              <w:left w:val="single" w:sz="8" w:space="0" w:color="auto"/>
              <w:right w:val="single" w:sz="4" w:space="0" w:color="auto"/>
            </w:tcBorders>
            <w:shd w:val="clear" w:color="auto" w:fill="auto"/>
            <w:vAlign w:val="center"/>
          </w:tcPr>
          <w:p w14:paraId="16C206E5" w14:textId="77777777" w:rsidR="00083CB1" w:rsidRPr="00443F9A" w:rsidRDefault="00083CB1" w:rsidP="000B0D81">
            <w:pPr>
              <w:widowControl/>
              <w:jc w:val="center"/>
              <w:rPr>
                <w:color w:val="000000"/>
                <w:kern w:val="0"/>
                <w:sz w:val="18"/>
                <w:szCs w:val="18"/>
              </w:rPr>
            </w:pPr>
            <w:r>
              <w:rPr>
                <w:rFonts w:hint="eastAsia"/>
                <w:color w:val="000000"/>
                <w:kern w:val="0"/>
                <w:sz w:val="18"/>
                <w:szCs w:val="18"/>
              </w:rPr>
              <w:t>ND</w:t>
            </w:r>
          </w:p>
        </w:tc>
        <w:tc>
          <w:tcPr>
            <w:tcW w:w="341" w:type="pct"/>
            <w:tcBorders>
              <w:top w:val="single" w:sz="12" w:space="0" w:color="auto"/>
              <w:left w:val="single" w:sz="4" w:space="0" w:color="auto"/>
              <w:right w:val="single" w:sz="4" w:space="0" w:color="auto"/>
            </w:tcBorders>
            <w:shd w:val="clear" w:color="auto" w:fill="auto"/>
            <w:vAlign w:val="center"/>
          </w:tcPr>
          <w:p w14:paraId="2C8F2A34" w14:textId="77777777" w:rsidR="00083CB1" w:rsidRPr="00443F9A" w:rsidRDefault="00083CB1" w:rsidP="000B0D81">
            <w:pPr>
              <w:widowControl/>
              <w:jc w:val="center"/>
              <w:rPr>
                <w:color w:val="000000"/>
                <w:kern w:val="0"/>
                <w:sz w:val="18"/>
                <w:szCs w:val="18"/>
              </w:rPr>
            </w:pPr>
            <w:r>
              <w:rPr>
                <w:rFonts w:hint="eastAsia"/>
                <w:color w:val="000000"/>
                <w:kern w:val="0"/>
                <w:sz w:val="18"/>
                <w:szCs w:val="18"/>
              </w:rPr>
              <w:t>ND</w:t>
            </w:r>
          </w:p>
        </w:tc>
        <w:tc>
          <w:tcPr>
            <w:tcW w:w="340" w:type="pct"/>
            <w:tcBorders>
              <w:top w:val="single" w:sz="12" w:space="0" w:color="auto"/>
              <w:left w:val="single" w:sz="4" w:space="0" w:color="auto"/>
              <w:right w:val="single" w:sz="4" w:space="0" w:color="auto"/>
            </w:tcBorders>
            <w:shd w:val="clear" w:color="auto" w:fill="auto"/>
            <w:vAlign w:val="center"/>
          </w:tcPr>
          <w:p w14:paraId="0B52CA69"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top w:val="single" w:sz="12" w:space="0" w:color="auto"/>
              <w:left w:val="single" w:sz="4" w:space="0" w:color="auto"/>
              <w:right w:val="single" w:sz="4" w:space="0" w:color="auto"/>
            </w:tcBorders>
            <w:shd w:val="clear" w:color="auto" w:fill="auto"/>
            <w:vAlign w:val="center"/>
          </w:tcPr>
          <w:p w14:paraId="022BD67F"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top w:val="single" w:sz="12" w:space="0" w:color="auto"/>
              <w:left w:val="single" w:sz="4" w:space="0" w:color="auto"/>
              <w:right w:val="single" w:sz="12" w:space="0" w:color="auto"/>
            </w:tcBorders>
            <w:shd w:val="clear" w:color="auto" w:fill="auto"/>
            <w:vAlign w:val="center"/>
          </w:tcPr>
          <w:p w14:paraId="66D06A06"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443F9A" w14:paraId="75AFDB54" w14:textId="77777777" w:rsidTr="00AF090D">
        <w:trPr>
          <w:trHeight w:val="431"/>
        </w:trPr>
        <w:tc>
          <w:tcPr>
            <w:tcW w:w="180" w:type="pct"/>
            <w:vMerge/>
            <w:tcBorders>
              <w:top w:val="single" w:sz="4" w:space="0" w:color="auto"/>
              <w:left w:val="single" w:sz="12" w:space="0" w:color="auto"/>
              <w:bottom w:val="single" w:sz="4" w:space="0" w:color="auto"/>
            </w:tcBorders>
            <w:vAlign w:val="center"/>
          </w:tcPr>
          <w:p w14:paraId="2D39FFE4" w14:textId="77777777" w:rsidR="00083CB1" w:rsidRPr="00443F9A" w:rsidRDefault="00083CB1" w:rsidP="00066E65">
            <w:pPr>
              <w:widowControl/>
              <w:jc w:val="center"/>
              <w:rPr>
                <w:color w:val="000000"/>
                <w:kern w:val="0"/>
                <w:sz w:val="18"/>
                <w:szCs w:val="18"/>
              </w:rPr>
            </w:pPr>
          </w:p>
        </w:tc>
        <w:tc>
          <w:tcPr>
            <w:tcW w:w="309" w:type="pct"/>
            <w:vMerge/>
            <w:vAlign w:val="center"/>
          </w:tcPr>
          <w:p w14:paraId="251A91CA" w14:textId="77777777" w:rsidR="00083CB1" w:rsidRPr="00443F9A" w:rsidRDefault="00083CB1" w:rsidP="00066E65">
            <w:pPr>
              <w:jc w:val="left"/>
              <w:rPr>
                <w:kern w:val="0"/>
                <w:sz w:val="18"/>
                <w:szCs w:val="18"/>
              </w:rPr>
            </w:pPr>
          </w:p>
        </w:tc>
        <w:tc>
          <w:tcPr>
            <w:tcW w:w="557" w:type="pct"/>
            <w:vMerge/>
            <w:tcBorders>
              <w:top w:val="single" w:sz="4" w:space="0" w:color="auto"/>
              <w:bottom w:val="single" w:sz="4" w:space="0" w:color="auto"/>
            </w:tcBorders>
            <w:vAlign w:val="center"/>
          </w:tcPr>
          <w:p w14:paraId="0757C28F" w14:textId="77777777" w:rsidR="00083CB1" w:rsidRPr="00443F9A" w:rsidRDefault="00083CB1" w:rsidP="00066E65">
            <w:pPr>
              <w:widowControl/>
              <w:jc w:val="left"/>
              <w:rPr>
                <w:kern w:val="0"/>
                <w:sz w:val="18"/>
                <w:szCs w:val="18"/>
              </w:rPr>
            </w:pPr>
          </w:p>
        </w:tc>
        <w:tc>
          <w:tcPr>
            <w:tcW w:w="1357" w:type="pct"/>
            <w:tcBorders>
              <w:top w:val="single" w:sz="4" w:space="0" w:color="auto"/>
              <w:bottom w:val="single" w:sz="4" w:space="0" w:color="auto"/>
            </w:tcBorders>
            <w:vAlign w:val="center"/>
          </w:tcPr>
          <w:p w14:paraId="4CCFA910" w14:textId="77777777" w:rsidR="00083CB1" w:rsidRPr="00443F9A" w:rsidRDefault="00083CB1" w:rsidP="00066E65">
            <w:pPr>
              <w:widowControl/>
              <w:jc w:val="left"/>
              <w:rPr>
                <w:kern w:val="0"/>
                <w:sz w:val="18"/>
                <w:szCs w:val="18"/>
              </w:rPr>
            </w:pPr>
            <w:proofErr w:type="gramStart"/>
            <w:r w:rsidRPr="00443F9A">
              <w:rPr>
                <w:rFonts w:hAnsi="宋体"/>
                <w:kern w:val="0"/>
                <w:sz w:val="18"/>
                <w:szCs w:val="18"/>
              </w:rPr>
              <w:t>壬基苯酚</w:t>
            </w:r>
            <w:proofErr w:type="gramEnd"/>
            <w:r w:rsidRPr="00443F9A">
              <w:rPr>
                <w:rFonts w:hAnsi="宋体"/>
                <w:kern w:val="0"/>
                <w:sz w:val="18"/>
                <w:szCs w:val="18"/>
              </w:rPr>
              <w:t>（</w:t>
            </w:r>
            <w:r w:rsidRPr="00443F9A">
              <w:rPr>
                <w:kern w:val="0"/>
                <w:sz w:val="18"/>
                <w:szCs w:val="18"/>
              </w:rPr>
              <w:t>NP</w:t>
            </w:r>
            <w:r w:rsidRPr="00443F9A">
              <w:rPr>
                <w:rFonts w:hAnsi="宋体"/>
                <w:kern w:val="0"/>
                <w:sz w:val="18"/>
                <w:szCs w:val="18"/>
              </w:rPr>
              <w:t>）及其同分异构体（总量）</w:t>
            </w:r>
          </w:p>
        </w:tc>
        <w:tc>
          <w:tcPr>
            <w:tcW w:w="379" w:type="pct"/>
            <w:vMerge/>
            <w:tcBorders>
              <w:top w:val="single" w:sz="4" w:space="0" w:color="auto"/>
              <w:bottom w:val="single" w:sz="4" w:space="0" w:color="auto"/>
            </w:tcBorders>
            <w:vAlign w:val="center"/>
          </w:tcPr>
          <w:p w14:paraId="55959EBB" w14:textId="77777777" w:rsidR="00083CB1" w:rsidRPr="00443F9A" w:rsidRDefault="00083CB1" w:rsidP="00066E65">
            <w:pPr>
              <w:widowControl/>
              <w:jc w:val="left"/>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67F7568E" w14:textId="77777777" w:rsidR="00083CB1" w:rsidRPr="00443F9A" w:rsidRDefault="00083CB1" w:rsidP="00066E65">
            <w:pPr>
              <w:widowControl/>
              <w:jc w:val="center"/>
              <w:rPr>
                <w:color w:val="000000"/>
                <w:kern w:val="0"/>
                <w:sz w:val="18"/>
                <w:szCs w:val="18"/>
              </w:rPr>
            </w:pPr>
            <w:r w:rsidRPr="00443F9A">
              <w:rPr>
                <w:rFonts w:ascii="宋体" w:hAnsi="宋体"/>
                <w:color w:val="000000"/>
                <w:kern w:val="0"/>
                <w:sz w:val="18"/>
                <w:szCs w:val="18"/>
              </w:rPr>
              <w:t>≤</w:t>
            </w:r>
            <w:r w:rsidRPr="00443F9A">
              <w:rPr>
                <w:color w:val="000000"/>
                <w:kern w:val="0"/>
                <w:sz w:val="18"/>
                <w:szCs w:val="18"/>
              </w:rPr>
              <w:t>250</w:t>
            </w:r>
          </w:p>
        </w:tc>
        <w:tc>
          <w:tcPr>
            <w:tcW w:w="389" w:type="pct"/>
            <w:tcBorders>
              <w:left w:val="single" w:sz="8" w:space="0" w:color="auto"/>
              <w:bottom w:val="single" w:sz="4" w:space="0" w:color="auto"/>
              <w:right w:val="single" w:sz="4" w:space="0" w:color="auto"/>
            </w:tcBorders>
            <w:shd w:val="clear" w:color="auto" w:fill="auto"/>
            <w:vAlign w:val="center"/>
          </w:tcPr>
          <w:p w14:paraId="16C071A3"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bottom w:val="single" w:sz="4" w:space="0" w:color="auto"/>
              <w:right w:val="single" w:sz="4" w:space="0" w:color="auto"/>
            </w:tcBorders>
            <w:shd w:val="clear" w:color="auto" w:fill="auto"/>
            <w:vAlign w:val="center"/>
          </w:tcPr>
          <w:p w14:paraId="6FD42AD7"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bottom w:val="single" w:sz="4" w:space="0" w:color="auto"/>
              <w:right w:val="single" w:sz="4" w:space="0" w:color="auto"/>
            </w:tcBorders>
            <w:shd w:val="clear" w:color="auto" w:fill="auto"/>
            <w:vAlign w:val="center"/>
          </w:tcPr>
          <w:p w14:paraId="397C75E3"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bottom w:val="single" w:sz="4" w:space="0" w:color="auto"/>
              <w:right w:val="single" w:sz="4" w:space="0" w:color="auto"/>
            </w:tcBorders>
            <w:shd w:val="clear" w:color="auto" w:fill="auto"/>
            <w:vAlign w:val="center"/>
          </w:tcPr>
          <w:p w14:paraId="76C36200"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bottom w:val="single" w:sz="4" w:space="0" w:color="auto"/>
              <w:right w:val="single" w:sz="12" w:space="0" w:color="auto"/>
            </w:tcBorders>
            <w:shd w:val="clear" w:color="auto" w:fill="auto"/>
            <w:vAlign w:val="center"/>
          </w:tcPr>
          <w:p w14:paraId="4093805A"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443F9A" w14:paraId="6C76E84D" w14:textId="77777777" w:rsidTr="00AF090D">
        <w:trPr>
          <w:trHeight w:val="431"/>
        </w:trPr>
        <w:tc>
          <w:tcPr>
            <w:tcW w:w="180" w:type="pct"/>
            <w:vMerge/>
            <w:tcBorders>
              <w:top w:val="single" w:sz="4" w:space="0" w:color="auto"/>
              <w:left w:val="single" w:sz="12" w:space="0" w:color="auto"/>
              <w:bottom w:val="single" w:sz="4" w:space="0" w:color="auto"/>
            </w:tcBorders>
            <w:vAlign w:val="center"/>
          </w:tcPr>
          <w:p w14:paraId="767E0F29" w14:textId="77777777" w:rsidR="00083CB1" w:rsidRPr="00443F9A" w:rsidRDefault="00083CB1" w:rsidP="00066E65">
            <w:pPr>
              <w:widowControl/>
              <w:jc w:val="center"/>
              <w:rPr>
                <w:color w:val="000000"/>
                <w:kern w:val="0"/>
                <w:sz w:val="18"/>
                <w:szCs w:val="18"/>
              </w:rPr>
            </w:pPr>
          </w:p>
        </w:tc>
        <w:tc>
          <w:tcPr>
            <w:tcW w:w="309" w:type="pct"/>
            <w:vMerge/>
            <w:vAlign w:val="center"/>
          </w:tcPr>
          <w:p w14:paraId="5D189C97" w14:textId="77777777" w:rsidR="00083CB1" w:rsidRPr="00443F9A" w:rsidRDefault="00083CB1" w:rsidP="00066E65">
            <w:pPr>
              <w:jc w:val="left"/>
              <w:rPr>
                <w:kern w:val="0"/>
                <w:sz w:val="18"/>
                <w:szCs w:val="18"/>
              </w:rPr>
            </w:pPr>
          </w:p>
        </w:tc>
        <w:tc>
          <w:tcPr>
            <w:tcW w:w="557" w:type="pct"/>
            <w:vMerge/>
            <w:tcBorders>
              <w:top w:val="single" w:sz="4" w:space="0" w:color="auto"/>
              <w:bottom w:val="single" w:sz="4" w:space="0" w:color="auto"/>
            </w:tcBorders>
            <w:vAlign w:val="center"/>
          </w:tcPr>
          <w:p w14:paraId="143C4112" w14:textId="77777777" w:rsidR="00083CB1" w:rsidRPr="00443F9A" w:rsidRDefault="00083CB1" w:rsidP="00066E65">
            <w:pPr>
              <w:widowControl/>
              <w:jc w:val="left"/>
              <w:rPr>
                <w:kern w:val="0"/>
                <w:sz w:val="18"/>
                <w:szCs w:val="18"/>
              </w:rPr>
            </w:pPr>
          </w:p>
        </w:tc>
        <w:tc>
          <w:tcPr>
            <w:tcW w:w="1357" w:type="pct"/>
            <w:tcBorders>
              <w:top w:val="single" w:sz="4" w:space="0" w:color="auto"/>
              <w:bottom w:val="single" w:sz="4" w:space="0" w:color="auto"/>
            </w:tcBorders>
            <w:vAlign w:val="center"/>
          </w:tcPr>
          <w:p w14:paraId="66991ED0" w14:textId="77777777" w:rsidR="00083CB1" w:rsidRPr="00443F9A" w:rsidRDefault="00083CB1" w:rsidP="00066E65">
            <w:pPr>
              <w:widowControl/>
              <w:jc w:val="left"/>
              <w:rPr>
                <w:kern w:val="0"/>
                <w:sz w:val="18"/>
                <w:szCs w:val="18"/>
              </w:rPr>
            </w:pPr>
            <w:r w:rsidRPr="00443F9A">
              <w:rPr>
                <w:rFonts w:hAnsi="宋体"/>
                <w:kern w:val="0"/>
                <w:sz w:val="18"/>
                <w:szCs w:val="18"/>
              </w:rPr>
              <w:t>辛基</w:t>
            </w:r>
            <w:proofErr w:type="gramStart"/>
            <w:r w:rsidRPr="00443F9A">
              <w:rPr>
                <w:rFonts w:hAnsi="宋体"/>
                <w:kern w:val="0"/>
                <w:sz w:val="18"/>
                <w:szCs w:val="18"/>
              </w:rPr>
              <w:t>酚聚氧</w:t>
            </w:r>
            <w:proofErr w:type="gramEnd"/>
            <w:r w:rsidRPr="00443F9A">
              <w:rPr>
                <w:rFonts w:hAnsi="宋体"/>
                <w:kern w:val="0"/>
                <w:sz w:val="18"/>
                <w:szCs w:val="18"/>
              </w:rPr>
              <w:t>乙烯醚（</w:t>
            </w:r>
            <w:r w:rsidRPr="00443F9A">
              <w:rPr>
                <w:kern w:val="0"/>
                <w:sz w:val="18"/>
                <w:szCs w:val="18"/>
              </w:rPr>
              <w:t>OPEO</w:t>
            </w:r>
            <w:r w:rsidRPr="00443F9A">
              <w:rPr>
                <w:rFonts w:hAnsi="宋体"/>
                <w:kern w:val="0"/>
                <w:sz w:val="18"/>
                <w:szCs w:val="18"/>
              </w:rPr>
              <w:t>）</w:t>
            </w:r>
          </w:p>
        </w:tc>
        <w:tc>
          <w:tcPr>
            <w:tcW w:w="379" w:type="pct"/>
            <w:vMerge/>
            <w:tcBorders>
              <w:top w:val="single" w:sz="4" w:space="0" w:color="auto"/>
              <w:bottom w:val="single" w:sz="4" w:space="0" w:color="auto"/>
            </w:tcBorders>
            <w:vAlign w:val="center"/>
          </w:tcPr>
          <w:p w14:paraId="1B3FF226" w14:textId="77777777" w:rsidR="00083CB1" w:rsidRPr="00443F9A" w:rsidRDefault="00083CB1" w:rsidP="00066E65">
            <w:pPr>
              <w:widowControl/>
              <w:jc w:val="left"/>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7F395472" w14:textId="77777777" w:rsidR="00083CB1" w:rsidRPr="00443F9A" w:rsidRDefault="00083CB1" w:rsidP="00066E65">
            <w:pPr>
              <w:widowControl/>
              <w:jc w:val="center"/>
              <w:rPr>
                <w:color w:val="000000"/>
                <w:kern w:val="0"/>
                <w:sz w:val="18"/>
                <w:szCs w:val="18"/>
              </w:rPr>
            </w:pPr>
            <w:r w:rsidRPr="00443F9A">
              <w:rPr>
                <w:rFonts w:ascii="宋体" w:hAnsi="宋体"/>
                <w:color w:val="000000"/>
                <w:kern w:val="0"/>
                <w:sz w:val="18"/>
                <w:szCs w:val="18"/>
              </w:rPr>
              <w:t>≤</w:t>
            </w:r>
            <w:r w:rsidRPr="00443F9A">
              <w:rPr>
                <w:color w:val="000000"/>
                <w:kern w:val="0"/>
                <w:sz w:val="18"/>
                <w:szCs w:val="18"/>
              </w:rPr>
              <w:t>500</w:t>
            </w:r>
          </w:p>
        </w:tc>
        <w:tc>
          <w:tcPr>
            <w:tcW w:w="389" w:type="pct"/>
            <w:tcBorders>
              <w:left w:val="single" w:sz="8" w:space="0" w:color="auto"/>
              <w:right w:val="single" w:sz="4" w:space="0" w:color="auto"/>
            </w:tcBorders>
            <w:shd w:val="clear" w:color="auto" w:fill="auto"/>
            <w:vAlign w:val="center"/>
          </w:tcPr>
          <w:p w14:paraId="5569A5E7"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510E7EEF"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342885DE"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11A476D5"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6D6F9368"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443F9A" w14:paraId="731B2C05" w14:textId="77777777" w:rsidTr="00AF090D">
        <w:trPr>
          <w:trHeight w:val="431"/>
        </w:trPr>
        <w:tc>
          <w:tcPr>
            <w:tcW w:w="180" w:type="pct"/>
            <w:vMerge/>
            <w:tcBorders>
              <w:top w:val="single" w:sz="4" w:space="0" w:color="auto"/>
              <w:left w:val="single" w:sz="12" w:space="0" w:color="auto"/>
              <w:bottom w:val="single" w:sz="4" w:space="0" w:color="auto"/>
            </w:tcBorders>
            <w:vAlign w:val="center"/>
          </w:tcPr>
          <w:p w14:paraId="28BAC4FD" w14:textId="77777777" w:rsidR="00083CB1" w:rsidRPr="00443F9A" w:rsidRDefault="00083CB1" w:rsidP="00066E65">
            <w:pPr>
              <w:widowControl/>
              <w:jc w:val="center"/>
              <w:rPr>
                <w:color w:val="000000"/>
                <w:kern w:val="0"/>
                <w:sz w:val="18"/>
                <w:szCs w:val="18"/>
              </w:rPr>
            </w:pPr>
          </w:p>
        </w:tc>
        <w:tc>
          <w:tcPr>
            <w:tcW w:w="309" w:type="pct"/>
            <w:vMerge/>
            <w:vAlign w:val="center"/>
          </w:tcPr>
          <w:p w14:paraId="2023F0DC" w14:textId="77777777" w:rsidR="00083CB1" w:rsidRPr="00443F9A" w:rsidRDefault="00083CB1" w:rsidP="00066E65">
            <w:pPr>
              <w:jc w:val="left"/>
              <w:rPr>
                <w:kern w:val="0"/>
                <w:sz w:val="18"/>
                <w:szCs w:val="18"/>
              </w:rPr>
            </w:pPr>
          </w:p>
        </w:tc>
        <w:tc>
          <w:tcPr>
            <w:tcW w:w="557" w:type="pct"/>
            <w:vMerge/>
            <w:tcBorders>
              <w:top w:val="single" w:sz="4" w:space="0" w:color="auto"/>
              <w:bottom w:val="single" w:sz="4" w:space="0" w:color="auto"/>
            </w:tcBorders>
            <w:vAlign w:val="center"/>
          </w:tcPr>
          <w:p w14:paraId="1DDBDE52" w14:textId="77777777" w:rsidR="00083CB1" w:rsidRPr="00443F9A" w:rsidRDefault="00083CB1" w:rsidP="00066E65">
            <w:pPr>
              <w:widowControl/>
              <w:jc w:val="left"/>
              <w:rPr>
                <w:kern w:val="0"/>
                <w:sz w:val="18"/>
                <w:szCs w:val="18"/>
              </w:rPr>
            </w:pPr>
          </w:p>
        </w:tc>
        <w:tc>
          <w:tcPr>
            <w:tcW w:w="1357" w:type="pct"/>
            <w:tcBorders>
              <w:top w:val="single" w:sz="4" w:space="0" w:color="auto"/>
              <w:bottom w:val="single" w:sz="4" w:space="0" w:color="auto"/>
            </w:tcBorders>
            <w:vAlign w:val="center"/>
          </w:tcPr>
          <w:p w14:paraId="16ECC4B0" w14:textId="77777777" w:rsidR="00083CB1" w:rsidRPr="00443F9A" w:rsidRDefault="00083CB1" w:rsidP="00066E65">
            <w:pPr>
              <w:widowControl/>
              <w:jc w:val="left"/>
              <w:rPr>
                <w:color w:val="000000"/>
                <w:kern w:val="0"/>
                <w:sz w:val="18"/>
                <w:szCs w:val="18"/>
              </w:rPr>
            </w:pPr>
            <w:r w:rsidRPr="00443F9A">
              <w:rPr>
                <w:rFonts w:hAnsi="宋体"/>
                <w:color w:val="000000"/>
                <w:kern w:val="0"/>
                <w:sz w:val="18"/>
                <w:szCs w:val="18"/>
              </w:rPr>
              <w:t>壬基</w:t>
            </w:r>
            <w:proofErr w:type="gramStart"/>
            <w:r w:rsidRPr="00443F9A">
              <w:rPr>
                <w:rFonts w:hAnsi="宋体"/>
                <w:color w:val="000000"/>
                <w:kern w:val="0"/>
                <w:sz w:val="18"/>
                <w:szCs w:val="18"/>
              </w:rPr>
              <w:t>酚聚氧</w:t>
            </w:r>
            <w:proofErr w:type="gramEnd"/>
            <w:r w:rsidRPr="00443F9A">
              <w:rPr>
                <w:rFonts w:hAnsi="宋体"/>
                <w:color w:val="000000"/>
                <w:kern w:val="0"/>
                <w:sz w:val="18"/>
                <w:szCs w:val="18"/>
              </w:rPr>
              <w:t>乙烯醚（</w:t>
            </w:r>
            <w:r w:rsidRPr="00443F9A">
              <w:rPr>
                <w:color w:val="000000"/>
                <w:kern w:val="0"/>
                <w:sz w:val="18"/>
                <w:szCs w:val="18"/>
              </w:rPr>
              <w:t>NPEO</w:t>
            </w:r>
            <w:r w:rsidRPr="00443F9A">
              <w:rPr>
                <w:rFonts w:hAnsi="宋体"/>
                <w:color w:val="000000"/>
                <w:kern w:val="0"/>
                <w:sz w:val="18"/>
                <w:szCs w:val="18"/>
              </w:rPr>
              <w:t>）</w:t>
            </w:r>
          </w:p>
        </w:tc>
        <w:tc>
          <w:tcPr>
            <w:tcW w:w="379" w:type="pct"/>
            <w:vMerge/>
            <w:tcBorders>
              <w:top w:val="single" w:sz="4" w:space="0" w:color="auto"/>
              <w:bottom w:val="single" w:sz="4" w:space="0" w:color="auto"/>
            </w:tcBorders>
            <w:vAlign w:val="center"/>
          </w:tcPr>
          <w:p w14:paraId="14423FB3" w14:textId="77777777" w:rsidR="00083CB1" w:rsidRPr="00443F9A" w:rsidRDefault="00083CB1" w:rsidP="00066E65">
            <w:pPr>
              <w:widowControl/>
              <w:jc w:val="left"/>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4C926C80" w14:textId="77777777" w:rsidR="00083CB1" w:rsidRPr="00443F9A" w:rsidRDefault="00083CB1" w:rsidP="00066E65">
            <w:pPr>
              <w:widowControl/>
              <w:jc w:val="center"/>
              <w:rPr>
                <w:color w:val="000000"/>
                <w:kern w:val="0"/>
                <w:sz w:val="18"/>
                <w:szCs w:val="18"/>
              </w:rPr>
            </w:pPr>
            <w:r w:rsidRPr="00443F9A">
              <w:rPr>
                <w:rFonts w:ascii="宋体" w:hAnsi="宋体"/>
                <w:color w:val="000000"/>
                <w:kern w:val="0"/>
                <w:sz w:val="18"/>
                <w:szCs w:val="18"/>
              </w:rPr>
              <w:t>≤</w:t>
            </w:r>
            <w:r w:rsidRPr="00443F9A">
              <w:rPr>
                <w:color w:val="000000"/>
                <w:kern w:val="0"/>
                <w:sz w:val="18"/>
                <w:szCs w:val="18"/>
              </w:rPr>
              <w:t>500</w:t>
            </w:r>
          </w:p>
        </w:tc>
        <w:tc>
          <w:tcPr>
            <w:tcW w:w="389" w:type="pct"/>
            <w:tcBorders>
              <w:left w:val="single" w:sz="8" w:space="0" w:color="auto"/>
              <w:right w:val="single" w:sz="4" w:space="0" w:color="auto"/>
            </w:tcBorders>
            <w:shd w:val="clear" w:color="auto" w:fill="auto"/>
            <w:vAlign w:val="center"/>
          </w:tcPr>
          <w:p w14:paraId="2859465D"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03ED2BCA"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3CB59B3B"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1E10FEC7"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0D0AD1B1"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443F9A" w14:paraId="361BFB4E" w14:textId="77777777" w:rsidTr="00AF090D">
        <w:trPr>
          <w:trHeight w:val="431"/>
        </w:trPr>
        <w:tc>
          <w:tcPr>
            <w:tcW w:w="180" w:type="pct"/>
            <w:vMerge w:val="restart"/>
            <w:tcBorders>
              <w:top w:val="single" w:sz="4" w:space="0" w:color="auto"/>
              <w:left w:val="single" w:sz="12" w:space="0" w:color="auto"/>
              <w:bottom w:val="single" w:sz="4" w:space="0" w:color="auto"/>
            </w:tcBorders>
            <w:vAlign w:val="center"/>
          </w:tcPr>
          <w:p w14:paraId="7474A8E9" w14:textId="77777777" w:rsidR="00083CB1" w:rsidRPr="00443F9A" w:rsidRDefault="00083CB1" w:rsidP="00066E65">
            <w:pPr>
              <w:jc w:val="center"/>
              <w:rPr>
                <w:color w:val="000000"/>
                <w:kern w:val="0"/>
                <w:sz w:val="18"/>
                <w:szCs w:val="18"/>
              </w:rPr>
            </w:pPr>
            <w:r w:rsidRPr="00443F9A">
              <w:rPr>
                <w:color w:val="000000"/>
                <w:kern w:val="0"/>
                <w:sz w:val="18"/>
                <w:szCs w:val="18"/>
              </w:rPr>
              <w:t>4</w:t>
            </w:r>
          </w:p>
        </w:tc>
        <w:tc>
          <w:tcPr>
            <w:tcW w:w="309" w:type="pct"/>
            <w:vMerge/>
            <w:vAlign w:val="center"/>
          </w:tcPr>
          <w:p w14:paraId="3A80DE78" w14:textId="77777777" w:rsidR="00083CB1" w:rsidRPr="00443F9A" w:rsidRDefault="00083CB1" w:rsidP="00066E65">
            <w:pPr>
              <w:jc w:val="left"/>
              <w:rPr>
                <w:kern w:val="0"/>
                <w:sz w:val="18"/>
                <w:szCs w:val="18"/>
              </w:rPr>
            </w:pPr>
          </w:p>
        </w:tc>
        <w:tc>
          <w:tcPr>
            <w:tcW w:w="557" w:type="pct"/>
            <w:vMerge w:val="restart"/>
            <w:tcBorders>
              <w:top w:val="single" w:sz="4" w:space="0" w:color="auto"/>
              <w:bottom w:val="single" w:sz="4" w:space="0" w:color="auto"/>
            </w:tcBorders>
            <w:vAlign w:val="center"/>
          </w:tcPr>
          <w:p w14:paraId="7CE363C1" w14:textId="77777777" w:rsidR="00083CB1" w:rsidRPr="00443F9A" w:rsidRDefault="00083CB1" w:rsidP="00066E65">
            <w:pPr>
              <w:jc w:val="left"/>
              <w:rPr>
                <w:kern w:val="0"/>
                <w:sz w:val="18"/>
                <w:szCs w:val="18"/>
              </w:rPr>
            </w:pPr>
            <w:r w:rsidRPr="00443F9A">
              <w:rPr>
                <w:rFonts w:hAnsi="宋体"/>
                <w:kern w:val="0"/>
                <w:sz w:val="18"/>
                <w:szCs w:val="18"/>
              </w:rPr>
              <w:t>氯化苯和氯化甲苯</w:t>
            </w:r>
          </w:p>
        </w:tc>
        <w:tc>
          <w:tcPr>
            <w:tcW w:w="1357" w:type="pct"/>
            <w:tcBorders>
              <w:top w:val="single" w:sz="4" w:space="0" w:color="auto"/>
              <w:bottom w:val="single" w:sz="4" w:space="0" w:color="auto"/>
            </w:tcBorders>
            <w:vAlign w:val="center"/>
          </w:tcPr>
          <w:p w14:paraId="3A76CBDD" w14:textId="77777777" w:rsidR="00083CB1" w:rsidRPr="00443F9A" w:rsidRDefault="00083CB1" w:rsidP="00066E65">
            <w:pPr>
              <w:widowControl/>
              <w:jc w:val="left"/>
              <w:rPr>
                <w:color w:val="000000"/>
                <w:kern w:val="0"/>
                <w:sz w:val="18"/>
                <w:szCs w:val="18"/>
              </w:rPr>
            </w:pPr>
            <w:r w:rsidRPr="00443F9A">
              <w:rPr>
                <w:color w:val="000000"/>
                <w:kern w:val="0"/>
                <w:sz w:val="18"/>
                <w:szCs w:val="18"/>
              </w:rPr>
              <w:t>1</w:t>
            </w:r>
            <w:r w:rsidRPr="00443F9A">
              <w:rPr>
                <w:rFonts w:hAnsi="宋体"/>
                <w:color w:val="000000"/>
                <w:kern w:val="0"/>
                <w:sz w:val="18"/>
                <w:szCs w:val="18"/>
              </w:rPr>
              <w:t>，</w:t>
            </w:r>
            <w:r w:rsidRPr="00443F9A">
              <w:rPr>
                <w:color w:val="000000"/>
                <w:kern w:val="0"/>
                <w:sz w:val="18"/>
                <w:szCs w:val="18"/>
              </w:rPr>
              <w:t>2-</w:t>
            </w:r>
            <w:r w:rsidRPr="00443F9A">
              <w:rPr>
                <w:rFonts w:hAnsi="宋体"/>
                <w:color w:val="000000"/>
                <w:kern w:val="0"/>
                <w:sz w:val="18"/>
                <w:szCs w:val="18"/>
              </w:rPr>
              <w:t>二氯苯</w:t>
            </w:r>
          </w:p>
        </w:tc>
        <w:tc>
          <w:tcPr>
            <w:tcW w:w="379" w:type="pct"/>
            <w:vMerge w:val="restart"/>
            <w:tcBorders>
              <w:top w:val="single" w:sz="4" w:space="0" w:color="auto"/>
              <w:bottom w:val="single" w:sz="4" w:space="0" w:color="auto"/>
            </w:tcBorders>
            <w:vAlign w:val="center"/>
          </w:tcPr>
          <w:p w14:paraId="7A77B4B9" w14:textId="77777777" w:rsidR="00083CB1" w:rsidRPr="00443F9A" w:rsidRDefault="00083CB1" w:rsidP="00066E65">
            <w:pPr>
              <w:widowControl/>
              <w:jc w:val="center"/>
              <w:rPr>
                <w:color w:val="000000"/>
                <w:kern w:val="0"/>
                <w:sz w:val="18"/>
                <w:szCs w:val="18"/>
              </w:rPr>
            </w:pPr>
            <w:r w:rsidRPr="00443F9A">
              <w:rPr>
                <w:color w:val="000000"/>
                <w:kern w:val="0"/>
                <w:sz w:val="18"/>
                <w:szCs w:val="18"/>
              </w:rPr>
              <w:t>mg/kg</w:t>
            </w:r>
          </w:p>
        </w:tc>
        <w:tc>
          <w:tcPr>
            <w:tcW w:w="468" w:type="pct"/>
            <w:tcBorders>
              <w:top w:val="single" w:sz="4" w:space="0" w:color="auto"/>
              <w:bottom w:val="single" w:sz="4" w:space="0" w:color="auto"/>
              <w:right w:val="single" w:sz="8" w:space="0" w:color="auto"/>
            </w:tcBorders>
            <w:vAlign w:val="center"/>
          </w:tcPr>
          <w:p w14:paraId="5D5D1C6F" w14:textId="77777777" w:rsidR="00083CB1" w:rsidRPr="00443F9A" w:rsidRDefault="00083CB1" w:rsidP="00066E65">
            <w:pPr>
              <w:widowControl/>
              <w:jc w:val="center"/>
              <w:rPr>
                <w:color w:val="000000"/>
                <w:kern w:val="0"/>
                <w:sz w:val="18"/>
                <w:szCs w:val="18"/>
              </w:rPr>
            </w:pPr>
            <w:r w:rsidRPr="00443F9A">
              <w:rPr>
                <w:rFonts w:ascii="宋体" w:hAnsi="宋体"/>
                <w:color w:val="000000"/>
                <w:kern w:val="0"/>
                <w:sz w:val="18"/>
                <w:szCs w:val="18"/>
              </w:rPr>
              <w:t>≤</w:t>
            </w:r>
            <w:r w:rsidRPr="00443F9A">
              <w:rPr>
                <w:color w:val="000000"/>
                <w:kern w:val="0"/>
                <w:sz w:val="18"/>
                <w:szCs w:val="18"/>
              </w:rPr>
              <w:t>1 000</w:t>
            </w:r>
          </w:p>
        </w:tc>
        <w:tc>
          <w:tcPr>
            <w:tcW w:w="389" w:type="pct"/>
            <w:tcBorders>
              <w:left w:val="single" w:sz="8" w:space="0" w:color="auto"/>
              <w:right w:val="single" w:sz="4" w:space="0" w:color="auto"/>
            </w:tcBorders>
            <w:shd w:val="clear" w:color="auto" w:fill="auto"/>
            <w:vAlign w:val="center"/>
          </w:tcPr>
          <w:p w14:paraId="5818B8A5"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4770887A"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433097CC"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3A3C4108"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3497942B"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443F9A" w14:paraId="2B9E1468" w14:textId="77777777" w:rsidTr="00AF090D">
        <w:trPr>
          <w:trHeight w:val="431"/>
        </w:trPr>
        <w:tc>
          <w:tcPr>
            <w:tcW w:w="180" w:type="pct"/>
            <w:vMerge/>
            <w:tcBorders>
              <w:top w:val="single" w:sz="4" w:space="0" w:color="auto"/>
              <w:left w:val="single" w:sz="12" w:space="0" w:color="auto"/>
              <w:bottom w:val="single" w:sz="4" w:space="0" w:color="auto"/>
            </w:tcBorders>
            <w:vAlign w:val="center"/>
          </w:tcPr>
          <w:p w14:paraId="6A84B653" w14:textId="77777777" w:rsidR="00083CB1" w:rsidRPr="00443F9A" w:rsidRDefault="00083CB1" w:rsidP="00066E65">
            <w:pPr>
              <w:widowControl/>
              <w:jc w:val="center"/>
              <w:rPr>
                <w:color w:val="000000"/>
                <w:kern w:val="0"/>
                <w:sz w:val="18"/>
                <w:szCs w:val="18"/>
              </w:rPr>
            </w:pPr>
          </w:p>
        </w:tc>
        <w:tc>
          <w:tcPr>
            <w:tcW w:w="309" w:type="pct"/>
            <w:vMerge/>
            <w:vAlign w:val="center"/>
          </w:tcPr>
          <w:p w14:paraId="005389F0" w14:textId="77777777" w:rsidR="00083CB1" w:rsidRPr="00443F9A" w:rsidRDefault="00083CB1" w:rsidP="00066E65">
            <w:pPr>
              <w:jc w:val="left"/>
              <w:rPr>
                <w:kern w:val="0"/>
                <w:sz w:val="18"/>
                <w:szCs w:val="18"/>
              </w:rPr>
            </w:pPr>
          </w:p>
        </w:tc>
        <w:tc>
          <w:tcPr>
            <w:tcW w:w="557" w:type="pct"/>
            <w:vMerge/>
            <w:tcBorders>
              <w:top w:val="single" w:sz="4" w:space="0" w:color="auto"/>
              <w:bottom w:val="single" w:sz="4" w:space="0" w:color="auto"/>
            </w:tcBorders>
            <w:vAlign w:val="center"/>
          </w:tcPr>
          <w:p w14:paraId="1FDF725D" w14:textId="77777777" w:rsidR="00083CB1" w:rsidRPr="00443F9A" w:rsidRDefault="00083CB1" w:rsidP="00066E65">
            <w:pPr>
              <w:widowControl/>
              <w:jc w:val="left"/>
              <w:rPr>
                <w:kern w:val="0"/>
                <w:sz w:val="18"/>
                <w:szCs w:val="18"/>
              </w:rPr>
            </w:pPr>
          </w:p>
        </w:tc>
        <w:tc>
          <w:tcPr>
            <w:tcW w:w="1357" w:type="pct"/>
            <w:tcBorders>
              <w:top w:val="single" w:sz="4" w:space="0" w:color="auto"/>
              <w:bottom w:val="single" w:sz="4" w:space="0" w:color="auto"/>
            </w:tcBorders>
            <w:vAlign w:val="center"/>
          </w:tcPr>
          <w:p w14:paraId="5A3319C6" w14:textId="77777777" w:rsidR="00083CB1" w:rsidRPr="00443F9A" w:rsidRDefault="00083CB1" w:rsidP="00066E65">
            <w:pPr>
              <w:widowControl/>
              <w:jc w:val="left"/>
              <w:rPr>
                <w:color w:val="000000"/>
                <w:kern w:val="0"/>
                <w:sz w:val="18"/>
                <w:szCs w:val="18"/>
              </w:rPr>
            </w:pPr>
            <w:r w:rsidRPr="00443F9A">
              <w:rPr>
                <w:rFonts w:hAnsi="宋体"/>
                <w:color w:val="000000"/>
                <w:kern w:val="0"/>
                <w:sz w:val="18"/>
                <w:szCs w:val="18"/>
              </w:rPr>
              <w:t>其他</w:t>
            </w:r>
            <w:proofErr w:type="gramStart"/>
            <w:r w:rsidRPr="00443F9A">
              <w:rPr>
                <w:rFonts w:hAnsi="宋体"/>
                <w:color w:val="000000"/>
                <w:kern w:val="0"/>
                <w:sz w:val="18"/>
                <w:szCs w:val="18"/>
              </w:rPr>
              <w:t>一</w:t>
            </w:r>
            <w:proofErr w:type="gramEnd"/>
            <w:r w:rsidRPr="00443F9A">
              <w:rPr>
                <w:rFonts w:hAnsi="宋体"/>
                <w:color w:val="000000"/>
                <w:kern w:val="0"/>
                <w:sz w:val="18"/>
                <w:szCs w:val="18"/>
              </w:rPr>
              <w:t>氯苯、二氯苯、三氯苯、四氯苯、五氯苯和六氯苯同分异构体以及</w:t>
            </w:r>
            <w:proofErr w:type="gramStart"/>
            <w:r w:rsidRPr="00443F9A">
              <w:rPr>
                <w:rFonts w:hAnsi="宋体"/>
                <w:color w:val="000000"/>
                <w:kern w:val="0"/>
                <w:sz w:val="18"/>
                <w:szCs w:val="18"/>
              </w:rPr>
              <w:t>一</w:t>
            </w:r>
            <w:proofErr w:type="gramEnd"/>
            <w:r w:rsidRPr="00443F9A">
              <w:rPr>
                <w:rFonts w:hAnsi="宋体"/>
                <w:color w:val="000000"/>
                <w:kern w:val="0"/>
                <w:sz w:val="18"/>
                <w:szCs w:val="18"/>
              </w:rPr>
              <w:t>氯甲苯、二氯甲苯、三氯甲苯、四氯甲苯和五氯甲苯同分异构体（总量）</w:t>
            </w:r>
          </w:p>
        </w:tc>
        <w:tc>
          <w:tcPr>
            <w:tcW w:w="379" w:type="pct"/>
            <w:vMerge/>
            <w:tcBorders>
              <w:top w:val="single" w:sz="4" w:space="0" w:color="auto"/>
              <w:bottom w:val="single" w:sz="4" w:space="0" w:color="auto"/>
            </w:tcBorders>
            <w:vAlign w:val="center"/>
          </w:tcPr>
          <w:p w14:paraId="7570ADCC" w14:textId="77777777" w:rsidR="00083CB1" w:rsidRPr="00443F9A" w:rsidRDefault="00083CB1" w:rsidP="00066E65">
            <w:pPr>
              <w:widowControl/>
              <w:jc w:val="center"/>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7EC86863" w14:textId="77777777" w:rsidR="00083CB1" w:rsidRPr="00443F9A" w:rsidRDefault="00083CB1" w:rsidP="00066E65">
            <w:pPr>
              <w:jc w:val="center"/>
              <w:rPr>
                <w:color w:val="000000"/>
                <w:kern w:val="0"/>
                <w:sz w:val="18"/>
                <w:szCs w:val="18"/>
              </w:rPr>
            </w:pPr>
            <w:r w:rsidRPr="00443F9A">
              <w:rPr>
                <w:rFonts w:ascii="宋体" w:hAnsi="宋体"/>
                <w:color w:val="000000"/>
                <w:kern w:val="0"/>
                <w:sz w:val="18"/>
                <w:szCs w:val="18"/>
              </w:rPr>
              <w:t>≤</w:t>
            </w:r>
            <w:r w:rsidRPr="00443F9A">
              <w:rPr>
                <w:color w:val="000000"/>
                <w:kern w:val="0"/>
                <w:sz w:val="18"/>
                <w:szCs w:val="18"/>
              </w:rPr>
              <w:t>200</w:t>
            </w:r>
          </w:p>
        </w:tc>
        <w:tc>
          <w:tcPr>
            <w:tcW w:w="389" w:type="pct"/>
            <w:tcBorders>
              <w:left w:val="single" w:sz="8" w:space="0" w:color="auto"/>
              <w:right w:val="single" w:sz="4" w:space="0" w:color="auto"/>
            </w:tcBorders>
            <w:shd w:val="clear" w:color="auto" w:fill="auto"/>
            <w:vAlign w:val="center"/>
          </w:tcPr>
          <w:p w14:paraId="695992C7"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2C60BD07"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16407C21"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42E6B583"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27CE2CEC"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443F9A" w14:paraId="0B1EE1C9" w14:textId="77777777" w:rsidTr="00AF090D">
        <w:trPr>
          <w:trHeight w:val="431"/>
        </w:trPr>
        <w:tc>
          <w:tcPr>
            <w:tcW w:w="180" w:type="pct"/>
            <w:vMerge w:val="restart"/>
            <w:tcBorders>
              <w:top w:val="single" w:sz="4" w:space="0" w:color="auto"/>
              <w:left w:val="single" w:sz="12" w:space="0" w:color="auto"/>
              <w:bottom w:val="single" w:sz="4" w:space="0" w:color="auto"/>
            </w:tcBorders>
            <w:vAlign w:val="center"/>
          </w:tcPr>
          <w:p w14:paraId="6A8195DF" w14:textId="77777777" w:rsidR="00083CB1" w:rsidRPr="00443F9A" w:rsidRDefault="00083CB1" w:rsidP="00066E65">
            <w:pPr>
              <w:widowControl/>
              <w:jc w:val="center"/>
              <w:rPr>
                <w:color w:val="000000"/>
                <w:kern w:val="0"/>
                <w:sz w:val="18"/>
                <w:szCs w:val="18"/>
              </w:rPr>
            </w:pPr>
            <w:r w:rsidRPr="00443F9A">
              <w:rPr>
                <w:color w:val="000000"/>
                <w:kern w:val="0"/>
                <w:sz w:val="18"/>
                <w:szCs w:val="18"/>
              </w:rPr>
              <w:t>5</w:t>
            </w:r>
          </w:p>
        </w:tc>
        <w:tc>
          <w:tcPr>
            <w:tcW w:w="309" w:type="pct"/>
            <w:vMerge/>
            <w:vAlign w:val="center"/>
          </w:tcPr>
          <w:p w14:paraId="085F7FC8" w14:textId="77777777" w:rsidR="00083CB1" w:rsidRPr="00443F9A" w:rsidRDefault="00083CB1" w:rsidP="00066E65">
            <w:pPr>
              <w:jc w:val="left"/>
              <w:rPr>
                <w:kern w:val="0"/>
                <w:sz w:val="18"/>
                <w:szCs w:val="18"/>
              </w:rPr>
            </w:pPr>
          </w:p>
        </w:tc>
        <w:tc>
          <w:tcPr>
            <w:tcW w:w="557" w:type="pct"/>
            <w:vMerge w:val="restart"/>
            <w:tcBorders>
              <w:top w:val="single" w:sz="4" w:space="0" w:color="auto"/>
              <w:bottom w:val="single" w:sz="4" w:space="0" w:color="auto"/>
            </w:tcBorders>
            <w:vAlign w:val="center"/>
          </w:tcPr>
          <w:p w14:paraId="52B5C11F" w14:textId="77777777" w:rsidR="00083CB1" w:rsidRPr="00443F9A" w:rsidRDefault="00083CB1" w:rsidP="00066E65">
            <w:pPr>
              <w:jc w:val="center"/>
              <w:rPr>
                <w:rFonts w:hAnsi="宋体"/>
                <w:kern w:val="0"/>
                <w:sz w:val="18"/>
                <w:szCs w:val="18"/>
              </w:rPr>
            </w:pPr>
            <w:r w:rsidRPr="00443F9A">
              <w:rPr>
                <w:rFonts w:hAnsi="宋体"/>
                <w:kern w:val="0"/>
                <w:sz w:val="18"/>
                <w:szCs w:val="18"/>
              </w:rPr>
              <w:t>氯化苯酚</w:t>
            </w:r>
          </w:p>
          <w:p w14:paraId="21BE9536" w14:textId="77777777" w:rsidR="00083CB1" w:rsidRPr="00443F9A" w:rsidRDefault="00083CB1" w:rsidP="00066E65">
            <w:pPr>
              <w:jc w:val="left"/>
              <w:rPr>
                <w:kern w:val="0"/>
                <w:sz w:val="18"/>
                <w:szCs w:val="18"/>
              </w:rPr>
            </w:pPr>
            <w:r w:rsidRPr="00443F9A">
              <w:rPr>
                <w:rFonts w:hAnsi="宋体"/>
                <w:kern w:val="0"/>
                <w:sz w:val="18"/>
                <w:szCs w:val="18"/>
              </w:rPr>
              <w:t>（见附录</w:t>
            </w:r>
            <w:r w:rsidRPr="00443F9A">
              <w:rPr>
                <w:rFonts w:hint="eastAsia"/>
                <w:kern w:val="0"/>
                <w:sz w:val="18"/>
                <w:szCs w:val="18"/>
              </w:rPr>
              <w:t>C</w:t>
            </w:r>
            <w:r w:rsidRPr="00443F9A">
              <w:rPr>
                <w:rFonts w:hAnsi="宋体"/>
                <w:kern w:val="0"/>
                <w:sz w:val="18"/>
                <w:szCs w:val="18"/>
              </w:rPr>
              <w:t>）</w:t>
            </w:r>
            <w:r w:rsidRPr="00443F9A">
              <w:rPr>
                <w:kern w:val="0"/>
                <w:sz w:val="18"/>
                <w:szCs w:val="18"/>
              </w:rPr>
              <w:t xml:space="preserve">                       </w:t>
            </w:r>
          </w:p>
        </w:tc>
        <w:tc>
          <w:tcPr>
            <w:tcW w:w="1357" w:type="pct"/>
            <w:tcBorders>
              <w:top w:val="single" w:sz="4" w:space="0" w:color="auto"/>
              <w:bottom w:val="single" w:sz="4" w:space="0" w:color="auto"/>
            </w:tcBorders>
            <w:vAlign w:val="center"/>
          </w:tcPr>
          <w:p w14:paraId="276EEF04" w14:textId="77777777" w:rsidR="00083CB1" w:rsidRPr="00443F9A" w:rsidRDefault="00083CB1" w:rsidP="00066E65">
            <w:pPr>
              <w:jc w:val="left"/>
              <w:rPr>
                <w:color w:val="000000"/>
                <w:kern w:val="0"/>
                <w:sz w:val="18"/>
                <w:szCs w:val="18"/>
              </w:rPr>
            </w:pPr>
            <w:r w:rsidRPr="00443F9A">
              <w:rPr>
                <w:rFonts w:hAnsi="宋体"/>
                <w:color w:val="000000"/>
                <w:kern w:val="0"/>
                <w:sz w:val="18"/>
                <w:szCs w:val="18"/>
              </w:rPr>
              <w:t>四氯苯酚（</w:t>
            </w:r>
            <w:r w:rsidRPr="00443F9A">
              <w:rPr>
                <w:color w:val="000000"/>
                <w:kern w:val="0"/>
                <w:sz w:val="18"/>
                <w:szCs w:val="18"/>
              </w:rPr>
              <w:t>TeCP</w:t>
            </w:r>
            <w:r w:rsidRPr="00443F9A">
              <w:rPr>
                <w:rFonts w:hAnsi="宋体"/>
                <w:color w:val="000000"/>
                <w:kern w:val="0"/>
                <w:sz w:val="18"/>
                <w:szCs w:val="18"/>
              </w:rPr>
              <w:t>）、五氯苯酚</w:t>
            </w:r>
            <w:r w:rsidRPr="00443F9A">
              <w:rPr>
                <w:color w:val="000000"/>
                <w:kern w:val="0"/>
                <w:sz w:val="18"/>
                <w:szCs w:val="18"/>
              </w:rPr>
              <w:t xml:space="preserve">(PCP) </w:t>
            </w:r>
            <w:r w:rsidRPr="00443F9A">
              <w:rPr>
                <w:rFonts w:hAnsi="宋体"/>
                <w:color w:val="000000"/>
                <w:kern w:val="0"/>
                <w:sz w:val="18"/>
                <w:szCs w:val="18"/>
              </w:rPr>
              <w:t>（总量）</w:t>
            </w:r>
          </w:p>
        </w:tc>
        <w:tc>
          <w:tcPr>
            <w:tcW w:w="379" w:type="pct"/>
            <w:vMerge w:val="restart"/>
            <w:tcBorders>
              <w:top w:val="single" w:sz="4" w:space="0" w:color="auto"/>
              <w:bottom w:val="single" w:sz="4" w:space="0" w:color="auto"/>
            </w:tcBorders>
            <w:vAlign w:val="center"/>
          </w:tcPr>
          <w:p w14:paraId="65D44158" w14:textId="77777777" w:rsidR="00083CB1" w:rsidRPr="00443F9A" w:rsidRDefault="00083CB1" w:rsidP="00066E65">
            <w:pPr>
              <w:widowControl/>
              <w:jc w:val="center"/>
              <w:rPr>
                <w:color w:val="000000"/>
                <w:kern w:val="0"/>
                <w:sz w:val="18"/>
                <w:szCs w:val="18"/>
              </w:rPr>
            </w:pPr>
            <w:r w:rsidRPr="00443F9A">
              <w:rPr>
                <w:color w:val="000000"/>
                <w:kern w:val="0"/>
                <w:sz w:val="18"/>
                <w:szCs w:val="18"/>
              </w:rPr>
              <w:t>mg/kg</w:t>
            </w:r>
          </w:p>
        </w:tc>
        <w:tc>
          <w:tcPr>
            <w:tcW w:w="468" w:type="pct"/>
            <w:tcBorders>
              <w:top w:val="single" w:sz="4" w:space="0" w:color="auto"/>
              <w:bottom w:val="single" w:sz="4" w:space="0" w:color="auto"/>
              <w:right w:val="single" w:sz="8" w:space="0" w:color="auto"/>
            </w:tcBorders>
            <w:vAlign w:val="center"/>
          </w:tcPr>
          <w:p w14:paraId="1ADBC575" w14:textId="77777777" w:rsidR="00083CB1" w:rsidRPr="00443F9A" w:rsidRDefault="00083CB1" w:rsidP="00066E65">
            <w:pPr>
              <w:jc w:val="center"/>
              <w:rPr>
                <w:color w:val="000000"/>
                <w:kern w:val="0"/>
                <w:sz w:val="18"/>
                <w:szCs w:val="18"/>
                <w:highlight w:val="yellow"/>
              </w:rPr>
            </w:pPr>
            <w:r w:rsidRPr="00443F9A">
              <w:rPr>
                <w:rFonts w:ascii="宋体" w:hAnsi="宋体"/>
                <w:color w:val="000000"/>
                <w:kern w:val="0"/>
                <w:sz w:val="18"/>
                <w:szCs w:val="18"/>
              </w:rPr>
              <w:t>≤</w:t>
            </w:r>
            <w:r w:rsidRPr="00443F9A">
              <w:rPr>
                <w:color w:val="000000"/>
                <w:kern w:val="0"/>
                <w:sz w:val="18"/>
                <w:szCs w:val="18"/>
              </w:rPr>
              <w:t>20</w:t>
            </w:r>
          </w:p>
        </w:tc>
        <w:tc>
          <w:tcPr>
            <w:tcW w:w="389" w:type="pct"/>
            <w:tcBorders>
              <w:left w:val="single" w:sz="8" w:space="0" w:color="auto"/>
              <w:right w:val="single" w:sz="4" w:space="0" w:color="auto"/>
            </w:tcBorders>
            <w:shd w:val="clear" w:color="auto" w:fill="auto"/>
            <w:vAlign w:val="center"/>
          </w:tcPr>
          <w:p w14:paraId="7C32CFF9"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446185AF"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6C5258B9"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2E229C5B"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00D51F50"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443F9A" w14:paraId="143C3862" w14:textId="77777777" w:rsidTr="00AF090D">
        <w:trPr>
          <w:trHeight w:val="431"/>
        </w:trPr>
        <w:tc>
          <w:tcPr>
            <w:tcW w:w="180" w:type="pct"/>
            <w:vMerge/>
            <w:tcBorders>
              <w:top w:val="single" w:sz="4" w:space="0" w:color="auto"/>
              <w:left w:val="single" w:sz="12" w:space="0" w:color="auto"/>
              <w:bottom w:val="single" w:sz="4" w:space="0" w:color="auto"/>
            </w:tcBorders>
            <w:vAlign w:val="center"/>
          </w:tcPr>
          <w:p w14:paraId="3AC88575" w14:textId="77777777" w:rsidR="00083CB1" w:rsidRPr="00443F9A" w:rsidRDefault="00083CB1" w:rsidP="00066E65">
            <w:pPr>
              <w:widowControl/>
              <w:jc w:val="center"/>
              <w:rPr>
                <w:color w:val="000000"/>
                <w:kern w:val="0"/>
                <w:sz w:val="18"/>
                <w:szCs w:val="18"/>
              </w:rPr>
            </w:pPr>
          </w:p>
        </w:tc>
        <w:tc>
          <w:tcPr>
            <w:tcW w:w="309" w:type="pct"/>
            <w:vMerge/>
            <w:vAlign w:val="center"/>
          </w:tcPr>
          <w:p w14:paraId="39B4A9A4" w14:textId="77777777" w:rsidR="00083CB1" w:rsidRPr="00443F9A" w:rsidRDefault="00083CB1" w:rsidP="00066E65">
            <w:pPr>
              <w:jc w:val="left"/>
              <w:rPr>
                <w:color w:val="000000"/>
                <w:kern w:val="0"/>
                <w:sz w:val="18"/>
                <w:szCs w:val="18"/>
              </w:rPr>
            </w:pPr>
          </w:p>
        </w:tc>
        <w:tc>
          <w:tcPr>
            <w:tcW w:w="557" w:type="pct"/>
            <w:vMerge/>
            <w:tcBorders>
              <w:top w:val="single" w:sz="4" w:space="0" w:color="auto"/>
              <w:bottom w:val="single" w:sz="4" w:space="0" w:color="auto"/>
            </w:tcBorders>
            <w:vAlign w:val="center"/>
          </w:tcPr>
          <w:p w14:paraId="62DCC959" w14:textId="77777777" w:rsidR="00083CB1" w:rsidRPr="00443F9A" w:rsidRDefault="00083CB1" w:rsidP="00066E65">
            <w:pPr>
              <w:widowControl/>
              <w:jc w:val="left"/>
              <w:rPr>
                <w:color w:val="000000"/>
                <w:kern w:val="0"/>
                <w:sz w:val="18"/>
                <w:szCs w:val="18"/>
              </w:rPr>
            </w:pPr>
          </w:p>
        </w:tc>
        <w:tc>
          <w:tcPr>
            <w:tcW w:w="1357" w:type="pct"/>
            <w:tcBorders>
              <w:top w:val="single" w:sz="4" w:space="0" w:color="auto"/>
              <w:bottom w:val="single" w:sz="4" w:space="0" w:color="auto"/>
            </w:tcBorders>
            <w:vAlign w:val="center"/>
          </w:tcPr>
          <w:p w14:paraId="4B255431" w14:textId="77777777" w:rsidR="00083CB1" w:rsidRPr="00443F9A" w:rsidRDefault="00083CB1" w:rsidP="00066E65">
            <w:pPr>
              <w:widowControl/>
              <w:jc w:val="left"/>
              <w:rPr>
                <w:color w:val="000000"/>
                <w:kern w:val="0"/>
                <w:sz w:val="18"/>
                <w:szCs w:val="18"/>
              </w:rPr>
            </w:pPr>
            <w:proofErr w:type="gramStart"/>
            <w:r w:rsidRPr="00443F9A">
              <w:rPr>
                <w:rFonts w:hAnsi="宋体"/>
                <w:color w:val="000000"/>
                <w:kern w:val="0"/>
                <w:sz w:val="18"/>
                <w:szCs w:val="18"/>
              </w:rPr>
              <w:t>一</w:t>
            </w:r>
            <w:proofErr w:type="gramEnd"/>
            <w:r w:rsidRPr="00443F9A">
              <w:rPr>
                <w:rFonts w:hAnsi="宋体"/>
                <w:color w:val="000000"/>
                <w:kern w:val="0"/>
                <w:sz w:val="18"/>
                <w:szCs w:val="18"/>
              </w:rPr>
              <w:t>氯苯酚（</w:t>
            </w:r>
            <w:r w:rsidRPr="00443F9A">
              <w:rPr>
                <w:color w:val="000000"/>
                <w:kern w:val="0"/>
                <w:sz w:val="18"/>
                <w:szCs w:val="18"/>
              </w:rPr>
              <w:t>MCP</w:t>
            </w:r>
            <w:r w:rsidRPr="00443F9A">
              <w:rPr>
                <w:rFonts w:hAnsi="宋体"/>
                <w:color w:val="000000"/>
                <w:kern w:val="0"/>
                <w:sz w:val="18"/>
                <w:szCs w:val="18"/>
              </w:rPr>
              <w:t>）、二氯苯酚（</w:t>
            </w:r>
            <w:r w:rsidRPr="00443F9A">
              <w:rPr>
                <w:color w:val="000000"/>
                <w:kern w:val="0"/>
                <w:sz w:val="18"/>
                <w:szCs w:val="18"/>
              </w:rPr>
              <w:t>DCP</w:t>
            </w:r>
            <w:r w:rsidRPr="00443F9A">
              <w:rPr>
                <w:rFonts w:hAnsi="宋体"/>
                <w:color w:val="000000"/>
                <w:kern w:val="0"/>
                <w:sz w:val="18"/>
                <w:szCs w:val="18"/>
              </w:rPr>
              <w:t>）、三氯苯酚（</w:t>
            </w:r>
            <w:r w:rsidRPr="00443F9A">
              <w:rPr>
                <w:color w:val="000000"/>
                <w:kern w:val="0"/>
                <w:sz w:val="18"/>
                <w:szCs w:val="18"/>
              </w:rPr>
              <w:t>TrCP</w:t>
            </w:r>
            <w:r w:rsidRPr="00443F9A">
              <w:rPr>
                <w:rFonts w:hAnsi="宋体"/>
                <w:color w:val="000000"/>
                <w:kern w:val="0"/>
                <w:sz w:val="18"/>
                <w:szCs w:val="18"/>
              </w:rPr>
              <w:t>）、四氯苯酚（</w:t>
            </w:r>
            <w:r w:rsidRPr="00443F9A">
              <w:rPr>
                <w:color w:val="000000"/>
                <w:kern w:val="0"/>
                <w:sz w:val="18"/>
                <w:szCs w:val="18"/>
              </w:rPr>
              <w:t>TeCP</w:t>
            </w:r>
            <w:r w:rsidRPr="00443F9A">
              <w:rPr>
                <w:rFonts w:hAnsi="宋体"/>
                <w:color w:val="000000"/>
                <w:kern w:val="0"/>
                <w:sz w:val="18"/>
                <w:szCs w:val="18"/>
              </w:rPr>
              <w:t>）（总量）</w:t>
            </w:r>
          </w:p>
        </w:tc>
        <w:tc>
          <w:tcPr>
            <w:tcW w:w="379" w:type="pct"/>
            <w:vMerge/>
            <w:tcBorders>
              <w:top w:val="single" w:sz="4" w:space="0" w:color="auto"/>
              <w:bottom w:val="single" w:sz="4" w:space="0" w:color="auto"/>
            </w:tcBorders>
            <w:vAlign w:val="center"/>
          </w:tcPr>
          <w:p w14:paraId="721BB51D" w14:textId="77777777" w:rsidR="00083CB1" w:rsidRPr="00443F9A" w:rsidRDefault="00083CB1" w:rsidP="00066E65">
            <w:pPr>
              <w:widowControl/>
              <w:jc w:val="center"/>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2C000728" w14:textId="77777777" w:rsidR="00083CB1" w:rsidRPr="00443F9A" w:rsidRDefault="00083CB1" w:rsidP="00066E65">
            <w:pPr>
              <w:jc w:val="center"/>
              <w:rPr>
                <w:color w:val="000000"/>
                <w:kern w:val="0"/>
                <w:sz w:val="18"/>
                <w:szCs w:val="18"/>
                <w:highlight w:val="yellow"/>
              </w:rPr>
            </w:pPr>
            <w:r w:rsidRPr="00443F9A">
              <w:rPr>
                <w:rFonts w:ascii="宋体" w:hAnsi="宋体"/>
                <w:color w:val="000000"/>
                <w:kern w:val="0"/>
                <w:sz w:val="18"/>
                <w:szCs w:val="18"/>
              </w:rPr>
              <w:t>≤</w:t>
            </w:r>
            <w:r w:rsidRPr="00443F9A">
              <w:rPr>
                <w:color w:val="000000"/>
                <w:kern w:val="0"/>
                <w:sz w:val="18"/>
                <w:szCs w:val="18"/>
              </w:rPr>
              <w:t>50</w:t>
            </w:r>
          </w:p>
        </w:tc>
        <w:tc>
          <w:tcPr>
            <w:tcW w:w="389" w:type="pct"/>
            <w:tcBorders>
              <w:left w:val="single" w:sz="8" w:space="0" w:color="auto"/>
              <w:right w:val="single" w:sz="4" w:space="0" w:color="auto"/>
            </w:tcBorders>
            <w:shd w:val="clear" w:color="auto" w:fill="auto"/>
            <w:vAlign w:val="center"/>
          </w:tcPr>
          <w:p w14:paraId="181F597C"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05B89642"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15691BE6"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7C6009B0"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0B609B8D"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443F9A" w14:paraId="0F7DA253" w14:textId="77777777" w:rsidTr="00AF090D">
        <w:trPr>
          <w:trHeight w:val="431"/>
        </w:trPr>
        <w:tc>
          <w:tcPr>
            <w:tcW w:w="180" w:type="pct"/>
            <w:vMerge w:val="restart"/>
            <w:tcBorders>
              <w:top w:val="single" w:sz="4" w:space="0" w:color="auto"/>
              <w:left w:val="single" w:sz="12" w:space="0" w:color="auto"/>
              <w:bottom w:val="single" w:sz="4" w:space="0" w:color="auto"/>
            </w:tcBorders>
            <w:vAlign w:val="center"/>
          </w:tcPr>
          <w:p w14:paraId="654BB801" w14:textId="77777777" w:rsidR="00083CB1" w:rsidRPr="00443F9A" w:rsidRDefault="00083CB1" w:rsidP="00066E65">
            <w:pPr>
              <w:widowControl/>
              <w:jc w:val="center"/>
              <w:rPr>
                <w:color w:val="000000"/>
                <w:kern w:val="0"/>
                <w:sz w:val="18"/>
                <w:szCs w:val="18"/>
              </w:rPr>
            </w:pPr>
            <w:r w:rsidRPr="00443F9A">
              <w:rPr>
                <w:color w:val="000000"/>
                <w:kern w:val="0"/>
                <w:sz w:val="18"/>
                <w:szCs w:val="18"/>
              </w:rPr>
              <w:t>6</w:t>
            </w:r>
          </w:p>
        </w:tc>
        <w:tc>
          <w:tcPr>
            <w:tcW w:w="309" w:type="pct"/>
            <w:vMerge/>
            <w:vAlign w:val="center"/>
          </w:tcPr>
          <w:p w14:paraId="24DEE53E" w14:textId="77777777" w:rsidR="00083CB1" w:rsidRPr="00443F9A" w:rsidRDefault="00083CB1" w:rsidP="00066E65">
            <w:pPr>
              <w:jc w:val="left"/>
              <w:rPr>
                <w:color w:val="000000"/>
                <w:kern w:val="0"/>
                <w:sz w:val="18"/>
                <w:szCs w:val="18"/>
              </w:rPr>
            </w:pPr>
          </w:p>
        </w:tc>
        <w:tc>
          <w:tcPr>
            <w:tcW w:w="557" w:type="pct"/>
            <w:vMerge w:val="restart"/>
            <w:tcBorders>
              <w:top w:val="single" w:sz="4" w:space="0" w:color="auto"/>
              <w:bottom w:val="single" w:sz="4" w:space="0" w:color="auto"/>
            </w:tcBorders>
            <w:vAlign w:val="center"/>
          </w:tcPr>
          <w:p w14:paraId="160D3E10" w14:textId="77777777" w:rsidR="00083CB1" w:rsidRPr="00443F9A" w:rsidRDefault="00083CB1" w:rsidP="00066E65">
            <w:pPr>
              <w:widowControl/>
              <w:jc w:val="center"/>
              <w:rPr>
                <w:rFonts w:hAnsi="宋体"/>
                <w:color w:val="000000"/>
                <w:kern w:val="0"/>
                <w:sz w:val="18"/>
                <w:szCs w:val="18"/>
              </w:rPr>
            </w:pPr>
            <w:r w:rsidRPr="00443F9A">
              <w:rPr>
                <w:rFonts w:hAnsi="宋体"/>
                <w:color w:val="000000"/>
                <w:kern w:val="0"/>
                <w:sz w:val="18"/>
                <w:szCs w:val="18"/>
              </w:rPr>
              <w:t>染料</w:t>
            </w:r>
          </w:p>
          <w:p w14:paraId="1512AAAE" w14:textId="77777777" w:rsidR="00083CB1" w:rsidRPr="00443F9A" w:rsidRDefault="00083CB1" w:rsidP="00066E65">
            <w:pPr>
              <w:widowControl/>
              <w:jc w:val="center"/>
              <w:rPr>
                <w:color w:val="000000"/>
                <w:kern w:val="0"/>
                <w:sz w:val="18"/>
                <w:szCs w:val="18"/>
              </w:rPr>
            </w:pPr>
            <w:r w:rsidRPr="00443F9A">
              <w:rPr>
                <w:rFonts w:hAnsi="宋体"/>
                <w:kern w:val="0"/>
                <w:sz w:val="18"/>
                <w:szCs w:val="18"/>
              </w:rPr>
              <w:t>（见附录</w:t>
            </w:r>
            <w:r w:rsidRPr="00443F9A">
              <w:rPr>
                <w:rFonts w:hint="eastAsia"/>
                <w:kern w:val="0"/>
                <w:sz w:val="18"/>
                <w:szCs w:val="18"/>
              </w:rPr>
              <w:t>D</w:t>
            </w:r>
            <w:r w:rsidRPr="00443F9A">
              <w:rPr>
                <w:rFonts w:hAnsi="宋体"/>
                <w:kern w:val="0"/>
                <w:sz w:val="18"/>
                <w:szCs w:val="18"/>
              </w:rPr>
              <w:t>）</w:t>
            </w:r>
          </w:p>
        </w:tc>
        <w:tc>
          <w:tcPr>
            <w:tcW w:w="1357" w:type="pct"/>
            <w:tcBorders>
              <w:top w:val="single" w:sz="4" w:space="0" w:color="auto"/>
              <w:bottom w:val="single" w:sz="4" w:space="0" w:color="auto"/>
            </w:tcBorders>
            <w:vAlign w:val="center"/>
          </w:tcPr>
          <w:p w14:paraId="082A97E7" w14:textId="77777777" w:rsidR="00083CB1" w:rsidRPr="00443F9A" w:rsidRDefault="00083CB1" w:rsidP="00066E65">
            <w:pPr>
              <w:widowControl/>
              <w:jc w:val="left"/>
              <w:rPr>
                <w:color w:val="000000"/>
                <w:kern w:val="0"/>
                <w:sz w:val="18"/>
                <w:szCs w:val="18"/>
              </w:rPr>
            </w:pPr>
            <w:r w:rsidRPr="00443F9A">
              <w:rPr>
                <w:rFonts w:hAnsi="宋体"/>
                <w:color w:val="000000"/>
                <w:kern w:val="0"/>
                <w:sz w:val="18"/>
                <w:szCs w:val="18"/>
              </w:rPr>
              <w:t>可分解出致癌芳香胺的偶氮着色剂</w:t>
            </w:r>
          </w:p>
        </w:tc>
        <w:tc>
          <w:tcPr>
            <w:tcW w:w="379" w:type="pct"/>
            <w:vMerge w:val="restart"/>
            <w:tcBorders>
              <w:top w:val="single" w:sz="4" w:space="0" w:color="auto"/>
              <w:bottom w:val="single" w:sz="4" w:space="0" w:color="auto"/>
            </w:tcBorders>
            <w:vAlign w:val="center"/>
          </w:tcPr>
          <w:p w14:paraId="65121F5B" w14:textId="77777777" w:rsidR="00083CB1" w:rsidRPr="00443F9A" w:rsidRDefault="00083CB1" w:rsidP="00066E65">
            <w:pPr>
              <w:widowControl/>
              <w:jc w:val="center"/>
              <w:rPr>
                <w:color w:val="000000"/>
                <w:kern w:val="0"/>
                <w:sz w:val="18"/>
                <w:szCs w:val="18"/>
              </w:rPr>
            </w:pPr>
            <w:r w:rsidRPr="00443F9A">
              <w:rPr>
                <w:color w:val="000000"/>
                <w:kern w:val="0"/>
                <w:sz w:val="18"/>
                <w:szCs w:val="18"/>
              </w:rPr>
              <w:t>mg/kg</w:t>
            </w:r>
          </w:p>
        </w:tc>
        <w:tc>
          <w:tcPr>
            <w:tcW w:w="468" w:type="pct"/>
            <w:tcBorders>
              <w:top w:val="single" w:sz="4" w:space="0" w:color="auto"/>
              <w:bottom w:val="single" w:sz="4" w:space="0" w:color="auto"/>
              <w:right w:val="single" w:sz="8" w:space="0" w:color="auto"/>
            </w:tcBorders>
            <w:vAlign w:val="center"/>
          </w:tcPr>
          <w:p w14:paraId="0349C6DF" w14:textId="77777777" w:rsidR="00083CB1" w:rsidRPr="00443F9A" w:rsidRDefault="00083CB1" w:rsidP="00066E65">
            <w:pPr>
              <w:jc w:val="center"/>
              <w:rPr>
                <w:color w:val="000000"/>
                <w:kern w:val="0"/>
                <w:sz w:val="18"/>
                <w:szCs w:val="18"/>
                <w:highlight w:val="yellow"/>
              </w:rPr>
            </w:pPr>
            <w:r w:rsidRPr="00443F9A">
              <w:rPr>
                <w:rFonts w:ascii="宋体" w:hAnsi="宋体"/>
                <w:color w:val="000000"/>
                <w:kern w:val="0"/>
                <w:sz w:val="18"/>
                <w:szCs w:val="18"/>
              </w:rPr>
              <w:t>≤</w:t>
            </w:r>
            <w:r w:rsidRPr="00443F9A">
              <w:rPr>
                <w:color w:val="000000"/>
                <w:kern w:val="0"/>
                <w:sz w:val="18"/>
                <w:szCs w:val="18"/>
              </w:rPr>
              <w:t>150</w:t>
            </w:r>
          </w:p>
        </w:tc>
        <w:tc>
          <w:tcPr>
            <w:tcW w:w="389" w:type="pct"/>
            <w:tcBorders>
              <w:left w:val="single" w:sz="8" w:space="0" w:color="auto"/>
              <w:right w:val="single" w:sz="4" w:space="0" w:color="auto"/>
            </w:tcBorders>
            <w:shd w:val="clear" w:color="auto" w:fill="auto"/>
            <w:vAlign w:val="center"/>
          </w:tcPr>
          <w:p w14:paraId="405F0033"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17977E4C"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29D4E4F4"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67603915"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717ACFAA"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443F9A" w14:paraId="37A0F5B7" w14:textId="77777777" w:rsidTr="00AF090D">
        <w:trPr>
          <w:trHeight w:val="431"/>
        </w:trPr>
        <w:tc>
          <w:tcPr>
            <w:tcW w:w="180" w:type="pct"/>
            <w:vMerge/>
            <w:tcBorders>
              <w:top w:val="single" w:sz="4" w:space="0" w:color="auto"/>
              <w:left w:val="single" w:sz="12" w:space="0" w:color="auto"/>
              <w:bottom w:val="single" w:sz="4" w:space="0" w:color="auto"/>
            </w:tcBorders>
            <w:vAlign w:val="center"/>
          </w:tcPr>
          <w:p w14:paraId="61C8FD7A" w14:textId="77777777" w:rsidR="00083CB1" w:rsidRPr="00443F9A" w:rsidRDefault="00083CB1" w:rsidP="00066E65">
            <w:pPr>
              <w:widowControl/>
              <w:jc w:val="center"/>
              <w:rPr>
                <w:color w:val="000000"/>
                <w:kern w:val="0"/>
                <w:sz w:val="18"/>
                <w:szCs w:val="18"/>
              </w:rPr>
            </w:pPr>
          </w:p>
        </w:tc>
        <w:tc>
          <w:tcPr>
            <w:tcW w:w="309" w:type="pct"/>
            <w:vMerge/>
            <w:vAlign w:val="center"/>
          </w:tcPr>
          <w:p w14:paraId="76B11B6A" w14:textId="77777777" w:rsidR="00083CB1" w:rsidRPr="00443F9A" w:rsidRDefault="00083CB1" w:rsidP="00066E65">
            <w:pPr>
              <w:jc w:val="left"/>
              <w:rPr>
                <w:color w:val="000000"/>
                <w:kern w:val="0"/>
                <w:sz w:val="18"/>
                <w:szCs w:val="18"/>
              </w:rPr>
            </w:pPr>
          </w:p>
        </w:tc>
        <w:tc>
          <w:tcPr>
            <w:tcW w:w="557" w:type="pct"/>
            <w:vMerge/>
            <w:tcBorders>
              <w:top w:val="single" w:sz="4" w:space="0" w:color="auto"/>
              <w:bottom w:val="single" w:sz="4" w:space="0" w:color="auto"/>
            </w:tcBorders>
            <w:vAlign w:val="center"/>
          </w:tcPr>
          <w:p w14:paraId="0375B982" w14:textId="77777777" w:rsidR="00083CB1" w:rsidRPr="00443F9A" w:rsidRDefault="00083CB1" w:rsidP="00066E65">
            <w:pPr>
              <w:widowControl/>
              <w:jc w:val="left"/>
              <w:rPr>
                <w:color w:val="000000"/>
                <w:kern w:val="0"/>
                <w:sz w:val="18"/>
                <w:szCs w:val="18"/>
              </w:rPr>
            </w:pPr>
          </w:p>
        </w:tc>
        <w:tc>
          <w:tcPr>
            <w:tcW w:w="1357" w:type="pct"/>
            <w:tcBorders>
              <w:top w:val="single" w:sz="4" w:space="0" w:color="auto"/>
              <w:bottom w:val="single" w:sz="4" w:space="0" w:color="auto"/>
            </w:tcBorders>
            <w:vAlign w:val="center"/>
          </w:tcPr>
          <w:p w14:paraId="565A576A" w14:textId="77777777" w:rsidR="00083CB1" w:rsidRPr="00443F9A" w:rsidRDefault="00083CB1" w:rsidP="00066E65">
            <w:pPr>
              <w:widowControl/>
              <w:jc w:val="left"/>
              <w:rPr>
                <w:color w:val="000000"/>
                <w:kern w:val="0"/>
                <w:sz w:val="18"/>
                <w:szCs w:val="18"/>
              </w:rPr>
            </w:pPr>
            <w:r w:rsidRPr="00443F9A">
              <w:rPr>
                <w:rFonts w:hAnsi="宋体"/>
                <w:color w:val="000000"/>
                <w:kern w:val="0"/>
                <w:sz w:val="18"/>
                <w:szCs w:val="18"/>
              </w:rPr>
              <w:t>致癌染料</w:t>
            </w:r>
          </w:p>
        </w:tc>
        <w:tc>
          <w:tcPr>
            <w:tcW w:w="379" w:type="pct"/>
            <w:vMerge/>
            <w:tcBorders>
              <w:top w:val="single" w:sz="4" w:space="0" w:color="auto"/>
              <w:bottom w:val="single" w:sz="4" w:space="0" w:color="auto"/>
            </w:tcBorders>
            <w:vAlign w:val="center"/>
          </w:tcPr>
          <w:p w14:paraId="62D85745" w14:textId="77777777" w:rsidR="00083CB1" w:rsidRPr="00443F9A" w:rsidRDefault="00083CB1" w:rsidP="00066E65">
            <w:pPr>
              <w:widowControl/>
              <w:jc w:val="center"/>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2098E323" w14:textId="77777777" w:rsidR="00083CB1" w:rsidRPr="00443F9A" w:rsidRDefault="00083CB1" w:rsidP="00066E65">
            <w:pPr>
              <w:jc w:val="center"/>
              <w:rPr>
                <w:color w:val="000000"/>
                <w:kern w:val="0"/>
                <w:sz w:val="18"/>
                <w:szCs w:val="18"/>
                <w:highlight w:val="yellow"/>
              </w:rPr>
            </w:pPr>
            <w:r w:rsidRPr="00443F9A">
              <w:rPr>
                <w:rFonts w:ascii="宋体" w:hAnsi="宋体"/>
                <w:color w:val="000000"/>
                <w:kern w:val="0"/>
                <w:sz w:val="18"/>
                <w:szCs w:val="18"/>
              </w:rPr>
              <w:t>≤</w:t>
            </w:r>
            <w:r w:rsidRPr="00443F9A">
              <w:rPr>
                <w:color w:val="000000"/>
                <w:kern w:val="0"/>
                <w:sz w:val="18"/>
                <w:szCs w:val="18"/>
              </w:rPr>
              <w:t>250</w:t>
            </w:r>
          </w:p>
        </w:tc>
        <w:tc>
          <w:tcPr>
            <w:tcW w:w="389" w:type="pct"/>
            <w:tcBorders>
              <w:left w:val="single" w:sz="8" w:space="0" w:color="auto"/>
              <w:right w:val="single" w:sz="4" w:space="0" w:color="auto"/>
            </w:tcBorders>
            <w:shd w:val="clear" w:color="auto" w:fill="auto"/>
            <w:vAlign w:val="center"/>
          </w:tcPr>
          <w:p w14:paraId="244E6CDD"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6FB32822"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471795FD"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6EE1EBA4"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6C19DF86"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443F9A" w14:paraId="27F07D9A" w14:textId="77777777" w:rsidTr="00AF090D">
        <w:trPr>
          <w:trHeight w:val="431"/>
        </w:trPr>
        <w:tc>
          <w:tcPr>
            <w:tcW w:w="180" w:type="pct"/>
            <w:vMerge/>
            <w:tcBorders>
              <w:top w:val="single" w:sz="4" w:space="0" w:color="auto"/>
              <w:left w:val="single" w:sz="12" w:space="0" w:color="auto"/>
              <w:bottom w:val="single" w:sz="4" w:space="0" w:color="auto"/>
            </w:tcBorders>
            <w:vAlign w:val="center"/>
          </w:tcPr>
          <w:p w14:paraId="34FF45D2" w14:textId="77777777" w:rsidR="00083CB1" w:rsidRPr="00443F9A" w:rsidRDefault="00083CB1" w:rsidP="00066E65">
            <w:pPr>
              <w:widowControl/>
              <w:jc w:val="center"/>
              <w:rPr>
                <w:color w:val="000000"/>
                <w:kern w:val="0"/>
                <w:sz w:val="18"/>
                <w:szCs w:val="18"/>
              </w:rPr>
            </w:pPr>
          </w:p>
        </w:tc>
        <w:tc>
          <w:tcPr>
            <w:tcW w:w="309" w:type="pct"/>
            <w:vMerge/>
            <w:vAlign w:val="center"/>
          </w:tcPr>
          <w:p w14:paraId="4026690C" w14:textId="77777777" w:rsidR="00083CB1" w:rsidRPr="00443F9A" w:rsidRDefault="00083CB1" w:rsidP="00066E65">
            <w:pPr>
              <w:jc w:val="left"/>
              <w:rPr>
                <w:color w:val="000000"/>
                <w:kern w:val="0"/>
                <w:sz w:val="18"/>
                <w:szCs w:val="18"/>
              </w:rPr>
            </w:pPr>
          </w:p>
        </w:tc>
        <w:tc>
          <w:tcPr>
            <w:tcW w:w="557" w:type="pct"/>
            <w:vMerge/>
            <w:tcBorders>
              <w:top w:val="single" w:sz="4" w:space="0" w:color="auto"/>
              <w:bottom w:val="single" w:sz="4" w:space="0" w:color="auto"/>
            </w:tcBorders>
            <w:vAlign w:val="center"/>
          </w:tcPr>
          <w:p w14:paraId="1C98D072" w14:textId="77777777" w:rsidR="00083CB1" w:rsidRPr="00443F9A" w:rsidRDefault="00083CB1" w:rsidP="00066E65">
            <w:pPr>
              <w:widowControl/>
              <w:jc w:val="left"/>
              <w:rPr>
                <w:color w:val="000000"/>
                <w:kern w:val="0"/>
                <w:sz w:val="18"/>
                <w:szCs w:val="18"/>
              </w:rPr>
            </w:pPr>
          </w:p>
        </w:tc>
        <w:tc>
          <w:tcPr>
            <w:tcW w:w="1357" w:type="pct"/>
            <w:tcBorders>
              <w:top w:val="single" w:sz="4" w:space="0" w:color="auto"/>
              <w:bottom w:val="single" w:sz="4" w:space="0" w:color="auto"/>
            </w:tcBorders>
            <w:vAlign w:val="center"/>
          </w:tcPr>
          <w:p w14:paraId="2D816C26" w14:textId="77777777" w:rsidR="00083CB1" w:rsidRPr="00443F9A" w:rsidRDefault="00083CB1" w:rsidP="00066E65">
            <w:pPr>
              <w:widowControl/>
              <w:jc w:val="left"/>
              <w:rPr>
                <w:color w:val="000000"/>
                <w:kern w:val="0"/>
                <w:sz w:val="18"/>
                <w:szCs w:val="18"/>
              </w:rPr>
            </w:pPr>
            <w:r w:rsidRPr="00443F9A">
              <w:rPr>
                <w:rFonts w:hAnsi="宋体"/>
                <w:color w:val="000000"/>
                <w:kern w:val="0"/>
                <w:sz w:val="18"/>
                <w:szCs w:val="18"/>
              </w:rPr>
              <w:t>致敏性分散染料</w:t>
            </w:r>
          </w:p>
        </w:tc>
        <w:tc>
          <w:tcPr>
            <w:tcW w:w="379" w:type="pct"/>
            <w:vMerge/>
            <w:tcBorders>
              <w:top w:val="single" w:sz="4" w:space="0" w:color="auto"/>
              <w:bottom w:val="single" w:sz="4" w:space="0" w:color="auto"/>
            </w:tcBorders>
            <w:vAlign w:val="center"/>
          </w:tcPr>
          <w:p w14:paraId="591EB343" w14:textId="77777777" w:rsidR="00083CB1" w:rsidRPr="00443F9A" w:rsidRDefault="00083CB1" w:rsidP="00066E65">
            <w:pPr>
              <w:widowControl/>
              <w:jc w:val="center"/>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09CFF9CB" w14:textId="77777777" w:rsidR="00083CB1" w:rsidRPr="00443F9A" w:rsidRDefault="00083CB1" w:rsidP="00066E65">
            <w:pPr>
              <w:jc w:val="center"/>
              <w:rPr>
                <w:color w:val="000000"/>
                <w:kern w:val="0"/>
                <w:sz w:val="18"/>
                <w:szCs w:val="18"/>
                <w:highlight w:val="yellow"/>
              </w:rPr>
            </w:pPr>
            <w:r w:rsidRPr="00443F9A">
              <w:rPr>
                <w:rFonts w:ascii="宋体" w:hAnsi="宋体"/>
                <w:color w:val="000000"/>
                <w:kern w:val="0"/>
                <w:sz w:val="18"/>
                <w:szCs w:val="18"/>
              </w:rPr>
              <w:t>≤</w:t>
            </w:r>
            <w:r w:rsidRPr="00443F9A">
              <w:rPr>
                <w:color w:val="000000"/>
                <w:kern w:val="0"/>
                <w:sz w:val="18"/>
                <w:szCs w:val="18"/>
              </w:rPr>
              <w:t>250</w:t>
            </w:r>
          </w:p>
        </w:tc>
        <w:tc>
          <w:tcPr>
            <w:tcW w:w="389" w:type="pct"/>
            <w:tcBorders>
              <w:left w:val="single" w:sz="8" w:space="0" w:color="auto"/>
              <w:right w:val="single" w:sz="4" w:space="0" w:color="auto"/>
            </w:tcBorders>
            <w:shd w:val="clear" w:color="auto" w:fill="auto"/>
            <w:vAlign w:val="center"/>
          </w:tcPr>
          <w:p w14:paraId="0AAE9C2B"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67A9D2AB"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7903DB09"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23F6DE35"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50B76D7F"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443F9A" w14:paraId="62BEFE3C" w14:textId="77777777" w:rsidTr="00AF090D">
        <w:trPr>
          <w:trHeight w:val="431"/>
        </w:trPr>
        <w:tc>
          <w:tcPr>
            <w:tcW w:w="180" w:type="pct"/>
            <w:vMerge/>
            <w:tcBorders>
              <w:top w:val="single" w:sz="4" w:space="0" w:color="auto"/>
              <w:left w:val="single" w:sz="12" w:space="0" w:color="auto"/>
              <w:bottom w:val="single" w:sz="4" w:space="0" w:color="auto"/>
            </w:tcBorders>
            <w:vAlign w:val="center"/>
          </w:tcPr>
          <w:p w14:paraId="500F35F7" w14:textId="77777777" w:rsidR="00083CB1" w:rsidRPr="00443F9A" w:rsidRDefault="00083CB1" w:rsidP="00066E65">
            <w:pPr>
              <w:widowControl/>
              <w:jc w:val="center"/>
              <w:rPr>
                <w:color w:val="000000"/>
                <w:kern w:val="0"/>
                <w:sz w:val="18"/>
                <w:szCs w:val="18"/>
              </w:rPr>
            </w:pPr>
          </w:p>
        </w:tc>
        <w:tc>
          <w:tcPr>
            <w:tcW w:w="309" w:type="pct"/>
            <w:vMerge/>
            <w:vAlign w:val="center"/>
          </w:tcPr>
          <w:p w14:paraId="72962755" w14:textId="77777777" w:rsidR="00083CB1" w:rsidRPr="00443F9A" w:rsidRDefault="00083CB1" w:rsidP="00066E65">
            <w:pPr>
              <w:jc w:val="left"/>
              <w:rPr>
                <w:color w:val="000000"/>
                <w:kern w:val="0"/>
                <w:sz w:val="18"/>
                <w:szCs w:val="18"/>
              </w:rPr>
            </w:pPr>
          </w:p>
        </w:tc>
        <w:tc>
          <w:tcPr>
            <w:tcW w:w="557" w:type="pct"/>
            <w:vMerge/>
            <w:tcBorders>
              <w:top w:val="single" w:sz="4" w:space="0" w:color="auto"/>
              <w:bottom w:val="single" w:sz="4" w:space="0" w:color="auto"/>
            </w:tcBorders>
            <w:vAlign w:val="center"/>
          </w:tcPr>
          <w:p w14:paraId="056FE995" w14:textId="77777777" w:rsidR="00083CB1" w:rsidRPr="00443F9A" w:rsidRDefault="00083CB1" w:rsidP="00066E65">
            <w:pPr>
              <w:widowControl/>
              <w:jc w:val="left"/>
              <w:rPr>
                <w:color w:val="000000"/>
                <w:kern w:val="0"/>
                <w:sz w:val="18"/>
                <w:szCs w:val="18"/>
              </w:rPr>
            </w:pPr>
          </w:p>
        </w:tc>
        <w:tc>
          <w:tcPr>
            <w:tcW w:w="1357" w:type="pct"/>
            <w:tcBorders>
              <w:top w:val="single" w:sz="4" w:space="0" w:color="auto"/>
              <w:bottom w:val="single" w:sz="4" w:space="0" w:color="auto"/>
            </w:tcBorders>
            <w:vAlign w:val="center"/>
          </w:tcPr>
          <w:p w14:paraId="3160BCCA" w14:textId="77777777" w:rsidR="00083CB1" w:rsidRPr="00443F9A" w:rsidRDefault="00083CB1" w:rsidP="00066E65">
            <w:pPr>
              <w:widowControl/>
              <w:jc w:val="left"/>
              <w:rPr>
                <w:color w:val="000000"/>
                <w:kern w:val="0"/>
                <w:sz w:val="18"/>
                <w:szCs w:val="18"/>
              </w:rPr>
            </w:pPr>
            <w:r w:rsidRPr="00443F9A">
              <w:rPr>
                <w:rFonts w:hAnsi="宋体"/>
                <w:color w:val="000000"/>
                <w:kern w:val="0"/>
                <w:sz w:val="18"/>
                <w:szCs w:val="18"/>
              </w:rPr>
              <w:t>海军蓝染色剂（总量）</w:t>
            </w:r>
          </w:p>
        </w:tc>
        <w:tc>
          <w:tcPr>
            <w:tcW w:w="379" w:type="pct"/>
            <w:vMerge/>
            <w:tcBorders>
              <w:top w:val="single" w:sz="4" w:space="0" w:color="auto"/>
              <w:bottom w:val="single" w:sz="4" w:space="0" w:color="auto"/>
            </w:tcBorders>
            <w:vAlign w:val="center"/>
          </w:tcPr>
          <w:p w14:paraId="67376C0B" w14:textId="77777777" w:rsidR="00083CB1" w:rsidRPr="00443F9A" w:rsidRDefault="00083CB1" w:rsidP="00066E65">
            <w:pPr>
              <w:widowControl/>
              <w:jc w:val="center"/>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5438D9F5" w14:textId="77777777" w:rsidR="00083CB1" w:rsidRPr="00443F9A" w:rsidRDefault="00083CB1" w:rsidP="00066E65">
            <w:pPr>
              <w:jc w:val="center"/>
              <w:rPr>
                <w:color w:val="000000"/>
                <w:kern w:val="0"/>
                <w:sz w:val="18"/>
                <w:szCs w:val="18"/>
                <w:highlight w:val="yellow"/>
              </w:rPr>
            </w:pPr>
            <w:r w:rsidRPr="00443F9A">
              <w:rPr>
                <w:rFonts w:ascii="宋体" w:hAnsi="宋体"/>
                <w:color w:val="000000"/>
                <w:kern w:val="0"/>
                <w:sz w:val="18"/>
                <w:szCs w:val="18"/>
              </w:rPr>
              <w:t>≤</w:t>
            </w:r>
            <w:r w:rsidRPr="00443F9A">
              <w:rPr>
                <w:color w:val="000000"/>
                <w:kern w:val="0"/>
                <w:sz w:val="18"/>
                <w:szCs w:val="18"/>
              </w:rPr>
              <w:t>250</w:t>
            </w:r>
          </w:p>
        </w:tc>
        <w:tc>
          <w:tcPr>
            <w:tcW w:w="389" w:type="pct"/>
            <w:tcBorders>
              <w:left w:val="single" w:sz="8" w:space="0" w:color="auto"/>
              <w:right w:val="single" w:sz="4" w:space="0" w:color="auto"/>
            </w:tcBorders>
            <w:shd w:val="clear" w:color="auto" w:fill="auto"/>
            <w:vAlign w:val="center"/>
          </w:tcPr>
          <w:p w14:paraId="240E5E6D"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56494DF1"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5540084A"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148AF4BF"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31DC1283"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FF4CEF" w14:paraId="23FFD795" w14:textId="77777777" w:rsidTr="00AF090D">
        <w:trPr>
          <w:trHeight w:val="397"/>
        </w:trPr>
        <w:tc>
          <w:tcPr>
            <w:tcW w:w="180" w:type="pct"/>
            <w:vMerge w:val="restart"/>
            <w:tcBorders>
              <w:top w:val="single" w:sz="4" w:space="0" w:color="auto"/>
              <w:left w:val="single" w:sz="12" w:space="0" w:color="auto"/>
              <w:bottom w:val="single" w:sz="4" w:space="0" w:color="auto"/>
            </w:tcBorders>
            <w:vAlign w:val="center"/>
          </w:tcPr>
          <w:p w14:paraId="542C2B0C" w14:textId="77777777" w:rsidR="00083CB1" w:rsidRPr="00FF4CEF" w:rsidRDefault="00083CB1" w:rsidP="00066E65">
            <w:pPr>
              <w:widowControl/>
              <w:jc w:val="center"/>
              <w:rPr>
                <w:color w:val="000000"/>
                <w:kern w:val="0"/>
                <w:sz w:val="18"/>
                <w:szCs w:val="18"/>
              </w:rPr>
            </w:pPr>
            <w:r w:rsidRPr="00FF4CEF">
              <w:rPr>
                <w:color w:val="000000"/>
                <w:kern w:val="0"/>
                <w:sz w:val="18"/>
                <w:szCs w:val="18"/>
              </w:rPr>
              <w:t>7</w:t>
            </w:r>
          </w:p>
        </w:tc>
        <w:tc>
          <w:tcPr>
            <w:tcW w:w="309" w:type="pct"/>
            <w:vMerge/>
            <w:vAlign w:val="center"/>
          </w:tcPr>
          <w:p w14:paraId="3D7C50BD" w14:textId="77777777" w:rsidR="00083CB1" w:rsidRPr="00FF4CEF" w:rsidRDefault="00083CB1" w:rsidP="00066E65">
            <w:pPr>
              <w:jc w:val="left"/>
              <w:rPr>
                <w:color w:val="000000"/>
                <w:kern w:val="0"/>
                <w:sz w:val="18"/>
                <w:szCs w:val="18"/>
              </w:rPr>
            </w:pPr>
          </w:p>
        </w:tc>
        <w:tc>
          <w:tcPr>
            <w:tcW w:w="557" w:type="pct"/>
            <w:vMerge w:val="restart"/>
            <w:tcBorders>
              <w:top w:val="single" w:sz="4" w:space="0" w:color="auto"/>
              <w:bottom w:val="single" w:sz="4" w:space="0" w:color="auto"/>
            </w:tcBorders>
            <w:vAlign w:val="center"/>
          </w:tcPr>
          <w:p w14:paraId="65323348" w14:textId="77777777" w:rsidR="00083CB1" w:rsidRPr="002030CD" w:rsidRDefault="00083CB1" w:rsidP="00066E65">
            <w:pPr>
              <w:widowControl/>
              <w:jc w:val="center"/>
              <w:rPr>
                <w:rFonts w:hAnsi="宋体"/>
                <w:kern w:val="0"/>
                <w:sz w:val="18"/>
                <w:szCs w:val="18"/>
              </w:rPr>
            </w:pPr>
            <w:r w:rsidRPr="002030CD">
              <w:rPr>
                <w:rFonts w:hAnsi="宋体"/>
                <w:kern w:val="0"/>
                <w:sz w:val="18"/>
                <w:szCs w:val="18"/>
              </w:rPr>
              <w:t>阻燃剂</w:t>
            </w:r>
          </w:p>
          <w:p w14:paraId="51E63C14" w14:textId="77777777" w:rsidR="00083CB1" w:rsidRPr="002030CD" w:rsidRDefault="00083CB1" w:rsidP="00066E65">
            <w:pPr>
              <w:widowControl/>
              <w:jc w:val="left"/>
              <w:rPr>
                <w:kern w:val="0"/>
                <w:sz w:val="18"/>
                <w:szCs w:val="18"/>
              </w:rPr>
            </w:pPr>
            <w:r w:rsidRPr="002030CD">
              <w:rPr>
                <w:rFonts w:hAnsi="宋体"/>
                <w:kern w:val="0"/>
                <w:sz w:val="18"/>
                <w:szCs w:val="18"/>
              </w:rPr>
              <w:lastRenderedPageBreak/>
              <w:t>（见附录</w:t>
            </w:r>
            <w:r w:rsidRPr="002030CD">
              <w:rPr>
                <w:rFonts w:hint="eastAsia"/>
                <w:kern w:val="0"/>
                <w:sz w:val="18"/>
                <w:szCs w:val="18"/>
              </w:rPr>
              <w:t>E</w:t>
            </w:r>
            <w:r w:rsidRPr="002030CD">
              <w:rPr>
                <w:rFonts w:hAnsi="宋体"/>
                <w:kern w:val="0"/>
                <w:sz w:val="18"/>
                <w:szCs w:val="18"/>
              </w:rPr>
              <w:t>）</w:t>
            </w:r>
          </w:p>
        </w:tc>
        <w:tc>
          <w:tcPr>
            <w:tcW w:w="1357" w:type="pct"/>
            <w:tcBorders>
              <w:top w:val="single" w:sz="4" w:space="0" w:color="auto"/>
              <w:bottom w:val="single" w:sz="4" w:space="0" w:color="auto"/>
            </w:tcBorders>
            <w:vAlign w:val="center"/>
          </w:tcPr>
          <w:p w14:paraId="089BACD3" w14:textId="77777777" w:rsidR="00083CB1" w:rsidRPr="00FF4CEF" w:rsidRDefault="00083CB1" w:rsidP="00066E65">
            <w:pPr>
              <w:widowControl/>
              <w:jc w:val="left"/>
              <w:rPr>
                <w:color w:val="000000"/>
                <w:kern w:val="0"/>
                <w:sz w:val="18"/>
                <w:szCs w:val="18"/>
              </w:rPr>
            </w:pPr>
            <w:r w:rsidRPr="00FF4CEF">
              <w:rPr>
                <w:rFonts w:hAnsi="宋体"/>
                <w:color w:val="000000"/>
                <w:kern w:val="0"/>
                <w:sz w:val="18"/>
                <w:szCs w:val="18"/>
              </w:rPr>
              <w:lastRenderedPageBreak/>
              <w:t>短链氯化石蜡</w:t>
            </w:r>
            <w:r w:rsidRPr="00FF4CEF">
              <w:rPr>
                <w:color w:val="000000"/>
                <w:kern w:val="0"/>
                <w:sz w:val="18"/>
                <w:szCs w:val="18"/>
              </w:rPr>
              <w:t>(SCCP)(C10-C13)</w:t>
            </w:r>
          </w:p>
        </w:tc>
        <w:tc>
          <w:tcPr>
            <w:tcW w:w="379" w:type="pct"/>
            <w:vMerge w:val="restart"/>
            <w:tcBorders>
              <w:top w:val="single" w:sz="4" w:space="0" w:color="auto"/>
              <w:bottom w:val="single" w:sz="4" w:space="0" w:color="auto"/>
            </w:tcBorders>
            <w:vAlign w:val="center"/>
          </w:tcPr>
          <w:p w14:paraId="5741E129" w14:textId="77777777" w:rsidR="00083CB1" w:rsidRPr="00FF4CEF" w:rsidRDefault="00083CB1" w:rsidP="00066E65">
            <w:pPr>
              <w:widowControl/>
              <w:jc w:val="center"/>
              <w:rPr>
                <w:color w:val="000000"/>
                <w:kern w:val="0"/>
                <w:sz w:val="18"/>
                <w:szCs w:val="18"/>
              </w:rPr>
            </w:pPr>
            <w:r w:rsidRPr="00FF4CEF">
              <w:rPr>
                <w:color w:val="000000"/>
                <w:kern w:val="0"/>
                <w:sz w:val="18"/>
                <w:szCs w:val="18"/>
              </w:rPr>
              <w:t>mg/kg</w:t>
            </w:r>
          </w:p>
        </w:tc>
        <w:tc>
          <w:tcPr>
            <w:tcW w:w="468" w:type="pct"/>
            <w:tcBorders>
              <w:top w:val="single" w:sz="4" w:space="0" w:color="auto"/>
              <w:bottom w:val="single" w:sz="4" w:space="0" w:color="auto"/>
              <w:right w:val="single" w:sz="8" w:space="0" w:color="auto"/>
            </w:tcBorders>
            <w:vAlign w:val="center"/>
          </w:tcPr>
          <w:p w14:paraId="1567B8D0" w14:textId="77777777" w:rsidR="00083CB1" w:rsidRPr="00FF4CEF" w:rsidRDefault="00083CB1" w:rsidP="00066E65">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50</w:t>
            </w:r>
          </w:p>
        </w:tc>
        <w:tc>
          <w:tcPr>
            <w:tcW w:w="389" w:type="pct"/>
            <w:tcBorders>
              <w:left w:val="single" w:sz="8" w:space="0" w:color="auto"/>
              <w:right w:val="single" w:sz="4" w:space="0" w:color="auto"/>
            </w:tcBorders>
            <w:shd w:val="clear" w:color="auto" w:fill="auto"/>
            <w:vAlign w:val="center"/>
          </w:tcPr>
          <w:p w14:paraId="4729D203"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2A6A9DC0"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57328E5D"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498C67CB"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2A76A0B4"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FF4CEF" w14:paraId="4323207D" w14:textId="77777777" w:rsidTr="00AF090D">
        <w:trPr>
          <w:trHeight w:val="397"/>
        </w:trPr>
        <w:tc>
          <w:tcPr>
            <w:tcW w:w="180" w:type="pct"/>
            <w:vMerge/>
            <w:tcBorders>
              <w:top w:val="single" w:sz="4" w:space="0" w:color="auto"/>
              <w:left w:val="single" w:sz="12" w:space="0" w:color="auto"/>
              <w:bottom w:val="single" w:sz="4" w:space="0" w:color="auto"/>
            </w:tcBorders>
            <w:vAlign w:val="center"/>
          </w:tcPr>
          <w:p w14:paraId="28FE3FD4" w14:textId="77777777" w:rsidR="00083CB1" w:rsidRPr="00FF4CEF" w:rsidRDefault="00083CB1" w:rsidP="00066E65">
            <w:pPr>
              <w:widowControl/>
              <w:jc w:val="center"/>
              <w:rPr>
                <w:color w:val="000000"/>
                <w:kern w:val="0"/>
                <w:sz w:val="18"/>
                <w:szCs w:val="18"/>
              </w:rPr>
            </w:pPr>
          </w:p>
        </w:tc>
        <w:tc>
          <w:tcPr>
            <w:tcW w:w="309" w:type="pct"/>
            <w:vMerge/>
            <w:vAlign w:val="center"/>
          </w:tcPr>
          <w:p w14:paraId="3CE3738B" w14:textId="77777777" w:rsidR="00083CB1" w:rsidRPr="00FF4CEF" w:rsidRDefault="00083CB1" w:rsidP="00066E65">
            <w:pPr>
              <w:jc w:val="left"/>
              <w:rPr>
                <w:color w:val="000000"/>
                <w:kern w:val="0"/>
                <w:sz w:val="18"/>
                <w:szCs w:val="18"/>
              </w:rPr>
            </w:pPr>
          </w:p>
        </w:tc>
        <w:tc>
          <w:tcPr>
            <w:tcW w:w="557" w:type="pct"/>
            <w:vMerge/>
            <w:tcBorders>
              <w:top w:val="single" w:sz="4" w:space="0" w:color="auto"/>
              <w:bottom w:val="single" w:sz="4" w:space="0" w:color="auto"/>
            </w:tcBorders>
            <w:vAlign w:val="center"/>
          </w:tcPr>
          <w:p w14:paraId="7CD478EE" w14:textId="77777777" w:rsidR="00083CB1" w:rsidRPr="002030CD" w:rsidRDefault="00083CB1" w:rsidP="00066E65">
            <w:pPr>
              <w:widowControl/>
              <w:jc w:val="left"/>
              <w:rPr>
                <w:kern w:val="0"/>
                <w:sz w:val="18"/>
                <w:szCs w:val="18"/>
              </w:rPr>
            </w:pPr>
          </w:p>
        </w:tc>
        <w:tc>
          <w:tcPr>
            <w:tcW w:w="1357" w:type="pct"/>
            <w:tcBorders>
              <w:top w:val="single" w:sz="4" w:space="0" w:color="auto"/>
              <w:bottom w:val="single" w:sz="4" w:space="0" w:color="auto"/>
            </w:tcBorders>
            <w:vAlign w:val="center"/>
          </w:tcPr>
          <w:p w14:paraId="7E302FB4" w14:textId="77777777" w:rsidR="00083CB1" w:rsidRPr="00FF4CEF" w:rsidRDefault="00083CB1" w:rsidP="00066E65">
            <w:pPr>
              <w:widowControl/>
              <w:jc w:val="left"/>
              <w:rPr>
                <w:color w:val="000000"/>
                <w:kern w:val="0"/>
                <w:sz w:val="18"/>
                <w:szCs w:val="18"/>
              </w:rPr>
            </w:pPr>
            <w:r w:rsidRPr="00FF4CEF">
              <w:rPr>
                <w:color w:val="000000"/>
                <w:kern w:val="0"/>
                <w:sz w:val="18"/>
                <w:szCs w:val="18"/>
              </w:rPr>
              <w:t>TCEP</w:t>
            </w:r>
            <w:r w:rsidRPr="00FF4CEF">
              <w:rPr>
                <w:rFonts w:hAnsi="宋体"/>
                <w:color w:val="000000"/>
                <w:kern w:val="0"/>
                <w:sz w:val="18"/>
                <w:szCs w:val="18"/>
              </w:rPr>
              <w:t>，</w:t>
            </w:r>
            <w:r w:rsidRPr="00FF4CEF">
              <w:rPr>
                <w:color w:val="000000"/>
                <w:kern w:val="0"/>
                <w:sz w:val="18"/>
                <w:szCs w:val="18"/>
              </w:rPr>
              <w:t>DecaBDE</w:t>
            </w:r>
            <w:r w:rsidRPr="00FF4CEF">
              <w:rPr>
                <w:rFonts w:hAnsi="宋体"/>
                <w:color w:val="000000"/>
                <w:kern w:val="0"/>
                <w:sz w:val="18"/>
                <w:szCs w:val="18"/>
              </w:rPr>
              <w:t>，</w:t>
            </w:r>
            <w:r w:rsidRPr="00FF4CEF">
              <w:rPr>
                <w:color w:val="000000"/>
                <w:kern w:val="0"/>
                <w:sz w:val="18"/>
                <w:szCs w:val="18"/>
              </w:rPr>
              <w:t>TRIS</w:t>
            </w:r>
            <w:r w:rsidRPr="00FF4CEF">
              <w:rPr>
                <w:rFonts w:hAnsi="宋体"/>
                <w:color w:val="000000"/>
                <w:kern w:val="0"/>
                <w:sz w:val="18"/>
                <w:szCs w:val="18"/>
              </w:rPr>
              <w:t>，</w:t>
            </w:r>
            <w:r w:rsidRPr="00FF4CEF">
              <w:rPr>
                <w:color w:val="000000"/>
                <w:kern w:val="0"/>
                <w:sz w:val="18"/>
                <w:szCs w:val="18"/>
              </w:rPr>
              <w:t>PentaBDE</w:t>
            </w:r>
            <w:r w:rsidRPr="00FF4CEF">
              <w:rPr>
                <w:rFonts w:hAnsi="宋体"/>
                <w:color w:val="000000"/>
                <w:kern w:val="0"/>
                <w:sz w:val="18"/>
                <w:szCs w:val="18"/>
              </w:rPr>
              <w:t>，</w:t>
            </w:r>
            <w:r w:rsidRPr="00FF4CEF">
              <w:rPr>
                <w:color w:val="000000"/>
                <w:kern w:val="0"/>
                <w:sz w:val="18"/>
                <w:szCs w:val="18"/>
              </w:rPr>
              <w:t>OctaBDE</w:t>
            </w:r>
            <w:r w:rsidRPr="00FF4CEF">
              <w:rPr>
                <w:rFonts w:hAnsi="宋体"/>
                <w:color w:val="000000"/>
                <w:kern w:val="0"/>
                <w:sz w:val="18"/>
                <w:szCs w:val="18"/>
              </w:rPr>
              <w:t>，</w:t>
            </w:r>
            <w:r w:rsidRPr="00FF4CEF">
              <w:rPr>
                <w:color w:val="000000"/>
                <w:sz w:val="18"/>
                <w:szCs w:val="18"/>
                <w:lang w:val="en-GB"/>
              </w:rPr>
              <w:t>BDBPP</w:t>
            </w:r>
            <w:r w:rsidRPr="00FF4CEF">
              <w:rPr>
                <w:rFonts w:hAnsi="宋体"/>
                <w:color w:val="000000"/>
                <w:kern w:val="0"/>
                <w:sz w:val="18"/>
                <w:szCs w:val="18"/>
              </w:rPr>
              <w:t>，</w:t>
            </w:r>
            <w:r w:rsidRPr="00FF4CEF">
              <w:rPr>
                <w:color w:val="000000"/>
                <w:kern w:val="0"/>
                <w:sz w:val="18"/>
                <w:szCs w:val="18"/>
              </w:rPr>
              <w:t>TEPA</w:t>
            </w:r>
            <w:r w:rsidRPr="00FF4CEF">
              <w:rPr>
                <w:rFonts w:hAnsi="宋体"/>
                <w:color w:val="000000"/>
                <w:kern w:val="0"/>
                <w:sz w:val="18"/>
                <w:szCs w:val="18"/>
              </w:rPr>
              <w:t>，</w:t>
            </w:r>
            <w:r w:rsidRPr="00FF4CEF">
              <w:rPr>
                <w:color w:val="000000"/>
                <w:kern w:val="0"/>
                <w:sz w:val="18"/>
                <w:szCs w:val="18"/>
              </w:rPr>
              <w:t>PBB</w:t>
            </w:r>
            <w:r w:rsidRPr="00FF4CEF">
              <w:rPr>
                <w:rFonts w:hAnsi="宋体"/>
                <w:color w:val="000000"/>
                <w:kern w:val="0"/>
                <w:sz w:val="18"/>
                <w:szCs w:val="18"/>
              </w:rPr>
              <w:t>，</w:t>
            </w:r>
            <w:r w:rsidRPr="00FF4CEF">
              <w:rPr>
                <w:color w:val="000000"/>
                <w:kern w:val="0"/>
                <w:sz w:val="18"/>
                <w:szCs w:val="18"/>
              </w:rPr>
              <w:t>TBBPA</w:t>
            </w:r>
            <w:r w:rsidRPr="00FF4CEF">
              <w:rPr>
                <w:rFonts w:hAnsi="宋体"/>
                <w:color w:val="000000"/>
                <w:kern w:val="0"/>
                <w:sz w:val="18"/>
                <w:szCs w:val="18"/>
              </w:rPr>
              <w:t>，</w:t>
            </w:r>
            <w:r w:rsidRPr="00FF4CEF">
              <w:rPr>
                <w:color w:val="000000"/>
                <w:kern w:val="0"/>
                <w:sz w:val="18"/>
                <w:szCs w:val="18"/>
              </w:rPr>
              <w:t>HBCDD</w:t>
            </w:r>
            <w:r w:rsidRPr="00FF4CEF">
              <w:rPr>
                <w:rFonts w:hAnsi="宋体"/>
                <w:color w:val="000000"/>
                <w:kern w:val="0"/>
                <w:sz w:val="18"/>
                <w:szCs w:val="18"/>
              </w:rPr>
              <w:t>，</w:t>
            </w:r>
            <w:r w:rsidRPr="00FF4CEF">
              <w:rPr>
                <w:color w:val="000000"/>
                <w:kern w:val="0"/>
                <w:sz w:val="18"/>
                <w:szCs w:val="18"/>
              </w:rPr>
              <w:t>BBMP</w:t>
            </w:r>
            <w:r w:rsidRPr="00FF4CEF">
              <w:rPr>
                <w:rFonts w:hAnsi="宋体"/>
                <w:color w:val="000000"/>
                <w:kern w:val="0"/>
                <w:sz w:val="18"/>
                <w:szCs w:val="18"/>
              </w:rPr>
              <w:t>，</w:t>
            </w:r>
            <w:r w:rsidRPr="00FF4CEF">
              <w:rPr>
                <w:color w:val="000000"/>
                <w:kern w:val="0"/>
                <w:sz w:val="18"/>
                <w:szCs w:val="18"/>
              </w:rPr>
              <w:t>TDCPP</w:t>
            </w:r>
          </w:p>
        </w:tc>
        <w:tc>
          <w:tcPr>
            <w:tcW w:w="379" w:type="pct"/>
            <w:vMerge/>
            <w:tcBorders>
              <w:top w:val="single" w:sz="4" w:space="0" w:color="auto"/>
              <w:bottom w:val="single" w:sz="4" w:space="0" w:color="auto"/>
            </w:tcBorders>
            <w:vAlign w:val="center"/>
          </w:tcPr>
          <w:p w14:paraId="19A3064D" w14:textId="77777777" w:rsidR="00083CB1" w:rsidRPr="00FF4CEF" w:rsidRDefault="00083CB1" w:rsidP="00066E65">
            <w:pPr>
              <w:widowControl/>
              <w:jc w:val="center"/>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1E357FD5" w14:textId="77777777" w:rsidR="00083CB1" w:rsidRPr="00FF4CEF" w:rsidRDefault="00083CB1" w:rsidP="00066E65">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250</w:t>
            </w:r>
          </w:p>
        </w:tc>
        <w:tc>
          <w:tcPr>
            <w:tcW w:w="389" w:type="pct"/>
            <w:tcBorders>
              <w:left w:val="single" w:sz="8" w:space="0" w:color="auto"/>
              <w:bottom w:val="single" w:sz="4" w:space="0" w:color="auto"/>
              <w:right w:val="single" w:sz="4" w:space="0" w:color="auto"/>
            </w:tcBorders>
            <w:shd w:val="clear" w:color="auto" w:fill="auto"/>
            <w:vAlign w:val="center"/>
          </w:tcPr>
          <w:p w14:paraId="0575C947"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bottom w:val="single" w:sz="4" w:space="0" w:color="auto"/>
              <w:right w:val="single" w:sz="4" w:space="0" w:color="auto"/>
            </w:tcBorders>
            <w:shd w:val="clear" w:color="auto" w:fill="auto"/>
            <w:vAlign w:val="center"/>
          </w:tcPr>
          <w:p w14:paraId="12B7536E"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bottom w:val="single" w:sz="4" w:space="0" w:color="auto"/>
              <w:right w:val="single" w:sz="4" w:space="0" w:color="auto"/>
            </w:tcBorders>
            <w:shd w:val="clear" w:color="auto" w:fill="auto"/>
            <w:vAlign w:val="center"/>
          </w:tcPr>
          <w:p w14:paraId="1E086400"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bottom w:val="single" w:sz="4" w:space="0" w:color="auto"/>
              <w:right w:val="single" w:sz="4" w:space="0" w:color="auto"/>
            </w:tcBorders>
            <w:shd w:val="clear" w:color="auto" w:fill="auto"/>
            <w:vAlign w:val="center"/>
          </w:tcPr>
          <w:p w14:paraId="42F120F4"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bottom w:val="single" w:sz="4" w:space="0" w:color="auto"/>
              <w:right w:val="single" w:sz="12" w:space="0" w:color="auto"/>
            </w:tcBorders>
            <w:shd w:val="clear" w:color="auto" w:fill="auto"/>
            <w:vAlign w:val="center"/>
          </w:tcPr>
          <w:p w14:paraId="3789F906"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FF4CEF" w14:paraId="70D66174" w14:textId="77777777" w:rsidTr="00AF090D">
        <w:trPr>
          <w:trHeight w:val="397"/>
        </w:trPr>
        <w:tc>
          <w:tcPr>
            <w:tcW w:w="180" w:type="pct"/>
            <w:tcBorders>
              <w:top w:val="single" w:sz="4" w:space="0" w:color="auto"/>
              <w:left w:val="single" w:sz="12" w:space="0" w:color="auto"/>
              <w:bottom w:val="single" w:sz="4" w:space="0" w:color="auto"/>
            </w:tcBorders>
            <w:vAlign w:val="center"/>
          </w:tcPr>
          <w:p w14:paraId="35A235ED" w14:textId="77777777" w:rsidR="00083CB1" w:rsidRPr="00FF4CEF" w:rsidRDefault="00083CB1" w:rsidP="00066E65">
            <w:pPr>
              <w:widowControl/>
              <w:jc w:val="center"/>
              <w:rPr>
                <w:color w:val="000000"/>
                <w:kern w:val="0"/>
                <w:sz w:val="18"/>
                <w:szCs w:val="18"/>
              </w:rPr>
            </w:pPr>
            <w:r w:rsidRPr="00FF4CEF">
              <w:rPr>
                <w:color w:val="000000"/>
                <w:kern w:val="0"/>
                <w:sz w:val="18"/>
                <w:szCs w:val="18"/>
              </w:rPr>
              <w:t>8</w:t>
            </w:r>
          </w:p>
        </w:tc>
        <w:tc>
          <w:tcPr>
            <w:tcW w:w="309" w:type="pct"/>
            <w:vMerge/>
            <w:vAlign w:val="center"/>
          </w:tcPr>
          <w:p w14:paraId="2AFB88C2" w14:textId="77777777" w:rsidR="00083CB1" w:rsidRPr="00FF4CEF" w:rsidRDefault="00083CB1" w:rsidP="00066E65">
            <w:pPr>
              <w:jc w:val="left"/>
              <w:rPr>
                <w:color w:val="000000"/>
                <w:kern w:val="0"/>
                <w:sz w:val="18"/>
                <w:szCs w:val="18"/>
              </w:rPr>
            </w:pPr>
          </w:p>
        </w:tc>
        <w:tc>
          <w:tcPr>
            <w:tcW w:w="557" w:type="pct"/>
            <w:tcBorders>
              <w:top w:val="single" w:sz="4" w:space="0" w:color="auto"/>
              <w:bottom w:val="single" w:sz="4" w:space="0" w:color="auto"/>
            </w:tcBorders>
            <w:vAlign w:val="center"/>
          </w:tcPr>
          <w:p w14:paraId="0EBA5525" w14:textId="77777777" w:rsidR="00083CB1" w:rsidRPr="002030CD" w:rsidRDefault="00083CB1" w:rsidP="00066E65">
            <w:pPr>
              <w:widowControl/>
              <w:jc w:val="left"/>
              <w:rPr>
                <w:kern w:val="0"/>
                <w:sz w:val="18"/>
                <w:szCs w:val="18"/>
              </w:rPr>
            </w:pPr>
            <w:r w:rsidRPr="002030CD">
              <w:rPr>
                <w:rFonts w:hAnsi="宋体"/>
                <w:kern w:val="0"/>
                <w:sz w:val="18"/>
                <w:szCs w:val="18"/>
              </w:rPr>
              <w:t>乙二醇类物质（见附录</w:t>
            </w:r>
            <w:r w:rsidRPr="002030CD">
              <w:rPr>
                <w:rFonts w:hint="eastAsia"/>
                <w:kern w:val="0"/>
                <w:sz w:val="18"/>
                <w:szCs w:val="18"/>
              </w:rPr>
              <w:t>F</w:t>
            </w:r>
            <w:r w:rsidRPr="002030CD">
              <w:rPr>
                <w:rFonts w:hAnsi="宋体"/>
                <w:kern w:val="0"/>
                <w:sz w:val="18"/>
                <w:szCs w:val="18"/>
              </w:rPr>
              <w:t>）</w:t>
            </w:r>
          </w:p>
        </w:tc>
        <w:tc>
          <w:tcPr>
            <w:tcW w:w="1357" w:type="pct"/>
            <w:tcBorders>
              <w:top w:val="single" w:sz="4" w:space="0" w:color="auto"/>
              <w:bottom w:val="single" w:sz="4" w:space="0" w:color="auto"/>
            </w:tcBorders>
            <w:vAlign w:val="center"/>
          </w:tcPr>
          <w:p w14:paraId="1D6117AD" w14:textId="77777777" w:rsidR="00083CB1" w:rsidRPr="00FF4CEF" w:rsidRDefault="00083CB1" w:rsidP="00066E65">
            <w:pPr>
              <w:widowControl/>
              <w:jc w:val="left"/>
              <w:rPr>
                <w:color w:val="000000"/>
                <w:kern w:val="0"/>
                <w:sz w:val="18"/>
                <w:szCs w:val="18"/>
              </w:rPr>
            </w:pPr>
            <w:r w:rsidRPr="00FF4CEF">
              <w:rPr>
                <w:rFonts w:hAnsi="宋体"/>
                <w:color w:val="000000"/>
                <w:kern w:val="0"/>
                <w:sz w:val="18"/>
                <w:szCs w:val="18"/>
              </w:rPr>
              <w:t>二甘醇二甲醚、乙二醇单乙醚、乙二醇乙醚乙酸酯、乙二醇二甲醚、乙二醇甲醚、乙二醇甲醚乙酸酯、</w:t>
            </w:r>
            <w:r w:rsidRPr="00FF4CEF">
              <w:rPr>
                <w:color w:val="000000"/>
                <w:kern w:val="0"/>
                <w:sz w:val="18"/>
                <w:szCs w:val="18"/>
              </w:rPr>
              <w:t>2-</w:t>
            </w:r>
            <w:r w:rsidRPr="00FF4CEF">
              <w:rPr>
                <w:rFonts w:hAnsi="宋体"/>
                <w:color w:val="000000"/>
                <w:kern w:val="0"/>
                <w:sz w:val="18"/>
                <w:szCs w:val="18"/>
              </w:rPr>
              <w:t>甲氧基</w:t>
            </w:r>
            <w:r w:rsidRPr="00FF4CEF">
              <w:rPr>
                <w:color w:val="000000"/>
                <w:kern w:val="0"/>
                <w:sz w:val="18"/>
                <w:szCs w:val="18"/>
              </w:rPr>
              <w:t>-1-</w:t>
            </w:r>
            <w:r w:rsidRPr="00FF4CEF">
              <w:rPr>
                <w:rFonts w:hAnsi="宋体"/>
                <w:color w:val="000000"/>
                <w:kern w:val="0"/>
                <w:sz w:val="18"/>
                <w:szCs w:val="18"/>
              </w:rPr>
              <w:t>丙醇乙酸酯、三甘醇二甲醚</w:t>
            </w:r>
          </w:p>
        </w:tc>
        <w:tc>
          <w:tcPr>
            <w:tcW w:w="379" w:type="pct"/>
            <w:tcBorders>
              <w:top w:val="single" w:sz="4" w:space="0" w:color="auto"/>
              <w:bottom w:val="single" w:sz="4" w:space="0" w:color="auto"/>
            </w:tcBorders>
            <w:vAlign w:val="center"/>
          </w:tcPr>
          <w:p w14:paraId="30D61A45" w14:textId="77777777" w:rsidR="00083CB1" w:rsidRPr="00FF4CEF" w:rsidRDefault="00083CB1" w:rsidP="00066E65">
            <w:pPr>
              <w:widowControl/>
              <w:jc w:val="center"/>
              <w:rPr>
                <w:color w:val="000000"/>
                <w:kern w:val="0"/>
                <w:sz w:val="18"/>
                <w:szCs w:val="18"/>
              </w:rPr>
            </w:pPr>
            <w:r w:rsidRPr="00FF4CEF">
              <w:rPr>
                <w:color w:val="000000"/>
                <w:kern w:val="0"/>
                <w:sz w:val="18"/>
                <w:szCs w:val="18"/>
              </w:rPr>
              <w:t>mg/kg</w:t>
            </w:r>
          </w:p>
        </w:tc>
        <w:tc>
          <w:tcPr>
            <w:tcW w:w="468" w:type="pct"/>
            <w:tcBorders>
              <w:top w:val="single" w:sz="4" w:space="0" w:color="auto"/>
              <w:bottom w:val="single" w:sz="4" w:space="0" w:color="auto"/>
              <w:right w:val="single" w:sz="8" w:space="0" w:color="auto"/>
            </w:tcBorders>
            <w:vAlign w:val="center"/>
          </w:tcPr>
          <w:p w14:paraId="20BA9B6A" w14:textId="77777777" w:rsidR="00083CB1" w:rsidRPr="00FF4CEF" w:rsidRDefault="00083CB1" w:rsidP="00066E65">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50</w:t>
            </w:r>
          </w:p>
        </w:tc>
        <w:tc>
          <w:tcPr>
            <w:tcW w:w="389" w:type="pct"/>
            <w:tcBorders>
              <w:top w:val="single" w:sz="4" w:space="0" w:color="auto"/>
              <w:left w:val="single" w:sz="8" w:space="0" w:color="auto"/>
              <w:bottom w:val="single" w:sz="4" w:space="0" w:color="auto"/>
              <w:right w:val="single" w:sz="4" w:space="0" w:color="auto"/>
            </w:tcBorders>
            <w:shd w:val="clear" w:color="auto" w:fill="auto"/>
            <w:vAlign w:val="center"/>
          </w:tcPr>
          <w:p w14:paraId="31E8FCE3"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23A5FF7"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14:paraId="248055DB"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A6A8534"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top w:val="single" w:sz="4" w:space="0" w:color="auto"/>
              <w:left w:val="single" w:sz="4" w:space="0" w:color="auto"/>
              <w:bottom w:val="single" w:sz="4" w:space="0" w:color="auto"/>
              <w:right w:val="single" w:sz="12" w:space="0" w:color="auto"/>
            </w:tcBorders>
            <w:shd w:val="clear" w:color="auto" w:fill="auto"/>
            <w:vAlign w:val="center"/>
          </w:tcPr>
          <w:p w14:paraId="13850325"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FF4CEF" w14:paraId="185919C9" w14:textId="77777777" w:rsidTr="00AF090D">
        <w:trPr>
          <w:trHeight w:val="397"/>
        </w:trPr>
        <w:tc>
          <w:tcPr>
            <w:tcW w:w="180" w:type="pct"/>
            <w:vMerge w:val="restart"/>
            <w:tcBorders>
              <w:top w:val="single" w:sz="4" w:space="0" w:color="auto"/>
              <w:left w:val="single" w:sz="12" w:space="0" w:color="auto"/>
              <w:bottom w:val="single" w:sz="4" w:space="0" w:color="auto"/>
            </w:tcBorders>
            <w:vAlign w:val="center"/>
          </w:tcPr>
          <w:p w14:paraId="6B659620" w14:textId="77777777" w:rsidR="00083CB1" w:rsidRPr="00FF4CEF" w:rsidRDefault="00083CB1" w:rsidP="00066E65">
            <w:pPr>
              <w:widowControl/>
              <w:jc w:val="center"/>
              <w:rPr>
                <w:color w:val="000000"/>
                <w:kern w:val="0"/>
                <w:sz w:val="18"/>
                <w:szCs w:val="18"/>
              </w:rPr>
            </w:pPr>
            <w:r w:rsidRPr="00FF4CEF">
              <w:rPr>
                <w:color w:val="000000"/>
                <w:kern w:val="0"/>
                <w:sz w:val="18"/>
                <w:szCs w:val="18"/>
              </w:rPr>
              <w:t>9</w:t>
            </w:r>
          </w:p>
        </w:tc>
        <w:tc>
          <w:tcPr>
            <w:tcW w:w="309" w:type="pct"/>
            <w:vMerge/>
            <w:vAlign w:val="center"/>
          </w:tcPr>
          <w:p w14:paraId="333D348C" w14:textId="77777777" w:rsidR="00083CB1" w:rsidRPr="00FF4CEF" w:rsidRDefault="00083CB1" w:rsidP="00066E65">
            <w:pPr>
              <w:jc w:val="left"/>
              <w:rPr>
                <w:color w:val="000000"/>
                <w:kern w:val="0"/>
                <w:sz w:val="18"/>
                <w:szCs w:val="18"/>
              </w:rPr>
            </w:pPr>
          </w:p>
        </w:tc>
        <w:tc>
          <w:tcPr>
            <w:tcW w:w="557" w:type="pct"/>
            <w:vMerge w:val="restart"/>
            <w:tcBorders>
              <w:top w:val="single" w:sz="4" w:space="0" w:color="auto"/>
              <w:bottom w:val="single" w:sz="4" w:space="0" w:color="auto"/>
            </w:tcBorders>
            <w:vAlign w:val="center"/>
          </w:tcPr>
          <w:p w14:paraId="4E15C07E" w14:textId="77777777" w:rsidR="00083CB1" w:rsidRPr="00FF4CEF" w:rsidRDefault="00083CB1" w:rsidP="00066E65">
            <w:pPr>
              <w:widowControl/>
              <w:jc w:val="center"/>
              <w:rPr>
                <w:color w:val="000000"/>
                <w:kern w:val="0"/>
                <w:sz w:val="18"/>
                <w:szCs w:val="18"/>
              </w:rPr>
            </w:pPr>
            <w:r w:rsidRPr="00FF4CEF">
              <w:rPr>
                <w:rFonts w:hAnsi="宋体"/>
                <w:color w:val="000000"/>
                <w:kern w:val="0"/>
                <w:sz w:val="18"/>
                <w:szCs w:val="18"/>
              </w:rPr>
              <w:t>卤化溶剂</w:t>
            </w:r>
          </w:p>
        </w:tc>
        <w:tc>
          <w:tcPr>
            <w:tcW w:w="1357" w:type="pct"/>
            <w:tcBorders>
              <w:top w:val="single" w:sz="4" w:space="0" w:color="auto"/>
              <w:bottom w:val="single" w:sz="4" w:space="0" w:color="auto"/>
            </w:tcBorders>
            <w:vAlign w:val="center"/>
          </w:tcPr>
          <w:p w14:paraId="33866F40" w14:textId="77777777" w:rsidR="00083CB1" w:rsidRPr="00FF4CEF" w:rsidRDefault="00083CB1" w:rsidP="00066E65">
            <w:pPr>
              <w:widowControl/>
              <w:jc w:val="left"/>
              <w:rPr>
                <w:color w:val="000000"/>
                <w:kern w:val="0"/>
                <w:sz w:val="18"/>
                <w:szCs w:val="18"/>
              </w:rPr>
            </w:pPr>
            <w:r w:rsidRPr="00FF4CEF">
              <w:rPr>
                <w:rFonts w:hAnsi="宋体"/>
                <w:color w:val="000000"/>
                <w:kern w:val="0"/>
                <w:sz w:val="18"/>
                <w:szCs w:val="18"/>
              </w:rPr>
              <w:t>三氯乙烯</w:t>
            </w:r>
          </w:p>
        </w:tc>
        <w:tc>
          <w:tcPr>
            <w:tcW w:w="379" w:type="pct"/>
            <w:vMerge w:val="restart"/>
            <w:tcBorders>
              <w:top w:val="single" w:sz="4" w:space="0" w:color="auto"/>
              <w:bottom w:val="single" w:sz="4" w:space="0" w:color="auto"/>
            </w:tcBorders>
            <w:vAlign w:val="center"/>
          </w:tcPr>
          <w:p w14:paraId="4766BD0C" w14:textId="77777777" w:rsidR="00083CB1" w:rsidRPr="00FF4CEF" w:rsidRDefault="00083CB1" w:rsidP="00066E65">
            <w:pPr>
              <w:widowControl/>
              <w:jc w:val="center"/>
              <w:rPr>
                <w:color w:val="000000"/>
                <w:kern w:val="0"/>
                <w:sz w:val="18"/>
                <w:szCs w:val="18"/>
              </w:rPr>
            </w:pPr>
            <w:r w:rsidRPr="00FF4CEF">
              <w:rPr>
                <w:color w:val="000000"/>
                <w:kern w:val="0"/>
                <w:sz w:val="18"/>
                <w:szCs w:val="18"/>
              </w:rPr>
              <w:t>mg/kg</w:t>
            </w:r>
          </w:p>
        </w:tc>
        <w:tc>
          <w:tcPr>
            <w:tcW w:w="468" w:type="pct"/>
            <w:tcBorders>
              <w:top w:val="single" w:sz="4" w:space="0" w:color="auto"/>
              <w:bottom w:val="single" w:sz="4" w:space="0" w:color="auto"/>
              <w:right w:val="single" w:sz="8" w:space="0" w:color="auto"/>
            </w:tcBorders>
            <w:vAlign w:val="center"/>
          </w:tcPr>
          <w:p w14:paraId="4B6F442F" w14:textId="77777777" w:rsidR="00083CB1" w:rsidRPr="00FF4CEF" w:rsidRDefault="00083CB1" w:rsidP="00066E65">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40</w:t>
            </w:r>
          </w:p>
        </w:tc>
        <w:tc>
          <w:tcPr>
            <w:tcW w:w="389" w:type="pct"/>
            <w:tcBorders>
              <w:top w:val="single" w:sz="4" w:space="0" w:color="auto"/>
              <w:left w:val="single" w:sz="8" w:space="0" w:color="auto"/>
              <w:right w:val="single" w:sz="4" w:space="0" w:color="auto"/>
            </w:tcBorders>
            <w:shd w:val="clear" w:color="auto" w:fill="auto"/>
            <w:vAlign w:val="center"/>
          </w:tcPr>
          <w:p w14:paraId="06979C37"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top w:val="single" w:sz="4" w:space="0" w:color="auto"/>
              <w:left w:val="single" w:sz="4" w:space="0" w:color="auto"/>
              <w:right w:val="single" w:sz="4" w:space="0" w:color="auto"/>
            </w:tcBorders>
            <w:shd w:val="clear" w:color="auto" w:fill="auto"/>
            <w:vAlign w:val="center"/>
          </w:tcPr>
          <w:p w14:paraId="015094FE"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top w:val="single" w:sz="4" w:space="0" w:color="auto"/>
              <w:left w:val="single" w:sz="4" w:space="0" w:color="auto"/>
              <w:right w:val="single" w:sz="4" w:space="0" w:color="auto"/>
            </w:tcBorders>
            <w:shd w:val="clear" w:color="auto" w:fill="auto"/>
            <w:vAlign w:val="center"/>
          </w:tcPr>
          <w:p w14:paraId="0B7091CB"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top w:val="single" w:sz="4" w:space="0" w:color="auto"/>
              <w:left w:val="single" w:sz="4" w:space="0" w:color="auto"/>
              <w:right w:val="single" w:sz="4" w:space="0" w:color="auto"/>
            </w:tcBorders>
            <w:shd w:val="clear" w:color="auto" w:fill="auto"/>
            <w:vAlign w:val="center"/>
          </w:tcPr>
          <w:p w14:paraId="7895D117"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top w:val="single" w:sz="4" w:space="0" w:color="auto"/>
              <w:left w:val="single" w:sz="4" w:space="0" w:color="auto"/>
              <w:right w:val="single" w:sz="12" w:space="0" w:color="auto"/>
            </w:tcBorders>
            <w:shd w:val="clear" w:color="auto" w:fill="auto"/>
            <w:vAlign w:val="center"/>
          </w:tcPr>
          <w:p w14:paraId="26835B7A"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FF4CEF" w14:paraId="060D8656" w14:textId="77777777" w:rsidTr="00AF090D">
        <w:trPr>
          <w:trHeight w:val="397"/>
        </w:trPr>
        <w:tc>
          <w:tcPr>
            <w:tcW w:w="180" w:type="pct"/>
            <w:vMerge/>
            <w:tcBorders>
              <w:top w:val="single" w:sz="4" w:space="0" w:color="auto"/>
              <w:left w:val="single" w:sz="12" w:space="0" w:color="auto"/>
              <w:bottom w:val="single" w:sz="4" w:space="0" w:color="auto"/>
            </w:tcBorders>
            <w:vAlign w:val="center"/>
          </w:tcPr>
          <w:p w14:paraId="2D3EEBEB" w14:textId="77777777" w:rsidR="00083CB1" w:rsidRPr="00FF4CEF" w:rsidRDefault="00083CB1" w:rsidP="00066E65">
            <w:pPr>
              <w:widowControl/>
              <w:jc w:val="center"/>
              <w:rPr>
                <w:color w:val="000000"/>
                <w:kern w:val="0"/>
                <w:sz w:val="18"/>
                <w:szCs w:val="18"/>
              </w:rPr>
            </w:pPr>
          </w:p>
        </w:tc>
        <w:tc>
          <w:tcPr>
            <w:tcW w:w="309" w:type="pct"/>
            <w:vMerge/>
            <w:vAlign w:val="center"/>
          </w:tcPr>
          <w:p w14:paraId="61ED5D2D" w14:textId="77777777" w:rsidR="00083CB1" w:rsidRPr="00FF4CEF" w:rsidRDefault="00083CB1" w:rsidP="00066E65">
            <w:pPr>
              <w:jc w:val="left"/>
              <w:rPr>
                <w:color w:val="000000"/>
                <w:kern w:val="0"/>
                <w:sz w:val="18"/>
                <w:szCs w:val="18"/>
              </w:rPr>
            </w:pPr>
          </w:p>
        </w:tc>
        <w:tc>
          <w:tcPr>
            <w:tcW w:w="557" w:type="pct"/>
            <w:vMerge/>
            <w:tcBorders>
              <w:top w:val="single" w:sz="4" w:space="0" w:color="auto"/>
              <w:bottom w:val="single" w:sz="4" w:space="0" w:color="auto"/>
            </w:tcBorders>
            <w:vAlign w:val="center"/>
          </w:tcPr>
          <w:p w14:paraId="6A1C7A23" w14:textId="77777777" w:rsidR="00083CB1" w:rsidRPr="00FF4CEF" w:rsidRDefault="00083CB1" w:rsidP="00066E65">
            <w:pPr>
              <w:widowControl/>
              <w:jc w:val="left"/>
              <w:rPr>
                <w:color w:val="000000"/>
                <w:kern w:val="0"/>
                <w:sz w:val="18"/>
                <w:szCs w:val="18"/>
              </w:rPr>
            </w:pPr>
          </w:p>
        </w:tc>
        <w:tc>
          <w:tcPr>
            <w:tcW w:w="1357" w:type="pct"/>
            <w:tcBorders>
              <w:top w:val="single" w:sz="4" w:space="0" w:color="auto"/>
              <w:bottom w:val="single" w:sz="4" w:space="0" w:color="auto"/>
            </w:tcBorders>
            <w:vAlign w:val="center"/>
          </w:tcPr>
          <w:p w14:paraId="6186750B" w14:textId="77777777" w:rsidR="00083CB1" w:rsidRPr="00FF4CEF" w:rsidRDefault="00083CB1" w:rsidP="00066E65">
            <w:pPr>
              <w:widowControl/>
              <w:jc w:val="left"/>
              <w:rPr>
                <w:color w:val="000000"/>
                <w:kern w:val="0"/>
                <w:sz w:val="18"/>
                <w:szCs w:val="18"/>
              </w:rPr>
            </w:pPr>
            <w:r w:rsidRPr="00FF4CEF">
              <w:rPr>
                <w:color w:val="000000"/>
                <w:kern w:val="0"/>
                <w:sz w:val="18"/>
                <w:szCs w:val="18"/>
              </w:rPr>
              <w:t>1,2-</w:t>
            </w:r>
            <w:r w:rsidRPr="00FF4CEF">
              <w:rPr>
                <w:rFonts w:hAnsi="宋体"/>
                <w:color w:val="000000"/>
                <w:kern w:val="0"/>
                <w:sz w:val="18"/>
                <w:szCs w:val="18"/>
              </w:rPr>
              <w:t>二氯乙烷，二氯甲烷，四氯乙烯</w:t>
            </w:r>
          </w:p>
        </w:tc>
        <w:tc>
          <w:tcPr>
            <w:tcW w:w="379" w:type="pct"/>
            <w:vMerge/>
            <w:tcBorders>
              <w:top w:val="single" w:sz="4" w:space="0" w:color="auto"/>
              <w:bottom w:val="single" w:sz="4" w:space="0" w:color="auto"/>
            </w:tcBorders>
            <w:vAlign w:val="center"/>
          </w:tcPr>
          <w:p w14:paraId="7E450926" w14:textId="77777777" w:rsidR="00083CB1" w:rsidRPr="00FF4CEF" w:rsidRDefault="00083CB1" w:rsidP="00066E65">
            <w:pPr>
              <w:widowControl/>
              <w:jc w:val="center"/>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397CF50F" w14:textId="77777777" w:rsidR="00083CB1" w:rsidRPr="00FF4CEF" w:rsidRDefault="00083CB1" w:rsidP="00066E65">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5</w:t>
            </w:r>
          </w:p>
        </w:tc>
        <w:tc>
          <w:tcPr>
            <w:tcW w:w="389" w:type="pct"/>
            <w:tcBorders>
              <w:left w:val="single" w:sz="8" w:space="0" w:color="auto"/>
              <w:bottom w:val="single" w:sz="4" w:space="0" w:color="auto"/>
              <w:right w:val="single" w:sz="4" w:space="0" w:color="auto"/>
            </w:tcBorders>
            <w:shd w:val="clear" w:color="auto" w:fill="auto"/>
            <w:vAlign w:val="center"/>
          </w:tcPr>
          <w:p w14:paraId="09D21CD7"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bottom w:val="single" w:sz="4" w:space="0" w:color="auto"/>
              <w:right w:val="single" w:sz="4" w:space="0" w:color="auto"/>
            </w:tcBorders>
            <w:shd w:val="clear" w:color="auto" w:fill="auto"/>
            <w:vAlign w:val="center"/>
          </w:tcPr>
          <w:p w14:paraId="5CA91628"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bottom w:val="single" w:sz="4" w:space="0" w:color="auto"/>
              <w:right w:val="single" w:sz="4" w:space="0" w:color="auto"/>
            </w:tcBorders>
            <w:shd w:val="clear" w:color="auto" w:fill="auto"/>
            <w:vAlign w:val="center"/>
          </w:tcPr>
          <w:p w14:paraId="5DC3E342"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bottom w:val="single" w:sz="4" w:space="0" w:color="auto"/>
              <w:right w:val="single" w:sz="4" w:space="0" w:color="auto"/>
            </w:tcBorders>
            <w:shd w:val="clear" w:color="auto" w:fill="auto"/>
            <w:vAlign w:val="center"/>
          </w:tcPr>
          <w:p w14:paraId="3EF235F1"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bottom w:val="single" w:sz="4" w:space="0" w:color="auto"/>
              <w:right w:val="single" w:sz="12" w:space="0" w:color="auto"/>
            </w:tcBorders>
            <w:shd w:val="clear" w:color="auto" w:fill="auto"/>
            <w:vAlign w:val="center"/>
          </w:tcPr>
          <w:p w14:paraId="6D0C25A8"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FF4CEF" w14:paraId="6CC5665C" w14:textId="77777777" w:rsidTr="00AF090D">
        <w:trPr>
          <w:trHeight w:val="397"/>
        </w:trPr>
        <w:tc>
          <w:tcPr>
            <w:tcW w:w="180" w:type="pct"/>
            <w:vMerge w:val="restart"/>
            <w:tcBorders>
              <w:top w:val="single" w:sz="4" w:space="0" w:color="auto"/>
              <w:left w:val="single" w:sz="12" w:space="0" w:color="auto"/>
              <w:bottom w:val="single" w:sz="4" w:space="0" w:color="auto"/>
            </w:tcBorders>
            <w:vAlign w:val="center"/>
          </w:tcPr>
          <w:p w14:paraId="4FE73EB9" w14:textId="77777777" w:rsidR="00083CB1" w:rsidRPr="00FF4CEF" w:rsidRDefault="00083CB1" w:rsidP="00066E65">
            <w:pPr>
              <w:widowControl/>
              <w:jc w:val="center"/>
              <w:rPr>
                <w:color w:val="000000"/>
                <w:kern w:val="0"/>
                <w:sz w:val="18"/>
                <w:szCs w:val="18"/>
              </w:rPr>
            </w:pPr>
            <w:r w:rsidRPr="00FF4CEF">
              <w:rPr>
                <w:color w:val="000000"/>
                <w:kern w:val="0"/>
                <w:sz w:val="18"/>
                <w:szCs w:val="18"/>
              </w:rPr>
              <w:t>10</w:t>
            </w:r>
          </w:p>
        </w:tc>
        <w:tc>
          <w:tcPr>
            <w:tcW w:w="309" w:type="pct"/>
            <w:vMerge/>
            <w:vAlign w:val="center"/>
          </w:tcPr>
          <w:p w14:paraId="755E22DC" w14:textId="77777777" w:rsidR="00083CB1" w:rsidRPr="00FF4CEF" w:rsidRDefault="00083CB1" w:rsidP="00066E65">
            <w:pPr>
              <w:widowControl/>
              <w:jc w:val="left"/>
              <w:rPr>
                <w:color w:val="000000"/>
                <w:kern w:val="0"/>
                <w:sz w:val="18"/>
                <w:szCs w:val="18"/>
              </w:rPr>
            </w:pPr>
          </w:p>
        </w:tc>
        <w:tc>
          <w:tcPr>
            <w:tcW w:w="557" w:type="pct"/>
            <w:vMerge w:val="restart"/>
            <w:tcBorders>
              <w:top w:val="single" w:sz="4" w:space="0" w:color="auto"/>
              <w:bottom w:val="single" w:sz="4" w:space="0" w:color="auto"/>
            </w:tcBorders>
            <w:vAlign w:val="center"/>
          </w:tcPr>
          <w:p w14:paraId="376C4217" w14:textId="77777777" w:rsidR="00083CB1" w:rsidRPr="00FF4CEF" w:rsidRDefault="00083CB1" w:rsidP="00066E65">
            <w:pPr>
              <w:widowControl/>
              <w:jc w:val="center"/>
              <w:rPr>
                <w:color w:val="000000"/>
                <w:kern w:val="0"/>
                <w:sz w:val="18"/>
                <w:szCs w:val="18"/>
              </w:rPr>
            </w:pPr>
            <w:r w:rsidRPr="00FF4CEF">
              <w:rPr>
                <w:rFonts w:hAnsi="宋体"/>
                <w:color w:val="000000"/>
                <w:kern w:val="0"/>
                <w:sz w:val="18"/>
                <w:szCs w:val="18"/>
              </w:rPr>
              <w:t>有机锡化合物</w:t>
            </w:r>
          </w:p>
        </w:tc>
        <w:tc>
          <w:tcPr>
            <w:tcW w:w="1357" w:type="pct"/>
            <w:tcBorders>
              <w:top w:val="single" w:sz="4" w:space="0" w:color="auto"/>
              <w:bottom w:val="single" w:sz="4" w:space="0" w:color="auto"/>
            </w:tcBorders>
            <w:vAlign w:val="center"/>
          </w:tcPr>
          <w:p w14:paraId="4F30430C" w14:textId="77777777" w:rsidR="00083CB1" w:rsidRPr="00FF4CEF" w:rsidRDefault="00083CB1" w:rsidP="00066E65">
            <w:pPr>
              <w:widowControl/>
              <w:jc w:val="left"/>
              <w:rPr>
                <w:color w:val="000000"/>
                <w:kern w:val="0"/>
                <w:sz w:val="18"/>
                <w:szCs w:val="18"/>
              </w:rPr>
            </w:pPr>
            <w:r w:rsidRPr="00FF4CEF">
              <w:rPr>
                <w:rFonts w:hAnsi="宋体"/>
                <w:color w:val="000000"/>
                <w:kern w:val="0"/>
                <w:sz w:val="18"/>
                <w:szCs w:val="18"/>
              </w:rPr>
              <w:t>二丁基锡（</w:t>
            </w:r>
            <w:r w:rsidRPr="00FF4CEF">
              <w:rPr>
                <w:color w:val="000000"/>
                <w:kern w:val="0"/>
                <w:sz w:val="18"/>
                <w:szCs w:val="18"/>
              </w:rPr>
              <w:t>DBT</w:t>
            </w:r>
            <w:r w:rsidRPr="00FF4CEF">
              <w:rPr>
                <w:rFonts w:hAnsi="宋体"/>
                <w:color w:val="000000"/>
                <w:kern w:val="0"/>
                <w:sz w:val="18"/>
                <w:szCs w:val="18"/>
              </w:rPr>
              <w:t>）</w:t>
            </w:r>
          </w:p>
        </w:tc>
        <w:tc>
          <w:tcPr>
            <w:tcW w:w="379" w:type="pct"/>
            <w:vMerge w:val="restart"/>
            <w:tcBorders>
              <w:top w:val="single" w:sz="4" w:space="0" w:color="auto"/>
              <w:bottom w:val="single" w:sz="4" w:space="0" w:color="auto"/>
            </w:tcBorders>
            <w:vAlign w:val="center"/>
          </w:tcPr>
          <w:p w14:paraId="09890345" w14:textId="77777777" w:rsidR="00083CB1" w:rsidRPr="00FF4CEF" w:rsidRDefault="00083CB1" w:rsidP="00066E65">
            <w:pPr>
              <w:widowControl/>
              <w:jc w:val="center"/>
              <w:rPr>
                <w:color w:val="000000"/>
                <w:kern w:val="0"/>
                <w:sz w:val="18"/>
                <w:szCs w:val="18"/>
              </w:rPr>
            </w:pPr>
            <w:r w:rsidRPr="00FF4CEF">
              <w:rPr>
                <w:color w:val="000000"/>
                <w:kern w:val="0"/>
                <w:sz w:val="18"/>
                <w:szCs w:val="18"/>
              </w:rPr>
              <w:t>mg/kg</w:t>
            </w:r>
          </w:p>
        </w:tc>
        <w:tc>
          <w:tcPr>
            <w:tcW w:w="468" w:type="pct"/>
            <w:tcBorders>
              <w:top w:val="single" w:sz="4" w:space="0" w:color="auto"/>
              <w:bottom w:val="single" w:sz="4" w:space="0" w:color="auto"/>
              <w:right w:val="single" w:sz="8" w:space="0" w:color="auto"/>
            </w:tcBorders>
            <w:vAlign w:val="center"/>
          </w:tcPr>
          <w:p w14:paraId="684F34B9" w14:textId="77777777" w:rsidR="00083CB1" w:rsidRPr="00FF4CEF" w:rsidRDefault="00083CB1" w:rsidP="00066E65">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20</w:t>
            </w:r>
          </w:p>
        </w:tc>
        <w:tc>
          <w:tcPr>
            <w:tcW w:w="389" w:type="pct"/>
            <w:tcBorders>
              <w:left w:val="single" w:sz="8" w:space="0" w:color="auto"/>
              <w:right w:val="single" w:sz="4" w:space="0" w:color="auto"/>
            </w:tcBorders>
            <w:shd w:val="clear" w:color="auto" w:fill="auto"/>
            <w:vAlign w:val="center"/>
          </w:tcPr>
          <w:p w14:paraId="41A68210"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2BD86606"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27CEAF3A"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3F24FCA4"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08FCFEBE"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FF4CEF" w14:paraId="33761297" w14:textId="77777777" w:rsidTr="00AF090D">
        <w:trPr>
          <w:trHeight w:val="397"/>
        </w:trPr>
        <w:tc>
          <w:tcPr>
            <w:tcW w:w="180" w:type="pct"/>
            <w:vMerge/>
            <w:tcBorders>
              <w:top w:val="single" w:sz="4" w:space="0" w:color="auto"/>
              <w:left w:val="single" w:sz="12" w:space="0" w:color="auto"/>
              <w:bottom w:val="single" w:sz="4" w:space="0" w:color="auto"/>
            </w:tcBorders>
            <w:vAlign w:val="center"/>
          </w:tcPr>
          <w:p w14:paraId="6BF4BF1F" w14:textId="77777777" w:rsidR="00083CB1" w:rsidRPr="00FF4CEF" w:rsidRDefault="00083CB1" w:rsidP="00066E65">
            <w:pPr>
              <w:widowControl/>
              <w:jc w:val="center"/>
              <w:rPr>
                <w:color w:val="000000"/>
                <w:kern w:val="0"/>
                <w:sz w:val="18"/>
                <w:szCs w:val="18"/>
              </w:rPr>
            </w:pPr>
          </w:p>
        </w:tc>
        <w:tc>
          <w:tcPr>
            <w:tcW w:w="309" w:type="pct"/>
            <w:vMerge/>
            <w:vAlign w:val="center"/>
          </w:tcPr>
          <w:p w14:paraId="2754F117" w14:textId="77777777" w:rsidR="00083CB1" w:rsidRPr="00FF4CEF" w:rsidRDefault="00083CB1" w:rsidP="00066E65">
            <w:pPr>
              <w:widowControl/>
              <w:jc w:val="left"/>
              <w:rPr>
                <w:color w:val="000000"/>
                <w:kern w:val="0"/>
                <w:sz w:val="18"/>
                <w:szCs w:val="18"/>
              </w:rPr>
            </w:pPr>
          </w:p>
        </w:tc>
        <w:tc>
          <w:tcPr>
            <w:tcW w:w="557" w:type="pct"/>
            <w:vMerge/>
            <w:tcBorders>
              <w:top w:val="single" w:sz="4" w:space="0" w:color="auto"/>
              <w:bottom w:val="single" w:sz="4" w:space="0" w:color="auto"/>
            </w:tcBorders>
            <w:vAlign w:val="center"/>
          </w:tcPr>
          <w:p w14:paraId="00B1B755" w14:textId="77777777" w:rsidR="00083CB1" w:rsidRPr="00FF4CEF" w:rsidRDefault="00083CB1" w:rsidP="00066E65">
            <w:pPr>
              <w:widowControl/>
              <w:jc w:val="left"/>
              <w:rPr>
                <w:color w:val="000000"/>
                <w:kern w:val="0"/>
                <w:sz w:val="18"/>
                <w:szCs w:val="18"/>
              </w:rPr>
            </w:pPr>
          </w:p>
        </w:tc>
        <w:tc>
          <w:tcPr>
            <w:tcW w:w="1357" w:type="pct"/>
            <w:tcBorders>
              <w:top w:val="single" w:sz="4" w:space="0" w:color="auto"/>
              <w:bottom w:val="single" w:sz="4" w:space="0" w:color="auto"/>
            </w:tcBorders>
            <w:vAlign w:val="center"/>
          </w:tcPr>
          <w:p w14:paraId="3CD2DF4B" w14:textId="77777777" w:rsidR="00083CB1" w:rsidRPr="00FF4CEF" w:rsidRDefault="00083CB1" w:rsidP="00066E65">
            <w:pPr>
              <w:widowControl/>
              <w:jc w:val="left"/>
              <w:rPr>
                <w:color w:val="000000"/>
                <w:kern w:val="0"/>
                <w:sz w:val="18"/>
                <w:szCs w:val="18"/>
              </w:rPr>
            </w:pPr>
            <w:r w:rsidRPr="00FF4CEF">
              <w:rPr>
                <w:rFonts w:hAnsi="宋体"/>
                <w:color w:val="000000"/>
                <w:kern w:val="0"/>
                <w:sz w:val="18"/>
                <w:szCs w:val="18"/>
              </w:rPr>
              <w:t>单、双和三甲基锡衍生物</w:t>
            </w:r>
          </w:p>
        </w:tc>
        <w:tc>
          <w:tcPr>
            <w:tcW w:w="379" w:type="pct"/>
            <w:vMerge/>
            <w:tcBorders>
              <w:top w:val="single" w:sz="4" w:space="0" w:color="auto"/>
              <w:bottom w:val="single" w:sz="4" w:space="0" w:color="auto"/>
            </w:tcBorders>
            <w:vAlign w:val="center"/>
          </w:tcPr>
          <w:p w14:paraId="00CD088F" w14:textId="77777777" w:rsidR="00083CB1" w:rsidRPr="00FF4CEF" w:rsidRDefault="00083CB1" w:rsidP="00066E65">
            <w:pPr>
              <w:widowControl/>
              <w:jc w:val="center"/>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54CDF964" w14:textId="77777777" w:rsidR="00083CB1" w:rsidRPr="00FF4CEF" w:rsidRDefault="00083CB1" w:rsidP="00066E65">
            <w:pPr>
              <w:jc w:val="center"/>
              <w:rPr>
                <w:color w:val="000000"/>
                <w:kern w:val="0"/>
                <w:sz w:val="18"/>
                <w:szCs w:val="18"/>
              </w:rPr>
            </w:pPr>
            <w:r w:rsidRPr="00FF4CEF">
              <w:rPr>
                <w:rFonts w:ascii="宋体" w:hAnsi="宋体"/>
                <w:color w:val="000000"/>
                <w:kern w:val="0"/>
                <w:sz w:val="18"/>
                <w:szCs w:val="18"/>
              </w:rPr>
              <w:t>≤</w:t>
            </w:r>
            <w:r w:rsidRPr="00FF4CEF">
              <w:rPr>
                <w:color w:val="000000"/>
                <w:kern w:val="0"/>
                <w:sz w:val="18"/>
                <w:szCs w:val="18"/>
              </w:rPr>
              <w:t>5</w:t>
            </w:r>
          </w:p>
        </w:tc>
        <w:tc>
          <w:tcPr>
            <w:tcW w:w="389" w:type="pct"/>
            <w:tcBorders>
              <w:left w:val="single" w:sz="8" w:space="0" w:color="auto"/>
              <w:right w:val="single" w:sz="4" w:space="0" w:color="auto"/>
            </w:tcBorders>
            <w:shd w:val="clear" w:color="auto" w:fill="auto"/>
            <w:vAlign w:val="center"/>
          </w:tcPr>
          <w:p w14:paraId="7CE547F1"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0305F352"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1654538E"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3C161BFF"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373CD2F7"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FF4CEF" w14:paraId="246887C7" w14:textId="77777777" w:rsidTr="00AF090D">
        <w:trPr>
          <w:trHeight w:val="397"/>
        </w:trPr>
        <w:tc>
          <w:tcPr>
            <w:tcW w:w="180" w:type="pct"/>
            <w:vMerge/>
            <w:tcBorders>
              <w:top w:val="single" w:sz="4" w:space="0" w:color="auto"/>
              <w:left w:val="single" w:sz="12" w:space="0" w:color="auto"/>
              <w:bottom w:val="single" w:sz="4" w:space="0" w:color="auto"/>
            </w:tcBorders>
            <w:vAlign w:val="center"/>
          </w:tcPr>
          <w:p w14:paraId="53B401EC" w14:textId="77777777" w:rsidR="00083CB1" w:rsidRPr="00FF4CEF" w:rsidRDefault="00083CB1" w:rsidP="00066E65">
            <w:pPr>
              <w:widowControl/>
              <w:jc w:val="center"/>
              <w:rPr>
                <w:color w:val="000000"/>
                <w:kern w:val="0"/>
                <w:sz w:val="18"/>
                <w:szCs w:val="18"/>
              </w:rPr>
            </w:pPr>
          </w:p>
        </w:tc>
        <w:tc>
          <w:tcPr>
            <w:tcW w:w="309" w:type="pct"/>
            <w:vMerge/>
            <w:vAlign w:val="center"/>
          </w:tcPr>
          <w:p w14:paraId="3BBA971F" w14:textId="77777777" w:rsidR="00083CB1" w:rsidRPr="00FF4CEF" w:rsidRDefault="00083CB1" w:rsidP="00066E65">
            <w:pPr>
              <w:widowControl/>
              <w:jc w:val="left"/>
              <w:rPr>
                <w:color w:val="000000"/>
                <w:kern w:val="0"/>
                <w:sz w:val="18"/>
                <w:szCs w:val="18"/>
              </w:rPr>
            </w:pPr>
          </w:p>
        </w:tc>
        <w:tc>
          <w:tcPr>
            <w:tcW w:w="557" w:type="pct"/>
            <w:vMerge/>
            <w:tcBorders>
              <w:top w:val="single" w:sz="4" w:space="0" w:color="auto"/>
              <w:bottom w:val="single" w:sz="4" w:space="0" w:color="auto"/>
            </w:tcBorders>
            <w:vAlign w:val="center"/>
          </w:tcPr>
          <w:p w14:paraId="004458AE" w14:textId="77777777" w:rsidR="00083CB1" w:rsidRPr="00FF4CEF" w:rsidRDefault="00083CB1" w:rsidP="00066E65">
            <w:pPr>
              <w:widowControl/>
              <w:jc w:val="left"/>
              <w:rPr>
                <w:color w:val="000000"/>
                <w:kern w:val="0"/>
                <w:sz w:val="18"/>
                <w:szCs w:val="18"/>
              </w:rPr>
            </w:pPr>
          </w:p>
        </w:tc>
        <w:tc>
          <w:tcPr>
            <w:tcW w:w="1357" w:type="pct"/>
            <w:tcBorders>
              <w:top w:val="single" w:sz="4" w:space="0" w:color="auto"/>
              <w:bottom w:val="single" w:sz="4" w:space="0" w:color="auto"/>
            </w:tcBorders>
            <w:vAlign w:val="center"/>
          </w:tcPr>
          <w:p w14:paraId="590ACB93" w14:textId="77777777" w:rsidR="00083CB1" w:rsidRPr="00FF4CEF" w:rsidRDefault="00083CB1" w:rsidP="00066E65">
            <w:pPr>
              <w:widowControl/>
              <w:jc w:val="left"/>
              <w:rPr>
                <w:color w:val="000000"/>
                <w:kern w:val="0"/>
                <w:sz w:val="18"/>
                <w:szCs w:val="18"/>
              </w:rPr>
            </w:pPr>
            <w:r w:rsidRPr="00FF4CEF">
              <w:rPr>
                <w:rFonts w:hAnsi="宋体"/>
                <w:color w:val="000000"/>
                <w:kern w:val="0"/>
                <w:sz w:val="18"/>
                <w:szCs w:val="18"/>
              </w:rPr>
              <w:t>单、双和三丁基锡衍生物</w:t>
            </w:r>
          </w:p>
        </w:tc>
        <w:tc>
          <w:tcPr>
            <w:tcW w:w="379" w:type="pct"/>
            <w:vMerge/>
            <w:tcBorders>
              <w:top w:val="single" w:sz="4" w:space="0" w:color="auto"/>
              <w:bottom w:val="single" w:sz="4" w:space="0" w:color="auto"/>
            </w:tcBorders>
            <w:vAlign w:val="center"/>
          </w:tcPr>
          <w:p w14:paraId="0E30A15F" w14:textId="77777777" w:rsidR="00083CB1" w:rsidRPr="00FF4CEF" w:rsidRDefault="00083CB1" w:rsidP="00066E65">
            <w:pPr>
              <w:widowControl/>
              <w:jc w:val="center"/>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7AAB68A3" w14:textId="77777777" w:rsidR="00083CB1" w:rsidRPr="00FF4CEF" w:rsidRDefault="00083CB1" w:rsidP="00066E65">
            <w:pPr>
              <w:jc w:val="center"/>
              <w:rPr>
                <w:color w:val="000000"/>
                <w:kern w:val="0"/>
                <w:sz w:val="18"/>
                <w:szCs w:val="18"/>
              </w:rPr>
            </w:pPr>
            <w:r w:rsidRPr="00FF4CEF">
              <w:rPr>
                <w:rFonts w:ascii="宋体" w:hAnsi="宋体"/>
                <w:color w:val="000000"/>
                <w:kern w:val="0"/>
                <w:sz w:val="18"/>
                <w:szCs w:val="18"/>
              </w:rPr>
              <w:t>≤</w:t>
            </w:r>
            <w:r w:rsidRPr="00FF4CEF">
              <w:rPr>
                <w:color w:val="000000"/>
                <w:kern w:val="0"/>
                <w:sz w:val="18"/>
                <w:szCs w:val="18"/>
              </w:rPr>
              <w:t>5</w:t>
            </w:r>
          </w:p>
        </w:tc>
        <w:tc>
          <w:tcPr>
            <w:tcW w:w="389" w:type="pct"/>
            <w:tcBorders>
              <w:left w:val="single" w:sz="8" w:space="0" w:color="auto"/>
              <w:right w:val="single" w:sz="4" w:space="0" w:color="auto"/>
            </w:tcBorders>
            <w:shd w:val="clear" w:color="auto" w:fill="auto"/>
            <w:vAlign w:val="center"/>
          </w:tcPr>
          <w:p w14:paraId="1CDA3F16"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7BB2EADB"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19E8D8C9"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14D14900"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3BEA3E65"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FF4CEF" w14:paraId="5A6DA019" w14:textId="77777777" w:rsidTr="00AF090D">
        <w:trPr>
          <w:trHeight w:val="397"/>
        </w:trPr>
        <w:tc>
          <w:tcPr>
            <w:tcW w:w="180" w:type="pct"/>
            <w:vMerge/>
            <w:tcBorders>
              <w:top w:val="single" w:sz="4" w:space="0" w:color="auto"/>
              <w:left w:val="single" w:sz="12" w:space="0" w:color="auto"/>
              <w:bottom w:val="single" w:sz="4" w:space="0" w:color="auto"/>
            </w:tcBorders>
            <w:vAlign w:val="center"/>
          </w:tcPr>
          <w:p w14:paraId="592DA406" w14:textId="77777777" w:rsidR="00083CB1" w:rsidRPr="00FF4CEF" w:rsidRDefault="00083CB1" w:rsidP="00066E65">
            <w:pPr>
              <w:widowControl/>
              <w:jc w:val="center"/>
              <w:rPr>
                <w:color w:val="000000"/>
                <w:kern w:val="0"/>
                <w:sz w:val="18"/>
                <w:szCs w:val="18"/>
              </w:rPr>
            </w:pPr>
          </w:p>
        </w:tc>
        <w:tc>
          <w:tcPr>
            <w:tcW w:w="309" w:type="pct"/>
            <w:vMerge/>
            <w:vAlign w:val="center"/>
          </w:tcPr>
          <w:p w14:paraId="46FA6600" w14:textId="77777777" w:rsidR="00083CB1" w:rsidRPr="00FF4CEF" w:rsidRDefault="00083CB1" w:rsidP="00066E65">
            <w:pPr>
              <w:widowControl/>
              <w:jc w:val="left"/>
              <w:rPr>
                <w:color w:val="000000"/>
                <w:kern w:val="0"/>
                <w:sz w:val="18"/>
                <w:szCs w:val="18"/>
              </w:rPr>
            </w:pPr>
          </w:p>
        </w:tc>
        <w:tc>
          <w:tcPr>
            <w:tcW w:w="557" w:type="pct"/>
            <w:vMerge/>
            <w:tcBorders>
              <w:top w:val="single" w:sz="4" w:space="0" w:color="auto"/>
              <w:bottom w:val="single" w:sz="4" w:space="0" w:color="auto"/>
            </w:tcBorders>
            <w:vAlign w:val="center"/>
          </w:tcPr>
          <w:p w14:paraId="0F27F674" w14:textId="77777777" w:rsidR="00083CB1" w:rsidRPr="00FF4CEF" w:rsidRDefault="00083CB1" w:rsidP="00066E65">
            <w:pPr>
              <w:widowControl/>
              <w:jc w:val="left"/>
              <w:rPr>
                <w:color w:val="000000"/>
                <w:kern w:val="0"/>
                <w:sz w:val="18"/>
                <w:szCs w:val="18"/>
              </w:rPr>
            </w:pPr>
          </w:p>
        </w:tc>
        <w:tc>
          <w:tcPr>
            <w:tcW w:w="1357" w:type="pct"/>
            <w:tcBorders>
              <w:top w:val="single" w:sz="4" w:space="0" w:color="auto"/>
              <w:bottom w:val="single" w:sz="4" w:space="0" w:color="auto"/>
            </w:tcBorders>
            <w:vAlign w:val="center"/>
          </w:tcPr>
          <w:p w14:paraId="0B267B90" w14:textId="77777777" w:rsidR="00083CB1" w:rsidRPr="00FF4CEF" w:rsidRDefault="00083CB1" w:rsidP="00066E65">
            <w:pPr>
              <w:widowControl/>
              <w:jc w:val="left"/>
              <w:rPr>
                <w:color w:val="000000"/>
                <w:kern w:val="0"/>
                <w:sz w:val="18"/>
                <w:szCs w:val="18"/>
              </w:rPr>
            </w:pPr>
            <w:r w:rsidRPr="00FF4CEF">
              <w:rPr>
                <w:rFonts w:hAnsi="宋体"/>
                <w:color w:val="000000"/>
                <w:kern w:val="0"/>
                <w:sz w:val="18"/>
                <w:szCs w:val="18"/>
              </w:rPr>
              <w:t>单、双和三苯基锡衍生物</w:t>
            </w:r>
          </w:p>
        </w:tc>
        <w:tc>
          <w:tcPr>
            <w:tcW w:w="379" w:type="pct"/>
            <w:vMerge/>
            <w:tcBorders>
              <w:top w:val="single" w:sz="4" w:space="0" w:color="auto"/>
              <w:bottom w:val="single" w:sz="4" w:space="0" w:color="auto"/>
            </w:tcBorders>
            <w:vAlign w:val="center"/>
          </w:tcPr>
          <w:p w14:paraId="5E5EF85C" w14:textId="77777777" w:rsidR="00083CB1" w:rsidRPr="00FF4CEF" w:rsidRDefault="00083CB1" w:rsidP="00066E65">
            <w:pPr>
              <w:widowControl/>
              <w:jc w:val="center"/>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7C6AD256" w14:textId="77777777" w:rsidR="00083CB1" w:rsidRPr="00FF4CEF" w:rsidRDefault="00083CB1" w:rsidP="00066E65">
            <w:pPr>
              <w:jc w:val="center"/>
              <w:rPr>
                <w:color w:val="000000"/>
                <w:kern w:val="0"/>
                <w:sz w:val="18"/>
                <w:szCs w:val="18"/>
              </w:rPr>
            </w:pPr>
            <w:r w:rsidRPr="00FF4CEF">
              <w:rPr>
                <w:rFonts w:ascii="宋体" w:hAnsi="宋体"/>
                <w:color w:val="000000"/>
                <w:kern w:val="0"/>
                <w:sz w:val="18"/>
                <w:szCs w:val="18"/>
              </w:rPr>
              <w:t>≤</w:t>
            </w:r>
            <w:r w:rsidRPr="00FF4CEF">
              <w:rPr>
                <w:color w:val="000000"/>
                <w:kern w:val="0"/>
                <w:sz w:val="18"/>
                <w:szCs w:val="18"/>
              </w:rPr>
              <w:t>5</w:t>
            </w:r>
          </w:p>
        </w:tc>
        <w:tc>
          <w:tcPr>
            <w:tcW w:w="389" w:type="pct"/>
            <w:tcBorders>
              <w:left w:val="single" w:sz="8" w:space="0" w:color="auto"/>
              <w:right w:val="single" w:sz="4" w:space="0" w:color="auto"/>
            </w:tcBorders>
            <w:shd w:val="clear" w:color="auto" w:fill="auto"/>
            <w:vAlign w:val="center"/>
          </w:tcPr>
          <w:p w14:paraId="2914232E"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049671F5"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1A9E7A1B"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4CBF16D4"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59DBA59F"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FF4CEF" w14:paraId="37D2737D" w14:textId="77777777" w:rsidTr="00AF090D">
        <w:trPr>
          <w:trHeight w:val="397"/>
        </w:trPr>
        <w:tc>
          <w:tcPr>
            <w:tcW w:w="180" w:type="pct"/>
            <w:vMerge/>
            <w:tcBorders>
              <w:top w:val="single" w:sz="4" w:space="0" w:color="auto"/>
              <w:left w:val="single" w:sz="12" w:space="0" w:color="auto"/>
              <w:bottom w:val="single" w:sz="4" w:space="0" w:color="auto"/>
            </w:tcBorders>
            <w:vAlign w:val="center"/>
          </w:tcPr>
          <w:p w14:paraId="3AA3C908" w14:textId="77777777" w:rsidR="00083CB1" w:rsidRPr="00FF4CEF" w:rsidRDefault="00083CB1" w:rsidP="00066E65">
            <w:pPr>
              <w:widowControl/>
              <w:jc w:val="center"/>
              <w:rPr>
                <w:color w:val="000000"/>
                <w:kern w:val="0"/>
                <w:sz w:val="18"/>
                <w:szCs w:val="18"/>
              </w:rPr>
            </w:pPr>
          </w:p>
        </w:tc>
        <w:tc>
          <w:tcPr>
            <w:tcW w:w="309" w:type="pct"/>
            <w:vMerge/>
            <w:vAlign w:val="center"/>
          </w:tcPr>
          <w:p w14:paraId="38640B9A" w14:textId="77777777" w:rsidR="00083CB1" w:rsidRPr="00FF4CEF" w:rsidRDefault="00083CB1" w:rsidP="00066E65">
            <w:pPr>
              <w:widowControl/>
              <w:jc w:val="left"/>
              <w:rPr>
                <w:color w:val="000000"/>
                <w:kern w:val="0"/>
                <w:sz w:val="18"/>
                <w:szCs w:val="18"/>
              </w:rPr>
            </w:pPr>
          </w:p>
        </w:tc>
        <w:tc>
          <w:tcPr>
            <w:tcW w:w="557" w:type="pct"/>
            <w:vMerge/>
            <w:tcBorders>
              <w:top w:val="single" w:sz="4" w:space="0" w:color="auto"/>
              <w:bottom w:val="single" w:sz="4" w:space="0" w:color="auto"/>
            </w:tcBorders>
            <w:vAlign w:val="center"/>
          </w:tcPr>
          <w:p w14:paraId="711DE8A9" w14:textId="77777777" w:rsidR="00083CB1" w:rsidRPr="00FF4CEF" w:rsidRDefault="00083CB1" w:rsidP="00066E65">
            <w:pPr>
              <w:widowControl/>
              <w:jc w:val="left"/>
              <w:rPr>
                <w:color w:val="000000"/>
                <w:kern w:val="0"/>
                <w:sz w:val="18"/>
                <w:szCs w:val="18"/>
              </w:rPr>
            </w:pPr>
          </w:p>
        </w:tc>
        <w:tc>
          <w:tcPr>
            <w:tcW w:w="1357" w:type="pct"/>
            <w:tcBorders>
              <w:top w:val="single" w:sz="4" w:space="0" w:color="auto"/>
              <w:bottom w:val="single" w:sz="4" w:space="0" w:color="auto"/>
            </w:tcBorders>
            <w:vAlign w:val="center"/>
          </w:tcPr>
          <w:p w14:paraId="237393CE" w14:textId="77777777" w:rsidR="00083CB1" w:rsidRPr="00FF4CEF" w:rsidRDefault="00083CB1" w:rsidP="00066E65">
            <w:pPr>
              <w:widowControl/>
              <w:jc w:val="left"/>
              <w:rPr>
                <w:color w:val="000000"/>
                <w:kern w:val="0"/>
                <w:sz w:val="18"/>
                <w:szCs w:val="18"/>
              </w:rPr>
            </w:pPr>
            <w:r w:rsidRPr="00FF4CEF">
              <w:rPr>
                <w:rFonts w:hAnsi="宋体"/>
                <w:color w:val="000000"/>
                <w:kern w:val="0"/>
                <w:sz w:val="18"/>
                <w:szCs w:val="18"/>
              </w:rPr>
              <w:t>单、双和</w:t>
            </w:r>
            <w:proofErr w:type="gramStart"/>
            <w:r w:rsidRPr="00FF4CEF">
              <w:rPr>
                <w:rFonts w:hAnsi="宋体"/>
                <w:color w:val="000000"/>
                <w:kern w:val="0"/>
                <w:sz w:val="18"/>
                <w:szCs w:val="18"/>
              </w:rPr>
              <w:t>三辛基锡</w:t>
            </w:r>
            <w:proofErr w:type="gramEnd"/>
            <w:r w:rsidRPr="00FF4CEF">
              <w:rPr>
                <w:rFonts w:hAnsi="宋体"/>
                <w:color w:val="000000"/>
                <w:kern w:val="0"/>
                <w:sz w:val="18"/>
                <w:szCs w:val="18"/>
              </w:rPr>
              <w:t>衍生物</w:t>
            </w:r>
          </w:p>
        </w:tc>
        <w:tc>
          <w:tcPr>
            <w:tcW w:w="379" w:type="pct"/>
            <w:vMerge/>
            <w:tcBorders>
              <w:top w:val="single" w:sz="4" w:space="0" w:color="auto"/>
              <w:bottom w:val="single" w:sz="4" w:space="0" w:color="auto"/>
            </w:tcBorders>
            <w:vAlign w:val="center"/>
          </w:tcPr>
          <w:p w14:paraId="23FA1BC8" w14:textId="77777777" w:rsidR="00083CB1" w:rsidRPr="00FF4CEF" w:rsidRDefault="00083CB1" w:rsidP="00066E65">
            <w:pPr>
              <w:widowControl/>
              <w:jc w:val="center"/>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4D08883E" w14:textId="77777777" w:rsidR="00083CB1" w:rsidRPr="00FF4CEF" w:rsidRDefault="00083CB1" w:rsidP="00066E65">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5</w:t>
            </w:r>
          </w:p>
        </w:tc>
        <w:tc>
          <w:tcPr>
            <w:tcW w:w="389" w:type="pct"/>
            <w:tcBorders>
              <w:left w:val="single" w:sz="8" w:space="0" w:color="auto"/>
              <w:right w:val="single" w:sz="4" w:space="0" w:color="auto"/>
            </w:tcBorders>
            <w:shd w:val="clear" w:color="auto" w:fill="auto"/>
            <w:vAlign w:val="center"/>
          </w:tcPr>
          <w:p w14:paraId="5B5FA264"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7EE5B76F"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4DBB06BF"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1AFEBD1B"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39A987FB"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FF4CEF" w14:paraId="5B3D4E40" w14:textId="77777777" w:rsidTr="00AF090D">
        <w:trPr>
          <w:trHeight w:val="397"/>
        </w:trPr>
        <w:tc>
          <w:tcPr>
            <w:tcW w:w="180" w:type="pct"/>
            <w:vMerge w:val="restart"/>
            <w:tcBorders>
              <w:top w:val="single" w:sz="4" w:space="0" w:color="auto"/>
              <w:left w:val="single" w:sz="12" w:space="0" w:color="auto"/>
              <w:bottom w:val="single" w:sz="4" w:space="0" w:color="auto"/>
            </w:tcBorders>
            <w:vAlign w:val="center"/>
          </w:tcPr>
          <w:p w14:paraId="1FA54AF1" w14:textId="77777777" w:rsidR="00083CB1" w:rsidRPr="00FF4CEF" w:rsidRDefault="00083CB1" w:rsidP="00066E65">
            <w:pPr>
              <w:widowControl/>
              <w:jc w:val="center"/>
              <w:rPr>
                <w:color w:val="000000"/>
                <w:kern w:val="0"/>
                <w:sz w:val="18"/>
                <w:szCs w:val="18"/>
              </w:rPr>
            </w:pPr>
            <w:r w:rsidRPr="00FF4CEF">
              <w:rPr>
                <w:color w:val="000000"/>
                <w:kern w:val="0"/>
                <w:sz w:val="18"/>
                <w:szCs w:val="18"/>
              </w:rPr>
              <w:t>11</w:t>
            </w:r>
          </w:p>
        </w:tc>
        <w:tc>
          <w:tcPr>
            <w:tcW w:w="309" w:type="pct"/>
            <w:vMerge/>
            <w:vAlign w:val="center"/>
          </w:tcPr>
          <w:p w14:paraId="2338D2CC" w14:textId="77777777" w:rsidR="00083CB1" w:rsidRPr="00FF4CEF" w:rsidRDefault="00083CB1" w:rsidP="00066E65">
            <w:pPr>
              <w:widowControl/>
              <w:jc w:val="left"/>
              <w:rPr>
                <w:color w:val="000000"/>
                <w:kern w:val="0"/>
                <w:sz w:val="18"/>
                <w:szCs w:val="18"/>
              </w:rPr>
            </w:pPr>
          </w:p>
        </w:tc>
        <w:tc>
          <w:tcPr>
            <w:tcW w:w="557" w:type="pct"/>
            <w:vMerge w:val="restart"/>
            <w:tcBorders>
              <w:top w:val="single" w:sz="4" w:space="0" w:color="auto"/>
              <w:bottom w:val="single" w:sz="4" w:space="0" w:color="auto"/>
            </w:tcBorders>
            <w:vAlign w:val="center"/>
          </w:tcPr>
          <w:p w14:paraId="55FBAE61" w14:textId="77777777" w:rsidR="00083CB1" w:rsidRPr="002030CD" w:rsidRDefault="00083CB1" w:rsidP="00066E65">
            <w:pPr>
              <w:widowControl/>
              <w:jc w:val="center"/>
              <w:rPr>
                <w:rFonts w:hAnsi="宋体"/>
                <w:kern w:val="0"/>
                <w:sz w:val="18"/>
                <w:szCs w:val="18"/>
              </w:rPr>
            </w:pPr>
            <w:r w:rsidRPr="002030CD">
              <w:rPr>
                <w:rFonts w:hAnsi="宋体"/>
                <w:kern w:val="0"/>
                <w:sz w:val="18"/>
                <w:szCs w:val="18"/>
              </w:rPr>
              <w:t>多环芳烃（</w:t>
            </w:r>
            <w:r w:rsidRPr="002030CD">
              <w:rPr>
                <w:kern w:val="0"/>
                <w:sz w:val="18"/>
                <w:szCs w:val="18"/>
              </w:rPr>
              <w:t>PAHs</w:t>
            </w:r>
            <w:r w:rsidRPr="002030CD">
              <w:rPr>
                <w:rFonts w:hAnsi="宋体"/>
                <w:kern w:val="0"/>
                <w:sz w:val="18"/>
                <w:szCs w:val="18"/>
              </w:rPr>
              <w:t>）</w:t>
            </w:r>
          </w:p>
          <w:p w14:paraId="335DAA03" w14:textId="77777777" w:rsidR="00083CB1" w:rsidRPr="002030CD" w:rsidRDefault="00083CB1" w:rsidP="00066E65">
            <w:pPr>
              <w:widowControl/>
              <w:jc w:val="left"/>
              <w:rPr>
                <w:kern w:val="0"/>
                <w:sz w:val="18"/>
                <w:szCs w:val="18"/>
              </w:rPr>
            </w:pPr>
            <w:r w:rsidRPr="002030CD">
              <w:rPr>
                <w:rFonts w:hAnsi="宋体"/>
                <w:kern w:val="0"/>
                <w:sz w:val="18"/>
                <w:szCs w:val="18"/>
              </w:rPr>
              <w:t>（见附录</w:t>
            </w:r>
            <w:r w:rsidRPr="002030CD">
              <w:rPr>
                <w:rFonts w:hint="eastAsia"/>
                <w:kern w:val="0"/>
                <w:sz w:val="18"/>
                <w:szCs w:val="18"/>
              </w:rPr>
              <w:t>G</w:t>
            </w:r>
            <w:r w:rsidRPr="002030CD">
              <w:rPr>
                <w:rFonts w:hAnsi="宋体"/>
                <w:kern w:val="0"/>
                <w:sz w:val="18"/>
                <w:szCs w:val="18"/>
              </w:rPr>
              <w:t>）</w:t>
            </w:r>
          </w:p>
        </w:tc>
        <w:tc>
          <w:tcPr>
            <w:tcW w:w="1357" w:type="pct"/>
            <w:tcBorders>
              <w:top w:val="single" w:sz="4" w:space="0" w:color="auto"/>
              <w:bottom w:val="single" w:sz="4" w:space="0" w:color="auto"/>
            </w:tcBorders>
            <w:vAlign w:val="center"/>
          </w:tcPr>
          <w:p w14:paraId="2B5008B6" w14:textId="77777777" w:rsidR="00083CB1" w:rsidRPr="00FF4CEF" w:rsidRDefault="00083CB1" w:rsidP="00066E65">
            <w:pPr>
              <w:widowControl/>
              <w:jc w:val="left"/>
              <w:rPr>
                <w:color w:val="000000"/>
                <w:kern w:val="0"/>
                <w:sz w:val="18"/>
                <w:szCs w:val="18"/>
              </w:rPr>
            </w:pPr>
            <w:r w:rsidRPr="00FF4CEF">
              <w:rPr>
                <w:rFonts w:hAnsi="宋体"/>
                <w:color w:val="000000"/>
                <w:kern w:val="0"/>
                <w:sz w:val="18"/>
                <w:szCs w:val="18"/>
              </w:rPr>
              <w:t>苯并</w:t>
            </w:r>
            <w:r w:rsidRPr="00FF4CEF">
              <w:rPr>
                <w:color w:val="000000"/>
                <w:kern w:val="0"/>
                <w:sz w:val="18"/>
                <w:szCs w:val="18"/>
              </w:rPr>
              <w:t>(a)</w:t>
            </w:r>
            <w:proofErr w:type="gramStart"/>
            <w:r w:rsidRPr="00FF4CEF">
              <w:rPr>
                <w:rFonts w:hAnsi="宋体"/>
                <w:color w:val="000000"/>
                <w:kern w:val="0"/>
                <w:sz w:val="18"/>
                <w:szCs w:val="18"/>
              </w:rPr>
              <w:t>芘</w:t>
            </w:r>
            <w:proofErr w:type="gramEnd"/>
            <w:r w:rsidRPr="00FF4CEF">
              <w:rPr>
                <w:rFonts w:hAnsi="宋体"/>
                <w:color w:val="000000"/>
                <w:kern w:val="0"/>
                <w:sz w:val="18"/>
                <w:szCs w:val="18"/>
              </w:rPr>
              <w:t>（</w:t>
            </w:r>
            <w:r w:rsidRPr="00FF4CEF">
              <w:rPr>
                <w:color w:val="000000"/>
                <w:kern w:val="0"/>
                <w:sz w:val="18"/>
                <w:szCs w:val="18"/>
              </w:rPr>
              <w:t>BaP</w:t>
            </w:r>
            <w:r w:rsidRPr="00FF4CEF">
              <w:rPr>
                <w:rFonts w:hAnsi="宋体"/>
                <w:color w:val="000000"/>
                <w:kern w:val="0"/>
                <w:sz w:val="18"/>
                <w:szCs w:val="18"/>
              </w:rPr>
              <w:t>）</w:t>
            </w:r>
          </w:p>
        </w:tc>
        <w:tc>
          <w:tcPr>
            <w:tcW w:w="379" w:type="pct"/>
            <w:vMerge w:val="restart"/>
            <w:tcBorders>
              <w:top w:val="single" w:sz="4" w:space="0" w:color="auto"/>
              <w:bottom w:val="single" w:sz="4" w:space="0" w:color="auto"/>
            </w:tcBorders>
            <w:vAlign w:val="center"/>
          </w:tcPr>
          <w:p w14:paraId="386AFCDE" w14:textId="77777777" w:rsidR="00083CB1" w:rsidRPr="00FF4CEF" w:rsidRDefault="00083CB1" w:rsidP="00066E65">
            <w:pPr>
              <w:widowControl/>
              <w:jc w:val="center"/>
              <w:rPr>
                <w:color w:val="000000"/>
                <w:kern w:val="0"/>
                <w:sz w:val="18"/>
                <w:szCs w:val="18"/>
              </w:rPr>
            </w:pPr>
            <w:r w:rsidRPr="00FF4CEF">
              <w:rPr>
                <w:color w:val="000000"/>
                <w:kern w:val="0"/>
                <w:sz w:val="18"/>
                <w:szCs w:val="18"/>
              </w:rPr>
              <w:t>mg/kg</w:t>
            </w:r>
          </w:p>
        </w:tc>
        <w:tc>
          <w:tcPr>
            <w:tcW w:w="468" w:type="pct"/>
            <w:tcBorders>
              <w:top w:val="single" w:sz="4" w:space="0" w:color="auto"/>
              <w:bottom w:val="single" w:sz="4" w:space="0" w:color="auto"/>
              <w:right w:val="single" w:sz="8" w:space="0" w:color="auto"/>
            </w:tcBorders>
            <w:vAlign w:val="center"/>
          </w:tcPr>
          <w:p w14:paraId="7B73A6D0" w14:textId="77777777" w:rsidR="00083CB1" w:rsidRPr="00FF4CEF" w:rsidRDefault="00083CB1" w:rsidP="00066E65">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20</w:t>
            </w:r>
          </w:p>
        </w:tc>
        <w:tc>
          <w:tcPr>
            <w:tcW w:w="389" w:type="pct"/>
            <w:tcBorders>
              <w:left w:val="single" w:sz="8" w:space="0" w:color="auto"/>
              <w:bottom w:val="single" w:sz="4" w:space="0" w:color="auto"/>
              <w:right w:val="single" w:sz="4" w:space="0" w:color="auto"/>
            </w:tcBorders>
            <w:shd w:val="clear" w:color="auto" w:fill="auto"/>
            <w:vAlign w:val="center"/>
          </w:tcPr>
          <w:p w14:paraId="1ED3756C"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bottom w:val="single" w:sz="4" w:space="0" w:color="auto"/>
              <w:right w:val="single" w:sz="4" w:space="0" w:color="auto"/>
            </w:tcBorders>
            <w:shd w:val="clear" w:color="auto" w:fill="auto"/>
            <w:vAlign w:val="center"/>
          </w:tcPr>
          <w:p w14:paraId="314C6D74"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bottom w:val="single" w:sz="4" w:space="0" w:color="auto"/>
              <w:right w:val="single" w:sz="4" w:space="0" w:color="auto"/>
            </w:tcBorders>
            <w:shd w:val="clear" w:color="auto" w:fill="auto"/>
            <w:vAlign w:val="center"/>
          </w:tcPr>
          <w:p w14:paraId="5C0FBDFA"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bottom w:val="single" w:sz="4" w:space="0" w:color="auto"/>
              <w:right w:val="single" w:sz="4" w:space="0" w:color="auto"/>
            </w:tcBorders>
            <w:shd w:val="clear" w:color="auto" w:fill="auto"/>
            <w:vAlign w:val="center"/>
          </w:tcPr>
          <w:p w14:paraId="62F7FA8F"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bottom w:val="single" w:sz="4" w:space="0" w:color="auto"/>
              <w:right w:val="single" w:sz="12" w:space="0" w:color="auto"/>
            </w:tcBorders>
            <w:shd w:val="clear" w:color="auto" w:fill="auto"/>
            <w:vAlign w:val="center"/>
          </w:tcPr>
          <w:p w14:paraId="5E541883"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FF4CEF" w14:paraId="2B6273D9" w14:textId="77777777" w:rsidTr="00AF090D">
        <w:trPr>
          <w:trHeight w:val="397"/>
        </w:trPr>
        <w:tc>
          <w:tcPr>
            <w:tcW w:w="180" w:type="pct"/>
            <w:vMerge/>
            <w:tcBorders>
              <w:top w:val="single" w:sz="4" w:space="0" w:color="auto"/>
              <w:left w:val="single" w:sz="12" w:space="0" w:color="auto"/>
              <w:bottom w:val="single" w:sz="4" w:space="0" w:color="auto"/>
            </w:tcBorders>
            <w:vAlign w:val="center"/>
          </w:tcPr>
          <w:p w14:paraId="59EFE655" w14:textId="77777777" w:rsidR="00083CB1" w:rsidRPr="00FF4CEF" w:rsidRDefault="00083CB1" w:rsidP="00066E65">
            <w:pPr>
              <w:widowControl/>
              <w:jc w:val="center"/>
              <w:rPr>
                <w:color w:val="000000"/>
                <w:kern w:val="0"/>
                <w:sz w:val="18"/>
                <w:szCs w:val="18"/>
              </w:rPr>
            </w:pPr>
          </w:p>
        </w:tc>
        <w:tc>
          <w:tcPr>
            <w:tcW w:w="309" w:type="pct"/>
            <w:vMerge/>
            <w:vAlign w:val="center"/>
          </w:tcPr>
          <w:p w14:paraId="63643919" w14:textId="77777777" w:rsidR="00083CB1" w:rsidRPr="00FF4CEF" w:rsidRDefault="00083CB1" w:rsidP="00066E65">
            <w:pPr>
              <w:widowControl/>
              <w:jc w:val="left"/>
              <w:rPr>
                <w:color w:val="000000"/>
                <w:kern w:val="0"/>
                <w:sz w:val="18"/>
                <w:szCs w:val="18"/>
              </w:rPr>
            </w:pPr>
          </w:p>
        </w:tc>
        <w:tc>
          <w:tcPr>
            <w:tcW w:w="557" w:type="pct"/>
            <w:vMerge/>
            <w:tcBorders>
              <w:top w:val="single" w:sz="4" w:space="0" w:color="auto"/>
              <w:bottom w:val="single" w:sz="4" w:space="0" w:color="auto"/>
            </w:tcBorders>
            <w:vAlign w:val="center"/>
          </w:tcPr>
          <w:p w14:paraId="16EF5557" w14:textId="77777777" w:rsidR="00083CB1" w:rsidRPr="002030CD" w:rsidRDefault="00083CB1" w:rsidP="00066E65">
            <w:pPr>
              <w:widowControl/>
              <w:jc w:val="left"/>
              <w:rPr>
                <w:kern w:val="0"/>
                <w:sz w:val="18"/>
                <w:szCs w:val="18"/>
              </w:rPr>
            </w:pPr>
          </w:p>
        </w:tc>
        <w:tc>
          <w:tcPr>
            <w:tcW w:w="1357" w:type="pct"/>
            <w:tcBorders>
              <w:top w:val="single" w:sz="4" w:space="0" w:color="auto"/>
              <w:bottom w:val="single" w:sz="4" w:space="0" w:color="auto"/>
            </w:tcBorders>
            <w:vAlign w:val="center"/>
          </w:tcPr>
          <w:p w14:paraId="76A9BB9A" w14:textId="77777777" w:rsidR="00083CB1" w:rsidRPr="00FF4CEF" w:rsidRDefault="00083CB1" w:rsidP="00066E65">
            <w:pPr>
              <w:widowControl/>
              <w:jc w:val="left"/>
              <w:rPr>
                <w:color w:val="000000"/>
                <w:kern w:val="0"/>
                <w:sz w:val="18"/>
                <w:szCs w:val="18"/>
              </w:rPr>
            </w:pPr>
            <w:r w:rsidRPr="00FF4CEF">
              <w:rPr>
                <w:rFonts w:hAnsi="宋体"/>
                <w:color w:val="000000"/>
                <w:kern w:val="0"/>
                <w:sz w:val="18"/>
                <w:szCs w:val="18"/>
              </w:rPr>
              <w:t>其他多环芳烃（</w:t>
            </w:r>
            <w:r w:rsidRPr="00FF4CEF">
              <w:rPr>
                <w:color w:val="000000"/>
                <w:kern w:val="0"/>
                <w:sz w:val="18"/>
                <w:szCs w:val="18"/>
              </w:rPr>
              <w:t>PAHs</w:t>
            </w:r>
            <w:r w:rsidRPr="00FF4CEF">
              <w:rPr>
                <w:rFonts w:hAnsi="宋体"/>
                <w:color w:val="000000"/>
                <w:kern w:val="0"/>
                <w:sz w:val="18"/>
                <w:szCs w:val="18"/>
              </w:rPr>
              <w:t>）（总量）</w:t>
            </w:r>
          </w:p>
        </w:tc>
        <w:tc>
          <w:tcPr>
            <w:tcW w:w="379" w:type="pct"/>
            <w:vMerge/>
            <w:tcBorders>
              <w:top w:val="single" w:sz="4" w:space="0" w:color="auto"/>
              <w:bottom w:val="single" w:sz="4" w:space="0" w:color="auto"/>
            </w:tcBorders>
            <w:vAlign w:val="center"/>
          </w:tcPr>
          <w:p w14:paraId="688EEA58" w14:textId="77777777" w:rsidR="00083CB1" w:rsidRPr="00FF4CEF" w:rsidRDefault="00083CB1" w:rsidP="00066E65">
            <w:pPr>
              <w:widowControl/>
              <w:jc w:val="center"/>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4DC12548" w14:textId="77777777" w:rsidR="00083CB1" w:rsidRPr="00FF4CEF" w:rsidRDefault="00083CB1" w:rsidP="00066E65">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200</w:t>
            </w:r>
          </w:p>
        </w:tc>
        <w:tc>
          <w:tcPr>
            <w:tcW w:w="389" w:type="pct"/>
            <w:tcBorders>
              <w:left w:val="single" w:sz="8" w:space="0" w:color="auto"/>
              <w:right w:val="single" w:sz="4" w:space="0" w:color="auto"/>
            </w:tcBorders>
            <w:shd w:val="clear" w:color="auto" w:fill="auto"/>
            <w:vAlign w:val="center"/>
          </w:tcPr>
          <w:p w14:paraId="05C029E7"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3814483A"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7D23B395"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5DAD4527"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5B42C3E8"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FF4CEF" w14:paraId="22CF95CF" w14:textId="77777777" w:rsidTr="00AF090D">
        <w:trPr>
          <w:trHeight w:val="397"/>
        </w:trPr>
        <w:tc>
          <w:tcPr>
            <w:tcW w:w="180" w:type="pct"/>
            <w:vMerge w:val="restart"/>
            <w:tcBorders>
              <w:top w:val="single" w:sz="4" w:space="0" w:color="auto"/>
              <w:left w:val="single" w:sz="12" w:space="0" w:color="auto"/>
              <w:bottom w:val="single" w:sz="4" w:space="0" w:color="auto"/>
            </w:tcBorders>
            <w:vAlign w:val="center"/>
          </w:tcPr>
          <w:p w14:paraId="7B031A21" w14:textId="77777777" w:rsidR="00083CB1" w:rsidRPr="00FF4CEF" w:rsidRDefault="00083CB1" w:rsidP="00066E65">
            <w:pPr>
              <w:widowControl/>
              <w:jc w:val="center"/>
              <w:rPr>
                <w:color w:val="000000"/>
                <w:kern w:val="0"/>
                <w:sz w:val="18"/>
                <w:szCs w:val="18"/>
              </w:rPr>
            </w:pPr>
            <w:r w:rsidRPr="00FF4CEF">
              <w:rPr>
                <w:color w:val="000000"/>
                <w:kern w:val="0"/>
                <w:sz w:val="18"/>
                <w:szCs w:val="18"/>
              </w:rPr>
              <w:t>12</w:t>
            </w:r>
          </w:p>
        </w:tc>
        <w:tc>
          <w:tcPr>
            <w:tcW w:w="309" w:type="pct"/>
            <w:vMerge/>
            <w:vAlign w:val="center"/>
          </w:tcPr>
          <w:p w14:paraId="410E5D13" w14:textId="77777777" w:rsidR="00083CB1" w:rsidRPr="00FF4CEF" w:rsidRDefault="00083CB1" w:rsidP="00066E65">
            <w:pPr>
              <w:widowControl/>
              <w:jc w:val="left"/>
              <w:rPr>
                <w:color w:val="000000"/>
                <w:kern w:val="0"/>
                <w:sz w:val="18"/>
                <w:szCs w:val="18"/>
              </w:rPr>
            </w:pPr>
          </w:p>
        </w:tc>
        <w:tc>
          <w:tcPr>
            <w:tcW w:w="557" w:type="pct"/>
            <w:vMerge w:val="restart"/>
            <w:tcBorders>
              <w:top w:val="single" w:sz="4" w:space="0" w:color="auto"/>
              <w:bottom w:val="single" w:sz="4" w:space="0" w:color="auto"/>
            </w:tcBorders>
            <w:vAlign w:val="center"/>
          </w:tcPr>
          <w:p w14:paraId="5F1569C2" w14:textId="77777777" w:rsidR="00083CB1" w:rsidRPr="007E7CCD" w:rsidRDefault="00083CB1" w:rsidP="00066E65">
            <w:pPr>
              <w:widowControl/>
              <w:jc w:val="center"/>
              <w:rPr>
                <w:kern w:val="0"/>
                <w:sz w:val="18"/>
                <w:szCs w:val="18"/>
              </w:rPr>
            </w:pPr>
            <w:proofErr w:type="gramStart"/>
            <w:r w:rsidRPr="007E7CCD">
              <w:rPr>
                <w:rFonts w:hAnsi="宋体"/>
                <w:kern w:val="0"/>
                <w:sz w:val="18"/>
                <w:szCs w:val="18"/>
              </w:rPr>
              <w:t>全氟化合物</w:t>
            </w:r>
            <w:proofErr w:type="gramEnd"/>
            <w:r w:rsidRPr="007E7CCD">
              <w:rPr>
                <w:rFonts w:hAnsi="宋体"/>
                <w:kern w:val="0"/>
                <w:sz w:val="18"/>
                <w:szCs w:val="18"/>
              </w:rPr>
              <w:t>（</w:t>
            </w:r>
            <w:r w:rsidRPr="007E7CCD">
              <w:rPr>
                <w:kern w:val="0"/>
                <w:sz w:val="18"/>
                <w:szCs w:val="18"/>
              </w:rPr>
              <w:t>PFC</w:t>
            </w:r>
            <w:r w:rsidRPr="007E7CCD">
              <w:rPr>
                <w:rFonts w:hAnsi="宋体"/>
                <w:kern w:val="0"/>
                <w:sz w:val="18"/>
                <w:szCs w:val="18"/>
              </w:rPr>
              <w:t>）</w:t>
            </w:r>
          </w:p>
        </w:tc>
        <w:tc>
          <w:tcPr>
            <w:tcW w:w="1357" w:type="pct"/>
            <w:tcBorders>
              <w:top w:val="single" w:sz="4" w:space="0" w:color="auto"/>
              <w:bottom w:val="single" w:sz="4" w:space="0" w:color="auto"/>
            </w:tcBorders>
            <w:vAlign w:val="center"/>
          </w:tcPr>
          <w:p w14:paraId="538718BC" w14:textId="77777777" w:rsidR="00083CB1" w:rsidRPr="007E7CCD" w:rsidRDefault="00083CB1" w:rsidP="00066E65">
            <w:pPr>
              <w:widowControl/>
              <w:jc w:val="left"/>
              <w:rPr>
                <w:kern w:val="0"/>
                <w:sz w:val="18"/>
                <w:szCs w:val="18"/>
              </w:rPr>
            </w:pPr>
            <w:proofErr w:type="gramStart"/>
            <w:r w:rsidRPr="007E7CCD">
              <w:rPr>
                <w:rFonts w:hAnsi="宋体"/>
                <w:kern w:val="0"/>
                <w:sz w:val="18"/>
                <w:szCs w:val="18"/>
              </w:rPr>
              <w:t>全氟辛烷</w:t>
            </w:r>
            <w:proofErr w:type="gramEnd"/>
            <w:r w:rsidRPr="007E7CCD">
              <w:rPr>
                <w:rFonts w:hAnsi="宋体"/>
                <w:kern w:val="0"/>
                <w:sz w:val="18"/>
                <w:szCs w:val="18"/>
              </w:rPr>
              <w:t>磺酸（</w:t>
            </w:r>
            <w:r w:rsidRPr="007E7CCD">
              <w:rPr>
                <w:kern w:val="0"/>
                <w:sz w:val="18"/>
                <w:szCs w:val="18"/>
              </w:rPr>
              <w:t>PFOS</w:t>
            </w:r>
            <w:r w:rsidRPr="007E7CCD">
              <w:rPr>
                <w:rFonts w:hAnsi="宋体"/>
                <w:kern w:val="0"/>
                <w:sz w:val="18"/>
                <w:szCs w:val="18"/>
              </w:rPr>
              <w:t>）和相关物质（总量）</w:t>
            </w:r>
          </w:p>
        </w:tc>
        <w:tc>
          <w:tcPr>
            <w:tcW w:w="379" w:type="pct"/>
            <w:vMerge w:val="restart"/>
            <w:tcBorders>
              <w:top w:val="single" w:sz="4" w:space="0" w:color="auto"/>
              <w:bottom w:val="single" w:sz="4" w:space="0" w:color="auto"/>
            </w:tcBorders>
            <w:vAlign w:val="center"/>
          </w:tcPr>
          <w:p w14:paraId="00CCB54C" w14:textId="77777777" w:rsidR="00083CB1" w:rsidRPr="00FF4CEF" w:rsidRDefault="00083CB1" w:rsidP="00066E65">
            <w:pPr>
              <w:widowControl/>
              <w:jc w:val="center"/>
              <w:rPr>
                <w:color w:val="000000"/>
                <w:kern w:val="0"/>
                <w:sz w:val="18"/>
                <w:szCs w:val="18"/>
              </w:rPr>
            </w:pPr>
            <w:r w:rsidRPr="00FF4CEF">
              <w:rPr>
                <w:color w:val="000000"/>
                <w:kern w:val="0"/>
                <w:sz w:val="18"/>
                <w:szCs w:val="18"/>
              </w:rPr>
              <w:t>mg/kg</w:t>
            </w:r>
          </w:p>
        </w:tc>
        <w:tc>
          <w:tcPr>
            <w:tcW w:w="468" w:type="pct"/>
            <w:tcBorders>
              <w:top w:val="single" w:sz="4" w:space="0" w:color="auto"/>
              <w:bottom w:val="single" w:sz="4" w:space="0" w:color="auto"/>
              <w:right w:val="single" w:sz="8" w:space="0" w:color="auto"/>
            </w:tcBorders>
            <w:vAlign w:val="center"/>
          </w:tcPr>
          <w:p w14:paraId="4853E5A6" w14:textId="77777777" w:rsidR="00083CB1" w:rsidRPr="00FF4CEF" w:rsidRDefault="00083CB1" w:rsidP="00066E65">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2</w:t>
            </w:r>
          </w:p>
        </w:tc>
        <w:tc>
          <w:tcPr>
            <w:tcW w:w="389" w:type="pct"/>
            <w:tcBorders>
              <w:left w:val="single" w:sz="8" w:space="0" w:color="auto"/>
              <w:right w:val="single" w:sz="4" w:space="0" w:color="auto"/>
            </w:tcBorders>
            <w:shd w:val="clear" w:color="auto" w:fill="auto"/>
            <w:vAlign w:val="center"/>
          </w:tcPr>
          <w:p w14:paraId="559DDE42"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24645DD3"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397024F2"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1E4621B9"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03886677"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FF4CEF" w14:paraId="2234815F" w14:textId="77777777" w:rsidTr="00AF090D">
        <w:trPr>
          <w:trHeight w:val="397"/>
        </w:trPr>
        <w:tc>
          <w:tcPr>
            <w:tcW w:w="180" w:type="pct"/>
            <w:vMerge/>
            <w:tcBorders>
              <w:top w:val="single" w:sz="4" w:space="0" w:color="auto"/>
              <w:left w:val="single" w:sz="12" w:space="0" w:color="auto"/>
              <w:bottom w:val="single" w:sz="4" w:space="0" w:color="auto"/>
            </w:tcBorders>
            <w:vAlign w:val="center"/>
          </w:tcPr>
          <w:p w14:paraId="10B2F0FB" w14:textId="77777777" w:rsidR="00083CB1" w:rsidRPr="00FF4CEF" w:rsidRDefault="00083CB1" w:rsidP="00066E65">
            <w:pPr>
              <w:widowControl/>
              <w:jc w:val="center"/>
              <w:rPr>
                <w:color w:val="000000"/>
                <w:kern w:val="0"/>
                <w:sz w:val="18"/>
                <w:szCs w:val="18"/>
              </w:rPr>
            </w:pPr>
          </w:p>
        </w:tc>
        <w:tc>
          <w:tcPr>
            <w:tcW w:w="309" w:type="pct"/>
            <w:vMerge/>
            <w:vAlign w:val="center"/>
          </w:tcPr>
          <w:p w14:paraId="3BD38B4D" w14:textId="77777777" w:rsidR="00083CB1" w:rsidRPr="00FF4CEF" w:rsidRDefault="00083CB1" w:rsidP="00066E65">
            <w:pPr>
              <w:widowControl/>
              <w:jc w:val="left"/>
              <w:rPr>
                <w:color w:val="000000"/>
                <w:kern w:val="0"/>
                <w:sz w:val="18"/>
                <w:szCs w:val="18"/>
              </w:rPr>
            </w:pPr>
          </w:p>
        </w:tc>
        <w:tc>
          <w:tcPr>
            <w:tcW w:w="557" w:type="pct"/>
            <w:vMerge/>
            <w:tcBorders>
              <w:top w:val="single" w:sz="4" w:space="0" w:color="auto"/>
              <w:bottom w:val="single" w:sz="4" w:space="0" w:color="auto"/>
            </w:tcBorders>
            <w:vAlign w:val="center"/>
          </w:tcPr>
          <w:p w14:paraId="3D93D2B4" w14:textId="77777777" w:rsidR="00083CB1" w:rsidRPr="007E7CCD" w:rsidRDefault="00083CB1" w:rsidP="00066E65">
            <w:pPr>
              <w:widowControl/>
              <w:jc w:val="left"/>
              <w:rPr>
                <w:kern w:val="0"/>
                <w:sz w:val="18"/>
                <w:szCs w:val="18"/>
              </w:rPr>
            </w:pPr>
          </w:p>
        </w:tc>
        <w:tc>
          <w:tcPr>
            <w:tcW w:w="1357" w:type="pct"/>
            <w:tcBorders>
              <w:top w:val="single" w:sz="4" w:space="0" w:color="auto"/>
              <w:bottom w:val="single" w:sz="4" w:space="0" w:color="auto"/>
            </w:tcBorders>
            <w:vAlign w:val="center"/>
          </w:tcPr>
          <w:p w14:paraId="6B071309" w14:textId="77777777" w:rsidR="00083CB1" w:rsidRPr="007E7CCD" w:rsidRDefault="00083CB1" w:rsidP="00066E65">
            <w:pPr>
              <w:widowControl/>
              <w:jc w:val="left"/>
              <w:rPr>
                <w:kern w:val="0"/>
                <w:sz w:val="18"/>
                <w:szCs w:val="18"/>
              </w:rPr>
            </w:pPr>
            <w:proofErr w:type="gramStart"/>
            <w:r w:rsidRPr="007E7CCD">
              <w:rPr>
                <w:rFonts w:hAnsi="宋体"/>
                <w:kern w:val="0"/>
                <w:sz w:val="18"/>
                <w:szCs w:val="18"/>
              </w:rPr>
              <w:t>全氟辛酸</w:t>
            </w:r>
            <w:proofErr w:type="gramEnd"/>
            <w:r w:rsidRPr="007E7CCD">
              <w:rPr>
                <w:rFonts w:hAnsi="宋体"/>
                <w:kern w:val="0"/>
                <w:sz w:val="18"/>
                <w:szCs w:val="18"/>
              </w:rPr>
              <w:t>（</w:t>
            </w:r>
            <w:r w:rsidRPr="007E7CCD">
              <w:rPr>
                <w:kern w:val="0"/>
                <w:sz w:val="18"/>
                <w:szCs w:val="18"/>
              </w:rPr>
              <w:t>PFOA</w:t>
            </w:r>
            <w:r w:rsidRPr="007E7CCD">
              <w:rPr>
                <w:rFonts w:hAnsi="宋体"/>
                <w:kern w:val="0"/>
                <w:sz w:val="18"/>
                <w:szCs w:val="18"/>
              </w:rPr>
              <w:t>）和相关物质（总量）</w:t>
            </w:r>
          </w:p>
        </w:tc>
        <w:tc>
          <w:tcPr>
            <w:tcW w:w="379" w:type="pct"/>
            <w:vMerge/>
            <w:tcBorders>
              <w:top w:val="single" w:sz="4" w:space="0" w:color="auto"/>
              <w:bottom w:val="single" w:sz="4" w:space="0" w:color="auto"/>
            </w:tcBorders>
            <w:vAlign w:val="center"/>
          </w:tcPr>
          <w:p w14:paraId="097243B3" w14:textId="77777777" w:rsidR="00083CB1" w:rsidRPr="00FF4CEF" w:rsidRDefault="00083CB1" w:rsidP="00066E65">
            <w:pPr>
              <w:widowControl/>
              <w:jc w:val="center"/>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7F9BCE37" w14:textId="77777777" w:rsidR="00083CB1" w:rsidRPr="00FF4CEF" w:rsidRDefault="00083CB1" w:rsidP="00066E65">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2</w:t>
            </w:r>
          </w:p>
        </w:tc>
        <w:tc>
          <w:tcPr>
            <w:tcW w:w="389" w:type="pct"/>
            <w:tcBorders>
              <w:left w:val="single" w:sz="8" w:space="0" w:color="auto"/>
              <w:right w:val="single" w:sz="4" w:space="0" w:color="auto"/>
            </w:tcBorders>
            <w:shd w:val="clear" w:color="auto" w:fill="auto"/>
            <w:vAlign w:val="center"/>
          </w:tcPr>
          <w:p w14:paraId="174309EC"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01E0529E"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15CE2D80"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21B44086"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1B1C27ED"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CE617D" w14:paraId="5782B49E" w14:textId="77777777" w:rsidTr="00AF090D">
        <w:trPr>
          <w:trHeight w:val="397"/>
        </w:trPr>
        <w:tc>
          <w:tcPr>
            <w:tcW w:w="180" w:type="pct"/>
            <w:tcBorders>
              <w:top w:val="single" w:sz="4" w:space="0" w:color="auto"/>
              <w:left w:val="single" w:sz="12" w:space="0" w:color="auto"/>
              <w:bottom w:val="single" w:sz="4" w:space="0" w:color="auto"/>
            </w:tcBorders>
            <w:vAlign w:val="center"/>
          </w:tcPr>
          <w:p w14:paraId="5353DDEC" w14:textId="77777777" w:rsidR="00083CB1" w:rsidRPr="00FF4CEF" w:rsidRDefault="00083CB1" w:rsidP="00066E65">
            <w:pPr>
              <w:widowControl/>
              <w:jc w:val="center"/>
              <w:rPr>
                <w:color w:val="000000"/>
                <w:kern w:val="0"/>
                <w:sz w:val="18"/>
                <w:szCs w:val="18"/>
              </w:rPr>
            </w:pPr>
            <w:r w:rsidRPr="00FF4CEF">
              <w:rPr>
                <w:color w:val="000000"/>
                <w:kern w:val="0"/>
                <w:sz w:val="18"/>
                <w:szCs w:val="18"/>
              </w:rPr>
              <w:t>13</w:t>
            </w:r>
          </w:p>
        </w:tc>
        <w:tc>
          <w:tcPr>
            <w:tcW w:w="309" w:type="pct"/>
            <w:vMerge/>
            <w:vAlign w:val="center"/>
          </w:tcPr>
          <w:p w14:paraId="53757A5A" w14:textId="77777777" w:rsidR="00083CB1" w:rsidRPr="00FF4CEF" w:rsidRDefault="00083CB1" w:rsidP="00066E65">
            <w:pPr>
              <w:widowControl/>
              <w:jc w:val="left"/>
              <w:rPr>
                <w:color w:val="000000"/>
                <w:kern w:val="0"/>
                <w:sz w:val="18"/>
                <w:szCs w:val="18"/>
              </w:rPr>
            </w:pPr>
          </w:p>
        </w:tc>
        <w:tc>
          <w:tcPr>
            <w:tcW w:w="557" w:type="pct"/>
            <w:tcBorders>
              <w:top w:val="single" w:sz="4" w:space="0" w:color="auto"/>
              <w:bottom w:val="single" w:sz="4" w:space="0" w:color="auto"/>
            </w:tcBorders>
            <w:vAlign w:val="center"/>
          </w:tcPr>
          <w:p w14:paraId="5CE3C3CF" w14:textId="77777777" w:rsidR="00083CB1" w:rsidRPr="007E7CCD" w:rsidRDefault="00083CB1" w:rsidP="00066E65">
            <w:pPr>
              <w:widowControl/>
              <w:jc w:val="left"/>
              <w:rPr>
                <w:kern w:val="0"/>
                <w:sz w:val="18"/>
                <w:szCs w:val="18"/>
              </w:rPr>
            </w:pPr>
            <w:r w:rsidRPr="007E7CCD">
              <w:rPr>
                <w:rFonts w:hAnsi="宋体"/>
                <w:kern w:val="0"/>
                <w:sz w:val="18"/>
                <w:szCs w:val="18"/>
              </w:rPr>
              <w:t>邻苯二甲酸酯（见附录</w:t>
            </w:r>
            <w:r w:rsidRPr="007E7CCD">
              <w:rPr>
                <w:rFonts w:hAnsi="宋体" w:hint="eastAsia"/>
                <w:kern w:val="0"/>
                <w:sz w:val="18"/>
                <w:szCs w:val="18"/>
              </w:rPr>
              <w:t>H</w:t>
            </w:r>
            <w:r w:rsidRPr="007E7CCD">
              <w:rPr>
                <w:rFonts w:hAnsi="宋体"/>
                <w:kern w:val="0"/>
                <w:sz w:val="18"/>
                <w:szCs w:val="18"/>
              </w:rPr>
              <w:t>）</w:t>
            </w:r>
          </w:p>
        </w:tc>
        <w:tc>
          <w:tcPr>
            <w:tcW w:w="1357" w:type="pct"/>
            <w:tcBorders>
              <w:top w:val="single" w:sz="4" w:space="0" w:color="auto"/>
              <w:bottom w:val="single" w:sz="4" w:space="0" w:color="auto"/>
            </w:tcBorders>
            <w:vAlign w:val="center"/>
          </w:tcPr>
          <w:p w14:paraId="28DBB25E" w14:textId="77777777" w:rsidR="00083CB1" w:rsidRPr="00CE617D" w:rsidRDefault="00083CB1" w:rsidP="00066E65">
            <w:pPr>
              <w:widowControl/>
              <w:jc w:val="left"/>
              <w:rPr>
                <w:kern w:val="0"/>
                <w:sz w:val="18"/>
                <w:szCs w:val="18"/>
              </w:rPr>
            </w:pPr>
            <w:r w:rsidRPr="00CE617D">
              <w:rPr>
                <w:kern w:val="0"/>
                <w:sz w:val="18"/>
                <w:szCs w:val="18"/>
              </w:rPr>
              <w:t>DEHP</w:t>
            </w:r>
            <w:r w:rsidRPr="00CE617D">
              <w:rPr>
                <w:rFonts w:hAnsi="宋体"/>
                <w:kern w:val="0"/>
                <w:sz w:val="18"/>
                <w:szCs w:val="18"/>
              </w:rPr>
              <w:t>，</w:t>
            </w:r>
            <w:r w:rsidRPr="00CE617D">
              <w:rPr>
                <w:kern w:val="0"/>
                <w:sz w:val="18"/>
                <w:szCs w:val="18"/>
              </w:rPr>
              <w:t>DMEP</w:t>
            </w:r>
            <w:r w:rsidRPr="00CE617D">
              <w:rPr>
                <w:rFonts w:hAnsi="宋体"/>
                <w:kern w:val="0"/>
                <w:sz w:val="18"/>
                <w:szCs w:val="18"/>
              </w:rPr>
              <w:t>，</w:t>
            </w:r>
            <w:r w:rsidRPr="00CE617D">
              <w:rPr>
                <w:kern w:val="0"/>
                <w:sz w:val="18"/>
                <w:szCs w:val="18"/>
              </w:rPr>
              <w:t>DNOP</w:t>
            </w:r>
            <w:r w:rsidRPr="00CE617D">
              <w:rPr>
                <w:rFonts w:hAnsi="宋体"/>
                <w:kern w:val="0"/>
                <w:sz w:val="18"/>
                <w:szCs w:val="18"/>
              </w:rPr>
              <w:t>，</w:t>
            </w:r>
            <w:r w:rsidRPr="00CE617D">
              <w:rPr>
                <w:kern w:val="0"/>
                <w:sz w:val="18"/>
                <w:szCs w:val="18"/>
              </w:rPr>
              <w:t>DIDP</w:t>
            </w:r>
            <w:r w:rsidRPr="00CE617D">
              <w:rPr>
                <w:rFonts w:hAnsi="宋体"/>
                <w:kern w:val="0"/>
                <w:sz w:val="18"/>
                <w:szCs w:val="18"/>
              </w:rPr>
              <w:t>，</w:t>
            </w:r>
            <w:r w:rsidRPr="00CE617D">
              <w:rPr>
                <w:kern w:val="0"/>
                <w:sz w:val="18"/>
                <w:szCs w:val="18"/>
              </w:rPr>
              <w:t>DINP</w:t>
            </w:r>
            <w:r w:rsidRPr="00CE617D">
              <w:rPr>
                <w:rFonts w:hAnsi="宋体"/>
                <w:kern w:val="0"/>
                <w:sz w:val="18"/>
                <w:szCs w:val="18"/>
              </w:rPr>
              <w:t>，</w:t>
            </w:r>
            <w:r w:rsidRPr="00CE617D">
              <w:rPr>
                <w:kern w:val="0"/>
                <w:sz w:val="18"/>
                <w:szCs w:val="18"/>
              </w:rPr>
              <w:t>DnHP</w:t>
            </w:r>
            <w:r w:rsidRPr="00CE617D">
              <w:rPr>
                <w:rFonts w:hAnsi="宋体"/>
                <w:kern w:val="0"/>
                <w:sz w:val="18"/>
                <w:szCs w:val="18"/>
              </w:rPr>
              <w:t>，</w:t>
            </w:r>
            <w:r w:rsidRPr="00CE617D">
              <w:rPr>
                <w:kern w:val="0"/>
                <w:sz w:val="18"/>
                <w:szCs w:val="18"/>
              </w:rPr>
              <w:t>DBP</w:t>
            </w:r>
            <w:r w:rsidRPr="00CE617D">
              <w:rPr>
                <w:rFonts w:hAnsi="宋体"/>
                <w:kern w:val="0"/>
                <w:sz w:val="18"/>
                <w:szCs w:val="18"/>
              </w:rPr>
              <w:t>，</w:t>
            </w:r>
            <w:r w:rsidRPr="00CE617D">
              <w:rPr>
                <w:kern w:val="0"/>
                <w:sz w:val="18"/>
                <w:szCs w:val="18"/>
              </w:rPr>
              <w:t>BBP</w:t>
            </w:r>
            <w:r w:rsidRPr="00CE617D">
              <w:rPr>
                <w:rFonts w:hAnsi="宋体"/>
                <w:kern w:val="0"/>
                <w:sz w:val="18"/>
                <w:szCs w:val="18"/>
              </w:rPr>
              <w:t>，</w:t>
            </w:r>
            <w:r w:rsidRPr="00CE617D">
              <w:rPr>
                <w:kern w:val="0"/>
                <w:sz w:val="18"/>
                <w:szCs w:val="18"/>
              </w:rPr>
              <w:t>DNP</w:t>
            </w:r>
            <w:r w:rsidRPr="00CE617D">
              <w:rPr>
                <w:rFonts w:hAnsi="宋体"/>
                <w:kern w:val="0"/>
                <w:sz w:val="18"/>
                <w:szCs w:val="18"/>
              </w:rPr>
              <w:t>，</w:t>
            </w:r>
            <w:r w:rsidRPr="00CE617D">
              <w:rPr>
                <w:kern w:val="0"/>
                <w:sz w:val="18"/>
                <w:szCs w:val="18"/>
              </w:rPr>
              <w:t>DEP</w:t>
            </w:r>
            <w:r w:rsidRPr="00CE617D">
              <w:rPr>
                <w:rFonts w:hAnsi="宋体"/>
                <w:kern w:val="0"/>
                <w:sz w:val="18"/>
                <w:szCs w:val="18"/>
              </w:rPr>
              <w:t>，</w:t>
            </w:r>
            <w:r w:rsidRPr="00CE617D">
              <w:rPr>
                <w:kern w:val="0"/>
                <w:sz w:val="18"/>
                <w:szCs w:val="18"/>
              </w:rPr>
              <w:t>DPRP</w:t>
            </w:r>
            <w:r w:rsidRPr="00CE617D">
              <w:rPr>
                <w:rFonts w:hAnsi="宋体"/>
                <w:kern w:val="0"/>
                <w:sz w:val="18"/>
                <w:szCs w:val="18"/>
              </w:rPr>
              <w:t>，</w:t>
            </w:r>
            <w:r w:rsidRPr="00CE617D">
              <w:rPr>
                <w:kern w:val="0"/>
                <w:sz w:val="18"/>
                <w:szCs w:val="18"/>
              </w:rPr>
              <w:t>DIBP</w:t>
            </w:r>
            <w:r w:rsidRPr="00CE617D">
              <w:rPr>
                <w:rFonts w:hAnsi="宋体"/>
                <w:kern w:val="0"/>
                <w:sz w:val="18"/>
                <w:szCs w:val="18"/>
              </w:rPr>
              <w:t>，</w:t>
            </w:r>
            <w:r w:rsidRPr="00CE617D">
              <w:rPr>
                <w:kern w:val="0"/>
                <w:sz w:val="18"/>
                <w:szCs w:val="18"/>
              </w:rPr>
              <w:t>DCHP</w:t>
            </w:r>
            <w:r w:rsidRPr="00CE617D">
              <w:rPr>
                <w:rFonts w:hAnsi="宋体"/>
                <w:kern w:val="0"/>
                <w:sz w:val="18"/>
                <w:szCs w:val="18"/>
              </w:rPr>
              <w:t>，</w:t>
            </w:r>
            <w:r w:rsidRPr="00CE617D">
              <w:rPr>
                <w:kern w:val="0"/>
                <w:sz w:val="18"/>
                <w:szCs w:val="18"/>
              </w:rPr>
              <w:t>DIOP</w:t>
            </w:r>
            <w:r w:rsidRPr="00CE617D">
              <w:rPr>
                <w:rFonts w:hAnsi="宋体"/>
                <w:kern w:val="0"/>
                <w:sz w:val="18"/>
                <w:szCs w:val="18"/>
              </w:rPr>
              <w:t>，</w:t>
            </w:r>
            <w:r w:rsidRPr="00CE617D">
              <w:rPr>
                <w:kern w:val="0"/>
                <w:sz w:val="18"/>
                <w:szCs w:val="18"/>
              </w:rPr>
              <w:t>DHNUP</w:t>
            </w:r>
            <w:r w:rsidRPr="00CE617D">
              <w:rPr>
                <w:rFonts w:hAnsi="宋体"/>
                <w:kern w:val="0"/>
                <w:sz w:val="18"/>
                <w:szCs w:val="18"/>
              </w:rPr>
              <w:t>，</w:t>
            </w:r>
            <w:r w:rsidRPr="00CE617D">
              <w:rPr>
                <w:kern w:val="0"/>
                <w:sz w:val="18"/>
                <w:szCs w:val="18"/>
              </w:rPr>
              <w:t>DIHP</w:t>
            </w:r>
            <w:r w:rsidRPr="00CE617D">
              <w:rPr>
                <w:rFonts w:hAnsi="宋体"/>
                <w:kern w:val="0"/>
                <w:sz w:val="18"/>
                <w:szCs w:val="18"/>
              </w:rPr>
              <w:t>（总量）</w:t>
            </w:r>
          </w:p>
        </w:tc>
        <w:tc>
          <w:tcPr>
            <w:tcW w:w="379" w:type="pct"/>
            <w:tcBorders>
              <w:top w:val="single" w:sz="4" w:space="0" w:color="auto"/>
              <w:bottom w:val="single" w:sz="4" w:space="0" w:color="auto"/>
            </w:tcBorders>
            <w:vAlign w:val="center"/>
          </w:tcPr>
          <w:p w14:paraId="0F5695A5" w14:textId="77777777" w:rsidR="00083CB1" w:rsidRPr="00CE617D" w:rsidRDefault="00083CB1" w:rsidP="00066E65">
            <w:pPr>
              <w:widowControl/>
              <w:jc w:val="center"/>
              <w:rPr>
                <w:kern w:val="0"/>
                <w:sz w:val="18"/>
                <w:szCs w:val="18"/>
              </w:rPr>
            </w:pPr>
            <w:r w:rsidRPr="00CE617D">
              <w:rPr>
                <w:kern w:val="0"/>
                <w:sz w:val="18"/>
                <w:szCs w:val="18"/>
              </w:rPr>
              <w:t>mg/kg</w:t>
            </w:r>
          </w:p>
        </w:tc>
        <w:tc>
          <w:tcPr>
            <w:tcW w:w="468" w:type="pct"/>
            <w:tcBorders>
              <w:top w:val="single" w:sz="4" w:space="0" w:color="auto"/>
              <w:bottom w:val="single" w:sz="4" w:space="0" w:color="auto"/>
              <w:right w:val="single" w:sz="8" w:space="0" w:color="auto"/>
            </w:tcBorders>
            <w:vAlign w:val="center"/>
          </w:tcPr>
          <w:p w14:paraId="07B79816" w14:textId="77777777" w:rsidR="00083CB1" w:rsidRPr="00CE617D" w:rsidRDefault="00083CB1" w:rsidP="00066E65">
            <w:pPr>
              <w:jc w:val="center"/>
              <w:rPr>
                <w:kern w:val="0"/>
                <w:sz w:val="18"/>
                <w:szCs w:val="18"/>
                <w:highlight w:val="yellow"/>
              </w:rPr>
            </w:pPr>
            <w:r w:rsidRPr="00CE617D">
              <w:rPr>
                <w:rFonts w:ascii="宋体" w:hAnsi="宋体"/>
                <w:kern w:val="0"/>
                <w:sz w:val="18"/>
                <w:szCs w:val="18"/>
              </w:rPr>
              <w:t>≤</w:t>
            </w:r>
            <w:r w:rsidRPr="00CE617D">
              <w:rPr>
                <w:kern w:val="0"/>
                <w:sz w:val="18"/>
                <w:szCs w:val="18"/>
              </w:rPr>
              <w:t>250</w:t>
            </w:r>
          </w:p>
        </w:tc>
        <w:tc>
          <w:tcPr>
            <w:tcW w:w="389" w:type="pct"/>
            <w:tcBorders>
              <w:left w:val="single" w:sz="8" w:space="0" w:color="auto"/>
              <w:right w:val="single" w:sz="4" w:space="0" w:color="auto"/>
            </w:tcBorders>
            <w:shd w:val="clear" w:color="auto" w:fill="auto"/>
            <w:vAlign w:val="center"/>
          </w:tcPr>
          <w:p w14:paraId="29523FDD"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5368B9C8"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73AC05D8"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296927A8"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422318FF"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FF4CEF" w14:paraId="215C49C9" w14:textId="77777777" w:rsidTr="00AF090D">
        <w:trPr>
          <w:trHeight w:val="397"/>
        </w:trPr>
        <w:tc>
          <w:tcPr>
            <w:tcW w:w="180" w:type="pct"/>
            <w:vMerge w:val="restart"/>
            <w:tcBorders>
              <w:top w:val="single" w:sz="4" w:space="0" w:color="auto"/>
              <w:left w:val="single" w:sz="12" w:space="0" w:color="auto"/>
              <w:bottom w:val="single" w:sz="4" w:space="0" w:color="auto"/>
            </w:tcBorders>
            <w:vAlign w:val="center"/>
          </w:tcPr>
          <w:p w14:paraId="4C580443" w14:textId="77777777" w:rsidR="00083CB1" w:rsidRPr="00FF4CEF" w:rsidRDefault="00083CB1" w:rsidP="00066E65">
            <w:pPr>
              <w:widowControl/>
              <w:jc w:val="center"/>
              <w:rPr>
                <w:color w:val="000000"/>
                <w:kern w:val="0"/>
                <w:sz w:val="18"/>
                <w:szCs w:val="18"/>
              </w:rPr>
            </w:pPr>
            <w:r w:rsidRPr="00FF4CEF">
              <w:rPr>
                <w:color w:val="000000"/>
                <w:kern w:val="0"/>
                <w:sz w:val="18"/>
                <w:szCs w:val="18"/>
              </w:rPr>
              <w:t>14</w:t>
            </w:r>
          </w:p>
        </w:tc>
        <w:tc>
          <w:tcPr>
            <w:tcW w:w="309" w:type="pct"/>
            <w:vMerge/>
            <w:vAlign w:val="center"/>
          </w:tcPr>
          <w:p w14:paraId="67A869A3" w14:textId="77777777" w:rsidR="00083CB1" w:rsidRPr="00FF4CEF" w:rsidRDefault="00083CB1" w:rsidP="00066E65">
            <w:pPr>
              <w:widowControl/>
              <w:jc w:val="left"/>
              <w:rPr>
                <w:color w:val="000000"/>
                <w:kern w:val="0"/>
                <w:sz w:val="18"/>
                <w:szCs w:val="18"/>
              </w:rPr>
            </w:pPr>
          </w:p>
        </w:tc>
        <w:tc>
          <w:tcPr>
            <w:tcW w:w="557" w:type="pct"/>
            <w:vMerge w:val="restart"/>
            <w:tcBorders>
              <w:top w:val="single" w:sz="4" w:space="0" w:color="auto"/>
              <w:bottom w:val="single" w:sz="4" w:space="0" w:color="auto"/>
            </w:tcBorders>
            <w:vAlign w:val="center"/>
          </w:tcPr>
          <w:p w14:paraId="42E97040" w14:textId="77777777" w:rsidR="00083CB1" w:rsidRPr="007E7CCD" w:rsidRDefault="00083CB1" w:rsidP="00066E65">
            <w:pPr>
              <w:widowControl/>
              <w:jc w:val="left"/>
              <w:rPr>
                <w:kern w:val="0"/>
                <w:sz w:val="18"/>
                <w:szCs w:val="18"/>
              </w:rPr>
            </w:pPr>
            <w:r w:rsidRPr="007E7CCD">
              <w:rPr>
                <w:rFonts w:hAnsi="宋体"/>
                <w:kern w:val="0"/>
                <w:sz w:val="18"/>
                <w:szCs w:val="18"/>
              </w:rPr>
              <w:t>重金属总量</w:t>
            </w:r>
          </w:p>
        </w:tc>
        <w:tc>
          <w:tcPr>
            <w:tcW w:w="1357" w:type="pct"/>
            <w:tcBorders>
              <w:top w:val="single" w:sz="4" w:space="0" w:color="auto"/>
              <w:bottom w:val="single" w:sz="4" w:space="0" w:color="auto"/>
            </w:tcBorders>
            <w:vAlign w:val="center"/>
          </w:tcPr>
          <w:p w14:paraId="10841F85" w14:textId="77777777" w:rsidR="00083CB1" w:rsidRPr="007E7CCD" w:rsidRDefault="00083CB1" w:rsidP="00066E65">
            <w:pPr>
              <w:widowControl/>
              <w:jc w:val="left"/>
              <w:rPr>
                <w:kern w:val="0"/>
                <w:sz w:val="18"/>
                <w:szCs w:val="18"/>
              </w:rPr>
            </w:pPr>
            <w:r w:rsidRPr="007E7CCD">
              <w:rPr>
                <w:rFonts w:hAnsi="宋体"/>
                <w:kern w:val="0"/>
                <w:sz w:val="18"/>
                <w:szCs w:val="18"/>
              </w:rPr>
              <w:t>砷（</w:t>
            </w:r>
            <w:r w:rsidRPr="007E7CCD">
              <w:rPr>
                <w:kern w:val="0"/>
                <w:sz w:val="18"/>
                <w:szCs w:val="18"/>
              </w:rPr>
              <w:t>As</w:t>
            </w:r>
            <w:r w:rsidRPr="007E7CCD">
              <w:rPr>
                <w:rFonts w:hAnsi="宋体"/>
                <w:kern w:val="0"/>
                <w:sz w:val="18"/>
                <w:szCs w:val="18"/>
              </w:rPr>
              <w:t>）</w:t>
            </w:r>
          </w:p>
        </w:tc>
        <w:tc>
          <w:tcPr>
            <w:tcW w:w="379" w:type="pct"/>
            <w:vMerge w:val="restart"/>
            <w:tcBorders>
              <w:top w:val="single" w:sz="4" w:space="0" w:color="auto"/>
              <w:bottom w:val="single" w:sz="4" w:space="0" w:color="auto"/>
            </w:tcBorders>
            <w:vAlign w:val="center"/>
          </w:tcPr>
          <w:p w14:paraId="37B9E3BE" w14:textId="77777777" w:rsidR="00083CB1" w:rsidRPr="00FF4CEF" w:rsidRDefault="00083CB1" w:rsidP="00066E65">
            <w:pPr>
              <w:widowControl/>
              <w:jc w:val="center"/>
              <w:rPr>
                <w:color w:val="000000"/>
                <w:kern w:val="0"/>
                <w:sz w:val="18"/>
                <w:szCs w:val="18"/>
              </w:rPr>
            </w:pPr>
            <w:r w:rsidRPr="00FF4CEF">
              <w:rPr>
                <w:color w:val="000000"/>
                <w:kern w:val="0"/>
                <w:sz w:val="18"/>
                <w:szCs w:val="18"/>
              </w:rPr>
              <w:t>mg/kg</w:t>
            </w:r>
          </w:p>
        </w:tc>
        <w:tc>
          <w:tcPr>
            <w:tcW w:w="468" w:type="pct"/>
            <w:tcBorders>
              <w:top w:val="single" w:sz="4" w:space="0" w:color="auto"/>
              <w:bottom w:val="single" w:sz="4" w:space="0" w:color="auto"/>
              <w:right w:val="single" w:sz="8" w:space="0" w:color="auto"/>
            </w:tcBorders>
            <w:vAlign w:val="center"/>
          </w:tcPr>
          <w:p w14:paraId="7162D33A" w14:textId="77777777" w:rsidR="00083CB1" w:rsidRPr="00FF4CEF" w:rsidRDefault="00083CB1" w:rsidP="00066E65">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50</w:t>
            </w:r>
          </w:p>
        </w:tc>
        <w:tc>
          <w:tcPr>
            <w:tcW w:w="389" w:type="pct"/>
            <w:tcBorders>
              <w:left w:val="single" w:sz="8" w:space="0" w:color="auto"/>
              <w:right w:val="single" w:sz="4" w:space="0" w:color="auto"/>
            </w:tcBorders>
            <w:shd w:val="clear" w:color="auto" w:fill="auto"/>
            <w:vAlign w:val="center"/>
          </w:tcPr>
          <w:p w14:paraId="774E44CA"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10B1E8CE"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143CDE36"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7E257A02"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7EC687FF"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FF4CEF" w14:paraId="37021318" w14:textId="77777777" w:rsidTr="00AF090D">
        <w:trPr>
          <w:trHeight w:val="397"/>
        </w:trPr>
        <w:tc>
          <w:tcPr>
            <w:tcW w:w="180" w:type="pct"/>
            <w:vMerge/>
            <w:tcBorders>
              <w:top w:val="single" w:sz="4" w:space="0" w:color="auto"/>
              <w:left w:val="single" w:sz="12" w:space="0" w:color="auto"/>
              <w:bottom w:val="single" w:sz="4" w:space="0" w:color="auto"/>
            </w:tcBorders>
            <w:vAlign w:val="center"/>
          </w:tcPr>
          <w:p w14:paraId="6C875924" w14:textId="77777777" w:rsidR="00083CB1" w:rsidRPr="00FF4CEF" w:rsidRDefault="00083CB1" w:rsidP="00066E65">
            <w:pPr>
              <w:widowControl/>
              <w:jc w:val="center"/>
              <w:rPr>
                <w:color w:val="000000"/>
                <w:kern w:val="0"/>
                <w:sz w:val="18"/>
                <w:szCs w:val="18"/>
              </w:rPr>
            </w:pPr>
          </w:p>
        </w:tc>
        <w:tc>
          <w:tcPr>
            <w:tcW w:w="309" w:type="pct"/>
            <w:vMerge/>
            <w:vAlign w:val="center"/>
          </w:tcPr>
          <w:p w14:paraId="1F73B1F7" w14:textId="77777777" w:rsidR="00083CB1" w:rsidRPr="00FF4CEF" w:rsidRDefault="00083CB1" w:rsidP="00066E65">
            <w:pPr>
              <w:widowControl/>
              <w:jc w:val="left"/>
              <w:rPr>
                <w:color w:val="000000"/>
                <w:kern w:val="0"/>
                <w:sz w:val="18"/>
                <w:szCs w:val="18"/>
              </w:rPr>
            </w:pPr>
          </w:p>
        </w:tc>
        <w:tc>
          <w:tcPr>
            <w:tcW w:w="557" w:type="pct"/>
            <w:vMerge/>
            <w:tcBorders>
              <w:top w:val="single" w:sz="4" w:space="0" w:color="auto"/>
              <w:bottom w:val="single" w:sz="4" w:space="0" w:color="auto"/>
            </w:tcBorders>
            <w:vAlign w:val="center"/>
          </w:tcPr>
          <w:p w14:paraId="347F1C2F" w14:textId="77777777" w:rsidR="00083CB1" w:rsidRPr="007E7CCD" w:rsidRDefault="00083CB1" w:rsidP="00066E65">
            <w:pPr>
              <w:widowControl/>
              <w:jc w:val="left"/>
              <w:rPr>
                <w:kern w:val="0"/>
                <w:sz w:val="18"/>
                <w:szCs w:val="18"/>
              </w:rPr>
            </w:pPr>
          </w:p>
        </w:tc>
        <w:tc>
          <w:tcPr>
            <w:tcW w:w="1357" w:type="pct"/>
            <w:tcBorders>
              <w:top w:val="single" w:sz="4" w:space="0" w:color="auto"/>
              <w:bottom w:val="single" w:sz="4" w:space="0" w:color="auto"/>
            </w:tcBorders>
            <w:vAlign w:val="center"/>
          </w:tcPr>
          <w:p w14:paraId="0B690D8C" w14:textId="77777777" w:rsidR="00083CB1" w:rsidRPr="007E7CCD" w:rsidRDefault="00083CB1" w:rsidP="00066E65">
            <w:pPr>
              <w:widowControl/>
              <w:jc w:val="left"/>
              <w:rPr>
                <w:kern w:val="0"/>
                <w:sz w:val="18"/>
                <w:szCs w:val="18"/>
              </w:rPr>
            </w:pPr>
            <w:r w:rsidRPr="007E7CCD">
              <w:rPr>
                <w:rFonts w:hAnsi="宋体"/>
                <w:kern w:val="0"/>
                <w:sz w:val="18"/>
                <w:szCs w:val="18"/>
              </w:rPr>
              <w:t>镉（</w:t>
            </w:r>
            <w:r w:rsidRPr="007E7CCD">
              <w:rPr>
                <w:kern w:val="0"/>
                <w:sz w:val="18"/>
                <w:szCs w:val="18"/>
              </w:rPr>
              <w:t>Cd</w:t>
            </w:r>
            <w:r w:rsidRPr="007E7CCD">
              <w:rPr>
                <w:rFonts w:hAnsi="宋体"/>
                <w:kern w:val="0"/>
                <w:sz w:val="18"/>
                <w:szCs w:val="18"/>
              </w:rPr>
              <w:t>）</w:t>
            </w:r>
          </w:p>
        </w:tc>
        <w:tc>
          <w:tcPr>
            <w:tcW w:w="379" w:type="pct"/>
            <w:vMerge/>
            <w:tcBorders>
              <w:top w:val="single" w:sz="4" w:space="0" w:color="auto"/>
              <w:bottom w:val="single" w:sz="4" w:space="0" w:color="auto"/>
            </w:tcBorders>
            <w:vAlign w:val="center"/>
          </w:tcPr>
          <w:p w14:paraId="58395880" w14:textId="77777777" w:rsidR="00083CB1" w:rsidRPr="00FF4CEF" w:rsidRDefault="00083CB1" w:rsidP="00066E65">
            <w:pPr>
              <w:widowControl/>
              <w:jc w:val="center"/>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2B04F986" w14:textId="77777777" w:rsidR="00083CB1" w:rsidRPr="00FF4CEF" w:rsidRDefault="00083CB1" w:rsidP="00066E65">
            <w:pPr>
              <w:jc w:val="center"/>
              <w:rPr>
                <w:color w:val="000000"/>
                <w:kern w:val="0"/>
                <w:sz w:val="18"/>
                <w:szCs w:val="18"/>
              </w:rPr>
            </w:pPr>
            <w:r w:rsidRPr="00FF4CEF">
              <w:rPr>
                <w:rFonts w:ascii="宋体" w:hAnsi="宋体"/>
                <w:color w:val="000000"/>
                <w:kern w:val="0"/>
                <w:sz w:val="18"/>
                <w:szCs w:val="18"/>
              </w:rPr>
              <w:t>≤</w:t>
            </w:r>
            <w:r w:rsidRPr="00FF4CEF">
              <w:rPr>
                <w:color w:val="000000"/>
                <w:kern w:val="0"/>
                <w:sz w:val="18"/>
                <w:szCs w:val="18"/>
              </w:rPr>
              <w:t>20</w:t>
            </w:r>
            <w:r w:rsidRPr="00FF4CEF">
              <w:rPr>
                <w:rFonts w:hAnsi="宋体"/>
                <w:color w:val="000000"/>
                <w:kern w:val="0"/>
                <w:sz w:val="18"/>
                <w:szCs w:val="18"/>
              </w:rPr>
              <w:t>（颜料中</w:t>
            </w:r>
            <w:r w:rsidRPr="00FF4CEF">
              <w:rPr>
                <w:rFonts w:ascii="宋体" w:hAnsi="宋体"/>
                <w:color w:val="000000"/>
                <w:kern w:val="0"/>
                <w:sz w:val="18"/>
                <w:szCs w:val="18"/>
              </w:rPr>
              <w:t>≤</w:t>
            </w:r>
            <w:r w:rsidRPr="00FF4CEF">
              <w:rPr>
                <w:color w:val="000000"/>
                <w:kern w:val="0"/>
                <w:sz w:val="18"/>
                <w:szCs w:val="18"/>
              </w:rPr>
              <w:t>50</w:t>
            </w:r>
            <w:r w:rsidRPr="00FF4CEF">
              <w:rPr>
                <w:rFonts w:hAnsi="宋体"/>
                <w:color w:val="000000"/>
                <w:kern w:val="0"/>
                <w:sz w:val="18"/>
                <w:szCs w:val="18"/>
              </w:rPr>
              <w:t>）</w:t>
            </w:r>
          </w:p>
        </w:tc>
        <w:tc>
          <w:tcPr>
            <w:tcW w:w="389" w:type="pct"/>
            <w:tcBorders>
              <w:left w:val="single" w:sz="8" w:space="0" w:color="auto"/>
              <w:right w:val="single" w:sz="4" w:space="0" w:color="auto"/>
            </w:tcBorders>
            <w:shd w:val="clear" w:color="auto" w:fill="auto"/>
            <w:vAlign w:val="center"/>
          </w:tcPr>
          <w:p w14:paraId="78E5470B"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0EE36823"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451EB2FF"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45C5C7E3"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4F9234D8"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FF4CEF" w14:paraId="6DA6AB55" w14:textId="77777777" w:rsidTr="00AF090D">
        <w:trPr>
          <w:trHeight w:val="397"/>
        </w:trPr>
        <w:tc>
          <w:tcPr>
            <w:tcW w:w="180" w:type="pct"/>
            <w:vMerge/>
            <w:tcBorders>
              <w:top w:val="single" w:sz="4" w:space="0" w:color="auto"/>
              <w:left w:val="single" w:sz="12" w:space="0" w:color="auto"/>
              <w:bottom w:val="single" w:sz="4" w:space="0" w:color="auto"/>
            </w:tcBorders>
            <w:vAlign w:val="center"/>
          </w:tcPr>
          <w:p w14:paraId="65A34447" w14:textId="77777777" w:rsidR="00083CB1" w:rsidRPr="00FF4CEF" w:rsidRDefault="00083CB1" w:rsidP="00066E65">
            <w:pPr>
              <w:widowControl/>
              <w:jc w:val="center"/>
              <w:rPr>
                <w:color w:val="000000"/>
                <w:kern w:val="0"/>
                <w:sz w:val="18"/>
                <w:szCs w:val="18"/>
              </w:rPr>
            </w:pPr>
          </w:p>
        </w:tc>
        <w:tc>
          <w:tcPr>
            <w:tcW w:w="309" w:type="pct"/>
            <w:vMerge/>
            <w:vAlign w:val="center"/>
          </w:tcPr>
          <w:p w14:paraId="437F395A" w14:textId="77777777" w:rsidR="00083CB1" w:rsidRPr="00FF4CEF" w:rsidRDefault="00083CB1" w:rsidP="00066E65">
            <w:pPr>
              <w:widowControl/>
              <w:jc w:val="left"/>
              <w:rPr>
                <w:color w:val="000000"/>
                <w:kern w:val="0"/>
                <w:sz w:val="18"/>
                <w:szCs w:val="18"/>
              </w:rPr>
            </w:pPr>
          </w:p>
        </w:tc>
        <w:tc>
          <w:tcPr>
            <w:tcW w:w="557" w:type="pct"/>
            <w:vMerge/>
            <w:tcBorders>
              <w:top w:val="single" w:sz="4" w:space="0" w:color="auto"/>
              <w:bottom w:val="single" w:sz="4" w:space="0" w:color="auto"/>
            </w:tcBorders>
            <w:vAlign w:val="center"/>
          </w:tcPr>
          <w:p w14:paraId="02C7F835" w14:textId="77777777" w:rsidR="00083CB1" w:rsidRPr="00FF4CEF" w:rsidRDefault="00083CB1" w:rsidP="00066E65">
            <w:pPr>
              <w:widowControl/>
              <w:jc w:val="left"/>
              <w:rPr>
                <w:color w:val="000000"/>
                <w:kern w:val="0"/>
                <w:sz w:val="18"/>
                <w:szCs w:val="18"/>
              </w:rPr>
            </w:pPr>
          </w:p>
        </w:tc>
        <w:tc>
          <w:tcPr>
            <w:tcW w:w="1357" w:type="pct"/>
            <w:tcBorders>
              <w:top w:val="single" w:sz="4" w:space="0" w:color="auto"/>
              <w:bottom w:val="single" w:sz="4" w:space="0" w:color="auto"/>
            </w:tcBorders>
            <w:vAlign w:val="center"/>
          </w:tcPr>
          <w:p w14:paraId="4C89B9CF" w14:textId="77777777" w:rsidR="00083CB1" w:rsidRPr="00FF4CEF" w:rsidRDefault="00083CB1" w:rsidP="00066E65">
            <w:pPr>
              <w:widowControl/>
              <w:jc w:val="left"/>
              <w:rPr>
                <w:color w:val="000000"/>
                <w:kern w:val="0"/>
                <w:sz w:val="18"/>
                <w:szCs w:val="18"/>
              </w:rPr>
            </w:pPr>
            <w:r w:rsidRPr="00FF4CEF">
              <w:rPr>
                <w:rFonts w:hAnsi="宋体"/>
                <w:color w:val="000000"/>
                <w:kern w:val="0"/>
                <w:sz w:val="18"/>
                <w:szCs w:val="18"/>
              </w:rPr>
              <w:t>汞（</w:t>
            </w:r>
            <w:r w:rsidRPr="00FF4CEF">
              <w:rPr>
                <w:color w:val="000000"/>
                <w:kern w:val="0"/>
                <w:sz w:val="18"/>
                <w:szCs w:val="18"/>
              </w:rPr>
              <w:t>Hg</w:t>
            </w:r>
            <w:r w:rsidRPr="00FF4CEF">
              <w:rPr>
                <w:rFonts w:hAnsi="宋体"/>
                <w:color w:val="000000"/>
                <w:kern w:val="0"/>
                <w:sz w:val="18"/>
                <w:szCs w:val="18"/>
              </w:rPr>
              <w:t>）</w:t>
            </w:r>
          </w:p>
        </w:tc>
        <w:tc>
          <w:tcPr>
            <w:tcW w:w="379" w:type="pct"/>
            <w:vMerge/>
            <w:tcBorders>
              <w:top w:val="single" w:sz="4" w:space="0" w:color="auto"/>
              <w:bottom w:val="single" w:sz="4" w:space="0" w:color="auto"/>
            </w:tcBorders>
            <w:vAlign w:val="center"/>
          </w:tcPr>
          <w:p w14:paraId="5AAA08A6" w14:textId="77777777" w:rsidR="00083CB1" w:rsidRPr="00FF4CEF" w:rsidRDefault="00083CB1" w:rsidP="00066E65">
            <w:pPr>
              <w:widowControl/>
              <w:jc w:val="center"/>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481ABFF7" w14:textId="77777777" w:rsidR="00083CB1" w:rsidRPr="00FF4CEF" w:rsidRDefault="00083CB1" w:rsidP="00066E65">
            <w:pPr>
              <w:jc w:val="center"/>
              <w:rPr>
                <w:color w:val="000000"/>
                <w:kern w:val="0"/>
                <w:sz w:val="18"/>
                <w:szCs w:val="18"/>
              </w:rPr>
            </w:pPr>
            <w:r w:rsidRPr="00FF4CEF">
              <w:rPr>
                <w:rFonts w:ascii="宋体" w:hAnsi="宋体"/>
                <w:color w:val="000000"/>
                <w:kern w:val="0"/>
                <w:sz w:val="18"/>
                <w:szCs w:val="18"/>
              </w:rPr>
              <w:t>≤</w:t>
            </w:r>
            <w:r w:rsidRPr="00FF4CEF">
              <w:rPr>
                <w:color w:val="000000"/>
                <w:kern w:val="0"/>
                <w:sz w:val="18"/>
                <w:szCs w:val="18"/>
              </w:rPr>
              <w:t>4</w:t>
            </w:r>
            <w:r w:rsidRPr="00FF4CEF">
              <w:rPr>
                <w:rFonts w:hAnsi="宋体"/>
                <w:color w:val="000000"/>
                <w:kern w:val="0"/>
                <w:sz w:val="18"/>
                <w:szCs w:val="18"/>
              </w:rPr>
              <w:t>（颜料中</w:t>
            </w:r>
            <w:r w:rsidRPr="00FF4CEF">
              <w:rPr>
                <w:rFonts w:ascii="宋体" w:hAnsi="宋体"/>
                <w:color w:val="000000"/>
                <w:kern w:val="0"/>
                <w:sz w:val="18"/>
                <w:szCs w:val="18"/>
              </w:rPr>
              <w:t>≤</w:t>
            </w:r>
            <w:r w:rsidRPr="00FF4CEF">
              <w:rPr>
                <w:color w:val="000000"/>
                <w:kern w:val="0"/>
                <w:sz w:val="18"/>
                <w:szCs w:val="18"/>
              </w:rPr>
              <w:t>25</w:t>
            </w:r>
            <w:r w:rsidRPr="00FF4CEF">
              <w:rPr>
                <w:rFonts w:hAnsi="宋体"/>
                <w:color w:val="000000"/>
                <w:kern w:val="0"/>
                <w:sz w:val="18"/>
                <w:szCs w:val="18"/>
              </w:rPr>
              <w:t>）</w:t>
            </w:r>
          </w:p>
        </w:tc>
        <w:tc>
          <w:tcPr>
            <w:tcW w:w="389" w:type="pct"/>
            <w:tcBorders>
              <w:left w:val="single" w:sz="8" w:space="0" w:color="auto"/>
              <w:right w:val="single" w:sz="4" w:space="0" w:color="auto"/>
            </w:tcBorders>
            <w:shd w:val="clear" w:color="auto" w:fill="auto"/>
            <w:vAlign w:val="center"/>
          </w:tcPr>
          <w:p w14:paraId="454343A4"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4086CD69"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0E82FF07"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527E66C4"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56394205"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FF4CEF" w14:paraId="5D02A9B1" w14:textId="77777777" w:rsidTr="00AF090D">
        <w:trPr>
          <w:trHeight w:val="397"/>
        </w:trPr>
        <w:tc>
          <w:tcPr>
            <w:tcW w:w="180" w:type="pct"/>
            <w:vMerge/>
            <w:tcBorders>
              <w:top w:val="single" w:sz="4" w:space="0" w:color="auto"/>
              <w:left w:val="single" w:sz="12" w:space="0" w:color="auto"/>
              <w:bottom w:val="single" w:sz="4" w:space="0" w:color="auto"/>
            </w:tcBorders>
            <w:vAlign w:val="center"/>
          </w:tcPr>
          <w:p w14:paraId="2E07BCD6" w14:textId="77777777" w:rsidR="00083CB1" w:rsidRPr="00FF4CEF" w:rsidRDefault="00083CB1" w:rsidP="00066E65">
            <w:pPr>
              <w:widowControl/>
              <w:jc w:val="center"/>
              <w:rPr>
                <w:color w:val="000000"/>
                <w:kern w:val="0"/>
                <w:sz w:val="18"/>
                <w:szCs w:val="18"/>
              </w:rPr>
            </w:pPr>
          </w:p>
        </w:tc>
        <w:tc>
          <w:tcPr>
            <w:tcW w:w="309" w:type="pct"/>
            <w:vMerge/>
            <w:vAlign w:val="center"/>
          </w:tcPr>
          <w:p w14:paraId="79E43960" w14:textId="77777777" w:rsidR="00083CB1" w:rsidRPr="00FF4CEF" w:rsidRDefault="00083CB1" w:rsidP="00066E65">
            <w:pPr>
              <w:widowControl/>
              <w:jc w:val="left"/>
              <w:rPr>
                <w:color w:val="000000"/>
                <w:kern w:val="0"/>
                <w:sz w:val="18"/>
                <w:szCs w:val="18"/>
              </w:rPr>
            </w:pPr>
          </w:p>
        </w:tc>
        <w:tc>
          <w:tcPr>
            <w:tcW w:w="557" w:type="pct"/>
            <w:vMerge/>
            <w:tcBorders>
              <w:top w:val="single" w:sz="4" w:space="0" w:color="auto"/>
              <w:bottom w:val="single" w:sz="4" w:space="0" w:color="auto"/>
            </w:tcBorders>
            <w:vAlign w:val="center"/>
          </w:tcPr>
          <w:p w14:paraId="437A1DB2" w14:textId="77777777" w:rsidR="00083CB1" w:rsidRPr="00FF4CEF" w:rsidRDefault="00083CB1" w:rsidP="00066E65">
            <w:pPr>
              <w:widowControl/>
              <w:jc w:val="left"/>
              <w:rPr>
                <w:color w:val="000000"/>
                <w:kern w:val="0"/>
                <w:sz w:val="18"/>
                <w:szCs w:val="18"/>
              </w:rPr>
            </w:pPr>
          </w:p>
        </w:tc>
        <w:tc>
          <w:tcPr>
            <w:tcW w:w="1357" w:type="pct"/>
            <w:tcBorders>
              <w:top w:val="single" w:sz="4" w:space="0" w:color="auto"/>
              <w:bottom w:val="single" w:sz="4" w:space="0" w:color="auto"/>
            </w:tcBorders>
            <w:vAlign w:val="center"/>
          </w:tcPr>
          <w:p w14:paraId="3ED21F63" w14:textId="77777777" w:rsidR="00083CB1" w:rsidRPr="00FF4CEF" w:rsidRDefault="00083CB1" w:rsidP="00066E65">
            <w:pPr>
              <w:widowControl/>
              <w:jc w:val="left"/>
              <w:rPr>
                <w:color w:val="000000"/>
                <w:kern w:val="0"/>
                <w:sz w:val="18"/>
                <w:szCs w:val="18"/>
              </w:rPr>
            </w:pPr>
            <w:r w:rsidRPr="00FF4CEF">
              <w:rPr>
                <w:rFonts w:hAnsi="宋体"/>
                <w:color w:val="000000"/>
                <w:kern w:val="0"/>
                <w:sz w:val="18"/>
                <w:szCs w:val="18"/>
              </w:rPr>
              <w:t>铅（</w:t>
            </w:r>
            <w:r w:rsidRPr="00FF4CEF">
              <w:rPr>
                <w:color w:val="000000"/>
                <w:kern w:val="0"/>
                <w:sz w:val="18"/>
                <w:szCs w:val="18"/>
              </w:rPr>
              <w:t>Pb</w:t>
            </w:r>
            <w:r w:rsidRPr="00FF4CEF">
              <w:rPr>
                <w:rFonts w:hAnsi="宋体"/>
                <w:color w:val="000000"/>
                <w:kern w:val="0"/>
                <w:sz w:val="18"/>
                <w:szCs w:val="18"/>
              </w:rPr>
              <w:t>）</w:t>
            </w:r>
          </w:p>
        </w:tc>
        <w:tc>
          <w:tcPr>
            <w:tcW w:w="379" w:type="pct"/>
            <w:vMerge/>
            <w:tcBorders>
              <w:top w:val="single" w:sz="4" w:space="0" w:color="auto"/>
              <w:bottom w:val="single" w:sz="4" w:space="0" w:color="auto"/>
            </w:tcBorders>
            <w:vAlign w:val="center"/>
          </w:tcPr>
          <w:p w14:paraId="1E0AFE1F" w14:textId="77777777" w:rsidR="00083CB1" w:rsidRPr="00FF4CEF" w:rsidRDefault="00083CB1" w:rsidP="00066E65">
            <w:pPr>
              <w:widowControl/>
              <w:jc w:val="center"/>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26C3A6FB" w14:textId="77777777" w:rsidR="00083CB1" w:rsidRPr="00FF4CEF" w:rsidRDefault="00083CB1" w:rsidP="00066E65">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100</w:t>
            </w:r>
          </w:p>
        </w:tc>
        <w:tc>
          <w:tcPr>
            <w:tcW w:w="389" w:type="pct"/>
            <w:tcBorders>
              <w:left w:val="single" w:sz="8" w:space="0" w:color="auto"/>
              <w:right w:val="single" w:sz="4" w:space="0" w:color="auto"/>
            </w:tcBorders>
            <w:shd w:val="clear" w:color="auto" w:fill="auto"/>
            <w:vAlign w:val="center"/>
          </w:tcPr>
          <w:p w14:paraId="3AE9BC1B"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33E2383E"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08947399"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42237C97"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666F75AF"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FF4CEF" w14:paraId="5AC9436D" w14:textId="77777777" w:rsidTr="00AF090D">
        <w:trPr>
          <w:trHeight w:val="397"/>
        </w:trPr>
        <w:tc>
          <w:tcPr>
            <w:tcW w:w="180" w:type="pct"/>
            <w:vMerge/>
            <w:tcBorders>
              <w:top w:val="single" w:sz="4" w:space="0" w:color="auto"/>
              <w:left w:val="single" w:sz="12" w:space="0" w:color="auto"/>
              <w:bottom w:val="single" w:sz="4" w:space="0" w:color="auto"/>
            </w:tcBorders>
            <w:vAlign w:val="center"/>
          </w:tcPr>
          <w:p w14:paraId="4A34D373" w14:textId="77777777" w:rsidR="00083CB1" w:rsidRPr="00FF4CEF" w:rsidRDefault="00083CB1" w:rsidP="00066E65">
            <w:pPr>
              <w:widowControl/>
              <w:jc w:val="center"/>
              <w:rPr>
                <w:color w:val="000000"/>
                <w:kern w:val="0"/>
                <w:sz w:val="18"/>
                <w:szCs w:val="18"/>
              </w:rPr>
            </w:pPr>
          </w:p>
        </w:tc>
        <w:tc>
          <w:tcPr>
            <w:tcW w:w="309" w:type="pct"/>
            <w:vMerge/>
            <w:vAlign w:val="center"/>
          </w:tcPr>
          <w:p w14:paraId="67A0CF0C" w14:textId="77777777" w:rsidR="00083CB1" w:rsidRPr="00FF4CEF" w:rsidRDefault="00083CB1" w:rsidP="00066E65">
            <w:pPr>
              <w:widowControl/>
              <w:jc w:val="left"/>
              <w:rPr>
                <w:color w:val="000000"/>
                <w:kern w:val="0"/>
                <w:sz w:val="18"/>
                <w:szCs w:val="18"/>
              </w:rPr>
            </w:pPr>
          </w:p>
        </w:tc>
        <w:tc>
          <w:tcPr>
            <w:tcW w:w="557" w:type="pct"/>
            <w:vMerge/>
            <w:tcBorders>
              <w:top w:val="single" w:sz="4" w:space="0" w:color="auto"/>
              <w:bottom w:val="single" w:sz="4" w:space="0" w:color="auto"/>
            </w:tcBorders>
            <w:vAlign w:val="center"/>
          </w:tcPr>
          <w:p w14:paraId="1F33EB42" w14:textId="77777777" w:rsidR="00083CB1" w:rsidRPr="00FF4CEF" w:rsidRDefault="00083CB1" w:rsidP="00066E65">
            <w:pPr>
              <w:widowControl/>
              <w:jc w:val="left"/>
              <w:rPr>
                <w:color w:val="000000"/>
                <w:kern w:val="0"/>
                <w:sz w:val="18"/>
                <w:szCs w:val="18"/>
              </w:rPr>
            </w:pPr>
          </w:p>
        </w:tc>
        <w:tc>
          <w:tcPr>
            <w:tcW w:w="1357" w:type="pct"/>
            <w:tcBorders>
              <w:top w:val="single" w:sz="4" w:space="0" w:color="auto"/>
              <w:bottom w:val="single" w:sz="4" w:space="0" w:color="auto"/>
            </w:tcBorders>
            <w:vAlign w:val="center"/>
          </w:tcPr>
          <w:p w14:paraId="25D50C09" w14:textId="77777777" w:rsidR="00083CB1" w:rsidRPr="00FF4CEF" w:rsidRDefault="00083CB1" w:rsidP="00066E65">
            <w:pPr>
              <w:widowControl/>
              <w:jc w:val="left"/>
              <w:rPr>
                <w:color w:val="000000"/>
                <w:kern w:val="0"/>
                <w:sz w:val="18"/>
                <w:szCs w:val="18"/>
              </w:rPr>
            </w:pPr>
            <w:r w:rsidRPr="00FF4CEF">
              <w:rPr>
                <w:rFonts w:hAnsi="宋体"/>
                <w:color w:val="000000"/>
                <w:kern w:val="0"/>
                <w:sz w:val="18"/>
                <w:szCs w:val="18"/>
              </w:rPr>
              <w:t>六价铬（</w:t>
            </w:r>
            <w:r w:rsidRPr="00FF4CEF">
              <w:rPr>
                <w:color w:val="000000"/>
                <w:kern w:val="0"/>
                <w:sz w:val="18"/>
                <w:szCs w:val="18"/>
              </w:rPr>
              <w:t>Cr</w:t>
            </w:r>
            <w:r w:rsidRPr="00FF4CEF">
              <w:rPr>
                <w:color w:val="000000"/>
                <w:kern w:val="0"/>
                <w:sz w:val="18"/>
                <w:szCs w:val="18"/>
                <w:vertAlign w:val="superscript"/>
              </w:rPr>
              <w:t>6+</w:t>
            </w:r>
            <w:r w:rsidRPr="00FF4CEF">
              <w:rPr>
                <w:rFonts w:hAnsi="宋体"/>
                <w:color w:val="000000"/>
                <w:kern w:val="0"/>
                <w:sz w:val="18"/>
                <w:szCs w:val="18"/>
              </w:rPr>
              <w:t>）</w:t>
            </w:r>
          </w:p>
        </w:tc>
        <w:tc>
          <w:tcPr>
            <w:tcW w:w="379" w:type="pct"/>
            <w:vMerge/>
            <w:tcBorders>
              <w:top w:val="single" w:sz="4" w:space="0" w:color="auto"/>
              <w:bottom w:val="single" w:sz="4" w:space="0" w:color="auto"/>
            </w:tcBorders>
            <w:vAlign w:val="center"/>
          </w:tcPr>
          <w:p w14:paraId="793B6C90" w14:textId="77777777" w:rsidR="00083CB1" w:rsidRPr="00FF4CEF" w:rsidRDefault="00083CB1" w:rsidP="00066E65">
            <w:pPr>
              <w:widowControl/>
              <w:jc w:val="center"/>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77C0D276" w14:textId="77777777" w:rsidR="00083CB1" w:rsidRPr="00FF4CEF" w:rsidRDefault="00083CB1" w:rsidP="00066E65">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10</w:t>
            </w:r>
          </w:p>
        </w:tc>
        <w:tc>
          <w:tcPr>
            <w:tcW w:w="389" w:type="pct"/>
            <w:tcBorders>
              <w:left w:val="single" w:sz="8" w:space="0" w:color="auto"/>
              <w:right w:val="single" w:sz="4" w:space="0" w:color="auto"/>
            </w:tcBorders>
            <w:shd w:val="clear" w:color="auto" w:fill="auto"/>
            <w:vAlign w:val="center"/>
          </w:tcPr>
          <w:p w14:paraId="3B56E657"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0FCF599F"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20ADDD37"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490C4027"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7605E258"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CE617D" w14:paraId="2EF7DB3E" w14:textId="77777777" w:rsidTr="00AF090D">
        <w:trPr>
          <w:trHeight w:val="397"/>
        </w:trPr>
        <w:tc>
          <w:tcPr>
            <w:tcW w:w="180" w:type="pct"/>
            <w:vMerge w:val="restart"/>
            <w:tcBorders>
              <w:top w:val="single" w:sz="4" w:space="0" w:color="auto"/>
              <w:left w:val="single" w:sz="12" w:space="0" w:color="auto"/>
              <w:bottom w:val="single" w:sz="4" w:space="0" w:color="auto"/>
            </w:tcBorders>
            <w:vAlign w:val="center"/>
          </w:tcPr>
          <w:p w14:paraId="762C975E" w14:textId="77777777" w:rsidR="00083CB1" w:rsidRPr="00FF4CEF" w:rsidRDefault="00083CB1" w:rsidP="00066E65">
            <w:pPr>
              <w:widowControl/>
              <w:jc w:val="center"/>
              <w:rPr>
                <w:color w:val="000000"/>
                <w:kern w:val="0"/>
                <w:sz w:val="18"/>
                <w:szCs w:val="18"/>
              </w:rPr>
            </w:pPr>
            <w:r w:rsidRPr="00FF4CEF">
              <w:rPr>
                <w:color w:val="000000"/>
                <w:kern w:val="0"/>
                <w:sz w:val="18"/>
                <w:szCs w:val="18"/>
              </w:rPr>
              <w:t>15</w:t>
            </w:r>
          </w:p>
        </w:tc>
        <w:tc>
          <w:tcPr>
            <w:tcW w:w="309" w:type="pct"/>
            <w:vMerge/>
            <w:vAlign w:val="center"/>
          </w:tcPr>
          <w:p w14:paraId="27B7EB22" w14:textId="77777777" w:rsidR="00083CB1" w:rsidRPr="00FF4CEF" w:rsidRDefault="00083CB1" w:rsidP="00066E65">
            <w:pPr>
              <w:widowControl/>
              <w:jc w:val="left"/>
              <w:rPr>
                <w:color w:val="000000"/>
                <w:kern w:val="0"/>
                <w:sz w:val="18"/>
                <w:szCs w:val="18"/>
              </w:rPr>
            </w:pPr>
          </w:p>
        </w:tc>
        <w:tc>
          <w:tcPr>
            <w:tcW w:w="557" w:type="pct"/>
            <w:vMerge w:val="restart"/>
            <w:tcBorders>
              <w:top w:val="single" w:sz="4" w:space="0" w:color="auto"/>
              <w:bottom w:val="single" w:sz="4" w:space="0" w:color="auto"/>
            </w:tcBorders>
            <w:vAlign w:val="center"/>
          </w:tcPr>
          <w:p w14:paraId="55C4461A" w14:textId="77777777" w:rsidR="00083CB1" w:rsidRPr="00CE617D" w:rsidRDefault="00083CB1" w:rsidP="00066E65">
            <w:pPr>
              <w:widowControl/>
              <w:ind w:leftChars="-50" w:left="-105"/>
              <w:jc w:val="right"/>
              <w:rPr>
                <w:kern w:val="0"/>
                <w:sz w:val="18"/>
                <w:szCs w:val="18"/>
              </w:rPr>
            </w:pPr>
            <w:r w:rsidRPr="00CE617D">
              <w:rPr>
                <w:rFonts w:hAnsi="宋体"/>
                <w:kern w:val="0"/>
                <w:sz w:val="18"/>
                <w:szCs w:val="18"/>
              </w:rPr>
              <w:t>挥发性有机化合物（</w:t>
            </w:r>
            <w:r w:rsidRPr="00CE617D">
              <w:rPr>
                <w:kern w:val="0"/>
                <w:sz w:val="18"/>
                <w:szCs w:val="18"/>
              </w:rPr>
              <w:t>VOC</w:t>
            </w:r>
            <w:r w:rsidRPr="00CE617D">
              <w:rPr>
                <w:rFonts w:hAnsi="宋体"/>
                <w:kern w:val="0"/>
                <w:sz w:val="18"/>
                <w:szCs w:val="18"/>
              </w:rPr>
              <w:t>）</w:t>
            </w:r>
          </w:p>
        </w:tc>
        <w:tc>
          <w:tcPr>
            <w:tcW w:w="1357" w:type="pct"/>
            <w:tcBorders>
              <w:top w:val="single" w:sz="4" w:space="0" w:color="auto"/>
              <w:bottom w:val="single" w:sz="4" w:space="0" w:color="auto"/>
            </w:tcBorders>
            <w:vAlign w:val="center"/>
          </w:tcPr>
          <w:p w14:paraId="65C2299C" w14:textId="77777777" w:rsidR="00083CB1" w:rsidRPr="00CE617D" w:rsidRDefault="00083CB1" w:rsidP="00066E65">
            <w:pPr>
              <w:widowControl/>
              <w:jc w:val="left"/>
              <w:rPr>
                <w:kern w:val="0"/>
                <w:sz w:val="18"/>
                <w:szCs w:val="18"/>
              </w:rPr>
            </w:pPr>
            <w:r w:rsidRPr="00CE617D">
              <w:rPr>
                <w:rFonts w:hAnsi="宋体"/>
                <w:kern w:val="0"/>
                <w:sz w:val="18"/>
                <w:szCs w:val="18"/>
              </w:rPr>
              <w:t>苯</w:t>
            </w:r>
          </w:p>
        </w:tc>
        <w:tc>
          <w:tcPr>
            <w:tcW w:w="379" w:type="pct"/>
            <w:vMerge w:val="restart"/>
            <w:tcBorders>
              <w:top w:val="single" w:sz="4" w:space="0" w:color="auto"/>
              <w:bottom w:val="single" w:sz="4" w:space="0" w:color="auto"/>
            </w:tcBorders>
            <w:vAlign w:val="center"/>
          </w:tcPr>
          <w:p w14:paraId="64C34187" w14:textId="77777777" w:rsidR="00083CB1" w:rsidRPr="00CE617D" w:rsidRDefault="00083CB1" w:rsidP="00066E65">
            <w:pPr>
              <w:widowControl/>
              <w:jc w:val="center"/>
              <w:rPr>
                <w:kern w:val="0"/>
                <w:sz w:val="18"/>
                <w:szCs w:val="18"/>
              </w:rPr>
            </w:pPr>
            <w:r w:rsidRPr="00CE617D">
              <w:rPr>
                <w:kern w:val="0"/>
                <w:sz w:val="18"/>
                <w:szCs w:val="18"/>
              </w:rPr>
              <w:t>mg/kg</w:t>
            </w:r>
          </w:p>
        </w:tc>
        <w:tc>
          <w:tcPr>
            <w:tcW w:w="468" w:type="pct"/>
            <w:tcBorders>
              <w:top w:val="single" w:sz="4" w:space="0" w:color="auto"/>
              <w:bottom w:val="single" w:sz="4" w:space="0" w:color="auto"/>
              <w:right w:val="single" w:sz="8" w:space="0" w:color="auto"/>
            </w:tcBorders>
            <w:vAlign w:val="center"/>
          </w:tcPr>
          <w:p w14:paraId="31B5BB8D" w14:textId="77777777" w:rsidR="00083CB1" w:rsidRPr="00CE617D" w:rsidRDefault="00083CB1" w:rsidP="00066E65">
            <w:pPr>
              <w:jc w:val="center"/>
              <w:rPr>
                <w:kern w:val="0"/>
                <w:sz w:val="18"/>
                <w:szCs w:val="18"/>
                <w:highlight w:val="yellow"/>
              </w:rPr>
            </w:pPr>
            <w:r w:rsidRPr="00CE617D">
              <w:rPr>
                <w:rFonts w:ascii="宋体" w:hAnsi="宋体"/>
                <w:kern w:val="0"/>
                <w:sz w:val="18"/>
                <w:szCs w:val="18"/>
              </w:rPr>
              <w:t>≤</w:t>
            </w:r>
            <w:r w:rsidRPr="00CE617D">
              <w:rPr>
                <w:kern w:val="0"/>
                <w:sz w:val="18"/>
                <w:szCs w:val="18"/>
              </w:rPr>
              <w:t>50</w:t>
            </w:r>
          </w:p>
        </w:tc>
        <w:tc>
          <w:tcPr>
            <w:tcW w:w="389" w:type="pct"/>
            <w:tcBorders>
              <w:left w:val="single" w:sz="8" w:space="0" w:color="auto"/>
              <w:right w:val="single" w:sz="4" w:space="0" w:color="auto"/>
            </w:tcBorders>
            <w:shd w:val="clear" w:color="auto" w:fill="auto"/>
            <w:vAlign w:val="center"/>
          </w:tcPr>
          <w:p w14:paraId="23E8CC18"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34EA6D37"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206CAF2C"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0488FCCF"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1657522A"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CE617D" w14:paraId="3310B21E" w14:textId="77777777" w:rsidTr="00AF090D">
        <w:trPr>
          <w:trHeight w:val="397"/>
        </w:trPr>
        <w:tc>
          <w:tcPr>
            <w:tcW w:w="180" w:type="pct"/>
            <w:vMerge/>
            <w:tcBorders>
              <w:top w:val="single" w:sz="4" w:space="0" w:color="auto"/>
              <w:left w:val="single" w:sz="12" w:space="0" w:color="auto"/>
              <w:bottom w:val="single" w:sz="12" w:space="0" w:color="auto"/>
            </w:tcBorders>
            <w:vAlign w:val="center"/>
          </w:tcPr>
          <w:p w14:paraId="75A2A606" w14:textId="77777777" w:rsidR="00083CB1" w:rsidRPr="00FF4CEF" w:rsidRDefault="00083CB1" w:rsidP="00066E65">
            <w:pPr>
              <w:widowControl/>
              <w:jc w:val="center"/>
              <w:rPr>
                <w:color w:val="000000"/>
                <w:kern w:val="0"/>
                <w:sz w:val="18"/>
                <w:szCs w:val="18"/>
              </w:rPr>
            </w:pPr>
          </w:p>
        </w:tc>
        <w:tc>
          <w:tcPr>
            <w:tcW w:w="309" w:type="pct"/>
            <w:vMerge/>
            <w:tcBorders>
              <w:bottom w:val="single" w:sz="12" w:space="0" w:color="auto"/>
            </w:tcBorders>
            <w:vAlign w:val="center"/>
          </w:tcPr>
          <w:p w14:paraId="7BC81F79" w14:textId="77777777" w:rsidR="00083CB1" w:rsidRPr="00FF4CEF" w:rsidRDefault="00083CB1" w:rsidP="00066E65">
            <w:pPr>
              <w:widowControl/>
              <w:jc w:val="left"/>
              <w:rPr>
                <w:color w:val="000000"/>
                <w:kern w:val="0"/>
                <w:sz w:val="18"/>
                <w:szCs w:val="18"/>
              </w:rPr>
            </w:pPr>
          </w:p>
        </w:tc>
        <w:tc>
          <w:tcPr>
            <w:tcW w:w="557" w:type="pct"/>
            <w:vMerge/>
            <w:tcBorders>
              <w:top w:val="single" w:sz="4" w:space="0" w:color="auto"/>
              <w:bottom w:val="single" w:sz="12" w:space="0" w:color="auto"/>
            </w:tcBorders>
            <w:vAlign w:val="center"/>
          </w:tcPr>
          <w:p w14:paraId="476C695B" w14:textId="77777777" w:rsidR="00083CB1" w:rsidRPr="00CE617D" w:rsidRDefault="00083CB1" w:rsidP="00066E65">
            <w:pPr>
              <w:widowControl/>
              <w:jc w:val="left"/>
              <w:rPr>
                <w:kern w:val="0"/>
                <w:sz w:val="18"/>
                <w:szCs w:val="18"/>
              </w:rPr>
            </w:pPr>
          </w:p>
        </w:tc>
        <w:tc>
          <w:tcPr>
            <w:tcW w:w="1357" w:type="pct"/>
            <w:tcBorders>
              <w:top w:val="single" w:sz="4" w:space="0" w:color="auto"/>
              <w:bottom w:val="single" w:sz="12" w:space="0" w:color="auto"/>
            </w:tcBorders>
            <w:vAlign w:val="center"/>
          </w:tcPr>
          <w:p w14:paraId="2512A067" w14:textId="77777777" w:rsidR="00083CB1" w:rsidRPr="00CE617D" w:rsidRDefault="00083CB1" w:rsidP="00066E65">
            <w:pPr>
              <w:widowControl/>
              <w:jc w:val="left"/>
              <w:rPr>
                <w:kern w:val="0"/>
                <w:sz w:val="18"/>
                <w:szCs w:val="18"/>
              </w:rPr>
            </w:pPr>
            <w:r w:rsidRPr="00CE617D">
              <w:rPr>
                <w:rFonts w:hAnsi="宋体"/>
                <w:kern w:val="0"/>
                <w:sz w:val="18"/>
                <w:szCs w:val="18"/>
              </w:rPr>
              <w:t>二甲苯，邻甲苯酚，对甲苯酚，</w:t>
            </w:r>
            <w:proofErr w:type="gramStart"/>
            <w:r w:rsidRPr="00CE617D">
              <w:rPr>
                <w:rFonts w:hAnsi="宋体"/>
                <w:kern w:val="0"/>
                <w:sz w:val="18"/>
                <w:szCs w:val="18"/>
              </w:rPr>
              <w:t>间甲苯酚</w:t>
            </w:r>
            <w:proofErr w:type="gramEnd"/>
          </w:p>
        </w:tc>
        <w:tc>
          <w:tcPr>
            <w:tcW w:w="379" w:type="pct"/>
            <w:vMerge/>
            <w:tcBorders>
              <w:top w:val="single" w:sz="4" w:space="0" w:color="auto"/>
              <w:bottom w:val="single" w:sz="12" w:space="0" w:color="auto"/>
            </w:tcBorders>
            <w:vAlign w:val="center"/>
          </w:tcPr>
          <w:p w14:paraId="56A048D0" w14:textId="77777777" w:rsidR="00083CB1" w:rsidRPr="00CE617D" w:rsidRDefault="00083CB1" w:rsidP="00066E65">
            <w:pPr>
              <w:widowControl/>
              <w:jc w:val="center"/>
              <w:rPr>
                <w:kern w:val="0"/>
                <w:sz w:val="18"/>
                <w:szCs w:val="18"/>
              </w:rPr>
            </w:pPr>
          </w:p>
        </w:tc>
        <w:tc>
          <w:tcPr>
            <w:tcW w:w="468" w:type="pct"/>
            <w:tcBorders>
              <w:top w:val="single" w:sz="4" w:space="0" w:color="auto"/>
              <w:bottom w:val="single" w:sz="12" w:space="0" w:color="auto"/>
              <w:right w:val="single" w:sz="8" w:space="0" w:color="auto"/>
            </w:tcBorders>
            <w:vAlign w:val="center"/>
          </w:tcPr>
          <w:p w14:paraId="5E1632A5" w14:textId="77777777" w:rsidR="00083CB1" w:rsidRPr="00CE617D" w:rsidRDefault="00083CB1" w:rsidP="00066E65">
            <w:pPr>
              <w:jc w:val="center"/>
              <w:rPr>
                <w:kern w:val="0"/>
                <w:sz w:val="18"/>
                <w:szCs w:val="18"/>
                <w:highlight w:val="yellow"/>
              </w:rPr>
            </w:pPr>
            <w:r w:rsidRPr="00CE617D">
              <w:rPr>
                <w:rFonts w:ascii="宋体" w:hAnsi="宋体"/>
                <w:kern w:val="0"/>
                <w:sz w:val="18"/>
                <w:szCs w:val="18"/>
              </w:rPr>
              <w:t>≤</w:t>
            </w:r>
            <w:r w:rsidRPr="00CE617D">
              <w:rPr>
                <w:kern w:val="0"/>
                <w:sz w:val="18"/>
                <w:szCs w:val="18"/>
              </w:rPr>
              <w:t>500</w:t>
            </w:r>
          </w:p>
        </w:tc>
        <w:tc>
          <w:tcPr>
            <w:tcW w:w="389" w:type="pct"/>
            <w:tcBorders>
              <w:left w:val="single" w:sz="8" w:space="0" w:color="auto"/>
              <w:bottom w:val="single" w:sz="12" w:space="0" w:color="auto"/>
              <w:right w:val="single" w:sz="4" w:space="0" w:color="auto"/>
            </w:tcBorders>
            <w:shd w:val="clear" w:color="auto" w:fill="auto"/>
            <w:vAlign w:val="center"/>
          </w:tcPr>
          <w:p w14:paraId="14A1D10A"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bottom w:val="single" w:sz="12" w:space="0" w:color="auto"/>
              <w:right w:val="single" w:sz="4" w:space="0" w:color="auto"/>
            </w:tcBorders>
            <w:shd w:val="clear" w:color="auto" w:fill="auto"/>
            <w:vAlign w:val="center"/>
          </w:tcPr>
          <w:p w14:paraId="1EDD3218"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bottom w:val="single" w:sz="12" w:space="0" w:color="auto"/>
              <w:right w:val="single" w:sz="4" w:space="0" w:color="auto"/>
            </w:tcBorders>
            <w:shd w:val="clear" w:color="auto" w:fill="auto"/>
            <w:vAlign w:val="center"/>
          </w:tcPr>
          <w:p w14:paraId="26D784CF"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bottom w:val="single" w:sz="12" w:space="0" w:color="auto"/>
              <w:right w:val="single" w:sz="4" w:space="0" w:color="auto"/>
            </w:tcBorders>
            <w:shd w:val="clear" w:color="auto" w:fill="auto"/>
            <w:vAlign w:val="center"/>
          </w:tcPr>
          <w:p w14:paraId="350EB49E"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bottom w:val="single" w:sz="12" w:space="0" w:color="auto"/>
              <w:right w:val="single" w:sz="12" w:space="0" w:color="auto"/>
            </w:tcBorders>
            <w:shd w:val="clear" w:color="auto" w:fill="auto"/>
            <w:vAlign w:val="center"/>
          </w:tcPr>
          <w:p w14:paraId="1033ECD0"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bl>
    <w:p w14:paraId="4F070583" w14:textId="77777777" w:rsidR="00980973" w:rsidRPr="00D17803" w:rsidRDefault="00980973" w:rsidP="00584B7F">
      <w:pPr>
        <w:widowControl/>
        <w:spacing w:beforeLines="50" w:before="156" w:afterLines="50" w:after="156"/>
        <w:jc w:val="center"/>
        <w:rPr>
          <w:rFonts w:ascii="黑体" w:eastAsia="黑体"/>
          <w:kern w:val="0"/>
          <w:szCs w:val="20"/>
        </w:rPr>
      </w:pPr>
      <w:r w:rsidRPr="00D17803">
        <w:rPr>
          <w:rFonts w:ascii="黑体" w:eastAsia="黑体" w:hint="eastAsia"/>
          <w:kern w:val="0"/>
          <w:szCs w:val="20"/>
        </w:rPr>
        <w:t>表5 环境属性指标要求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0"/>
        <w:gridCol w:w="1773"/>
        <w:gridCol w:w="1180"/>
        <w:gridCol w:w="1772"/>
        <w:gridCol w:w="1378"/>
        <w:gridCol w:w="1970"/>
        <w:gridCol w:w="2361"/>
      </w:tblGrid>
      <w:tr w:rsidR="00500232" w:rsidRPr="00D17803" w14:paraId="076D7F23" w14:textId="77777777" w:rsidTr="00AF090D">
        <w:tc>
          <w:tcPr>
            <w:tcW w:w="1319" w:type="pct"/>
            <w:tcBorders>
              <w:top w:val="single" w:sz="12" w:space="0" w:color="auto"/>
              <w:left w:val="single" w:sz="12" w:space="0" w:color="auto"/>
              <w:bottom w:val="single" w:sz="12" w:space="0" w:color="auto"/>
              <w:right w:val="single" w:sz="12" w:space="0" w:color="auto"/>
            </w:tcBorders>
            <w:vAlign w:val="center"/>
          </w:tcPr>
          <w:p w14:paraId="5B6B5472" w14:textId="77777777" w:rsidR="00500232" w:rsidRPr="00D17803" w:rsidRDefault="00500232" w:rsidP="00066E65">
            <w:pPr>
              <w:widowControl/>
              <w:jc w:val="center"/>
              <w:rPr>
                <w:rFonts w:ascii="宋体" w:hAnsi="宋体"/>
                <w:color w:val="000000"/>
                <w:kern w:val="0"/>
                <w:sz w:val="18"/>
                <w:szCs w:val="18"/>
              </w:rPr>
            </w:pPr>
            <w:r w:rsidRPr="00D17803">
              <w:rPr>
                <w:rFonts w:ascii="宋体" w:hAnsi="宋体" w:hint="eastAsia"/>
                <w:color w:val="000000"/>
                <w:kern w:val="0"/>
                <w:sz w:val="18"/>
                <w:szCs w:val="18"/>
              </w:rPr>
              <w:t>指标</w:t>
            </w:r>
          </w:p>
        </w:tc>
        <w:tc>
          <w:tcPr>
            <w:tcW w:w="625" w:type="pct"/>
            <w:tcBorders>
              <w:top w:val="single" w:sz="12" w:space="0" w:color="auto"/>
              <w:left w:val="single" w:sz="12" w:space="0" w:color="auto"/>
              <w:bottom w:val="single" w:sz="12" w:space="0" w:color="auto"/>
            </w:tcBorders>
            <w:vAlign w:val="center"/>
          </w:tcPr>
          <w:p w14:paraId="3F937BCC" w14:textId="77777777" w:rsidR="00500232" w:rsidRPr="00D17803" w:rsidRDefault="00500232" w:rsidP="00066E65">
            <w:pPr>
              <w:widowControl/>
              <w:jc w:val="center"/>
              <w:rPr>
                <w:rFonts w:ascii="宋体" w:hAnsi="宋体"/>
                <w:color w:val="000000"/>
                <w:kern w:val="0"/>
                <w:sz w:val="18"/>
                <w:szCs w:val="18"/>
              </w:rPr>
            </w:pPr>
            <w:r w:rsidRPr="00D17803">
              <w:rPr>
                <w:rFonts w:ascii="宋体" w:hAnsi="宋体" w:hint="eastAsia"/>
                <w:color w:val="000000"/>
                <w:kern w:val="0"/>
                <w:sz w:val="18"/>
                <w:szCs w:val="18"/>
              </w:rPr>
              <w:t>基准值</w:t>
            </w:r>
          </w:p>
        </w:tc>
        <w:tc>
          <w:tcPr>
            <w:tcW w:w="416" w:type="pct"/>
            <w:tcBorders>
              <w:top w:val="single" w:sz="12" w:space="0" w:color="auto"/>
              <w:bottom w:val="single" w:sz="12" w:space="0" w:color="auto"/>
            </w:tcBorders>
            <w:vAlign w:val="center"/>
          </w:tcPr>
          <w:p w14:paraId="1801078B" w14:textId="77777777" w:rsidR="00500232" w:rsidRPr="00D17803" w:rsidRDefault="00500232" w:rsidP="00066E65">
            <w:pPr>
              <w:spacing w:line="360" w:lineRule="auto"/>
              <w:jc w:val="center"/>
              <w:rPr>
                <w:bCs/>
                <w:sz w:val="18"/>
                <w:szCs w:val="18"/>
              </w:rPr>
            </w:pPr>
            <w:r w:rsidRPr="00D17803">
              <w:rPr>
                <w:rFonts w:hint="eastAsia"/>
                <w:bCs/>
                <w:sz w:val="18"/>
                <w:szCs w:val="18"/>
              </w:rPr>
              <w:t>企业</w:t>
            </w:r>
            <w:r w:rsidRPr="00D17803">
              <w:rPr>
                <w:rFonts w:hint="eastAsia"/>
                <w:bCs/>
                <w:sz w:val="18"/>
                <w:szCs w:val="18"/>
              </w:rPr>
              <w:t>A</w:t>
            </w:r>
          </w:p>
        </w:tc>
        <w:tc>
          <w:tcPr>
            <w:tcW w:w="625" w:type="pct"/>
            <w:tcBorders>
              <w:top w:val="single" w:sz="12" w:space="0" w:color="auto"/>
              <w:bottom w:val="single" w:sz="12" w:space="0" w:color="auto"/>
            </w:tcBorders>
            <w:vAlign w:val="center"/>
          </w:tcPr>
          <w:p w14:paraId="7A8B2F71" w14:textId="77777777" w:rsidR="00500232" w:rsidRPr="00D17803" w:rsidRDefault="00500232" w:rsidP="00066E65">
            <w:pPr>
              <w:spacing w:line="360" w:lineRule="auto"/>
              <w:jc w:val="center"/>
              <w:rPr>
                <w:bCs/>
                <w:sz w:val="18"/>
                <w:szCs w:val="18"/>
              </w:rPr>
            </w:pPr>
            <w:r w:rsidRPr="00D17803">
              <w:rPr>
                <w:rFonts w:hint="eastAsia"/>
                <w:bCs/>
                <w:sz w:val="18"/>
                <w:szCs w:val="18"/>
              </w:rPr>
              <w:t>企业</w:t>
            </w:r>
            <w:r w:rsidRPr="00D17803">
              <w:rPr>
                <w:bCs/>
                <w:sz w:val="18"/>
                <w:szCs w:val="18"/>
              </w:rPr>
              <w:t>B</w:t>
            </w:r>
          </w:p>
        </w:tc>
        <w:tc>
          <w:tcPr>
            <w:tcW w:w="486" w:type="pct"/>
            <w:tcBorders>
              <w:top w:val="single" w:sz="12" w:space="0" w:color="auto"/>
              <w:bottom w:val="single" w:sz="12" w:space="0" w:color="auto"/>
            </w:tcBorders>
            <w:vAlign w:val="center"/>
          </w:tcPr>
          <w:p w14:paraId="48A7FAFC" w14:textId="77777777" w:rsidR="00500232" w:rsidRPr="00D17803" w:rsidRDefault="00500232" w:rsidP="00066E65">
            <w:pPr>
              <w:spacing w:line="360" w:lineRule="auto"/>
              <w:jc w:val="center"/>
              <w:rPr>
                <w:bCs/>
                <w:sz w:val="18"/>
                <w:szCs w:val="18"/>
              </w:rPr>
            </w:pPr>
            <w:r w:rsidRPr="00D17803">
              <w:rPr>
                <w:rFonts w:hint="eastAsia"/>
                <w:bCs/>
                <w:sz w:val="18"/>
                <w:szCs w:val="18"/>
              </w:rPr>
              <w:t>企业</w:t>
            </w:r>
            <w:r w:rsidRPr="00D17803">
              <w:rPr>
                <w:bCs/>
                <w:sz w:val="18"/>
                <w:szCs w:val="18"/>
              </w:rPr>
              <w:t>C</w:t>
            </w:r>
          </w:p>
        </w:tc>
        <w:tc>
          <w:tcPr>
            <w:tcW w:w="695" w:type="pct"/>
            <w:tcBorders>
              <w:top w:val="single" w:sz="12" w:space="0" w:color="auto"/>
              <w:bottom w:val="single" w:sz="12" w:space="0" w:color="auto"/>
            </w:tcBorders>
            <w:vAlign w:val="center"/>
          </w:tcPr>
          <w:p w14:paraId="6F5475FA" w14:textId="77777777" w:rsidR="00500232" w:rsidRPr="00D17803" w:rsidRDefault="00500232" w:rsidP="00066E65">
            <w:pPr>
              <w:spacing w:line="360" w:lineRule="auto"/>
              <w:jc w:val="center"/>
              <w:rPr>
                <w:bCs/>
                <w:sz w:val="18"/>
                <w:szCs w:val="18"/>
              </w:rPr>
            </w:pPr>
            <w:r w:rsidRPr="00D17803">
              <w:rPr>
                <w:rFonts w:hint="eastAsia"/>
                <w:bCs/>
                <w:sz w:val="18"/>
                <w:szCs w:val="18"/>
              </w:rPr>
              <w:t>企业</w:t>
            </w:r>
            <w:r w:rsidRPr="00D17803">
              <w:rPr>
                <w:bCs/>
                <w:sz w:val="18"/>
                <w:szCs w:val="18"/>
              </w:rPr>
              <w:t>D</w:t>
            </w:r>
          </w:p>
        </w:tc>
        <w:tc>
          <w:tcPr>
            <w:tcW w:w="833" w:type="pct"/>
            <w:tcBorders>
              <w:top w:val="single" w:sz="12" w:space="0" w:color="auto"/>
              <w:bottom w:val="single" w:sz="12" w:space="0" w:color="auto"/>
              <w:right w:val="single" w:sz="12" w:space="0" w:color="auto"/>
            </w:tcBorders>
            <w:vAlign w:val="center"/>
          </w:tcPr>
          <w:p w14:paraId="163EEF42" w14:textId="77777777" w:rsidR="00500232" w:rsidRPr="00D17803" w:rsidRDefault="00500232" w:rsidP="00066E65">
            <w:pPr>
              <w:spacing w:line="360" w:lineRule="auto"/>
              <w:jc w:val="center"/>
              <w:rPr>
                <w:bCs/>
                <w:sz w:val="18"/>
                <w:szCs w:val="18"/>
              </w:rPr>
            </w:pPr>
            <w:r w:rsidRPr="00D17803">
              <w:rPr>
                <w:rFonts w:hint="eastAsia"/>
                <w:bCs/>
                <w:sz w:val="18"/>
                <w:szCs w:val="18"/>
              </w:rPr>
              <w:t>企业</w:t>
            </w:r>
            <w:r w:rsidRPr="00D17803">
              <w:rPr>
                <w:bCs/>
                <w:sz w:val="18"/>
                <w:szCs w:val="18"/>
              </w:rPr>
              <w:t>E</w:t>
            </w:r>
          </w:p>
        </w:tc>
      </w:tr>
      <w:tr w:rsidR="00500232" w:rsidRPr="00D17803" w14:paraId="3E2B3773" w14:textId="77777777" w:rsidTr="00AF090D">
        <w:trPr>
          <w:trHeight w:val="501"/>
        </w:trPr>
        <w:tc>
          <w:tcPr>
            <w:tcW w:w="1319" w:type="pct"/>
            <w:tcBorders>
              <w:top w:val="single" w:sz="12" w:space="0" w:color="auto"/>
              <w:left w:val="single" w:sz="12" w:space="0" w:color="auto"/>
              <w:right w:val="single" w:sz="12" w:space="0" w:color="auto"/>
            </w:tcBorders>
            <w:vAlign w:val="center"/>
          </w:tcPr>
          <w:p w14:paraId="0EB3121F" w14:textId="77777777" w:rsidR="00500232" w:rsidRPr="000D6635" w:rsidRDefault="00500232" w:rsidP="00066E65">
            <w:pPr>
              <w:widowControl/>
              <w:spacing w:line="280" w:lineRule="exact"/>
              <w:jc w:val="center"/>
              <w:rPr>
                <w:rFonts w:ascii="宋体" w:hAnsi="宋体"/>
                <w:color w:val="000000"/>
                <w:kern w:val="0"/>
                <w:sz w:val="18"/>
                <w:szCs w:val="18"/>
                <w:highlight w:val="yellow"/>
              </w:rPr>
            </w:pPr>
            <w:r w:rsidRPr="000D6635">
              <w:rPr>
                <w:rFonts w:ascii="宋体" w:hAnsi="宋体" w:hint="eastAsia"/>
                <w:color w:val="000000"/>
                <w:kern w:val="0"/>
                <w:sz w:val="18"/>
                <w:szCs w:val="18"/>
                <w:highlight w:val="yellow"/>
              </w:rPr>
              <w:t>单位产品废水产生量（</w:t>
            </w:r>
            <w:r w:rsidRPr="000D6635">
              <w:rPr>
                <w:color w:val="000000"/>
                <w:kern w:val="0"/>
                <w:sz w:val="18"/>
                <w:szCs w:val="18"/>
                <w:highlight w:val="yellow"/>
              </w:rPr>
              <w:t>m</w:t>
            </w:r>
            <w:r w:rsidRPr="000D6635">
              <w:rPr>
                <w:rFonts w:hint="eastAsia"/>
                <w:color w:val="000000"/>
                <w:kern w:val="0"/>
                <w:sz w:val="18"/>
                <w:szCs w:val="18"/>
                <w:highlight w:val="yellow"/>
                <w:vertAlign w:val="superscript"/>
              </w:rPr>
              <w:t>3</w:t>
            </w:r>
            <w:r w:rsidRPr="000D6635">
              <w:rPr>
                <w:color w:val="000000"/>
                <w:kern w:val="0"/>
                <w:sz w:val="18"/>
                <w:szCs w:val="18"/>
                <w:highlight w:val="yellow"/>
              </w:rPr>
              <w:t>/10</w:t>
            </w:r>
            <w:r w:rsidRPr="000D6635">
              <w:rPr>
                <w:color w:val="000000"/>
                <w:kern w:val="0"/>
                <w:sz w:val="18"/>
                <w:szCs w:val="18"/>
                <w:highlight w:val="yellow"/>
                <w:vertAlign w:val="superscript"/>
              </w:rPr>
              <w:t>4</w:t>
            </w:r>
            <w:r w:rsidRPr="000D6635">
              <w:rPr>
                <w:color w:val="000000"/>
                <w:kern w:val="0"/>
                <w:sz w:val="18"/>
                <w:szCs w:val="18"/>
                <w:highlight w:val="yellow"/>
              </w:rPr>
              <w:t>m</w:t>
            </w:r>
            <w:r w:rsidRPr="000D6635">
              <w:rPr>
                <w:rFonts w:ascii="宋体" w:hAnsi="宋体" w:hint="eastAsia"/>
                <w:color w:val="000000"/>
                <w:kern w:val="0"/>
                <w:sz w:val="18"/>
                <w:szCs w:val="18"/>
                <w:highlight w:val="yellow"/>
              </w:rPr>
              <w:t>）</w:t>
            </w:r>
          </w:p>
        </w:tc>
        <w:tc>
          <w:tcPr>
            <w:tcW w:w="625" w:type="pct"/>
            <w:tcBorders>
              <w:top w:val="single" w:sz="12" w:space="0" w:color="auto"/>
              <w:left w:val="single" w:sz="12" w:space="0" w:color="auto"/>
            </w:tcBorders>
            <w:vAlign w:val="center"/>
          </w:tcPr>
          <w:p w14:paraId="06CAEFC7" w14:textId="77777777" w:rsidR="00500232" w:rsidRPr="000D6635" w:rsidRDefault="00500232" w:rsidP="00066E65">
            <w:pPr>
              <w:spacing w:line="280" w:lineRule="exact"/>
              <w:jc w:val="center"/>
              <w:rPr>
                <w:rFonts w:ascii="宋体" w:hAnsi="宋体"/>
                <w:color w:val="FF0000"/>
                <w:kern w:val="0"/>
                <w:sz w:val="18"/>
                <w:szCs w:val="18"/>
                <w:highlight w:val="yellow"/>
              </w:rPr>
            </w:pPr>
            <w:r w:rsidRPr="000D6635">
              <w:rPr>
                <w:rFonts w:ascii="宋体" w:hAnsi="宋体" w:hint="eastAsia"/>
                <w:color w:val="FF0000"/>
                <w:kern w:val="0"/>
                <w:sz w:val="18"/>
                <w:szCs w:val="18"/>
                <w:highlight w:val="yellow"/>
              </w:rPr>
              <w:t>≤0.3</w:t>
            </w:r>
          </w:p>
        </w:tc>
        <w:tc>
          <w:tcPr>
            <w:tcW w:w="416" w:type="pct"/>
            <w:tcBorders>
              <w:top w:val="single" w:sz="12" w:space="0" w:color="auto"/>
            </w:tcBorders>
            <w:vAlign w:val="center"/>
          </w:tcPr>
          <w:p w14:paraId="325D67D5" w14:textId="77777777" w:rsidR="00500232" w:rsidRPr="000D6635" w:rsidRDefault="003E024F" w:rsidP="00066E65">
            <w:pPr>
              <w:spacing w:line="280" w:lineRule="exact"/>
              <w:jc w:val="center"/>
              <w:rPr>
                <w:rFonts w:ascii="宋体" w:hAnsi="宋体"/>
                <w:kern w:val="0"/>
                <w:sz w:val="18"/>
                <w:szCs w:val="18"/>
                <w:highlight w:val="yellow"/>
              </w:rPr>
            </w:pPr>
            <w:r w:rsidRPr="000D6635">
              <w:rPr>
                <w:rFonts w:ascii="宋体" w:hAnsi="宋体" w:hint="eastAsia"/>
                <w:kern w:val="0"/>
                <w:sz w:val="18"/>
                <w:szCs w:val="18"/>
                <w:highlight w:val="yellow"/>
              </w:rPr>
              <w:t>0.26</w:t>
            </w:r>
          </w:p>
        </w:tc>
        <w:tc>
          <w:tcPr>
            <w:tcW w:w="625" w:type="pct"/>
            <w:tcBorders>
              <w:top w:val="single" w:sz="12" w:space="0" w:color="auto"/>
            </w:tcBorders>
            <w:vAlign w:val="center"/>
          </w:tcPr>
          <w:p w14:paraId="4465153E" w14:textId="77777777" w:rsidR="00500232" w:rsidRPr="000D6635" w:rsidRDefault="003E024F" w:rsidP="00066E65">
            <w:pPr>
              <w:spacing w:line="280" w:lineRule="exact"/>
              <w:jc w:val="center"/>
              <w:rPr>
                <w:rFonts w:ascii="宋体" w:hAnsi="宋体"/>
                <w:kern w:val="0"/>
                <w:sz w:val="18"/>
                <w:szCs w:val="18"/>
                <w:highlight w:val="yellow"/>
              </w:rPr>
            </w:pPr>
            <w:r w:rsidRPr="000D6635">
              <w:rPr>
                <w:rFonts w:ascii="宋体" w:hAnsi="宋体" w:hint="eastAsia"/>
                <w:kern w:val="0"/>
                <w:sz w:val="18"/>
                <w:szCs w:val="18"/>
                <w:highlight w:val="yellow"/>
              </w:rPr>
              <w:t>0.18</w:t>
            </w:r>
          </w:p>
        </w:tc>
        <w:tc>
          <w:tcPr>
            <w:tcW w:w="486" w:type="pct"/>
            <w:tcBorders>
              <w:top w:val="single" w:sz="12" w:space="0" w:color="auto"/>
            </w:tcBorders>
            <w:vAlign w:val="center"/>
          </w:tcPr>
          <w:p w14:paraId="74ECD492" w14:textId="77777777" w:rsidR="00500232" w:rsidRPr="000D6635" w:rsidRDefault="00500232" w:rsidP="003A0342">
            <w:pPr>
              <w:spacing w:line="280" w:lineRule="exact"/>
              <w:jc w:val="center"/>
              <w:rPr>
                <w:rFonts w:ascii="宋体" w:hAnsi="宋体"/>
                <w:kern w:val="0"/>
                <w:sz w:val="18"/>
                <w:szCs w:val="18"/>
                <w:highlight w:val="yellow"/>
              </w:rPr>
            </w:pPr>
            <w:r w:rsidRPr="000D6635">
              <w:rPr>
                <w:rFonts w:ascii="宋体" w:hAnsi="宋体" w:hint="eastAsia"/>
                <w:kern w:val="0"/>
                <w:sz w:val="18"/>
                <w:szCs w:val="18"/>
                <w:highlight w:val="yellow"/>
              </w:rPr>
              <w:t>0.</w:t>
            </w:r>
            <w:r w:rsidR="003A0342" w:rsidRPr="000D6635">
              <w:rPr>
                <w:rFonts w:ascii="宋体" w:hAnsi="宋体" w:hint="eastAsia"/>
                <w:kern w:val="0"/>
                <w:sz w:val="18"/>
                <w:szCs w:val="18"/>
                <w:highlight w:val="yellow"/>
              </w:rPr>
              <w:t>28</w:t>
            </w:r>
          </w:p>
        </w:tc>
        <w:tc>
          <w:tcPr>
            <w:tcW w:w="695" w:type="pct"/>
            <w:tcBorders>
              <w:top w:val="single" w:sz="12" w:space="0" w:color="auto"/>
            </w:tcBorders>
            <w:vAlign w:val="center"/>
          </w:tcPr>
          <w:p w14:paraId="3CA3D834" w14:textId="77777777" w:rsidR="00500232" w:rsidRPr="000D6635" w:rsidRDefault="00500232" w:rsidP="003A0342">
            <w:pPr>
              <w:spacing w:line="280" w:lineRule="exact"/>
              <w:jc w:val="center"/>
              <w:rPr>
                <w:rFonts w:ascii="宋体" w:hAnsi="宋体"/>
                <w:kern w:val="0"/>
                <w:sz w:val="18"/>
                <w:szCs w:val="18"/>
                <w:highlight w:val="yellow"/>
              </w:rPr>
            </w:pPr>
            <w:r w:rsidRPr="000D6635">
              <w:rPr>
                <w:rFonts w:ascii="宋体" w:hAnsi="宋体" w:hint="eastAsia"/>
                <w:kern w:val="0"/>
                <w:sz w:val="18"/>
                <w:szCs w:val="18"/>
                <w:highlight w:val="yellow"/>
              </w:rPr>
              <w:t>0.</w:t>
            </w:r>
            <w:r w:rsidR="003E024F" w:rsidRPr="000D6635">
              <w:rPr>
                <w:rFonts w:ascii="宋体" w:hAnsi="宋体" w:hint="eastAsia"/>
                <w:kern w:val="0"/>
                <w:sz w:val="18"/>
                <w:szCs w:val="18"/>
                <w:highlight w:val="yellow"/>
              </w:rPr>
              <w:t>26</w:t>
            </w:r>
          </w:p>
        </w:tc>
        <w:tc>
          <w:tcPr>
            <w:tcW w:w="833" w:type="pct"/>
            <w:tcBorders>
              <w:top w:val="single" w:sz="12" w:space="0" w:color="auto"/>
              <w:right w:val="single" w:sz="12" w:space="0" w:color="auto"/>
            </w:tcBorders>
            <w:vAlign w:val="center"/>
          </w:tcPr>
          <w:p w14:paraId="74AA23C5" w14:textId="77777777" w:rsidR="00500232" w:rsidRPr="000D6635" w:rsidRDefault="003E024F" w:rsidP="003A0342">
            <w:pPr>
              <w:spacing w:line="280" w:lineRule="exact"/>
              <w:jc w:val="center"/>
              <w:rPr>
                <w:rFonts w:ascii="宋体" w:hAnsi="宋体"/>
                <w:kern w:val="0"/>
                <w:sz w:val="18"/>
                <w:szCs w:val="18"/>
                <w:highlight w:val="yellow"/>
              </w:rPr>
            </w:pPr>
            <w:r w:rsidRPr="000D6635">
              <w:rPr>
                <w:rFonts w:ascii="宋体" w:hAnsi="宋体" w:hint="eastAsia"/>
                <w:color w:val="FF0000"/>
                <w:kern w:val="0"/>
                <w:sz w:val="18"/>
                <w:szCs w:val="18"/>
                <w:highlight w:val="yellow"/>
              </w:rPr>
              <w:t>0.3</w:t>
            </w:r>
          </w:p>
        </w:tc>
      </w:tr>
      <w:tr w:rsidR="00500232" w:rsidRPr="00D17803" w14:paraId="3C3B78AC" w14:textId="77777777" w:rsidTr="00AF090D">
        <w:trPr>
          <w:trHeight w:val="501"/>
        </w:trPr>
        <w:tc>
          <w:tcPr>
            <w:tcW w:w="1319" w:type="pct"/>
            <w:tcBorders>
              <w:left w:val="single" w:sz="12" w:space="0" w:color="auto"/>
              <w:right w:val="single" w:sz="12" w:space="0" w:color="auto"/>
            </w:tcBorders>
            <w:vAlign w:val="center"/>
          </w:tcPr>
          <w:p w14:paraId="1AFB0C6C" w14:textId="77777777" w:rsidR="00500232" w:rsidRPr="000D6635" w:rsidRDefault="00500232" w:rsidP="00066E65">
            <w:pPr>
              <w:widowControl/>
              <w:spacing w:line="280" w:lineRule="exact"/>
              <w:jc w:val="center"/>
              <w:rPr>
                <w:rFonts w:ascii="宋体" w:hAnsi="宋体"/>
                <w:color w:val="000000"/>
                <w:kern w:val="0"/>
                <w:sz w:val="18"/>
                <w:szCs w:val="18"/>
                <w:highlight w:val="yellow"/>
              </w:rPr>
            </w:pPr>
            <w:r w:rsidRPr="000D6635">
              <w:rPr>
                <w:rFonts w:hAnsi="宋体"/>
                <w:color w:val="000000"/>
                <w:kern w:val="0"/>
                <w:sz w:val="18"/>
                <w:szCs w:val="18"/>
                <w:highlight w:val="yellow"/>
              </w:rPr>
              <w:t>单位产品化学需氧量产生量</w:t>
            </w:r>
            <w:r w:rsidRPr="000D6635">
              <w:rPr>
                <w:rFonts w:hAnsi="宋体" w:hint="eastAsia"/>
                <w:color w:val="000000"/>
                <w:kern w:val="0"/>
                <w:sz w:val="18"/>
                <w:szCs w:val="18"/>
                <w:highlight w:val="yellow"/>
              </w:rPr>
              <w:t>（</w:t>
            </w:r>
            <w:r w:rsidRPr="000D6635">
              <w:rPr>
                <w:color w:val="000000"/>
                <w:kern w:val="0"/>
                <w:sz w:val="18"/>
                <w:szCs w:val="18"/>
                <w:highlight w:val="yellow"/>
              </w:rPr>
              <w:t>kg/10</w:t>
            </w:r>
            <w:r w:rsidRPr="000D6635">
              <w:rPr>
                <w:color w:val="000000"/>
                <w:kern w:val="0"/>
                <w:sz w:val="18"/>
                <w:szCs w:val="18"/>
                <w:highlight w:val="yellow"/>
                <w:vertAlign w:val="superscript"/>
              </w:rPr>
              <w:t>4</w:t>
            </w:r>
            <w:r w:rsidRPr="000D6635">
              <w:rPr>
                <w:color w:val="000000"/>
                <w:kern w:val="0"/>
                <w:sz w:val="18"/>
                <w:szCs w:val="18"/>
                <w:highlight w:val="yellow"/>
              </w:rPr>
              <w:t>m</w:t>
            </w:r>
            <w:r w:rsidRPr="000D6635">
              <w:rPr>
                <w:rFonts w:hint="eastAsia"/>
                <w:color w:val="000000"/>
                <w:kern w:val="0"/>
                <w:sz w:val="18"/>
                <w:szCs w:val="18"/>
                <w:highlight w:val="yellow"/>
              </w:rPr>
              <w:t>）</w:t>
            </w:r>
          </w:p>
        </w:tc>
        <w:tc>
          <w:tcPr>
            <w:tcW w:w="625" w:type="pct"/>
            <w:tcBorders>
              <w:left w:val="single" w:sz="12" w:space="0" w:color="auto"/>
            </w:tcBorders>
            <w:vAlign w:val="center"/>
          </w:tcPr>
          <w:p w14:paraId="2C185650" w14:textId="77777777" w:rsidR="00500232" w:rsidRPr="000D6635" w:rsidRDefault="00584B7F" w:rsidP="00066E65">
            <w:pPr>
              <w:spacing w:line="280" w:lineRule="exact"/>
              <w:jc w:val="center"/>
              <w:rPr>
                <w:rFonts w:ascii="宋体" w:hAnsi="宋体"/>
                <w:color w:val="FF0000"/>
                <w:kern w:val="0"/>
                <w:sz w:val="18"/>
                <w:szCs w:val="18"/>
                <w:highlight w:val="yellow"/>
              </w:rPr>
            </w:pPr>
            <w:r w:rsidRPr="000D6635">
              <w:rPr>
                <w:rFonts w:ascii="宋体" w:hAnsi="宋体" w:hint="eastAsia"/>
                <w:color w:val="FF0000"/>
                <w:kern w:val="0"/>
                <w:sz w:val="18"/>
                <w:szCs w:val="18"/>
                <w:highlight w:val="yellow"/>
              </w:rPr>
              <w:t>≤1.2</w:t>
            </w:r>
          </w:p>
        </w:tc>
        <w:tc>
          <w:tcPr>
            <w:tcW w:w="416" w:type="pct"/>
            <w:vAlign w:val="center"/>
          </w:tcPr>
          <w:p w14:paraId="3CB4150D" w14:textId="77777777" w:rsidR="00500232" w:rsidRPr="000D6635" w:rsidRDefault="00584B7F" w:rsidP="00066E65">
            <w:pPr>
              <w:spacing w:line="280" w:lineRule="exact"/>
              <w:jc w:val="center"/>
              <w:rPr>
                <w:rFonts w:ascii="宋体" w:hAnsi="宋体"/>
                <w:kern w:val="0"/>
                <w:sz w:val="18"/>
                <w:szCs w:val="18"/>
                <w:highlight w:val="yellow"/>
              </w:rPr>
            </w:pPr>
            <w:r w:rsidRPr="000D6635">
              <w:rPr>
                <w:rFonts w:ascii="宋体" w:hAnsi="宋体" w:hint="eastAsia"/>
                <w:kern w:val="0"/>
                <w:sz w:val="18"/>
                <w:szCs w:val="18"/>
                <w:highlight w:val="yellow"/>
              </w:rPr>
              <w:t>0.96</w:t>
            </w:r>
          </w:p>
        </w:tc>
        <w:tc>
          <w:tcPr>
            <w:tcW w:w="625" w:type="pct"/>
            <w:vAlign w:val="center"/>
          </w:tcPr>
          <w:p w14:paraId="63987354" w14:textId="77777777" w:rsidR="00500232" w:rsidRPr="000D6635" w:rsidRDefault="00584B7F" w:rsidP="00066E65">
            <w:pPr>
              <w:spacing w:line="280" w:lineRule="exact"/>
              <w:jc w:val="center"/>
              <w:rPr>
                <w:rFonts w:ascii="宋体" w:hAnsi="宋体"/>
                <w:kern w:val="0"/>
                <w:sz w:val="18"/>
                <w:szCs w:val="18"/>
                <w:highlight w:val="yellow"/>
              </w:rPr>
            </w:pPr>
            <w:r w:rsidRPr="000D6635">
              <w:rPr>
                <w:rFonts w:ascii="宋体" w:hAnsi="宋体" w:hint="eastAsia"/>
                <w:kern w:val="0"/>
                <w:sz w:val="18"/>
                <w:szCs w:val="18"/>
                <w:highlight w:val="yellow"/>
              </w:rPr>
              <w:t>0.98</w:t>
            </w:r>
          </w:p>
        </w:tc>
        <w:tc>
          <w:tcPr>
            <w:tcW w:w="486" w:type="pct"/>
            <w:vAlign w:val="center"/>
          </w:tcPr>
          <w:p w14:paraId="6A8D5506" w14:textId="77777777" w:rsidR="00500232" w:rsidRPr="000D6635" w:rsidRDefault="00584B7F" w:rsidP="00066E65">
            <w:pPr>
              <w:spacing w:line="280" w:lineRule="exact"/>
              <w:jc w:val="center"/>
              <w:rPr>
                <w:rFonts w:ascii="宋体" w:hAnsi="宋体"/>
                <w:kern w:val="0"/>
                <w:sz w:val="18"/>
                <w:szCs w:val="18"/>
                <w:highlight w:val="yellow"/>
              </w:rPr>
            </w:pPr>
            <w:r w:rsidRPr="000D6635">
              <w:rPr>
                <w:rFonts w:ascii="宋体" w:hAnsi="宋体" w:hint="eastAsia"/>
                <w:kern w:val="0"/>
                <w:sz w:val="18"/>
                <w:szCs w:val="18"/>
                <w:highlight w:val="yellow"/>
              </w:rPr>
              <w:t>1.1</w:t>
            </w:r>
          </w:p>
        </w:tc>
        <w:tc>
          <w:tcPr>
            <w:tcW w:w="695" w:type="pct"/>
            <w:vAlign w:val="center"/>
          </w:tcPr>
          <w:p w14:paraId="4B03BC84" w14:textId="77777777" w:rsidR="00500232" w:rsidRPr="000D6635" w:rsidRDefault="006528B9" w:rsidP="00066E65">
            <w:pPr>
              <w:spacing w:line="280" w:lineRule="exact"/>
              <w:jc w:val="center"/>
              <w:rPr>
                <w:rFonts w:ascii="宋体" w:hAnsi="宋体"/>
                <w:kern w:val="0"/>
                <w:sz w:val="18"/>
                <w:szCs w:val="18"/>
                <w:highlight w:val="yellow"/>
              </w:rPr>
            </w:pPr>
            <w:r w:rsidRPr="000D6635">
              <w:rPr>
                <w:rFonts w:ascii="宋体" w:hAnsi="宋体" w:hint="eastAsia"/>
                <w:kern w:val="0"/>
                <w:sz w:val="18"/>
                <w:szCs w:val="18"/>
                <w:highlight w:val="yellow"/>
              </w:rPr>
              <w:t>1.2</w:t>
            </w:r>
          </w:p>
        </w:tc>
        <w:tc>
          <w:tcPr>
            <w:tcW w:w="833" w:type="pct"/>
            <w:tcBorders>
              <w:right w:val="single" w:sz="12" w:space="0" w:color="auto"/>
            </w:tcBorders>
            <w:vAlign w:val="center"/>
          </w:tcPr>
          <w:p w14:paraId="6963FF06" w14:textId="77777777" w:rsidR="00500232" w:rsidRPr="000D6635" w:rsidRDefault="006528B9" w:rsidP="00066E65">
            <w:pPr>
              <w:spacing w:line="280" w:lineRule="exact"/>
              <w:jc w:val="center"/>
              <w:rPr>
                <w:rFonts w:ascii="宋体" w:hAnsi="宋体"/>
                <w:color w:val="FF0000"/>
                <w:kern w:val="0"/>
                <w:sz w:val="18"/>
                <w:szCs w:val="18"/>
                <w:highlight w:val="yellow"/>
              </w:rPr>
            </w:pPr>
            <w:r w:rsidRPr="000D6635">
              <w:rPr>
                <w:rFonts w:ascii="宋体" w:hAnsi="宋体" w:hint="eastAsia"/>
                <w:color w:val="FF0000"/>
                <w:kern w:val="0"/>
                <w:sz w:val="18"/>
                <w:szCs w:val="18"/>
                <w:highlight w:val="yellow"/>
              </w:rPr>
              <w:t>1.4</w:t>
            </w:r>
          </w:p>
        </w:tc>
      </w:tr>
      <w:tr w:rsidR="00500232" w:rsidRPr="00D17803" w14:paraId="7D79D5B6" w14:textId="77777777" w:rsidTr="00AF090D">
        <w:trPr>
          <w:trHeight w:val="424"/>
        </w:trPr>
        <w:tc>
          <w:tcPr>
            <w:tcW w:w="1319" w:type="pct"/>
            <w:tcBorders>
              <w:left w:val="single" w:sz="12" w:space="0" w:color="auto"/>
              <w:bottom w:val="single" w:sz="12" w:space="0" w:color="auto"/>
              <w:right w:val="single" w:sz="12" w:space="0" w:color="auto"/>
            </w:tcBorders>
            <w:vAlign w:val="center"/>
          </w:tcPr>
          <w:p w14:paraId="5091431D" w14:textId="77777777" w:rsidR="00500232" w:rsidRPr="000D6635" w:rsidRDefault="00500232" w:rsidP="00066E65">
            <w:pPr>
              <w:spacing w:line="280" w:lineRule="exact"/>
              <w:jc w:val="center"/>
              <w:rPr>
                <w:rFonts w:ascii="宋体" w:hAnsi="宋体"/>
                <w:color w:val="000000"/>
                <w:kern w:val="0"/>
                <w:sz w:val="18"/>
                <w:szCs w:val="18"/>
                <w:highlight w:val="yellow"/>
              </w:rPr>
            </w:pPr>
            <w:r w:rsidRPr="000D6635">
              <w:rPr>
                <w:rFonts w:ascii="宋体" w:hAnsi="宋体" w:hint="eastAsia"/>
                <w:color w:val="000000"/>
                <w:kern w:val="0"/>
                <w:sz w:val="18"/>
                <w:szCs w:val="18"/>
                <w:highlight w:val="yellow"/>
              </w:rPr>
              <w:t>单位产品挥发性有机物产生量（</w:t>
            </w:r>
            <w:r w:rsidRPr="000D6635">
              <w:rPr>
                <w:color w:val="000000"/>
                <w:kern w:val="0"/>
                <w:sz w:val="18"/>
                <w:szCs w:val="18"/>
                <w:highlight w:val="yellow"/>
              </w:rPr>
              <w:t>kg/10</w:t>
            </w:r>
            <w:r w:rsidRPr="000D6635">
              <w:rPr>
                <w:color w:val="000000"/>
                <w:kern w:val="0"/>
                <w:sz w:val="18"/>
                <w:szCs w:val="18"/>
                <w:highlight w:val="yellow"/>
                <w:vertAlign w:val="superscript"/>
              </w:rPr>
              <w:t>4</w:t>
            </w:r>
            <w:r w:rsidRPr="000D6635">
              <w:rPr>
                <w:color w:val="000000"/>
                <w:kern w:val="0"/>
                <w:sz w:val="18"/>
                <w:szCs w:val="18"/>
                <w:highlight w:val="yellow"/>
              </w:rPr>
              <w:t>m</w:t>
            </w:r>
            <w:r w:rsidRPr="000D6635">
              <w:rPr>
                <w:rFonts w:hint="eastAsia"/>
                <w:color w:val="000000"/>
                <w:kern w:val="0"/>
                <w:sz w:val="18"/>
                <w:szCs w:val="18"/>
                <w:highlight w:val="yellow"/>
              </w:rPr>
              <w:t>）</w:t>
            </w:r>
          </w:p>
        </w:tc>
        <w:tc>
          <w:tcPr>
            <w:tcW w:w="625" w:type="pct"/>
            <w:tcBorders>
              <w:left w:val="single" w:sz="12" w:space="0" w:color="auto"/>
              <w:bottom w:val="single" w:sz="12" w:space="0" w:color="auto"/>
            </w:tcBorders>
            <w:vAlign w:val="center"/>
          </w:tcPr>
          <w:p w14:paraId="6FC88733" w14:textId="77777777" w:rsidR="00500232" w:rsidRPr="000D6635" w:rsidRDefault="00500232" w:rsidP="00066E65">
            <w:pPr>
              <w:spacing w:line="280" w:lineRule="exact"/>
              <w:jc w:val="center"/>
              <w:rPr>
                <w:rFonts w:ascii="宋体" w:hAnsi="宋体"/>
                <w:color w:val="FF0000"/>
                <w:kern w:val="0"/>
                <w:sz w:val="18"/>
                <w:szCs w:val="18"/>
                <w:highlight w:val="yellow"/>
              </w:rPr>
            </w:pPr>
            <w:r w:rsidRPr="000D6635">
              <w:rPr>
                <w:rFonts w:ascii="宋体" w:hAnsi="宋体" w:hint="eastAsia"/>
                <w:color w:val="FF0000"/>
                <w:kern w:val="0"/>
                <w:sz w:val="18"/>
                <w:szCs w:val="18"/>
                <w:highlight w:val="yellow"/>
              </w:rPr>
              <w:t>≤1.4</w:t>
            </w:r>
          </w:p>
        </w:tc>
        <w:tc>
          <w:tcPr>
            <w:tcW w:w="416" w:type="pct"/>
            <w:tcBorders>
              <w:bottom w:val="single" w:sz="12" w:space="0" w:color="auto"/>
            </w:tcBorders>
            <w:vAlign w:val="center"/>
          </w:tcPr>
          <w:p w14:paraId="7AF79D4B" w14:textId="77777777" w:rsidR="00500232" w:rsidRPr="000D6635" w:rsidRDefault="003E024F" w:rsidP="00066E65">
            <w:pPr>
              <w:spacing w:line="280" w:lineRule="exact"/>
              <w:jc w:val="center"/>
              <w:rPr>
                <w:rFonts w:ascii="宋体" w:hAnsi="宋体"/>
                <w:kern w:val="0"/>
                <w:sz w:val="18"/>
                <w:szCs w:val="18"/>
                <w:highlight w:val="yellow"/>
              </w:rPr>
            </w:pPr>
            <w:r w:rsidRPr="000D6635">
              <w:rPr>
                <w:rFonts w:ascii="宋体" w:hAnsi="宋体" w:hint="eastAsia"/>
                <w:kern w:val="0"/>
                <w:sz w:val="18"/>
                <w:szCs w:val="18"/>
                <w:highlight w:val="yellow"/>
              </w:rPr>
              <w:t>1.3</w:t>
            </w:r>
          </w:p>
        </w:tc>
        <w:tc>
          <w:tcPr>
            <w:tcW w:w="625" w:type="pct"/>
            <w:tcBorders>
              <w:bottom w:val="single" w:sz="12" w:space="0" w:color="auto"/>
            </w:tcBorders>
            <w:vAlign w:val="center"/>
          </w:tcPr>
          <w:p w14:paraId="085A4A80" w14:textId="77777777" w:rsidR="00500232" w:rsidRPr="000D6635" w:rsidRDefault="00500232" w:rsidP="00066E65">
            <w:pPr>
              <w:spacing w:line="280" w:lineRule="exact"/>
              <w:jc w:val="center"/>
              <w:rPr>
                <w:rFonts w:ascii="宋体" w:hAnsi="宋体"/>
                <w:kern w:val="0"/>
                <w:sz w:val="18"/>
                <w:szCs w:val="18"/>
                <w:highlight w:val="yellow"/>
              </w:rPr>
            </w:pPr>
            <w:r w:rsidRPr="000D6635">
              <w:rPr>
                <w:rFonts w:ascii="宋体" w:hAnsi="宋体" w:hint="eastAsia"/>
                <w:kern w:val="0"/>
                <w:sz w:val="18"/>
                <w:szCs w:val="18"/>
                <w:highlight w:val="yellow"/>
              </w:rPr>
              <w:t>1.4</w:t>
            </w:r>
          </w:p>
        </w:tc>
        <w:tc>
          <w:tcPr>
            <w:tcW w:w="486" w:type="pct"/>
            <w:tcBorders>
              <w:bottom w:val="single" w:sz="12" w:space="0" w:color="auto"/>
            </w:tcBorders>
            <w:vAlign w:val="center"/>
          </w:tcPr>
          <w:p w14:paraId="0AE8B48B" w14:textId="77777777" w:rsidR="00500232" w:rsidRPr="000D6635" w:rsidRDefault="003A0342" w:rsidP="003E024F">
            <w:pPr>
              <w:spacing w:line="280" w:lineRule="exact"/>
              <w:jc w:val="center"/>
              <w:rPr>
                <w:rFonts w:ascii="宋体" w:hAnsi="宋体"/>
                <w:kern w:val="0"/>
                <w:sz w:val="18"/>
                <w:szCs w:val="18"/>
                <w:highlight w:val="yellow"/>
              </w:rPr>
            </w:pPr>
            <w:r w:rsidRPr="000D6635">
              <w:rPr>
                <w:rFonts w:ascii="宋体" w:hAnsi="宋体" w:hint="eastAsia"/>
                <w:color w:val="FF0000"/>
                <w:kern w:val="0"/>
                <w:sz w:val="18"/>
                <w:szCs w:val="18"/>
                <w:highlight w:val="yellow"/>
              </w:rPr>
              <w:t>1.</w:t>
            </w:r>
            <w:r w:rsidR="00FA7290" w:rsidRPr="000D6635">
              <w:rPr>
                <w:rFonts w:ascii="宋体" w:hAnsi="宋体" w:hint="eastAsia"/>
                <w:color w:val="FF0000"/>
                <w:kern w:val="0"/>
                <w:sz w:val="18"/>
                <w:szCs w:val="18"/>
                <w:highlight w:val="yellow"/>
              </w:rPr>
              <w:t>1</w:t>
            </w:r>
          </w:p>
        </w:tc>
        <w:tc>
          <w:tcPr>
            <w:tcW w:w="695" w:type="pct"/>
            <w:tcBorders>
              <w:bottom w:val="single" w:sz="12" w:space="0" w:color="auto"/>
            </w:tcBorders>
            <w:vAlign w:val="center"/>
          </w:tcPr>
          <w:p w14:paraId="1C62FA23" w14:textId="77777777" w:rsidR="00500232" w:rsidRPr="000D6635" w:rsidRDefault="00500232" w:rsidP="003A0342">
            <w:pPr>
              <w:spacing w:line="280" w:lineRule="exact"/>
              <w:jc w:val="center"/>
              <w:rPr>
                <w:rFonts w:ascii="宋体" w:hAnsi="宋体"/>
                <w:kern w:val="0"/>
                <w:sz w:val="18"/>
                <w:szCs w:val="18"/>
                <w:highlight w:val="yellow"/>
              </w:rPr>
            </w:pPr>
            <w:r w:rsidRPr="000D6635">
              <w:rPr>
                <w:rFonts w:ascii="宋体" w:hAnsi="宋体" w:hint="eastAsia"/>
                <w:kern w:val="0"/>
                <w:sz w:val="18"/>
                <w:szCs w:val="18"/>
                <w:highlight w:val="yellow"/>
              </w:rPr>
              <w:t>1.</w:t>
            </w:r>
            <w:r w:rsidR="003E024F" w:rsidRPr="000D6635">
              <w:rPr>
                <w:rFonts w:ascii="宋体" w:hAnsi="宋体" w:hint="eastAsia"/>
                <w:kern w:val="0"/>
                <w:sz w:val="18"/>
                <w:szCs w:val="18"/>
                <w:highlight w:val="yellow"/>
              </w:rPr>
              <w:t>3</w:t>
            </w:r>
          </w:p>
        </w:tc>
        <w:tc>
          <w:tcPr>
            <w:tcW w:w="833" w:type="pct"/>
            <w:tcBorders>
              <w:bottom w:val="single" w:sz="12" w:space="0" w:color="auto"/>
              <w:right w:val="single" w:sz="12" w:space="0" w:color="auto"/>
            </w:tcBorders>
            <w:vAlign w:val="center"/>
          </w:tcPr>
          <w:p w14:paraId="1C22C8B0" w14:textId="77777777" w:rsidR="00500232" w:rsidRPr="000D6635" w:rsidRDefault="00500232" w:rsidP="00066E65">
            <w:pPr>
              <w:spacing w:line="280" w:lineRule="exact"/>
              <w:jc w:val="center"/>
              <w:rPr>
                <w:rFonts w:ascii="宋体" w:hAnsi="宋体"/>
                <w:kern w:val="0"/>
                <w:sz w:val="18"/>
                <w:szCs w:val="18"/>
                <w:highlight w:val="yellow"/>
              </w:rPr>
            </w:pPr>
            <w:r w:rsidRPr="000D6635">
              <w:rPr>
                <w:rFonts w:ascii="宋体" w:hAnsi="宋体" w:hint="eastAsia"/>
                <w:color w:val="FF0000"/>
                <w:kern w:val="0"/>
                <w:sz w:val="18"/>
                <w:szCs w:val="18"/>
                <w:highlight w:val="yellow"/>
              </w:rPr>
              <w:t>1.</w:t>
            </w:r>
            <w:r w:rsidR="00FA7290" w:rsidRPr="000D6635">
              <w:rPr>
                <w:rFonts w:ascii="宋体" w:hAnsi="宋体" w:hint="eastAsia"/>
                <w:color w:val="FF0000"/>
                <w:kern w:val="0"/>
                <w:sz w:val="18"/>
                <w:szCs w:val="18"/>
                <w:highlight w:val="yellow"/>
              </w:rPr>
              <w:t>4</w:t>
            </w:r>
          </w:p>
        </w:tc>
      </w:tr>
    </w:tbl>
    <w:p w14:paraId="7322C32E" w14:textId="77777777" w:rsidR="00980973" w:rsidRPr="00D17803" w:rsidRDefault="00980973" w:rsidP="00C2612E">
      <w:pPr>
        <w:pStyle w:val="af"/>
        <w:tabs>
          <w:tab w:val="clear" w:pos="360"/>
          <w:tab w:val="clear" w:pos="720"/>
        </w:tabs>
        <w:spacing w:before="156" w:after="156"/>
        <w:ind w:firstLine="0"/>
      </w:pPr>
      <w:r w:rsidRPr="00D17803">
        <w:rPr>
          <w:rFonts w:hint="eastAsia"/>
        </w:rPr>
        <w:t>表6 品质属性指标要求</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397"/>
        <w:gridCol w:w="770"/>
        <w:gridCol w:w="799"/>
        <w:gridCol w:w="684"/>
        <w:gridCol w:w="1398"/>
        <w:gridCol w:w="854"/>
        <w:gridCol w:w="794"/>
        <w:gridCol w:w="642"/>
        <w:gridCol w:w="2566"/>
        <w:gridCol w:w="496"/>
        <w:gridCol w:w="496"/>
        <w:gridCol w:w="621"/>
        <w:gridCol w:w="496"/>
        <w:gridCol w:w="496"/>
        <w:gridCol w:w="531"/>
        <w:gridCol w:w="531"/>
        <w:gridCol w:w="576"/>
        <w:gridCol w:w="531"/>
        <w:gridCol w:w="496"/>
      </w:tblGrid>
      <w:tr w:rsidR="008F3F85" w:rsidRPr="00D17803" w14:paraId="2340D780" w14:textId="77777777" w:rsidTr="00D55FCB">
        <w:trPr>
          <w:trHeight w:val="397"/>
        </w:trPr>
        <w:tc>
          <w:tcPr>
            <w:tcW w:w="396" w:type="dxa"/>
            <w:tcBorders>
              <w:top w:val="single" w:sz="12" w:space="0" w:color="auto"/>
              <w:left w:val="single" w:sz="12" w:space="0" w:color="auto"/>
              <w:bottom w:val="single" w:sz="12" w:space="0" w:color="auto"/>
            </w:tcBorders>
            <w:vAlign w:val="center"/>
          </w:tcPr>
          <w:p w14:paraId="17A69E05" w14:textId="77777777" w:rsidR="00980973" w:rsidRPr="00D17803" w:rsidRDefault="00980973" w:rsidP="004F286E">
            <w:pPr>
              <w:widowControl/>
              <w:jc w:val="center"/>
              <w:rPr>
                <w:color w:val="000000"/>
                <w:kern w:val="0"/>
                <w:sz w:val="18"/>
                <w:szCs w:val="18"/>
              </w:rPr>
            </w:pPr>
            <w:r w:rsidRPr="00D17803">
              <w:rPr>
                <w:rFonts w:hAnsi="宋体"/>
                <w:color w:val="000000"/>
                <w:kern w:val="0"/>
                <w:sz w:val="18"/>
                <w:szCs w:val="18"/>
              </w:rPr>
              <w:t>序号</w:t>
            </w:r>
          </w:p>
        </w:tc>
        <w:tc>
          <w:tcPr>
            <w:tcW w:w="770" w:type="dxa"/>
            <w:tcBorders>
              <w:top w:val="single" w:sz="12" w:space="0" w:color="auto"/>
              <w:bottom w:val="single" w:sz="12" w:space="0" w:color="auto"/>
            </w:tcBorders>
            <w:vAlign w:val="center"/>
          </w:tcPr>
          <w:p w14:paraId="6E08F3AA" w14:textId="77777777" w:rsidR="00980973" w:rsidRPr="00D17803" w:rsidRDefault="00980973" w:rsidP="004F286E">
            <w:pPr>
              <w:widowControl/>
              <w:jc w:val="center"/>
              <w:rPr>
                <w:color w:val="000000"/>
                <w:kern w:val="0"/>
                <w:sz w:val="18"/>
                <w:szCs w:val="18"/>
              </w:rPr>
            </w:pPr>
            <w:r w:rsidRPr="00D17803">
              <w:rPr>
                <w:rFonts w:hAnsi="宋体"/>
                <w:color w:val="000000"/>
                <w:kern w:val="0"/>
                <w:sz w:val="18"/>
                <w:szCs w:val="18"/>
              </w:rPr>
              <w:t>一级指标</w:t>
            </w:r>
          </w:p>
        </w:tc>
        <w:tc>
          <w:tcPr>
            <w:tcW w:w="0" w:type="auto"/>
            <w:gridSpan w:val="2"/>
            <w:tcBorders>
              <w:top w:val="single" w:sz="12" w:space="0" w:color="auto"/>
              <w:bottom w:val="single" w:sz="12" w:space="0" w:color="auto"/>
            </w:tcBorders>
            <w:vAlign w:val="center"/>
          </w:tcPr>
          <w:p w14:paraId="6878B665" w14:textId="77777777" w:rsidR="00980973" w:rsidRPr="00D17803" w:rsidRDefault="00980973" w:rsidP="004F286E">
            <w:pPr>
              <w:widowControl/>
              <w:jc w:val="center"/>
              <w:rPr>
                <w:color w:val="000000"/>
                <w:kern w:val="0"/>
                <w:sz w:val="18"/>
                <w:szCs w:val="18"/>
              </w:rPr>
            </w:pPr>
            <w:r w:rsidRPr="00D17803">
              <w:rPr>
                <w:rFonts w:hAnsi="宋体"/>
                <w:color w:val="000000"/>
                <w:kern w:val="0"/>
                <w:sz w:val="18"/>
                <w:szCs w:val="18"/>
              </w:rPr>
              <w:t>二级指标</w:t>
            </w:r>
          </w:p>
        </w:tc>
        <w:tc>
          <w:tcPr>
            <w:tcW w:w="0" w:type="auto"/>
            <w:gridSpan w:val="2"/>
            <w:tcBorders>
              <w:top w:val="single" w:sz="12" w:space="0" w:color="auto"/>
              <w:bottom w:val="single" w:sz="12" w:space="0" w:color="auto"/>
            </w:tcBorders>
            <w:vAlign w:val="center"/>
          </w:tcPr>
          <w:p w14:paraId="79FA216C" w14:textId="77777777" w:rsidR="00980973" w:rsidRPr="00D17803" w:rsidRDefault="00980973" w:rsidP="004F286E">
            <w:pPr>
              <w:widowControl/>
              <w:jc w:val="center"/>
              <w:rPr>
                <w:color w:val="000000"/>
                <w:kern w:val="0"/>
                <w:sz w:val="18"/>
                <w:szCs w:val="18"/>
              </w:rPr>
            </w:pPr>
            <w:r w:rsidRPr="00D17803">
              <w:rPr>
                <w:rFonts w:hAnsi="宋体"/>
                <w:color w:val="000000"/>
                <w:kern w:val="0"/>
                <w:sz w:val="18"/>
                <w:szCs w:val="18"/>
              </w:rPr>
              <w:t>单位</w:t>
            </w:r>
          </w:p>
        </w:tc>
        <w:tc>
          <w:tcPr>
            <w:tcW w:w="0" w:type="auto"/>
            <w:tcBorders>
              <w:top w:val="single" w:sz="12" w:space="0" w:color="auto"/>
              <w:bottom w:val="single" w:sz="12" w:space="0" w:color="auto"/>
            </w:tcBorders>
            <w:vAlign w:val="center"/>
          </w:tcPr>
          <w:p w14:paraId="0BE1192F" w14:textId="77777777" w:rsidR="00980973" w:rsidRPr="00D17803" w:rsidRDefault="00980973" w:rsidP="004F286E">
            <w:pPr>
              <w:widowControl/>
              <w:jc w:val="center"/>
              <w:rPr>
                <w:color w:val="000000"/>
                <w:kern w:val="0"/>
                <w:sz w:val="18"/>
                <w:szCs w:val="18"/>
              </w:rPr>
            </w:pPr>
            <w:r w:rsidRPr="00D17803">
              <w:rPr>
                <w:rFonts w:hAnsi="宋体"/>
                <w:color w:val="000000"/>
                <w:kern w:val="0"/>
                <w:sz w:val="18"/>
                <w:szCs w:val="18"/>
              </w:rPr>
              <w:t>基准值</w:t>
            </w:r>
          </w:p>
        </w:tc>
        <w:tc>
          <w:tcPr>
            <w:tcW w:w="0" w:type="auto"/>
            <w:gridSpan w:val="2"/>
            <w:tcBorders>
              <w:top w:val="single" w:sz="12" w:space="0" w:color="auto"/>
              <w:bottom w:val="single" w:sz="12" w:space="0" w:color="auto"/>
              <w:right w:val="single" w:sz="12" w:space="0" w:color="auto"/>
            </w:tcBorders>
            <w:vAlign w:val="center"/>
          </w:tcPr>
          <w:p w14:paraId="558FD7BF" w14:textId="77777777" w:rsidR="00980973" w:rsidRPr="00D17803" w:rsidRDefault="00980973" w:rsidP="004F286E">
            <w:pPr>
              <w:widowControl/>
              <w:jc w:val="center"/>
              <w:rPr>
                <w:color w:val="000000"/>
                <w:kern w:val="0"/>
                <w:sz w:val="18"/>
                <w:szCs w:val="18"/>
              </w:rPr>
            </w:pPr>
            <w:r w:rsidRPr="00D17803">
              <w:rPr>
                <w:rFonts w:hAnsi="宋体"/>
                <w:color w:val="000000"/>
                <w:kern w:val="0"/>
                <w:sz w:val="18"/>
                <w:szCs w:val="18"/>
              </w:rPr>
              <w:t>判定依据</w:t>
            </w:r>
          </w:p>
        </w:tc>
        <w:tc>
          <w:tcPr>
            <w:tcW w:w="0" w:type="auto"/>
            <w:tcBorders>
              <w:top w:val="single" w:sz="12" w:space="0" w:color="auto"/>
              <w:bottom w:val="single" w:sz="12" w:space="0" w:color="auto"/>
              <w:right w:val="single" w:sz="4" w:space="0" w:color="auto"/>
            </w:tcBorders>
            <w:vAlign w:val="center"/>
          </w:tcPr>
          <w:p w14:paraId="0A5492A8" w14:textId="77777777" w:rsidR="00980973" w:rsidRPr="00D17803" w:rsidRDefault="00980973" w:rsidP="004F286E">
            <w:pPr>
              <w:widowControl/>
              <w:jc w:val="center"/>
              <w:rPr>
                <w:color w:val="000000"/>
                <w:kern w:val="0"/>
                <w:sz w:val="18"/>
                <w:szCs w:val="18"/>
              </w:rPr>
            </w:pPr>
            <w:r w:rsidRPr="00D17803">
              <w:rPr>
                <w:rFonts w:hint="eastAsia"/>
                <w:color w:val="000000"/>
                <w:kern w:val="0"/>
                <w:sz w:val="18"/>
                <w:szCs w:val="18"/>
              </w:rPr>
              <w:t>1#</w:t>
            </w:r>
          </w:p>
        </w:tc>
        <w:tc>
          <w:tcPr>
            <w:tcW w:w="0" w:type="auto"/>
            <w:tcBorders>
              <w:top w:val="single" w:sz="12" w:space="0" w:color="auto"/>
              <w:left w:val="single" w:sz="4" w:space="0" w:color="auto"/>
              <w:bottom w:val="single" w:sz="12" w:space="0" w:color="auto"/>
              <w:right w:val="single" w:sz="4" w:space="0" w:color="auto"/>
            </w:tcBorders>
            <w:vAlign w:val="center"/>
          </w:tcPr>
          <w:p w14:paraId="698AE975" w14:textId="77777777" w:rsidR="00980973" w:rsidRPr="00D17803" w:rsidRDefault="00980973" w:rsidP="004F286E">
            <w:pPr>
              <w:widowControl/>
              <w:jc w:val="center"/>
              <w:rPr>
                <w:color w:val="000000"/>
                <w:kern w:val="0"/>
                <w:sz w:val="18"/>
                <w:szCs w:val="18"/>
              </w:rPr>
            </w:pPr>
            <w:r w:rsidRPr="00D17803">
              <w:rPr>
                <w:rFonts w:hint="eastAsia"/>
                <w:color w:val="000000"/>
                <w:kern w:val="0"/>
                <w:sz w:val="18"/>
                <w:szCs w:val="18"/>
              </w:rPr>
              <w:t>2#</w:t>
            </w:r>
          </w:p>
        </w:tc>
        <w:tc>
          <w:tcPr>
            <w:tcW w:w="0" w:type="auto"/>
            <w:tcBorders>
              <w:top w:val="single" w:sz="12" w:space="0" w:color="auto"/>
              <w:left w:val="single" w:sz="4" w:space="0" w:color="auto"/>
              <w:bottom w:val="single" w:sz="12" w:space="0" w:color="auto"/>
              <w:right w:val="single" w:sz="4" w:space="0" w:color="auto"/>
            </w:tcBorders>
            <w:vAlign w:val="center"/>
          </w:tcPr>
          <w:p w14:paraId="112B10B6" w14:textId="77777777" w:rsidR="00980973" w:rsidRPr="00D17803" w:rsidRDefault="00980973" w:rsidP="004F286E">
            <w:pPr>
              <w:widowControl/>
              <w:jc w:val="center"/>
              <w:rPr>
                <w:color w:val="000000"/>
                <w:kern w:val="0"/>
                <w:sz w:val="18"/>
                <w:szCs w:val="18"/>
              </w:rPr>
            </w:pPr>
            <w:r w:rsidRPr="00D17803">
              <w:rPr>
                <w:rFonts w:hint="eastAsia"/>
                <w:color w:val="000000"/>
                <w:kern w:val="0"/>
                <w:sz w:val="18"/>
                <w:szCs w:val="18"/>
              </w:rPr>
              <w:t>3#</w:t>
            </w:r>
          </w:p>
        </w:tc>
        <w:tc>
          <w:tcPr>
            <w:tcW w:w="0" w:type="auto"/>
            <w:tcBorders>
              <w:top w:val="single" w:sz="12" w:space="0" w:color="auto"/>
              <w:left w:val="single" w:sz="4" w:space="0" w:color="auto"/>
              <w:bottom w:val="single" w:sz="12" w:space="0" w:color="auto"/>
              <w:right w:val="single" w:sz="4" w:space="0" w:color="auto"/>
            </w:tcBorders>
            <w:vAlign w:val="center"/>
          </w:tcPr>
          <w:p w14:paraId="3C2CDC7A" w14:textId="77777777" w:rsidR="00980973" w:rsidRPr="00D17803" w:rsidRDefault="00980973" w:rsidP="004F286E">
            <w:pPr>
              <w:widowControl/>
              <w:jc w:val="center"/>
              <w:rPr>
                <w:color w:val="000000"/>
                <w:kern w:val="0"/>
                <w:sz w:val="18"/>
                <w:szCs w:val="18"/>
              </w:rPr>
            </w:pPr>
            <w:r w:rsidRPr="00D17803">
              <w:rPr>
                <w:rFonts w:hint="eastAsia"/>
                <w:color w:val="000000"/>
                <w:kern w:val="0"/>
                <w:sz w:val="18"/>
                <w:szCs w:val="18"/>
              </w:rPr>
              <w:t>4#</w:t>
            </w:r>
          </w:p>
        </w:tc>
        <w:tc>
          <w:tcPr>
            <w:tcW w:w="0" w:type="auto"/>
            <w:tcBorders>
              <w:top w:val="single" w:sz="12" w:space="0" w:color="auto"/>
              <w:left w:val="single" w:sz="4" w:space="0" w:color="auto"/>
              <w:bottom w:val="single" w:sz="12" w:space="0" w:color="auto"/>
              <w:right w:val="single" w:sz="4" w:space="0" w:color="auto"/>
            </w:tcBorders>
            <w:vAlign w:val="center"/>
          </w:tcPr>
          <w:p w14:paraId="2012FD4E" w14:textId="77777777" w:rsidR="00980973" w:rsidRPr="00D17803" w:rsidRDefault="00980973" w:rsidP="004F286E">
            <w:pPr>
              <w:widowControl/>
              <w:jc w:val="center"/>
              <w:rPr>
                <w:color w:val="000000"/>
                <w:kern w:val="0"/>
                <w:sz w:val="18"/>
                <w:szCs w:val="18"/>
              </w:rPr>
            </w:pPr>
            <w:r w:rsidRPr="00D17803">
              <w:rPr>
                <w:rFonts w:hint="eastAsia"/>
                <w:color w:val="000000"/>
                <w:kern w:val="0"/>
                <w:sz w:val="18"/>
                <w:szCs w:val="18"/>
              </w:rPr>
              <w:t>5#</w:t>
            </w:r>
          </w:p>
        </w:tc>
        <w:tc>
          <w:tcPr>
            <w:tcW w:w="0" w:type="auto"/>
            <w:tcBorders>
              <w:top w:val="single" w:sz="12" w:space="0" w:color="auto"/>
              <w:left w:val="single" w:sz="4" w:space="0" w:color="auto"/>
              <w:bottom w:val="single" w:sz="12" w:space="0" w:color="auto"/>
              <w:right w:val="single" w:sz="4" w:space="0" w:color="auto"/>
            </w:tcBorders>
            <w:vAlign w:val="center"/>
          </w:tcPr>
          <w:p w14:paraId="138C49AB" w14:textId="77777777" w:rsidR="00980973" w:rsidRPr="00D17803" w:rsidRDefault="00980973" w:rsidP="004F286E">
            <w:pPr>
              <w:widowControl/>
              <w:jc w:val="center"/>
              <w:rPr>
                <w:color w:val="000000"/>
                <w:kern w:val="0"/>
                <w:sz w:val="18"/>
                <w:szCs w:val="18"/>
              </w:rPr>
            </w:pPr>
            <w:r w:rsidRPr="00D17803">
              <w:rPr>
                <w:rFonts w:hint="eastAsia"/>
                <w:color w:val="000000"/>
                <w:kern w:val="0"/>
                <w:sz w:val="18"/>
                <w:szCs w:val="18"/>
              </w:rPr>
              <w:t>6#</w:t>
            </w:r>
          </w:p>
        </w:tc>
        <w:tc>
          <w:tcPr>
            <w:tcW w:w="0" w:type="auto"/>
            <w:tcBorders>
              <w:top w:val="single" w:sz="12" w:space="0" w:color="auto"/>
              <w:left w:val="single" w:sz="4" w:space="0" w:color="auto"/>
              <w:bottom w:val="single" w:sz="12" w:space="0" w:color="auto"/>
              <w:right w:val="single" w:sz="4" w:space="0" w:color="auto"/>
            </w:tcBorders>
            <w:vAlign w:val="center"/>
          </w:tcPr>
          <w:p w14:paraId="07F2DEAB" w14:textId="77777777" w:rsidR="00980973" w:rsidRPr="00D17803" w:rsidRDefault="00980973" w:rsidP="004F286E">
            <w:pPr>
              <w:widowControl/>
              <w:jc w:val="center"/>
              <w:rPr>
                <w:color w:val="000000"/>
                <w:kern w:val="0"/>
                <w:sz w:val="18"/>
                <w:szCs w:val="18"/>
              </w:rPr>
            </w:pPr>
            <w:r w:rsidRPr="00D17803">
              <w:rPr>
                <w:rFonts w:hint="eastAsia"/>
                <w:color w:val="000000"/>
                <w:kern w:val="0"/>
                <w:sz w:val="18"/>
                <w:szCs w:val="18"/>
              </w:rPr>
              <w:t>7#</w:t>
            </w:r>
          </w:p>
        </w:tc>
        <w:tc>
          <w:tcPr>
            <w:tcW w:w="0" w:type="auto"/>
            <w:tcBorders>
              <w:top w:val="single" w:sz="12" w:space="0" w:color="auto"/>
              <w:left w:val="single" w:sz="4" w:space="0" w:color="auto"/>
              <w:bottom w:val="single" w:sz="12" w:space="0" w:color="auto"/>
              <w:right w:val="single" w:sz="4" w:space="0" w:color="auto"/>
            </w:tcBorders>
            <w:vAlign w:val="center"/>
          </w:tcPr>
          <w:p w14:paraId="0B550CC8" w14:textId="77777777" w:rsidR="00980973" w:rsidRPr="00D17803" w:rsidRDefault="00980973" w:rsidP="004F286E">
            <w:pPr>
              <w:widowControl/>
              <w:jc w:val="center"/>
              <w:rPr>
                <w:color w:val="000000"/>
                <w:kern w:val="0"/>
                <w:sz w:val="18"/>
                <w:szCs w:val="18"/>
              </w:rPr>
            </w:pPr>
            <w:r w:rsidRPr="00D17803">
              <w:rPr>
                <w:rFonts w:hint="eastAsia"/>
                <w:color w:val="000000"/>
                <w:kern w:val="0"/>
                <w:sz w:val="18"/>
                <w:szCs w:val="18"/>
              </w:rPr>
              <w:t>8#</w:t>
            </w:r>
          </w:p>
        </w:tc>
        <w:tc>
          <w:tcPr>
            <w:tcW w:w="0" w:type="auto"/>
            <w:tcBorders>
              <w:top w:val="single" w:sz="12" w:space="0" w:color="auto"/>
              <w:left w:val="single" w:sz="4" w:space="0" w:color="auto"/>
              <w:bottom w:val="single" w:sz="12" w:space="0" w:color="auto"/>
              <w:right w:val="single" w:sz="4" w:space="0" w:color="auto"/>
            </w:tcBorders>
            <w:vAlign w:val="center"/>
          </w:tcPr>
          <w:p w14:paraId="58D81325" w14:textId="77777777" w:rsidR="00980973" w:rsidRPr="00D17803" w:rsidRDefault="00980973" w:rsidP="004F286E">
            <w:pPr>
              <w:widowControl/>
              <w:jc w:val="center"/>
              <w:rPr>
                <w:color w:val="000000"/>
                <w:kern w:val="0"/>
                <w:sz w:val="18"/>
                <w:szCs w:val="18"/>
              </w:rPr>
            </w:pPr>
            <w:r w:rsidRPr="00D17803">
              <w:rPr>
                <w:rFonts w:hint="eastAsia"/>
                <w:color w:val="000000"/>
                <w:kern w:val="0"/>
                <w:sz w:val="18"/>
                <w:szCs w:val="18"/>
              </w:rPr>
              <w:t>9#</w:t>
            </w:r>
          </w:p>
        </w:tc>
        <w:tc>
          <w:tcPr>
            <w:tcW w:w="0" w:type="auto"/>
            <w:tcBorders>
              <w:top w:val="single" w:sz="12" w:space="0" w:color="auto"/>
              <w:left w:val="single" w:sz="4" w:space="0" w:color="auto"/>
              <w:bottom w:val="single" w:sz="12" w:space="0" w:color="auto"/>
              <w:right w:val="single" w:sz="12" w:space="0" w:color="auto"/>
            </w:tcBorders>
            <w:vAlign w:val="center"/>
          </w:tcPr>
          <w:p w14:paraId="74635F02" w14:textId="77777777" w:rsidR="00980973" w:rsidRPr="00D17803" w:rsidRDefault="00980973" w:rsidP="004F286E">
            <w:pPr>
              <w:widowControl/>
              <w:jc w:val="center"/>
              <w:rPr>
                <w:color w:val="000000"/>
                <w:kern w:val="0"/>
                <w:sz w:val="18"/>
                <w:szCs w:val="18"/>
              </w:rPr>
            </w:pPr>
            <w:r w:rsidRPr="00D17803">
              <w:rPr>
                <w:rFonts w:hint="eastAsia"/>
                <w:color w:val="000000"/>
                <w:kern w:val="0"/>
                <w:sz w:val="18"/>
                <w:szCs w:val="18"/>
              </w:rPr>
              <w:t>10#</w:t>
            </w:r>
          </w:p>
        </w:tc>
      </w:tr>
      <w:tr w:rsidR="008F3F85" w:rsidRPr="00D17803" w14:paraId="345B8B3E" w14:textId="77777777" w:rsidTr="00D55FCB">
        <w:trPr>
          <w:trHeight w:val="397"/>
        </w:trPr>
        <w:tc>
          <w:tcPr>
            <w:tcW w:w="396" w:type="dxa"/>
            <w:tcBorders>
              <w:top w:val="single" w:sz="12" w:space="0" w:color="auto"/>
              <w:left w:val="single" w:sz="12" w:space="0" w:color="auto"/>
              <w:bottom w:val="single" w:sz="6" w:space="0" w:color="auto"/>
            </w:tcBorders>
            <w:vAlign w:val="center"/>
          </w:tcPr>
          <w:p w14:paraId="09980213" w14:textId="77777777" w:rsidR="00980973" w:rsidRPr="00D17803" w:rsidRDefault="00980973" w:rsidP="004F286E">
            <w:pPr>
              <w:widowControl/>
              <w:jc w:val="center"/>
              <w:rPr>
                <w:rFonts w:hAnsi="宋体"/>
                <w:color w:val="000000"/>
                <w:kern w:val="0"/>
                <w:sz w:val="18"/>
                <w:szCs w:val="18"/>
              </w:rPr>
            </w:pPr>
            <w:r w:rsidRPr="00D17803">
              <w:rPr>
                <w:rFonts w:hAnsi="宋体" w:hint="eastAsia"/>
                <w:color w:val="000000"/>
                <w:kern w:val="0"/>
                <w:sz w:val="18"/>
                <w:szCs w:val="18"/>
              </w:rPr>
              <w:t>1</w:t>
            </w:r>
          </w:p>
        </w:tc>
        <w:tc>
          <w:tcPr>
            <w:tcW w:w="770" w:type="dxa"/>
            <w:vMerge w:val="restart"/>
            <w:tcBorders>
              <w:top w:val="single" w:sz="12" w:space="0" w:color="auto"/>
              <w:bottom w:val="single" w:sz="6" w:space="0" w:color="auto"/>
            </w:tcBorders>
            <w:vAlign w:val="center"/>
          </w:tcPr>
          <w:p w14:paraId="27944BB3" w14:textId="77777777" w:rsidR="00980973" w:rsidRPr="00D17803" w:rsidRDefault="00980973" w:rsidP="004F286E">
            <w:pPr>
              <w:jc w:val="center"/>
              <w:rPr>
                <w:rFonts w:hAnsi="宋体"/>
                <w:color w:val="000000"/>
                <w:kern w:val="0"/>
                <w:sz w:val="18"/>
                <w:szCs w:val="18"/>
              </w:rPr>
            </w:pPr>
            <w:r w:rsidRPr="00D17803">
              <w:rPr>
                <w:rFonts w:hAnsi="宋体"/>
                <w:color w:val="000000"/>
                <w:kern w:val="0"/>
                <w:sz w:val="18"/>
                <w:szCs w:val="18"/>
              </w:rPr>
              <w:t>品质属性</w:t>
            </w:r>
          </w:p>
        </w:tc>
        <w:tc>
          <w:tcPr>
            <w:tcW w:w="0" w:type="auto"/>
            <w:gridSpan w:val="2"/>
            <w:tcBorders>
              <w:top w:val="single" w:sz="12" w:space="0" w:color="auto"/>
              <w:bottom w:val="single" w:sz="6" w:space="0" w:color="auto"/>
            </w:tcBorders>
            <w:vAlign w:val="center"/>
          </w:tcPr>
          <w:p w14:paraId="7F28DFB9" w14:textId="77777777" w:rsidR="00980973" w:rsidRPr="00D17803" w:rsidRDefault="00980973" w:rsidP="004F286E">
            <w:pPr>
              <w:widowControl/>
              <w:jc w:val="center"/>
              <w:rPr>
                <w:rFonts w:hAnsi="宋体"/>
                <w:color w:val="000000"/>
                <w:kern w:val="0"/>
                <w:sz w:val="18"/>
                <w:szCs w:val="18"/>
              </w:rPr>
            </w:pPr>
            <w:r w:rsidRPr="00D17803">
              <w:rPr>
                <w:rFonts w:hAnsi="宋体" w:hint="eastAsia"/>
                <w:color w:val="000000"/>
                <w:kern w:val="0"/>
                <w:sz w:val="18"/>
                <w:szCs w:val="18"/>
              </w:rPr>
              <w:t>阻燃性</w:t>
            </w:r>
          </w:p>
        </w:tc>
        <w:tc>
          <w:tcPr>
            <w:tcW w:w="0" w:type="auto"/>
            <w:gridSpan w:val="2"/>
            <w:tcBorders>
              <w:top w:val="single" w:sz="12" w:space="0" w:color="auto"/>
              <w:bottom w:val="single" w:sz="6" w:space="0" w:color="auto"/>
            </w:tcBorders>
            <w:vAlign w:val="center"/>
          </w:tcPr>
          <w:p w14:paraId="5E1BCA45" w14:textId="77777777" w:rsidR="00980973" w:rsidRPr="00D17803" w:rsidRDefault="00980973" w:rsidP="004F286E">
            <w:pPr>
              <w:widowControl/>
              <w:jc w:val="center"/>
              <w:rPr>
                <w:rFonts w:hAnsi="宋体"/>
                <w:color w:val="000000"/>
                <w:kern w:val="0"/>
                <w:sz w:val="18"/>
                <w:szCs w:val="18"/>
              </w:rPr>
            </w:pPr>
            <w:r w:rsidRPr="00D17803">
              <w:rPr>
                <w:rFonts w:hAnsi="宋体" w:hint="eastAsia"/>
                <w:color w:val="000000"/>
                <w:kern w:val="0"/>
                <w:sz w:val="18"/>
                <w:szCs w:val="18"/>
              </w:rPr>
              <w:t>mm/min</w:t>
            </w:r>
          </w:p>
        </w:tc>
        <w:tc>
          <w:tcPr>
            <w:tcW w:w="0" w:type="auto"/>
            <w:tcBorders>
              <w:top w:val="single" w:sz="12" w:space="0" w:color="auto"/>
              <w:bottom w:val="single" w:sz="6" w:space="0" w:color="auto"/>
            </w:tcBorders>
            <w:vAlign w:val="center"/>
          </w:tcPr>
          <w:p w14:paraId="6B2BA1E4" w14:textId="77777777" w:rsidR="00980973" w:rsidRPr="00D17803" w:rsidRDefault="00980973" w:rsidP="004F286E">
            <w:pPr>
              <w:widowControl/>
              <w:jc w:val="center"/>
              <w:rPr>
                <w:rFonts w:hAnsi="宋体"/>
                <w:color w:val="000000"/>
                <w:kern w:val="0"/>
                <w:sz w:val="18"/>
                <w:szCs w:val="18"/>
              </w:rPr>
            </w:pPr>
            <w:r w:rsidRPr="00D17803">
              <w:rPr>
                <w:rFonts w:ascii="宋体" w:hAnsi="宋体" w:hint="eastAsia"/>
                <w:sz w:val="18"/>
                <w:szCs w:val="18"/>
              </w:rPr>
              <w:t>≤100</w:t>
            </w:r>
          </w:p>
        </w:tc>
        <w:tc>
          <w:tcPr>
            <w:tcW w:w="0" w:type="auto"/>
            <w:gridSpan w:val="2"/>
            <w:tcBorders>
              <w:top w:val="single" w:sz="12" w:space="0" w:color="auto"/>
              <w:bottom w:val="single" w:sz="6" w:space="0" w:color="auto"/>
              <w:right w:val="single" w:sz="12" w:space="0" w:color="auto"/>
            </w:tcBorders>
            <w:vAlign w:val="center"/>
          </w:tcPr>
          <w:p w14:paraId="03EE8618" w14:textId="77777777" w:rsidR="00980973" w:rsidRPr="000D6635" w:rsidRDefault="00980973" w:rsidP="004F286E">
            <w:pPr>
              <w:widowControl/>
              <w:jc w:val="center"/>
              <w:rPr>
                <w:rFonts w:hAnsi="宋体"/>
                <w:kern w:val="0"/>
                <w:sz w:val="18"/>
                <w:szCs w:val="18"/>
              </w:rPr>
            </w:pPr>
            <w:r w:rsidRPr="000D6635">
              <w:rPr>
                <w:rFonts w:hAnsi="宋体" w:hint="eastAsia"/>
                <w:sz w:val="18"/>
                <w:szCs w:val="18"/>
              </w:rPr>
              <w:t>按</w:t>
            </w:r>
            <w:r w:rsidRPr="000D6635">
              <w:rPr>
                <w:rFonts w:hAnsi="宋体"/>
                <w:sz w:val="18"/>
                <w:szCs w:val="18"/>
              </w:rPr>
              <w:t>GB 8410-2006</w:t>
            </w:r>
            <w:r w:rsidRPr="000D6635">
              <w:rPr>
                <w:rFonts w:hAnsi="宋体" w:hint="eastAsia"/>
                <w:sz w:val="18"/>
                <w:szCs w:val="18"/>
              </w:rPr>
              <w:t>检测并提供检测报告</w:t>
            </w:r>
          </w:p>
        </w:tc>
        <w:tc>
          <w:tcPr>
            <w:tcW w:w="0" w:type="auto"/>
            <w:tcBorders>
              <w:top w:val="single" w:sz="12" w:space="0" w:color="auto"/>
              <w:bottom w:val="single" w:sz="6" w:space="0" w:color="auto"/>
              <w:right w:val="single" w:sz="4" w:space="0" w:color="auto"/>
            </w:tcBorders>
            <w:vAlign w:val="center"/>
          </w:tcPr>
          <w:p w14:paraId="709AE74F" w14:textId="77777777" w:rsidR="00980973" w:rsidRPr="000D6635" w:rsidRDefault="00980973" w:rsidP="004F286E">
            <w:pPr>
              <w:widowControl/>
              <w:jc w:val="center"/>
              <w:rPr>
                <w:rFonts w:hAnsi="宋体"/>
                <w:kern w:val="0"/>
                <w:sz w:val="18"/>
                <w:szCs w:val="18"/>
              </w:rPr>
            </w:pPr>
            <w:r w:rsidRPr="000D6635">
              <w:rPr>
                <w:rFonts w:hAnsi="宋体" w:hint="eastAsia"/>
                <w:kern w:val="0"/>
                <w:sz w:val="18"/>
                <w:szCs w:val="18"/>
              </w:rPr>
              <w:t>A-0</w:t>
            </w:r>
          </w:p>
        </w:tc>
        <w:tc>
          <w:tcPr>
            <w:tcW w:w="0" w:type="auto"/>
            <w:tcBorders>
              <w:top w:val="single" w:sz="12" w:space="0" w:color="auto"/>
              <w:left w:val="single" w:sz="4" w:space="0" w:color="auto"/>
              <w:bottom w:val="single" w:sz="6" w:space="0" w:color="auto"/>
              <w:right w:val="single" w:sz="4" w:space="0" w:color="auto"/>
            </w:tcBorders>
            <w:vAlign w:val="center"/>
          </w:tcPr>
          <w:p w14:paraId="01A8C26E" w14:textId="77777777" w:rsidR="00980973" w:rsidRPr="000D6635" w:rsidRDefault="008F3F85" w:rsidP="004F286E">
            <w:pPr>
              <w:jc w:val="center"/>
              <w:rPr>
                <w:rFonts w:hAnsi="宋体"/>
                <w:kern w:val="0"/>
                <w:sz w:val="18"/>
                <w:szCs w:val="18"/>
              </w:rPr>
            </w:pPr>
            <w:r w:rsidRPr="000D6635">
              <w:rPr>
                <w:rFonts w:hAnsi="宋体" w:hint="eastAsia"/>
                <w:kern w:val="0"/>
                <w:sz w:val="18"/>
                <w:szCs w:val="18"/>
              </w:rPr>
              <w:t>A-0</w:t>
            </w:r>
          </w:p>
        </w:tc>
        <w:tc>
          <w:tcPr>
            <w:tcW w:w="0" w:type="auto"/>
            <w:tcBorders>
              <w:top w:val="single" w:sz="12" w:space="0" w:color="auto"/>
              <w:left w:val="single" w:sz="4" w:space="0" w:color="auto"/>
              <w:bottom w:val="single" w:sz="6" w:space="0" w:color="auto"/>
              <w:right w:val="single" w:sz="4" w:space="0" w:color="auto"/>
            </w:tcBorders>
            <w:vAlign w:val="center"/>
          </w:tcPr>
          <w:p w14:paraId="4237ABD6" w14:textId="77777777" w:rsidR="00980973" w:rsidRPr="000D6635" w:rsidRDefault="008F3F85" w:rsidP="004F286E">
            <w:pPr>
              <w:widowControl/>
              <w:jc w:val="center"/>
              <w:rPr>
                <w:rFonts w:hAnsi="宋体"/>
                <w:kern w:val="0"/>
                <w:sz w:val="18"/>
                <w:szCs w:val="18"/>
              </w:rPr>
            </w:pPr>
            <w:r w:rsidRPr="000D6635">
              <w:rPr>
                <w:rFonts w:hAnsi="宋体" w:hint="eastAsia"/>
                <w:kern w:val="0"/>
                <w:sz w:val="18"/>
                <w:szCs w:val="18"/>
              </w:rPr>
              <w:t>120</w:t>
            </w:r>
          </w:p>
        </w:tc>
        <w:tc>
          <w:tcPr>
            <w:tcW w:w="0" w:type="auto"/>
            <w:tcBorders>
              <w:top w:val="single" w:sz="12" w:space="0" w:color="auto"/>
              <w:left w:val="single" w:sz="4" w:space="0" w:color="auto"/>
              <w:bottom w:val="single" w:sz="6" w:space="0" w:color="auto"/>
              <w:right w:val="single" w:sz="4" w:space="0" w:color="auto"/>
            </w:tcBorders>
            <w:vAlign w:val="center"/>
          </w:tcPr>
          <w:p w14:paraId="6CC7FB38" w14:textId="77777777" w:rsidR="00980973" w:rsidRPr="000D6635" w:rsidRDefault="00980973" w:rsidP="004F286E">
            <w:pPr>
              <w:jc w:val="center"/>
              <w:rPr>
                <w:rFonts w:hAnsi="宋体"/>
                <w:kern w:val="0"/>
                <w:sz w:val="18"/>
                <w:szCs w:val="18"/>
              </w:rPr>
            </w:pPr>
            <w:r w:rsidRPr="000D6635">
              <w:rPr>
                <w:rFonts w:hAnsi="宋体" w:hint="eastAsia"/>
                <w:kern w:val="0"/>
                <w:sz w:val="18"/>
                <w:szCs w:val="18"/>
              </w:rPr>
              <w:t>A-0</w:t>
            </w:r>
          </w:p>
        </w:tc>
        <w:tc>
          <w:tcPr>
            <w:tcW w:w="0" w:type="auto"/>
            <w:tcBorders>
              <w:top w:val="single" w:sz="12" w:space="0" w:color="auto"/>
              <w:left w:val="single" w:sz="4" w:space="0" w:color="auto"/>
              <w:bottom w:val="single" w:sz="6" w:space="0" w:color="auto"/>
              <w:right w:val="single" w:sz="4" w:space="0" w:color="auto"/>
            </w:tcBorders>
            <w:vAlign w:val="center"/>
          </w:tcPr>
          <w:p w14:paraId="4EFD8DC7" w14:textId="77777777" w:rsidR="00980973" w:rsidRPr="000D6635" w:rsidRDefault="00EC7476" w:rsidP="004F286E">
            <w:pPr>
              <w:widowControl/>
              <w:jc w:val="center"/>
              <w:rPr>
                <w:rFonts w:hAnsi="宋体"/>
                <w:kern w:val="0"/>
                <w:sz w:val="18"/>
                <w:szCs w:val="18"/>
              </w:rPr>
            </w:pPr>
            <w:r w:rsidRPr="000D6635">
              <w:rPr>
                <w:rFonts w:hAnsi="宋体" w:hint="eastAsia"/>
                <w:kern w:val="0"/>
                <w:sz w:val="18"/>
                <w:szCs w:val="18"/>
              </w:rPr>
              <w:t>A-0</w:t>
            </w:r>
          </w:p>
        </w:tc>
        <w:tc>
          <w:tcPr>
            <w:tcW w:w="0" w:type="auto"/>
            <w:tcBorders>
              <w:top w:val="single" w:sz="12" w:space="0" w:color="auto"/>
              <w:left w:val="single" w:sz="4" w:space="0" w:color="auto"/>
              <w:bottom w:val="single" w:sz="6" w:space="0" w:color="auto"/>
              <w:right w:val="single" w:sz="4" w:space="0" w:color="auto"/>
            </w:tcBorders>
            <w:vAlign w:val="center"/>
          </w:tcPr>
          <w:p w14:paraId="7034DDA3" w14:textId="77777777" w:rsidR="00980973" w:rsidRPr="000D6635" w:rsidRDefault="008F3F85" w:rsidP="004F286E">
            <w:pPr>
              <w:jc w:val="center"/>
              <w:rPr>
                <w:rFonts w:hAnsi="宋体"/>
                <w:kern w:val="0"/>
                <w:sz w:val="18"/>
                <w:szCs w:val="18"/>
              </w:rPr>
            </w:pPr>
            <w:r w:rsidRPr="000D6635">
              <w:rPr>
                <w:rFonts w:hAnsi="宋体" w:hint="eastAsia"/>
                <w:kern w:val="0"/>
                <w:sz w:val="18"/>
                <w:szCs w:val="18"/>
              </w:rPr>
              <w:t>86.5</w:t>
            </w:r>
          </w:p>
        </w:tc>
        <w:tc>
          <w:tcPr>
            <w:tcW w:w="0" w:type="auto"/>
            <w:tcBorders>
              <w:top w:val="single" w:sz="12" w:space="0" w:color="auto"/>
              <w:left w:val="single" w:sz="4" w:space="0" w:color="auto"/>
              <w:bottom w:val="single" w:sz="6" w:space="0" w:color="auto"/>
              <w:right w:val="single" w:sz="4" w:space="0" w:color="auto"/>
            </w:tcBorders>
            <w:vAlign w:val="center"/>
          </w:tcPr>
          <w:p w14:paraId="3727A7F5" w14:textId="77777777" w:rsidR="00980973" w:rsidRPr="000D6635" w:rsidRDefault="00980973" w:rsidP="004F286E">
            <w:pPr>
              <w:jc w:val="center"/>
              <w:rPr>
                <w:rFonts w:hAnsi="宋体"/>
                <w:kern w:val="0"/>
                <w:sz w:val="18"/>
                <w:szCs w:val="18"/>
              </w:rPr>
            </w:pPr>
            <w:r w:rsidRPr="000D6635">
              <w:rPr>
                <w:rFonts w:hAnsi="宋体" w:hint="eastAsia"/>
                <w:kern w:val="0"/>
                <w:sz w:val="18"/>
                <w:szCs w:val="18"/>
              </w:rPr>
              <w:t>A-0</w:t>
            </w:r>
          </w:p>
        </w:tc>
        <w:tc>
          <w:tcPr>
            <w:tcW w:w="0" w:type="auto"/>
            <w:tcBorders>
              <w:top w:val="single" w:sz="12" w:space="0" w:color="auto"/>
              <w:left w:val="single" w:sz="4" w:space="0" w:color="auto"/>
              <w:bottom w:val="single" w:sz="6" w:space="0" w:color="auto"/>
              <w:right w:val="single" w:sz="4" w:space="0" w:color="auto"/>
            </w:tcBorders>
            <w:vAlign w:val="center"/>
          </w:tcPr>
          <w:p w14:paraId="076331A8" w14:textId="77777777" w:rsidR="00980973" w:rsidRPr="000D6635" w:rsidRDefault="00980973" w:rsidP="004F286E">
            <w:pPr>
              <w:jc w:val="center"/>
              <w:rPr>
                <w:rFonts w:hAnsi="宋体"/>
                <w:kern w:val="0"/>
                <w:sz w:val="18"/>
                <w:szCs w:val="18"/>
              </w:rPr>
            </w:pPr>
            <w:r w:rsidRPr="000D6635">
              <w:rPr>
                <w:rFonts w:hAnsi="宋体" w:hint="eastAsia"/>
                <w:kern w:val="0"/>
                <w:sz w:val="18"/>
                <w:szCs w:val="18"/>
              </w:rPr>
              <w:t>A-0</w:t>
            </w:r>
          </w:p>
        </w:tc>
        <w:tc>
          <w:tcPr>
            <w:tcW w:w="0" w:type="auto"/>
            <w:tcBorders>
              <w:top w:val="single" w:sz="12" w:space="0" w:color="auto"/>
              <w:left w:val="single" w:sz="4" w:space="0" w:color="auto"/>
              <w:bottom w:val="single" w:sz="6" w:space="0" w:color="auto"/>
              <w:right w:val="single" w:sz="4" w:space="0" w:color="auto"/>
            </w:tcBorders>
            <w:vAlign w:val="center"/>
          </w:tcPr>
          <w:p w14:paraId="0374B0BC" w14:textId="77777777" w:rsidR="00980973" w:rsidRPr="000D6635" w:rsidRDefault="008F3F85" w:rsidP="004F286E">
            <w:pPr>
              <w:jc w:val="center"/>
              <w:rPr>
                <w:rFonts w:hAnsi="宋体"/>
                <w:kern w:val="0"/>
                <w:sz w:val="18"/>
                <w:szCs w:val="18"/>
              </w:rPr>
            </w:pPr>
            <w:r w:rsidRPr="000D6635">
              <w:rPr>
                <w:rFonts w:hAnsi="宋体" w:hint="eastAsia"/>
                <w:kern w:val="0"/>
                <w:sz w:val="18"/>
                <w:szCs w:val="18"/>
              </w:rPr>
              <w:t>53.4</w:t>
            </w:r>
          </w:p>
        </w:tc>
        <w:tc>
          <w:tcPr>
            <w:tcW w:w="0" w:type="auto"/>
            <w:tcBorders>
              <w:top w:val="single" w:sz="12" w:space="0" w:color="auto"/>
              <w:left w:val="single" w:sz="4" w:space="0" w:color="auto"/>
              <w:bottom w:val="single" w:sz="6" w:space="0" w:color="auto"/>
              <w:right w:val="single" w:sz="12" w:space="0" w:color="auto"/>
            </w:tcBorders>
            <w:vAlign w:val="center"/>
          </w:tcPr>
          <w:p w14:paraId="2EACC057" w14:textId="77777777" w:rsidR="00980973" w:rsidRPr="000D6635" w:rsidRDefault="008F3F85" w:rsidP="004F286E">
            <w:pPr>
              <w:jc w:val="center"/>
              <w:rPr>
                <w:rFonts w:hAnsi="宋体"/>
                <w:kern w:val="0"/>
                <w:sz w:val="18"/>
                <w:szCs w:val="18"/>
              </w:rPr>
            </w:pPr>
            <w:r w:rsidRPr="000D6635">
              <w:rPr>
                <w:rFonts w:hAnsi="宋体" w:hint="eastAsia"/>
                <w:kern w:val="0"/>
                <w:sz w:val="18"/>
                <w:szCs w:val="18"/>
              </w:rPr>
              <w:t>A-0</w:t>
            </w:r>
          </w:p>
        </w:tc>
      </w:tr>
      <w:tr w:rsidR="00D55FCB" w:rsidRPr="00D17803" w14:paraId="4445C871" w14:textId="77777777" w:rsidTr="00D55FCB">
        <w:trPr>
          <w:trHeight w:val="397"/>
        </w:trPr>
        <w:tc>
          <w:tcPr>
            <w:tcW w:w="396" w:type="dxa"/>
            <w:tcBorders>
              <w:top w:val="single" w:sz="6" w:space="0" w:color="auto"/>
              <w:left w:val="single" w:sz="12" w:space="0" w:color="auto"/>
              <w:bottom w:val="single" w:sz="8" w:space="0" w:color="auto"/>
            </w:tcBorders>
            <w:vAlign w:val="center"/>
          </w:tcPr>
          <w:p w14:paraId="36F9A7DC" w14:textId="77777777" w:rsidR="00D55FCB" w:rsidRPr="00D17803" w:rsidRDefault="00D55FCB" w:rsidP="004F286E">
            <w:pPr>
              <w:widowControl/>
              <w:jc w:val="center"/>
              <w:rPr>
                <w:rFonts w:hAnsi="宋体"/>
                <w:color w:val="000000"/>
                <w:kern w:val="0"/>
                <w:sz w:val="18"/>
                <w:szCs w:val="18"/>
              </w:rPr>
            </w:pPr>
            <w:r>
              <w:rPr>
                <w:rFonts w:hAnsi="宋体" w:hint="eastAsia"/>
                <w:color w:val="000000"/>
                <w:kern w:val="0"/>
                <w:sz w:val="18"/>
                <w:szCs w:val="18"/>
              </w:rPr>
              <w:t>2</w:t>
            </w:r>
          </w:p>
        </w:tc>
        <w:tc>
          <w:tcPr>
            <w:tcW w:w="770" w:type="dxa"/>
            <w:vMerge/>
            <w:tcBorders>
              <w:top w:val="single" w:sz="6" w:space="0" w:color="auto"/>
            </w:tcBorders>
            <w:vAlign w:val="center"/>
          </w:tcPr>
          <w:p w14:paraId="22A970B3" w14:textId="77777777" w:rsidR="00D55FCB" w:rsidRPr="00D17803" w:rsidRDefault="00D55FCB" w:rsidP="004F286E">
            <w:pPr>
              <w:jc w:val="center"/>
              <w:rPr>
                <w:rFonts w:hAnsi="宋体"/>
                <w:color w:val="000000"/>
                <w:kern w:val="0"/>
                <w:sz w:val="18"/>
                <w:szCs w:val="18"/>
              </w:rPr>
            </w:pPr>
          </w:p>
        </w:tc>
        <w:tc>
          <w:tcPr>
            <w:tcW w:w="0" w:type="auto"/>
            <w:gridSpan w:val="2"/>
            <w:tcBorders>
              <w:top w:val="single" w:sz="6" w:space="0" w:color="auto"/>
              <w:bottom w:val="single" w:sz="8" w:space="0" w:color="auto"/>
            </w:tcBorders>
            <w:vAlign w:val="center"/>
          </w:tcPr>
          <w:p w14:paraId="59554B55" w14:textId="77777777" w:rsidR="00D55FCB" w:rsidRPr="00D17803" w:rsidRDefault="00D55FCB" w:rsidP="004F286E">
            <w:pPr>
              <w:widowControl/>
              <w:jc w:val="center"/>
              <w:rPr>
                <w:rFonts w:hAnsi="宋体"/>
                <w:color w:val="000000"/>
                <w:kern w:val="0"/>
                <w:sz w:val="18"/>
                <w:szCs w:val="18"/>
              </w:rPr>
            </w:pPr>
            <w:r>
              <w:rPr>
                <w:rFonts w:hAnsi="宋体" w:hint="eastAsia"/>
                <w:color w:val="000000"/>
                <w:kern w:val="0"/>
                <w:sz w:val="18"/>
                <w:szCs w:val="18"/>
              </w:rPr>
              <w:t>气味</w:t>
            </w:r>
          </w:p>
        </w:tc>
        <w:tc>
          <w:tcPr>
            <w:tcW w:w="0" w:type="auto"/>
            <w:gridSpan w:val="2"/>
            <w:tcBorders>
              <w:top w:val="single" w:sz="6" w:space="0" w:color="auto"/>
              <w:bottom w:val="single" w:sz="8" w:space="0" w:color="auto"/>
            </w:tcBorders>
            <w:vAlign w:val="center"/>
          </w:tcPr>
          <w:p w14:paraId="3837E095" w14:textId="77777777" w:rsidR="00D55FCB" w:rsidRPr="00D17803" w:rsidRDefault="00D55FCB" w:rsidP="004F286E">
            <w:pPr>
              <w:widowControl/>
              <w:jc w:val="center"/>
              <w:rPr>
                <w:rFonts w:hAnsi="宋体"/>
                <w:color w:val="000000"/>
                <w:kern w:val="0"/>
                <w:sz w:val="18"/>
                <w:szCs w:val="18"/>
              </w:rPr>
            </w:pPr>
            <w:r>
              <w:rPr>
                <w:rFonts w:hAnsi="宋体" w:hint="eastAsia"/>
                <w:color w:val="000000"/>
                <w:kern w:val="0"/>
                <w:sz w:val="18"/>
                <w:szCs w:val="18"/>
              </w:rPr>
              <w:t>级</w:t>
            </w:r>
          </w:p>
        </w:tc>
        <w:tc>
          <w:tcPr>
            <w:tcW w:w="0" w:type="auto"/>
            <w:tcBorders>
              <w:top w:val="single" w:sz="6" w:space="0" w:color="auto"/>
              <w:bottom w:val="single" w:sz="8" w:space="0" w:color="auto"/>
            </w:tcBorders>
            <w:vAlign w:val="center"/>
          </w:tcPr>
          <w:p w14:paraId="52AF92C3" w14:textId="77777777" w:rsidR="00D55FCB" w:rsidRPr="00C60FB5" w:rsidRDefault="00D55FCB" w:rsidP="00965F35">
            <w:pPr>
              <w:jc w:val="center"/>
              <w:rPr>
                <w:rFonts w:hAnsi="宋体"/>
                <w:sz w:val="18"/>
                <w:szCs w:val="18"/>
              </w:rPr>
            </w:pPr>
            <w:r w:rsidRPr="00C60FB5">
              <w:rPr>
                <w:rFonts w:ascii="宋体" w:hAnsi="宋体" w:hint="eastAsia"/>
                <w:sz w:val="18"/>
                <w:szCs w:val="18"/>
              </w:rPr>
              <w:t>≤3</w:t>
            </w:r>
          </w:p>
        </w:tc>
        <w:tc>
          <w:tcPr>
            <w:tcW w:w="0" w:type="auto"/>
            <w:gridSpan w:val="2"/>
            <w:tcBorders>
              <w:top w:val="single" w:sz="6" w:space="0" w:color="auto"/>
              <w:bottom w:val="single" w:sz="4" w:space="0" w:color="auto"/>
              <w:right w:val="single" w:sz="12" w:space="0" w:color="auto"/>
            </w:tcBorders>
            <w:vAlign w:val="center"/>
          </w:tcPr>
          <w:p w14:paraId="349E2C7D" w14:textId="77777777" w:rsidR="00D55FCB" w:rsidRPr="000D6635" w:rsidRDefault="00D55FCB" w:rsidP="00965F35">
            <w:pPr>
              <w:jc w:val="center"/>
              <w:rPr>
                <w:rFonts w:hAnsi="宋体"/>
                <w:sz w:val="18"/>
                <w:szCs w:val="18"/>
              </w:rPr>
            </w:pPr>
            <w:r w:rsidRPr="000D6635">
              <w:rPr>
                <w:rFonts w:hAnsi="宋体" w:hint="eastAsia"/>
                <w:sz w:val="18"/>
                <w:szCs w:val="18"/>
              </w:rPr>
              <w:t>按</w:t>
            </w:r>
            <w:r w:rsidRPr="000D6635">
              <w:rPr>
                <w:rFonts w:hAnsi="宋体" w:hint="eastAsia"/>
                <w:sz w:val="18"/>
                <w:szCs w:val="18"/>
              </w:rPr>
              <w:t>QB/T 5447-2019</w:t>
            </w:r>
            <w:r w:rsidRPr="000D6635">
              <w:rPr>
                <w:rFonts w:hAnsi="宋体" w:hint="eastAsia"/>
                <w:sz w:val="18"/>
                <w:szCs w:val="18"/>
              </w:rPr>
              <w:t>试验条件</w:t>
            </w:r>
            <w:r w:rsidRPr="000D6635">
              <w:rPr>
                <w:rFonts w:hAnsi="宋体" w:hint="eastAsia"/>
                <w:sz w:val="18"/>
                <w:szCs w:val="18"/>
              </w:rPr>
              <w:t>4</w:t>
            </w:r>
            <w:r w:rsidRPr="000D6635">
              <w:rPr>
                <w:rFonts w:hAnsi="宋体" w:hint="eastAsia"/>
                <w:sz w:val="18"/>
                <w:szCs w:val="18"/>
              </w:rPr>
              <w:t>检测并提供检测报告</w:t>
            </w:r>
          </w:p>
        </w:tc>
        <w:tc>
          <w:tcPr>
            <w:tcW w:w="0" w:type="auto"/>
            <w:tcBorders>
              <w:top w:val="single" w:sz="6" w:space="0" w:color="auto"/>
              <w:bottom w:val="single" w:sz="4" w:space="0" w:color="auto"/>
              <w:right w:val="single" w:sz="4" w:space="0" w:color="auto"/>
            </w:tcBorders>
            <w:vAlign w:val="center"/>
          </w:tcPr>
          <w:p w14:paraId="331D9599" w14:textId="77777777" w:rsidR="00D55FCB" w:rsidRPr="000D6635" w:rsidRDefault="00377EC0" w:rsidP="004F286E">
            <w:pPr>
              <w:widowControl/>
              <w:jc w:val="center"/>
              <w:rPr>
                <w:rFonts w:hAnsi="宋体"/>
                <w:kern w:val="0"/>
                <w:sz w:val="18"/>
                <w:szCs w:val="18"/>
              </w:rPr>
            </w:pPr>
            <w:r w:rsidRPr="000D6635">
              <w:rPr>
                <w:rFonts w:hAnsi="宋体" w:hint="eastAsia"/>
                <w:kern w:val="0"/>
                <w:sz w:val="18"/>
                <w:szCs w:val="18"/>
              </w:rPr>
              <w:t>3</w:t>
            </w:r>
          </w:p>
        </w:tc>
        <w:tc>
          <w:tcPr>
            <w:tcW w:w="0" w:type="auto"/>
            <w:tcBorders>
              <w:top w:val="single" w:sz="6" w:space="0" w:color="auto"/>
              <w:left w:val="single" w:sz="4" w:space="0" w:color="auto"/>
              <w:bottom w:val="single" w:sz="4" w:space="0" w:color="auto"/>
              <w:right w:val="single" w:sz="4" w:space="0" w:color="auto"/>
            </w:tcBorders>
            <w:vAlign w:val="center"/>
          </w:tcPr>
          <w:p w14:paraId="1100CE6D" w14:textId="77777777" w:rsidR="00D55FCB" w:rsidRPr="000D6635" w:rsidRDefault="00377EC0" w:rsidP="004F286E">
            <w:pPr>
              <w:jc w:val="center"/>
              <w:rPr>
                <w:rFonts w:hAnsi="宋体"/>
                <w:kern w:val="0"/>
                <w:sz w:val="18"/>
                <w:szCs w:val="18"/>
              </w:rPr>
            </w:pPr>
            <w:r w:rsidRPr="000D6635">
              <w:rPr>
                <w:rFonts w:hAnsi="宋体" w:hint="eastAsia"/>
                <w:kern w:val="0"/>
                <w:sz w:val="18"/>
                <w:szCs w:val="18"/>
              </w:rPr>
              <w:t>3</w:t>
            </w:r>
          </w:p>
        </w:tc>
        <w:tc>
          <w:tcPr>
            <w:tcW w:w="0" w:type="auto"/>
            <w:tcBorders>
              <w:top w:val="single" w:sz="6" w:space="0" w:color="auto"/>
              <w:left w:val="single" w:sz="4" w:space="0" w:color="auto"/>
              <w:bottom w:val="single" w:sz="4" w:space="0" w:color="auto"/>
              <w:right w:val="single" w:sz="4" w:space="0" w:color="auto"/>
            </w:tcBorders>
            <w:vAlign w:val="center"/>
          </w:tcPr>
          <w:p w14:paraId="66FBD5C8" w14:textId="77777777" w:rsidR="00D55FCB" w:rsidRPr="000D6635" w:rsidRDefault="00377EC0" w:rsidP="004F286E">
            <w:pPr>
              <w:widowControl/>
              <w:jc w:val="center"/>
              <w:rPr>
                <w:rFonts w:hAnsi="宋体"/>
                <w:kern w:val="0"/>
                <w:sz w:val="18"/>
                <w:szCs w:val="18"/>
              </w:rPr>
            </w:pPr>
            <w:r w:rsidRPr="000D6635">
              <w:rPr>
                <w:rFonts w:hAnsi="宋体" w:hint="eastAsia"/>
                <w:kern w:val="0"/>
                <w:sz w:val="18"/>
                <w:szCs w:val="18"/>
              </w:rPr>
              <w:t>3.5</w:t>
            </w:r>
          </w:p>
        </w:tc>
        <w:tc>
          <w:tcPr>
            <w:tcW w:w="0" w:type="auto"/>
            <w:tcBorders>
              <w:top w:val="single" w:sz="6" w:space="0" w:color="auto"/>
              <w:left w:val="single" w:sz="4" w:space="0" w:color="auto"/>
              <w:bottom w:val="single" w:sz="4" w:space="0" w:color="auto"/>
              <w:right w:val="single" w:sz="4" w:space="0" w:color="auto"/>
            </w:tcBorders>
            <w:vAlign w:val="center"/>
          </w:tcPr>
          <w:p w14:paraId="66453D9C" w14:textId="77777777" w:rsidR="00D55FCB" w:rsidRPr="000D6635" w:rsidRDefault="00377EC0" w:rsidP="004F286E">
            <w:pPr>
              <w:jc w:val="center"/>
              <w:rPr>
                <w:rFonts w:hAnsi="宋体"/>
                <w:kern w:val="0"/>
                <w:sz w:val="18"/>
                <w:szCs w:val="18"/>
              </w:rPr>
            </w:pPr>
            <w:r w:rsidRPr="000D6635">
              <w:rPr>
                <w:rFonts w:hAnsi="宋体" w:hint="eastAsia"/>
                <w:kern w:val="0"/>
                <w:sz w:val="18"/>
                <w:szCs w:val="18"/>
              </w:rPr>
              <w:t>3</w:t>
            </w:r>
          </w:p>
        </w:tc>
        <w:tc>
          <w:tcPr>
            <w:tcW w:w="0" w:type="auto"/>
            <w:tcBorders>
              <w:top w:val="single" w:sz="6" w:space="0" w:color="auto"/>
              <w:left w:val="single" w:sz="4" w:space="0" w:color="auto"/>
              <w:bottom w:val="single" w:sz="4" w:space="0" w:color="auto"/>
              <w:right w:val="single" w:sz="4" w:space="0" w:color="auto"/>
            </w:tcBorders>
            <w:vAlign w:val="center"/>
          </w:tcPr>
          <w:p w14:paraId="09596F5A" w14:textId="77777777" w:rsidR="00D55FCB" w:rsidRPr="000D6635" w:rsidRDefault="00377EC0" w:rsidP="004F286E">
            <w:pPr>
              <w:widowControl/>
              <w:jc w:val="center"/>
              <w:rPr>
                <w:rFonts w:hAnsi="宋体"/>
                <w:kern w:val="0"/>
                <w:sz w:val="18"/>
                <w:szCs w:val="18"/>
              </w:rPr>
            </w:pPr>
            <w:r w:rsidRPr="000D6635">
              <w:rPr>
                <w:rFonts w:hAnsi="宋体" w:hint="eastAsia"/>
                <w:kern w:val="0"/>
                <w:sz w:val="18"/>
                <w:szCs w:val="18"/>
              </w:rPr>
              <w:t>3</w:t>
            </w:r>
          </w:p>
        </w:tc>
        <w:tc>
          <w:tcPr>
            <w:tcW w:w="0" w:type="auto"/>
            <w:tcBorders>
              <w:top w:val="single" w:sz="6" w:space="0" w:color="auto"/>
              <w:left w:val="single" w:sz="4" w:space="0" w:color="auto"/>
              <w:bottom w:val="single" w:sz="4" w:space="0" w:color="auto"/>
              <w:right w:val="single" w:sz="4" w:space="0" w:color="auto"/>
            </w:tcBorders>
            <w:vAlign w:val="center"/>
          </w:tcPr>
          <w:p w14:paraId="471195D4" w14:textId="77777777" w:rsidR="00D55FCB" w:rsidRPr="000D6635" w:rsidRDefault="00377EC0" w:rsidP="004F286E">
            <w:pPr>
              <w:jc w:val="center"/>
              <w:rPr>
                <w:rFonts w:hAnsi="宋体"/>
                <w:kern w:val="0"/>
                <w:sz w:val="18"/>
                <w:szCs w:val="18"/>
              </w:rPr>
            </w:pPr>
            <w:r w:rsidRPr="000D6635">
              <w:rPr>
                <w:rFonts w:hAnsi="宋体" w:hint="eastAsia"/>
                <w:kern w:val="0"/>
                <w:sz w:val="18"/>
                <w:szCs w:val="18"/>
              </w:rPr>
              <w:t>4</w:t>
            </w:r>
          </w:p>
        </w:tc>
        <w:tc>
          <w:tcPr>
            <w:tcW w:w="0" w:type="auto"/>
            <w:tcBorders>
              <w:top w:val="single" w:sz="6" w:space="0" w:color="auto"/>
              <w:left w:val="single" w:sz="4" w:space="0" w:color="auto"/>
              <w:bottom w:val="single" w:sz="4" w:space="0" w:color="auto"/>
              <w:right w:val="single" w:sz="4" w:space="0" w:color="auto"/>
            </w:tcBorders>
            <w:vAlign w:val="center"/>
          </w:tcPr>
          <w:p w14:paraId="08ADC075" w14:textId="77777777" w:rsidR="00D55FCB" w:rsidRPr="000D6635" w:rsidRDefault="00377EC0" w:rsidP="004F286E">
            <w:pPr>
              <w:jc w:val="center"/>
              <w:rPr>
                <w:rFonts w:hAnsi="宋体"/>
                <w:kern w:val="0"/>
                <w:sz w:val="18"/>
                <w:szCs w:val="18"/>
              </w:rPr>
            </w:pPr>
            <w:r w:rsidRPr="000D6635">
              <w:rPr>
                <w:rFonts w:hAnsi="宋体" w:hint="eastAsia"/>
                <w:kern w:val="0"/>
                <w:sz w:val="18"/>
                <w:szCs w:val="18"/>
              </w:rPr>
              <w:t>3</w:t>
            </w:r>
          </w:p>
        </w:tc>
        <w:tc>
          <w:tcPr>
            <w:tcW w:w="0" w:type="auto"/>
            <w:tcBorders>
              <w:top w:val="single" w:sz="6" w:space="0" w:color="auto"/>
              <w:left w:val="single" w:sz="4" w:space="0" w:color="auto"/>
              <w:bottom w:val="single" w:sz="4" w:space="0" w:color="auto"/>
              <w:right w:val="single" w:sz="4" w:space="0" w:color="auto"/>
            </w:tcBorders>
            <w:vAlign w:val="center"/>
          </w:tcPr>
          <w:p w14:paraId="0CBD0533" w14:textId="77777777" w:rsidR="00D55FCB" w:rsidRPr="000D6635" w:rsidRDefault="00377EC0" w:rsidP="004F286E">
            <w:pPr>
              <w:jc w:val="center"/>
              <w:rPr>
                <w:rFonts w:hAnsi="宋体"/>
                <w:kern w:val="0"/>
                <w:sz w:val="18"/>
                <w:szCs w:val="18"/>
              </w:rPr>
            </w:pPr>
            <w:r w:rsidRPr="000D6635">
              <w:rPr>
                <w:rFonts w:hAnsi="宋体" w:hint="eastAsia"/>
                <w:kern w:val="0"/>
                <w:sz w:val="18"/>
                <w:szCs w:val="18"/>
              </w:rPr>
              <w:t>4.5</w:t>
            </w:r>
          </w:p>
        </w:tc>
        <w:tc>
          <w:tcPr>
            <w:tcW w:w="0" w:type="auto"/>
            <w:tcBorders>
              <w:top w:val="single" w:sz="6" w:space="0" w:color="auto"/>
              <w:left w:val="single" w:sz="4" w:space="0" w:color="auto"/>
              <w:bottom w:val="single" w:sz="4" w:space="0" w:color="auto"/>
              <w:right w:val="single" w:sz="4" w:space="0" w:color="auto"/>
            </w:tcBorders>
            <w:vAlign w:val="center"/>
          </w:tcPr>
          <w:p w14:paraId="4A7D2DF3" w14:textId="77777777" w:rsidR="00D55FCB" w:rsidRPr="000D6635" w:rsidRDefault="00377EC0" w:rsidP="004F286E">
            <w:pPr>
              <w:jc w:val="center"/>
              <w:rPr>
                <w:rFonts w:hAnsi="宋体"/>
                <w:kern w:val="0"/>
                <w:sz w:val="18"/>
                <w:szCs w:val="18"/>
              </w:rPr>
            </w:pPr>
            <w:r w:rsidRPr="000D6635">
              <w:rPr>
                <w:rFonts w:hAnsi="宋体" w:hint="eastAsia"/>
                <w:kern w:val="0"/>
                <w:sz w:val="18"/>
                <w:szCs w:val="18"/>
              </w:rPr>
              <w:t>3</w:t>
            </w:r>
          </w:p>
        </w:tc>
        <w:tc>
          <w:tcPr>
            <w:tcW w:w="0" w:type="auto"/>
            <w:tcBorders>
              <w:top w:val="single" w:sz="6" w:space="0" w:color="auto"/>
              <w:left w:val="single" w:sz="4" w:space="0" w:color="auto"/>
              <w:bottom w:val="single" w:sz="4" w:space="0" w:color="auto"/>
              <w:right w:val="single" w:sz="12" w:space="0" w:color="auto"/>
            </w:tcBorders>
            <w:vAlign w:val="center"/>
          </w:tcPr>
          <w:p w14:paraId="3F589480" w14:textId="77777777" w:rsidR="00D55FCB" w:rsidRPr="000D6635" w:rsidRDefault="00377EC0" w:rsidP="004F286E">
            <w:pPr>
              <w:jc w:val="center"/>
              <w:rPr>
                <w:rFonts w:hAnsi="宋体"/>
                <w:kern w:val="0"/>
                <w:sz w:val="18"/>
                <w:szCs w:val="18"/>
              </w:rPr>
            </w:pPr>
            <w:r w:rsidRPr="000D6635">
              <w:rPr>
                <w:rFonts w:hAnsi="宋体" w:hint="eastAsia"/>
                <w:kern w:val="0"/>
                <w:sz w:val="18"/>
                <w:szCs w:val="18"/>
              </w:rPr>
              <w:t>3</w:t>
            </w:r>
          </w:p>
        </w:tc>
      </w:tr>
      <w:tr w:rsidR="00D55FCB" w:rsidRPr="00D17803" w14:paraId="0D297F73" w14:textId="77777777" w:rsidTr="008837F8">
        <w:trPr>
          <w:trHeight w:val="397"/>
        </w:trPr>
        <w:tc>
          <w:tcPr>
            <w:tcW w:w="396" w:type="dxa"/>
            <w:vMerge w:val="restart"/>
            <w:tcBorders>
              <w:top w:val="single" w:sz="8" w:space="0" w:color="auto"/>
              <w:left w:val="single" w:sz="12" w:space="0" w:color="auto"/>
            </w:tcBorders>
            <w:vAlign w:val="center"/>
          </w:tcPr>
          <w:p w14:paraId="44277E01" w14:textId="77777777" w:rsidR="00D55FCB" w:rsidRPr="00D17803" w:rsidRDefault="00377EC0" w:rsidP="004F286E">
            <w:pPr>
              <w:widowControl/>
              <w:jc w:val="center"/>
              <w:rPr>
                <w:rFonts w:hAnsi="宋体"/>
                <w:color w:val="000000"/>
                <w:kern w:val="0"/>
                <w:sz w:val="18"/>
                <w:szCs w:val="18"/>
              </w:rPr>
            </w:pPr>
            <w:r>
              <w:rPr>
                <w:rFonts w:hAnsi="宋体" w:hint="eastAsia"/>
                <w:color w:val="000000"/>
                <w:kern w:val="0"/>
                <w:sz w:val="18"/>
                <w:szCs w:val="18"/>
              </w:rPr>
              <w:lastRenderedPageBreak/>
              <w:t>3</w:t>
            </w:r>
          </w:p>
        </w:tc>
        <w:tc>
          <w:tcPr>
            <w:tcW w:w="770" w:type="dxa"/>
            <w:vMerge/>
            <w:vAlign w:val="center"/>
          </w:tcPr>
          <w:p w14:paraId="3A19B5DE" w14:textId="77777777" w:rsidR="00D55FCB" w:rsidRPr="00D17803" w:rsidRDefault="00D55FCB" w:rsidP="004F286E">
            <w:pPr>
              <w:widowControl/>
              <w:jc w:val="center"/>
              <w:rPr>
                <w:rFonts w:hAnsi="宋体"/>
                <w:color w:val="000000"/>
                <w:kern w:val="0"/>
                <w:sz w:val="18"/>
                <w:szCs w:val="18"/>
              </w:rPr>
            </w:pPr>
          </w:p>
        </w:tc>
        <w:tc>
          <w:tcPr>
            <w:tcW w:w="0" w:type="auto"/>
            <w:gridSpan w:val="2"/>
            <w:vMerge w:val="restart"/>
            <w:tcBorders>
              <w:top w:val="single" w:sz="8" w:space="0" w:color="auto"/>
            </w:tcBorders>
            <w:vAlign w:val="center"/>
          </w:tcPr>
          <w:p w14:paraId="0762E6C2" w14:textId="77777777" w:rsidR="00D55FCB" w:rsidRPr="00D17803" w:rsidRDefault="00D55FCB" w:rsidP="004F286E">
            <w:pPr>
              <w:widowControl/>
              <w:jc w:val="center"/>
              <w:rPr>
                <w:rFonts w:hAnsi="宋体"/>
                <w:kern w:val="0"/>
                <w:sz w:val="18"/>
                <w:szCs w:val="18"/>
              </w:rPr>
            </w:pPr>
            <w:r w:rsidRPr="00D17803">
              <w:rPr>
                <w:rFonts w:hAnsi="宋体"/>
                <w:kern w:val="0"/>
                <w:sz w:val="18"/>
                <w:szCs w:val="18"/>
              </w:rPr>
              <w:t>挥发性有机化合物</w:t>
            </w:r>
          </w:p>
        </w:tc>
        <w:tc>
          <w:tcPr>
            <w:tcW w:w="0" w:type="auto"/>
            <w:tcBorders>
              <w:top w:val="single" w:sz="8" w:space="0" w:color="auto"/>
              <w:bottom w:val="single" w:sz="8" w:space="0" w:color="auto"/>
            </w:tcBorders>
            <w:vAlign w:val="center"/>
          </w:tcPr>
          <w:p w14:paraId="783B6389" w14:textId="77777777" w:rsidR="00D55FCB" w:rsidRPr="00D17803" w:rsidRDefault="00D55FCB" w:rsidP="004F286E">
            <w:pPr>
              <w:widowControl/>
              <w:tabs>
                <w:tab w:val="center" w:pos="4201"/>
                <w:tab w:val="right" w:leader="dot" w:pos="9298"/>
              </w:tabs>
              <w:autoSpaceDE w:val="0"/>
              <w:autoSpaceDN w:val="0"/>
              <w:jc w:val="center"/>
              <w:rPr>
                <w:rFonts w:ascii="宋体"/>
                <w:noProof/>
                <w:kern w:val="0"/>
                <w:sz w:val="18"/>
                <w:szCs w:val="18"/>
              </w:rPr>
            </w:pPr>
            <w:r w:rsidRPr="00D17803">
              <w:rPr>
                <w:rFonts w:ascii="宋体" w:hint="eastAsia"/>
                <w:noProof/>
                <w:kern w:val="0"/>
                <w:sz w:val="18"/>
                <w:szCs w:val="18"/>
              </w:rPr>
              <w:t>甲醛</w:t>
            </w:r>
          </w:p>
        </w:tc>
        <w:tc>
          <w:tcPr>
            <w:tcW w:w="0" w:type="auto"/>
            <w:vMerge w:val="restart"/>
            <w:tcBorders>
              <w:top w:val="single" w:sz="8" w:space="0" w:color="auto"/>
            </w:tcBorders>
            <w:vAlign w:val="center"/>
          </w:tcPr>
          <w:p w14:paraId="19666E6A" w14:textId="77777777" w:rsidR="00D55FCB" w:rsidRPr="00D17803" w:rsidRDefault="00D55FCB" w:rsidP="004F286E">
            <w:pPr>
              <w:widowControl/>
              <w:tabs>
                <w:tab w:val="center" w:pos="4201"/>
                <w:tab w:val="right" w:leader="dot" w:pos="9298"/>
              </w:tabs>
              <w:autoSpaceDE w:val="0"/>
              <w:autoSpaceDN w:val="0"/>
              <w:jc w:val="center"/>
              <w:rPr>
                <w:rFonts w:ascii="宋体"/>
                <w:noProof/>
                <w:kern w:val="0"/>
                <w:sz w:val="18"/>
                <w:szCs w:val="18"/>
              </w:rPr>
            </w:pPr>
            <w:r w:rsidRPr="00D17803">
              <w:rPr>
                <w:rFonts w:hAnsi="宋体" w:hint="eastAsia"/>
                <w:color w:val="000000"/>
                <w:kern w:val="0"/>
                <w:sz w:val="18"/>
                <w:szCs w:val="18"/>
              </w:rPr>
              <w:t>μ</w:t>
            </w:r>
            <w:r w:rsidRPr="00D17803">
              <w:rPr>
                <w:rFonts w:ascii="宋体"/>
                <w:noProof/>
                <w:kern w:val="0"/>
                <w:sz w:val="18"/>
                <w:szCs w:val="18"/>
              </w:rPr>
              <w:t>g/m</w:t>
            </w:r>
            <w:r w:rsidRPr="00D17803">
              <w:rPr>
                <w:rFonts w:ascii="宋体"/>
                <w:noProof/>
                <w:kern w:val="0"/>
                <w:sz w:val="18"/>
                <w:szCs w:val="18"/>
                <w:vertAlign w:val="superscript"/>
              </w:rPr>
              <w:t>3</w:t>
            </w:r>
          </w:p>
        </w:tc>
        <w:tc>
          <w:tcPr>
            <w:tcW w:w="0" w:type="auto"/>
            <w:tcBorders>
              <w:top w:val="single" w:sz="8" w:space="0" w:color="auto"/>
              <w:bottom w:val="single" w:sz="8" w:space="0" w:color="auto"/>
            </w:tcBorders>
            <w:vAlign w:val="center"/>
          </w:tcPr>
          <w:p w14:paraId="09A6A4DD" w14:textId="77777777" w:rsidR="00D55FCB" w:rsidRPr="00C60FB5" w:rsidRDefault="00D55FCB" w:rsidP="004F286E">
            <w:pPr>
              <w:widowControl/>
              <w:tabs>
                <w:tab w:val="center" w:pos="4201"/>
                <w:tab w:val="right" w:leader="dot" w:pos="9298"/>
              </w:tabs>
              <w:autoSpaceDE w:val="0"/>
              <w:autoSpaceDN w:val="0"/>
              <w:jc w:val="center"/>
              <w:rPr>
                <w:rFonts w:ascii="宋体"/>
                <w:noProof/>
                <w:kern w:val="0"/>
                <w:sz w:val="18"/>
                <w:szCs w:val="18"/>
              </w:rPr>
            </w:pPr>
            <w:r w:rsidRPr="00C60FB5">
              <w:rPr>
                <w:rFonts w:ascii="宋体" w:hAnsi="宋体" w:hint="eastAsia"/>
                <w:noProof/>
                <w:kern w:val="0"/>
                <w:sz w:val="18"/>
                <w:szCs w:val="18"/>
              </w:rPr>
              <w:t>≤200</w:t>
            </w:r>
          </w:p>
        </w:tc>
        <w:tc>
          <w:tcPr>
            <w:tcW w:w="0" w:type="auto"/>
            <w:gridSpan w:val="2"/>
            <w:vMerge w:val="restart"/>
            <w:tcBorders>
              <w:top w:val="single" w:sz="8" w:space="0" w:color="auto"/>
              <w:right w:val="single" w:sz="12" w:space="0" w:color="auto"/>
            </w:tcBorders>
            <w:vAlign w:val="center"/>
          </w:tcPr>
          <w:p w14:paraId="590F6948" w14:textId="77777777" w:rsidR="00D55FCB" w:rsidRPr="000D6635" w:rsidRDefault="00D55FCB" w:rsidP="004F286E">
            <w:pPr>
              <w:widowControl/>
              <w:tabs>
                <w:tab w:val="center" w:pos="4201"/>
                <w:tab w:val="right" w:leader="dot" w:pos="9298"/>
              </w:tabs>
              <w:autoSpaceDE w:val="0"/>
              <w:autoSpaceDN w:val="0"/>
              <w:jc w:val="center"/>
              <w:rPr>
                <w:rFonts w:ascii="宋体"/>
                <w:noProof/>
                <w:kern w:val="0"/>
                <w:sz w:val="18"/>
                <w:szCs w:val="18"/>
              </w:rPr>
            </w:pPr>
            <w:r w:rsidRPr="000D6635">
              <w:rPr>
                <w:rFonts w:hAnsi="宋体" w:hint="eastAsia"/>
                <w:sz w:val="18"/>
                <w:szCs w:val="18"/>
              </w:rPr>
              <w:t>按按</w:t>
            </w:r>
            <w:r w:rsidRPr="000D6635">
              <w:rPr>
                <w:rFonts w:hAnsi="宋体" w:hint="eastAsia"/>
                <w:sz w:val="18"/>
                <w:szCs w:val="18"/>
              </w:rPr>
              <w:t>Q</w:t>
            </w:r>
            <w:r w:rsidRPr="000D6635">
              <w:rPr>
                <w:rFonts w:hAnsi="宋体"/>
                <w:sz w:val="18"/>
                <w:szCs w:val="18"/>
              </w:rPr>
              <w:t xml:space="preserve">B/T </w:t>
            </w:r>
            <w:r w:rsidRPr="000D6635">
              <w:rPr>
                <w:rFonts w:hAnsi="宋体" w:hint="eastAsia"/>
                <w:sz w:val="18"/>
                <w:szCs w:val="18"/>
              </w:rPr>
              <w:t>5354-2018</w:t>
            </w:r>
            <w:r w:rsidRPr="000D6635">
              <w:rPr>
                <w:rFonts w:hAnsi="宋体" w:hint="eastAsia"/>
                <w:sz w:val="18"/>
                <w:szCs w:val="18"/>
              </w:rPr>
              <w:t>检测并提供检测报告</w:t>
            </w:r>
          </w:p>
        </w:tc>
        <w:tc>
          <w:tcPr>
            <w:tcW w:w="0" w:type="auto"/>
            <w:tcBorders>
              <w:right w:val="single" w:sz="4" w:space="0" w:color="auto"/>
            </w:tcBorders>
            <w:vAlign w:val="center"/>
          </w:tcPr>
          <w:p w14:paraId="3F46D56F"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1B76DAD8"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39B649F1"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213F623E"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17A8A723"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3C20AF8C"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4CFB72CA"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656F7C8F"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010A573D"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12" w:space="0" w:color="auto"/>
            </w:tcBorders>
            <w:vAlign w:val="center"/>
          </w:tcPr>
          <w:p w14:paraId="04C1781C" w14:textId="77777777" w:rsidR="00D55FCB" w:rsidRPr="000D6635" w:rsidRDefault="00D55FCB" w:rsidP="004F286E">
            <w:pPr>
              <w:jc w:val="center"/>
              <w:rPr>
                <w:rFonts w:hAnsi="宋体"/>
                <w:sz w:val="18"/>
                <w:szCs w:val="18"/>
              </w:rPr>
            </w:pPr>
            <w:r w:rsidRPr="000D6635">
              <w:rPr>
                <w:rFonts w:hAnsi="宋体" w:hint="eastAsia"/>
                <w:sz w:val="18"/>
                <w:szCs w:val="18"/>
              </w:rPr>
              <w:t>ND</w:t>
            </w:r>
          </w:p>
        </w:tc>
      </w:tr>
      <w:tr w:rsidR="00D55FCB" w:rsidRPr="00D17803" w14:paraId="4775E9D7" w14:textId="77777777" w:rsidTr="008837F8">
        <w:trPr>
          <w:trHeight w:val="397"/>
        </w:trPr>
        <w:tc>
          <w:tcPr>
            <w:tcW w:w="396" w:type="dxa"/>
            <w:vMerge/>
            <w:tcBorders>
              <w:left w:val="single" w:sz="12" w:space="0" w:color="auto"/>
            </w:tcBorders>
            <w:vAlign w:val="center"/>
          </w:tcPr>
          <w:p w14:paraId="0C0B235F" w14:textId="77777777" w:rsidR="00D55FCB" w:rsidRPr="00D17803" w:rsidRDefault="00D55FCB" w:rsidP="004F286E">
            <w:pPr>
              <w:widowControl/>
              <w:jc w:val="center"/>
              <w:rPr>
                <w:rFonts w:hAnsi="宋体"/>
                <w:color w:val="000000"/>
                <w:kern w:val="0"/>
                <w:sz w:val="18"/>
                <w:szCs w:val="18"/>
              </w:rPr>
            </w:pPr>
          </w:p>
        </w:tc>
        <w:tc>
          <w:tcPr>
            <w:tcW w:w="770" w:type="dxa"/>
            <w:vMerge/>
            <w:vAlign w:val="center"/>
          </w:tcPr>
          <w:p w14:paraId="2258BDC0" w14:textId="77777777" w:rsidR="00D55FCB" w:rsidRPr="00D17803" w:rsidRDefault="00D55FCB" w:rsidP="004F286E">
            <w:pPr>
              <w:widowControl/>
              <w:jc w:val="center"/>
              <w:rPr>
                <w:rFonts w:hAnsi="宋体"/>
                <w:color w:val="000000"/>
                <w:kern w:val="0"/>
                <w:sz w:val="18"/>
                <w:szCs w:val="18"/>
              </w:rPr>
            </w:pPr>
          </w:p>
        </w:tc>
        <w:tc>
          <w:tcPr>
            <w:tcW w:w="0" w:type="auto"/>
            <w:gridSpan w:val="2"/>
            <w:vMerge/>
            <w:vAlign w:val="center"/>
          </w:tcPr>
          <w:p w14:paraId="41742A4D" w14:textId="77777777" w:rsidR="00D55FCB" w:rsidRPr="00D17803" w:rsidRDefault="00D55FCB" w:rsidP="004F286E">
            <w:pPr>
              <w:widowControl/>
              <w:jc w:val="center"/>
              <w:rPr>
                <w:rFonts w:hAnsi="宋体"/>
                <w:kern w:val="0"/>
                <w:sz w:val="18"/>
                <w:szCs w:val="18"/>
              </w:rPr>
            </w:pPr>
          </w:p>
        </w:tc>
        <w:tc>
          <w:tcPr>
            <w:tcW w:w="0" w:type="auto"/>
            <w:tcBorders>
              <w:top w:val="single" w:sz="8" w:space="0" w:color="auto"/>
              <w:bottom w:val="single" w:sz="8" w:space="0" w:color="auto"/>
            </w:tcBorders>
            <w:vAlign w:val="center"/>
          </w:tcPr>
          <w:p w14:paraId="208796D4" w14:textId="77777777" w:rsidR="00D55FCB" w:rsidRPr="00D17803" w:rsidRDefault="00D55FCB" w:rsidP="004F286E">
            <w:pPr>
              <w:widowControl/>
              <w:tabs>
                <w:tab w:val="center" w:pos="4201"/>
                <w:tab w:val="right" w:leader="dot" w:pos="9298"/>
              </w:tabs>
              <w:autoSpaceDE w:val="0"/>
              <w:autoSpaceDN w:val="0"/>
              <w:jc w:val="center"/>
              <w:rPr>
                <w:rFonts w:ascii="宋体"/>
                <w:noProof/>
                <w:kern w:val="0"/>
                <w:sz w:val="18"/>
                <w:szCs w:val="18"/>
              </w:rPr>
            </w:pPr>
            <w:r w:rsidRPr="00D17803">
              <w:rPr>
                <w:rFonts w:ascii="宋体" w:hint="eastAsia"/>
                <w:noProof/>
                <w:kern w:val="0"/>
                <w:sz w:val="18"/>
                <w:szCs w:val="18"/>
              </w:rPr>
              <w:t>乙醛</w:t>
            </w:r>
          </w:p>
        </w:tc>
        <w:tc>
          <w:tcPr>
            <w:tcW w:w="0" w:type="auto"/>
            <w:vMerge/>
            <w:vAlign w:val="center"/>
          </w:tcPr>
          <w:p w14:paraId="0CB2081A" w14:textId="77777777" w:rsidR="00D55FCB" w:rsidRPr="00D17803" w:rsidRDefault="00D55FCB" w:rsidP="004F286E">
            <w:pPr>
              <w:jc w:val="center"/>
              <w:rPr>
                <w:rFonts w:ascii="宋体"/>
                <w:sz w:val="18"/>
              </w:rPr>
            </w:pPr>
          </w:p>
        </w:tc>
        <w:tc>
          <w:tcPr>
            <w:tcW w:w="0" w:type="auto"/>
            <w:tcBorders>
              <w:top w:val="single" w:sz="8" w:space="0" w:color="auto"/>
              <w:bottom w:val="single" w:sz="8" w:space="0" w:color="auto"/>
            </w:tcBorders>
            <w:vAlign w:val="center"/>
          </w:tcPr>
          <w:p w14:paraId="24ED930E" w14:textId="77777777" w:rsidR="00D55FCB" w:rsidRPr="00C60FB5" w:rsidRDefault="00D55FCB" w:rsidP="004F286E">
            <w:pPr>
              <w:jc w:val="center"/>
              <w:rPr>
                <w:rFonts w:ascii="宋体"/>
                <w:sz w:val="18"/>
              </w:rPr>
            </w:pPr>
            <w:r w:rsidRPr="00C60FB5">
              <w:rPr>
                <w:rFonts w:ascii="宋体" w:hint="eastAsia"/>
                <w:sz w:val="18"/>
              </w:rPr>
              <w:t>≤100</w:t>
            </w:r>
          </w:p>
        </w:tc>
        <w:tc>
          <w:tcPr>
            <w:tcW w:w="0" w:type="auto"/>
            <w:gridSpan w:val="2"/>
            <w:vMerge/>
            <w:tcBorders>
              <w:right w:val="single" w:sz="12" w:space="0" w:color="auto"/>
            </w:tcBorders>
            <w:vAlign w:val="center"/>
          </w:tcPr>
          <w:p w14:paraId="492F501C" w14:textId="77777777" w:rsidR="00D55FCB" w:rsidRPr="000D6635" w:rsidRDefault="00D55FCB" w:rsidP="004F286E">
            <w:pPr>
              <w:jc w:val="center"/>
              <w:rPr>
                <w:rFonts w:ascii="宋体"/>
                <w:sz w:val="18"/>
              </w:rPr>
            </w:pPr>
          </w:p>
        </w:tc>
        <w:tc>
          <w:tcPr>
            <w:tcW w:w="0" w:type="auto"/>
            <w:tcBorders>
              <w:right w:val="single" w:sz="4" w:space="0" w:color="auto"/>
            </w:tcBorders>
            <w:vAlign w:val="center"/>
          </w:tcPr>
          <w:p w14:paraId="37211BB6"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0C30F148"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4CA51AAB"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74FCDED8"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23FE04AC"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63060C3B"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7A1013CA" w14:textId="77777777" w:rsidR="00D55FCB" w:rsidRPr="000D6635" w:rsidRDefault="00D55FCB" w:rsidP="004F286E">
            <w:pPr>
              <w:jc w:val="center"/>
              <w:rPr>
                <w:rFonts w:hAnsi="宋体"/>
                <w:sz w:val="18"/>
                <w:szCs w:val="18"/>
              </w:rPr>
            </w:pPr>
            <w:r w:rsidRPr="000D6635">
              <w:rPr>
                <w:rFonts w:hAnsi="宋体" w:hint="eastAsia"/>
                <w:sz w:val="18"/>
                <w:szCs w:val="18"/>
              </w:rPr>
              <w:t>36.5</w:t>
            </w:r>
          </w:p>
        </w:tc>
        <w:tc>
          <w:tcPr>
            <w:tcW w:w="0" w:type="auto"/>
            <w:tcBorders>
              <w:left w:val="single" w:sz="4" w:space="0" w:color="auto"/>
              <w:right w:val="single" w:sz="4" w:space="0" w:color="auto"/>
            </w:tcBorders>
            <w:vAlign w:val="center"/>
          </w:tcPr>
          <w:p w14:paraId="55D41CD9"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4563A366"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12" w:space="0" w:color="auto"/>
            </w:tcBorders>
            <w:vAlign w:val="center"/>
          </w:tcPr>
          <w:p w14:paraId="1A804F7B" w14:textId="77777777" w:rsidR="00D55FCB" w:rsidRPr="000D6635" w:rsidRDefault="00D55FCB" w:rsidP="004F286E">
            <w:pPr>
              <w:jc w:val="center"/>
              <w:rPr>
                <w:rFonts w:hAnsi="宋体"/>
                <w:sz w:val="18"/>
                <w:szCs w:val="18"/>
              </w:rPr>
            </w:pPr>
            <w:r w:rsidRPr="000D6635">
              <w:rPr>
                <w:rFonts w:hAnsi="宋体" w:hint="eastAsia"/>
                <w:sz w:val="18"/>
                <w:szCs w:val="18"/>
              </w:rPr>
              <w:t>ND</w:t>
            </w:r>
          </w:p>
        </w:tc>
      </w:tr>
      <w:tr w:rsidR="00D55FCB" w:rsidRPr="00D17803" w14:paraId="6222C376" w14:textId="77777777" w:rsidTr="008837F8">
        <w:trPr>
          <w:trHeight w:val="397"/>
        </w:trPr>
        <w:tc>
          <w:tcPr>
            <w:tcW w:w="396" w:type="dxa"/>
            <w:vMerge/>
            <w:tcBorders>
              <w:left w:val="single" w:sz="12" w:space="0" w:color="auto"/>
            </w:tcBorders>
            <w:vAlign w:val="center"/>
          </w:tcPr>
          <w:p w14:paraId="1198B3E0" w14:textId="77777777" w:rsidR="00D55FCB" w:rsidRPr="00D17803" w:rsidRDefault="00D55FCB" w:rsidP="004F286E">
            <w:pPr>
              <w:widowControl/>
              <w:jc w:val="center"/>
              <w:rPr>
                <w:rFonts w:hAnsi="宋体"/>
                <w:color w:val="000000"/>
                <w:kern w:val="0"/>
                <w:sz w:val="18"/>
                <w:szCs w:val="18"/>
              </w:rPr>
            </w:pPr>
          </w:p>
        </w:tc>
        <w:tc>
          <w:tcPr>
            <w:tcW w:w="770" w:type="dxa"/>
            <w:vMerge/>
            <w:vAlign w:val="center"/>
          </w:tcPr>
          <w:p w14:paraId="2A3958E4" w14:textId="77777777" w:rsidR="00D55FCB" w:rsidRPr="00D17803" w:rsidRDefault="00D55FCB" w:rsidP="004F286E">
            <w:pPr>
              <w:widowControl/>
              <w:jc w:val="center"/>
              <w:rPr>
                <w:rFonts w:hAnsi="宋体"/>
                <w:color w:val="000000"/>
                <w:kern w:val="0"/>
                <w:sz w:val="18"/>
                <w:szCs w:val="18"/>
              </w:rPr>
            </w:pPr>
          </w:p>
        </w:tc>
        <w:tc>
          <w:tcPr>
            <w:tcW w:w="0" w:type="auto"/>
            <w:gridSpan w:val="2"/>
            <w:vMerge/>
            <w:vAlign w:val="center"/>
          </w:tcPr>
          <w:p w14:paraId="7513E55D" w14:textId="77777777" w:rsidR="00D55FCB" w:rsidRPr="00D17803" w:rsidRDefault="00D55FCB" w:rsidP="004F286E">
            <w:pPr>
              <w:widowControl/>
              <w:jc w:val="center"/>
              <w:rPr>
                <w:rFonts w:hAnsi="宋体"/>
                <w:kern w:val="0"/>
                <w:sz w:val="18"/>
                <w:szCs w:val="18"/>
              </w:rPr>
            </w:pPr>
          </w:p>
        </w:tc>
        <w:tc>
          <w:tcPr>
            <w:tcW w:w="0" w:type="auto"/>
            <w:tcBorders>
              <w:top w:val="single" w:sz="8" w:space="0" w:color="auto"/>
              <w:bottom w:val="single" w:sz="8" w:space="0" w:color="auto"/>
            </w:tcBorders>
            <w:vAlign w:val="center"/>
          </w:tcPr>
          <w:p w14:paraId="17530604" w14:textId="77777777" w:rsidR="00D55FCB" w:rsidRPr="00D17803" w:rsidRDefault="00D55FCB" w:rsidP="004F286E">
            <w:pPr>
              <w:widowControl/>
              <w:tabs>
                <w:tab w:val="center" w:pos="4201"/>
                <w:tab w:val="right" w:leader="dot" w:pos="9298"/>
              </w:tabs>
              <w:autoSpaceDE w:val="0"/>
              <w:autoSpaceDN w:val="0"/>
              <w:jc w:val="center"/>
              <w:rPr>
                <w:rFonts w:ascii="宋体"/>
                <w:noProof/>
                <w:kern w:val="0"/>
                <w:sz w:val="18"/>
                <w:szCs w:val="18"/>
              </w:rPr>
            </w:pPr>
            <w:r w:rsidRPr="00D17803">
              <w:rPr>
                <w:rFonts w:ascii="宋体" w:hint="eastAsia"/>
                <w:noProof/>
                <w:kern w:val="0"/>
                <w:sz w:val="18"/>
                <w:szCs w:val="18"/>
              </w:rPr>
              <w:t>丙烯醛</w:t>
            </w:r>
          </w:p>
        </w:tc>
        <w:tc>
          <w:tcPr>
            <w:tcW w:w="0" w:type="auto"/>
            <w:vMerge/>
            <w:vAlign w:val="center"/>
          </w:tcPr>
          <w:p w14:paraId="671A8A36" w14:textId="77777777" w:rsidR="00D55FCB" w:rsidRPr="00D17803" w:rsidRDefault="00D55FCB" w:rsidP="004F286E">
            <w:pPr>
              <w:jc w:val="center"/>
              <w:rPr>
                <w:rFonts w:ascii="宋体"/>
                <w:sz w:val="18"/>
              </w:rPr>
            </w:pPr>
          </w:p>
        </w:tc>
        <w:tc>
          <w:tcPr>
            <w:tcW w:w="0" w:type="auto"/>
            <w:tcBorders>
              <w:top w:val="single" w:sz="8" w:space="0" w:color="auto"/>
              <w:bottom w:val="single" w:sz="8" w:space="0" w:color="auto"/>
            </w:tcBorders>
            <w:vAlign w:val="center"/>
          </w:tcPr>
          <w:p w14:paraId="003533C1" w14:textId="77777777" w:rsidR="00D55FCB" w:rsidRPr="00C60FB5" w:rsidRDefault="00D55FCB" w:rsidP="004F286E">
            <w:pPr>
              <w:jc w:val="center"/>
              <w:rPr>
                <w:rFonts w:ascii="宋体"/>
                <w:sz w:val="18"/>
              </w:rPr>
            </w:pPr>
            <w:r w:rsidRPr="00C60FB5">
              <w:rPr>
                <w:rFonts w:ascii="宋体" w:hint="eastAsia"/>
                <w:sz w:val="18"/>
              </w:rPr>
              <w:t>≤50</w:t>
            </w:r>
          </w:p>
        </w:tc>
        <w:tc>
          <w:tcPr>
            <w:tcW w:w="0" w:type="auto"/>
            <w:gridSpan w:val="2"/>
            <w:vMerge/>
            <w:tcBorders>
              <w:right w:val="single" w:sz="12" w:space="0" w:color="auto"/>
            </w:tcBorders>
            <w:vAlign w:val="center"/>
          </w:tcPr>
          <w:p w14:paraId="140F2970" w14:textId="77777777" w:rsidR="00D55FCB" w:rsidRPr="000D6635" w:rsidRDefault="00D55FCB" w:rsidP="004F286E">
            <w:pPr>
              <w:jc w:val="center"/>
              <w:rPr>
                <w:rFonts w:ascii="宋体"/>
                <w:sz w:val="18"/>
              </w:rPr>
            </w:pPr>
          </w:p>
        </w:tc>
        <w:tc>
          <w:tcPr>
            <w:tcW w:w="0" w:type="auto"/>
            <w:tcBorders>
              <w:right w:val="single" w:sz="4" w:space="0" w:color="auto"/>
            </w:tcBorders>
            <w:vAlign w:val="center"/>
          </w:tcPr>
          <w:p w14:paraId="24B57B9E"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61541AA5"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728F0B79"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74B8117F"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54842EBF"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6E0227BB"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63BB22AC"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1D2E1680" w14:textId="77777777" w:rsidR="00D55FCB" w:rsidRPr="000D6635" w:rsidRDefault="00D55FCB" w:rsidP="004F286E">
            <w:pPr>
              <w:jc w:val="center"/>
              <w:rPr>
                <w:rFonts w:hAnsi="宋体"/>
                <w:sz w:val="18"/>
                <w:szCs w:val="18"/>
              </w:rPr>
            </w:pPr>
            <w:r w:rsidRPr="000D6635">
              <w:rPr>
                <w:rFonts w:hAnsi="宋体" w:hint="eastAsia"/>
                <w:sz w:val="18"/>
                <w:szCs w:val="18"/>
              </w:rPr>
              <w:t>228</w:t>
            </w:r>
          </w:p>
        </w:tc>
        <w:tc>
          <w:tcPr>
            <w:tcW w:w="0" w:type="auto"/>
            <w:tcBorders>
              <w:left w:val="single" w:sz="4" w:space="0" w:color="auto"/>
              <w:right w:val="single" w:sz="4" w:space="0" w:color="auto"/>
            </w:tcBorders>
            <w:vAlign w:val="center"/>
          </w:tcPr>
          <w:p w14:paraId="0C21E333"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12" w:space="0" w:color="auto"/>
            </w:tcBorders>
            <w:vAlign w:val="center"/>
          </w:tcPr>
          <w:p w14:paraId="0B15E5EF" w14:textId="77777777" w:rsidR="00D55FCB" w:rsidRPr="000D6635" w:rsidRDefault="00D55FCB" w:rsidP="004F286E">
            <w:pPr>
              <w:jc w:val="center"/>
              <w:rPr>
                <w:rFonts w:hAnsi="宋体"/>
                <w:sz w:val="18"/>
                <w:szCs w:val="18"/>
              </w:rPr>
            </w:pPr>
            <w:r w:rsidRPr="000D6635">
              <w:rPr>
                <w:rFonts w:hAnsi="宋体" w:hint="eastAsia"/>
                <w:sz w:val="18"/>
                <w:szCs w:val="18"/>
              </w:rPr>
              <w:t>ND</w:t>
            </w:r>
          </w:p>
        </w:tc>
      </w:tr>
      <w:tr w:rsidR="00D55FCB" w:rsidRPr="00D17803" w14:paraId="2A15395A" w14:textId="77777777" w:rsidTr="008837F8">
        <w:trPr>
          <w:trHeight w:val="397"/>
        </w:trPr>
        <w:tc>
          <w:tcPr>
            <w:tcW w:w="396" w:type="dxa"/>
            <w:vMerge/>
            <w:tcBorders>
              <w:left w:val="single" w:sz="12" w:space="0" w:color="auto"/>
            </w:tcBorders>
            <w:vAlign w:val="center"/>
          </w:tcPr>
          <w:p w14:paraId="6AB16433" w14:textId="77777777" w:rsidR="00D55FCB" w:rsidRPr="00D17803" w:rsidRDefault="00D55FCB" w:rsidP="004F286E">
            <w:pPr>
              <w:widowControl/>
              <w:jc w:val="center"/>
              <w:rPr>
                <w:rFonts w:hAnsi="宋体"/>
                <w:color w:val="000000"/>
                <w:kern w:val="0"/>
                <w:sz w:val="18"/>
                <w:szCs w:val="18"/>
              </w:rPr>
            </w:pPr>
          </w:p>
        </w:tc>
        <w:tc>
          <w:tcPr>
            <w:tcW w:w="770" w:type="dxa"/>
            <w:vMerge/>
            <w:vAlign w:val="center"/>
          </w:tcPr>
          <w:p w14:paraId="325DECAB" w14:textId="77777777" w:rsidR="00D55FCB" w:rsidRPr="00D17803" w:rsidRDefault="00D55FCB" w:rsidP="004F286E">
            <w:pPr>
              <w:widowControl/>
              <w:jc w:val="center"/>
              <w:rPr>
                <w:rFonts w:hAnsi="宋体"/>
                <w:color w:val="000000"/>
                <w:kern w:val="0"/>
                <w:sz w:val="18"/>
                <w:szCs w:val="18"/>
              </w:rPr>
            </w:pPr>
          </w:p>
        </w:tc>
        <w:tc>
          <w:tcPr>
            <w:tcW w:w="0" w:type="auto"/>
            <w:gridSpan w:val="2"/>
            <w:vMerge/>
            <w:vAlign w:val="center"/>
          </w:tcPr>
          <w:p w14:paraId="584D246D" w14:textId="77777777" w:rsidR="00D55FCB" w:rsidRPr="00D17803" w:rsidRDefault="00D55FCB" w:rsidP="004F286E">
            <w:pPr>
              <w:widowControl/>
              <w:jc w:val="center"/>
              <w:rPr>
                <w:rFonts w:hAnsi="宋体"/>
                <w:kern w:val="0"/>
                <w:sz w:val="18"/>
                <w:szCs w:val="18"/>
              </w:rPr>
            </w:pPr>
          </w:p>
        </w:tc>
        <w:tc>
          <w:tcPr>
            <w:tcW w:w="0" w:type="auto"/>
            <w:tcBorders>
              <w:top w:val="single" w:sz="8" w:space="0" w:color="auto"/>
              <w:bottom w:val="single" w:sz="8" w:space="0" w:color="auto"/>
            </w:tcBorders>
            <w:vAlign w:val="center"/>
          </w:tcPr>
          <w:p w14:paraId="227B4E4E" w14:textId="77777777" w:rsidR="00D55FCB" w:rsidRPr="00D17803" w:rsidRDefault="00D55FCB" w:rsidP="004F286E">
            <w:pPr>
              <w:widowControl/>
              <w:tabs>
                <w:tab w:val="center" w:pos="4201"/>
                <w:tab w:val="right" w:leader="dot" w:pos="9298"/>
              </w:tabs>
              <w:autoSpaceDE w:val="0"/>
              <w:autoSpaceDN w:val="0"/>
              <w:jc w:val="center"/>
              <w:rPr>
                <w:rFonts w:ascii="宋体"/>
                <w:noProof/>
                <w:kern w:val="0"/>
                <w:sz w:val="18"/>
                <w:szCs w:val="18"/>
              </w:rPr>
            </w:pPr>
            <w:r w:rsidRPr="00D17803">
              <w:rPr>
                <w:rFonts w:ascii="宋体" w:hint="eastAsia"/>
                <w:noProof/>
                <w:kern w:val="0"/>
                <w:sz w:val="18"/>
                <w:szCs w:val="18"/>
              </w:rPr>
              <w:t>苯</w:t>
            </w:r>
          </w:p>
        </w:tc>
        <w:tc>
          <w:tcPr>
            <w:tcW w:w="0" w:type="auto"/>
            <w:vMerge/>
            <w:vAlign w:val="center"/>
          </w:tcPr>
          <w:p w14:paraId="6F77BE9B" w14:textId="77777777" w:rsidR="00D55FCB" w:rsidRPr="00D17803" w:rsidRDefault="00D55FCB" w:rsidP="004F286E">
            <w:pPr>
              <w:jc w:val="center"/>
              <w:rPr>
                <w:rFonts w:ascii="宋体"/>
                <w:sz w:val="18"/>
              </w:rPr>
            </w:pPr>
          </w:p>
        </w:tc>
        <w:tc>
          <w:tcPr>
            <w:tcW w:w="0" w:type="auto"/>
            <w:tcBorders>
              <w:top w:val="single" w:sz="8" w:space="0" w:color="auto"/>
              <w:bottom w:val="single" w:sz="8" w:space="0" w:color="auto"/>
            </w:tcBorders>
            <w:vAlign w:val="center"/>
          </w:tcPr>
          <w:p w14:paraId="5FD829F5" w14:textId="77777777" w:rsidR="00D55FCB" w:rsidRPr="00C60FB5" w:rsidRDefault="00D55FCB" w:rsidP="004F286E">
            <w:pPr>
              <w:jc w:val="center"/>
              <w:rPr>
                <w:rFonts w:ascii="宋体"/>
                <w:sz w:val="18"/>
              </w:rPr>
            </w:pPr>
            <w:r w:rsidRPr="00C60FB5">
              <w:rPr>
                <w:rFonts w:ascii="宋体" w:hint="eastAsia"/>
                <w:sz w:val="18"/>
              </w:rPr>
              <w:t>≤50</w:t>
            </w:r>
          </w:p>
        </w:tc>
        <w:tc>
          <w:tcPr>
            <w:tcW w:w="0" w:type="auto"/>
            <w:gridSpan w:val="2"/>
            <w:vMerge/>
            <w:tcBorders>
              <w:right w:val="single" w:sz="12" w:space="0" w:color="auto"/>
            </w:tcBorders>
            <w:vAlign w:val="center"/>
          </w:tcPr>
          <w:p w14:paraId="02CE7A58" w14:textId="77777777" w:rsidR="00D55FCB" w:rsidRPr="000D6635" w:rsidRDefault="00D55FCB" w:rsidP="004F286E">
            <w:pPr>
              <w:jc w:val="center"/>
              <w:rPr>
                <w:rFonts w:ascii="宋体"/>
                <w:sz w:val="18"/>
              </w:rPr>
            </w:pPr>
          </w:p>
        </w:tc>
        <w:tc>
          <w:tcPr>
            <w:tcW w:w="0" w:type="auto"/>
            <w:tcBorders>
              <w:right w:val="single" w:sz="4" w:space="0" w:color="auto"/>
            </w:tcBorders>
            <w:vAlign w:val="center"/>
          </w:tcPr>
          <w:p w14:paraId="46382962"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73985CE8"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37312BFD"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74715E8D"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3C4538AA"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469BABE5"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5D1E5DBC"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70FEE490"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7D935E65"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12" w:space="0" w:color="auto"/>
            </w:tcBorders>
            <w:vAlign w:val="center"/>
          </w:tcPr>
          <w:p w14:paraId="19995316" w14:textId="77777777" w:rsidR="00D55FCB" w:rsidRPr="000D6635" w:rsidRDefault="00D55FCB" w:rsidP="004F286E">
            <w:pPr>
              <w:jc w:val="center"/>
              <w:rPr>
                <w:rFonts w:hAnsi="宋体"/>
                <w:sz w:val="18"/>
                <w:szCs w:val="18"/>
              </w:rPr>
            </w:pPr>
            <w:r w:rsidRPr="000D6635">
              <w:rPr>
                <w:rFonts w:hAnsi="宋体" w:hint="eastAsia"/>
                <w:sz w:val="18"/>
                <w:szCs w:val="18"/>
              </w:rPr>
              <w:t>ND</w:t>
            </w:r>
          </w:p>
        </w:tc>
      </w:tr>
      <w:tr w:rsidR="00D55FCB" w:rsidRPr="00D17803" w14:paraId="7E1F5267" w14:textId="77777777" w:rsidTr="008837F8">
        <w:trPr>
          <w:trHeight w:val="397"/>
        </w:trPr>
        <w:tc>
          <w:tcPr>
            <w:tcW w:w="396" w:type="dxa"/>
            <w:vMerge/>
            <w:tcBorders>
              <w:left w:val="single" w:sz="12" w:space="0" w:color="auto"/>
            </w:tcBorders>
            <w:vAlign w:val="center"/>
          </w:tcPr>
          <w:p w14:paraId="0B45FAAE" w14:textId="77777777" w:rsidR="00D55FCB" w:rsidRPr="00D17803" w:rsidRDefault="00D55FCB" w:rsidP="004F286E">
            <w:pPr>
              <w:widowControl/>
              <w:jc w:val="center"/>
              <w:rPr>
                <w:rFonts w:hAnsi="宋体"/>
                <w:color w:val="000000"/>
                <w:kern w:val="0"/>
                <w:sz w:val="18"/>
                <w:szCs w:val="18"/>
              </w:rPr>
            </w:pPr>
          </w:p>
        </w:tc>
        <w:tc>
          <w:tcPr>
            <w:tcW w:w="770" w:type="dxa"/>
            <w:vMerge/>
            <w:vAlign w:val="center"/>
          </w:tcPr>
          <w:p w14:paraId="16AE958B" w14:textId="77777777" w:rsidR="00D55FCB" w:rsidRPr="00D17803" w:rsidRDefault="00D55FCB" w:rsidP="004F286E">
            <w:pPr>
              <w:widowControl/>
              <w:jc w:val="center"/>
              <w:rPr>
                <w:rFonts w:hAnsi="宋体"/>
                <w:color w:val="000000"/>
                <w:kern w:val="0"/>
                <w:sz w:val="18"/>
                <w:szCs w:val="18"/>
              </w:rPr>
            </w:pPr>
          </w:p>
        </w:tc>
        <w:tc>
          <w:tcPr>
            <w:tcW w:w="0" w:type="auto"/>
            <w:gridSpan w:val="2"/>
            <w:vMerge/>
            <w:vAlign w:val="center"/>
          </w:tcPr>
          <w:p w14:paraId="42ABAF0B" w14:textId="77777777" w:rsidR="00D55FCB" w:rsidRPr="00D17803" w:rsidRDefault="00D55FCB" w:rsidP="004F286E">
            <w:pPr>
              <w:widowControl/>
              <w:jc w:val="center"/>
              <w:rPr>
                <w:rFonts w:hAnsi="宋体"/>
                <w:kern w:val="0"/>
                <w:sz w:val="18"/>
                <w:szCs w:val="18"/>
              </w:rPr>
            </w:pPr>
          </w:p>
        </w:tc>
        <w:tc>
          <w:tcPr>
            <w:tcW w:w="0" w:type="auto"/>
            <w:tcBorders>
              <w:top w:val="single" w:sz="8" w:space="0" w:color="auto"/>
              <w:bottom w:val="single" w:sz="8" w:space="0" w:color="auto"/>
            </w:tcBorders>
            <w:vAlign w:val="center"/>
          </w:tcPr>
          <w:p w14:paraId="4F66FFA7" w14:textId="77777777" w:rsidR="00D55FCB" w:rsidRPr="00D17803" w:rsidRDefault="00D55FCB" w:rsidP="004F286E">
            <w:pPr>
              <w:widowControl/>
              <w:tabs>
                <w:tab w:val="center" w:pos="4201"/>
                <w:tab w:val="right" w:leader="dot" w:pos="9298"/>
              </w:tabs>
              <w:autoSpaceDE w:val="0"/>
              <w:autoSpaceDN w:val="0"/>
              <w:jc w:val="center"/>
              <w:rPr>
                <w:rFonts w:ascii="宋体"/>
                <w:noProof/>
                <w:kern w:val="0"/>
                <w:sz w:val="18"/>
                <w:szCs w:val="18"/>
              </w:rPr>
            </w:pPr>
            <w:r w:rsidRPr="00D17803">
              <w:rPr>
                <w:rFonts w:ascii="宋体" w:hint="eastAsia"/>
                <w:noProof/>
                <w:kern w:val="0"/>
                <w:sz w:val="18"/>
                <w:szCs w:val="18"/>
              </w:rPr>
              <w:t>甲苯</w:t>
            </w:r>
          </w:p>
        </w:tc>
        <w:tc>
          <w:tcPr>
            <w:tcW w:w="0" w:type="auto"/>
            <w:vMerge/>
            <w:vAlign w:val="center"/>
          </w:tcPr>
          <w:p w14:paraId="3D6A8E86" w14:textId="77777777" w:rsidR="00D55FCB" w:rsidRPr="00D17803" w:rsidRDefault="00D55FCB" w:rsidP="004F286E">
            <w:pPr>
              <w:jc w:val="center"/>
              <w:rPr>
                <w:rFonts w:ascii="宋体"/>
                <w:sz w:val="18"/>
              </w:rPr>
            </w:pPr>
          </w:p>
        </w:tc>
        <w:tc>
          <w:tcPr>
            <w:tcW w:w="0" w:type="auto"/>
            <w:tcBorders>
              <w:top w:val="single" w:sz="8" w:space="0" w:color="auto"/>
              <w:bottom w:val="single" w:sz="8" w:space="0" w:color="auto"/>
            </w:tcBorders>
            <w:vAlign w:val="center"/>
          </w:tcPr>
          <w:p w14:paraId="3BEA70E3" w14:textId="77777777" w:rsidR="00D55FCB" w:rsidRPr="00C60FB5" w:rsidRDefault="00D55FCB" w:rsidP="004F286E">
            <w:pPr>
              <w:jc w:val="center"/>
              <w:rPr>
                <w:rFonts w:ascii="宋体"/>
                <w:sz w:val="18"/>
              </w:rPr>
            </w:pPr>
            <w:r w:rsidRPr="00C60FB5">
              <w:rPr>
                <w:rFonts w:ascii="宋体" w:hint="eastAsia"/>
                <w:sz w:val="18"/>
              </w:rPr>
              <w:t>≤300</w:t>
            </w:r>
          </w:p>
        </w:tc>
        <w:tc>
          <w:tcPr>
            <w:tcW w:w="0" w:type="auto"/>
            <w:gridSpan w:val="2"/>
            <w:vMerge/>
            <w:tcBorders>
              <w:right w:val="single" w:sz="12" w:space="0" w:color="auto"/>
            </w:tcBorders>
            <w:vAlign w:val="center"/>
          </w:tcPr>
          <w:p w14:paraId="2BF995E0" w14:textId="77777777" w:rsidR="00D55FCB" w:rsidRPr="000D6635" w:rsidRDefault="00D55FCB" w:rsidP="004F286E">
            <w:pPr>
              <w:jc w:val="center"/>
              <w:rPr>
                <w:rFonts w:ascii="宋体"/>
                <w:sz w:val="18"/>
              </w:rPr>
            </w:pPr>
          </w:p>
        </w:tc>
        <w:tc>
          <w:tcPr>
            <w:tcW w:w="0" w:type="auto"/>
            <w:tcBorders>
              <w:right w:val="single" w:sz="4" w:space="0" w:color="auto"/>
            </w:tcBorders>
            <w:vAlign w:val="center"/>
          </w:tcPr>
          <w:p w14:paraId="20F76AF3"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4ECEA513"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689F979A"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4D87D6A5"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6F4260C3"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60871D76"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3A822530"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2DD97CCD"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0B95A090"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12" w:space="0" w:color="auto"/>
            </w:tcBorders>
            <w:vAlign w:val="center"/>
          </w:tcPr>
          <w:p w14:paraId="063D70DC" w14:textId="77777777" w:rsidR="00D55FCB" w:rsidRPr="000D6635" w:rsidRDefault="00D55FCB" w:rsidP="004F286E">
            <w:pPr>
              <w:jc w:val="center"/>
              <w:rPr>
                <w:rFonts w:hAnsi="宋体"/>
                <w:sz w:val="18"/>
                <w:szCs w:val="18"/>
              </w:rPr>
            </w:pPr>
            <w:r w:rsidRPr="000D6635">
              <w:rPr>
                <w:rFonts w:hAnsi="宋体" w:hint="eastAsia"/>
                <w:sz w:val="18"/>
                <w:szCs w:val="18"/>
              </w:rPr>
              <w:t>ND</w:t>
            </w:r>
          </w:p>
        </w:tc>
      </w:tr>
      <w:tr w:rsidR="00D55FCB" w:rsidRPr="00D17803" w14:paraId="6DA2AEFA" w14:textId="77777777" w:rsidTr="008837F8">
        <w:trPr>
          <w:trHeight w:val="397"/>
        </w:trPr>
        <w:tc>
          <w:tcPr>
            <w:tcW w:w="396" w:type="dxa"/>
            <w:vMerge/>
            <w:tcBorders>
              <w:left w:val="single" w:sz="12" w:space="0" w:color="auto"/>
            </w:tcBorders>
            <w:vAlign w:val="center"/>
          </w:tcPr>
          <w:p w14:paraId="12A93940" w14:textId="77777777" w:rsidR="00D55FCB" w:rsidRPr="00D17803" w:rsidRDefault="00D55FCB" w:rsidP="004F286E">
            <w:pPr>
              <w:widowControl/>
              <w:jc w:val="center"/>
              <w:rPr>
                <w:rFonts w:hAnsi="宋体"/>
                <w:color w:val="000000"/>
                <w:kern w:val="0"/>
                <w:sz w:val="18"/>
                <w:szCs w:val="18"/>
              </w:rPr>
            </w:pPr>
          </w:p>
        </w:tc>
        <w:tc>
          <w:tcPr>
            <w:tcW w:w="770" w:type="dxa"/>
            <w:vMerge/>
            <w:vAlign w:val="center"/>
          </w:tcPr>
          <w:p w14:paraId="0105FB3C" w14:textId="77777777" w:rsidR="00D55FCB" w:rsidRPr="00D17803" w:rsidRDefault="00D55FCB" w:rsidP="004F286E">
            <w:pPr>
              <w:widowControl/>
              <w:jc w:val="center"/>
              <w:rPr>
                <w:rFonts w:hAnsi="宋体"/>
                <w:color w:val="000000"/>
                <w:kern w:val="0"/>
                <w:sz w:val="18"/>
                <w:szCs w:val="18"/>
              </w:rPr>
            </w:pPr>
          </w:p>
        </w:tc>
        <w:tc>
          <w:tcPr>
            <w:tcW w:w="0" w:type="auto"/>
            <w:gridSpan w:val="2"/>
            <w:vMerge/>
            <w:vAlign w:val="center"/>
          </w:tcPr>
          <w:p w14:paraId="5D83DC00" w14:textId="77777777" w:rsidR="00D55FCB" w:rsidRPr="00D17803" w:rsidRDefault="00D55FCB" w:rsidP="004F286E">
            <w:pPr>
              <w:widowControl/>
              <w:jc w:val="center"/>
              <w:rPr>
                <w:rFonts w:hAnsi="宋体"/>
                <w:kern w:val="0"/>
                <w:sz w:val="18"/>
                <w:szCs w:val="18"/>
              </w:rPr>
            </w:pPr>
          </w:p>
        </w:tc>
        <w:tc>
          <w:tcPr>
            <w:tcW w:w="0" w:type="auto"/>
            <w:tcBorders>
              <w:top w:val="single" w:sz="8" w:space="0" w:color="auto"/>
              <w:bottom w:val="single" w:sz="8" w:space="0" w:color="auto"/>
            </w:tcBorders>
            <w:vAlign w:val="center"/>
          </w:tcPr>
          <w:p w14:paraId="269BD67A" w14:textId="77777777" w:rsidR="00D55FCB" w:rsidRPr="00D17803" w:rsidRDefault="00D55FCB" w:rsidP="004F286E">
            <w:pPr>
              <w:widowControl/>
              <w:tabs>
                <w:tab w:val="center" w:pos="4201"/>
                <w:tab w:val="right" w:leader="dot" w:pos="9298"/>
              </w:tabs>
              <w:autoSpaceDE w:val="0"/>
              <w:autoSpaceDN w:val="0"/>
              <w:jc w:val="center"/>
              <w:rPr>
                <w:rFonts w:ascii="宋体"/>
                <w:noProof/>
                <w:kern w:val="0"/>
                <w:sz w:val="18"/>
                <w:szCs w:val="18"/>
              </w:rPr>
            </w:pPr>
            <w:r w:rsidRPr="00D17803">
              <w:rPr>
                <w:rFonts w:ascii="宋体" w:hint="eastAsia"/>
                <w:noProof/>
                <w:kern w:val="0"/>
                <w:sz w:val="18"/>
                <w:szCs w:val="18"/>
              </w:rPr>
              <w:t>二甲苯</w:t>
            </w:r>
          </w:p>
        </w:tc>
        <w:tc>
          <w:tcPr>
            <w:tcW w:w="0" w:type="auto"/>
            <w:vMerge/>
            <w:vAlign w:val="center"/>
          </w:tcPr>
          <w:p w14:paraId="437FC988" w14:textId="77777777" w:rsidR="00D55FCB" w:rsidRPr="00D17803" w:rsidRDefault="00D55FCB" w:rsidP="004F286E">
            <w:pPr>
              <w:jc w:val="center"/>
              <w:rPr>
                <w:rFonts w:ascii="宋体"/>
                <w:sz w:val="18"/>
              </w:rPr>
            </w:pPr>
          </w:p>
        </w:tc>
        <w:tc>
          <w:tcPr>
            <w:tcW w:w="0" w:type="auto"/>
            <w:tcBorders>
              <w:top w:val="single" w:sz="8" w:space="0" w:color="auto"/>
              <w:bottom w:val="single" w:sz="8" w:space="0" w:color="auto"/>
            </w:tcBorders>
            <w:vAlign w:val="center"/>
          </w:tcPr>
          <w:p w14:paraId="18633DA0" w14:textId="77777777" w:rsidR="00D55FCB" w:rsidRPr="00C60FB5" w:rsidRDefault="00D55FCB" w:rsidP="004F286E">
            <w:pPr>
              <w:jc w:val="center"/>
              <w:rPr>
                <w:rFonts w:ascii="宋体"/>
                <w:sz w:val="18"/>
              </w:rPr>
            </w:pPr>
            <w:r w:rsidRPr="00C60FB5">
              <w:rPr>
                <w:rFonts w:ascii="宋体" w:hint="eastAsia"/>
                <w:sz w:val="18"/>
              </w:rPr>
              <w:t>≤300</w:t>
            </w:r>
          </w:p>
        </w:tc>
        <w:tc>
          <w:tcPr>
            <w:tcW w:w="0" w:type="auto"/>
            <w:gridSpan w:val="2"/>
            <w:vMerge/>
            <w:tcBorders>
              <w:right w:val="single" w:sz="12" w:space="0" w:color="auto"/>
            </w:tcBorders>
            <w:vAlign w:val="center"/>
          </w:tcPr>
          <w:p w14:paraId="323FE716" w14:textId="77777777" w:rsidR="00D55FCB" w:rsidRPr="000D6635" w:rsidRDefault="00D55FCB" w:rsidP="004F286E">
            <w:pPr>
              <w:jc w:val="center"/>
              <w:rPr>
                <w:rFonts w:ascii="宋体"/>
                <w:sz w:val="18"/>
              </w:rPr>
            </w:pPr>
          </w:p>
        </w:tc>
        <w:tc>
          <w:tcPr>
            <w:tcW w:w="0" w:type="auto"/>
            <w:tcBorders>
              <w:right w:val="single" w:sz="4" w:space="0" w:color="auto"/>
            </w:tcBorders>
            <w:vAlign w:val="center"/>
          </w:tcPr>
          <w:p w14:paraId="5891072A"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4ECCBDBC"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1F97A938" w14:textId="77777777" w:rsidR="00D55FCB" w:rsidRPr="000D6635" w:rsidRDefault="00D55FCB" w:rsidP="004F286E">
            <w:pPr>
              <w:jc w:val="center"/>
              <w:rPr>
                <w:rFonts w:hAnsi="宋体"/>
                <w:sz w:val="18"/>
                <w:szCs w:val="18"/>
              </w:rPr>
            </w:pPr>
            <w:r w:rsidRPr="000D6635">
              <w:rPr>
                <w:rFonts w:hAnsi="宋体" w:hint="eastAsia"/>
                <w:sz w:val="18"/>
                <w:szCs w:val="18"/>
              </w:rPr>
              <w:t>258.5</w:t>
            </w:r>
          </w:p>
        </w:tc>
        <w:tc>
          <w:tcPr>
            <w:tcW w:w="0" w:type="auto"/>
            <w:tcBorders>
              <w:left w:val="single" w:sz="4" w:space="0" w:color="auto"/>
              <w:right w:val="single" w:sz="4" w:space="0" w:color="auto"/>
            </w:tcBorders>
            <w:vAlign w:val="center"/>
          </w:tcPr>
          <w:p w14:paraId="18438D9B"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729C38FD"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6E433F43" w14:textId="77777777" w:rsidR="00D55FCB" w:rsidRPr="000D6635" w:rsidRDefault="00D55FCB" w:rsidP="004F286E">
            <w:pPr>
              <w:jc w:val="center"/>
              <w:rPr>
                <w:rFonts w:hAnsi="宋体"/>
                <w:sz w:val="18"/>
                <w:szCs w:val="18"/>
              </w:rPr>
            </w:pPr>
            <w:r w:rsidRPr="000D6635">
              <w:rPr>
                <w:rFonts w:hAnsi="宋体" w:hint="eastAsia"/>
                <w:sz w:val="18"/>
                <w:szCs w:val="18"/>
              </w:rPr>
              <w:t>380</w:t>
            </w:r>
          </w:p>
        </w:tc>
        <w:tc>
          <w:tcPr>
            <w:tcW w:w="0" w:type="auto"/>
            <w:tcBorders>
              <w:left w:val="single" w:sz="4" w:space="0" w:color="auto"/>
              <w:right w:val="single" w:sz="4" w:space="0" w:color="auto"/>
            </w:tcBorders>
            <w:vAlign w:val="center"/>
          </w:tcPr>
          <w:p w14:paraId="24DEE933"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16A506BF"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54009039"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12" w:space="0" w:color="auto"/>
            </w:tcBorders>
            <w:vAlign w:val="center"/>
          </w:tcPr>
          <w:p w14:paraId="34A9B572" w14:textId="77777777" w:rsidR="00D55FCB" w:rsidRPr="000D6635" w:rsidRDefault="00D55FCB" w:rsidP="004F286E">
            <w:pPr>
              <w:jc w:val="center"/>
              <w:rPr>
                <w:rFonts w:hAnsi="宋体"/>
                <w:sz w:val="18"/>
                <w:szCs w:val="18"/>
              </w:rPr>
            </w:pPr>
            <w:r w:rsidRPr="000D6635">
              <w:rPr>
                <w:rFonts w:hAnsi="宋体" w:hint="eastAsia"/>
                <w:sz w:val="18"/>
                <w:szCs w:val="18"/>
              </w:rPr>
              <w:t>ND</w:t>
            </w:r>
          </w:p>
        </w:tc>
      </w:tr>
      <w:tr w:rsidR="00D55FCB" w:rsidRPr="00D17803" w14:paraId="4A7B6C02" w14:textId="77777777" w:rsidTr="008837F8">
        <w:trPr>
          <w:trHeight w:val="397"/>
        </w:trPr>
        <w:tc>
          <w:tcPr>
            <w:tcW w:w="396" w:type="dxa"/>
            <w:vMerge/>
            <w:tcBorders>
              <w:left w:val="single" w:sz="12" w:space="0" w:color="auto"/>
            </w:tcBorders>
            <w:vAlign w:val="center"/>
          </w:tcPr>
          <w:p w14:paraId="151FA17D" w14:textId="77777777" w:rsidR="00D55FCB" w:rsidRPr="00D17803" w:rsidRDefault="00D55FCB" w:rsidP="004F286E">
            <w:pPr>
              <w:widowControl/>
              <w:jc w:val="center"/>
              <w:rPr>
                <w:rFonts w:hAnsi="宋体"/>
                <w:color w:val="000000"/>
                <w:kern w:val="0"/>
                <w:sz w:val="18"/>
                <w:szCs w:val="18"/>
              </w:rPr>
            </w:pPr>
          </w:p>
        </w:tc>
        <w:tc>
          <w:tcPr>
            <w:tcW w:w="770" w:type="dxa"/>
            <w:vMerge/>
            <w:vAlign w:val="center"/>
          </w:tcPr>
          <w:p w14:paraId="7982E4D7" w14:textId="77777777" w:rsidR="00D55FCB" w:rsidRPr="00D17803" w:rsidRDefault="00D55FCB" w:rsidP="004F286E">
            <w:pPr>
              <w:widowControl/>
              <w:jc w:val="center"/>
              <w:rPr>
                <w:rFonts w:hAnsi="宋体"/>
                <w:color w:val="000000"/>
                <w:kern w:val="0"/>
                <w:sz w:val="18"/>
                <w:szCs w:val="18"/>
              </w:rPr>
            </w:pPr>
          </w:p>
        </w:tc>
        <w:tc>
          <w:tcPr>
            <w:tcW w:w="0" w:type="auto"/>
            <w:gridSpan w:val="2"/>
            <w:vMerge/>
            <w:vAlign w:val="center"/>
          </w:tcPr>
          <w:p w14:paraId="2D92014B" w14:textId="77777777" w:rsidR="00D55FCB" w:rsidRPr="00D17803" w:rsidRDefault="00D55FCB" w:rsidP="004F286E">
            <w:pPr>
              <w:widowControl/>
              <w:jc w:val="center"/>
              <w:rPr>
                <w:rFonts w:hAnsi="宋体"/>
                <w:kern w:val="0"/>
                <w:sz w:val="18"/>
                <w:szCs w:val="18"/>
              </w:rPr>
            </w:pPr>
          </w:p>
        </w:tc>
        <w:tc>
          <w:tcPr>
            <w:tcW w:w="0" w:type="auto"/>
            <w:tcBorders>
              <w:top w:val="single" w:sz="8" w:space="0" w:color="auto"/>
              <w:bottom w:val="single" w:sz="8" w:space="0" w:color="auto"/>
            </w:tcBorders>
            <w:vAlign w:val="center"/>
          </w:tcPr>
          <w:p w14:paraId="55487762" w14:textId="77777777" w:rsidR="00D55FCB" w:rsidRPr="00D17803" w:rsidRDefault="00D55FCB" w:rsidP="004F286E">
            <w:pPr>
              <w:widowControl/>
              <w:tabs>
                <w:tab w:val="center" w:pos="4201"/>
                <w:tab w:val="right" w:leader="dot" w:pos="9298"/>
              </w:tabs>
              <w:autoSpaceDE w:val="0"/>
              <w:autoSpaceDN w:val="0"/>
              <w:jc w:val="center"/>
              <w:rPr>
                <w:rFonts w:ascii="宋体"/>
                <w:noProof/>
                <w:kern w:val="0"/>
                <w:sz w:val="18"/>
                <w:szCs w:val="18"/>
              </w:rPr>
            </w:pPr>
            <w:r w:rsidRPr="00D17803">
              <w:rPr>
                <w:rFonts w:ascii="宋体" w:hint="eastAsia"/>
                <w:noProof/>
                <w:kern w:val="0"/>
                <w:sz w:val="18"/>
                <w:szCs w:val="18"/>
              </w:rPr>
              <w:t>乙苯</w:t>
            </w:r>
          </w:p>
        </w:tc>
        <w:tc>
          <w:tcPr>
            <w:tcW w:w="0" w:type="auto"/>
            <w:vMerge/>
            <w:vAlign w:val="center"/>
          </w:tcPr>
          <w:p w14:paraId="5818BBF9" w14:textId="77777777" w:rsidR="00D55FCB" w:rsidRPr="00D17803" w:rsidRDefault="00D55FCB" w:rsidP="004F286E">
            <w:pPr>
              <w:jc w:val="center"/>
              <w:rPr>
                <w:rFonts w:ascii="宋体"/>
                <w:sz w:val="18"/>
              </w:rPr>
            </w:pPr>
          </w:p>
        </w:tc>
        <w:tc>
          <w:tcPr>
            <w:tcW w:w="0" w:type="auto"/>
            <w:tcBorders>
              <w:top w:val="single" w:sz="8" w:space="0" w:color="auto"/>
              <w:bottom w:val="single" w:sz="8" w:space="0" w:color="auto"/>
            </w:tcBorders>
            <w:vAlign w:val="center"/>
          </w:tcPr>
          <w:p w14:paraId="47F02356" w14:textId="77777777" w:rsidR="00D55FCB" w:rsidRPr="00C60FB5" w:rsidRDefault="00D55FCB" w:rsidP="004F286E">
            <w:pPr>
              <w:jc w:val="center"/>
              <w:rPr>
                <w:rFonts w:ascii="宋体"/>
                <w:sz w:val="18"/>
              </w:rPr>
            </w:pPr>
            <w:r w:rsidRPr="00C60FB5">
              <w:rPr>
                <w:rFonts w:ascii="宋体" w:hint="eastAsia"/>
                <w:sz w:val="18"/>
              </w:rPr>
              <w:t>≤200</w:t>
            </w:r>
          </w:p>
        </w:tc>
        <w:tc>
          <w:tcPr>
            <w:tcW w:w="0" w:type="auto"/>
            <w:gridSpan w:val="2"/>
            <w:vMerge/>
            <w:tcBorders>
              <w:bottom w:val="single" w:sz="4" w:space="0" w:color="auto"/>
              <w:right w:val="single" w:sz="12" w:space="0" w:color="auto"/>
            </w:tcBorders>
            <w:vAlign w:val="center"/>
          </w:tcPr>
          <w:p w14:paraId="628878F3" w14:textId="77777777" w:rsidR="00D55FCB" w:rsidRPr="000D6635" w:rsidRDefault="00D55FCB" w:rsidP="004F286E">
            <w:pPr>
              <w:jc w:val="center"/>
              <w:rPr>
                <w:rFonts w:ascii="宋体"/>
                <w:sz w:val="18"/>
              </w:rPr>
            </w:pPr>
          </w:p>
        </w:tc>
        <w:tc>
          <w:tcPr>
            <w:tcW w:w="0" w:type="auto"/>
            <w:tcBorders>
              <w:bottom w:val="single" w:sz="4" w:space="0" w:color="auto"/>
              <w:right w:val="single" w:sz="4" w:space="0" w:color="auto"/>
            </w:tcBorders>
            <w:vAlign w:val="center"/>
          </w:tcPr>
          <w:p w14:paraId="2894F2E5"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top w:val="single" w:sz="4" w:space="0" w:color="auto"/>
              <w:left w:val="single" w:sz="4" w:space="0" w:color="auto"/>
              <w:bottom w:val="single" w:sz="4" w:space="0" w:color="auto"/>
              <w:right w:val="single" w:sz="4" w:space="0" w:color="auto"/>
            </w:tcBorders>
            <w:vAlign w:val="center"/>
          </w:tcPr>
          <w:p w14:paraId="75371541"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5D374530"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2C6635E7"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682EB53C"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62EBA23A"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04BB6656"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2451ADDC"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6C87A8BC"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bottom w:val="single" w:sz="4" w:space="0" w:color="auto"/>
              <w:right w:val="single" w:sz="12" w:space="0" w:color="auto"/>
            </w:tcBorders>
            <w:vAlign w:val="center"/>
          </w:tcPr>
          <w:p w14:paraId="2B613001" w14:textId="77777777" w:rsidR="00D55FCB" w:rsidRPr="000D6635" w:rsidRDefault="00D55FCB" w:rsidP="004F286E">
            <w:pPr>
              <w:jc w:val="center"/>
              <w:rPr>
                <w:rFonts w:hAnsi="宋体"/>
                <w:sz w:val="18"/>
                <w:szCs w:val="18"/>
              </w:rPr>
            </w:pPr>
            <w:r w:rsidRPr="000D6635">
              <w:rPr>
                <w:rFonts w:hAnsi="宋体" w:hint="eastAsia"/>
                <w:sz w:val="18"/>
                <w:szCs w:val="18"/>
              </w:rPr>
              <w:t>ND</w:t>
            </w:r>
          </w:p>
        </w:tc>
      </w:tr>
      <w:tr w:rsidR="00D55FCB" w:rsidRPr="00D17803" w14:paraId="60269A14" w14:textId="77777777" w:rsidTr="008837F8">
        <w:trPr>
          <w:trHeight w:val="397"/>
        </w:trPr>
        <w:tc>
          <w:tcPr>
            <w:tcW w:w="396" w:type="dxa"/>
            <w:vMerge/>
            <w:tcBorders>
              <w:left w:val="single" w:sz="12" w:space="0" w:color="auto"/>
              <w:bottom w:val="single" w:sz="8" w:space="0" w:color="auto"/>
            </w:tcBorders>
            <w:vAlign w:val="center"/>
          </w:tcPr>
          <w:p w14:paraId="7BEB53CD" w14:textId="77777777" w:rsidR="00D55FCB" w:rsidRPr="00D17803" w:rsidRDefault="00D55FCB" w:rsidP="004F286E">
            <w:pPr>
              <w:widowControl/>
              <w:jc w:val="center"/>
              <w:rPr>
                <w:rFonts w:hAnsi="宋体"/>
                <w:color w:val="000000"/>
                <w:kern w:val="0"/>
                <w:sz w:val="18"/>
                <w:szCs w:val="18"/>
              </w:rPr>
            </w:pPr>
          </w:p>
        </w:tc>
        <w:tc>
          <w:tcPr>
            <w:tcW w:w="770" w:type="dxa"/>
            <w:vMerge/>
            <w:vAlign w:val="center"/>
          </w:tcPr>
          <w:p w14:paraId="0DFADFD4" w14:textId="77777777" w:rsidR="00D55FCB" w:rsidRPr="00D17803" w:rsidRDefault="00D55FCB" w:rsidP="004F286E">
            <w:pPr>
              <w:widowControl/>
              <w:jc w:val="center"/>
              <w:rPr>
                <w:rFonts w:hAnsi="宋体"/>
                <w:color w:val="000000"/>
                <w:kern w:val="0"/>
                <w:sz w:val="18"/>
                <w:szCs w:val="18"/>
              </w:rPr>
            </w:pPr>
          </w:p>
        </w:tc>
        <w:tc>
          <w:tcPr>
            <w:tcW w:w="0" w:type="auto"/>
            <w:gridSpan w:val="2"/>
            <w:vMerge/>
            <w:tcBorders>
              <w:bottom w:val="single" w:sz="8" w:space="0" w:color="auto"/>
            </w:tcBorders>
            <w:vAlign w:val="center"/>
          </w:tcPr>
          <w:p w14:paraId="6C698155" w14:textId="77777777" w:rsidR="00D55FCB" w:rsidRPr="00D17803" w:rsidRDefault="00D55FCB" w:rsidP="004F286E">
            <w:pPr>
              <w:widowControl/>
              <w:jc w:val="center"/>
              <w:rPr>
                <w:rFonts w:hAnsi="宋体"/>
                <w:kern w:val="0"/>
                <w:sz w:val="18"/>
                <w:szCs w:val="18"/>
              </w:rPr>
            </w:pPr>
          </w:p>
        </w:tc>
        <w:tc>
          <w:tcPr>
            <w:tcW w:w="0" w:type="auto"/>
            <w:tcBorders>
              <w:top w:val="single" w:sz="8" w:space="0" w:color="auto"/>
              <w:bottom w:val="single" w:sz="8" w:space="0" w:color="auto"/>
            </w:tcBorders>
            <w:vAlign w:val="center"/>
          </w:tcPr>
          <w:p w14:paraId="2693985C" w14:textId="77777777" w:rsidR="00D55FCB" w:rsidRPr="00D17803" w:rsidRDefault="00D55FCB" w:rsidP="004F286E">
            <w:pPr>
              <w:widowControl/>
              <w:tabs>
                <w:tab w:val="center" w:pos="4201"/>
                <w:tab w:val="right" w:leader="dot" w:pos="9298"/>
              </w:tabs>
              <w:autoSpaceDE w:val="0"/>
              <w:autoSpaceDN w:val="0"/>
              <w:jc w:val="center"/>
              <w:rPr>
                <w:rFonts w:ascii="宋体"/>
                <w:noProof/>
                <w:kern w:val="0"/>
                <w:sz w:val="18"/>
                <w:szCs w:val="18"/>
              </w:rPr>
            </w:pPr>
            <w:r w:rsidRPr="00D17803">
              <w:rPr>
                <w:rFonts w:ascii="宋体" w:hint="eastAsia"/>
                <w:noProof/>
                <w:kern w:val="0"/>
                <w:sz w:val="18"/>
                <w:szCs w:val="18"/>
              </w:rPr>
              <w:t>苯乙烯</w:t>
            </w:r>
          </w:p>
        </w:tc>
        <w:tc>
          <w:tcPr>
            <w:tcW w:w="0" w:type="auto"/>
            <w:vMerge/>
            <w:tcBorders>
              <w:bottom w:val="single" w:sz="8" w:space="0" w:color="auto"/>
            </w:tcBorders>
            <w:vAlign w:val="center"/>
          </w:tcPr>
          <w:p w14:paraId="0748CC47" w14:textId="77777777" w:rsidR="00D55FCB" w:rsidRPr="00D17803" w:rsidRDefault="00D55FCB" w:rsidP="004F286E">
            <w:pPr>
              <w:jc w:val="center"/>
              <w:rPr>
                <w:rFonts w:ascii="宋体"/>
                <w:sz w:val="18"/>
              </w:rPr>
            </w:pPr>
          </w:p>
        </w:tc>
        <w:tc>
          <w:tcPr>
            <w:tcW w:w="0" w:type="auto"/>
            <w:tcBorders>
              <w:top w:val="single" w:sz="8" w:space="0" w:color="auto"/>
              <w:bottom w:val="single" w:sz="8" w:space="0" w:color="auto"/>
            </w:tcBorders>
            <w:vAlign w:val="center"/>
          </w:tcPr>
          <w:p w14:paraId="0ED184E1" w14:textId="77777777" w:rsidR="00D55FCB" w:rsidRPr="00C60FB5" w:rsidRDefault="00D55FCB" w:rsidP="004F286E">
            <w:pPr>
              <w:jc w:val="center"/>
              <w:rPr>
                <w:rFonts w:ascii="宋体"/>
                <w:sz w:val="18"/>
              </w:rPr>
            </w:pPr>
            <w:r w:rsidRPr="00C60FB5">
              <w:rPr>
                <w:rFonts w:ascii="宋体" w:hint="eastAsia"/>
                <w:sz w:val="18"/>
              </w:rPr>
              <w:t>≤270</w:t>
            </w:r>
          </w:p>
        </w:tc>
        <w:tc>
          <w:tcPr>
            <w:tcW w:w="0" w:type="auto"/>
            <w:gridSpan w:val="2"/>
            <w:vMerge/>
            <w:tcBorders>
              <w:bottom w:val="single" w:sz="8" w:space="0" w:color="auto"/>
              <w:right w:val="single" w:sz="12" w:space="0" w:color="auto"/>
            </w:tcBorders>
            <w:vAlign w:val="center"/>
          </w:tcPr>
          <w:p w14:paraId="16E37159" w14:textId="77777777" w:rsidR="00D55FCB" w:rsidRPr="000D6635" w:rsidRDefault="00D55FCB" w:rsidP="004F286E">
            <w:pPr>
              <w:jc w:val="center"/>
              <w:rPr>
                <w:rFonts w:ascii="宋体"/>
                <w:sz w:val="18"/>
              </w:rPr>
            </w:pPr>
          </w:p>
        </w:tc>
        <w:tc>
          <w:tcPr>
            <w:tcW w:w="0" w:type="auto"/>
            <w:tcBorders>
              <w:right w:val="single" w:sz="4" w:space="0" w:color="auto"/>
            </w:tcBorders>
            <w:vAlign w:val="center"/>
          </w:tcPr>
          <w:p w14:paraId="2E80335B"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073F039A"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1779E0BF"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39AFC2E6"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26D4BE48"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4A94A9FF"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444A6D4F"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76504916"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0110C596"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12" w:space="0" w:color="auto"/>
            </w:tcBorders>
            <w:vAlign w:val="center"/>
          </w:tcPr>
          <w:p w14:paraId="7B78B0E1" w14:textId="77777777" w:rsidR="00D55FCB" w:rsidRPr="000D6635" w:rsidRDefault="00D55FCB" w:rsidP="004F286E">
            <w:pPr>
              <w:jc w:val="center"/>
              <w:rPr>
                <w:rFonts w:hAnsi="宋体"/>
                <w:sz w:val="18"/>
                <w:szCs w:val="18"/>
              </w:rPr>
            </w:pPr>
            <w:r w:rsidRPr="000D6635">
              <w:rPr>
                <w:rFonts w:hAnsi="宋体" w:hint="eastAsia"/>
                <w:sz w:val="18"/>
                <w:szCs w:val="18"/>
              </w:rPr>
              <w:t>ND</w:t>
            </w:r>
          </w:p>
        </w:tc>
      </w:tr>
      <w:tr w:rsidR="00D55FCB" w:rsidRPr="00D17803" w14:paraId="1AE5D048" w14:textId="77777777" w:rsidTr="008837F8">
        <w:trPr>
          <w:trHeight w:val="397"/>
        </w:trPr>
        <w:tc>
          <w:tcPr>
            <w:tcW w:w="396" w:type="dxa"/>
            <w:vMerge w:val="restart"/>
            <w:tcBorders>
              <w:top w:val="single" w:sz="8" w:space="0" w:color="auto"/>
              <w:left w:val="single" w:sz="12" w:space="0" w:color="auto"/>
            </w:tcBorders>
            <w:vAlign w:val="center"/>
          </w:tcPr>
          <w:p w14:paraId="43F1DDB0" w14:textId="77777777" w:rsidR="00D55FCB" w:rsidRPr="00D17803" w:rsidRDefault="00377EC0" w:rsidP="004F286E">
            <w:pPr>
              <w:widowControl/>
              <w:jc w:val="center"/>
              <w:rPr>
                <w:rFonts w:hAnsi="宋体"/>
                <w:color w:val="000000"/>
                <w:kern w:val="0"/>
                <w:sz w:val="18"/>
                <w:szCs w:val="18"/>
              </w:rPr>
            </w:pPr>
            <w:r>
              <w:rPr>
                <w:rFonts w:hAnsi="宋体" w:hint="eastAsia"/>
                <w:color w:val="000000"/>
                <w:kern w:val="0"/>
                <w:sz w:val="18"/>
                <w:szCs w:val="18"/>
              </w:rPr>
              <w:t>4</w:t>
            </w:r>
          </w:p>
        </w:tc>
        <w:tc>
          <w:tcPr>
            <w:tcW w:w="770" w:type="dxa"/>
            <w:vMerge/>
            <w:vAlign w:val="center"/>
          </w:tcPr>
          <w:p w14:paraId="30D27C69" w14:textId="77777777" w:rsidR="00D55FCB" w:rsidRPr="00D17803" w:rsidRDefault="00D55FCB" w:rsidP="004F286E">
            <w:pPr>
              <w:widowControl/>
              <w:jc w:val="center"/>
              <w:rPr>
                <w:rFonts w:hAnsi="宋体"/>
                <w:color w:val="000000"/>
                <w:kern w:val="0"/>
                <w:sz w:val="18"/>
                <w:szCs w:val="18"/>
              </w:rPr>
            </w:pPr>
          </w:p>
        </w:tc>
        <w:tc>
          <w:tcPr>
            <w:tcW w:w="0" w:type="auto"/>
            <w:gridSpan w:val="2"/>
            <w:vMerge w:val="restart"/>
            <w:tcBorders>
              <w:top w:val="single" w:sz="8" w:space="0" w:color="auto"/>
            </w:tcBorders>
            <w:vAlign w:val="center"/>
          </w:tcPr>
          <w:p w14:paraId="15FB88F6" w14:textId="77777777" w:rsidR="00D55FCB" w:rsidRPr="00350812" w:rsidRDefault="00D55FCB" w:rsidP="004F286E">
            <w:pPr>
              <w:widowControl/>
              <w:jc w:val="center"/>
              <w:rPr>
                <w:rFonts w:hAnsi="宋体"/>
                <w:kern w:val="0"/>
                <w:sz w:val="18"/>
                <w:szCs w:val="18"/>
              </w:rPr>
            </w:pPr>
            <w:r w:rsidRPr="00350812">
              <w:rPr>
                <w:rFonts w:hAnsi="宋体"/>
                <w:kern w:val="0"/>
                <w:sz w:val="18"/>
                <w:szCs w:val="18"/>
              </w:rPr>
              <w:t>禁用物质</w:t>
            </w:r>
          </w:p>
          <w:p w14:paraId="6DC1FD69" w14:textId="77777777" w:rsidR="00D55FCB" w:rsidRPr="00350812" w:rsidRDefault="00D55FCB" w:rsidP="004F286E">
            <w:pPr>
              <w:widowControl/>
              <w:jc w:val="center"/>
              <w:rPr>
                <w:rFonts w:hAnsi="宋体"/>
                <w:kern w:val="0"/>
                <w:sz w:val="18"/>
                <w:szCs w:val="18"/>
              </w:rPr>
            </w:pPr>
            <w:r w:rsidRPr="00350812">
              <w:rPr>
                <w:rFonts w:hAnsi="宋体" w:hint="eastAsia"/>
                <w:kern w:val="0"/>
                <w:sz w:val="18"/>
                <w:szCs w:val="18"/>
              </w:rPr>
              <w:t>（指标满足</w:t>
            </w:r>
          </w:p>
          <w:p w14:paraId="4623A040" w14:textId="77777777" w:rsidR="00D55FCB" w:rsidRDefault="00D55FCB" w:rsidP="004F286E">
            <w:pPr>
              <w:widowControl/>
              <w:jc w:val="center"/>
              <w:rPr>
                <w:rFonts w:hAnsi="宋体"/>
                <w:kern w:val="0"/>
                <w:sz w:val="18"/>
                <w:szCs w:val="18"/>
              </w:rPr>
            </w:pPr>
            <w:r w:rsidRPr="00350812">
              <w:rPr>
                <w:rFonts w:hAnsi="宋体"/>
                <w:kern w:val="0"/>
                <w:sz w:val="18"/>
                <w:szCs w:val="18"/>
              </w:rPr>
              <w:t>GB/T 30512-2014</w:t>
            </w:r>
            <w:r w:rsidRPr="00350812">
              <w:rPr>
                <w:rFonts w:hAnsi="宋体" w:hint="eastAsia"/>
                <w:kern w:val="0"/>
                <w:sz w:val="18"/>
                <w:szCs w:val="18"/>
              </w:rPr>
              <w:t>）</w:t>
            </w:r>
          </w:p>
          <w:p w14:paraId="5FC7A1DF" w14:textId="77777777" w:rsidR="00D55FCB" w:rsidRPr="00350812" w:rsidRDefault="00D55FCB" w:rsidP="004F286E">
            <w:pPr>
              <w:widowControl/>
              <w:jc w:val="center"/>
              <w:rPr>
                <w:rFonts w:hAnsi="宋体"/>
                <w:kern w:val="0"/>
                <w:sz w:val="18"/>
                <w:szCs w:val="18"/>
              </w:rPr>
            </w:pPr>
          </w:p>
        </w:tc>
        <w:tc>
          <w:tcPr>
            <w:tcW w:w="0" w:type="auto"/>
            <w:tcBorders>
              <w:top w:val="single" w:sz="8" w:space="0" w:color="auto"/>
              <w:bottom w:val="single" w:sz="8" w:space="0" w:color="auto"/>
            </w:tcBorders>
            <w:vAlign w:val="center"/>
          </w:tcPr>
          <w:p w14:paraId="0899D410" w14:textId="77777777" w:rsidR="00D55FCB" w:rsidRPr="00350812" w:rsidRDefault="00D55FCB" w:rsidP="004F286E">
            <w:pPr>
              <w:ind w:rightChars="12" w:right="25"/>
              <w:jc w:val="center"/>
              <w:rPr>
                <w:rFonts w:ascii="宋体" w:hAnsi="宋体"/>
                <w:sz w:val="18"/>
                <w:szCs w:val="18"/>
              </w:rPr>
            </w:pPr>
            <w:r w:rsidRPr="00350812">
              <w:rPr>
                <w:rFonts w:ascii="宋体" w:hAnsi="宋体" w:hint="eastAsia"/>
                <w:sz w:val="18"/>
                <w:szCs w:val="18"/>
              </w:rPr>
              <w:t>汞</w:t>
            </w:r>
          </w:p>
        </w:tc>
        <w:tc>
          <w:tcPr>
            <w:tcW w:w="0" w:type="auto"/>
            <w:vMerge w:val="restart"/>
            <w:tcBorders>
              <w:top w:val="single" w:sz="8" w:space="0" w:color="auto"/>
            </w:tcBorders>
            <w:vAlign w:val="center"/>
          </w:tcPr>
          <w:p w14:paraId="10691A72" w14:textId="77777777" w:rsidR="00D55FCB" w:rsidRPr="00350812" w:rsidRDefault="00D55FCB" w:rsidP="004F286E">
            <w:pPr>
              <w:jc w:val="center"/>
              <w:rPr>
                <w:rFonts w:ascii="宋体"/>
                <w:sz w:val="18"/>
              </w:rPr>
            </w:pPr>
            <w:r w:rsidRPr="00350812">
              <w:rPr>
                <w:rFonts w:ascii="宋体" w:hint="eastAsia"/>
                <w:sz w:val="18"/>
              </w:rPr>
              <w:t>mg/kg</w:t>
            </w:r>
          </w:p>
        </w:tc>
        <w:tc>
          <w:tcPr>
            <w:tcW w:w="0" w:type="auto"/>
            <w:tcBorders>
              <w:top w:val="single" w:sz="8" w:space="0" w:color="auto"/>
              <w:bottom w:val="single" w:sz="8" w:space="0" w:color="auto"/>
            </w:tcBorders>
            <w:vAlign w:val="center"/>
          </w:tcPr>
          <w:p w14:paraId="2B283678" w14:textId="77777777" w:rsidR="00D55FCB" w:rsidRPr="00350812" w:rsidRDefault="00D55FCB" w:rsidP="004F286E">
            <w:pPr>
              <w:jc w:val="center"/>
              <w:rPr>
                <w:rFonts w:ascii="宋体"/>
                <w:sz w:val="18"/>
              </w:rPr>
            </w:pPr>
            <w:r w:rsidRPr="00350812">
              <w:rPr>
                <w:rFonts w:ascii="宋体" w:hint="eastAsia"/>
                <w:sz w:val="18"/>
              </w:rPr>
              <w:t>≤900</w:t>
            </w:r>
          </w:p>
        </w:tc>
        <w:tc>
          <w:tcPr>
            <w:tcW w:w="0" w:type="auto"/>
            <w:gridSpan w:val="2"/>
            <w:tcBorders>
              <w:top w:val="single" w:sz="8" w:space="0" w:color="auto"/>
              <w:bottom w:val="single" w:sz="8" w:space="0" w:color="auto"/>
              <w:right w:val="single" w:sz="12" w:space="0" w:color="auto"/>
            </w:tcBorders>
            <w:vAlign w:val="center"/>
          </w:tcPr>
          <w:p w14:paraId="40BE7621" w14:textId="77777777" w:rsidR="00D55FCB" w:rsidRPr="000D6635" w:rsidRDefault="00D55FCB" w:rsidP="004F286E">
            <w:pPr>
              <w:jc w:val="center"/>
              <w:rPr>
                <w:rFonts w:ascii="宋体"/>
                <w:sz w:val="18"/>
              </w:rPr>
            </w:pPr>
            <w:r w:rsidRPr="000D6635">
              <w:rPr>
                <w:rFonts w:hAnsi="宋体" w:hint="eastAsia"/>
                <w:sz w:val="18"/>
                <w:szCs w:val="18"/>
              </w:rPr>
              <w:t>按</w:t>
            </w:r>
            <w:r w:rsidRPr="000D6635">
              <w:rPr>
                <w:rFonts w:hAnsi="宋体"/>
                <w:sz w:val="18"/>
                <w:szCs w:val="18"/>
              </w:rPr>
              <w:t>QC/T 941-2013</w:t>
            </w:r>
            <w:r w:rsidRPr="000D6635">
              <w:rPr>
                <w:rFonts w:hAnsi="宋体" w:hint="eastAsia"/>
                <w:sz w:val="18"/>
                <w:szCs w:val="18"/>
              </w:rPr>
              <w:t>检测并提供检测报告</w:t>
            </w:r>
          </w:p>
        </w:tc>
        <w:tc>
          <w:tcPr>
            <w:tcW w:w="0" w:type="auto"/>
            <w:tcBorders>
              <w:right w:val="single" w:sz="4" w:space="0" w:color="auto"/>
            </w:tcBorders>
            <w:vAlign w:val="center"/>
          </w:tcPr>
          <w:p w14:paraId="65C6B657"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134E0618"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334C7C12"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18407E9B"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7D45BF65"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77CC83A5"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7BE337D1"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56E135E6"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18DDA4D4"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bottom w:val="single" w:sz="4" w:space="0" w:color="auto"/>
              <w:right w:val="single" w:sz="12" w:space="0" w:color="auto"/>
            </w:tcBorders>
            <w:vAlign w:val="center"/>
          </w:tcPr>
          <w:p w14:paraId="0A091E8D" w14:textId="77777777" w:rsidR="00D55FCB" w:rsidRPr="000D6635" w:rsidRDefault="00D55FCB" w:rsidP="004F286E">
            <w:pPr>
              <w:jc w:val="center"/>
              <w:rPr>
                <w:rFonts w:hAnsi="宋体"/>
                <w:sz w:val="18"/>
                <w:szCs w:val="18"/>
              </w:rPr>
            </w:pPr>
            <w:r w:rsidRPr="000D6635">
              <w:rPr>
                <w:rFonts w:hAnsi="宋体" w:hint="eastAsia"/>
                <w:sz w:val="18"/>
                <w:szCs w:val="18"/>
              </w:rPr>
              <w:t>ND</w:t>
            </w:r>
          </w:p>
        </w:tc>
      </w:tr>
      <w:tr w:rsidR="00D55FCB" w:rsidRPr="00D17803" w14:paraId="36EE98E8" w14:textId="77777777" w:rsidTr="008837F8">
        <w:trPr>
          <w:trHeight w:val="397"/>
        </w:trPr>
        <w:tc>
          <w:tcPr>
            <w:tcW w:w="396" w:type="dxa"/>
            <w:vMerge/>
            <w:tcBorders>
              <w:left w:val="single" w:sz="12" w:space="0" w:color="auto"/>
            </w:tcBorders>
            <w:vAlign w:val="center"/>
          </w:tcPr>
          <w:p w14:paraId="7D741173" w14:textId="77777777" w:rsidR="00D55FCB" w:rsidRPr="00D17803" w:rsidRDefault="00D55FCB" w:rsidP="004F286E">
            <w:pPr>
              <w:widowControl/>
              <w:jc w:val="center"/>
              <w:rPr>
                <w:rFonts w:hAnsi="宋体"/>
                <w:color w:val="000000"/>
                <w:kern w:val="0"/>
                <w:sz w:val="18"/>
                <w:szCs w:val="18"/>
              </w:rPr>
            </w:pPr>
          </w:p>
        </w:tc>
        <w:tc>
          <w:tcPr>
            <w:tcW w:w="770" w:type="dxa"/>
            <w:vMerge/>
            <w:vAlign w:val="center"/>
          </w:tcPr>
          <w:p w14:paraId="68CE6AED" w14:textId="77777777" w:rsidR="00D55FCB" w:rsidRPr="00D17803" w:rsidRDefault="00D55FCB" w:rsidP="004F286E">
            <w:pPr>
              <w:widowControl/>
              <w:jc w:val="center"/>
              <w:rPr>
                <w:rFonts w:hAnsi="宋体"/>
                <w:color w:val="000000"/>
                <w:kern w:val="0"/>
                <w:sz w:val="18"/>
                <w:szCs w:val="18"/>
              </w:rPr>
            </w:pPr>
          </w:p>
        </w:tc>
        <w:tc>
          <w:tcPr>
            <w:tcW w:w="0" w:type="auto"/>
            <w:gridSpan w:val="2"/>
            <w:vMerge/>
            <w:vAlign w:val="center"/>
          </w:tcPr>
          <w:p w14:paraId="51E8F391" w14:textId="77777777" w:rsidR="00D55FCB" w:rsidRPr="00350812" w:rsidRDefault="00D55FCB" w:rsidP="004F286E">
            <w:pPr>
              <w:widowControl/>
              <w:jc w:val="center"/>
              <w:rPr>
                <w:rFonts w:hAnsi="宋体"/>
                <w:kern w:val="0"/>
                <w:sz w:val="18"/>
                <w:szCs w:val="18"/>
              </w:rPr>
            </w:pPr>
          </w:p>
        </w:tc>
        <w:tc>
          <w:tcPr>
            <w:tcW w:w="0" w:type="auto"/>
            <w:tcBorders>
              <w:top w:val="single" w:sz="8" w:space="0" w:color="auto"/>
              <w:bottom w:val="single" w:sz="8" w:space="0" w:color="auto"/>
            </w:tcBorders>
            <w:vAlign w:val="center"/>
          </w:tcPr>
          <w:p w14:paraId="70D4E9F9" w14:textId="77777777" w:rsidR="00D55FCB" w:rsidRPr="00350812" w:rsidRDefault="00D55FCB" w:rsidP="004F286E">
            <w:pPr>
              <w:ind w:rightChars="12" w:right="25"/>
              <w:jc w:val="center"/>
              <w:rPr>
                <w:rFonts w:ascii="宋体" w:hAnsi="宋体"/>
                <w:sz w:val="18"/>
                <w:szCs w:val="18"/>
              </w:rPr>
            </w:pPr>
            <w:r w:rsidRPr="00350812">
              <w:rPr>
                <w:rFonts w:ascii="宋体" w:hAnsi="宋体" w:hint="eastAsia"/>
                <w:sz w:val="18"/>
                <w:szCs w:val="18"/>
              </w:rPr>
              <w:t>六价铬</w:t>
            </w:r>
          </w:p>
        </w:tc>
        <w:tc>
          <w:tcPr>
            <w:tcW w:w="0" w:type="auto"/>
            <w:vMerge/>
            <w:vAlign w:val="center"/>
          </w:tcPr>
          <w:p w14:paraId="3320EFAB" w14:textId="77777777" w:rsidR="00D55FCB" w:rsidRPr="00350812" w:rsidRDefault="00D55FCB" w:rsidP="004F286E">
            <w:pPr>
              <w:jc w:val="center"/>
              <w:rPr>
                <w:rFonts w:ascii="宋体"/>
                <w:sz w:val="18"/>
              </w:rPr>
            </w:pPr>
          </w:p>
        </w:tc>
        <w:tc>
          <w:tcPr>
            <w:tcW w:w="0" w:type="auto"/>
            <w:tcBorders>
              <w:top w:val="single" w:sz="8" w:space="0" w:color="auto"/>
              <w:bottom w:val="single" w:sz="8" w:space="0" w:color="auto"/>
            </w:tcBorders>
            <w:vAlign w:val="center"/>
          </w:tcPr>
          <w:p w14:paraId="1197307E" w14:textId="77777777" w:rsidR="00D55FCB" w:rsidRPr="00350812" w:rsidRDefault="00D55FCB" w:rsidP="004F286E">
            <w:pPr>
              <w:jc w:val="center"/>
              <w:rPr>
                <w:rFonts w:ascii="宋体"/>
                <w:sz w:val="18"/>
              </w:rPr>
            </w:pPr>
            <w:r w:rsidRPr="00350812">
              <w:rPr>
                <w:rFonts w:ascii="宋体" w:hint="eastAsia"/>
                <w:sz w:val="18"/>
              </w:rPr>
              <w:t>≤900</w:t>
            </w:r>
          </w:p>
        </w:tc>
        <w:tc>
          <w:tcPr>
            <w:tcW w:w="0" w:type="auto"/>
            <w:gridSpan w:val="2"/>
            <w:tcBorders>
              <w:top w:val="single" w:sz="8" w:space="0" w:color="auto"/>
              <w:bottom w:val="single" w:sz="8" w:space="0" w:color="auto"/>
              <w:right w:val="single" w:sz="12" w:space="0" w:color="auto"/>
            </w:tcBorders>
            <w:vAlign w:val="center"/>
          </w:tcPr>
          <w:p w14:paraId="702BFC2E" w14:textId="77777777" w:rsidR="00D55FCB" w:rsidRPr="000D6635" w:rsidRDefault="00D55FCB" w:rsidP="004F286E">
            <w:pPr>
              <w:jc w:val="center"/>
              <w:rPr>
                <w:rFonts w:ascii="宋体"/>
                <w:sz w:val="18"/>
              </w:rPr>
            </w:pPr>
            <w:r w:rsidRPr="000D6635">
              <w:rPr>
                <w:rFonts w:hAnsi="宋体" w:hint="eastAsia"/>
                <w:sz w:val="18"/>
                <w:szCs w:val="18"/>
              </w:rPr>
              <w:t>按</w:t>
            </w:r>
            <w:r w:rsidRPr="000D6635">
              <w:rPr>
                <w:rFonts w:hAnsi="宋体"/>
                <w:sz w:val="18"/>
                <w:szCs w:val="18"/>
              </w:rPr>
              <w:t>QC/T 942-2013</w:t>
            </w:r>
            <w:r w:rsidRPr="000D6635">
              <w:rPr>
                <w:rFonts w:hAnsi="宋体" w:hint="eastAsia"/>
                <w:sz w:val="18"/>
                <w:szCs w:val="18"/>
              </w:rPr>
              <w:t>检测并提供检测报告</w:t>
            </w:r>
          </w:p>
        </w:tc>
        <w:tc>
          <w:tcPr>
            <w:tcW w:w="0" w:type="auto"/>
            <w:tcBorders>
              <w:right w:val="single" w:sz="4" w:space="0" w:color="auto"/>
            </w:tcBorders>
            <w:vAlign w:val="center"/>
          </w:tcPr>
          <w:p w14:paraId="62766992"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73BCDF6D"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2FD44D30"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7EA1F630"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266E81C8"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78759052"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512EA29B"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0521083A"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5F454C78"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12" w:space="0" w:color="auto"/>
            </w:tcBorders>
            <w:vAlign w:val="center"/>
          </w:tcPr>
          <w:p w14:paraId="009388AA" w14:textId="77777777" w:rsidR="00D55FCB" w:rsidRPr="000D6635" w:rsidRDefault="00D55FCB" w:rsidP="004F286E">
            <w:pPr>
              <w:jc w:val="center"/>
              <w:rPr>
                <w:rFonts w:hAnsi="宋体"/>
                <w:sz w:val="18"/>
                <w:szCs w:val="18"/>
              </w:rPr>
            </w:pPr>
            <w:r w:rsidRPr="000D6635">
              <w:rPr>
                <w:rFonts w:hAnsi="宋体" w:hint="eastAsia"/>
                <w:sz w:val="18"/>
                <w:szCs w:val="18"/>
              </w:rPr>
              <w:t>ND</w:t>
            </w:r>
          </w:p>
        </w:tc>
      </w:tr>
      <w:tr w:rsidR="00D55FCB" w:rsidRPr="00D17803" w14:paraId="27B8B83E" w14:textId="77777777" w:rsidTr="008837F8">
        <w:trPr>
          <w:trHeight w:val="397"/>
        </w:trPr>
        <w:tc>
          <w:tcPr>
            <w:tcW w:w="396" w:type="dxa"/>
            <w:vMerge/>
            <w:tcBorders>
              <w:left w:val="single" w:sz="12" w:space="0" w:color="auto"/>
            </w:tcBorders>
            <w:vAlign w:val="center"/>
          </w:tcPr>
          <w:p w14:paraId="7A6CCA21" w14:textId="77777777" w:rsidR="00D55FCB" w:rsidRPr="00D17803" w:rsidRDefault="00D55FCB" w:rsidP="004F286E">
            <w:pPr>
              <w:widowControl/>
              <w:jc w:val="center"/>
              <w:rPr>
                <w:rFonts w:hAnsi="宋体"/>
                <w:color w:val="000000"/>
                <w:kern w:val="0"/>
                <w:sz w:val="18"/>
                <w:szCs w:val="18"/>
              </w:rPr>
            </w:pPr>
          </w:p>
        </w:tc>
        <w:tc>
          <w:tcPr>
            <w:tcW w:w="770" w:type="dxa"/>
            <w:vMerge/>
            <w:vAlign w:val="center"/>
          </w:tcPr>
          <w:p w14:paraId="3A935517" w14:textId="77777777" w:rsidR="00D55FCB" w:rsidRPr="00D17803" w:rsidRDefault="00D55FCB" w:rsidP="004F286E">
            <w:pPr>
              <w:widowControl/>
              <w:jc w:val="center"/>
              <w:rPr>
                <w:rFonts w:hAnsi="宋体"/>
                <w:color w:val="000000"/>
                <w:kern w:val="0"/>
                <w:sz w:val="18"/>
                <w:szCs w:val="18"/>
              </w:rPr>
            </w:pPr>
          </w:p>
        </w:tc>
        <w:tc>
          <w:tcPr>
            <w:tcW w:w="0" w:type="auto"/>
            <w:gridSpan w:val="2"/>
            <w:vMerge/>
            <w:vAlign w:val="center"/>
          </w:tcPr>
          <w:p w14:paraId="41342BFF" w14:textId="77777777" w:rsidR="00D55FCB" w:rsidRPr="00350812" w:rsidRDefault="00D55FCB" w:rsidP="004F286E">
            <w:pPr>
              <w:widowControl/>
              <w:jc w:val="center"/>
              <w:rPr>
                <w:rFonts w:hAnsi="宋体"/>
                <w:kern w:val="0"/>
                <w:sz w:val="18"/>
                <w:szCs w:val="18"/>
              </w:rPr>
            </w:pPr>
          </w:p>
        </w:tc>
        <w:tc>
          <w:tcPr>
            <w:tcW w:w="0" w:type="auto"/>
            <w:tcBorders>
              <w:top w:val="single" w:sz="8" w:space="0" w:color="auto"/>
              <w:bottom w:val="single" w:sz="8" w:space="0" w:color="auto"/>
            </w:tcBorders>
            <w:vAlign w:val="center"/>
          </w:tcPr>
          <w:p w14:paraId="0988AAE9" w14:textId="77777777" w:rsidR="00D55FCB" w:rsidRPr="00350812" w:rsidRDefault="00D55FCB" w:rsidP="004F286E">
            <w:pPr>
              <w:ind w:rightChars="12" w:right="25"/>
              <w:jc w:val="center"/>
              <w:rPr>
                <w:rFonts w:ascii="宋体" w:hAnsi="宋体"/>
                <w:sz w:val="18"/>
                <w:szCs w:val="18"/>
              </w:rPr>
            </w:pPr>
            <w:r w:rsidRPr="00350812">
              <w:rPr>
                <w:rFonts w:ascii="宋体" w:hAnsi="宋体" w:hint="eastAsia"/>
                <w:sz w:val="18"/>
                <w:szCs w:val="18"/>
              </w:rPr>
              <w:t>铅</w:t>
            </w:r>
          </w:p>
        </w:tc>
        <w:tc>
          <w:tcPr>
            <w:tcW w:w="0" w:type="auto"/>
            <w:vMerge/>
            <w:vAlign w:val="center"/>
          </w:tcPr>
          <w:p w14:paraId="5B1154E1" w14:textId="77777777" w:rsidR="00D55FCB" w:rsidRPr="00350812" w:rsidRDefault="00D55FCB" w:rsidP="004F286E">
            <w:pPr>
              <w:jc w:val="center"/>
              <w:rPr>
                <w:rFonts w:ascii="宋体"/>
                <w:sz w:val="18"/>
              </w:rPr>
            </w:pPr>
          </w:p>
        </w:tc>
        <w:tc>
          <w:tcPr>
            <w:tcW w:w="0" w:type="auto"/>
            <w:tcBorders>
              <w:top w:val="single" w:sz="8" w:space="0" w:color="auto"/>
              <w:bottom w:val="single" w:sz="8" w:space="0" w:color="auto"/>
            </w:tcBorders>
            <w:vAlign w:val="center"/>
          </w:tcPr>
          <w:p w14:paraId="42F22A55" w14:textId="77777777" w:rsidR="00D55FCB" w:rsidRPr="00350812" w:rsidRDefault="00D55FCB" w:rsidP="004F286E">
            <w:pPr>
              <w:jc w:val="center"/>
              <w:rPr>
                <w:rFonts w:ascii="宋体"/>
                <w:sz w:val="18"/>
              </w:rPr>
            </w:pPr>
            <w:r w:rsidRPr="00350812">
              <w:rPr>
                <w:rFonts w:ascii="宋体" w:hint="eastAsia"/>
                <w:sz w:val="18"/>
              </w:rPr>
              <w:t>≤900</w:t>
            </w:r>
          </w:p>
        </w:tc>
        <w:tc>
          <w:tcPr>
            <w:tcW w:w="0" w:type="auto"/>
            <w:gridSpan w:val="2"/>
            <w:vMerge w:val="restart"/>
            <w:tcBorders>
              <w:top w:val="single" w:sz="8" w:space="0" w:color="auto"/>
              <w:right w:val="single" w:sz="12" w:space="0" w:color="auto"/>
            </w:tcBorders>
            <w:vAlign w:val="center"/>
          </w:tcPr>
          <w:p w14:paraId="5F4EDC9D" w14:textId="77777777" w:rsidR="00D55FCB" w:rsidRPr="000D6635" w:rsidRDefault="00D55FCB" w:rsidP="004F286E">
            <w:pPr>
              <w:jc w:val="center"/>
              <w:rPr>
                <w:rFonts w:ascii="宋体"/>
                <w:sz w:val="18"/>
              </w:rPr>
            </w:pPr>
            <w:r w:rsidRPr="000D6635">
              <w:rPr>
                <w:rFonts w:hAnsi="宋体" w:hint="eastAsia"/>
                <w:sz w:val="18"/>
                <w:szCs w:val="18"/>
              </w:rPr>
              <w:t>按</w:t>
            </w:r>
            <w:r w:rsidRPr="000D6635">
              <w:rPr>
                <w:rFonts w:hAnsi="宋体"/>
                <w:sz w:val="18"/>
                <w:szCs w:val="18"/>
              </w:rPr>
              <w:t>QC/T 943-2013</w:t>
            </w:r>
            <w:r w:rsidRPr="000D6635">
              <w:rPr>
                <w:rFonts w:hAnsi="宋体" w:hint="eastAsia"/>
                <w:sz w:val="18"/>
                <w:szCs w:val="18"/>
              </w:rPr>
              <w:t>检测并提供检测报告</w:t>
            </w:r>
          </w:p>
        </w:tc>
        <w:tc>
          <w:tcPr>
            <w:tcW w:w="0" w:type="auto"/>
            <w:tcBorders>
              <w:right w:val="single" w:sz="4" w:space="0" w:color="auto"/>
            </w:tcBorders>
            <w:vAlign w:val="center"/>
          </w:tcPr>
          <w:p w14:paraId="6F7255CA"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10520FA9"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372F81D0"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3493E3FA"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289DB860"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45B70A73"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1A18B3DF"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40B94089"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1DEDAF66"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12" w:space="0" w:color="auto"/>
            </w:tcBorders>
            <w:vAlign w:val="center"/>
          </w:tcPr>
          <w:p w14:paraId="426E978C" w14:textId="77777777" w:rsidR="00D55FCB" w:rsidRPr="000D6635" w:rsidRDefault="00D55FCB" w:rsidP="004F286E">
            <w:pPr>
              <w:jc w:val="center"/>
              <w:rPr>
                <w:rFonts w:hAnsi="宋体"/>
                <w:sz w:val="18"/>
                <w:szCs w:val="18"/>
              </w:rPr>
            </w:pPr>
            <w:r w:rsidRPr="000D6635">
              <w:rPr>
                <w:rFonts w:hAnsi="宋体" w:hint="eastAsia"/>
                <w:sz w:val="18"/>
                <w:szCs w:val="18"/>
              </w:rPr>
              <w:t>ND</w:t>
            </w:r>
          </w:p>
        </w:tc>
      </w:tr>
      <w:tr w:rsidR="00D55FCB" w:rsidRPr="00D17803" w14:paraId="73985163" w14:textId="77777777" w:rsidTr="008837F8">
        <w:trPr>
          <w:trHeight w:val="397"/>
        </w:trPr>
        <w:tc>
          <w:tcPr>
            <w:tcW w:w="396" w:type="dxa"/>
            <w:vMerge/>
            <w:tcBorders>
              <w:left w:val="single" w:sz="12" w:space="0" w:color="auto"/>
            </w:tcBorders>
            <w:vAlign w:val="center"/>
          </w:tcPr>
          <w:p w14:paraId="7480E8F4" w14:textId="77777777" w:rsidR="00D55FCB" w:rsidRPr="00D17803" w:rsidRDefault="00D55FCB" w:rsidP="004F286E">
            <w:pPr>
              <w:widowControl/>
              <w:jc w:val="center"/>
              <w:rPr>
                <w:rFonts w:hAnsi="宋体"/>
                <w:color w:val="000000"/>
                <w:kern w:val="0"/>
                <w:sz w:val="18"/>
                <w:szCs w:val="18"/>
              </w:rPr>
            </w:pPr>
          </w:p>
        </w:tc>
        <w:tc>
          <w:tcPr>
            <w:tcW w:w="770" w:type="dxa"/>
            <w:vMerge/>
            <w:vAlign w:val="center"/>
          </w:tcPr>
          <w:p w14:paraId="1075CEF5" w14:textId="77777777" w:rsidR="00D55FCB" w:rsidRPr="00D17803" w:rsidRDefault="00D55FCB" w:rsidP="004F286E">
            <w:pPr>
              <w:widowControl/>
              <w:jc w:val="center"/>
              <w:rPr>
                <w:rFonts w:hAnsi="宋体"/>
                <w:color w:val="000000"/>
                <w:kern w:val="0"/>
                <w:sz w:val="18"/>
                <w:szCs w:val="18"/>
              </w:rPr>
            </w:pPr>
          </w:p>
        </w:tc>
        <w:tc>
          <w:tcPr>
            <w:tcW w:w="0" w:type="auto"/>
            <w:gridSpan w:val="2"/>
            <w:vMerge/>
            <w:vAlign w:val="center"/>
          </w:tcPr>
          <w:p w14:paraId="1291394A" w14:textId="77777777" w:rsidR="00D55FCB" w:rsidRPr="00350812" w:rsidRDefault="00D55FCB" w:rsidP="004F286E">
            <w:pPr>
              <w:widowControl/>
              <w:jc w:val="center"/>
              <w:rPr>
                <w:rFonts w:hAnsi="宋体"/>
                <w:kern w:val="0"/>
                <w:sz w:val="18"/>
                <w:szCs w:val="18"/>
              </w:rPr>
            </w:pPr>
          </w:p>
        </w:tc>
        <w:tc>
          <w:tcPr>
            <w:tcW w:w="0" w:type="auto"/>
            <w:tcBorders>
              <w:top w:val="single" w:sz="8" w:space="0" w:color="auto"/>
              <w:bottom w:val="single" w:sz="8" w:space="0" w:color="auto"/>
            </w:tcBorders>
            <w:vAlign w:val="center"/>
          </w:tcPr>
          <w:p w14:paraId="684F8CC5" w14:textId="77777777" w:rsidR="00D55FCB" w:rsidRPr="00350812" w:rsidRDefault="00D55FCB" w:rsidP="004F286E">
            <w:pPr>
              <w:ind w:rightChars="12" w:right="25"/>
              <w:jc w:val="center"/>
              <w:rPr>
                <w:rFonts w:ascii="宋体" w:hAnsi="宋体"/>
                <w:sz w:val="18"/>
                <w:szCs w:val="18"/>
              </w:rPr>
            </w:pPr>
            <w:r w:rsidRPr="00350812">
              <w:rPr>
                <w:rFonts w:ascii="宋体" w:hAnsi="宋体" w:hint="eastAsia"/>
                <w:sz w:val="18"/>
                <w:szCs w:val="18"/>
              </w:rPr>
              <w:t>镉</w:t>
            </w:r>
          </w:p>
        </w:tc>
        <w:tc>
          <w:tcPr>
            <w:tcW w:w="0" w:type="auto"/>
            <w:vMerge/>
            <w:vAlign w:val="center"/>
          </w:tcPr>
          <w:p w14:paraId="4ED846F2" w14:textId="77777777" w:rsidR="00D55FCB" w:rsidRPr="00350812" w:rsidRDefault="00D55FCB" w:rsidP="004F286E">
            <w:pPr>
              <w:jc w:val="center"/>
              <w:rPr>
                <w:rFonts w:ascii="宋体"/>
                <w:sz w:val="18"/>
              </w:rPr>
            </w:pPr>
          </w:p>
        </w:tc>
        <w:tc>
          <w:tcPr>
            <w:tcW w:w="0" w:type="auto"/>
            <w:tcBorders>
              <w:top w:val="single" w:sz="8" w:space="0" w:color="auto"/>
              <w:bottom w:val="single" w:sz="8" w:space="0" w:color="auto"/>
            </w:tcBorders>
            <w:vAlign w:val="center"/>
          </w:tcPr>
          <w:p w14:paraId="5A268289" w14:textId="77777777" w:rsidR="00D55FCB" w:rsidRPr="00350812" w:rsidRDefault="00D55FCB" w:rsidP="004F286E">
            <w:pPr>
              <w:jc w:val="center"/>
              <w:rPr>
                <w:rFonts w:ascii="宋体"/>
                <w:sz w:val="18"/>
              </w:rPr>
            </w:pPr>
            <w:r w:rsidRPr="00350812">
              <w:rPr>
                <w:rFonts w:ascii="宋体" w:hint="eastAsia"/>
                <w:sz w:val="18"/>
              </w:rPr>
              <w:t>≤90</w:t>
            </w:r>
          </w:p>
        </w:tc>
        <w:tc>
          <w:tcPr>
            <w:tcW w:w="0" w:type="auto"/>
            <w:gridSpan w:val="2"/>
            <w:vMerge/>
            <w:tcBorders>
              <w:bottom w:val="single" w:sz="8" w:space="0" w:color="auto"/>
              <w:right w:val="single" w:sz="12" w:space="0" w:color="auto"/>
            </w:tcBorders>
            <w:vAlign w:val="center"/>
          </w:tcPr>
          <w:p w14:paraId="126AACB2" w14:textId="77777777" w:rsidR="00D55FCB" w:rsidRPr="000D6635" w:rsidRDefault="00D55FCB" w:rsidP="004F286E">
            <w:pPr>
              <w:jc w:val="center"/>
              <w:rPr>
                <w:rFonts w:ascii="宋体"/>
                <w:sz w:val="18"/>
              </w:rPr>
            </w:pPr>
          </w:p>
        </w:tc>
        <w:tc>
          <w:tcPr>
            <w:tcW w:w="0" w:type="auto"/>
            <w:tcBorders>
              <w:right w:val="single" w:sz="4" w:space="0" w:color="auto"/>
            </w:tcBorders>
            <w:vAlign w:val="center"/>
          </w:tcPr>
          <w:p w14:paraId="216FE3DC"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5C85356E"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7D5F93E0"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56B8ED30"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0F702B2C"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5D34FD91"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54F0818F"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29A73BA5"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0FA7E39D"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12" w:space="0" w:color="auto"/>
            </w:tcBorders>
            <w:vAlign w:val="center"/>
          </w:tcPr>
          <w:p w14:paraId="36D3BA21" w14:textId="77777777" w:rsidR="00D55FCB" w:rsidRPr="000D6635" w:rsidRDefault="00D55FCB" w:rsidP="004F286E">
            <w:pPr>
              <w:jc w:val="center"/>
              <w:rPr>
                <w:rFonts w:hAnsi="宋体"/>
                <w:sz w:val="18"/>
                <w:szCs w:val="18"/>
              </w:rPr>
            </w:pPr>
            <w:r w:rsidRPr="000D6635">
              <w:rPr>
                <w:rFonts w:hAnsi="宋体" w:hint="eastAsia"/>
                <w:sz w:val="18"/>
                <w:szCs w:val="18"/>
              </w:rPr>
              <w:t>ND</w:t>
            </w:r>
          </w:p>
        </w:tc>
      </w:tr>
      <w:tr w:rsidR="00D55FCB" w:rsidRPr="00D17803" w14:paraId="396E7876" w14:textId="77777777" w:rsidTr="008837F8">
        <w:trPr>
          <w:trHeight w:val="397"/>
        </w:trPr>
        <w:tc>
          <w:tcPr>
            <w:tcW w:w="396" w:type="dxa"/>
            <w:vMerge/>
            <w:tcBorders>
              <w:left w:val="single" w:sz="12" w:space="0" w:color="auto"/>
            </w:tcBorders>
            <w:vAlign w:val="center"/>
          </w:tcPr>
          <w:p w14:paraId="35773528" w14:textId="77777777" w:rsidR="00D55FCB" w:rsidRPr="00D17803" w:rsidRDefault="00D55FCB" w:rsidP="004F286E">
            <w:pPr>
              <w:widowControl/>
              <w:jc w:val="center"/>
              <w:rPr>
                <w:rFonts w:hAnsi="宋体"/>
                <w:color w:val="000000"/>
                <w:kern w:val="0"/>
                <w:sz w:val="18"/>
                <w:szCs w:val="18"/>
              </w:rPr>
            </w:pPr>
          </w:p>
        </w:tc>
        <w:tc>
          <w:tcPr>
            <w:tcW w:w="770" w:type="dxa"/>
            <w:vMerge/>
            <w:vAlign w:val="center"/>
          </w:tcPr>
          <w:p w14:paraId="393F127A" w14:textId="77777777" w:rsidR="00D55FCB" w:rsidRPr="00D17803" w:rsidRDefault="00D55FCB" w:rsidP="004F286E">
            <w:pPr>
              <w:widowControl/>
              <w:jc w:val="center"/>
              <w:rPr>
                <w:rFonts w:hAnsi="宋体"/>
                <w:color w:val="000000"/>
                <w:kern w:val="0"/>
                <w:sz w:val="18"/>
                <w:szCs w:val="18"/>
              </w:rPr>
            </w:pPr>
          </w:p>
        </w:tc>
        <w:tc>
          <w:tcPr>
            <w:tcW w:w="0" w:type="auto"/>
            <w:gridSpan w:val="2"/>
            <w:vMerge/>
            <w:vAlign w:val="center"/>
          </w:tcPr>
          <w:p w14:paraId="43B4AF15" w14:textId="77777777" w:rsidR="00D55FCB" w:rsidRPr="00350812" w:rsidRDefault="00D55FCB" w:rsidP="004F286E">
            <w:pPr>
              <w:widowControl/>
              <w:jc w:val="center"/>
              <w:rPr>
                <w:rFonts w:hAnsi="宋体"/>
                <w:kern w:val="0"/>
                <w:sz w:val="18"/>
                <w:szCs w:val="18"/>
              </w:rPr>
            </w:pPr>
          </w:p>
        </w:tc>
        <w:tc>
          <w:tcPr>
            <w:tcW w:w="0" w:type="auto"/>
            <w:tcBorders>
              <w:top w:val="single" w:sz="8" w:space="0" w:color="auto"/>
              <w:bottom w:val="single" w:sz="8" w:space="0" w:color="auto"/>
            </w:tcBorders>
            <w:vAlign w:val="center"/>
          </w:tcPr>
          <w:p w14:paraId="05AD8D87" w14:textId="77777777" w:rsidR="00D55FCB" w:rsidRPr="00350812" w:rsidRDefault="00D55FCB" w:rsidP="004F286E">
            <w:pPr>
              <w:ind w:rightChars="12" w:right="25"/>
              <w:jc w:val="center"/>
              <w:rPr>
                <w:rFonts w:ascii="宋体" w:hAnsi="宋体"/>
                <w:sz w:val="18"/>
                <w:szCs w:val="18"/>
              </w:rPr>
            </w:pPr>
            <w:r w:rsidRPr="00350812">
              <w:rPr>
                <w:rFonts w:ascii="宋体" w:hAnsi="宋体" w:hint="eastAsia"/>
                <w:sz w:val="18"/>
                <w:szCs w:val="18"/>
              </w:rPr>
              <w:t>多溴联苯</w:t>
            </w:r>
          </w:p>
        </w:tc>
        <w:tc>
          <w:tcPr>
            <w:tcW w:w="0" w:type="auto"/>
            <w:vMerge/>
            <w:vAlign w:val="center"/>
          </w:tcPr>
          <w:p w14:paraId="6E1B1FCC" w14:textId="77777777" w:rsidR="00D55FCB" w:rsidRPr="00350812" w:rsidRDefault="00D55FCB" w:rsidP="004F286E">
            <w:pPr>
              <w:jc w:val="center"/>
              <w:rPr>
                <w:rFonts w:ascii="宋体"/>
                <w:sz w:val="18"/>
              </w:rPr>
            </w:pPr>
          </w:p>
        </w:tc>
        <w:tc>
          <w:tcPr>
            <w:tcW w:w="0" w:type="auto"/>
            <w:tcBorders>
              <w:top w:val="single" w:sz="8" w:space="0" w:color="auto"/>
              <w:bottom w:val="single" w:sz="8" w:space="0" w:color="auto"/>
            </w:tcBorders>
            <w:vAlign w:val="center"/>
          </w:tcPr>
          <w:p w14:paraId="219FD850" w14:textId="77777777" w:rsidR="00D55FCB" w:rsidRPr="00350812" w:rsidRDefault="00D55FCB" w:rsidP="004F286E">
            <w:pPr>
              <w:jc w:val="center"/>
              <w:rPr>
                <w:rFonts w:ascii="宋体"/>
                <w:sz w:val="18"/>
              </w:rPr>
            </w:pPr>
            <w:r w:rsidRPr="00350812">
              <w:rPr>
                <w:rFonts w:ascii="宋体" w:hint="eastAsia"/>
                <w:sz w:val="18"/>
              </w:rPr>
              <w:t>≤900</w:t>
            </w:r>
          </w:p>
        </w:tc>
        <w:tc>
          <w:tcPr>
            <w:tcW w:w="0" w:type="auto"/>
            <w:gridSpan w:val="2"/>
            <w:tcBorders>
              <w:top w:val="single" w:sz="8" w:space="0" w:color="auto"/>
              <w:right w:val="single" w:sz="12" w:space="0" w:color="auto"/>
            </w:tcBorders>
            <w:vAlign w:val="center"/>
          </w:tcPr>
          <w:p w14:paraId="0C3A2AA4" w14:textId="77777777" w:rsidR="00D55FCB" w:rsidRPr="00C60FB5" w:rsidRDefault="00D55FCB" w:rsidP="004F286E">
            <w:pPr>
              <w:jc w:val="center"/>
              <w:rPr>
                <w:rFonts w:ascii="宋体"/>
                <w:sz w:val="18"/>
              </w:rPr>
            </w:pPr>
            <w:r w:rsidRPr="00C60FB5">
              <w:rPr>
                <w:rFonts w:hAnsi="宋体" w:hint="eastAsia"/>
                <w:sz w:val="18"/>
                <w:szCs w:val="18"/>
              </w:rPr>
              <w:t>按</w:t>
            </w:r>
            <w:r w:rsidRPr="00C60FB5">
              <w:rPr>
                <w:rFonts w:hAnsi="宋体"/>
                <w:sz w:val="18"/>
                <w:szCs w:val="18"/>
              </w:rPr>
              <w:t>QC/T 944</w:t>
            </w:r>
            <w:r w:rsidRPr="00C60FB5">
              <w:rPr>
                <w:rFonts w:hAnsi="宋体"/>
                <w:sz w:val="18"/>
                <w:szCs w:val="18"/>
              </w:rPr>
              <w:t>—</w:t>
            </w:r>
            <w:r w:rsidRPr="00C60FB5">
              <w:rPr>
                <w:rFonts w:hAnsi="宋体"/>
                <w:sz w:val="18"/>
                <w:szCs w:val="18"/>
              </w:rPr>
              <w:t>2013</w:t>
            </w:r>
          </w:p>
        </w:tc>
        <w:tc>
          <w:tcPr>
            <w:tcW w:w="0" w:type="auto"/>
            <w:tcBorders>
              <w:right w:val="single" w:sz="4" w:space="0" w:color="auto"/>
            </w:tcBorders>
            <w:vAlign w:val="center"/>
          </w:tcPr>
          <w:p w14:paraId="2E82842F"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6015D82A"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41129BF9"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01F67BB3"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67F42624"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1C68220D" w14:textId="77777777" w:rsidR="00D55FCB" w:rsidRPr="00D17803" w:rsidRDefault="00D55FCB"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right w:val="single" w:sz="4" w:space="0" w:color="auto"/>
            </w:tcBorders>
            <w:vAlign w:val="center"/>
          </w:tcPr>
          <w:p w14:paraId="61EF1793"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C684DDA"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87F69CE"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0B0AD3DD" w14:textId="77777777" w:rsidR="00D55FCB" w:rsidRPr="00D17803" w:rsidRDefault="00D55FCB" w:rsidP="004F286E">
            <w:pPr>
              <w:jc w:val="center"/>
              <w:rPr>
                <w:rFonts w:hAnsi="宋体"/>
                <w:sz w:val="18"/>
                <w:szCs w:val="18"/>
              </w:rPr>
            </w:pPr>
            <w:r>
              <w:rPr>
                <w:rFonts w:hAnsi="宋体" w:hint="eastAsia"/>
                <w:sz w:val="18"/>
                <w:szCs w:val="18"/>
              </w:rPr>
              <w:t>ND</w:t>
            </w:r>
          </w:p>
        </w:tc>
      </w:tr>
      <w:tr w:rsidR="00D55FCB" w:rsidRPr="00D17803" w14:paraId="17F7566F" w14:textId="77777777" w:rsidTr="008837F8">
        <w:trPr>
          <w:trHeight w:val="397"/>
        </w:trPr>
        <w:tc>
          <w:tcPr>
            <w:tcW w:w="396" w:type="dxa"/>
            <w:vMerge/>
            <w:tcBorders>
              <w:left w:val="single" w:sz="12" w:space="0" w:color="auto"/>
              <w:bottom w:val="single" w:sz="8" w:space="0" w:color="auto"/>
            </w:tcBorders>
            <w:vAlign w:val="center"/>
          </w:tcPr>
          <w:p w14:paraId="5E102307" w14:textId="77777777" w:rsidR="00D55FCB" w:rsidRPr="00D17803" w:rsidRDefault="00D55FCB" w:rsidP="004F286E">
            <w:pPr>
              <w:widowControl/>
              <w:jc w:val="center"/>
              <w:rPr>
                <w:rFonts w:hAnsi="宋体"/>
                <w:color w:val="000000"/>
                <w:kern w:val="0"/>
                <w:sz w:val="18"/>
                <w:szCs w:val="18"/>
              </w:rPr>
            </w:pPr>
          </w:p>
        </w:tc>
        <w:tc>
          <w:tcPr>
            <w:tcW w:w="770" w:type="dxa"/>
            <w:vMerge/>
            <w:vAlign w:val="center"/>
          </w:tcPr>
          <w:p w14:paraId="2C1CAD6B" w14:textId="77777777" w:rsidR="00D55FCB" w:rsidRPr="00D17803" w:rsidRDefault="00D55FCB" w:rsidP="004F286E">
            <w:pPr>
              <w:widowControl/>
              <w:jc w:val="center"/>
              <w:rPr>
                <w:rFonts w:hAnsi="宋体"/>
                <w:color w:val="000000"/>
                <w:kern w:val="0"/>
                <w:sz w:val="18"/>
                <w:szCs w:val="18"/>
              </w:rPr>
            </w:pPr>
          </w:p>
        </w:tc>
        <w:tc>
          <w:tcPr>
            <w:tcW w:w="0" w:type="auto"/>
            <w:gridSpan w:val="2"/>
            <w:vMerge/>
            <w:tcBorders>
              <w:bottom w:val="single" w:sz="8" w:space="0" w:color="auto"/>
            </w:tcBorders>
            <w:vAlign w:val="center"/>
          </w:tcPr>
          <w:p w14:paraId="6335AE99" w14:textId="77777777" w:rsidR="00D55FCB" w:rsidRPr="00350812" w:rsidRDefault="00D55FCB" w:rsidP="004F286E">
            <w:pPr>
              <w:widowControl/>
              <w:jc w:val="center"/>
              <w:rPr>
                <w:rFonts w:hAnsi="宋体"/>
                <w:color w:val="000000"/>
                <w:kern w:val="0"/>
                <w:sz w:val="18"/>
                <w:szCs w:val="18"/>
              </w:rPr>
            </w:pPr>
          </w:p>
        </w:tc>
        <w:tc>
          <w:tcPr>
            <w:tcW w:w="0" w:type="auto"/>
            <w:tcBorders>
              <w:top w:val="single" w:sz="8" w:space="0" w:color="auto"/>
              <w:bottom w:val="single" w:sz="8" w:space="0" w:color="auto"/>
            </w:tcBorders>
            <w:vAlign w:val="center"/>
          </w:tcPr>
          <w:p w14:paraId="1D77FD6C" w14:textId="77777777" w:rsidR="00D55FCB" w:rsidRPr="00350812" w:rsidRDefault="00D55FCB" w:rsidP="004F286E">
            <w:pPr>
              <w:ind w:rightChars="12" w:right="25"/>
              <w:jc w:val="center"/>
              <w:rPr>
                <w:rFonts w:ascii="宋体" w:hAnsi="宋体"/>
                <w:sz w:val="18"/>
                <w:szCs w:val="18"/>
              </w:rPr>
            </w:pPr>
            <w:r w:rsidRPr="00350812">
              <w:rPr>
                <w:rFonts w:ascii="宋体" w:hAnsi="宋体" w:hint="eastAsia"/>
                <w:sz w:val="18"/>
                <w:szCs w:val="18"/>
              </w:rPr>
              <w:t>多溴二苯醚</w:t>
            </w:r>
          </w:p>
        </w:tc>
        <w:tc>
          <w:tcPr>
            <w:tcW w:w="0" w:type="auto"/>
            <w:vMerge/>
            <w:tcBorders>
              <w:bottom w:val="single" w:sz="8" w:space="0" w:color="auto"/>
            </w:tcBorders>
            <w:vAlign w:val="center"/>
          </w:tcPr>
          <w:p w14:paraId="1F41E9E9" w14:textId="77777777" w:rsidR="00D55FCB" w:rsidRPr="00350812" w:rsidRDefault="00D55FCB" w:rsidP="004F286E">
            <w:pPr>
              <w:jc w:val="center"/>
              <w:rPr>
                <w:rFonts w:ascii="宋体"/>
                <w:sz w:val="18"/>
              </w:rPr>
            </w:pPr>
          </w:p>
        </w:tc>
        <w:tc>
          <w:tcPr>
            <w:tcW w:w="0" w:type="auto"/>
            <w:tcBorders>
              <w:top w:val="single" w:sz="8" w:space="0" w:color="auto"/>
              <w:bottom w:val="single" w:sz="8" w:space="0" w:color="auto"/>
            </w:tcBorders>
            <w:vAlign w:val="center"/>
          </w:tcPr>
          <w:p w14:paraId="3EB742AC" w14:textId="77777777" w:rsidR="00D55FCB" w:rsidRPr="00350812" w:rsidRDefault="00D55FCB" w:rsidP="004F286E">
            <w:pPr>
              <w:jc w:val="center"/>
              <w:rPr>
                <w:rFonts w:ascii="宋体"/>
                <w:sz w:val="18"/>
              </w:rPr>
            </w:pPr>
            <w:r w:rsidRPr="00350812">
              <w:rPr>
                <w:rFonts w:ascii="宋体" w:hint="eastAsia"/>
                <w:sz w:val="18"/>
              </w:rPr>
              <w:t>≤900</w:t>
            </w:r>
          </w:p>
        </w:tc>
        <w:tc>
          <w:tcPr>
            <w:tcW w:w="0" w:type="auto"/>
            <w:gridSpan w:val="2"/>
            <w:tcBorders>
              <w:bottom w:val="single" w:sz="8" w:space="0" w:color="auto"/>
              <w:right w:val="single" w:sz="12" w:space="0" w:color="auto"/>
            </w:tcBorders>
            <w:vAlign w:val="center"/>
          </w:tcPr>
          <w:p w14:paraId="17858EB6" w14:textId="77777777" w:rsidR="00D55FCB" w:rsidRPr="00C60FB5" w:rsidRDefault="00D55FCB" w:rsidP="004F286E">
            <w:pPr>
              <w:jc w:val="center"/>
              <w:rPr>
                <w:rFonts w:ascii="宋体"/>
                <w:sz w:val="18"/>
              </w:rPr>
            </w:pPr>
            <w:r w:rsidRPr="00C60FB5">
              <w:rPr>
                <w:rFonts w:hAnsi="宋体" w:hint="eastAsia"/>
                <w:sz w:val="18"/>
                <w:szCs w:val="18"/>
              </w:rPr>
              <w:t>检测并提供检测报告</w:t>
            </w:r>
          </w:p>
        </w:tc>
        <w:tc>
          <w:tcPr>
            <w:tcW w:w="0" w:type="auto"/>
            <w:tcBorders>
              <w:top w:val="single" w:sz="4" w:space="0" w:color="auto"/>
              <w:right w:val="single" w:sz="4" w:space="0" w:color="auto"/>
            </w:tcBorders>
            <w:vAlign w:val="center"/>
          </w:tcPr>
          <w:p w14:paraId="79C0A7DE"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6EF4E1FD"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438E87F1"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4E020B15"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3F6FF900"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45B03CB5" w14:textId="77777777" w:rsidR="00D55FCB" w:rsidRPr="00D17803" w:rsidRDefault="00D55FCB" w:rsidP="004F286E">
            <w:pPr>
              <w:jc w:val="center"/>
              <w:rPr>
                <w:rFonts w:hAnsi="宋体"/>
                <w:sz w:val="18"/>
                <w:szCs w:val="18"/>
              </w:rPr>
            </w:pPr>
            <w:r w:rsidRPr="0018449B">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1515BF14"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7E501523"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6147ECBA"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12" w:space="0" w:color="auto"/>
            </w:tcBorders>
            <w:vAlign w:val="center"/>
          </w:tcPr>
          <w:p w14:paraId="1F519615" w14:textId="77777777" w:rsidR="00D55FCB" w:rsidRPr="00D17803" w:rsidRDefault="00D55FCB" w:rsidP="004F286E">
            <w:pPr>
              <w:jc w:val="center"/>
              <w:rPr>
                <w:rFonts w:hAnsi="宋体"/>
                <w:sz w:val="18"/>
                <w:szCs w:val="18"/>
              </w:rPr>
            </w:pPr>
            <w:r>
              <w:rPr>
                <w:rFonts w:hAnsi="宋体" w:hint="eastAsia"/>
                <w:sz w:val="18"/>
                <w:szCs w:val="18"/>
              </w:rPr>
              <w:t>ND</w:t>
            </w:r>
          </w:p>
        </w:tc>
      </w:tr>
      <w:tr w:rsidR="00D55FCB" w:rsidRPr="00D17803" w14:paraId="06D52BF2" w14:textId="77777777" w:rsidTr="008837F8">
        <w:trPr>
          <w:trHeight w:val="397"/>
        </w:trPr>
        <w:tc>
          <w:tcPr>
            <w:tcW w:w="396" w:type="dxa"/>
            <w:tcBorders>
              <w:left w:val="single" w:sz="12" w:space="0" w:color="auto"/>
              <w:bottom w:val="single" w:sz="8" w:space="0" w:color="auto"/>
            </w:tcBorders>
            <w:vAlign w:val="center"/>
          </w:tcPr>
          <w:p w14:paraId="06BB99A6" w14:textId="77777777" w:rsidR="00D55FCB" w:rsidRPr="00D17803" w:rsidRDefault="00377EC0" w:rsidP="004F286E">
            <w:pPr>
              <w:widowControl/>
              <w:jc w:val="center"/>
              <w:rPr>
                <w:rFonts w:hAnsi="宋体"/>
                <w:color w:val="000000"/>
                <w:kern w:val="0"/>
                <w:sz w:val="18"/>
                <w:szCs w:val="18"/>
              </w:rPr>
            </w:pPr>
            <w:r>
              <w:rPr>
                <w:rFonts w:hAnsi="宋体" w:hint="eastAsia"/>
                <w:color w:val="000000"/>
                <w:kern w:val="0"/>
                <w:sz w:val="18"/>
                <w:szCs w:val="18"/>
              </w:rPr>
              <w:t>5</w:t>
            </w:r>
          </w:p>
        </w:tc>
        <w:tc>
          <w:tcPr>
            <w:tcW w:w="770" w:type="dxa"/>
            <w:vMerge/>
            <w:vAlign w:val="center"/>
          </w:tcPr>
          <w:p w14:paraId="6602270E" w14:textId="77777777" w:rsidR="00D55FCB" w:rsidRPr="00D17803" w:rsidRDefault="00D55FCB" w:rsidP="004F286E">
            <w:pPr>
              <w:widowControl/>
              <w:jc w:val="center"/>
              <w:rPr>
                <w:rFonts w:hAnsi="宋体"/>
                <w:color w:val="000000"/>
                <w:kern w:val="0"/>
                <w:sz w:val="18"/>
                <w:szCs w:val="18"/>
              </w:rPr>
            </w:pPr>
          </w:p>
        </w:tc>
        <w:tc>
          <w:tcPr>
            <w:tcW w:w="0" w:type="auto"/>
            <w:gridSpan w:val="2"/>
            <w:tcBorders>
              <w:bottom w:val="single" w:sz="8" w:space="0" w:color="auto"/>
            </w:tcBorders>
            <w:vAlign w:val="center"/>
          </w:tcPr>
          <w:p w14:paraId="7BA1354D" w14:textId="77777777" w:rsidR="00D55FCB" w:rsidRPr="00D17803" w:rsidRDefault="00D55FCB" w:rsidP="004F286E">
            <w:pPr>
              <w:widowControl/>
              <w:jc w:val="center"/>
              <w:rPr>
                <w:rFonts w:hAnsi="宋体"/>
                <w:color w:val="FF0000"/>
                <w:kern w:val="0"/>
                <w:sz w:val="18"/>
                <w:szCs w:val="18"/>
              </w:rPr>
            </w:pPr>
            <w:r w:rsidRPr="00D17803">
              <w:rPr>
                <w:rFonts w:hAnsi="宋体"/>
                <w:kern w:val="0"/>
                <w:sz w:val="18"/>
                <w:szCs w:val="18"/>
              </w:rPr>
              <w:t>石棉（见附录</w:t>
            </w:r>
            <w:r w:rsidRPr="00D17803">
              <w:rPr>
                <w:rFonts w:hAnsi="宋体" w:hint="eastAsia"/>
                <w:kern w:val="0"/>
                <w:sz w:val="18"/>
                <w:szCs w:val="18"/>
              </w:rPr>
              <w:t>J</w:t>
            </w:r>
            <w:r w:rsidRPr="00D17803">
              <w:rPr>
                <w:rFonts w:hAnsi="宋体"/>
                <w:kern w:val="0"/>
                <w:sz w:val="18"/>
                <w:szCs w:val="18"/>
              </w:rPr>
              <w:t>）</w:t>
            </w:r>
          </w:p>
        </w:tc>
        <w:tc>
          <w:tcPr>
            <w:tcW w:w="0" w:type="auto"/>
            <w:tcBorders>
              <w:top w:val="single" w:sz="8" w:space="0" w:color="auto"/>
              <w:bottom w:val="single" w:sz="8" w:space="0" w:color="auto"/>
            </w:tcBorders>
            <w:vAlign w:val="center"/>
          </w:tcPr>
          <w:p w14:paraId="7286B66B" w14:textId="77777777" w:rsidR="00D55FCB" w:rsidRPr="00D17803" w:rsidRDefault="00D55FCB" w:rsidP="004F286E">
            <w:pPr>
              <w:ind w:rightChars="12" w:right="25"/>
              <w:jc w:val="center"/>
              <w:rPr>
                <w:rFonts w:ascii="宋体" w:hAnsi="宋体"/>
                <w:color w:val="FF0000"/>
                <w:sz w:val="18"/>
                <w:szCs w:val="18"/>
              </w:rPr>
            </w:pPr>
            <w:r w:rsidRPr="00D17803">
              <w:rPr>
                <w:rFonts w:ascii="宋体" w:hAnsi="宋体"/>
                <w:sz w:val="18"/>
                <w:szCs w:val="18"/>
              </w:rPr>
              <w:t>-</w:t>
            </w:r>
          </w:p>
        </w:tc>
        <w:tc>
          <w:tcPr>
            <w:tcW w:w="0" w:type="auto"/>
            <w:tcBorders>
              <w:bottom w:val="single" w:sz="8" w:space="0" w:color="auto"/>
            </w:tcBorders>
            <w:vAlign w:val="center"/>
          </w:tcPr>
          <w:p w14:paraId="351112FE" w14:textId="77777777" w:rsidR="00D55FCB" w:rsidRPr="00D17803" w:rsidRDefault="00D55FCB" w:rsidP="004F286E">
            <w:pPr>
              <w:jc w:val="center"/>
              <w:rPr>
                <w:rFonts w:ascii="宋体"/>
                <w:color w:val="FF0000"/>
                <w:sz w:val="18"/>
              </w:rPr>
            </w:pPr>
            <w:r w:rsidRPr="00D17803">
              <w:rPr>
                <w:rFonts w:ascii="宋体" w:hint="eastAsia"/>
                <w:sz w:val="18"/>
              </w:rPr>
              <w:t>%</w:t>
            </w:r>
          </w:p>
        </w:tc>
        <w:tc>
          <w:tcPr>
            <w:tcW w:w="0" w:type="auto"/>
            <w:tcBorders>
              <w:top w:val="single" w:sz="8" w:space="0" w:color="auto"/>
              <w:bottom w:val="single" w:sz="8" w:space="0" w:color="auto"/>
            </w:tcBorders>
            <w:vAlign w:val="center"/>
          </w:tcPr>
          <w:p w14:paraId="6B12784E" w14:textId="77777777" w:rsidR="00D55FCB" w:rsidRPr="00C60FB5" w:rsidRDefault="00D55FCB" w:rsidP="004F286E">
            <w:pPr>
              <w:jc w:val="center"/>
              <w:rPr>
                <w:rFonts w:ascii="宋体"/>
                <w:sz w:val="18"/>
              </w:rPr>
            </w:pPr>
            <w:r w:rsidRPr="00C60FB5">
              <w:rPr>
                <w:rFonts w:ascii="宋体" w:hint="eastAsia"/>
                <w:sz w:val="18"/>
              </w:rPr>
              <w:t>不得检出</w:t>
            </w:r>
          </w:p>
        </w:tc>
        <w:tc>
          <w:tcPr>
            <w:tcW w:w="0" w:type="auto"/>
            <w:gridSpan w:val="2"/>
            <w:tcBorders>
              <w:bottom w:val="single" w:sz="8" w:space="0" w:color="auto"/>
              <w:right w:val="single" w:sz="12" w:space="0" w:color="auto"/>
            </w:tcBorders>
            <w:vAlign w:val="center"/>
          </w:tcPr>
          <w:p w14:paraId="3E9E46F7" w14:textId="77777777" w:rsidR="00D55FCB" w:rsidRPr="00C60FB5" w:rsidRDefault="00D55FCB" w:rsidP="004F286E">
            <w:pPr>
              <w:jc w:val="center"/>
              <w:rPr>
                <w:rFonts w:ascii="宋体"/>
                <w:sz w:val="18"/>
              </w:rPr>
            </w:pPr>
            <w:r w:rsidRPr="00C60FB5">
              <w:rPr>
                <w:rFonts w:ascii="宋体" w:hint="eastAsia"/>
                <w:sz w:val="18"/>
              </w:rPr>
              <w:t>按</w:t>
            </w:r>
            <w:r w:rsidRPr="00C60FB5">
              <w:rPr>
                <w:rFonts w:ascii="宋体"/>
                <w:sz w:val="18"/>
              </w:rPr>
              <w:t>GB/T 23263</w:t>
            </w:r>
            <w:r w:rsidRPr="00C60FB5">
              <w:rPr>
                <w:rFonts w:ascii="宋体"/>
                <w:sz w:val="18"/>
              </w:rPr>
              <w:t>—</w:t>
            </w:r>
            <w:r w:rsidRPr="00C60FB5">
              <w:rPr>
                <w:rFonts w:ascii="宋体"/>
                <w:sz w:val="18"/>
              </w:rPr>
              <w:t>2009</w:t>
            </w:r>
            <w:r w:rsidRPr="00C60FB5">
              <w:rPr>
                <w:rFonts w:ascii="宋体" w:hint="eastAsia"/>
                <w:sz w:val="18"/>
              </w:rPr>
              <w:t>检测并提供检测报告</w:t>
            </w:r>
          </w:p>
        </w:tc>
        <w:tc>
          <w:tcPr>
            <w:tcW w:w="0" w:type="auto"/>
            <w:tcBorders>
              <w:right w:val="single" w:sz="4" w:space="0" w:color="auto"/>
            </w:tcBorders>
            <w:vAlign w:val="center"/>
          </w:tcPr>
          <w:p w14:paraId="59154AAB"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20DE7344"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10F8B5D2"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0640305"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07D4A678"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0403004C" w14:textId="77777777" w:rsidR="00D55FCB" w:rsidRPr="00D17803" w:rsidRDefault="00D55FCB"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right w:val="single" w:sz="4" w:space="0" w:color="auto"/>
            </w:tcBorders>
            <w:vAlign w:val="center"/>
          </w:tcPr>
          <w:p w14:paraId="022F07A7"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6145534E"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B99B5AC"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12DB6C44" w14:textId="77777777" w:rsidR="00D55FCB" w:rsidRPr="00D17803" w:rsidRDefault="00D55FCB" w:rsidP="004F286E">
            <w:pPr>
              <w:jc w:val="center"/>
              <w:rPr>
                <w:rFonts w:hAnsi="宋体"/>
                <w:sz w:val="18"/>
                <w:szCs w:val="18"/>
              </w:rPr>
            </w:pPr>
            <w:r>
              <w:rPr>
                <w:rFonts w:hAnsi="宋体" w:hint="eastAsia"/>
                <w:sz w:val="18"/>
                <w:szCs w:val="18"/>
              </w:rPr>
              <w:t>ND</w:t>
            </w:r>
          </w:p>
        </w:tc>
      </w:tr>
      <w:tr w:rsidR="00D55FCB" w:rsidRPr="00D17803" w14:paraId="63E8D075" w14:textId="77777777" w:rsidTr="008837F8">
        <w:trPr>
          <w:trHeight w:val="397"/>
        </w:trPr>
        <w:tc>
          <w:tcPr>
            <w:tcW w:w="396" w:type="dxa"/>
            <w:vMerge w:val="restart"/>
            <w:tcBorders>
              <w:top w:val="single" w:sz="8" w:space="0" w:color="auto"/>
              <w:left w:val="single" w:sz="12" w:space="0" w:color="auto"/>
            </w:tcBorders>
            <w:vAlign w:val="center"/>
          </w:tcPr>
          <w:p w14:paraId="3B03A214" w14:textId="77777777" w:rsidR="00D55FCB" w:rsidRPr="00D17803" w:rsidRDefault="00377EC0" w:rsidP="004F286E">
            <w:pPr>
              <w:widowControl/>
              <w:jc w:val="center"/>
              <w:rPr>
                <w:rFonts w:hAnsi="宋体"/>
                <w:color w:val="000000"/>
                <w:kern w:val="0"/>
                <w:sz w:val="18"/>
                <w:szCs w:val="18"/>
              </w:rPr>
            </w:pPr>
            <w:r>
              <w:rPr>
                <w:rFonts w:hAnsi="宋体" w:hint="eastAsia"/>
                <w:color w:val="000000"/>
                <w:kern w:val="0"/>
                <w:sz w:val="18"/>
                <w:szCs w:val="18"/>
              </w:rPr>
              <w:t>6</w:t>
            </w:r>
          </w:p>
        </w:tc>
        <w:tc>
          <w:tcPr>
            <w:tcW w:w="770" w:type="dxa"/>
            <w:vMerge/>
            <w:vAlign w:val="center"/>
          </w:tcPr>
          <w:p w14:paraId="156DB7D4" w14:textId="77777777" w:rsidR="00D55FCB" w:rsidRPr="00D17803" w:rsidRDefault="00D55FCB" w:rsidP="004F286E">
            <w:pPr>
              <w:widowControl/>
              <w:jc w:val="center"/>
              <w:rPr>
                <w:rFonts w:hAnsi="宋体"/>
                <w:color w:val="000000"/>
                <w:kern w:val="0"/>
                <w:sz w:val="18"/>
                <w:szCs w:val="18"/>
              </w:rPr>
            </w:pPr>
          </w:p>
        </w:tc>
        <w:tc>
          <w:tcPr>
            <w:tcW w:w="0" w:type="auto"/>
            <w:gridSpan w:val="2"/>
            <w:vMerge w:val="restart"/>
            <w:tcBorders>
              <w:top w:val="single" w:sz="8" w:space="0" w:color="auto"/>
            </w:tcBorders>
            <w:vAlign w:val="center"/>
          </w:tcPr>
          <w:p w14:paraId="2D31FC56" w14:textId="77777777" w:rsidR="00D55FCB" w:rsidRPr="00D17803" w:rsidRDefault="00D55FCB" w:rsidP="004F286E">
            <w:pPr>
              <w:widowControl/>
              <w:jc w:val="center"/>
              <w:rPr>
                <w:rFonts w:hAnsi="宋体"/>
                <w:kern w:val="0"/>
                <w:sz w:val="18"/>
                <w:szCs w:val="18"/>
              </w:rPr>
            </w:pPr>
            <w:r w:rsidRPr="00D17803">
              <w:rPr>
                <w:rFonts w:hAnsi="宋体"/>
                <w:kern w:val="0"/>
                <w:sz w:val="18"/>
                <w:szCs w:val="18"/>
              </w:rPr>
              <w:t>多环芳烃</w:t>
            </w:r>
          </w:p>
          <w:p w14:paraId="71AA2B2F" w14:textId="77777777" w:rsidR="00D55FCB" w:rsidRPr="00D17803" w:rsidRDefault="00D55FCB" w:rsidP="004F286E">
            <w:pPr>
              <w:widowControl/>
              <w:jc w:val="center"/>
              <w:rPr>
                <w:rFonts w:hAnsi="宋体"/>
                <w:kern w:val="0"/>
                <w:sz w:val="18"/>
                <w:szCs w:val="18"/>
              </w:rPr>
            </w:pPr>
            <w:r w:rsidRPr="00D17803">
              <w:rPr>
                <w:rFonts w:hAnsi="宋体" w:hint="eastAsia"/>
                <w:kern w:val="0"/>
                <w:sz w:val="18"/>
                <w:szCs w:val="18"/>
              </w:rPr>
              <w:t>（见附录</w:t>
            </w:r>
            <w:r w:rsidRPr="00D17803">
              <w:rPr>
                <w:rFonts w:hAnsi="宋体" w:hint="eastAsia"/>
                <w:kern w:val="0"/>
                <w:sz w:val="18"/>
                <w:szCs w:val="18"/>
              </w:rPr>
              <w:t>G</w:t>
            </w:r>
            <w:r w:rsidRPr="00D17803">
              <w:rPr>
                <w:rFonts w:hAnsi="宋体" w:hint="eastAsia"/>
                <w:kern w:val="0"/>
                <w:sz w:val="18"/>
                <w:szCs w:val="18"/>
              </w:rPr>
              <w:t>）</w:t>
            </w:r>
          </w:p>
        </w:tc>
        <w:tc>
          <w:tcPr>
            <w:tcW w:w="0" w:type="auto"/>
            <w:tcBorders>
              <w:top w:val="single" w:sz="8" w:space="0" w:color="auto"/>
              <w:bottom w:val="single" w:sz="8" w:space="0" w:color="auto"/>
            </w:tcBorders>
          </w:tcPr>
          <w:p w14:paraId="28478FE7" w14:textId="77777777" w:rsidR="00D55FCB" w:rsidRPr="00D17803" w:rsidRDefault="00D55FCB" w:rsidP="004F286E">
            <w:pPr>
              <w:jc w:val="center"/>
              <w:rPr>
                <w:rFonts w:asciiTheme="minorEastAsia" w:eastAsiaTheme="minorEastAsia" w:hAnsiTheme="minorEastAsia"/>
                <w:sz w:val="18"/>
                <w:szCs w:val="18"/>
              </w:rPr>
            </w:pPr>
            <w:r w:rsidRPr="00D17803">
              <w:rPr>
                <w:rFonts w:asciiTheme="minorEastAsia" w:eastAsiaTheme="minorEastAsia" w:hAnsiTheme="minorEastAsia" w:hint="eastAsia"/>
                <w:sz w:val="18"/>
                <w:szCs w:val="18"/>
              </w:rPr>
              <w:t>每个单项</w:t>
            </w:r>
          </w:p>
        </w:tc>
        <w:tc>
          <w:tcPr>
            <w:tcW w:w="0" w:type="auto"/>
            <w:vMerge w:val="restart"/>
            <w:tcBorders>
              <w:top w:val="single" w:sz="8" w:space="0" w:color="auto"/>
            </w:tcBorders>
            <w:vAlign w:val="center"/>
          </w:tcPr>
          <w:p w14:paraId="5C686510" w14:textId="77777777" w:rsidR="00D55FCB" w:rsidRPr="00D17803" w:rsidRDefault="00D55FCB" w:rsidP="004F286E">
            <w:pPr>
              <w:widowControl/>
              <w:jc w:val="center"/>
              <w:rPr>
                <w:rFonts w:hAnsi="宋体"/>
                <w:kern w:val="0"/>
                <w:sz w:val="18"/>
                <w:szCs w:val="18"/>
              </w:rPr>
            </w:pPr>
            <w:r w:rsidRPr="00D17803">
              <w:rPr>
                <w:rFonts w:ascii="宋体" w:hint="eastAsia"/>
                <w:sz w:val="18"/>
              </w:rPr>
              <w:t>mg/kg</w:t>
            </w:r>
          </w:p>
        </w:tc>
        <w:tc>
          <w:tcPr>
            <w:tcW w:w="0" w:type="auto"/>
            <w:tcBorders>
              <w:top w:val="single" w:sz="8" w:space="0" w:color="auto"/>
              <w:bottom w:val="single" w:sz="8" w:space="0" w:color="auto"/>
            </w:tcBorders>
            <w:vAlign w:val="center"/>
          </w:tcPr>
          <w:p w14:paraId="2BF9EFFB" w14:textId="77777777" w:rsidR="00D55FCB" w:rsidRPr="00C60FB5" w:rsidRDefault="00D55FCB" w:rsidP="004F286E">
            <w:pPr>
              <w:widowControl/>
              <w:jc w:val="center"/>
              <w:rPr>
                <w:rFonts w:hAnsi="宋体"/>
                <w:kern w:val="0"/>
                <w:sz w:val="18"/>
                <w:szCs w:val="18"/>
              </w:rPr>
            </w:pPr>
            <w:r w:rsidRPr="00C60FB5">
              <w:rPr>
                <w:rFonts w:ascii="宋体" w:hint="eastAsia"/>
                <w:sz w:val="18"/>
              </w:rPr>
              <w:t>≤1</w:t>
            </w:r>
          </w:p>
        </w:tc>
        <w:tc>
          <w:tcPr>
            <w:tcW w:w="0" w:type="auto"/>
            <w:gridSpan w:val="2"/>
            <w:vMerge w:val="restart"/>
            <w:tcBorders>
              <w:top w:val="single" w:sz="8" w:space="0" w:color="auto"/>
              <w:right w:val="single" w:sz="12" w:space="0" w:color="auto"/>
            </w:tcBorders>
            <w:vAlign w:val="center"/>
          </w:tcPr>
          <w:p w14:paraId="2E782981" w14:textId="77777777" w:rsidR="00D55FCB" w:rsidRPr="00C60FB5" w:rsidRDefault="00D55FCB" w:rsidP="004F286E">
            <w:pPr>
              <w:jc w:val="center"/>
              <w:rPr>
                <w:rFonts w:ascii="宋体"/>
                <w:sz w:val="18"/>
              </w:rPr>
            </w:pPr>
            <w:r w:rsidRPr="00C60FB5">
              <w:rPr>
                <w:rFonts w:hAnsi="宋体" w:hint="eastAsia"/>
                <w:sz w:val="18"/>
                <w:szCs w:val="18"/>
              </w:rPr>
              <w:t>按</w:t>
            </w:r>
            <w:r w:rsidRPr="00C60FB5">
              <w:rPr>
                <w:rFonts w:hAnsi="宋体"/>
                <w:sz w:val="18"/>
                <w:szCs w:val="18"/>
              </w:rPr>
              <w:t>QC/T 1131</w:t>
            </w:r>
            <w:r w:rsidRPr="00C60FB5">
              <w:rPr>
                <w:rFonts w:hAnsi="宋体"/>
                <w:sz w:val="18"/>
                <w:szCs w:val="18"/>
              </w:rPr>
              <w:t>—</w:t>
            </w:r>
            <w:r w:rsidRPr="00C60FB5">
              <w:rPr>
                <w:rFonts w:hAnsi="宋体"/>
                <w:sz w:val="18"/>
                <w:szCs w:val="18"/>
              </w:rPr>
              <w:t>2020</w:t>
            </w:r>
            <w:r w:rsidRPr="00C60FB5">
              <w:rPr>
                <w:rFonts w:hAnsi="宋体" w:hint="eastAsia"/>
                <w:sz w:val="18"/>
                <w:szCs w:val="18"/>
              </w:rPr>
              <w:t>检测并提供检测报告</w:t>
            </w:r>
          </w:p>
        </w:tc>
        <w:tc>
          <w:tcPr>
            <w:tcW w:w="0" w:type="auto"/>
            <w:tcBorders>
              <w:right w:val="single" w:sz="4" w:space="0" w:color="auto"/>
            </w:tcBorders>
            <w:vAlign w:val="center"/>
          </w:tcPr>
          <w:p w14:paraId="52DD11FA"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0607950A"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6BED65B7"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0D640975"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51CB773D"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05AA3FAC" w14:textId="77777777" w:rsidR="00D55FCB" w:rsidRPr="00D17803" w:rsidRDefault="00D55FCB"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right w:val="single" w:sz="4" w:space="0" w:color="auto"/>
            </w:tcBorders>
            <w:vAlign w:val="center"/>
          </w:tcPr>
          <w:p w14:paraId="6F595B29"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520B1E24"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0F903ACD"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2B2C7748" w14:textId="77777777" w:rsidR="00D55FCB" w:rsidRPr="00D17803" w:rsidRDefault="00D55FCB" w:rsidP="004F286E">
            <w:pPr>
              <w:jc w:val="center"/>
              <w:rPr>
                <w:rFonts w:hAnsi="宋体"/>
                <w:sz w:val="18"/>
                <w:szCs w:val="18"/>
              </w:rPr>
            </w:pPr>
            <w:r>
              <w:rPr>
                <w:rFonts w:hAnsi="宋体" w:hint="eastAsia"/>
                <w:sz w:val="18"/>
                <w:szCs w:val="18"/>
              </w:rPr>
              <w:t>ND</w:t>
            </w:r>
          </w:p>
        </w:tc>
      </w:tr>
      <w:tr w:rsidR="00D55FCB" w:rsidRPr="00D17803" w14:paraId="4314A859" w14:textId="77777777" w:rsidTr="008837F8">
        <w:trPr>
          <w:trHeight w:val="397"/>
        </w:trPr>
        <w:tc>
          <w:tcPr>
            <w:tcW w:w="396" w:type="dxa"/>
            <w:vMerge/>
            <w:tcBorders>
              <w:left w:val="single" w:sz="12" w:space="0" w:color="auto"/>
              <w:bottom w:val="single" w:sz="8" w:space="0" w:color="auto"/>
            </w:tcBorders>
            <w:vAlign w:val="center"/>
          </w:tcPr>
          <w:p w14:paraId="75920765" w14:textId="77777777" w:rsidR="00D55FCB" w:rsidRPr="00D17803" w:rsidRDefault="00D55FCB" w:rsidP="004F286E">
            <w:pPr>
              <w:widowControl/>
              <w:jc w:val="center"/>
              <w:rPr>
                <w:rFonts w:hAnsi="宋体"/>
                <w:color w:val="000000"/>
                <w:kern w:val="0"/>
                <w:sz w:val="18"/>
                <w:szCs w:val="18"/>
              </w:rPr>
            </w:pPr>
          </w:p>
        </w:tc>
        <w:tc>
          <w:tcPr>
            <w:tcW w:w="770" w:type="dxa"/>
            <w:vMerge/>
            <w:vAlign w:val="center"/>
          </w:tcPr>
          <w:p w14:paraId="7E32A74C" w14:textId="77777777" w:rsidR="00D55FCB" w:rsidRPr="00D17803" w:rsidRDefault="00D55FCB" w:rsidP="004F286E">
            <w:pPr>
              <w:widowControl/>
              <w:jc w:val="center"/>
              <w:rPr>
                <w:rFonts w:hAnsi="宋体"/>
                <w:color w:val="000000"/>
                <w:kern w:val="0"/>
                <w:sz w:val="18"/>
                <w:szCs w:val="18"/>
              </w:rPr>
            </w:pPr>
          </w:p>
        </w:tc>
        <w:tc>
          <w:tcPr>
            <w:tcW w:w="0" w:type="auto"/>
            <w:gridSpan w:val="2"/>
            <w:vMerge/>
            <w:tcBorders>
              <w:bottom w:val="single" w:sz="8" w:space="0" w:color="auto"/>
            </w:tcBorders>
            <w:vAlign w:val="center"/>
          </w:tcPr>
          <w:p w14:paraId="78490751" w14:textId="77777777" w:rsidR="00D55FCB" w:rsidRPr="00D17803" w:rsidRDefault="00D55FCB" w:rsidP="004F286E">
            <w:pPr>
              <w:widowControl/>
              <w:jc w:val="center"/>
              <w:rPr>
                <w:rFonts w:hAnsi="宋体"/>
                <w:kern w:val="0"/>
                <w:sz w:val="18"/>
                <w:szCs w:val="18"/>
              </w:rPr>
            </w:pPr>
          </w:p>
        </w:tc>
        <w:tc>
          <w:tcPr>
            <w:tcW w:w="0" w:type="auto"/>
            <w:tcBorders>
              <w:top w:val="single" w:sz="8" w:space="0" w:color="auto"/>
              <w:bottom w:val="single" w:sz="8" w:space="0" w:color="auto"/>
            </w:tcBorders>
          </w:tcPr>
          <w:p w14:paraId="24AAA03E" w14:textId="77777777" w:rsidR="00D55FCB" w:rsidRPr="00D17803" w:rsidRDefault="00D55FCB" w:rsidP="004F286E">
            <w:pPr>
              <w:jc w:val="center"/>
              <w:rPr>
                <w:rFonts w:asciiTheme="minorEastAsia" w:eastAsiaTheme="minorEastAsia" w:hAnsiTheme="minorEastAsia"/>
                <w:sz w:val="18"/>
                <w:szCs w:val="18"/>
              </w:rPr>
            </w:pPr>
            <w:r w:rsidRPr="00D17803">
              <w:rPr>
                <w:rFonts w:asciiTheme="minorEastAsia" w:eastAsiaTheme="minorEastAsia" w:hAnsiTheme="minorEastAsia" w:hint="eastAsia"/>
                <w:sz w:val="18"/>
                <w:szCs w:val="18"/>
              </w:rPr>
              <w:t>总量</w:t>
            </w:r>
          </w:p>
        </w:tc>
        <w:tc>
          <w:tcPr>
            <w:tcW w:w="0" w:type="auto"/>
            <w:vMerge/>
            <w:tcBorders>
              <w:bottom w:val="single" w:sz="8" w:space="0" w:color="auto"/>
            </w:tcBorders>
            <w:vAlign w:val="center"/>
          </w:tcPr>
          <w:p w14:paraId="40D24111" w14:textId="77777777" w:rsidR="00D55FCB" w:rsidRPr="00D17803" w:rsidRDefault="00D55FCB" w:rsidP="004F286E">
            <w:pPr>
              <w:widowControl/>
              <w:jc w:val="center"/>
              <w:rPr>
                <w:rFonts w:hAnsi="宋体"/>
                <w:color w:val="000000"/>
                <w:kern w:val="0"/>
                <w:sz w:val="18"/>
                <w:szCs w:val="18"/>
              </w:rPr>
            </w:pPr>
          </w:p>
        </w:tc>
        <w:tc>
          <w:tcPr>
            <w:tcW w:w="0" w:type="auto"/>
            <w:tcBorders>
              <w:top w:val="single" w:sz="8" w:space="0" w:color="auto"/>
              <w:bottom w:val="single" w:sz="8" w:space="0" w:color="auto"/>
            </w:tcBorders>
            <w:vAlign w:val="center"/>
          </w:tcPr>
          <w:p w14:paraId="5D16FB25" w14:textId="77777777" w:rsidR="00D55FCB" w:rsidRPr="00C60FB5" w:rsidRDefault="00D55FCB" w:rsidP="004F286E">
            <w:pPr>
              <w:widowControl/>
              <w:jc w:val="center"/>
              <w:rPr>
                <w:rFonts w:hAnsi="宋体"/>
                <w:kern w:val="0"/>
                <w:sz w:val="18"/>
                <w:szCs w:val="18"/>
              </w:rPr>
            </w:pPr>
            <w:r w:rsidRPr="00C60FB5">
              <w:rPr>
                <w:rFonts w:ascii="宋体" w:hint="eastAsia"/>
                <w:sz w:val="18"/>
              </w:rPr>
              <w:t>≤10</w:t>
            </w:r>
          </w:p>
        </w:tc>
        <w:tc>
          <w:tcPr>
            <w:tcW w:w="0" w:type="auto"/>
            <w:gridSpan w:val="2"/>
            <w:vMerge/>
            <w:tcBorders>
              <w:bottom w:val="single" w:sz="8" w:space="0" w:color="auto"/>
              <w:right w:val="single" w:sz="12" w:space="0" w:color="auto"/>
            </w:tcBorders>
            <w:vAlign w:val="center"/>
          </w:tcPr>
          <w:p w14:paraId="55ADAFB4" w14:textId="77777777" w:rsidR="00D55FCB" w:rsidRPr="00C60FB5" w:rsidRDefault="00D55FCB" w:rsidP="004F286E">
            <w:pPr>
              <w:jc w:val="center"/>
              <w:rPr>
                <w:rFonts w:ascii="宋体"/>
                <w:sz w:val="18"/>
              </w:rPr>
            </w:pPr>
          </w:p>
        </w:tc>
        <w:tc>
          <w:tcPr>
            <w:tcW w:w="0" w:type="auto"/>
            <w:tcBorders>
              <w:right w:val="single" w:sz="4" w:space="0" w:color="auto"/>
            </w:tcBorders>
            <w:vAlign w:val="center"/>
          </w:tcPr>
          <w:p w14:paraId="033A7080"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73FA8563"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6CDC0B38"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50A7559C"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E8C1BA9"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00E0201" w14:textId="77777777" w:rsidR="00D55FCB" w:rsidRPr="00D17803" w:rsidRDefault="00D55FCB"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right w:val="single" w:sz="4" w:space="0" w:color="auto"/>
            </w:tcBorders>
            <w:vAlign w:val="center"/>
          </w:tcPr>
          <w:p w14:paraId="546FB182"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5BF9BD90"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16EA2863"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301C2719" w14:textId="77777777" w:rsidR="00D55FCB" w:rsidRPr="00D17803" w:rsidRDefault="00D55FCB" w:rsidP="004F286E">
            <w:pPr>
              <w:jc w:val="center"/>
              <w:rPr>
                <w:rFonts w:hAnsi="宋体"/>
                <w:sz w:val="18"/>
                <w:szCs w:val="18"/>
              </w:rPr>
            </w:pPr>
            <w:r>
              <w:rPr>
                <w:rFonts w:hAnsi="宋体" w:hint="eastAsia"/>
                <w:sz w:val="18"/>
                <w:szCs w:val="18"/>
              </w:rPr>
              <w:t>ND</w:t>
            </w:r>
          </w:p>
        </w:tc>
      </w:tr>
      <w:tr w:rsidR="00D55FCB" w:rsidRPr="00D17803" w14:paraId="5FEF6F68" w14:textId="77777777" w:rsidTr="008837F8">
        <w:trPr>
          <w:trHeight w:val="397"/>
        </w:trPr>
        <w:tc>
          <w:tcPr>
            <w:tcW w:w="396" w:type="dxa"/>
            <w:vMerge w:val="restart"/>
            <w:tcBorders>
              <w:top w:val="single" w:sz="8" w:space="0" w:color="auto"/>
              <w:left w:val="single" w:sz="12" w:space="0" w:color="auto"/>
            </w:tcBorders>
            <w:vAlign w:val="center"/>
          </w:tcPr>
          <w:p w14:paraId="0A8B3600" w14:textId="77777777" w:rsidR="00D55FCB" w:rsidRPr="00D17803" w:rsidRDefault="00377EC0" w:rsidP="004F286E">
            <w:pPr>
              <w:widowControl/>
              <w:jc w:val="center"/>
              <w:rPr>
                <w:rFonts w:hAnsi="宋体"/>
                <w:color w:val="000000"/>
                <w:kern w:val="0"/>
                <w:sz w:val="18"/>
                <w:szCs w:val="18"/>
              </w:rPr>
            </w:pPr>
            <w:r>
              <w:rPr>
                <w:rFonts w:hAnsi="宋体" w:hint="eastAsia"/>
                <w:color w:val="000000"/>
                <w:kern w:val="0"/>
                <w:sz w:val="18"/>
                <w:szCs w:val="18"/>
              </w:rPr>
              <w:t>7</w:t>
            </w:r>
          </w:p>
        </w:tc>
        <w:tc>
          <w:tcPr>
            <w:tcW w:w="770" w:type="dxa"/>
            <w:vMerge/>
            <w:vAlign w:val="center"/>
          </w:tcPr>
          <w:p w14:paraId="19A36569" w14:textId="77777777" w:rsidR="00D55FCB" w:rsidRPr="00D17803" w:rsidRDefault="00D55FCB" w:rsidP="004F286E">
            <w:pPr>
              <w:widowControl/>
              <w:jc w:val="center"/>
              <w:rPr>
                <w:rFonts w:hAnsi="宋体"/>
                <w:color w:val="000000"/>
                <w:kern w:val="0"/>
                <w:sz w:val="18"/>
                <w:szCs w:val="18"/>
              </w:rPr>
            </w:pPr>
          </w:p>
        </w:tc>
        <w:tc>
          <w:tcPr>
            <w:tcW w:w="0" w:type="auto"/>
            <w:gridSpan w:val="2"/>
            <w:vMerge w:val="restart"/>
            <w:tcBorders>
              <w:top w:val="single" w:sz="8" w:space="0" w:color="auto"/>
            </w:tcBorders>
            <w:vAlign w:val="center"/>
          </w:tcPr>
          <w:p w14:paraId="2C762498" w14:textId="77777777" w:rsidR="00D55FCB" w:rsidRPr="00D17803" w:rsidRDefault="00D55FCB" w:rsidP="004F286E">
            <w:pPr>
              <w:widowControl/>
              <w:jc w:val="center"/>
              <w:rPr>
                <w:rFonts w:hAnsi="宋体"/>
                <w:kern w:val="0"/>
                <w:sz w:val="18"/>
                <w:szCs w:val="18"/>
              </w:rPr>
            </w:pPr>
            <w:r w:rsidRPr="00D17803">
              <w:rPr>
                <w:rFonts w:hAnsi="宋体"/>
                <w:kern w:val="0"/>
                <w:sz w:val="18"/>
                <w:szCs w:val="18"/>
              </w:rPr>
              <w:t>有害染料</w:t>
            </w:r>
          </w:p>
          <w:p w14:paraId="4B669E94" w14:textId="77777777" w:rsidR="00D55FCB" w:rsidRPr="00D17803" w:rsidRDefault="00D55FCB" w:rsidP="004F286E">
            <w:pPr>
              <w:widowControl/>
              <w:jc w:val="center"/>
              <w:rPr>
                <w:rFonts w:hAnsi="宋体"/>
                <w:kern w:val="0"/>
                <w:sz w:val="18"/>
                <w:szCs w:val="18"/>
              </w:rPr>
            </w:pPr>
            <w:r w:rsidRPr="00D17803">
              <w:rPr>
                <w:rFonts w:hAnsi="宋体" w:hint="eastAsia"/>
                <w:kern w:val="0"/>
                <w:sz w:val="18"/>
                <w:szCs w:val="18"/>
              </w:rPr>
              <w:t>（见附录</w:t>
            </w:r>
            <w:r w:rsidRPr="00D17803">
              <w:rPr>
                <w:rFonts w:hAnsi="宋体" w:hint="eastAsia"/>
                <w:kern w:val="0"/>
                <w:sz w:val="18"/>
                <w:szCs w:val="18"/>
              </w:rPr>
              <w:t>D</w:t>
            </w:r>
            <w:r w:rsidRPr="00D17803">
              <w:rPr>
                <w:rFonts w:hAnsi="宋体" w:hint="eastAsia"/>
                <w:kern w:val="0"/>
                <w:sz w:val="18"/>
                <w:szCs w:val="18"/>
              </w:rPr>
              <w:t>）</w:t>
            </w:r>
          </w:p>
        </w:tc>
        <w:tc>
          <w:tcPr>
            <w:tcW w:w="0" w:type="auto"/>
            <w:tcBorders>
              <w:top w:val="single" w:sz="8" w:space="0" w:color="auto"/>
              <w:bottom w:val="single" w:sz="8" w:space="0" w:color="auto"/>
            </w:tcBorders>
          </w:tcPr>
          <w:p w14:paraId="3ADE78EB" w14:textId="77777777" w:rsidR="00D55FCB" w:rsidRPr="00D17803" w:rsidRDefault="00D55FCB" w:rsidP="004F286E">
            <w:pPr>
              <w:jc w:val="center"/>
              <w:rPr>
                <w:rFonts w:asciiTheme="minorEastAsia" w:eastAsiaTheme="minorEastAsia" w:hAnsiTheme="minorEastAsia"/>
                <w:sz w:val="18"/>
                <w:szCs w:val="18"/>
              </w:rPr>
            </w:pPr>
            <w:r w:rsidRPr="00D17803">
              <w:rPr>
                <w:rFonts w:asciiTheme="minorEastAsia" w:eastAsiaTheme="minorEastAsia" w:hAnsiTheme="minorEastAsia" w:hint="eastAsia"/>
                <w:sz w:val="18"/>
                <w:szCs w:val="18"/>
              </w:rPr>
              <w:t>可分解芳香</w:t>
            </w:r>
            <w:proofErr w:type="gramStart"/>
            <w:r w:rsidRPr="00D17803">
              <w:rPr>
                <w:rFonts w:asciiTheme="minorEastAsia" w:eastAsiaTheme="minorEastAsia" w:hAnsiTheme="minorEastAsia" w:hint="eastAsia"/>
                <w:sz w:val="18"/>
                <w:szCs w:val="18"/>
              </w:rPr>
              <w:t>胺</w:t>
            </w:r>
            <w:proofErr w:type="gramEnd"/>
            <w:r w:rsidRPr="00D17803">
              <w:rPr>
                <w:rFonts w:asciiTheme="minorEastAsia" w:eastAsiaTheme="minorEastAsia" w:hAnsiTheme="minorEastAsia" w:hint="eastAsia"/>
                <w:sz w:val="18"/>
                <w:szCs w:val="18"/>
              </w:rPr>
              <w:t>染料</w:t>
            </w:r>
          </w:p>
        </w:tc>
        <w:tc>
          <w:tcPr>
            <w:tcW w:w="0" w:type="auto"/>
            <w:vMerge w:val="restart"/>
            <w:tcBorders>
              <w:top w:val="single" w:sz="8" w:space="0" w:color="auto"/>
            </w:tcBorders>
            <w:vAlign w:val="center"/>
          </w:tcPr>
          <w:p w14:paraId="03D1B175" w14:textId="77777777" w:rsidR="00D55FCB" w:rsidRPr="00D17803" w:rsidRDefault="00D55FCB" w:rsidP="004F286E">
            <w:pPr>
              <w:widowControl/>
              <w:jc w:val="center"/>
              <w:rPr>
                <w:rFonts w:hAnsi="宋体"/>
                <w:color w:val="000000"/>
                <w:kern w:val="0"/>
                <w:sz w:val="18"/>
                <w:szCs w:val="18"/>
              </w:rPr>
            </w:pPr>
            <w:r w:rsidRPr="00D17803">
              <w:rPr>
                <w:rFonts w:ascii="宋体" w:hint="eastAsia"/>
                <w:sz w:val="18"/>
              </w:rPr>
              <w:t>mg/kg</w:t>
            </w:r>
          </w:p>
        </w:tc>
        <w:tc>
          <w:tcPr>
            <w:tcW w:w="0" w:type="auto"/>
            <w:vMerge w:val="restart"/>
            <w:tcBorders>
              <w:top w:val="single" w:sz="8" w:space="0" w:color="auto"/>
            </w:tcBorders>
            <w:vAlign w:val="center"/>
          </w:tcPr>
          <w:p w14:paraId="1E918011" w14:textId="77777777" w:rsidR="00D55FCB" w:rsidRPr="00C60FB5" w:rsidRDefault="00D55FCB" w:rsidP="004F286E">
            <w:pPr>
              <w:widowControl/>
              <w:jc w:val="center"/>
              <w:rPr>
                <w:rFonts w:hAnsi="宋体"/>
                <w:kern w:val="0"/>
                <w:sz w:val="18"/>
                <w:szCs w:val="18"/>
              </w:rPr>
            </w:pPr>
            <w:r w:rsidRPr="00C60FB5">
              <w:rPr>
                <w:rFonts w:ascii="宋体" w:hint="eastAsia"/>
                <w:sz w:val="18"/>
              </w:rPr>
              <w:t>≤20</w:t>
            </w:r>
          </w:p>
        </w:tc>
        <w:tc>
          <w:tcPr>
            <w:tcW w:w="0" w:type="auto"/>
            <w:gridSpan w:val="2"/>
            <w:tcBorders>
              <w:top w:val="single" w:sz="8" w:space="0" w:color="auto"/>
              <w:bottom w:val="single" w:sz="8" w:space="0" w:color="auto"/>
              <w:right w:val="single" w:sz="12" w:space="0" w:color="auto"/>
            </w:tcBorders>
            <w:vAlign w:val="center"/>
          </w:tcPr>
          <w:p w14:paraId="4EEAC63F" w14:textId="77777777" w:rsidR="00D55FCB" w:rsidRPr="00C60FB5" w:rsidRDefault="00D55FCB" w:rsidP="004F286E">
            <w:pPr>
              <w:widowControl/>
              <w:jc w:val="center"/>
              <w:rPr>
                <w:rFonts w:hAnsi="宋体"/>
                <w:kern w:val="0"/>
                <w:sz w:val="18"/>
                <w:szCs w:val="18"/>
              </w:rPr>
            </w:pPr>
            <w:r w:rsidRPr="00C60FB5">
              <w:rPr>
                <w:rFonts w:hAnsi="宋体" w:hint="eastAsia"/>
                <w:sz w:val="18"/>
                <w:szCs w:val="18"/>
              </w:rPr>
              <w:t>按</w:t>
            </w:r>
            <w:r w:rsidRPr="00C60FB5">
              <w:rPr>
                <w:rFonts w:hAnsi="宋体"/>
                <w:sz w:val="18"/>
                <w:szCs w:val="18"/>
              </w:rPr>
              <w:t>GB/T 17592-2011</w:t>
            </w:r>
            <w:r w:rsidRPr="00C60FB5">
              <w:rPr>
                <w:rFonts w:hAnsi="宋体"/>
                <w:sz w:val="18"/>
                <w:szCs w:val="18"/>
              </w:rPr>
              <w:t>和</w:t>
            </w:r>
            <w:r w:rsidRPr="00C60FB5">
              <w:rPr>
                <w:rFonts w:hAnsi="宋体"/>
                <w:sz w:val="18"/>
                <w:szCs w:val="18"/>
              </w:rPr>
              <w:t>GB/T 23344-2009</w:t>
            </w:r>
            <w:r w:rsidRPr="00C60FB5">
              <w:rPr>
                <w:rFonts w:hAnsi="宋体" w:hint="eastAsia"/>
                <w:sz w:val="18"/>
                <w:szCs w:val="18"/>
              </w:rPr>
              <w:t>检测并提供检测报告</w:t>
            </w:r>
          </w:p>
        </w:tc>
        <w:tc>
          <w:tcPr>
            <w:tcW w:w="0" w:type="auto"/>
            <w:tcBorders>
              <w:right w:val="single" w:sz="4" w:space="0" w:color="auto"/>
            </w:tcBorders>
            <w:vAlign w:val="center"/>
          </w:tcPr>
          <w:p w14:paraId="1FC42FF6"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4470B860"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35E03B5"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8C0FF83"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5F170660"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115C7D26" w14:textId="77777777" w:rsidR="00D55FCB" w:rsidRPr="00D17803" w:rsidRDefault="00D55FCB"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right w:val="single" w:sz="4" w:space="0" w:color="auto"/>
            </w:tcBorders>
            <w:vAlign w:val="center"/>
          </w:tcPr>
          <w:p w14:paraId="2439E057"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5B6032A9"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14845B0F"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34A603E0" w14:textId="77777777" w:rsidR="00D55FCB" w:rsidRPr="00D17803" w:rsidRDefault="00D55FCB" w:rsidP="004F286E">
            <w:pPr>
              <w:jc w:val="center"/>
              <w:rPr>
                <w:rFonts w:hAnsi="宋体"/>
                <w:sz w:val="18"/>
                <w:szCs w:val="18"/>
              </w:rPr>
            </w:pPr>
            <w:r>
              <w:rPr>
                <w:rFonts w:hAnsi="宋体" w:hint="eastAsia"/>
                <w:sz w:val="18"/>
                <w:szCs w:val="18"/>
              </w:rPr>
              <w:t>ND</w:t>
            </w:r>
          </w:p>
        </w:tc>
      </w:tr>
      <w:tr w:rsidR="00D55FCB" w:rsidRPr="00D17803" w14:paraId="4958B455" w14:textId="77777777" w:rsidTr="008837F8">
        <w:trPr>
          <w:trHeight w:val="397"/>
        </w:trPr>
        <w:tc>
          <w:tcPr>
            <w:tcW w:w="396" w:type="dxa"/>
            <w:vMerge/>
            <w:tcBorders>
              <w:left w:val="single" w:sz="12" w:space="0" w:color="auto"/>
            </w:tcBorders>
            <w:vAlign w:val="center"/>
          </w:tcPr>
          <w:p w14:paraId="7F91CA1C" w14:textId="77777777" w:rsidR="00D55FCB" w:rsidRPr="00D17803" w:rsidRDefault="00D55FCB" w:rsidP="004F286E">
            <w:pPr>
              <w:widowControl/>
              <w:jc w:val="center"/>
              <w:rPr>
                <w:rFonts w:hAnsi="宋体"/>
                <w:color w:val="000000"/>
                <w:kern w:val="0"/>
                <w:sz w:val="18"/>
                <w:szCs w:val="18"/>
              </w:rPr>
            </w:pPr>
          </w:p>
        </w:tc>
        <w:tc>
          <w:tcPr>
            <w:tcW w:w="770" w:type="dxa"/>
            <w:vMerge/>
            <w:vAlign w:val="center"/>
          </w:tcPr>
          <w:p w14:paraId="17039281" w14:textId="77777777" w:rsidR="00D55FCB" w:rsidRPr="00D17803" w:rsidRDefault="00D55FCB" w:rsidP="004F286E">
            <w:pPr>
              <w:widowControl/>
              <w:jc w:val="center"/>
              <w:rPr>
                <w:rFonts w:hAnsi="宋体"/>
                <w:color w:val="000000"/>
                <w:kern w:val="0"/>
                <w:sz w:val="18"/>
                <w:szCs w:val="18"/>
              </w:rPr>
            </w:pPr>
          </w:p>
        </w:tc>
        <w:tc>
          <w:tcPr>
            <w:tcW w:w="0" w:type="auto"/>
            <w:gridSpan w:val="2"/>
            <w:vMerge/>
            <w:vAlign w:val="center"/>
          </w:tcPr>
          <w:p w14:paraId="7F181BED" w14:textId="77777777" w:rsidR="00D55FCB" w:rsidRPr="00D17803" w:rsidRDefault="00D55FCB" w:rsidP="004F286E">
            <w:pPr>
              <w:widowControl/>
              <w:jc w:val="center"/>
              <w:rPr>
                <w:rFonts w:hAnsi="宋体"/>
                <w:color w:val="000000"/>
                <w:kern w:val="0"/>
                <w:sz w:val="18"/>
                <w:szCs w:val="18"/>
              </w:rPr>
            </w:pPr>
          </w:p>
        </w:tc>
        <w:tc>
          <w:tcPr>
            <w:tcW w:w="0" w:type="auto"/>
            <w:tcBorders>
              <w:top w:val="single" w:sz="8" w:space="0" w:color="auto"/>
              <w:bottom w:val="single" w:sz="8" w:space="0" w:color="auto"/>
            </w:tcBorders>
          </w:tcPr>
          <w:p w14:paraId="5AF454B9" w14:textId="77777777" w:rsidR="00D55FCB" w:rsidRPr="00D17803" w:rsidRDefault="00D55FCB" w:rsidP="004F286E">
            <w:pPr>
              <w:jc w:val="center"/>
              <w:rPr>
                <w:rFonts w:asciiTheme="minorEastAsia" w:eastAsiaTheme="minorEastAsia" w:hAnsiTheme="minorEastAsia"/>
                <w:sz w:val="18"/>
                <w:szCs w:val="18"/>
              </w:rPr>
            </w:pPr>
            <w:r w:rsidRPr="00D17803">
              <w:rPr>
                <w:rFonts w:asciiTheme="minorEastAsia" w:eastAsiaTheme="minorEastAsia" w:hAnsiTheme="minorEastAsia" w:hint="eastAsia"/>
                <w:sz w:val="18"/>
                <w:szCs w:val="18"/>
              </w:rPr>
              <w:t>致癌染料</w:t>
            </w:r>
          </w:p>
        </w:tc>
        <w:tc>
          <w:tcPr>
            <w:tcW w:w="0" w:type="auto"/>
            <w:vMerge/>
            <w:vAlign w:val="center"/>
          </w:tcPr>
          <w:p w14:paraId="6A632056" w14:textId="77777777" w:rsidR="00D55FCB" w:rsidRPr="00D17803" w:rsidRDefault="00D55FCB" w:rsidP="004F286E">
            <w:pPr>
              <w:widowControl/>
              <w:jc w:val="center"/>
              <w:rPr>
                <w:rFonts w:hAnsi="宋体"/>
                <w:color w:val="000000"/>
                <w:kern w:val="0"/>
                <w:sz w:val="18"/>
                <w:szCs w:val="18"/>
              </w:rPr>
            </w:pPr>
          </w:p>
        </w:tc>
        <w:tc>
          <w:tcPr>
            <w:tcW w:w="0" w:type="auto"/>
            <w:vMerge/>
            <w:tcBorders>
              <w:bottom w:val="single" w:sz="8" w:space="0" w:color="auto"/>
            </w:tcBorders>
            <w:vAlign w:val="center"/>
          </w:tcPr>
          <w:p w14:paraId="77DC68FE" w14:textId="77777777" w:rsidR="00D55FCB" w:rsidRPr="00C60FB5" w:rsidRDefault="00D55FCB" w:rsidP="004F286E">
            <w:pPr>
              <w:widowControl/>
              <w:jc w:val="center"/>
              <w:rPr>
                <w:rFonts w:hAnsi="宋体"/>
                <w:kern w:val="0"/>
                <w:sz w:val="18"/>
                <w:szCs w:val="18"/>
              </w:rPr>
            </w:pPr>
          </w:p>
        </w:tc>
        <w:tc>
          <w:tcPr>
            <w:tcW w:w="0" w:type="auto"/>
            <w:gridSpan w:val="2"/>
            <w:tcBorders>
              <w:top w:val="single" w:sz="8" w:space="0" w:color="auto"/>
              <w:bottom w:val="single" w:sz="8" w:space="0" w:color="auto"/>
              <w:right w:val="single" w:sz="12" w:space="0" w:color="auto"/>
            </w:tcBorders>
            <w:vAlign w:val="center"/>
          </w:tcPr>
          <w:p w14:paraId="5DB4CBBD" w14:textId="77777777" w:rsidR="00D55FCB" w:rsidRPr="00C60FB5" w:rsidRDefault="00D55FCB" w:rsidP="004F286E">
            <w:pPr>
              <w:widowControl/>
              <w:jc w:val="center"/>
              <w:rPr>
                <w:rFonts w:hAnsi="宋体"/>
                <w:kern w:val="0"/>
                <w:sz w:val="18"/>
                <w:szCs w:val="18"/>
              </w:rPr>
            </w:pPr>
            <w:r w:rsidRPr="00C60FB5">
              <w:rPr>
                <w:rFonts w:hAnsi="宋体" w:hint="eastAsia"/>
                <w:sz w:val="18"/>
                <w:szCs w:val="18"/>
              </w:rPr>
              <w:t>按</w:t>
            </w:r>
            <w:r w:rsidRPr="00C60FB5">
              <w:rPr>
                <w:rFonts w:hAnsi="宋体"/>
                <w:sz w:val="18"/>
                <w:szCs w:val="18"/>
              </w:rPr>
              <w:t>GB/T 20382-2006</w:t>
            </w:r>
            <w:r w:rsidRPr="00C60FB5">
              <w:rPr>
                <w:rFonts w:hAnsi="宋体" w:hint="eastAsia"/>
                <w:sz w:val="18"/>
                <w:szCs w:val="18"/>
              </w:rPr>
              <w:t>检测并提供检测报告</w:t>
            </w:r>
          </w:p>
        </w:tc>
        <w:tc>
          <w:tcPr>
            <w:tcW w:w="0" w:type="auto"/>
            <w:tcBorders>
              <w:right w:val="single" w:sz="4" w:space="0" w:color="auto"/>
            </w:tcBorders>
            <w:vAlign w:val="center"/>
          </w:tcPr>
          <w:p w14:paraId="7BF8E80D"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16EB2520"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55FBED67"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CCF6BC6"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7C665F38"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7E5FF4CE" w14:textId="77777777" w:rsidR="00D55FCB" w:rsidRPr="00D17803" w:rsidRDefault="00D55FCB"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right w:val="single" w:sz="4" w:space="0" w:color="auto"/>
            </w:tcBorders>
            <w:vAlign w:val="center"/>
          </w:tcPr>
          <w:p w14:paraId="423F80A4"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1936EC85"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6B1C7518"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3DC4FE33" w14:textId="77777777" w:rsidR="00D55FCB" w:rsidRPr="00D17803" w:rsidRDefault="00D55FCB" w:rsidP="004F286E">
            <w:pPr>
              <w:jc w:val="center"/>
              <w:rPr>
                <w:rFonts w:hAnsi="宋体"/>
                <w:sz w:val="18"/>
                <w:szCs w:val="18"/>
              </w:rPr>
            </w:pPr>
            <w:r>
              <w:rPr>
                <w:rFonts w:hAnsi="宋体" w:hint="eastAsia"/>
                <w:sz w:val="18"/>
                <w:szCs w:val="18"/>
              </w:rPr>
              <w:t>ND</w:t>
            </w:r>
          </w:p>
        </w:tc>
      </w:tr>
      <w:tr w:rsidR="00D55FCB" w:rsidRPr="00D17803" w14:paraId="38ABE3C7" w14:textId="77777777" w:rsidTr="008837F8">
        <w:trPr>
          <w:trHeight w:val="397"/>
        </w:trPr>
        <w:tc>
          <w:tcPr>
            <w:tcW w:w="396" w:type="dxa"/>
            <w:vMerge/>
            <w:tcBorders>
              <w:left w:val="single" w:sz="12" w:space="0" w:color="auto"/>
            </w:tcBorders>
            <w:vAlign w:val="center"/>
          </w:tcPr>
          <w:p w14:paraId="6B0AF77E" w14:textId="77777777" w:rsidR="00D55FCB" w:rsidRPr="00D17803" w:rsidRDefault="00D55FCB" w:rsidP="004F286E">
            <w:pPr>
              <w:widowControl/>
              <w:jc w:val="center"/>
              <w:rPr>
                <w:rFonts w:hAnsi="宋体"/>
                <w:color w:val="000000"/>
                <w:kern w:val="0"/>
                <w:sz w:val="18"/>
                <w:szCs w:val="18"/>
              </w:rPr>
            </w:pPr>
          </w:p>
        </w:tc>
        <w:tc>
          <w:tcPr>
            <w:tcW w:w="770" w:type="dxa"/>
            <w:vMerge/>
            <w:vAlign w:val="center"/>
          </w:tcPr>
          <w:p w14:paraId="1EC59C14" w14:textId="77777777" w:rsidR="00D55FCB" w:rsidRPr="00D17803" w:rsidRDefault="00D55FCB" w:rsidP="004F286E">
            <w:pPr>
              <w:widowControl/>
              <w:jc w:val="center"/>
              <w:rPr>
                <w:rFonts w:hAnsi="宋体"/>
                <w:color w:val="000000"/>
                <w:kern w:val="0"/>
                <w:sz w:val="18"/>
                <w:szCs w:val="18"/>
              </w:rPr>
            </w:pPr>
          </w:p>
        </w:tc>
        <w:tc>
          <w:tcPr>
            <w:tcW w:w="0" w:type="auto"/>
            <w:gridSpan w:val="2"/>
            <w:vMerge/>
            <w:vAlign w:val="center"/>
          </w:tcPr>
          <w:p w14:paraId="1E01761F" w14:textId="77777777" w:rsidR="00D55FCB" w:rsidRPr="00D17803" w:rsidRDefault="00D55FCB" w:rsidP="004F286E">
            <w:pPr>
              <w:widowControl/>
              <w:jc w:val="center"/>
              <w:rPr>
                <w:rFonts w:hAnsi="宋体"/>
                <w:color w:val="000000"/>
                <w:kern w:val="0"/>
                <w:sz w:val="18"/>
                <w:szCs w:val="18"/>
              </w:rPr>
            </w:pPr>
          </w:p>
        </w:tc>
        <w:tc>
          <w:tcPr>
            <w:tcW w:w="0" w:type="auto"/>
            <w:tcBorders>
              <w:top w:val="single" w:sz="8" w:space="0" w:color="auto"/>
              <w:bottom w:val="single" w:sz="8" w:space="0" w:color="auto"/>
            </w:tcBorders>
          </w:tcPr>
          <w:p w14:paraId="391D4859" w14:textId="77777777" w:rsidR="00D55FCB" w:rsidRPr="00D17803" w:rsidRDefault="00D55FCB" w:rsidP="004F286E">
            <w:pPr>
              <w:jc w:val="center"/>
              <w:rPr>
                <w:rFonts w:asciiTheme="minorEastAsia" w:eastAsiaTheme="minorEastAsia" w:hAnsiTheme="minorEastAsia"/>
                <w:sz w:val="18"/>
                <w:szCs w:val="18"/>
              </w:rPr>
            </w:pPr>
            <w:r w:rsidRPr="00D17803">
              <w:rPr>
                <w:rFonts w:asciiTheme="minorEastAsia" w:eastAsiaTheme="minorEastAsia" w:hAnsiTheme="minorEastAsia" w:hint="eastAsia"/>
                <w:sz w:val="18"/>
                <w:szCs w:val="18"/>
              </w:rPr>
              <w:t>致敏染料</w:t>
            </w:r>
          </w:p>
        </w:tc>
        <w:tc>
          <w:tcPr>
            <w:tcW w:w="0" w:type="auto"/>
            <w:vMerge/>
            <w:vAlign w:val="center"/>
          </w:tcPr>
          <w:p w14:paraId="336D43F1" w14:textId="77777777" w:rsidR="00D55FCB" w:rsidRPr="00D17803" w:rsidRDefault="00D55FCB" w:rsidP="004F286E">
            <w:pPr>
              <w:widowControl/>
              <w:jc w:val="center"/>
              <w:rPr>
                <w:rFonts w:hAnsi="宋体"/>
                <w:color w:val="000000"/>
                <w:kern w:val="0"/>
                <w:sz w:val="18"/>
                <w:szCs w:val="18"/>
              </w:rPr>
            </w:pPr>
          </w:p>
        </w:tc>
        <w:tc>
          <w:tcPr>
            <w:tcW w:w="0" w:type="auto"/>
            <w:tcBorders>
              <w:top w:val="single" w:sz="8" w:space="0" w:color="auto"/>
              <w:bottom w:val="single" w:sz="8" w:space="0" w:color="auto"/>
            </w:tcBorders>
            <w:vAlign w:val="center"/>
          </w:tcPr>
          <w:p w14:paraId="01D44494" w14:textId="77777777" w:rsidR="00D55FCB" w:rsidRPr="00C60FB5" w:rsidRDefault="00D55FCB" w:rsidP="004F286E">
            <w:pPr>
              <w:widowControl/>
              <w:jc w:val="center"/>
              <w:rPr>
                <w:rFonts w:hAnsi="宋体"/>
                <w:kern w:val="0"/>
                <w:sz w:val="18"/>
                <w:szCs w:val="18"/>
              </w:rPr>
            </w:pPr>
            <w:r w:rsidRPr="00C60FB5">
              <w:rPr>
                <w:rFonts w:ascii="宋体" w:hint="eastAsia"/>
                <w:sz w:val="18"/>
              </w:rPr>
              <w:t>≤50</w:t>
            </w:r>
          </w:p>
        </w:tc>
        <w:tc>
          <w:tcPr>
            <w:tcW w:w="0" w:type="auto"/>
            <w:gridSpan w:val="2"/>
            <w:tcBorders>
              <w:top w:val="single" w:sz="8" w:space="0" w:color="auto"/>
              <w:bottom w:val="single" w:sz="8" w:space="0" w:color="auto"/>
              <w:right w:val="single" w:sz="12" w:space="0" w:color="auto"/>
            </w:tcBorders>
            <w:vAlign w:val="center"/>
          </w:tcPr>
          <w:p w14:paraId="475794F1" w14:textId="77777777" w:rsidR="00D55FCB" w:rsidRPr="00C60FB5" w:rsidRDefault="00D55FCB" w:rsidP="004F286E">
            <w:pPr>
              <w:widowControl/>
              <w:jc w:val="center"/>
              <w:rPr>
                <w:rFonts w:hAnsi="宋体"/>
                <w:kern w:val="0"/>
                <w:sz w:val="18"/>
                <w:szCs w:val="18"/>
              </w:rPr>
            </w:pPr>
            <w:r w:rsidRPr="00C60FB5">
              <w:rPr>
                <w:rFonts w:hAnsi="宋体" w:hint="eastAsia"/>
                <w:sz w:val="18"/>
                <w:szCs w:val="18"/>
              </w:rPr>
              <w:t>按</w:t>
            </w:r>
            <w:r w:rsidRPr="00C60FB5">
              <w:rPr>
                <w:rFonts w:hAnsi="宋体"/>
                <w:sz w:val="18"/>
                <w:szCs w:val="18"/>
              </w:rPr>
              <w:t>GB/T 20383-2006</w:t>
            </w:r>
            <w:r w:rsidRPr="00C60FB5">
              <w:rPr>
                <w:rFonts w:hAnsi="宋体" w:hint="eastAsia"/>
                <w:sz w:val="18"/>
                <w:szCs w:val="18"/>
              </w:rPr>
              <w:t>检测并提供检测报告</w:t>
            </w:r>
          </w:p>
        </w:tc>
        <w:tc>
          <w:tcPr>
            <w:tcW w:w="0" w:type="auto"/>
            <w:tcBorders>
              <w:right w:val="single" w:sz="4" w:space="0" w:color="auto"/>
            </w:tcBorders>
            <w:vAlign w:val="center"/>
          </w:tcPr>
          <w:p w14:paraId="05F9BDB8"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58EFEFFE"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07D6CD4D"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568EB746"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3C19CA07"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446840F7"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6E911613"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4F08C8A5"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1F063198"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12" w:space="0" w:color="auto"/>
            </w:tcBorders>
            <w:vAlign w:val="center"/>
          </w:tcPr>
          <w:p w14:paraId="4BA94AEB" w14:textId="77777777" w:rsidR="00D55FCB" w:rsidRPr="00D17803" w:rsidRDefault="00D55FCB" w:rsidP="004F286E">
            <w:pPr>
              <w:jc w:val="center"/>
              <w:rPr>
                <w:rFonts w:hAnsi="宋体"/>
                <w:sz w:val="18"/>
                <w:szCs w:val="18"/>
              </w:rPr>
            </w:pPr>
            <w:r>
              <w:rPr>
                <w:rFonts w:hAnsi="宋体" w:hint="eastAsia"/>
                <w:sz w:val="18"/>
                <w:szCs w:val="18"/>
              </w:rPr>
              <w:t>ND</w:t>
            </w:r>
          </w:p>
        </w:tc>
      </w:tr>
      <w:tr w:rsidR="00D55FCB" w:rsidRPr="00D17803" w14:paraId="28C13BAD" w14:textId="77777777" w:rsidTr="008837F8">
        <w:trPr>
          <w:trHeight w:val="397"/>
        </w:trPr>
        <w:tc>
          <w:tcPr>
            <w:tcW w:w="396" w:type="dxa"/>
            <w:vMerge/>
            <w:tcBorders>
              <w:left w:val="single" w:sz="12" w:space="0" w:color="auto"/>
              <w:bottom w:val="single" w:sz="8" w:space="0" w:color="auto"/>
            </w:tcBorders>
            <w:vAlign w:val="center"/>
          </w:tcPr>
          <w:p w14:paraId="354E0AEE" w14:textId="77777777" w:rsidR="00D55FCB" w:rsidRPr="00D17803" w:rsidRDefault="00D55FCB" w:rsidP="004F286E">
            <w:pPr>
              <w:widowControl/>
              <w:jc w:val="center"/>
              <w:rPr>
                <w:rFonts w:hAnsi="宋体"/>
                <w:color w:val="000000"/>
                <w:kern w:val="0"/>
                <w:sz w:val="18"/>
                <w:szCs w:val="18"/>
              </w:rPr>
            </w:pPr>
          </w:p>
        </w:tc>
        <w:tc>
          <w:tcPr>
            <w:tcW w:w="770" w:type="dxa"/>
            <w:vMerge/>
            <w:vAlign w:val="center"/>
          </w:tcPr>
          <w:p w14:paraId="0E062ACD" w14:textId="77777777" w:rsidR="00D55FCB" w:rsidRPr="00D17803" w:rsidRDefault="00D55FCB" w:rsidP="004F286E">
            <w:pPr>
              <w:widowControl/>
              <w:jc w:val="center"/>
              <w:rPr>
                <w:rFonts w:hAnsi="宋体"/>
                <w:color w:val="000000"/>
                <w:kern w:val="0"/>
                <w:sz w:val="18"/>
                <w:szCs w:val="18"/>
              </w:rPr>
            </w:pPr>
          </w:p>
        </w:tc>
        <w:tc>
          <w:tcPr>
            <w:tcW w:w="0" w:type="auto"/>
            <w:gridSpan w:val="2"/>
            <w:vMerge/>
            <w:tcBorders>
              <w:bottom w:val="single" w:sz="8" w:space="0" w:color="auto"/>
            </w:tcBorders>
            <w:vAlign w:val="center"/>
          </w:tcPr>
          <w:p w14:paraId="1DA4A1E3" w14:textId="77777777" w:rsidR="00D55FCB" w:rsidRPr="00D17803" w:rsidRDefault="00D55FCB" w:rsidP="004F286E">
            <w:pPr>
              <w:widowControl/>
              <w:jc w:val="center"/>
              <w:rPr>
                <w:rFonts w:hAnsi="宋体"/>
                <w:color w:val="000000"/>
                <w:kern w:val="0"/>
                <w:sz w:val="18"/>
                <w:szCs w:val="18"/>
              </w:rPr>
            </w:pPr>
          </w:p>
        </w:tc>
        <w:tc>
          <w:tcPr>
            <w:tcW w:w="0" w:type="auto"/>
            <w:tcBorders>
              <w:top w:val="single" w:sz="8" w:space="0" w:color="auto"/>
              <w:bottom w:val="single" w:sz="8" w:space="0" w:color="auto"/>
            </w:tcBorders>
          </w:tcPr>
          <w:p w14:paraId="4FE349C5" w14:textId="77777777" w:rsidR="00D55FCB" w:rsidRPr="00D17803" w:rsidRDefault="00D55FCB" w:rsidP="004F286E">
            <w:pPr>
              <w:jc w:val="center"/>
              <w:rPr>
                <w:rFonts w:asciiTheme="minorEastAsia" w:eastAsiaTheme="minorEastAsia" w:hAnsiTheme="minorEastAsia"/>
                <w:sz w:val="18"/>
                <w:szCs w:val="18"/>
              </w:rPr>
            </w:pPr>
            <w:r w:rsidRPr="00D17803">
              <w:rPr>
                <w:rFonts w:asciiTheme="minorEastAsia" w:eastAsiaTheme="minorEastAsia" w:hAnsiTheme="minorEastAsia" w:hint="eastAsia"/>
                <w:sz w:val="18"/>
                <w:szCs w:val="18"/>
              </w:rPr>
              <w:t>其他染料</w:t>
            </w:r>
          </w:p>
        </w:tc>
        <w:tc>
          <w:tcPr>
            <w:tcW w:w="0" w:type="auto"/>
            <w:vMerge/>
            <w:tcBorders>
              <w:bottom w:val="single" w:sz="8" w:space="0" w:color="auto"/>
            </w:tcBorders>
            <w:vAlign w:val="center"/>
          </w:tcPr>
          <w:p w14:paraId="5D91EF45" w14:textId="77777777" w:rsidR="00D55FCB" w:rsidRPr="00D17803" w:rsidRDefault="00D55FCB" w:rsidP="004F286E">
            <w:pPr>
              <w:widowControl/>
              <w:jc w:val="center"/>
              <w:rPr>
                <w:rFonts w:hAnsi="宋体"/>
                <w:color w:val="000000"/>
                <w:kern w:val="0"/>
                <w:sz w:val="18"/>
                <w:szCs w:val="18"/>
              </w:rPr>
            </w:pPr>
          </w:p>
        </w:tc>
        <w:tc>
          <w:tcPr>
            <w:tcW w:w="0" w:type="auto"/>
            <w:tcBorders>
              <w:top w:val="single" w:sz="8" w:space="0" w:color="auto"/>
              <w:bottom w:val="single" w:sz="8" w:space="0" w:color="auto"/>
            </w:tcBorders>
            <w:vAlign w:val="center"/>
          </w:tcPr>
          <w:p w14:paraId="429508B3" w14:textId="77777777" w:rsidR="00D55FCB" w:rsidRPr="00C60FB5" w:rsidRDefault="00D55FCB" w:rsidP="004F286E">
            <w:pPr>
              <w:widowControl/>
              <w:jc w:val="center"/>
              <w:rPr>
                <w:rFonts w:hAnsi="宋体"/>
                <w:kern w:val="0"/>
                <w:sz w:val="18"/>
                <w:szCs w:val="18"/>
              </w:rPr>
            </w:pPr>
            <w:r w:rsidRPr="00C60FB5">
              <w:rPr>
                <w:rFonts w:ascii="宋体" w:hint="eastAsia"/>
                <w:sz w:val="18"/>
              </w:rPr>
              <w:t>≤50</w:t>
            </w:r>
          </w:p>
        </w:tc>
        <w:tc>
          <w:tcPr>
            <w:tcW w:w="0" w:type="auto"/>
            <w:gridSpan w:val="2"/>
            <w:tcBorders>
              <w:top w:val="single" w:sz="8" w:space="0" w:color="auto"/>
              <w:bottom w:val="single" w:sz="4" w:space="0" w:color="auto"/>
              <w:right w:val="single" w:sz="12" w:space="0" w:color="auto"/>
            </w:tcBorders>
            <w:vAlign w:val="center"/>
          </w:tcPr>
          <w:p w14:paraId="6A7BA4AD" w14:textId="77777777" w:rsidR="00D55FCB" w:rsidRPr="00C60FB5" w:rsidRDefault="00D55FCB" w:rsidP="004F286E">
            <w:pPr>
              <w:widowControl/>
              <w:jc w:val="center"/>
              <w:rPr>
                <w:rFonts w:hAnsi="宋体"/>
                <w:kern w:val="0"/>
                <w:sz w:val="18"/>
                <w:szCs w:val="18"/>
              </w:rPr>
            </w:pPr>
            <w:r w:rsidRPr="00C60FB5">
              <w:rPr>
                <w:rFonts w:hAnsi="宋体" w:hint="eastAsia"/>
                <w:sz w:val="18"/>
                <w:szCs w:val="18"/>
              </w:rPr>
              <w:t>按</w:t>
            </w:r>
            <w:r w:rsidRPr="00C60FB5">
              <w:rPr>
                <w:rFonts w:hAnsi="宋体"/>
                <w:sz w:val="18"/>
                <w:szCs w:val="18"/>
              </w:rPr>
              <w:t>GB/T 23345-2009</w:t>
            </w:r>
            <w:r w:rsidRPr="00C60FB5">
              <w:rPr>
                <w:rFonts w:hAnsi="宋体" w:hint="eastAsia"/>
                <w:sz w:val="18"/>
                <w:szCs w:val="18"/>
              </w:rPr>
              <w:t>检测并提供检测报告</w:t>
            </w:r>
          </w:p>
        </w:tc>
        <w:tc>
          <w:tcPr>
            <w:tcW w:w="0" w:type="auto"/>
            <w:tcBorders>
              <w:bottom w:val="single" w:sz="4" w:space="0" w:color="auto"/>
              <w:right w:val="single" w:sz="4" w:space="0" w:color="auto"/>
            </w:tcBorders>
            <w:vAlign w:val="center"/>
          </w:tcPr>
          <w:p w14:paraId="24695F09"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top w:val="single" w:sz="4" w:space="0" w:color="auto"/>
              <w:left w:val="single" w:sz="4" w:space="0" w:color="auto"/>
              <w:bottom w:val="single" w:sz="4" w:space="0" w:color="auto"/>
              <w:right w:val="single" w:sz="4" w:space="0" w:color="auto"/>
            </w:tcBorders>
            <w:vAlign w:val="center"/>
          </w:tcPr>
          <w:p w14:paraId="796F9C1B"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49C4AEB8"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196FACE0"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6C47D3A8"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1A8FBC69"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173BBCAC"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69C1D29F"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4BBA0A2F"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bottom w:val="single" w:sz="4" w:space="0" w:color="auto"/>
              <w:right w:val="single" w:sz="12" w:space="0" w:color="auto"/>
            </w:tcBorders>
            <w:vAlign w:val="center"/>
          </w:tcPr>
          <w:p w14:paraId="3B25808C" w14:textId="77777777" w:rsidR="00D55FCB" w:rsidRPr="00D17803" w:rsidRDefault="00D55FCB" w:rsidP="004F286E">
            <w:pPr>
              <w:jc w:val="center"/>
              <w:rPr>
                <w:rFonts w:hAnsi="宋体"/>
                <w:sz w:val="18"/>
                <w:szCs w:val="18"/>
              </w:rPr>
            </w:pPr>
            <w:r>
              <w:rPr>
                <w:rFonts w:hAnsi="宋体" w:hint="eastAsia"/>
                <w:sz w:val="18"/>
                <w:szCs w:val="18"/>
              </w:rPr>
              <w:t>ND</w:t>
            </w:r>
          </w:p>
        </w:tc>
      </w:tr>
      <w:tr w:rsidR="00D55FCB" w:rsidRPr="00D17803" w14:paraId="3A4D3A42" w14:textId="77777777" w:rsidTr="008837F8">
        <w:trPr>
          <w:trHeight w:val="397"/>
        </w:trPr>
        <w:tc>
          <w:tcPr>
            <w:tcW w:w="396" w:type="dxa"/>
            <w:tcBorders>
              <w:top w:val="single" w:sz="8" w:space="0" w:color="auto"/>
              <w:left w:val="single" w:sz="12" w:space="0" w:color="auto"/>
              <w:bottom w:val="single" w:sz="8" w:space="0" w:color="auto"/>
            </w:tcBorders>
            <w:vAlign w:val="center"/>
          </w:tcPr>
          <w:p w14:paraId="181B13E6" w14:textId="77777777" w:rsidR="00D55FCB" w:rsidRPr="00D17803" w:rsidRDefault="00377EC0" w:rsidP="004F286E">
            <w:pPr>
              <w:widowControl/>
              <w:jc w:val="center"/>
              <w:rPr>
                <w:rFonts w:hAnsi="宋体"/>
                <w:color w:val="000000"/>
                <w:kern w:val="0"/>
                <w:sz w:val="18"/>
                <w:szCs w:val="18"/>
              </w:rPr>
            </w:pPr>
            <w:r>
              <w:rPr>
                <w:rFonts w:hAnsi="宋体" w:hint="eastAsia"/>
                <w:color w:val="000000"/>
                <w:kern w:val="0"/>
                <w:sz w:val="18"/>
                <w:szCs w:val="18"/>
              </w:rPr>
              <w:t>8</w:t>
            </w:r>
          </w:p>
        </w:tc>
        <w:tc>
          <w:tcPr>
            <w:tcW w:w="770" w:type="dxa"/>
            <w:vMerge/>
            <w:vAlign w:val="center"/>
          </w:tcPr>
          <w:p w14:paraId="61D70CEF" w14:textId="77777777" w:rsidR="00D55FCB" w:rsidRPr="00D17803" w:rsidRDefault="00D55FCB" w:rsidP="004F286E">
            <w:pPr>
              <w:widowControl/>
              <w:jc w:val="center"/>
              <w:rPr>
                <w:rFonts w:hAnsi="宋体"/>
                <w:color w:val="000000"/>
                <w:kern w:val="0"/>
                <w:sz w:val="18"/>
                <w:szCs w:val="18"/>
              </w:rPr>
            </w:pPr>
          </w:p>
        </w:tc>
        <w:tc>
          <w:tcPr>
            <w:tcW w:w="0" w:type="auto"/>
            <w:gridSpan w:val="2"/>
            <w:tcBorders>
              <w:top w:val="single" w:sz="8" w:space="0" w:color="auto"/>
              <w:bottom w:val="single" w:sz="8" w:space="0" w:color="auto"/>
            </w:tcBorders>
            <w:vAlign w:val="center"/>
          </w:tcPr>
          <w:p w14:paraId="12181760" w14:textId="77777777" w:rsidR="00D55FCB" w:rsidRPr="00D17803" w:rsidRDefault="00D55FCB" w:rsidP="004F286E">
            <w:pPr>
              <w:widowControl/>
              <w:tabs>
                <w:tab w:val="center" w:pos="4201"/>
                <w:tab w:val="right" w:leader="dot" w:pos="9298"/>
              </w:tabs>
              <w:autoSpaceDE w:val="0"/>
              <w:autoSpaceDN w:val="0"/>
              <w:jc w:val="center"/>
              <w:rPr>
                <w:rFonts w:ascii="宋体"/>
                <w:noProof/>
                <w:kern w:val="0"/>
                <w:sz w:val="18"/>
                <w:szCs w:val="18"/>
              </w:rPr>
            </w:pPr>
            <w:r w:rsidRPr="00D17803">
              <w:rPr>
                <w:rFonts w:hAnsi="宋体" w:hint="eastAsia"/>
                <w:kern w:val="0"/>
                <w:sz w:val="18"/>
                <w:szCs w:val="18"/>
              </w:rPr>
              <w:t>游离和水解的甲醛</w:t>
            </w:r>
          </w:p>
        </w:tc>
        <w:tc>
          <w:tcPr>
            <w:tcW w:w="0" w:type="auto"/>
            <w:gridSpan w:val="2"/>
            <w:tcBorders>
              <w:top w:val="single" w:sz="8" w:space="0" w:color="auto"/>
              <w:bottom w:val="single" w:sz="8" w:space="0" w:color="auto"/>
            </w:tcBorders>
            <w:vAlign w:val="center"/>
          </w:tcPr>
          <w:p w14:paraId="41457C97" w14:textId="77777777" w:rsidR="00D55FCB" w:rsidRPr="00D17803" w:rsidRDefault="00D55FCB" w:rsidP="004F286E">
            <w:pPr>
              <w:widowControl/>
              <w:jc w:val="center"/>
              <w:rPr>
                <w:rFonts w:hAnsi="宋体"/>
                <w:color w:val="000000"/>
                <w:kern w:val="0"/>
                <w:sz w:val="18"/>
                <w:szCs w:val="18"/>
              </w:rPr>
            </w:pPr>
            <w:r w:rsidRPr="00D17803">
              <w:rPr>
                <w:rFonts w:ascii="宋体" w:hint="eastAsia"/>
                <w:sz w:val="18"/>
              </w:rPr>
              <w:t>mg/kg</w:t>
            </w:r>
          </w:p>
        </w:tc>
        <w:tc>
          <w:tcPr>
            <w:tcW w:w="0" w:type="auto"/>
            <w:tcBorders>
              <w:top w:val="single" w:sz="8" w:space="0" w:color="auto"/>
              <w:bottom w:val="single" w:sz="8" w:space="0" w:color="auto"/>
            </w:tcBorders>
            <w:vAlign w:val="center"/>
          </w:tcPr>
          <w:p w14:paraId="21C987F8" w14:textId="77777777" w:rsidR="00D55FCB" w:rsidRPr="00C60FB5" w:rsidRDefault="00D55FCB" w:rsidP="004F286E">
            <w:pPr>
              <w:jc w:val="center"/>
              <w:rPr>
                <w:rFonts w:ascii="宋体"/>
                <w:sz w:val="18"/>
              </w:rPr>
            </w:pPr>
            <w:r w:rsidRPr="00C60FB5">
              <w:rPr>
                <w:rFonts w:ascii="宋体" w:hint="eastAsia"/>
                <w:sz w:val="18"/>
              </w:rPr>
              <w:t>未检出</w:t>
            </w:r>
          </w:p>
        </w:tc>
        <w:tc>
          <w:tcPr>
            <w:tcW w:w="0" w:type="auto"/>
            <w:gridSpan w:val="2"/>
            <w:tcBorders>
              <w:top w:val="single" w:sz="8" w:space="0" w:color="auto"/>
              <w:bottom w:val="single" w:sz="8" w:space="0" w:color="auto"/>
              <w:right w:val="single" w:sz="12" w:space="0" w:color="auto"/>
            </w:tcBorders>
            <w:vAlign w:val="center"/>
          </w:tcPr>
          <w:p w14:paraId="4B720A23" w14:textId="77777777" w:rsidR="00D55FCB" w:rsidRPr="00C60FB5" w:rsidRDefault="00D55FCB" w:rsidP="004F286E">
            <w:pPr>
              <w:widowControl/>
              <w:jc w:val="center"/>
              <w:rPr>
                <w:rFonts w:hAnsi="宋体"/>
                <w:kern w:val="0"/>
                <w:sz w:val="18"/>
                <w:szCs w:val="18"/>
              </w:rPr>
            </w:pPr>
            <w:r w:rsidRPr="00C60FB5">
              <w:rPr>
                <w:rFonts w:hAnsi="宋体" w:hint="eastAsia"/>
                <w:sz w:val="18"/>
                <w:szCs w:val="18"/>
              </w:rPr>
              <w:t>按</w:t>
            </w:r>
            <w:r w:rsidRPr="00C60FB5">
              <w:rPr>
                <w:rFonts w:hAnsi="宋体"/>
                <w:sz w:val="18"/>
                <w:szCs w:val="18"/>
              </w:rPr>
              <w:t>GB/T 2912.1-2009</w:t>
            </w:r>
            <w:r w:rsidRPr="00C60FB5">
              <w:rPr>
                <w:rFonts w:hAnsi="宋体" w:hint="eastAsia"/>
                <w:sz w:val="18"/>
                <w:szCs w:val="18"/>
              </w:rPr>
              <w:t>检测并提供检测报告</w:t>
            </w:r>
          </w:p>
        </w:tc>
        <w:tc>
          <w:tcPr>
            <w:tcW w:w="0" w:type="auto"/>
            <w:tcBorders>
              <w:right w:val="single" w:sz="4" w:space="0" w:color="auto"/>
            </w:tcBorders>
            <w:vAlign w:val="center"/>
          </w:tcPr>
          <w:p w14:paraId="70FBC0C5"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051F4087"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1AFB315E"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31A1B113"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2312FC26"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2A5FF3E8"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3E1CC44D"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70A3A093"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5054291A"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12" w:space="0" w:color="auto"/>
            </w:tcBorders>
            <w:vAlign w:val="center"/>
          </w:tcPr>
          <w:p w14:paraId="47B9B478" w14:textId="77777777" w:rsidR="00D55FCB" w:rsidRPr="00D17803" w:rsidRDefault="00D55FCB" w:rsidP="004F286E">
            <w:pPr>
              <w:jc w:val="center"/>
              <w:rPr>
                <w:rFonts w:hAnsi="宋体"/>
                <w:sz w:val="18"/>
                <w:szCs w:val="18"/>
              </w:rPr>
            </w:pPr>
            <w:r>
              <w:rPr>
                <w:rFonts w:hAnsi="宋体" w:hint="eastAsia"/>
                <w:sz w:val="18"/>
                <w:szCs w:val="18"/>
              </w:rPr>
              <w:t>ND</w:t>
            </w:r>
          </w:p>
        </w:tc>
      </w:tr>
      <w:tr w:rsidR="00D55FCB" w:rsidRPr="00D17803" w14:paraId="0FD47EAD" w14:textId="77777777" w:rsidTr="008837F8">
        <w:trPr>
          <w:trHeight w:val="397"/>
        </w:trPr>
        <w:tc>
          <w:tcPr>
            <w:tcW w:w="396" w:type="dxa"/>
            <w:vMerge w:val="restart"/>
            <w:tcBorders>
              <w:top w:val="single" w:sz="8" w:space="0" w:color="auto"/>
              <w:left w:val="single" w:sz="12" w:space="0" w:color="auto"/>
              <w:bottom w:val="single" w:sz="12" w:space="0" w:color="auto"/>
            </w:tcBorders>
            <w:vAlign w:val="center"/>
          </w:tcPr>
          <w:p w14:paraId="3FC0C793" w14:textId="77777777" w:rsidR="00D55FCB" w:rsidRPr="00D17803" w:rsidRDefault="00377EC0" w:rsidP="004F286E">
            <w:pPr>
              <w:widowControl/>
              <w:jc w:val="center"/>
              <w:rPr>
                <w:rFonts w:hAnsi="宋体"/>
                <w:kern w:val="0"/>
                <w:sz w:val="18"/>
                <w:szCs w:val="18"/>
              </w:rPr>
            </w:pPr>
            <w:r>
              <w:rPr>
                <w:rFonts w:hAnsi="宋体" w:hint="eastAsia"/>
                <w:kern w:val="0"/>
                <w:sz w:val="18"/>
                <w:szCs w:val="18"/>
              </w:rPr>
              <w:t>9</w:t>
            </w:r>
          </w:p>
        </w:tc>
        <w:tc>
          <w:tcPr>
            <w:tcW w:w="770" w:type="dxa"/>
            <w:vMerge/>
            <w:tcBorders>
              <w:bottom w:val="single" w:sz="12" w:space="0" w:color="auto"/>
            </w:tcBorders>
            <w:vAlign w:val="center"/>
          </w:tcPr>
          <w:p w14:paraId="61B524D2" w14:textId="77777777" w:rsidR="00D55FCB" w:rsidRPr="00D17803" w:rsidRDefault="00D55FCB" w:rsidP="004F286E">
            <w:pPr>
              <w:widowControl/>
              <w:jc w:val="center"/>
              <w:rPr>
                <w:rFonts w:hAnsi="宋体"/>
                <w:kern w:val="0"/>
                <w:sz w:val="18"/>
                <w:szCs w:val="18"/>
              </w:rPr>
            </w:pPr>
          </w:p>
        </w:tc>
        <w:tc>
          <w:tcPr>
            <w:tcW w:w="0" w:type="auto"/>
            <w:gridSpan w:val="2"/>
            <w:vMerge w:val="restart"/>
            <w:tcBorders>
              <w:top w:val="single" w:sz="8" w:space="0" w:color="auto"/>
              <w:bottom w:val="single" w:sz="12" w:space="0" w:color="auto"/>
              <w:right w:val="single" w:sz="4" w:space="0" w:color="auto"/>
            </w:tcBorders>
            <w:vAlign w:val="center"/>
          </w:tcPr>
          <w:p w14:paraId="7D5284FF" w14:textId="77777777" w:rsidR="00D55FCB" w:rsidRPr="00D17803" w:rsidRDefault="00D55FCB" w:rsidP="004F286E">
            <w:pPr>
              <w:widowControl/>
              <w:jc w:val="center"/>
              <w:rPr>
                <w:rFonts w:hAnsi="宋体"/>
                <w:kern w:val="0"/>
                <w:sz w:val="18"/>
                <w:szCs w:val="18"/>
              </w:rPr>
            </w:pPr>
            <w:r w:rsidRPr="00D17803">
              <w:rPr>
                <w:rFonts w:ascii="宋体" w:hint="eastAsia"/>
                <w:noProof/>
                <w:kern w:val="0"/>
                <w:sz w:val="18"/>
                <w:szCs w:val="18"/>
              </w:rPr>
              <w:t>邻苯二甲酸酯</w:t>
            </w:r>
          </w:p>
        </w:tc>
        <w:tc>
          <w:tcPr>
            <w:tcW w:w="0" w:type="auto"/>
            <w:gridSpan w:val="2"/>
            <w:tcBorders>
              <w:top w:val="single" w:sz="8" w:space="0" w:color="auto"/>
              <w:left w:val="single" w:sz="4" w:space="0" w:color="auto"/>
              <w:bottom w:val="single" w:sz="4" w:space="0" w:color="auto"/>
            </w:tcBorders>
            <w:vAlign w:val="center"/>
          </w:tcPr>
          <w:p w14:paraId="61C51C60" w14:textId="77777777" w:rsidR="00D55FCB" w:rsidRPr="00D17803" w:rsidRDefault="00D55FCB" w:rsidP="004F286E">
            <w:pPr>
              <w:jc w:val="center"/>
              <w:rPr>
                <w:sz w:val="18"/>
                <w:szCs w:val="18"/>
              </w:rPr>
            </w:pPr>
            <w:r w:rsidRPr="00D17803">
              <w:rPr>
                <w:rFonts w:hAnsi="宋体"/>
                <w:sz w:val="18"/>
                <w:szCs w:val="18"/>
              </w:rPr>
              <w:t>邻苯二甲酸二（</w:t>
            </w:r>
            <w:r w:rsidRPr="00D17803">
              <w:rPr>
                <w:sz w:val="18"/>
                <w:szCs w:val="18"/>
              </w:rPr>
              <w:t>2-</w:t>
            </w:r>
            <w:r w:rsidRPr="00D17803">
              <w:rPr>
                <w:rFonts w:hAnsi="宋体"/>
                <w:sz w:val="18"/>
                <w:szCs w:val="18"/>
              </w:rPr>
              <w:t>乙</w:t>
            </w:r>
            <w:proofErr w:type="gramStart"/>
            <w:r w:rsidRPr="00D17803">
              <w:rPr>
                <w:rFonts w:hAnsi="宋体"/>
                <w:sz w:val="18"/>
                <w:szCs w:val="18"/>
              </w:rPr>
              <w:t>基己基</w:t>
            </w:r>
            <w:proofErr w:type="gramEnd"/>
            <w:r w:rsidRPr="00D17803">
              <w:rPr>
                <w:rFonts w:hAnsi="宋体"/>
                <w:sz w:val="18"/>
                <w:szCs w:val="18"/>
              </w:rPr>
              <w:t>）酯（</w:t>
            </w:r>
            <w:r w:rsidRPr="00D17803">
              <w:rPr>
                <w:rFonts w:hAnsi="宋体" w:hint="eastAsia"/>
                <w:sz w:val="18"/>
                <w:szCs w:val="18"/>
              </w:rPr>
              <w:t>DEHP</w:t>
            </w:r>
            <w:r w:rsidRPr="00D17803">
              <w:rPr>
                <w:rFonts w:hAnsi="宋体"/>
                <w:sz w:val="18"/>
                <w:szCs w:val="18"/>
              </w:rPr>
              <w:t>）</w:t>
            </w:r>
          </w:p>
        </w:tc>
        <w:tc>
          <w:tcPr>
            <w:tcW w:w="0" w:type="auto"/>
            <w:vMerge w:val="restart"/>
            <w:tcBorders>
              <w:top w:val="single" w:sz="8" w:space="0" w:color="auto"/>
              <w:bottom w:val="single" w:sz="12" w:space="0" w:color="auto"/>
            </w:tcBorders>
            <w:vAlign w:val="center"/>
          </w:tcPr>
          <w:p w14:paraId="61DE84E3" w14:textId="77777777" w:rsidR="00D55FCB" w:rsidRPr="00C60FB5" w:rsidRDefault="00D55FCB" w:rsidP="004F286E">
            <w:pPr>
              <w:jc w:val="center"/>
              <w:rPr>
                <w:rFonts w:ascii="宋体"/>
                <w:sz w:val="18"/>
              </w:rPr>
            </w:pPr>
            <w:r w:rsidRPr="00C60FB5">
              <w:rPr>
                <w:rFonts w:ascii="宋体" w:hint="eastAsia"/>
                <w:sz w:val="18"/>
              </w:rPr>
              <w:t>mg/kg</w:t>
            </w:r>
          </w:p>
        </w:tc>
        <w:tc>
          <w:tcPr>
            <w:tcW w:w="0" w:type="auto"/>
            <w:vMerge w:val="restart"/>
            <w:tcBorders>
              <w:top w:val="single" w:sz="8" w:space="0" w:color="auto"/>
              <w:bottom w:val="single" w:sz="12" w:space="0" w:color="auto"/>
            </w:tcBorders>
            <w:vAlign w:val="center"/>
          </w:tcPr>
          <w:p w14:paraId="309CD587" w14:textId="77777777" w:rsidR="00D55FCB" w:rsidRPr="00C60FB5" w:rsidRDefault="00D55FCB" w:rsidP="004F286E">
            <w:pPr>
              <w:widowControl/>
              <w:jc w:val="center"/>
              <w:rPr>
                <w:rFonts w:hAnsi="宋体"/>
                <w:kern w:val="0"/>
                <w:sz w:val="18"/>
                <w:szCs w:val="18"/>
              </w:rPr>
            </w:pPr>
            <w:r w:rsidRPr="00C60FB5">
              <w:rPr>
                <w:rFonts w:hAnsi="宋体" w:hint="eastAsia"/>
                <w:kern w:val="0"/>
                <w:sz w:val="18"/>
                <w:szCs w:val="18"/>
              </w:rPr>
              <w:t>每项</w:t>
            </w:r>
          </w:p>
          <w:p w14:paraId="0BB86673" w14:textId="77777777" w:rsidR="00D55FCB" w:rsidRPr="00C60FB5" w:rsidRDefault="00D55FCB" w:rsidP="004F286E">
            <w:pPr>
              <w:widowControl/>
              <w:jc w:val="center"/>
              <w:rPr>
                <w:rFonts w:hAnsi="宋体"/>
                <w:kern w:val="0"/>
                <w:sz w:val="18"/>
                <w:szCs w:val="18"/>
              </w:rPr>
            </w:pPr>
            <w:r w:rsidRPr="00C60FB5">
              <w:rPr>
                <w:rFonts w:hAnsi="宋体" w:hint="eastAsia"/>
                <w:kern w:val="0"/>
                <w:sz w:val="18"/>
                <w:szCs w:val="18"/>
              </w:rPr>
              <w:t>≤</w:t>
            </w:r>
            <w:r w:rsidRPr="00C60FB5">
              <w:rPr>
                <w:rFonts w:hAnsi="宋体" w:hint="eastAsia"/>
                <w:kern w:val="0"/>
                <w:sz w:val="18"/>
                <w:szCs w:val="18"/>
              </w:rPr>
              <w:t>900</w:t>
            </w:r>
          </w:p>
          <w:p w14:paraId="3C3F0B6A" w14:textId="77777777" w:rsidR="00D55FCB" w:rsidRPr="00C60FB5" w:rsidRDefault="00D55FCB" w:rsidP="004F286E">
            <w:pPr>
              <w:widowControl/>
              <w:jc w:val="center"/>
              <w:rPr>
                <w:rFonts w:hAnsi="宋体"/>
                <w:kern w:val="0"/>
                <w:sz w:val="18"/>
                <w:szCs w:val="18"/>
              </w:rPr>
            </w:pPr>
            <w:r w:rsidRPr="00C60FB5">
              <w:rPr>
                <w:rFonts w:hAnsi="宋体" w:hint="eastAsia"/>
                <w:kern w:val="0"/>
                <w:sz w:val="18"/>
                <w:szCs w:val="18"/>
              </w:rPr>
              <w:t>总量</w:t>
            </w:r>
          </w:p>
          <w:p w14:paraId="59A5BFD7" w14:textId="77777777" w:rsidR="00D55FCB" w:rsidRPr="00C60FB5" w:rsidRDefault="00D55FCB" w:rsidP="004F286E">
            <w:pPr>
              <w:widowControl/>
              <w:jc w:val="center"/>
              <w:rPr>
                <w:rFonts w:hAnsi="宋体"/>
                <w:kern w:val="0"/>
                <w:sz w:val="18"/>
                <w:szCs w:val="18"/>
              </w:rPr>
            </w:pPr>
            <w:r w:rsidRPr="00C60FB5">
              <w:rPr>
                <w:rFonts w:hAnsi="宋体" w:hint="eastAsia"/>
                <w:kern w:val="0"/>
                <w:sz w:val="18"/>
                <w:szCs w:val="18"/>
              </w:rPr>
              <w:t>≤</w:t>
            </w:r>
            <w:r w:rsidRPr="00C60FB5">
              <w:rPr>
                <w:rFonts w:hAnsi="宋体" w:hint="eastAsia"/>
                <w:kern w:val="0"/>
                <w:sz w:val="18"/>
                <w:szCs w:val="18"/>
              </w:rPr>
              <w:t>900</w:t>
            </w:r>
          </w:p>
        </w:tc>
        <w:tc>
          <w:tcPr>
            <w:tcW w:w="0" w:type="auto"/>
            <w:vMerge w:val="restart"/>
            <w:tcBorders>
              <w:top w:val="single" w:sz="8" w:space="0" w:color="auto"/>
              <w:bottom w:val="single" w:sz="12" w:space="0" w:color="auto"/>
              <w:right w:val="single" w:sz="12" w:space="0" w:color="auto"/>
            </w:tcBorders>
            <w:vAlign w:val="center"/>
          </w:tcPr>
          <w:p w14:paraId="46BD8F3F" w14:textId="77777777" w:rsidR="00D55FCB" w:rsidRPr="00C60FB5" w:rsidRDefault="00D55FCB" w:rsidP="004F286E">
            <w:pPr>
              <w:widowControl/>
              <w:jc w:val="center"/>
              <w:rPr>
                <w:rFonts w:hAnsi="宋体"/>
                <w:kern w:val="0"/>
                <w:sz w:val="18"/>
                <w:szCs w:val="18"/>
              </w:rPr>
            </w:pPr>
            <w:r w:rsidRPr="00C60FB5">
              <w:rPr>
                <w:rFonts w:hAnsi="宋体" w:hint="eastAsia"/>
                <w:sz w:val="18"/>
                <w:szCs w:val="18"/>
              </w:rPr>
              <w:t>按</w:t>
            </w:r>
            <w:r w:rsidRPr="00C60FB5">
              <w:rPr>
                <w:rFonts w:hAnsi="宋体"/>
                <w:sz w:val="18"/>
                <w:szCs w:val="18"/>
              </w:rPr>
              <w:t>GB/T 20388-2016</w:t>
            </w:r>
            <w:r w:rsidRPr="00C60FB5">
              <w:rPr>
                <w:rFonts w:hAnsi="宋体" w:hint="eastAsia"/>
                <w:sz w:val="18"/>
                <w:szCs w:val="18"/>
              </w:rPr>
              <w:t>检测并提供检测报告</w:t>
            </w:r>
          </w:p>
        </w:tc>
        <w:tc>
          <w:tcPr>
            <w:tcW w:w="0" w:type="auto"/>
            <w:tcBorders>
              <w:right w:val="single" w:sz="4" w:space="0" w:color="auto"/>
            </w:tcBorders>
            <w:vAlign w:val="center"/>
          </w:tcPr>
          <w:p w14:paraId="712D2C31"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6D053881"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7C558B7F" w14:textId="77777777" w:rsidR="00D55FCB" w:rsidRPr="000D6635" w:rsidRDefault="00D55FCB" w:rsidP="004F286E">
            <w:pPr>
              <w:jc w:val="center"/>
              <w:rPr>
                <w:rFonts w:hAnsi="宋体"/>
                <w:sz w:val="18"/>
                <w:szCs w:val="18"/>
              </w:rPr>
            </w:pPr>
            <w:r w:rsidRPr="000D6635">
              <w:rPr>
                <w:rFonts w:hAnsi="宋体" w:hint="eastAsia"/>
                <w:sz w:val="18"/>
                <w:szCs w:val="18"/>
              </w:rPr>
              <w:t>8900</w:t>
            </w:r>
          </w:p>
        </w:tc>
        <w:tc>
          <w:tcPr>
            <w:tcW w:w="0" w:type="auto"/>
            <w:tcBorders>
              <w:left w:val="single" w:sz="4" w:space="0" w:color="auto"/>
              <w:right w:val="single" w:sz="4" w:space="0" w:color="auto"/>
            </w:tcBorders>
            <w:vAlign w:val="center"/>
          </w:tcPr>
          <w:p w14:paraId="78D570DB"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2F578D27"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4CCED3EE"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35A5253B"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1B92251F"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50A6E430"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12" w:space="0" w:color="auto"/>
            </w:tcBorders>
            <w:vAlign w:val="center"/>
          </w:tcPr>
          <w:p w14:paraId="2D8CDBAE" w14:textId="77777777" w:rsidR="00D55FCB" w:rsidRPr="00D17803" w:rsidRDefault="00D55FCB" w:rsidP="004F286E">
            <w:pPr>
              <w:jc w:val="center"/>
              <w:rPr>
                <w:rFonts w:hAnsi="宋体"/>
                <w:sz w:val="18"/>
                <w:szCs w:val="18"/>
              </w:rPr>
            </w:pPr>
            <w:r w:rsidRPr="008F3F85">
              <w:rPr>
                <w:rFonts w:hAnsi="宋体" w:hint="eastAsia"/>
                <w:sz w:val="18"/>
                <w:szCs w:val="18"/>
              </w:rPr>
              <w:t>ND</w:t>
            </w:r>
          </w:p>
        </w:tc>
      </w:tr>
      <w:tr w:rsidR="00D55FCB" w:rsidRPr="00D17803" w14:paraId="09997921" w14:textId="77777777" w:rsidTr="008837F8">
        <w:trPr>
          <w:trHeight w:val="397"/>
        </w:trPr>
        <w:tc>
          <w:tcPr>
            <w:tcW w:w="396" w:type="dxa"/>
            <w:vMerge/>
            <w:tcBorders>
              <w:top w:val="single" w:sz="12" w:space="0" w:color="auto"/>
              <w:left w:val="single" w:sz="12" w:space="0" w:color="auto"/>
            </w:tcBorders>
            <w:vAlign w:val="center"/>
          </w:tcPr>
          <w:p w14:paraId="660C6BDE" w14:textId="77777777" w:rsidR="00D55FCB" w:rsidRPr="00D17803" w:rsidRDefault="00D55FCB" w:rsidP="004F286E">
            <w:pPr>
              <w:widowControl/>
              <w:jc w:val="center"/>
              <w:rPr>
                <w:rFonts w:hAnsi="宋体"/>
                <w:color w:val="000000"/>
                <w:kern w:val="0"/>
                <w:sz w:val="18"/>
                <w:szCs w:val="18"/>
              </w:rPr>
            </w:pPr>
          </w:p>
        </w:tc>
        <w:tc>
          <w:tcPr>
            <w:tcW w:w="770" w:type="dxa"/>
            <w:vMerge/>
            <w:tcBorders>
              <w:top w:val="single" w:sz="12" w:space="0" w:color="auto"/>
            </w:tcBorders>
            <w:vAlign w:val="center"/>
          </w:tcPr>
          <w:p w14:paraId="05930642" w14:textId="77777777" w:rsidR="00D55FCB" w:rsidRPr="00D17803" w:rsidRDefault="00D55FCB" w:rsidP="004F286E">
            <w:pPr>
              <w:widowControl/>
              <w:jc w:val="center"/>
              <w:rPr>
                <w:rFonts w:hAnsi="宋体"/>
                <w:color w:val="000000"/>
                <w:kern w:val="0"/>
                <w:sz w:val="18"/>
                <w:szCs w:val="18"/>
              </w:rPr>
            </w:pPr>
          </w:p>
        </w:tc>
        <w:tc>
          <w:tcPr>
            <w:tcW w:w="0" w:type="auto"/>
            <w:gridSpan w:val="2"/>
            <w:vMerge/>
            <w:tcBorders>
              <w:top w:val="single" w:sz="12" w:space="0" w:color="auto"/>
              <w:right w:val="single" w:sz="4" w:space="0" w:color="auto"/>
            </w:tcBorders>
            <w:vAlign w:val="center"/>
          </w:tcPr>
          <w:p w14:paraId="7463C6F3" w14:textId="77777777" w:rsidR="00D55FCB" w:rsidRPr="00D17803" w:rsidRDefault="00D55FCB" w:rsidP="004F286E">
            <w:pPr>
              <w:widowControl/>
              <w:jc w:val="center"/>
              <w:rPr>
                <w:rFonts w:hAnsi="宋体"/>
                <w:color w:val="FF0000"/>
                <w:kern w:val="0"/>
                <w:sz w:val="18"/>
                <w:szCs w:val="18"/>
              </w:rPr>
            </w:pPr>
          </w:p>
        </w:tc>
        <w:tc>
          <w:tcPr>
            <w:tcW w:w="0" w:type="auto"/>
            <w:gridSpan w:val="2"/>
            <w:tcBorders>
              <w:top w:val="single" w:sz="4" w:space="0" w:color="auto"/>
              <w:left w:val="single" w:sz="4" w:space="0" w:color="auto"/>
              <w:bottom w:val="single" w:sz="8" w:space="0" w:color="auto"/>
            </w:tcBorders>
            <w:vAlign w:val="center"/>
          </w:tcPr>
          <w:p w14:paraId="32D4423A" w14:textId="77777777" w:rsidR="00D55FCB" w:rsidRPr="00D17803" w:rsidRDefault="00D55FCB" w:rsidP="004F286E">
            <w:pPr>
              <w:jc w:val="center"/>
              <w:rPr>
                <w:sz w:val="18"/>
                <w:szCs w:val="18"/>
              </w:rPr>
            </w:pPr>
            <w:r w:rsidRPr="00D17803">
              <w:rPr>
                <w:rFonts w:hAnsi="宋体"/>
                <w:sz w:val="18"/>
                <w:szCs w:val="18"/>
              </w:rPr>
              <w:t>邻苯二甲酸</w:t>
            </w:r>
            <w:proofErr w:type="gramStart"/>
            <w:r w:rsidRPr="00D17803">
              <w:rPr>
                <w:rFonts w:hAnsi="宋体"/>
                <w:sz w:val="18"/>
                <w:szCs w:val="18"/>
              </w:rPr>
              <w:t>二正辛</w:t>
            </w:r>
            <w:proofErr w:type="gramEnd"/>
            <w:r w:rsidRPr="00D17803">
              <w:rPr>
                <w:rFonts w:hAnsi="宋体"/>
                <w:sz w:val="18"/>
                <w:szCs w:val="18"/>
              </w:rPr>
              <w:t>酯</w:t>
            </w:r>
            <w:r w:rsidRPr="00D17803">
              <w:rPr>
                <w:rFonts w:hint="eastAsia"/>
                <w:sz w:val="18"/>
                <w:szCs w:val="18"/>
              </w:rPr>
              <w:t>（</w:t>
            </w:r>
            <w:r w:rsidRPr="00D17803">
              <w:rPr>
                <w:rFonts w:hint="eastAsia"/>
                <w:sz w:val="18"/>
                <w:szCs w:val="18"/>
              </w:rPr>
              <w:t>DNOP</w:t>
            </w:r>
            <w:r w:rsidRPr="00D17803">
              <w:rPr>
                <w:rFonts w:hint="eastAsia"/>
                <w:sz w:val="18"/>
                <w:szCs w:val="18"/>
              </w:rPr>
              <w:t>）</w:t>
            </w:r>
          </w:p>
        </w:tc>
        <w:tc>
          <w:tcPr>
            <w:tcW w:w="0" w:type="auto"/>
            <w:vMerge/>
            <w:tcBorders>
              <w:top w:val="single" w:sz="12" w:space="0" w:color="auto"/>
            </w:tcBorders>
            <w:vAlign w:val="center"/>
          </w:tcPr>
          <w:p w14:paraId="13FD7EEB" w14:textId="77777777" w:rsidR="00D55FCB" w:rsidRPr="00D17803" w:rsidRDefault="00D55FCB" w:rsidP="004F286E">
            <w:pPr>
              <w:widowControl/>
              <w:jc w:val="center"/>
              <w:rPr>
                <w:rFonts w:hAnsi="宋体"/>
                <w:color w:val="000000"/>
                <w:kern w:val="0"/>
                <w:sz w:val="18"/>
                <w:szCs w:val="18"/>
              </w:rPr>
            </w:pPr>
          </w:p>
        </w:tc>
        <w:tc>
          <w:tcPr>
            <w:tcW w:w="0" w:type="auto"/>
            <w:vMerge/>
            <w:tcBorders>
              <w:top w:val="single" w:sz="12" w:space="0" w:color="auto"/>
            </w:tcBorders>
            <w:vAlign w:val="center"/>
          </w:tcPr>
          <w:p w14:paraId="7EFABAA9" w14:textId="77777777" w:rsidR="00D55FCB" w:rsidRPr="00D17803" w:rsidRDefault="00D55FCB" w:rsidP="004F286E">
            <w:pPr>
              <w:widowControl/>
              <w:jc w:val="center"/>
              <w:rPr>
                <w:rFonts w:hAnsi="宋体"/>
                <w:color w:val="000000"/>
                <w:kern w:val="0"/>
                <w:sz w:val="18"/>
                <w:szCs w:val="18"/>
              </w:rPr>
            </w:pPr>
          </w:p>
        </w:tc>
        <w:tc>
          <w:tcPr>
            <w:tcW w:w="0" w:type="auto"/>
            <w:vMerge/>
            <w:tcBorders>
              <w:top w:val="single" w:sz="12" w:space="0" w:color="auto"/>
              <w:right w:val="single" w:sz="12" w:space="0" w:color="auto"/>
            </w:tcBorders>
            <w:vAlign w:val="center"/>
          </w:tcPr>
          <w:p w14:paraId="73D7D58F" w14:textId="77777777" w:rsidR="00D55FCB" w:rsidRPr="00D17803" w:rsidRDefault="00D55FCB" w:rsidP="004F286E">
            <w:pPr>
              <w:widowControl/>
              <w:jc w:val="center"/>
              <w:rPr>
                <w:rFonts w:hAnsi="宋体"/>
                <w:color w:val="000000"/>
                <w:kern w:val="0"/>
                <w:sz w:val="18"/>
                <w:szCs w:val="18"/>
              </w:rPr>
            </w:pPr>
          </w:p>
        </w:tc>
        <w:tc>
          <w:tcPr>
            <w:tcW w:w="0" w:type="auto"/>
            <w:tcBorders>
              <w:right w:val="single" w:sz="4" w:space="0" w:color="auto"/>
            </w:tcBorders>
            <w:vAlign w:val="center"/>
          </w:tcPr>
          <w:p w14:paraId="3A28CC01"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4A272259"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5A5D7DF5"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4FB600BC"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1447193F"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06A03D6A"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4C60AF79"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343895FD"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79DEED5D"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12" w:space="0" w:color="auto"/>
            </w:tcBorders>
            <w:vAlign w:val="center"/>
          </w:tcPr>
          <w:p w14:paraId="7844FC8C" w14:textId="77777777" w:rsidR="00D55FCB" w:rsidRPr="00D17803" w:rsidRDefault="00D55FCB" w:rsidP="004F286E">
            <w:pPr>
              <w:jc w:val="center"/>
              <w:rPr>
                <w:rFonts w:hAnsi="宋体"/>
                <w:sz w:val="18"/>
                <w:szCs w:val="18"/>
              </w:rPr>
            </w:pPr>
            <w:r>
              <w:rPr>
                <w:rFonts w:hAnsi="宋体" w:hint="eastAsia"/>
                <w:sz w:val="18"/>
                <w:szCs w:val="18"/>
              </w:rPr>
              <w:t>ND</w:t>
            </w:r>
          </w:p>
        </w:tc>
      </w:tr>
      <w:tr w:rsidR="00D55FCB" w:rsidRPr="00D17803" w14:paraId="12B02691" w14:textId="77777777" w:rsidTr="008837F8">
        <w:trPr>
          <w:trHeight w:val="1067"/>
        </w:trPr>
        <w:tc>
          <w:tcPr>
            <w:tcW w:w="396" w:type="dxa"/>
            <w:vMerge/>
            <w:tcBorders>
              <w:left w:val="single" w:sz="12" w:space="0" w:color="auto"/>
            </w:tcBorders>
            <w:vAlign w:val="center"/>
          </w:tcPr>
          <w:p w14:paraId="5FC89A9D" w14:textId="77777777" w:rsidR="00D55FCB" w:rsidRPr="00D17803" w:rsidRDefault="00D55FCB" w:rsidP="004F286E">
            <w:pPr>
              <w:widowControl/>
              <w:jc w:val="center"/>
              <w:rPr>
                <w:rFonts w:hAnsi="宋体"/>
                <w:color w:val="000000"/>
                <w:kern w:val="0"/>
                <w:sz w:val="18"/>
                <w:szCs w:val="18"/>
              </w:rPr>
            </w:pPr>
          </w:p>
        </w:tc>
        <w:tc>
          <w:tcPr>
            <w:tcW w:w="770" w:type="dxa"/>
            <w:vMerge/>
            <w:vAlign w:val="center"/>
          </w:tcPr>
          <w:p w14:paraId="2DE058A5" w14:textId="77777777" w:rsidR="00D55FCB" w:rsidRPr="00D17803" w:rsidRDefault="00D55FCB" w:rsidP="004F286E">
            <w:pPr>
              <w:widowControl/>
              <w:jc w:val="center"/>
              <w:rPr>
                <w:rFonts w:hAnsi="宋体"/>
                <w:color w:val="000000"/>
                <w:kern w:val="0"/>
                <w:sz w:val="18"/>
                <w:szCs w:val="18"/>
              </w:rPr>
            </w:pPr>
          </w:p>
        </w:tc>
        <w:tc>
          <w:tcPr>
            <w:tcW w:w="0" w:type="auto"/>
            <w:gridSpan w:val="2"/>
            <w:vMerge/>
            <w:vAlign w:val="center"/>
          </w:tcPr>
          <w:p w14:paraId="12B58318" w14:textId="77777777" w:rsidR="00D55FCB" w:rsidRPr="00D17803" w:rsidRDefault="00D55FCB" w:rsidP="004F286E">
            <w:pPr>
              <w:widowControl/>
              <w:jc w:val="center"/>
              <w:rPr>
                <w:rFonts w:hAnsi="宋体"/>
                <w:color w:val="FF0000"/>
                <w:kern w:val="0"/>
                <w:sz w:val="18"/>
                <w:szCs w:val="18"/>
              </w:rPr>
            </w:pPr>
          </w:p>
        </w:tc>
        <w:tc>
          <w:tcPr>
            <w:tcW w:w="0" w:type="auto"/>
            <w:gridSpan w:val="2"/>
            <w:tcBorders>
              <w:top w:val="single" w:sz="8" w:space="0" w:color="auto"/>
            </w:tcBorders>
            <w:vAlign w:val="center"/>
          </w:tcPr>
          <w:p w14:paraId="5872D854" w14:textId="77777777" w:rsidR="00D55FCB" w:rsidRPr="00D17803" w:rsidRDefault="00D55FCB" w:rsidP="004F286E">
            <w:pPr>
              <w:jc w:val="center"/>
              <w:rPr>
                <w:rFonts w:hAnsi="宋体"/>
                <w:sz w:val="18"/>
                <w:szCs w:val="18"/>
              </w:rPr>
            </w:pPr>
            <w:r w:rsidRPr="00D17803">
              <w:rPr>
                <w:rFonts w:hAnsi="宋体"/>
                <w:sz w:val="18"/>
                <w:szCs w:val="18"/>
              </w:rPr>
              <w:t>邻苯二甲酸二异</w:t>
            </w:r>
            <w:proofErr w:type="gramStart"/>
            <w:r w:rsidRPr="00D17803">
              <w:rPr>
                <w:rFonts w:hAnsi="宋体"/>
                <w:sz w:val="18"/>
                <w:szCs w:val="18"/>
              </w:rPr>
              <w:t>癸</w:t>
            </w:r>
            <w:proofErr w:type="gramEnd"/>
            <w:r w:rsidRPr="00D17803">
              <w:rPr>
                <w:rFonts w:hAnsi="宋体"/>
                <w:sz w:val="18"/>
                <w:szCs w:val="18"/>
              </w:rPr>
              <w:t>酯</w:t>
            </w:r>
          </w:p>
          <w:p w14:paraId="48E1F997" w14:textId="77777777" w:rsidR="00D55FCB" w:rsidRPr="00D17803" w:rsidRDefault="00D55FCB" w:rsidP="004F286E">
            <w:pPr>
              <w:jc w:val="center"/>
              <w:rPr>
                <w:sz w:val="18"/>
                <w:szCs w:val="18"/>
              </w:rPr>
            </w:pPr>
            <w:r w:rsidRPr="00D17803">
              <w:rPr>
                <w:rFonts w:hAnsi="宋体" w:hint="eastAsia"/>
                <w:sz w:val="18"/>
                <w:szCs w:val="18"/>
              </w:rPr>
              <w:t>（</w:t>
            </w:r>
            <w:r w:rsidRPr="00D17803">
              <w:rPr>
                <w:rFonts w:hAnsi="宋体" w:hint="eastAsia"/>
                <w:sz w:val="18"/>
                <w:szCs w:val="18"/>
              </w:rPr>
              <w:t>DIDP</w:t>
            </w:r>
            <w:r w:rsidRPr="00D17803">
              <w:rPr>
                <w:rFonts w:hAnsi="宋体" w:hint="eastAsia"/>
                <w:sz w:val="18"/>
                <w:szCs w:val="18"/>
              </w:rPr>
              <w:t>）</w:t>
            </w:r>
          </w:p>
        </w:tc>
        <w:tc>
          <w:tcPr>
            <w:tcW w:w="0" w:type="auto"/>
            <w:vMerge/>
            <w:vAlign w:val="center"/>
          </w:tcPr>
          <w:p w14:paraId="2030DEFD" w14:textId="77777777" w:rsidR="00D55FCB" w:rsidRPr="00D17803" w:rsidRDefault="00D55FCB" w:rsidP="004F286E">
            <w:pPr>
              <w:widowControl/>
              <w:jc w:val="center"/>
              <w:rPr>
                <w:rFonts w:hAnsi="宋体"/>
                <w:color w:val="000000"/>
                <w:kern w:val="0"/>
                <w:sz w:val="18"/>
                <w:szCs w:val="18"/>
              </w:rPr>
            </w:pPr>
          </w:p>
        </w:tc>
        <w:tc>
          <w:tcPr>
            <w:tcW w:w="0" w:type="auto"/>
            <w:vMerge/>
            <w:vAlign w:val="center"/>
          </w:tcPr>
          <w:p w14:paraId="0DE74E2E" w14:textId="77777777" w:rsidR="00D55FCB" w:rsidRPr="00D17803" w:rsidRDefault="00D55FCB" w:rsidP="004F286E">
            <w:pPr>
              <w:widowControl/>
              <w:jc w:val="center"/>
              <w:rPr>
                <w:rFonts w:hAnsi="宋体"/>
                <w:color w:val="000000"/>
                <w:kern w:val="0"/>
                <w:sz w:val="18"/>
                <w:szCs w:val="18"/>
              </w:rPr>
            </w:pPr>
          </w:p>
        </w:tc>
        <w:tc>
          <w:tcPr>
            <w:tcW w:w="0" w:type="auto"/>
            <w:vMerge/>
            <w:tcBorders>
              <w:right w:val="single" w:sz="12" w:space="0" w:color="auto"/>
            </w:tcBorders>
            <w:vAlign w:val="center"/>
          </w:tcPr>
          <w:p w14:paraId="7DAEEC03" w14:textId="77777777" w:rsidR="00D55FCB" w:rsidRPr="00D17803" w:rsidRDefault="00D55FCB" w:rsidP="004F286E">
            <w:pPr>
              <w:widowControl/>
              <w:jc w:val="center"/>
              <w:rPr>
                <w:rFonts w:hAnsi="宋体"/>
                <w:color w:val="000000"/>
                <w:kern w:val="0"/>
                <w:sz w:val="18"/>
                <w:szCs w:val="18"/>
              </w:rPr>
            </w:pPr>
          </w:p>
        </w:tc>
        <w:tc>
          <w:tcPr>
            <w:tcW w:w="0" w:type="auto"/>
            <w:tcBorders>
              <w:right w:val="single" w:sz="4" w:space="0" w:color="auto"/>
            </w:tcBorders>
            <w:vAlign w:val="center"/>
          </w:tcPr>
          <w:p w14:paraId="3AA11CDC"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51DD01CE"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269B2C88"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2A081814"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1390735C"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27A65DD3"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346A337B"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4" w:space="0" w:color="auto"/>
            </w:tcBorders>
            <w:vAlign w:val="center"/>
          </w:tcPr>
          <w:p w14:paraId="6945C8A1" w14:textId="77777777" w:rsidR="00D55FCB" w:rsidRPr="000D6635" w:rsidRDefault="00D55FCB" w:rsidP="004F286E">
            <w:pPr>
              <w:jc w:val="center"/>
              <w:rPr>
                <w:rFonts w:hAnsi="宋体"/>
                <w:sz w:val="18"/>
                <w:szCs w:val="18"/>
              </w:rPr>
            </w:pPr>
            <w:r w:rsidRPr="000D6635">
              <w:rPr>
                <w:rFonts w:hAnsi="宋体" w:hint="eastAsia"/>
                <w:sz w:val="18"/>
                <w:szCs w:val="18"/>
              </w:rPr>
              <w:t>7650</w:t>
            </w:r>
          </w:p>
        </w:tc>
        <w:tc>
          <w:tcPr>
            <w:tcW w:w="0" w:type="auto"/>
            <w:tcBorders>
              <w:left w:val="single" w:sz="4" w:space="0" w:color="auto"/>
              <w:right w:val="single" w:sz="4" w:space="0" w:color="auto"/>
            </w:tcBorders>
            <w:vAlign w:val="center"/>
          </w:tcPr>
          <w:p w14:paraId="352EA540" w14:textId="77777777" w:rsidR="00D55FCB" w:rsidRPr="000D6635" w:rsidRDefault="00D55FCB" w:rsidP="004F286E">
            <w:pPr>
              <w:jc w:val="center"/>
              <w:rPr>
                <w:rFonts w:hAnsi="宋体"/>
                <w:sz w:val="18"/>
                <w:szCs w:val="18"/>
              </w:rPr>
            </w:pPr>
            <w:r w:rsidRPr="000D6635">
              <w:rPr>
                <w:rFonts w:hAnsi="宋体" w:hint="eastAsia"/>
                <w:sz w:val="18"/>
                <w:szCs w:val="18"/>
              </w:rPr>
              <w:t>ND</w:t>
            </w:r>
          </w:p>
        </w:tc>
        <w:tc>
          <w:tcPr>
            <w:tcW w:w="0" w:type="auto"/>
            <w:tcBorders>
              <w:left w:val="single" w:sz="4" w:space="0" w:color="auto"/>
              <w:right w:val="single" w:sz="12" w:space="0" w:color="auto"/>
            </w:tcBorders>
            <w:vAlign w:val="center"/>
          </w:tcPr>
          <w:p w14:paraId="59865D24" w14:textId="77777777" w:rsidR="00D55FCB" w:rsidRPr="00D17803" w:rsidRDefault="00D55FCB" w:rsidP="004F286E">
            <w:pPr>
              <w:jc w:val="center"/>
              <w:rPr>
                <w:rFonts w:hAnsi="宋体"/>
                <w:sz w:val="18"/>
                <w:szCs w:val="18"/>
              </w:rPr>
            </w:pPr>
            <w:r>
              <w:rPr>
                <w:rFonts w:hAnsi="宋体" w:hint="eastAsia"/>
                <w:sz w:val="18"/>
                <w:szCs w:val="18"/>
              </w:rPr>
              <w:t>ND</w:t>
            </w:r>
          </w:p>
        </w:tc>
      </w:tr>
      <w:tr w:rsidR="00D55FCB" w:rsidRPr="00D17803" w14:paraId="5170FBD2" w14:textId="77777777" w:rsidTr="008837F8">
        <w:trPr>
          <w:trHeight w:val="1073"/>
        </w:trPr>
        <w:tc>
          <w:tcPr>
            <w:tcW w:w="396" w:type="dxa"/>
            <w:vMerge/>
            <w:tcBorders>
              <w:left w:val="single" w:sz="12" w:space="0" w:color="auto"/>
            </w:tcBorders>
            <w:vAlign w:val="center"/>
          </w:tcPr>
          <w:p w14:paraId="0AC43F27" w14:textId="77777777" w:rsidR="00D55FCB" w:rsidRPr="00D17803" w:rsidRDefault="00D55FCB" w:rsidP="004F286E">
            <w:pPr>
              <w:widowControl/>
              <w:jc w:val="center"/>
              <w:rPr>
                <w:rFonts w:hAnsi="宋体"/>
                <w:color w:val="000000"/>
                <w:kern w:val="0"/>
                <w:sz w:val="18"/>
                <w:szCs w:val="18"/>
              </w:rPr>
            </w:pPr>
          </w:p>
        </w:tc>
        <w:tc>
          <w:tcPr>
            <w:tcW w:w="770" w:type="dxa"/>
            <w:vMerge/>
            <w:vAlign w:val="center"/>
          </w:tcPr>
          <w:p w14:paraId="25B770AB" w14:textId="77777777" w:rsidR="00D55FCB" w:rsidRPr="00D17803" w:rsidRDefault="00D55FCB" w:rsidP="004F286E">
            <w:pPr>
              <w:widowControl/>
              <w:jc w:val="center"/>
              <w:rPr>
                <w:rFonts w:hAnsi="宋体"/>
                <w:color w:val="000000"/>
                <w:kern w:val="0"/>
                <w:sz w:val="18"/>
                <w:szCs w:val="18"/>
              </w:rPr>
            </w:pPr>
          </w:p>
        </w:tc>
        <w:tc>
          <w:tcPr>
            <w:tcW w:w="0" w:type="auto"/>
            <w:gridSpan w:val="2"/>
            <w:vMerge/>
            <w:vAlign w:val="center"/>
          </w:tcPr>
          <w:p w14:paraId="096A1E20" w14:textId="77777777" w:rsidR="00D55FCB" w:rsidRPr="00D17803" w:rsidRDefault="00D55FCB" w:rsidP="004F286E">
            <w:pPr>
              <w:widowControl/>
              <w:jc w:val="center"/>
              <w:rPr>
                <w:rFonts w:hAnsi="宋体"/>
                <w:color w:val="FF0000"/>
                <w:kern w:val="0"/>
                <w:sz w:val="18"/>
                <w:szCs w:val="18"/>
              </w:rPr>
            </w:pPr>
          </w:p>
        </w:tc>
        <w:tc>
          <w:tcPr>
            <w:tcW w:w="0" w:type="auto"/>
            <w:gridSpan w:val="2"/>
            <w:tcBorders>
              <w:top w:val="single" w:sz="8" w:space="0" w:color="auto"/>
            </w:tcBorders>
            <w:vAlign w:val="center"/>
          </w:tcPr>
          <w:p w14:paraId="47126879" w14:textId="77777777" w:rsidR="00D55FCB" w:rsidRPr="00D17803" w:rsidRDefault="00D55FCB" w:rsidP="004F286E">
            <w:pPr>
              <w:jc w:val="center"/>
              <w:rPr>
                <w:rFonts w:hAnsi="宋体"/>
                <w:sz w:val="18"/>
                <w:szCs w:val="18"/>
              </w:rPr>
            </w:pPr>
            <w:r w:rsidRPr="00D17803">
              <w:rPr>
                <w:rFonts w:hAnsi="宋体"/>
                <w:sz w:val="18"/>
                <w:szCs w:val="18"/>
              </w:rPr>
              <w:t>邻苯二甲酸二异壬酯</w:t>
            </w:r>
          </w:p>
          <w:p w14:paraId="283EC24D" w14:textId="77777777" w:rsidR="00D55FCB" w:rsidRPr="00D17803" w:rsidRDefault="00D55FCB" w:rsidP="004F286E">
            <w:pPr>
              <w:jc w:val="center"/>
              <w:rPr>
                <w:sz w:val="18"/>
                <w:szCs w:val="18"/>
              </w:rPr>
            </w:pPr>
            <w:r w:rsidRPr="00D17803">
              <w:rPr>
                <w:rFonts w:hAnsi="宋体" w:hint="eastAsia"/>
                <w:sz w:val="18"/>
                <w:szCs w:val="18"/>
              </w:rPr>
              <w:t>（</w:t>
            </w:r>
            <w:r w:rsidRPr="00D17803">
              <w:rPr>
                <w:rFonts w:hAnsi="宋体" w:hint="eastAsia"/>
                <w:sz w:val="18"/>
                <w:szCs w:val="18"/>
              </w:rPr>
              <w:t>DINP</w:t>
            </w:r>
            <w:r w:rsidRPr="00D17803">
              <w:rPr>
                <w:rFonts w:hAnsi="宋体" w:hint="eastAsia"/>
                <w:sz w:val="18"/>
                <w:szCs w:val="18"/>
              </w:rPr>
              <w:t>）</w:t>
            </w:r>
          </w:p>
        </w:tc>
        <w:tc>
          <w:tcPr>
            <w:tcW w:w="0" w:type="auto"/>
            <w:vMerge/>
            <w:vAlign w:val="center"/>
          </w:tcPr>
          <w:p w14:paraId="0AB0BD5F" w14:textId="77777777" w:rsidR="00D55FCB" w:rsidRPr="00D17803" w:rsidRDefault="00D55FCB" w:rsidP="004F286E">
            <w:pPr>
              <w:widowControl/>
              <w:jc w:val="center"/>
              <w:rPr>
                <w:rFonts w:hAnsi="宋体"/>
                <w:color w:val="000000"/>
                <w:kern w:val="0"/>
                <w:sz w:val="18"/>
                <w:szCs w:val="18"/>
              </w:rPr>
            </w:pPr>
          </w:p>
        </w:tc>
        <w:tc>
          <w:tcPr>
            <w:tcW w:w="0" w:type="auto"/>
            <w:vMerge/>
            <w:vAlign w:val="center"/>
          </w:tcPr>
          <w:p w14:paraId="395D9E3C" w14:textId="77777777" w:rsidR="00D55FCB" w:rsidRPr="00D17803" w:rsidRDefault="00D55FCB" w:rsidP="004F286E">
            <w:pPr>
              <w:widowControl/>
              <w:jc w:val="center"/>
              <w:rPr>
                <w:rFonts w:hAnsi="宋体"/>
                <w:color w:val="000000"/>
                <w:kern w:val="0"/>
                <w:sz w:val="18"/>
                <w:szCs w:val="18"/>
              </w:rPr>
            </w:pPr>
          </w:p>
        </w:tc>
        <w:tc>
          <w:tcPr>
            <w:tcW w:w="0" w:type="auto"/>
            <w:vMerge/>
            <w:tcBorders>
              <w:right w:val="single" w:sz="12" w:space="0" w:color="auto"/>
            </w:tcBorders>
            <w:vAlign w:val="center"/>
          </w:tcPr>
          <w:p w14:paraId="578C2A87" w14:textId="77777777" w:rsidR="00D55FCB" w:rsidRPr="00D17803" w:rsidRDefault="00D55FCB" w:rsidP="004F286E">
            <w:pPr>
              <w:widowControl/>
              <w:jc w:val="center"/>
              <w:rPr>
                <w:rFonts w:hAnsi="宋体"/>
                <w:color w:val="000000"/>
                <w:kern w:val="0"/>
                <w:sz w:val="18"/>
                <w:szCs w:val="18"/>
              </w:rPr>
            </w:pPr>
          </w:p>
        </w:tc>
        <w:tc>
          <w:tcPr>
            <w:tcW w:w="0" w:type="auto"/>
            <w:tcBorders>
              <w:right w:val="single" w:sz="4" w:space="0" w:color="auto"/>
            </w:tcBorders>
            <w:vAlign w:val="center"/>
          </w:tcPr>
          <w:p w14:paraId="374868DE"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6FEBCEBC"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4466E414"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A48AEC1"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1164F3A3"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68E37FAA" w14:textId="77777777" w:rsidR="00D55FCB" w:rsidRPr="00D17803" w:rsidRDefault="00D55FCB"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right w:val="single" w:sz="4" w:space="0" w:color="auto"/>
            </w:tcBorders>
            <w:vAlign w:val="center"/>
          </w:tcPr>
          <w:p w14:paraId="7AA59996"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E0200DC"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6DE7CB04"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70644326" w14:textId="77777777" w:rsidR="00D55FCB" w:rsidRPr="00D17803" w:rsidRDefault="00D55FCB" w:rsidP="004F286E">
            <w:pPr>
              <w:jc w:val="center"/>
              <w:rPr>
                <w:rFonts w:hAnsi="宋体"/>
                <w:sz w:val="18"/>
                <w:szCs w:val="18"/>
              </w:rPr>
            </w:pPr>
            <w:r>
              <w:rPr>
                <w:rFonts w:hAnsi="宋体" w:hint="eastAsia"/>
                <w:sz w:val="18"/>
                <w:szCs w:val="18"/>
              </w:rPr>
              <w:t>ND</w:t>
            </w:r>
          </w:p>
        </w:tc>
      </w:tr>
      <w:tr w:rsidR="00D55FCB" w:rsidRPr="00D17803" w14:paraId="0721D0FB" w14:textId="77777777" w:rsidTr="008837F8">
        <w:trPr>
          <w:trHeight w:val="992"/>
        </w:trPr>
        <w:tc>
          <w:tcPr>
            <w:tcW w:w="396" w:type="dxa"/>
            <w:vMerge/>
            <w:tcBorders>
              <w:left w:val="single" w:sz="12" w:space="0" w:color="auto"/>
            </w:tcBorders>
            <w:vAlign w:val="center"/>
          </w:tcPr>
          <w:p w14:paraId="76797A3B" w14:textId="77777777" w:rsidR="00D55FCB" w:rsidRPr="00D17803" w:rsidRDefault="00D55FCB" w:rsidP="004F286E">
            <w:pPr>
              <w:widowControl/>
              <w:jc w:val="center"/>
              <w:rPr>
                <w:rFonts w:hAnsi="宋体"/>
                <w:color w:val="000000"/>
                <w:kern w:val="0"/>
                <w:sz w:val="18"/>
                <w:szCs w:val="18"/>
              </w:rPr>
            </w:pPr>
          </w:p>
        </w:tc>
        <w:tc>
          <w:tcPr>
            <w:tcW w:w="770" w:type="dxa"/>
            <w:vMerge/>
            <w:vAlign w:val="center"/>
          </w:tcPr>
          <w:p w14:paraId="2D532C8F" w14:textId="77777777" w:rsidR="00D55FCB" w:rsidRPr="00D17803" w:rsidRDefault="00D55FCB" w:rsidP="004F286E">
            <w:pPr>
              <w:widowControl/>
              <w:jc w:val="center"/>
              <w:rPr>
                <w:rFonts w:hAnsi="宋体"/>
                <w:color w:val="000000"/>
                <w:kern w:val="0"/>
                <w:sz w:val="18"/>
                <w:szCs w:val="18"/>
              </w:rPr>
            </w:pPr>
          </w:p>
        </w:tc>
        <w:tc>
          <w:tcPr>
            <w:tcW w:w="0" w:type="auto"/>
            <w:gridSpan w:val="2"/>
            <w:vMerge/>
            <w:vAlign w:val="center"/>
          </w:tcPr>
          <w:p w14:paraId="6AE13EFE" w14:textId="77777777" w:rsidR="00D55FCB" w:rsidRPr="00D17803" w:rsidRDefault="00D55FCB" w:rsidP="004F286E">
            <w:pPr>
              <w:widowControl/>
              <w:jc w:val="center"/>
              <w:rPr>
                <w:rFonts w:hAnsi="宋体"/>
                <w:color w:val="FF0000"/>
                <w:kern w:val="0"/>
                <w:sz w:val="18"/>
                <w:szCs w:val="18"/>
              </w:rPr>
            </w:pPr>
          </w:p>
        </w:tc>
        <w:tc>
          <w:tcPr>
            <w:tcW w:w="0" w:type="auto"/>
            <w:gridSpan w:val="2"/>
            <w:tcBorders>
              <w:top w:val="single" w:sz="8" w:space="0" w:color="auto"/>
              <w:bottom w:val="single" w:sz="12" w:space="0" w:color="auto"/>
            </w:tcBorders>
            <w:vAlign w:val="center"/>
          </w:tcPr>
          <w:p w14:paraId="5E3A7654" w14:textId="77777777" w:rsidR="00D55FCB" w:rsidRPr="00D17803" w:rsidRDefault="00D55FCB" w:rsidP="004F286E">
            <w:pPr>
              <w:jc w:val="center"/>
              <w:rPr>
                <w:sz w:val="18"/>
                <w:szCs w:val="18"/>
              </w:rPr>
            </w:pPr>
            <w:r w:rsidRPr="00D17803">
              <w:rPr>
                <w:rFonts w:hAnsi="宋体"/>
                <w:sz w:val="18"/>
                <w:szCs w:val="18"/>
              </w:rPr>
              <w:t>邻苯二甲酸二丁酯</w:t>
            </w:r>
            <w:r w:rsidRPr="00D17803">
              <w:rPr>
                <w:sz w:val="18"/>
                <w:szCs w:val="18"/>
              </w:rPr>
              <w:t xml:space="preserve"> </w:t>
            </w:r>
          </w:p>
          <w:p w14:paraId="03DA6FA0" w14:textId="77777777" w:rsidR="00D55FCB" w:rsidRPr="00D17803" w:rsidRDefault="00D55FCB" w:rsidP="004F286E">
            <w:pPr>
              <w:jc w:val="center"/>
              <w:rPr>
                <w:sz w:val="18"/>
                <w:szCs w:val="18"/>
              </w:rPr>
            </w:pPr>
            <w:r w:rsidRPr="00D17803">
              <w:rPr>
                <w:rFonts w:hint="eastAsia"/>
                <w:sz w:val="18"/>
                <w:szCs w:val="18"/>
              </w:rPr>
              <w:t>（</w:t>
            </w:r>
            <w:r w:rsidRPr="00D17803">
              <w:rPr>
                <w:rFonts w:hint="eastAsia"/>
                <w:sz w:val="18"/>
                <w:szCs w:val="18"/>
              </w:rPr>
              <w:t>DBP</w:t>
            </w:r>
            <w:r w:rsidRPr="00D17803">
              <w:rPr>
                <w:rFonts w:hint="eastAsia"/>
                <w:sz w:val="18"/>
                <w:szCs w:val="18"/>
              </w:rPr>
              <w:t>）</w:t>
            </w:r>
          </w:p>
        </w:tc>
        <w:tc>
          <w:tcPr>
            <w:tcW w:w="0" w:type="auto"/>
            <w:vMerge/>
            <w:tcBorders>
              <w:bottom w:val="single" w:sz="12" w:space="0" w:color="auto"/>
            </w:tcBorders>
            <w:vAlign w:val="center"/>
          </w:tcPr>
          <w:p w14:paraId="6DF9114F" w14:textId="77777777" w:rsidR="00D55FCB" w:rsidRPr="00D17803" w:rsidRDefault="00D55FCB" w:rsidP="004F286E">
            <w:pPr>
              <w:widowControl/>
              <w:jc w:val="center"/>
              <w:rPr>
                <w:rFonts w:hAnsi="宋体"/>
                <w:color w:val="000000"/>
                <w:kern w:val="0"/>
                <w:sz w:val="18"/>
                <w:szCs w:val="18"/>
              </w:rPr>
            </w:pPr>
          </w:p>
        </w:tc>
        <w:tc>
          <w:tcPr>
            <w:tcW w:w="0" w:type="auto"/>
            <w:vMerge/>
            <w:tcBorders>
              <w:bottom w:val="single" w:sz="12" w:space="0" w:color="auto"/>
            </w:tcBorders>
            <w:vAlign w:val="center"/>
          </w:tcPr>
          <w:p w14:paraId="0719E8C8" w14:textId="77777777" w:rsidR="00D55FCB" w:rsidRPr="00D17803" w:rsidRDefault="00D55FCB" w:rsidP="004F286E">
            <w:pPr>
              <w:widowControl/>
              <w:jc w:val="center"/>
              <w:rPr>
                <w:rFonts w:hAnsi="宋体"/>
                <w:color w:val="000000"/>
                <w:kern w:val="0"/>
                <w:sz w:val="18"/>
                <w:szCs w:val="18"/>
              </w:rPr>
            </w:pPr>
          </w:p>
        </w:tc>
        <w:tc>
          <w:tcPr>
            <w:tcW w:w="0" w:type="auto"/>
            <w:vMerge/>
            <w:tcBorders>
              <w:bottom w:val="single" w:sz="12" w:space="0" w:color="auto"/>
              <w:right w:val="single" w:sz="12" w:space="0" w:color="auto"/>
            </w:tcBorders>
            <w:vAlign w:val="center"/>
          </w:tcPr>
          <w:p w14:paraId="0803F57C" w14:textId="77777777" w:rsidR="00D55FCB" w:rsidRPr="00D17803" w:rsidRDefault="00D55FCB" w:rsidP="004F286E">
            <w:pPr>
              <w:widowControl/>
              <w:jc w:val="center"/>
              <w:rPr>
                <w:rFonts w:hAnsi="宋体"/>
                <w:color w:val="000000"/>
                <w:kern w:val="0"/>
                <w:sz w:val="18"/>
                <w:szCs w:val="18"/>
              </w:rPr>
            </w:pPr>
          </w:p>
        </w:tc>
        <w:tc>
          <w:tcPr>
            <w:tcW w:w="0" w:type="auto"/>
            <w:tcBorders>
              <w:bottom w:val="single" w:sz="12" w:space="0" w:color="auto"/>
              <w:right w:val="single" w:sz="4" w:space="0" w:color="auto"/>
            </w:tcBorders>
            <w:vAlign w:val="center"/>
          </w:tcPr>
          <w:p w14:paraId="1AED4BB3"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bottom w:val="single" w:sz="12" w:space="0" w:color="auto"/>
              <w:right w:val="single" w:sz="4" w:space="0" w:color="auto"/>
            </w:tcBorders>
            <w:vAlign w:val="center"/>
          </w:tcPr>
          <w:p w14:paraId="1C7DC79B"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12" w:space="0" w:color="auto"/>
              <w:right w:val="single" w:sz="4" w:space="0" w:color="auto"/>
            </w:tcBorders>
            <w:vAlign w:val="center"/>
          </w:tcPr>
          <w:p w14:paraId="205F33EB"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12" w:space="0" w:color="auto"/>
              <w:right w:val="single" w:sz="4" w:space="0" w:color="auto"/>
            </w:tcBorders>
            <w:vAlign w:val="center"/>
          </w:tcPr>
          <w:p w14:paraId="7F577118"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12" w:space="0" w:color="auto"/>
              <w:right w:val="single" w:sz="4" w:space="0" w:color="auto"/>
            </w:tcBorders>
            <w:vAlign w:val="center"/>
          </w:tcPr>
          <w:p w14:paraId="589AA4CC"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12" w:space="0" w:color="auto"/>
              <w:right w:val="single" w:sz="4" w:space="0" w:color="auto"/>
            </w:tcBorders>
            <w:vAlign w:val="center"/>
          </w:tcPr>
          <w:p w14:paraId="3FB10259" w14:textId="77777777" w:rsidR="00D55FCB" w:rsidRPr="00D17803" w:rsidRDefault="00D55FCB"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bottom w:val="single" w:sz="12" w:space="0" w:color="auto"/>
              <w:right w:val="single" w:sz="4" w:space="0" w:color="auto"/>
            </w:tcBorders>
            <w:vAlign w:val="center"/>
          </w:tcPr>
          <w:p w14:paraId="04B3DAD1"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12" w:space="0" w:color="auto"/>
              <w:right w:val="single" w:sz="4" w:space="0" w:color="auto"/>
            </w:tcBorders>
            <w:vAlign w:val="center"/>
          </w:tcPr>
          <w:p w14:paraId="02DE262C"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12" w:space="0" w:color="auto"/>
              <w:right w:val="single" w:sz="4" w:space="0" w:color="auto"/>
            </w:tcBorders>
            <w:vAlign w:val="center"/>
          </w:tcPr>
          <w:p w14:paraId="1F6B19D6" w14:textId="77777777" w:rsidR="00D55FCB" w:rsidRPr="00D17803" w:rsidRDefault="00D55FCB"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12" w:space="0" w:color="auto"/>
              <w:right w:val="single" w:sz="12" w:space="0" w:color="auto"/>
            </w:tcBorders>
            <w:vAlign w:val="center"/>
          </w:tcPr>
          <w:p w14:paraId="6ACAF4E4" w14:textId="77777777" w:rsidR="00D55FCB" w:rsidRPr="00D17803" w:rsidRDefault="00D55FCB" w:rsidP="004F286E">
            <w:pPr>
              <w:jc w:val="center"/>
              <w:rPr>
                <w:rFonts w:hAnsi="宋体"/>
                <w:sz w:val="18"/>
                <w:szCs w:val="18"/>
              </w:rPr>
            </w:pPr>
            <w:r>
              <w:rPr>
                <w:rFonts w:hAnsi="宋体" w:hint="eastAsia"/>
                <w:sz w:val="18"/>
                <w:szCs w:val="18"/>
              </w:rPr>
              <w:t>ND</w:t>
            </w:r>
          </w:p>
        </w:tc>
      </w:tr>
      <w:tr w:rsidR="00D55FCB" w14:paraId="375AA32F" w14:textId="77777777" w:rsidTr="009918B1">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gridAfter w:val="16"/>
          <w:trHeight w:val="100"/>
        </w:trPr>
        <w:tc>
          <w:tcPr>
            <w:tcW w:w="0" w:type="auto"/>
            <w:gridSpan w:val="3"/>
            <w:tcBorders>
              <w:top w:val="single" w:sz="12" w:space="0" w:color="auto"/>
            </w:tcBorders>
          </w:tcPr>
          <w:p w14:paraId="375AF44B" w14:textId="77777777" w:rsidR="00D55FCB" w:rsidRDefault="00D55FCB" w:rsidP="00584B7F">
            <w:pPr>
              <w:pStyle w:val="Default"/>
              <w:spacing w:beforeLines="50" w:before="156" w:afterLines="50" w:after="156" w:line="360" w:lineRule="auto"/>
              <w:rPr>
                <w:rFonts w:ascii="宋体" w:eastAsia="宋体" w:hAnsi="宋体" w:cs="Times New Roman"/>
                <w:b/>
                <w:bCs/>
                <w:color w:val="auto"/>
              </w:rPr>
            </w:pPr>
          </w:p>
        </w:tc>
      </w:tr>
    </w:tbl>
    <w:p w14:paraId="260EF2C4" w14:textId="77777777" w:rsidR="006705F1" w:rsidRDefault="006705F1" w:rsidP="00584B7F">
      <w:pPr>
        <w:pStyle w:val="Default"/>
        <w:spacing w:beforeLines="50" w:before="156" w:afterLines="50" w:after="156" w:line="360" w:lineRule="auto"/>
        <w:rPr>
          <w:rFonts w:ascii="宋体" w:eastAsia="宋体" w:hAnsi="宋体" w:cs="Times New Roman" w:hint="eastAsia"/>
          <w:b/>
          <w:bCs/>
          <w:color w:val="auto"/>
        </w:rPr>
        <w:sectPr w:rsidR="006705F1" w:rsidSect="006705F1">
          <w:pgSz w:w="16838" w:h="11906" w:orient="landscape"/>
          <w:pgMar w:top="1797" w:right="1440" w:bottom="1797" w:left="1440" w:header="851" w:footer="992" w:gutter="0"/>
          <w:cols w:space="425"/>
          <w:docGrid w:type="linesAndChars" w:linePitch="312"/>
        </w:sectPr>
      </w:pPr>
    </w:p>
    <w:p w14:paraId="2683FFE7" w14:textId="77777777" w:rsidR="009B7E1D" w:rsidRPr="00FA7290" w:rsidRDefault="009B7E1D" w:rsidP="00584B7F">
      <w:pPr>
        <w:pStyle w:val="Default"/>
        <w:spacing w:beforeLines="50" w:before="156" w:afterLines="50" w:after="156" w:line="360" w:lineRule="auto"/>
        <w:rPr>
          <w:rFonts w:ascii="宋体" w:eastAsia="宋体" w:hAnsi="宋体" w:cs="Times New Roman"/>
          <w:b/>
          <w:bCs/>
          <w:color w:val="auto"/>
        </w:rPr>
      </w:pPr>
      <w:r w:rsidRPr="00AB1FC2">
        <w:rPr>
          <w:rFonts w:ascii="宋体" w:eastAsia="宋体" w:hAnsi="宋体" w:cs="Times New Roman" w:hint="eastAsia"/>
          <w:b/>
          <w:bCs/>
          <w:color w:val="auto"/>
        </w:rPr>
        <w:lastRenderedPageBreak/>
        <w:t>3</w:t>
      </w:r>
      <w:r w:rsidRPr="00AB1FC2">
        <w:rPr>
          <w:rFonts w:ascii="宋体" w:eastAsia="宋体" w:hAnsi="宋体" w:cs="Times New Roman"/>
          <w:b/>
          <w:bCs/>
          <w:color w:val="auto"/>
        </w:rPr>
        <w:t xml:space="preserve">.2 </w:t>
      </w:r>
      <w:r w:rsidR="00FA7290">
        <w:rPr>
          <w:rFonts w:ascii="宋体" w:eastAsia="宋体" w:hAnsi="宋体" w:cs="Times New Roman" w:hint="eastAsia"/>
          <w:b/>
          <w:bCs/>
          <w:color w:val="auto"/>
        </w:rPr>
        <w:t>验证试验结果分析</w:t>
      </w:r>
    </w:p>
    <w:p w14:paraId="30FD0B53" w14:textId="77777777" w:rsidR="00AB6291" w:rsidRDefault="00AB6291" w:rsidP="00AB6291">
      <w:pPr>
        <w:pStyle w:val="a5"/>
        <w:spacing w:line="360" w:lineRule="auto"/>
        <w:ind w:firstLineChars="200" w:firstLine="420"/>
        <w:rPr>
          <w:rFonts w:ascii="宋体" w:eastAsia="宋体" w:hAnsi="宋体"/>
          <w:color w:val="000000"/>
          <w:sz w:val="21"/>
          <w:szCs w:val="21"/>
        </w:rPr>
      </w:pPr>
      <w:r>
        <w:rPr>
          <w:rFonts w:ascii="宋体" w:eastAsia="宋体" w:hAnsi="宋体" w:hint="eastAsia"/>
          <w:color w:val="000000"/>
          <w:sz w:val="21"/>
          <w:szCs w:val="21"/>
        </w:rPr>
        <w:t>通过</w:t>
      </w:r>
      <w:r>
        <w:rPr>
          <w:rFonts w:ascii="宋体" w:eastAsia="宋体" w:hAnsi="宋体"/>
          <w:color w:val="000000"/>
          <w:sz w:val="21"/>
          <w:szCs w:val="21"/>
        </w:rPr>
        <w:t>验证</w:t>
      </w:r>
      <w:r>
        <w:rPr>
          <w:rFonts w:ascii="宋体" w:eastAsia="宋体" w:hAnsi="宋体" w:hint="eastAsia"/>
          <w:color w:val="000000"/>
          <w:sz w:val="21"/>
          <w:szCs w:val="21"/>
        </w:rPr>
        <w:t>试验及对数据的分析整理，技术内容合理、可行，具有较强的适用性。</w:t>
      </w:r>
    </w:p>
    <w:p w14:paraId="76A830C9" w14:textId="77777777" w:rsidR="00980973" w:rsidRPr="00D17803" w:rsidRDefault="00092C5E" w:rsidP="00980973">
      <w:pPr>
        <w:pStyle w:val="Default"/>
        <w:spacing w:line="360" w:lineRule="auto"/>
        <w:rPr>
          <w:rFonts w:ascii="宋体" w:eastAsia="宋体" w:hAnsi="宋体" w:cs="Times New Roman"/>
          <w:b/>
          <w:bCs/>
          <w:color w:val="auto"/>
        </w:rPr>
      </w:pPr>
      <w:r>
        <w:rPr>
          <w:rFonts w:ascii="宋体" w:eastAsia="宋体" w:hAnsi="宋体" w:cs="Times New Roman" w:hint="eastAsia"/>
          <w:b/>
          <w:bCs/>
          <w:color w:val="auto"/>
        </w:rPr>
        <w:t>3.3</w:t>
      </w:r>
      <w:r w:rsidR="00980973" w:rsidRPr="00D17803">
        <w:rPr>
          <w:rFonts w:ascii="宋体" w:eastAsia="宋体" w:hAnsi="宋体" w:cs="Times New Roman" w:hint="eastAsia"/>
          <w:b/>
          <w:bCs/>
          <w:color w:val="auto"/>
        </w:rPr>
        <w:t xml:space="preserve"> 解决的主要问题</w:t>
      </w:r>
    </w:p>
    <w:p w14:paraId="2D6493B8" w14:textId="77777777" w:rsidR="00C2612E" w:rsidRPr="00C2612E" w:rsidRDefault="00C2612E" w:rsidP="00C2612E">
      <w:pPr>
        <w:pStyle w:val="a5"/>
        <w:spacing w:line="360" w:lineRule="auto"/>
        <w:ind w:firstLineChars="200" w:firstLine="420"/>
        <w:rPr>
          <w:rFonts w:eastAsia="宋体" w:hAnsi="Calibri" w:cs="Times New Roman"/>
          <w:sz w:val="21"/>
          <w:szCs w:val="21"/>
        </w:rPr>
      </w:pPr>
      <w:r w:rsidRPr="00C2612E">
        <w:rPr>
          <w:rFonts w:eastAsia="宋体" w:hAnsi="Calibri" w:cs="Times New Roman" w:hint="eastAsia"/>
          <w:sz w:val="21"/>
          <w:szCs w:val="21"/>
        </w:rPr>
        <w:t>我国是全球人造革和合成革市场需求增长最快的地区之一，但目前人造革合成革出口产量仅为</w:t>
      </w:r>
      <w:r w:rsidRPr="00C2612E">
        <w:rPr>
          <w:rFonts w:eastAsia="宋体" w:hAnsi="Calibri" w:cs="Times New Roman" w:hint="eastAsia"/>
          <w:sz w:val="21"/>
          <w:szCs w:val="21"/>
        </w:rPr>
        <w:t>1.07%</w:t>
      </w:r>
      <w:r w:rsidRPr="00C2612E">
        <w:rPr>
          <w:rFonts w:eastAsia="宋体" w:hAnsi="Calibri" w:cs="Times New Roman" w:hint="eastAsia"/>
          <w:sz w:val="21"/>
          <w:szCs w:val="21"/>
        </w:rPr>
        <w:t>，相比日韩等其他国家仍有较大的发展空间。随着收入水平的不断提高，人们对舒适美观的玩具用人造革合成革装饰的需求逐步增强，未来我国对玩具产品，尤其是玩具等的消费市场规模将逐年持续上升，同时人们对玩具产品等用途行业中的人造革与合成革需求也成递增趋势。我国玩具产品消费市场的规模不断扩大，导致人造革与合成革的需求量日益提升，这将极大促进人造革与合成革行业产业链的发展，同时带动玩具用</w:t>
      </w:r>
      <w:proofErr w:type="gramStart"/>
      <w:r w:rsidRPr="00C2612E">
        <w:rPr>
          <w:rFonts w:eastAsia="宋体" w:hAnsi="Calibri" w:cs="Times New Roman" w:hint="eastAsia"/>
          <w:sz w:val="21"/>
          <w:szCs w:val="21"/>
        </w:rPr>
        <w:t>革市场</w:t>
      </w:r>
      <w:proofErr w:type="gramEnd"/>
      <w:r w:rsidRPr="00C2612E">
        <w:rPr>
          <w:rFonts w:eastAsia="宋体" w:hAnsi="Calibri" w:cs="Times New Roman" w:hint="eastAsia"/>
          <w:sz w:val="21"/>
          <w:szCs w:val="21"/>
        </w:rPr>
        <w:t>的需求量的上升。</w:t>
      </w:r>
    </w:p>
    <w:p w14:paraId="0683C7B3" w14:textId="77777777" w:rsidR="009B7E1D" w:rsidRPr="00727850" w:rsidRDefault="00C2612E" w:rsidP="00727850">
      <w:pPr>
        <w:pStyle w:val="a5"/>
        <w:spacing w:line="360" w:lineRule="auto"/>
        <w:ind w:firstLineChars="200" w:firstLine="420"/>
        <w:rPr>
          <w:rFonts w:eastAsia="宋体" w:hAnsi="Calibri" w:cs="Times New Roman"/>
          <w:sz w:val="21"/>
          <w:szCs w:val="21"/>
        </w:rPr>
      </w:pPr>
      <w:r w:rsidRPr="00C2612E">
        <w:rPr>
          <w:rFonts w:eastAsia="宋体" w:hAnsi="Calibri" w:cs="Times New Roman" w:hint="eastAsia"/>
          <w:sz w:val="21"/>
          <w:szCs w:val="21"/>
        </w:rPr>
        <w:t>目前我国玩具用人造革合成革呈现稳定上升趋势，越来越多的消费者在选择玩具用革趋向于选择使用绿色设计产品人造革合成革，因此玩具用人造革合成革仍有较大的发展空间。为进一步指导、规范玩具用人造革合成革的质量标准，有效确保玩具用人造革、合成革的美观及使用寿命，以推动玩具用人造革合成革的健康发展，有必要制</w:t>
      </w:r>
      <w:proofErr w:type="gramStart"/>
      <w:r w:rsidRPr="00C2612E">
        <w:rPr>
          <w:rFonts w:eastAsia="宋体" w:hAnsi="Calibri" w:cs="Times New Roman" w:hint="eastAsia"/>
          <w:sz w:val="21"/>
          <w:szCs w:val="21"/>
        </w:rPr>
        <w:t>定本次</w:t>
      </w:r>
      <w:proofErr w:type="gramEnd"/>
      <w:r w:rsidRPr="00C2612E">
        <w:rPr>
          <w:rFonts w:eastAsia="宋体" w:hAnsi="Calibri" w:cs="Times New Roman" w:hint="eastAsia"/>
          <w:sz w:val="21"/>
          <w:szCs w:val="21"/>
        </w:rPr>
        <w:t>申报的项目。具体详细的规定，用于指导、规范玩具用人造革合成革。</w:t>
      </w:r>
    </w:p>
    <w:p w14:paraId="0890C6F1" w14:textId="5069D4C3" w:rsidR="00980973" w:rsidRPr="00AB1FC2" w:rsidRDefault="0068560E" w:rsidP="00584B7F">
      <w:pPr>
        <w:pStyle w:val="Default"/>
        <w:spacing w:beforeLines="50" w:before="156" w:afterLines="50" w:after="156" w:line="360" w:lineRule="auto"/>
        <w:rPr>
          <w:rFonts w:ascii="宋体" w:eastAsia="宋体" w:hAnsi="宋体" w:cs="Times New Roman"/>
          <w:b/>
          <w:bCs/>
          <w:color w:val="auto"/>
        </w:rPr>
      </w:pPr>
      <w:r>
        <w:rPr>
          <w:rFonts w:ascii="宋体" w:eastAsia="宋体" w:hAnsi="宋体" w:cs="Times New Roman" w:hint="eastAsia"/>
          <w:b/>
          <w:bCs/>
          <w:color w:val="auto"/>
        </w:rPr>
        <w:t xml:space="preserve">四 </w:t>
      </w:r>
      <w:r w:rsidR="00980973" w:rsidRPr="00AB1FC2">
        <w:rPr>
          <w:rFonts w:ascii="宋体" w:eastAsia="宋体" w:hAnsi="宋体" w:cs="Times New Roman"/>
          <w:b/>
          <w:bCs/>
          <w:color w:val="auto"/>
        </w:rPr>
        <w:t>标准中涉及专利的情况</w:t>
      </w:r>
    </w:p>
    <w:p w14:paraId="352CC5C5" w14:textId="77777777" w:rsidR="00980973" w:rsidRPr="00AB1FC2" w:rsidRDefault="00980973" w:rsidP="00980973">
      <w:pPr>
        <w:pStyle w:val="a5"/>
        <w:spacing w:line="360" w:lineRule="auto"/>
        <w:rPr>
          <w:rFonts w:ascii="宋体" w:eastAsia="宋体" w:hAnsi="宋体"/>
          <w:sz w:val="21"/>
          <w:szCs w:val="21"/>
        </w:rPr>
      </w:pPr>
      <w:r w:rsidRPr="00AB1FC2">
        <w:rPr>
          <w:rFonts w:ascii="宋体" w:eastAsia="宋体" w:hAnsi="宋体" w:hint="eastAsia"/>
          <w:sz w:val="21"/>
          <w:szCs w:val="21"/>
        </w:rPr>
        <w:t>本文件不涉及专利问题</w:t>
      </w:r>
      <w:r w:rsidRPr="00AB1FC2">
        <w:rPr>
          <w:rFonts w:ascii="宋体" w:eastAsia="宋体" w:hAnsi="宋体"/>
          <w:sz w:val="21"/>
          <w:szCs w:val="21"/>
        </w:rPr>
        <w:t>。</w:t>
      </w:r>
    </w:p>
    <w:p w14:paraId="11ABF594" w14:textId="4FB12029" w:rsidR="00980973" w:rsidRPr="00D71DDD" w:rsidRDefault="0068560E" w:rsidP="00584B7F">
      <w:pPr>
        <w:pStyle w:val="Default"/>
        <w:spacing w:beforeLines="50" w:before="156" w:afterLines="50" w:after="156" w:line="360" w:lineRule="auto"/>
        <w:rPr>
          <w:rFonts w:ascii="宋体" w:eastAsia="宋体" w:hAnsi="宋体" w:cs="Times New Roman"/>
          <w:b/>
          <w:bCs/>
          <w:color w:val="auto"/>
        </w:rPr>
      </w:pPr>
      <w:r>
        <w:rPr>
          <w:rFonts w:ascii="宋体" w:eastAsia="宋体" w:hAnsi="宋体" w:cs="Times New Roman" w:hint="eastAsia"/>
          <w:b/>
          <w:bCs/>
          <w:color w:val="auto"/>
        </w:rPr>
        <w:t xml:space="preserve">五 </w:t>
      </w:r>
      <w:r w:rsidR="00980973" w:rsidRPr="00AB1FC2">
        <w:rPr>
          <w:rFonts w:ascii="宋体" w:eastAsia="宋体" w:hAnsi="宋体" w:cs="Times New Roman"/>
          <w:b/>
          <w:bCs/>
          <w:color w:val="auto"/>
        </w:rPr>
        <w:t>预</w:t>
      </w:r>
      <w:r w:rsidR="00980973" w:rsidRPr="00D71DDD">
        <w:rPr>
          <w:rFonts w:ascii="宋体" w:eastAsia="宋体" w:hAnsi="宋体" w:cs="Times New Roman"/>
          <w:b/>
          <w:bCs/>
          <w:color w:val="auto"/>
        </w:rPr>
        <w:t>期达到的社会效益、对产业发展的作用等情况</w:t>
      </w:r>
    </w:p>
    <w:p w14:paraId="0CF8EE88" w14:textId="77777777" w:rsidR="00680EB5" w:rsidRDefault="00680EB5" w:rsidP="00680EB5">
      <w:pPr>
        <w:pStyle w:val="a5"/>
        <w:spacing w:line="360" w:lineRule="auto"/>
        <w:ind w:firstLineChars="200" w:firstLine="420"/>
        <w:rPr>
          <w:rFonts w:ascii="宋体" w:eastAsia="宋体" w:hAnsi="宋体"/>
          <w:color w:val="000000"/>
          <w:sz w:val="21"/>
          <w:szCs w:val="21"/>
        </w:rPr>
      </w:pPr>
      <w:r>
        <w:rPr>
          <w:rFonts w:ascii="宋体" w:eastAsia="宋体" w:hAnsi="宋体" w:hint="eastAsia"/>
          <w:color w:val="000000"/>
          <w:sz w:val="21"/>
          <w:szCs w:val="21"/>
        </w:rPr>
        <w:t>目前国际上玩具用人造革革合成革，已经逐步要求产品无害化，要求从生产到产品实现产品有害化学物质零排放，由于传统</w:t>
      </w:r>
      <w:r>
        <w:rPr>
          <w:rFonts w:ascii="宋体" w:eastAsia="宋体" w:hAnsi="宋体" w:cs="宋体" w:hint="eastAsia"/>
          <w:color w:val="000000"/>
          <w:sz w:val="21"/>
          <w:szCs w:val="21"/>
        </w:rPr>
        <w:t>生产</w:t>
      </w:r>
      <w:r>
        <w:rPr>
          <w:rFonts w:ascii="宋体" w:eastAsia="宋体" w:hAnsi="宋体" w:hint="eastAsia"/>
          <w:color w:val="000000"/>
          <w:sz w:val="21"/>
          <w:szCs w:val="21"/>
        </w:rPr>
        <w:t>很难达到该要求，这已严重影响我国</w:t>
      </w:r>
      <w:r>
        <w:rPr>
          <w:rFonts w:ascii="宋体" w:eastAsia="宋体" w:hAnsi="宋体" w:cs="宋体" w:hint="eastAsia"/>
          <w:color w:val="000000"/>
          <w:sz w:val="21"/>
          <w:szCs w:val="21"/>
        </w:rPr>
        <w:t>玩具用人造革合成革</w:t>
      </w:r>
      <w:r>
        <w:rPr>
          <w:rFonts w:ascii="宋体" w:eastAsia="宋体" w:hAnsi="宋体" w:hint="eastAsia"/>
          <w:color w:val="000000"/>
          <w:sz w:val="21"/>
          <w:szCs w:val="21"/>
        </w:rPr>
        <w:t>产品的发展。同时，随着国家环保法规对传统人造革行业约束进一步增强，特别是新的环保法 “水十条”和“大气十条”的严格执行，“生态”问题已成为人造革合成革行业的生命线和超强的约束条件。通过对</w:t>
      </w:r>
      <w:r>
        <w:rPr>
          <w:rFonts w:ascii="宋体" w:eastAsia="宋体" w:hAnsi="宋体" w:cs="宋体" w:hint="eastAsia"/>
          <w:color w:val="000000"/>
          <w:sz w:val="21"/>
          <w:szCs w:val="21"/>
        </w:rPr>
        <w:t>玩具用人造革合成革</w:t>
      </w:r>
      <w:r>
        <w:rPr>
          <w:rFonts w:ascii="宋体" w:eastAsia="宋体" w:hAnsi="宋体" w:hint="eastAsia"/>
          <w:color w:val="000000"/>
          <w:sz w:val="21"/>
          <w:szCs w:val="21"/>
        </w:rPr>
        <w:t>绿色设计评价标准的制定，进而推动该类产品本身的生态设计替代原有传统产品结构、制造工艺设计、综合利用等，从而从源头削减污染，提高资源利用效率，降低资源消耗，减轻或消除对人类健康、环境的安全风险和危害,其无毒、无害、绿色、环保产品性能完全达到欧美等发达国家的进口标准，将会增加绿色设计</w:t>
      </w:r>
      <w:r>
        <w:rPr>
          <w:rFonts w:ascii="宋体" w:eastAsia="宋体" w:hAnsi="宋体" w:cs="宋体" w:hint="eastAsia"/>
          <w:color w:val="000000"/>
          <w:sz w:val="21"/>
          <w:szCs w:val="21"/>
        </w:rPr>
        <w:t>玩具用人造革合成革</w:t>
      </w:r>
      <w:r>
        <w:rPr>
          <w:rFonts w:ascii="宋体" w:eastAsia="宋体" w:hAnsi="宋体" w:hint="eastAsia"/>
          <w:color w:val="000000"/>
          <w:sz w:val="21"/>
          <w:szCs w:val="21"/>
        </w:rPr>
        <w:t>的有效供给，扩大出口，从而使</w:t>
      </w:r>
      <w:r>
        <w:rPr>
          <w:rFonts w:ascii="宋体" w:eastAsia="宋体" w:hAnsi="宋体" w:cs="宋体" w:hint="eastAsia"/>
          <w:color w:val="000000"/>
          <w:sz w:val="21"/>
          <w:szCs w:val="21"/>
        </w:rPr>
        <w:t>玩具用人造革合成跟</w:t>
      </w:r>
      <w:r>
        <w:rPr>
          <w:rFonts w:ascii="宋体" w:eastAsia="宋体" w:hAnsi="宋体" w:hint="eastAsia"/>
          <w:color w:val="000000"/>
          <w:sz w:val="21"/>
          <w:szCs w:val="21"/>
        </w:rPr>
        <w:t>生产制造的大国迈入世界制造高端与技术强国行列。</w:t>
      </w:r>
    </w:p>
    <w:p w14:paraId="6BA3CB9F" w14:textId="3F8839F1" w:rsidR="00980973" w:rsidRPr="00D71DDD" w:rsidRDefault="0068560E" w:rsidP="00584B7F">
      <w:pPr>
        <w:pStyle w:val="Default"/>
        <w:spacing w:beforeLines="50" w:before="156" w:afterLines="50" w:after="156" w:line="360" w:lineRule="auto"/>
        <w:rPr>
          <w:rFonts w:ascii="宋体" w:eastAsia="宋体" w:hAnsi="宋体" w:cs="Times New Roman"/>
          <w:b/>
          <w:bCs/>
          <w:color w:val="auto"/>
        </w:rPr>
      </w:pPr>
      <w:r>
        <w:rPr>
          <w:rFonts w:ascii="宋体" w:eastAsia="宋体" w:hAnsi="宋体" w:cs="Times New Roman" w:hint="eastAsia"/>
          <w:b/>
          <w:bCs/>
          <w:color w:val="auto"/>
        </w:rPr>
        <w:lastRenderedPageBreak/>
        <w:t xml:space="preserve">六 </w:t>
      </w:r>
      <w:r w:rsidR="00980973" w:rsidRPr="00D71DDD">
        <w:rPr>
          <w:rFonts w:ascii="宋体" w:eastAsia="宋体" w:hAnsi="宋体" w:cs="Times New Roman" w:hint="eastAsia"/>
          <w:b/>
          <w:bCs/>
          <w:color w:val="auto"/>
        </w:rPr>
        <w:t>采用国际标准和国外先进标准情况，与国际、国外同类标准水平的对比情况，国内外关键指标对比分析或与测试的国外样品、样机的相关数据对比情况</w:t>
      </w:r>
    </w:p>
    <w:p w14:paraId="05C77812" w14:textId="77777777" w:rsidR="00680EB5" w:rsidRDefault="00680EB5" w:rsidP="00680EB5">
      <w:pPr>
        <w:pStyle w:val="a5"/>
        <w:spacing w:line="360" w:lineRule="auto"/>
        <w:ind w:firstLineChars="200" w:firstLine="420"/>
        <w:rPr>
          <w:rFonts w:ascii="宋体" w:eastAsia="宋体" w:hAnsi="宋体"/>
          <w:color w:val="000000"/>
          <w:sz w:val="21"/>
          <w:szCs w:val="21"/>
        </w:rPr>
      </w:pPr>
      <w:r>
        <w:rPr>
          <w:rFonts w:ascii="宋体" w:eastAsia="宋体" w:hAnsi="宋体" w:hint="eastAsia"/>
          <w:color w:val="000000"/>
          <w:sz w:val="21"/>
          <w:szCs w:val="21"/>
        </w:rPr>
        <w:t>本标准中的资源属性部分除了单位产品取水量和水重复利用率两项指标采用《合成革行业清洁生产评价指标体系》中1级基准值要求外，生产过程中所用到化学物质，其限用物质要求等同采用了国际先进标准，即有害化学物质零排放组织（ZDHC 基金会）制定的生产限用物质清单（MRSL）的要求。产品品质属性部分，其有害化学物质要求亦等同采用了国际先进标准，即国际服装与鞋袜国际RSL管理（AFIRM）工作组制定的产品中限用物质清单（AFIRM RSL）的要求。同时，本标准还规定了能源属性指标、环境属性指标，且均采用了国内先进的《合成革行业清洁生产评价指标体系》中1级基准值要求。</w:t>
      </w:r>
    </w:p>
    <w:p w14:paraId="5055EDD4" w14:textId="77777777" w:rsidR="00680EB5" w:rsidRDefault="00680EB5" w:rsidP="00680EB5">
      <w:pPr>
        <w:pStyle w:val="a5"/>
        <w:spacing w:line="360" w:lineRule="auto"/>
        <w:ind w:firstLineChars="200" w:firstLine="420"/>
        <w:rPr>
          <w:rFonts w:ascii="宋体" w:eastAsia="宋体" w:hAnsi="宋体"/>
          <w:color w:val="000000"/>
          <w:sz w:val="21"/>
          <w:szCs w:val="21"/>
        </w:rPr>
      </w:pPr>
      <w:r>
        <w:rPr>
          <w:rFonts w:ascii="宋体" w:eastAsia="宋体" w:hAnsi="宋体" w:hint="eastAsia"/>
          <w:color w:val="000000"/>
          <w:sz w:val="21"/>
          <w:szCs w:val="21"/>
        </w:rPr>
        <w:t>本标准制定过程中未查到同类国际、国外标准。</w:t>
      </w:r>
    </w:p>
    <w:p w14:paraId="0B91CD10" w14:textId="77777777" w:rsidR="00680EB5" w:rsidRDefault="00680EB5" w:rsidP="00680EB5">
      <w:pPr>
        <w:pStyle w:val="a5"/>
        <w:spacing w:line="360" w:lineRule="auto"/>
        <w:ind w:firstLineChars="200" w:firstLine="420"/>
        <w:rPr>
          <w:rFonts w:ascii="宋体" w:eastAsia="宋体" w:hAnsi="宋体"/>
          <w:color w:val="000000"/>
          <w:sz w:val="21"/>
          <w:szCs w:val="21"/>
        </w:rPr>
      </w:pPr>
      <w:r>
        <w:rPr>
          <w:rFonts w:ascii="宋体" w:eastAsia="宋体" w:hAnsi="宋体" w:hint="eastAsia"/>
          <w:color w:val="000000"/>
          <w:sz w:val="21"/>
          <w:szCs w:val="21"/>
        </w:rPr>
        <w:t>本标准制定过程中未测试国外的样品。</w:t>
      </w:r>
    </w:p>
    <w:p w14:paraId="737499A1" w14:textId="77777777" w:rsidR="00680EB5" w:rsidRPr="00C17B12" w:rsidRDefault="00680EB5" w:rsidP="00680EB5">
      <w:pPr>
        <w:pStyle w:val="a5"/>
        <w:spacing w:line="360" w:lineRule="auto"/>
        <w:ind w:firstLineChars="200" w:firstLine="420"/>
        <w:rPr>
          <w:rFonts w:ascii="宋体" w:eastAsia="宋体" w:hAnsi="宋体"/>
          <w:color w:val="000000"/>
          <w:sz w:val="21"/>
          <w:szCs w:val="21"/>
        </w:rPr>
      </w:pPr>
      <w:r w:rsidRPr="00C17B12">
        <w:rPr>
          <w:rFonts w:ascii="宋体" w:eastAsia="宋体" w:hAnsi="宋体" w:hint="eastAsia"/>
          <w:color w:val="000000"/>
          <w:sz w:val="21"/>
          <w:szCs w:val="21"/>
        </w:rPr>
        <w:t>本标准水平为国内先进水平。</w:t>
      </w:r>
    </w:p>
    <w:p w14:paraId="5B36A5E1" w14:textId="19C56510" w:rsidR="00980973" w:rsidRPr="00AB1FC2" w:rsidRDefault="0068560E" w:rsidP="00584B7F">
      <w:pPr>
        <w:pStyle w:val="Default"/>
        <w:spacing w:beforeLines="50" w:before="156" w:afterLines="50" w:after="156" w:line="360" w:lineRule="auto"/>
        <w:rPr>
          <w:rFonts w:ascii="宋体" w:eastAsia="宋体" w:hAnsi="宋体" w:cs="Times New Roman"/>
          <w:b/>
          <w:bCs/>
          <w:color w:val="auto"/>
        </w:rPr>
      </w:pPr>
      <w:r>
        <w:rPr>
          <w:rFonts w:ascii="宋体" w:eastAsia="宋体" w:hAnsi="宋体" w:cs="Times New Roman" w:hint="eastAsia"/>
          <w:b/>
          <w:bCs/>
          <w:color w:val="auto"/>
        </w:rPr>
        <w:t xml:space="preserve">七 </w:t>
      </w:r>
      <w:r w:rsidR="00980973" w:rsidRPr="00AB1FC2">
        <w:rPr>
          <w:rFonts w:ascii="宋体" w:eastAsia="宋体" w:hAnsi="宋体" w:cs="Times New Roman"/>
          <w:b/>
          <w:bCs/>
          <w:color w:val="auto"/>
        </w:rPr>
        <w:t>在标准体系中的位置，与现行相关法律、法规、规章及相关标准，特别是强制性标准的协调性</w:t>
      </w:r>
    </w:p>
    <w:p w14:paraId="5A869442" w14:textId="5AFA297C" w:rsidR="00980973" w:rsidRPr="00AB1FC2" w:rsidRDefault="00980973" w:rsidP="00980973">
      <w:pPr>
        <w:pStyle w:val="a5"/>
        <w:spacing w:line="360" w:lineRule="auto"/>
        <w:ind w:firstLineChars="200" w:firstLine="420"/>
        <w:rPr>
          <w:rFonts w:ascii="Times New Roman" w:eastAsia="宋体" w:hAnsi="宋体"/>
          <w:sz w:val="21"/>
          <w:szCs w:val="21"/>
        </w:rPr>
      </w:pPr>
      <w:r w:rsidRPr="00AB1FC2">
        <w:rPr>
          <w:rFonts w:ascii="Times New Roman" w:eastAsia="宋体" w:hAnsi="宋体" w:hint="eastAsia"/>
          <w:sz w:val="21"/>
          <w:szCs w:val="21"/>
        </w:rPr>
        <w:t>本专业领域的</w:t>
      </w:r>
      <w:bookmarkStart w:id="2" w:name="_Hlk113093575"/>
      <w:r w:rsidRPr="00AB1FC2">
        <w:rPr>
          <w:rFonts w:ascii="Times New Roman" w:eastAsia="宋体" w:hAnsi="宋体" w:hint="eastAsia"/>
          <w:sz w:val="21"/>
          <w:szCs w:val="21"/>
        </w:rPr>
        <w:t>标准体系框架如图</w:t>
      </w:r>
      <w:bookmarkEnd w:id="2"/>
      <w:r w:rsidR="00344CAC">
        <w:rPr>
          <w:rFonts w:ascii="Times New Roman" w:eastAsia="宋体" w:hAnsi="宋体" w:hint="eastAsia"/>
          <w:sz w:val="21"/>
          <w:szCs w:val="21"/>
        </w:rPr>
        <w:t>2</w:t>
      </w:r>
      <w:r w:rsidRPr="00AB1FC2">
        <w:rPr>
          <w:rFonts w:ascii="Times New Roman" w:eastAsia="宋体" w:hAnsi="宋体" w:hint="eastAsia"/>
          <w:sz w:val="21"/>
          <w:szCs w:val="21"/>
        </w:rPr>
        <w:t>。</w:t>
      </w:r>
    </w:p>
    <w:p w14:paraId="77F29AEA" w14:textId="77777777" w:rsidR="00980973" w:rsidRPr="00AB1FC2" w:rsidRDefault="00980973" w:rsidP="00980973">
      <w:pPr>
        <w:pStyle w:val="a5"/>
        <w:spacing w:line="360" w:lineRule="auto"/>
        <w:ind w:firstLineChars="200" w:firstLine="420"/>
        <w:rPr>
          <w:rFonts w:ascii="宋体" w:eastAsia="宋体" w:hAnsi="宋体"/>
          <w:sz w:val="21"/>
          <w:szCs w:val="21"/>
        </w:rPr>
      </w:pPr>
      <w:r w:rsidRPr="00AB1FC2">
        <w:rPr>
          <w:rFonts w:ascii="宋体" w:eastAsia="宋体" w:hAnsi="宋体" w:hint="eastAsia"/>
          <w:sz w:val="21"/>
          <w:szCs w:val="21"/>
        </w:rPr>
        <w:t>本标准属于塑料标准体系中（02）塑料制品中类，（06）合成革和人造革小类，（99）其他。</w:t>
      </w:r>
    </w:p>
    <w:p w14:paraId="312DF546" w14:textId="77777777" w:rsidR="00980973" w:rsidRPr="00AB1FC2" w:rsidRDefault="00980973" w:rsidP="00980973">
      <w:pPr>
        <w:pStyle w:val="a5"/>
        <w:spacing w:line="360" w:lineRule="auto"/>
        <w:ind w:firstLineChars="200" w:firstLine="420"/>
        <w:rPr>
          <w:rFonts w:ascii="宋体" w:eastAsia="宋体" w:hAnsi="宋体"/>
          <w:sz w:val="21"/>
          <w:szCs w:val="21"/>
        </w:rPr>
      </w:pPr>
      <w:r w:rsidRPr="00AB1FC2">
        <w:rPr>
          <w:rFonts w:ascii="宋体" w:eastAsia="宋体" w:hAnsi="宋体" w:hint="eastAsia"/>
          <w:sz w:val="21"/>
          <w:szCs w:val="21"/>
        </w:rPr>
        <w:t>本文件与现行相关法律、法规、规章及相关标准协调一致。</w:t>
      </w:r>
    </w:p>
    <w:p w14:paraId="4B27586B" w14:textId="34B14CC8" w:rsidR="00980973" w:rsidRPr="00AB1FC2" w:rsidRDefault="00344CAC" w:rsidP="00344CAC">
      <w:pPr>
        <w:pStyle w:val="Default"/>
        <w:spacing w:line="360" w:lineRule="auto"/>
        <w:ind w:firstLineChars="200" w:firstLine="420"/>
        <w:jc w:val="center"/>
        <w:rPr>
          <w:rFonts w:ascii="Times New Roman" w:eastAsia="宋体" w:hAnsi="宋体"/>
          <w:color w:val="auto"/>
          <w:sz w:val="21"/>
          <w:szCs w:val="21"/>
        </w:rPr>
      </w:pPr>
      <w:r>
        <w:rPr>
          <w:rFonts w:ascii="Times New Roman" w:eastAsia="宋体" w:hAnsi="宋体"/>
          <w:noProof/>
          <w:color w:val="auto"/>
          <w:sz w:val="21"/>
          <w:szCs w:val="21"/>
        </w:rPr>
        <w:drawing>
          <wp:inline distT="0" distB="0" distL="0" distR="0" wp14:anchorId="16DE2E3C" wp14:editId="17B0A9BA">
            <wp:extent cx="5189220" cy="274859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9690" cy="2759434"/>
                    </a:xfrm>
                    <a:prstGeom prst="rect">
                      <a:avLst/>
                    </a:prstGeom>
                    <a:noFill/>
                  </pic:spPr>
                </pic:pic>
              </a:graphicData>
            </a:graphic>
          </wp:inline>
        </w:drawing>
      </w:r>
    </w:p>
    <w:p w14:paraId="66EFD18A" w14:textId="392F0668" w:rsidR="00980973" w:rsidRPr="00344CAC" w:rsidRDefault="00344CAC" w:rsidP="0068560E">
      <w:pPr>
        <w:pStyle w:val="Default"/>
        <w:spacing w:line="360" w:lineRule="auto"/>
        <w:jc w:val="center"/>
        <w:rPr>
          <w:rFonts w:ascii="黑体" w:eastAsia="黑体" w:hAnsi="黑体"/>
          <w:color w:val="auto"/>
          <w:sz w:val="21"/>
          <w:szCs w:val="21"/>
        </w:rPr>
      </w:pPr>
      <w:r w:rsidRPr="00344CAC">
        <w:rPr>
          <w:rFonts w:ascii="黑体" w:eastAsia="黑体" w:hAnsi="黑体" w:hint="eastAsia"/>
          <w:color w:val="auto"/>
          <w:sz w:val="21"/>
          <w:szCs w:val="21"/>
        </w:rPr>
        <w:t>图2</w:t>
      </w:r>
      <w:r w:rsidRPr="00344CAC">
        <w:rPr>
          <w:rFonts w:ascii="黑体" w:eastAsia="黑体" w:hAnsi="黑体"/>
          <w:color w:val="auto"/>
          <w:sz w:val="21"/>
          <w:szCs w:val="21"/>
        </w:rPr>
        <w:t xml:space="preserve"> </w:t>
      </w:r>
      <w:r w:rsidRPr="00344CAC">
        <w:rPr>
          <w:rFonts w:ascii="黑体" w:eastAsia="黑体" w:hAnsi="黑体" w:hint="eastAsia"/>
          <w:color w:val="auto"/>
          <w:sz w:val="21"/>
          <w:szCs w:val="21"/>
        </w:rPr>
        <w:t>标准体系框架图</w:t>
      </w:r>
    </w:p>
    <w:p w14:paraId="43328CE5" w14:textId="6E76B885" w:rsidR="00980973" w:rsidRPr="00AB1FC2" w:rsidRDefault="00715E2C" w:rsidP="00980973">
      <w:pPr>
        <w:pStyle w:val="Default"/>
        <w:spacing w:line="360" w:lineRule="auto"/>
        <w:rPr>
          <w:rFonts w:ascii="宋体" w:eastAsia="宋体" w:hAnsi="宋体" w:cs="Times New Roman"/>
          <w:b/>
          <w:bCs/>
          <w:color w:val="auto"/>
        </w:rPr>
      </w:pPr>
      <w:r>
        <w:rPr>
          <w:rFonts w:ascii="宋体" w:eastAsia="宋体" w:hAnsi="宋体" w:cs="Times New Roman" w:hint="eastAsia"/>
          <w:b/>
          <w:bCs/>
          <w:color w:val="auto"/>
        </w:rPr>
        <w:lastRenderedPageBreak/>
        <w:t xml:space="preserve">八 </w:t>
      </w:r>
      <w:r w:rsidR="00980973" w:rsidRPr="00AB1FC2">
        <w:rPr>
          <w:rFonts w:ascii="宋体" w:eastAsia="宋体" w:hAnsi="宋体" w:cs="Times New Roman"/>
          <w:b/>
          <w:bCs/>
          <w:color w:val="auto"/>
        </w:rPr>
        <w:t>重大分歧意见的处理经过和依据</w:t>
      </w:r>
    </w:p>
    <w:p w14:paraId="0553FAE5" w14:textId="77777777" w:rsidR="00980973" w:rsidRPr="00AB1FC2" w:rsidRDefault="00980973" w:rsidP="00980973">
      <w:pPr>
        <w:pStyle w:val="a5"/>
        <w:spacing w:line="360" w:lineRule="auto"/>
        <w:ind w:firstLineChars="200" w:firstLine="420"/>
        <w:rPr>
          <w:rFonts w:ascii="宋体" w:eastAsia="宋体" w:hAnsi="宋体"/>
          <w:sz w:val="21"/>
          <w:szCs w:val="21"/>
        </w:rPr>
      </w:pPr>
      <w:r w:rsidRPr="00AB1FC2">
        <w:rPr>
          <w:rFonts w:ascii="宋体" w:eastAsia="宋体" w:hAnsi="宋体" w:hint="eastAsia"/>
          <w:sz w:val="21"/>
          <w:szCs w:val="21"/>
        </w:rPr>
        <w:t>无</w:t>
      </w:r>
      <w:r w:rsidRPr="00AB1FC2">
        <w:rPr>
          <w:rFonts w:ascii="宋体" w:eastAsia="宋体" w:hAnsi="宋体"/>
          <w:sz w:val="21"/>
          <w:szCs w:val="21"/>
        </w:rPr>
        <w:t>。</w:t>
      </w:r>
    </w:p>
    <w:p w14:paraId="01CCE488" w14:textId="4E263DA1" w:rsidR="00980973" w:rsidRPr="00AB1FC2" w:rsidRDefault="00715E2C" w:rsidP="00584B7F">
      <w:pPr>
        <w:pStyle w:val="Default"/>
        <w:spacing w:beforeLines="50" w:before="156" w:afterLines="50" w:after="156" w:line="360" w:lineRule="auto"/>
        <w:rPr>
          <w:rFonts w:ascii="宋体" w:eastAsia="宋体" w:hAnsi="宋体" w:cs="Times New Roman"/>
          <w:b/>
          <w:bCs/>
          <w:color w:val="auto"/>
        </w:rPr>
      </w:pPr>
      <w:r>
        <w:rPr>
          <w:rFonts w:ascii="宋体" w:eastAsia="宋体" w:hAnsi="宋体" w:cs="Times New Roman" w:hint="eastAsia"/>
          <w:b/>
          <w:bCs/>
          <w:color w:val="auto"/>
        </w:rPr>
        <w:t xml:space="preserve">九 </w:t>
      </w:r>
      <w:r w:rsidR="00980973" w:rsidRPr="00AB1FC2">
        <w:rPr>
          <w:rFonts w:ascii="宋体" w:eastAsia="宋体" w:hAnsi="宋体" w:cs="Times New Roman"/>
          <w:b/>
          <w:bCs/>
          <w:color w:val="auto"/>
        </w:rPr>
        <w:t>标准性质的建议说明</w:t>
      </w:r>
    </w:p>
    <w:p w14:paraId="2C67F7DF" w14:textId="2EAD4094" w:rsidR="00980973" w:rsidRPr="00AB1FC2" w:rsidRDefault="00980973" w:rsidP="00980973">
      <w:pPr>
        <w:pStyle w:val="a5"/>
        <w:spacing w:line="360" w:lineRule="auto"/>
        <w:ind w:firstLineChars="200" w:firstLine="420"/>
        <w:rPr>
          <w:rFonts w:ascii="宋体" w:eastAsia="宋体" w:hAnsi="宋体"/>
          <w:sz w:val="21"/>
          <w:szCs w:val="21"/>
        </w:rPr>
      </w:pPr>
      <w:r w:rsidRPr="00AB1FC2">
        <w:rPr>
          <w:rFonts w:ascii="宋体" w:eastAsia="宋体" w:hAnsi="宋体"/>
          <w:sz w:val="21"/>
          <w:szCs w:val="21"/>
        </w:rPr>
        <w:t>建议</w:t>
      </w:r>
      <w:r w:rsidRPr="00AB1FC2">
        <w:rPr>
          <w:rFonts w:ascii="宋体" w:eastAsia="宋体" w:hAnsi="宋体" w:hint="eastAsia"/>
          <w:sz w:val="21"/>
          <w:szCs w:val="21"/>
        </w:rPr>
        <w:t>本文件</w:t>
      </w:r>
      <w:r w:rsidRPr="00AB1FC2">
        <w:rPr>
          <w:rFonts w:ascii="宋体" w:eastAsia="宋体" w:hAnsi="宋体"/>
          <w:sz w:val="21"/>
          <w:szCs w:val="21"/>
        </w:rPr>
        <w:t>为</w:t>
      </w:r>
      <w:r w:rsidRPr="00AB1FC2">
        <w:rPr>
          <w:rFonts w:ascii="宋体" w:eastAsia="宋体" w:hAnsi="宋体" w:hint="eastAsia"/>
          <w:sz w:val="21"/>
          <w:szCs w:val="21"/>
        </w:rPr>
        <w:t>团体</w:t>
      </w:r>
      <w:r w:rsidRPr="00AB1FC2">
        <w:rPr>
          <w:rFonts w:ascii="宋体" w:eastAsia="宋体" w:hAnsi="宋体"/>
          <w:sz w:val="21"/>
          <w:szCs w:val="21"/>
        </w:rPr>
        <w:t>标准。</w:t>
      </w:r>
    </w:p>
    <w:p w14:paraId="2B9CDDEA" w14:textId="171316AC" w:rsidR="00980973" w:rsidRPr="00AB1FC2" w:rsidRDefault="00715E2C" w:rsidP="00584B7F">
      <w:pPr>
        <w:pStyle w:val="Default"/>
        <w:spacing w:beforeLines="50" w:before="156" w:afterLines="50" w:after="156" w:line="360" w:lineRule="auto"/>
        <w:rPr>
          <w:rFonts w:ascii="宋体" w:eastAsia="宋体" w:hAnsi="宋体" w:cs="Times New Roman"/>
          <w:b/>
          <w:bCs/>
          <w:color w:val="auto"/>
        </w:rPr>
      </w:pPr>
      <w:r>
        <w:rPr>
          <w:rFonts w:ascii="宋体" w:eastAsia="宋体" w:hAnsi="宋体" w:cs="Times New Roman" w:hint="eastAsia"/>
          <w:b/>
          <w:bCs/>
          <w:color w:val="auto"/>
        </w:rPr>
        <w:t xml:space="preserve">十 </w:t>
      </w:r>
      <w:r w:rsidR="00980973" w:rsidRPr="00AB1FC2">
        <w:rPr>
          <w:rFonts w:ascii="宋体" w:eastAsia="宋体" w:hAnsi="宋体" w:cs="Times New Roman"/>
          <w:b/>
          <w:bCs/>
          <w:color w:val="auto"/>
        </w:rPr>
        <w:t>贯彻标准的要求和措施建议</w:t>
      </w:r>
    </w:p>
    <w:p w14:paraId="3BFA1175" w14:textId="77777777" w:rsidR="00980973" w:rsidRPr="00AB1FC2" w:rsidRDefault="00980973" w:rsidP="00980973">
      <w:pPr>
        <w:pStyle w:val="a5"/>
        <w:spacing w:line="360" w:lineRule="auto"/>
        <w:ind w:firstLineChars="200" w:firstLine="420"/>
        <w:rPr>
          <w:rFonts w:ascii="宋体" w:eastAsia="宋体" w:hAnsi="宋体"/>
          <w:sz w:val="21"/>
          <w:szCs w:val="21"/>
        </w:rPr>
      </w:pPr>
      <w:r w:rsidRPr="00AB1FC2">
        <w:rPr>
          <w:rFonts w:ascii="宋体" w:eastAsia="宋体" w:hAnsi="宋体"/>
          <w:sz w:val="21"/>
          <w:szCs w:val="21"/>
        </w:rPr>
        <w:t>建议本</w:t>
      </w:r>
      <w:r w:rsidRPr="00AB1FC2">
        <w:rPr>
          <w:rFonts w:ascii="宋体" w:eastAsia="宋体" w:hAnsi="宋体" w:hint="eastAsia"/>
          <w:sz w:val="21"/>
          <w:szCs w:val="21"/>
        </w:rPr>
        <w:t>文件批准发布即</w:t>
      </w:r>
      <w:r w:rsidRPr="00AB1FC2">
        <w:rPr>
          <w:rFonts w:ascii="宋体" w:eastAsia="宋体" w:hAnsi="宋体"/>
          <w:sz w:val="21"/>
          <w:szCs w:val="21"/>
        </w:rPr>
        <w:t>实施。</w:t>
      </w:r>
    </w:p>
    <w:p w14:paraId="037C78DE" w14:textId="5AC59779" w:rsidR="00980973" w:rsidRPr="00AB1FC2" w:rsidRDefault="00715E2C" w:rsidP="00584B7F">
      <w:pPr>
        <w:pStyle w:val="Default"/>
        <w:spacing w:beforeLines="50" w:before="156" w:afterLines="50" w:after="156" w:line="360" w:lineRule="auto"/>
        <w:rPr>
          <w:rFonts w:ascii="宋体" w:eastAsia="宋体" w:hAnsi="宋体" w:cs="Times New Roman"/>
          <w:b/>
          <w:bCs/>
          <w:color w:val="auto"/>
        </w:rPr>
      </w:pPr>
      <w:r>
        <w:rPr>
          <w:rFonts w:ascii="宋体" w:eastAsia="宋体" w:hAnsi="宋体" w:cs="Times New Roman" w:hint="eastAsia"/>
          <w:b/>
          <w:bCs/>
          <w:color w:val="auto"/>
        </w:rPr>
        <w:t xml:space="preserve">十一 </w:t>
      </w:r>
      <w:r w:rsidR="00980973" w:rsidRPr="00AB1FC2">
        <w:rPr>
          <w:rFonts w:ascii="宋体" w:eastAsia="宋体" w:hAnsi="宋体" w:cs="Times New Roman" w:hint="eastAsia"/>
          <w:b/>
          <w:bCs/>
          <w:color w:val="auto"/>
        </w:rPr>
        <w:t>废止现行相关标准的建议</w:t>
      </w:r>
    </w:p>
    <w:p w14:paraId="59359B70" w14:textId="6660BB95" w:rsidR="00980973" w:rsidRPr="00AB1FC2" w:rsidRDefault="00980973" w:rsidP="00980973">
      <w:pPr>
        <w:spacing w:line="360" w:lineRule="auto"/>
        <w:ind w:firstLineChars="200" w:firstLine="420"/>
        <w:outlineLvl w:val="0"/>
        <w:rPr>
          <w:rFonts w:ascii="宋体" w:hAnsi="宋体"/>
          <w:szCs w:val="21"/>
        </w:rPr>
      </w:pPr>
      <w:r w:rsidRPr="00AB1FC2">
        <w:rPr>
          <w:rFonts w:ascii="宋体" w:hAnsi="宋体" w:hint="eastAsia"/>
          <w:szCs w:val="21"/>
        </w:rPr>
        <w:t>无</w:t>
      </w:r>
      <w:r w:rsidR="000D6635">
        <w:rPr>
          <w:rFonts w:ascii="宋体" w:hAnsi="宋体" w:hint="eastAsia"/>
          <w:szCs w:val="21"/>
        </w:rPr>
        <w:t>。</w:t>
      </w:r>
    </w:p>
    <w:p w14:paraId="7898F9C4" w14:textId="73932125" w:rsidR="00980973" w:rsidRPr="00AB1FC2" w:rsidRDefault="00715E2C" w:rsidP="00584B7F">
      <w:pPr>
        <w:pStyle w:val="Default"/>
        <w:spacing w:beforeLines="50" w:before="156" w:afterLines="50" w:after="156" w:line="360" w:lineRule="auto"/>
        <w:rPr>
          <w:rFonts w:ascii="宋体" w:eastAsia="宋体" w:hAnsi="宋体" w:cs="Times New Roman"/>
          <w:b/>
          <w:bCs/>
          <w:color w:val="auto"/>
        </w:rPr>
      </w:pPr>
      <w:r>
        <w:rPr>
          <w:rFonts w:ascii="宋体" w:eastAsia="宋体" w:hAnsi="宋体" w:cs="Times New Roman" w:hint="eastAsia"/>
          <w:b/>
          <w:bCs/>
          <w:color w:val="auto"/>
        </w:rPr>
        <w:t>十二</w:t>
      </w:r>
      <w:r w:rsidR="00980973" w:rsidRPr="00AB1FC2">
        <w:rPr>
          <w:rFonts w:ascii="宋体" w:eastAsia="宋体" w:hAnsi="宋体" w:cs="Times New Roman" w:hint="eastAsia"/>
          <w:b/>
          <w:bCs/>
          <w:color w:val="auto"/>
        </w:rPr>
        <w:t xml:space="preserve"> 其他应予说明的事项</w:t>
      </w:r>
    </w:p>
    <w:p w14:paraId="1FB2CB7E" w14:textId="28093D30" w:rsidR="00980973" w:rsidRPr="00AB1FC2" w:rsidRDefault="00980973" w:rsidP="00980973">
      <w:pPr>
        <w:spacing w:line="360" w:lineRule="auto"/>
        <w:ind w:firstLineChars="200" w:firstLine="420"/>
        <w:outlineLvl w:val="0"/>
        <w:rPr>
          <w:rFonts w:ascii="宋体" w:hAnsi="宋体"/>
          <w:szCs w:val="21"/>
        </w:rPr>
      </w:pPr>
      <w:r w:rsidRPr="00AB1FC2">
        <w:rPr>
          <w:rFonts w:ascii="宋体" w:hAnsi="宋体" w:hint="eastAsia"/>
          <w:szCs w:val="21"/>
        </w:rPr>
        <w:t>无</w:t>
      </w:r>
      <w:r w:rsidR="000D6635">
        <w:rPr>
          <w:rFonts w:ascii="宋体" w:hAnsi="宋体" w:hint="eastAsia"/>
          <w:szCs w:val="21"/>
        </w:rPr>
        <w:t>。</w:t>
      </w:r>
    </w:p>
    <w:p w14:paraId="29355AD8" w14:textId="0F87324F" w:rsidR="00980973" w:rsidRPr="00B03AD1" w:rsidRDefault="00980973" w:rsidP="00980973">
      <w:pPr>
        <w:spacing w:line="360" w:lineRule="auto"/>
        <w:jc w:val="right"/>
        <w:outlineLvl w:val="0"/>
        <w:rPr>
          <w:rFonts w:ascii="宋体" w:hAnsi="宋体"/>
          <w:szCs w:val="21"/>
        </w:rPr>
      </w:pPr>
      <w:r w:rsidRPr="00B03AD1">
        <w:rPr>
          <w:rFonts w:ascii="宋体" w:hAnsi="宋体"/>
          <w:szCs w:val="21"/>
        </w:rPr>
        <w:t>《</w:t>
      </w:r>
      <w:r w:rsidRPr="00B03AD1">
        <w:rPr>
          <w:rFonts w:ascii="宋体" w:hAnsi="宋体" w:hint="eastAsia"/>
          <w:szCs w:val="21"/>
        </w:rPr>
        <w:t>绿色设计产品评价技术规范</w:t>
      </w:r>
      <w:r w:rsidR="006E67D4">
        <w:rPr>
          <w:rFonts w:ascii="宋体" w:hAnsi="宋体" w:hint="eastAsia"/>
          <w:szCs w:val="21"/>
        </w:rPr>
        <w:t xml:space="preserve"> 玩具</w:t>
      </w:r>
      <w:r w:rsidRPr="00B03AD1">
        <w:rPr>
          <w:rFonts w:ascii="宋体" w:hAnsi="宋体" w:hint="eastAsia"/>
          <w:szCs w:val="21"/>
        </w:rPr>
        <w:t>用人造革合成革</w:t>
      </w:r>
      <w:r w:rsidRPr="00B03AD1">
        <w:rPr>
          <w:rFonts w:ascii="宋体" w:hAnsi="宋体"/>
          <w:szCs w:val="21"/>
        </w:rPr>
        <w:t>》</w:t>
      </w:r>
    </w:p>
    <w:p w14:paraId="7EEAE18A" w14:textId="77777777" w:rsidR="00980973" w:rsidRPr="00AB1FC2" w:rsidRDefault="00980973" w:rsidP="00980973">
      <w:pPr>
        <w:spacing w:line="360" w:lineRule="auto"/>
        <w:jc w:val="right"/>
        <w:outlineLvl w:val="0"/>
        <w:rPr>
          <w:rFonts w:ascii="宋体" w:hAnsi="宋体"/>
          <w:sz w:val="24"/>
        </w:rPr>
      </w:pPr>
      <w:r w:rsidRPr="00AB1FC2">
        <w:rPr>
          <w:rFonts w:ascii="宋体" w:hAnsi="宋体" w:hint="eastAsia"/>
          <w:szCs w:val="21"/>
        </w:rPr>
        <w:t>团体</w:t>
      </w:r>
      <w:r w:rsidRPr="00AB1FC2">
        <w:rPr>
          <w:rFonts w:ascii="宋体" w:hAnsi="宋体"/>
          <w:szCs w:val="21"/>
        </w:rPr>
        <w:t>标准</w:t>
      </w:r>
      <w:r w:rsidRPr="00AB1FC2">
        <w:rPr>
          <w:rFonts w:ascii="宋体" w:hAnsi="宋体" w:hint="eastAsia"/>
          <w:szCs w:val="21"/>
        </w:rPr>
        <w:t>起草小</w:t>
      </w:r>
      <w:r w:rsidRPr="00AB1FC2">
        <w:rPr>
          <w:rFonts w:ascii="宋体" w:hAnsi="宋体"/>
          <w:szCs w:val="21"/>
        </w:rPr>
        <w:t>组</w:t>
      </w:r>
    </w:p>
    <w:p w14:paraId="610572C4" w14:textId="5359EE02" w:rsidR="00640F51" w:rsidRPr="00980973" w:rsidRDefault="00980973" w:rsidP="00344CAC">
      <w:pPr>
        <w:spacing w:line="360" w:lineRule="auto"/>
        <w:jc w:val="right"/>
        <w:outlineLvl w:val="0"/>
        <w:rPr>
          <w:rFonts w:ascii="宋体" w:hAnsi="宋体"/>
        </w:rPr>
      </w:pPr>
      <w:r w:rsidRPr="00AB1FC2">
        <w:rPr>
          <w:rFonts w:ascii="宋体" w:hAnsi="宋体"/>
          <w:sz w:val="24"/>
        </w:rPr>
        <w:t xml:space="preserve">                   </w:t>
      </w:r>
      <w:r>
        <w:rPr>
          <w:rFonts w:ascii="宋体" w:hAnsi="宋体"/>
          <w:sz w:val="24"/>
        </w:rPr>
        <w:t xml:space="preserve">                            202</w:t>
      </w:r>
      <w:r>
        <w:rPr>
          <w:rFonts w:ascii="宋体" w:hAnsi="宋体" w:hint="eastAsia"/>
          <w:sz w:val="24"/>
        </w:rPr>
        <w:t>2</w:t>
      </w:r>
      <w:r w:rsidRPr="00AB1FC2">
        <w:rPr>
          <w:rFonts w:ascii="宋体" w:hAnsi="宋体"/>
          <w:sz w:val="24"/>
        </w:rPr>
        <w:t>年</w:t>
      </w:r>
      <w:r w:rsidR="00632E1F">
        <w:rPr>
          <w:rFonts w:ascii="宋体" w:hAnsi="宋体" w:hint="eastAsia"/>
          <w:sz w:val="24"/>
        </w:rPr>
        <w:t>7</w:t>
      </w:r>
      <w:r w:rsidRPr="00AB1FC2">
        <w:rPr>
          <w:rFonts w:ascii="宋体" w:hAnsi="宋体"/>
          <w:sz w:val="24"/>
        </w:rPr>
        <w:t>月</w:t>
      </w:r>
      <w:r w:rsidR="00680EB5">
        <w:rPr>
          <w:rFonts w:ascii="宋体" w:hAnsi="宋体" w:hint="eastAsia"/>
          <w:sz w:val="24"/>
        </w:rPr>
        <w:t>31</w:t>
      </w:r>
      <w:r w:rsidRPr="00AB1FC2">
        <w:rPr>
          <w:rFonts w:ascii="宋体" w:hAnsi="宋体" w:hint="eastAsia"/>
          <w:sz w:val="24"/>
        </w:rPr>
        <w:t>日</w:t>
      </w:r>
    </w:p>
    <w:sectPr w:rsidR="00640F51" w:rsidRPr="00980973" w:rsidSect="006705F1">
      <w:pgSz w:w="11906" w:h="16838"/>
      <w:pgMar w:top="1440" w:right="1797" w:bottom="1440" w:left="1797"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81CAE" w14:textId="77777777" w:rsidR="0097463C" w:rsidRDefault="0097463C">
      <w:r>
        <w:separator/>
      </w:r>
    </w:p>
  </w:endnote>
  <w:endnote w:type="continuationSeparator" w:id="0">
    <w:p w14:paraId="22C203DF" w14:textId="77777777" w:rsidR="0097463C" w:rsidRDefault="0097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IKEA Sans">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003377"/>
      <w:docPartObj>
        <w:docPartGallery w:val="AutoText"/>
      </w:docPartObj>
    </w:sdtPr>
    <w:sdtContent>
      <w:p w14:paraId="0EB54B2E" w14:textId="77777777" w:rsidR="00066E65" w:rsidRDefault="007E4037">
        <w:pPr>
          <w:pStyle w:val="a8"/>
          <w:jc w:val="center"/>
        </w:pPr>
        <w:r>
          <w:fldChar w:fldCharType="begin"/>
        </w:r>
        <w:r w:rsidR="00066E65">
          <w:instrText>PAGE   \* MERGEFORMAT</w:instrText>
        </w:r>
        <w:r>
          <w:fldChar w:fldCharType="separate"/>
        </w:r>
        <w:r w:rsidR="006528B9" w:rsidRPr="006528B9">
          <w:rPr>
            <w:noProof/>
            <w:lang w:val="zh-CN"/>
          </w:rPr>
          <w:t>18</w:t>
        </w:r>
        <w:r>
          <w:rPr>
            <w:noProof/>
            <w:lang w:val="zh-CN"/>
          </w:rPr>
          <w:fldChar w:fldCharType="end"/>
        </w:r>
      </w:p>
    </w:sdtContent>
  </w:sdt>
  <w:p w14:paraId="5C11EE43" w14:textId="77777777" w:rsidR="00066E65" w:rsidRDefault="00066E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C8489" w14:textId="77777777" w:rsidR="0097463C" w:rsidRDefault="0097463C">
      <w:r>
        <w:separator/>
      </w:r>
    </w:p>
  </w:footnote>
  <w:footnote w:type="continuationSeparator" w:id="0">
    <w:p w14:paraId="7DE3C48A" w14:textId="77777777" w:rsidR="0097463C" w:rsidRDefault="00974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2C5917C3"/>
    <w:multiLevelType w:val="multilevel"/>
    <w:tmpl w:val="2C5917C3"/>
    <w:lvl w:ilvl="0">
      <w:start w:val="1"/>
      <w:numFmt w:val="none"/>
      <w:suff w:val="nothing"/>
      <w:lvlText w:val="%1——"/>
      <w:lvlJc w:val="left"/>
      <w:pPr>
        <w:ind w:left="833" w:hanging="408"/>
      </w:pPr>
      <w:rPr>
        <w:rFonts w:hint="eastAsia"/>
      </w:rPr>
    </w:lvl>
    <w:lvl w:ilvl="1">
      <w:start w:val="1"/>
      <w:numFmt w:val="bullet"/>
      <w:lvlText w:val=""/>
      <w:lvlJc w:val="left"/>
      <w:pPr>
        <w:tabs>
          <w:tab w:val="num" w:pos="760"/>
        </w:tabs>
        <w:ind w:left="1264" w:hanging="413"/>
      </w:pPr>
      <w:rPr>
        <w:rFonts w:ascii="Symbol" w:hAnsi="Symbol" w:hint="default"/>
        <w:color w:val="auto"/>
      </w:rPr>
    </w:lvl>
    <w:lvl w:ilvl="2">
      <w:start w:val="1"/>
      <w:numFmt w:val="bullet"/>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 w15:restartNumberingAfterBreak="0">
    <w:nsid w:val="5A646A83"/>
    <w:multiLevelType w:val="multilevel"/>
    <w:tmpl w:val="5A646A83"/>
    <w:lvl w:ilvl="0">
      <w:start w:val="1"/>
      <w:numFmt w:val="decimal"/>
      <w:pStyle w:val="a0"/>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1471434593">
    <w:abstractNumId w:val="2"/>
  </w:num>
  <w:num w:numId="2" w16cid:durableId="109935323">
    <w:abstractNumId w:val="0"/>
  </w:num>
  <w:num w:numId="3" w16cid:durableId="1236353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6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C3414"/>
    <w:rsid w:val="000015C7"/>
    <w:rsid w:val="00001F5E"/>
    <w:rsid w:val="00003A3A"/>
    <w:rsid w:val="00003D72"/>
    <w:rsid w:val="0001261E"/>
    <w:rsid w:val="00013C8D"/>
    <w:rsid w:val="00015327"/>
    <w:rsid w:val="00015A97"/>
    <w:rsid w:val="00017BC4"/>
    <w:rsid w:val="0002152C"/>
    <w:rsid w:val="00022868"/>
    <w:rsid w:val="00023084"/>
    <w:rsid w:val="00025DF6"/>
    <w:rsid w:val="00026A9C"/>
    <w:rsid w:val="000275D8"/>
    <w:rsid w:val="00036619"/>
    <w:rsid w:val="00037048"/>
    <w:rsid w:val="00052101"/>
    <w:rsid w:val="00056F19"/>
    <w:rsid w:val="00065EEF"/>
    <w:rsid w:val="00066E65"/>
    <w:rsid w:val="00073DFE"/>
    <w:rsid w:val="00083CB1"/>
    <w:rsid w:val="00083EDC"/>
    <w:rsid w:val="00087385"/>
    <w:rsid w:val="00087584"/>
    <w:rsid w:val="0009060F"/>
    <w:rsid w:val="00091849"/>
    <w:rsid w:val="00092C5E"/>
    <w:rsid w:val="0009579B"/>
    <w:rsid w:val="000A0AC1"/>
    <w:rsid w:val="000A2F1A"/>
    <w:rsid w:val="000A4CF4"/>
    <w:rsid w:val="000B0D81"/>
    <w:rsid w:val="000B13E2"/>
    <w:rsid w:val="000B3E2D"/>
    <w:rsid w:val="000B5FBF"/>
    <w:rsid w:val="000B7C27"/>
    <w:rsid w:val="000C3136"/>
    <w:rsid w:val="000C57A0"/>
    <w:rsid w:val="000C59AB"/>
    <w:rsid w:val="000C7DF4"/>
    <w:rsid w:val="000D2F53"/>
    <w:rsid w:val="000D6635"/>
    <w:rsid w:val="000D7595"/>
    <w:rsid w:val="000E38D7"/>
    <w:rsid w:val="000E5874"/>
    <w:rsid w:val="000F0926"/>
    <w:rsid w:val="000F1AB3"/>
    <w:rsid w:val="000F5061"/>
    <w:rsid w:val="000F6981"/>
    <w:rsid w:val="0010318C"/>
    <w:rsid w:val="001059F7"/>
    <w:rsid w:val="00106A9D"/>
    <w:rsid w:val="0010746D"/>
    <w:rsid w:val="00110489"/>
    <w:rsid w:val="00113D7B"/>
    <w:rsid w:val="0011447A"/>
    <w:rsid w:val="00116D02"/>
    <w:rsid w:val="00120794"/>
    <w:rsid w:val="00120E82"/>
    <w:rsid w:val="00122E73"/>
    <w:rsid w:val="00124403"/>
    <w:rsid w:val="00131E73"/>
    <w:rsid w:val="00135183"/>
    <w:rsid w:val="00135B40"/>
    <w:rsid w:val="00140AB0"/>
    <w:rsid w:val="00141290"/>
    <w:rsid w:val="001447B2"/>
    <w:rsid w:val="00145442"/>
    <w:rsid w:val="00151045"/>
    <w:rsid w:val="001537C8"/>
    <w:rsid w:val="0015409F"/>
    <w:rsid w:val="00157B48"/>
    <w:rsid w:val="00171213"/>
    <w:rsid w:val="0017458F"/>
    <w:rsid w:val="00174671"/>
    <w:rsid w:val="001749E9"/>
    <w:rsid w:val="0018025F"/>
    <w:rsid w:val="00180A97"/>
    <w:rsid w:val="00180B2D"/>
    <w:rsid w:val="0018113D"/>
    <w:rsid w:val="00181AC5"/>
    <w:rsid w:val="0018449B"/>
    <w:rsid w:val="001918CA"/>
    <w:rsid w:val="00191B2F"/>
    <w:rsid w:val="00191C33"/>
    <w:rsid w:val="00193DC5"/>
    <w:rsid w:val="001A27BF"/>
    <w:rsid w:val="001B2642"/>
    <w:rsid w:val="001C1C3D"/>
    <w:rsid w:val="001C2929"/>
    <w:rsid w:val="001C56BD"/>
    <w:rsid w:val="001C6792"/>
    <w:rsid w:val="001F094F"/>
    <w:rsid w:val="001F1ABA"/>
    <w:rsid w:val="001F1D42"/>
    <w:rsid w:val="001F2279"/>
    <w:rsid w:val="001F2C54"/>
    <w:rsid w:val="001F637B"/>
    <w:rsid w:val="001F6ED9"/>
    <w:rsid w:val="001F720B"/>
    <w:rsid w:val="002002D3"/>
    <w:rsid w:val="00200369"/>
    <w:rsid w:val="0020056B"/>
    <w:rsid w:val="00202976"/>
    <w:rsid w:val="0020634E"/>
    <w:rsid w:val="002073B1"/>
    <w:rsid w:val="00207625"/>
    <w:rsid w:val="00210972"/>
    <w:rsid w:val="00212E81"/>
    <w:rsid w:val="00213373"/>
    <w:rsid w:val="002149B5"/>
    <w:rsid w:val="00214E5A"/>
    <w:rsid w:val="0022341B"/>
    <w:rsid w:val="002235EA"/>
    <w:rsid w:val="0022409A"/>
    <w:rsid w:val="00225414"/>
    <w:rsid w:val="002259FA"/>
    <w:rsid w:val="00225B23"/>
    <w:rsid w:val="002275DB"/>
    <w:rsid w:val="00234100"/>
    <w:rsid w:val="00235053"/>
    <w:rsid w:val="00243F85"/>
    <w:rsid w:val="00245BD4"/>
    <w:rsid w:val="00251CD0"/>
    <w:rsid w:val="0025410A"/>
    <w:rsid w:val="00256D3E"/>
    <w:rsid w:val="00257199"/>
    <w:rsid w:val="00260893"/>
    <w:rsid w:val="002679D7"/>
    <w:rsid w:val="00270230"/>
    <w:rsid w:val="00271165"/>
    <w:rsid w:val="00273D28"/>
    <w:rsid w:val="00276C44"/>
    <w:rsid w:val="002827B7"/>
    <w:rsid w:val="00285BF6"/>
    <w:rsid w:val="00291BCB"/>
    <w:rsid w:val="00292452"/>
    <w:rsid w:val="00292970"/>
    <w:rsid w:val="002943A4"/>
    <w:rsid w:val="00296E93"/>
    <w:rsid w:val="002974B4"/>
    <w:rsid w:val="002B1A2E"/>
    <w:rsid w:val="002B4669"/>
    <w:rsid w:val="002C1A81"/>
    <w:rsid w:val="002C2F65"/>
    <w:rsid w:val="002C3E77"/>
    <w:rsid w:val="002C4476"/>
    <w:rsid w:val="002C611F"/>
    <w:rsid w:val="002C6387"/>
    <w:rsid w:val="002D77ED"/>
    <w:rsid w:val="002E004A"/>
    <w:rsid w:val="002E2FE5"/>
    <w:rsid w:val="002E3788"/>
    <w:rsid w:val="002E6826"/>
    <w:rsid w:val="002F6B3D"/>
    <w:rsid w:val="002F7D6E"/>
    <w:rsid w:val="00307E8D"/>
    <w:rsid w:val="003144CA"/>
    <w:rsid w:val="00314A7A"/>
    <w:rsid w:val="00324D73"/>
    <w:rsid w:val="00330399"/>
    <w:rsid w:val="00332C38"/>
    <w:rsid w:val="00332EB5"/>
    <w:rsid w:val="0034103E"/>
    <w:rsid w:val="0034276B"/>
    <w:rsid w:val="00343AAB"/>
    <w:rsid w:val="00343F14"/>
    <w:rsid w:val="00344CAC"/>
    <w:rsid w:val="0035068C"/>
    <w:rsid w:val="003507A0"/>
    <w:rsid w:val="00350812"/>
    <w:rsid w:val="00352441"/>
    <w:rsid w:val="003540C3"/>
    <w:rsid w:val="00356F12"/>
    <w:rsid w:val="00364D96"/>
    <w:rsid w:val="00367C03"/>
    <w:rsid w:val="00370674"/>
    <w:rsid w:val="003748FF"/>
    <w:rsid w:val="00377EC0"/>
    <w:rsid w:val="00382EAD"/>
    <w:rsid w:val="003832E3"/>
    <w:rsid w:val="00383355"/>
    <w:rsid w:val="00391035"/>
    <w:rsid w:val="0039106F"/>
    <w:rsid w:val="003919A3"/>
    <w:rsid w:val="00392633"/>
    <w:rsid w:val="00394C86"/>
    <w:rsid w:val="003977A3"/>
    <w:rsid w:val="003A0342"/>
    <w:rsid w:val="003A04B3"/>
    <w:rsid w:val="003A19DB"/>
    <w:rsid w:val="003A2341"/>
    <w:rsid w:val="003A24A3"/>
    <w:rsid w:val="003C3ED3"/>
    <w:rsid w:val="003D0A9C"/>
    <w:rsid w:val="003D6724"/>
    <w:rsid w:val="003E024F"/>
    <w:rsid w:val="003E19CD"/>
    <w:rsid w:val="003E2D98"/>
    <w:rsid w:val="003E33F9"/>
    <w:rsid w:val="003E4615"/>
    <w:rsid w:val="003E6039"/>
    <w:rsid w:val="003F2AF7"/>
    <w:rsid w:val="003F3C73"/>
    <w:rsid w:val="00401025"/>
    <w:rsid w:val="00401B8C"/>
    <w:rsid w:val="00404E05"/>
    <w:rsid w:val="004060A7"/>
    <w:rsid w:val="00410E5E"/>
    <w:rsid w:val="004115DF"/>
    <w:rsid w:val="004152C9"/>
    <w:rsid w:val="00416818"/>
    <w:rsid w:val="00420A73"/>
    <w:rsid w:val="0042471D"/>
    <w:rsid w:val="00425910"/>
    <w:rsid w:val="004273BA"/>
    <w:rsid w:val="00427DF4"/>
    <w:rsid w:val="00427F59"/>
    <w:rsid w:val="0043057E"/>
    <w:rsid w:val="004414E2"/>
    <w:rsid w:val="00441AE7"/>
    <w:rsid w:val="00442F08"/>
    <w:rsid w:val="0044785C"/>
    <w:rsid w:val="004510F1"/>
    <w:rsid w:val="004520E9"/>
    <w:rsid w:val="004538F4"/>
    <w:rsid w:val="0046100E"/>
    <w:rsid w:val="00475D7A"/>
    <w:rsid w:val="00483CFD"/>
    <w:rsid w:val="004850F3"/>
    <w:rsid w:val="00485B60"/>
    <w:rsid w:val="00486BEC"/>
    <w:rsid w:val="00491618"/>
    <w:rsid w:val="00491649"/>
    <w:rsid w:val="00491B1D"/>
    <w:rsid w:val="00492505"/>
    <w:rsid w:val="00494336"/>
    <w:rsid w:val="004A4285"/>
    <w:rsid w:val="004A4FF9"/>
    <w:rsid w:val="004A6F3D"/>
    <w:rsid w:val="004B084B"/>
    <w:rsid w:val="004B340C"/>
    <w:rsid w:val="004C12A3"/>
    <w:rsid w:val="004C66A7"/>
    <w:rsid w:val="004C7550"/>
    <w:rsid w:val="004C7EA2"/>
    <w:rsid w:val="004D2F29"/>
    <w:rsid w:val="004D3758"/>
    <w:rsid w:val="004D446D"/>
    <w:rsid w:val="004D67E0"/>
    <w:rsid w:val="004E042A"/>
    <w:rsid w:val="004E112F"/>
    <w:rsid w:val="004E3638"/>
    <w:rsid w:val="004E73C6"/>
    <w:rsid w:val="004E79E3"/>
    <w:rsid w:val="004F0C56"/>
    <w:rsid w:val="004F286E"/>
    <w:rsid w:val="004F2F04"/>
    <w:rsid w:val="00500232"/>
    <w:rsid w:val="00501EC4"/>
    <w:rsid w:val="005039B8"/>
    <w:rsid w:val="0050714C"/>
    <w:rsid w:val="00510DDE"/>
    <w:rsid w:val="00513584"/>
    <w:rsid w:val="00514DB4"/>
    <w:rsid w:val="00520A42"/>
    <w:rsid w:val="005255B6"/>
    <w:rsid w:val="00525FD5"/>
    <w:rsid w:val="00526C3D"/>
    <w:rsid w:val="0052706C"/>
    <w:rsid w:val="00527822"/>
    <w:rsid w:val="00530330"/>
    <w:rsid w:val="005322D7"/>
    <w:rsid w:val="0053381F"/>
    <w:rsid w:val="00536C7E"/>
    <w:rsid w:val="005401DA"/>
    <w:rsid w:val="005421DE"/>
    <w:rsid w:val="0055170E"/>
    <w:rsid w:val="00554317"/>
    <w:rsid w:val="00555609"/>
    <w:rsid w:val="00555ACA"/>
    <w:rsid w:val="00556696"/>
    <w:rsid w:val="00563CF3"/>
    <w:rsid w:val="005653C0"/>
    <w:rsid w:val="0056768E"/>
    <w:rsid w:val="005765E7"/>
    <w:rsid w:val="0058023E"/>
    <w:rsid w:val="0058144E"/>
    <w:rsid w:val="00583C72"/>
    <w:rsid w:val="0058449C"/>
    <w:rsid w:val="00584B7C"/>
    <w:rsid w:val="00584B7F"/>
    <w:rsid w:val="005858E0"/>
    <w:rsid w:val="00586D57"/>
    <w:rsid w:val="005918F3"/>
    <w:rsid w:val="00592EF9"/>
    <w:rsid w:val="005948A4"/>
    <w:rsid w:val="005A1451"/>
    <w:rsid w:val="005A315E"/>
    <w:rsid w:val="005A35F4"/>
    <w:rsid w:val="005A41FB"/>
    <w:rsid w:val="005A558C"/>
    <w:rsid w:val="005B0C37"/>
    <w:rsid w:val="005B1CA7"/>
    <w:rsid w:val="005B340C"/>
    <w:rsid w:val="005B4331"/>
    <w:rsid w:val="005C2AB9"/>
    <w:rsid w:val="005C3414"/>
    <w:rsid w:val="005C6498"/>
    <w:rsid w:val="005D7C89"/>
    <w:rsid w:val="005E0450"/>
    <w:rsid w:val="005E2B1D"/>
    <w:rsid w:val="005F3AEC"/>
    <w:rsid w:val="005F4A83"/>
    <w:rsid w:val="006019CF"/>
    <w:rsid w:val="00603A7C"/>
    <w:rsid w:val="00605079"/>
    <w:rsid w:val="00613D6D"/>
    <w:rsid w:val="0062095C"/>
    <w:rsid w:val="00620C42"/>
    <w:rsid w:val="00623FAF"/>
    <w:rsid w:val="0062558E"/>
    <w:rsid w:val="00625DD2"/>
    <w:rsid w:val="00630359"/>
    <w:rsid w:val="00632E1F"/>
    <w:rsid w:val="006339DE"/>
    <w:rsid w:val="00634238"/>
    <w:rsid w:val="00636B46"/>
    <w:rsid w:val="00640F51"/>
    <w:rsid w:val="00641199"/>
    <w:rsid w:val="00642C33"/>
    <w:rsid w:val="00645FEE"/>
    <w:rsid w:val="00646E5E"/>
    <w:rsid w:val="00647934"/>
    <w:rsid w:val="00647936"/>
    <w:rsid w:val="00650830"/>
    <w:rsid w:val="00651A73"/>
    <w:rsid w:val="00651EB0"/>
    <w:rsid w:val="006528B9"/>
    <w:rsid w:val="00661185"/>
    <w:rsid w:val="00662808"/>
    <w:rsid w:val="00665E3A"/>
    <w:rsid w:val="0066639C"/>
    <w:rsid w:val="00666DA8"/>
    <w:rsid w:val="006705F1"/>
    <w:rsid w:val="0067068B"/>
    <w:rsid w:val="0067285F"/>
    <w:rsid w:val="00673309"/>
    <w:rsid w:val="00674A5D"/>
    <w:rsid w:val="00675AC0"/>
    <w:rsid w:val="00675B90"/>
    <w:rsid w:val="00676D68"/>
    <w:rsid w:val="0067737E"/>
    <w:rsid w:val="00677BEE"/>
    <w:rsid w:val="00680EB5"/>
    <w:rsid w:val="006811D3"/>
    <w:rsid w:val="006821D3"/>
    <w:rsid w:val="006848BB"/>
    <w:rsid w:val="0068560E"/>
    <w:rsid w:val="006867D6"/>
    <w:rsid w:val="006A09CA"/>
    <w:rsid w:val="006A0DAE"/>
    <w:rsid w:val="006A483E"/>
    <w:rsid w:val="006A5A9E"/>
    <w:rsid w:val="006B01C6"/>
    <w:rsid w:val="006B30E4"/>
    <w:rsid w:val="006B5E3B"/>
    <w:rsid w:val="006B6534"/>
    <w:rsid w:val="006B76AB"/>
    <w:rsid w:val="006C4E8D"/>
    <w:rsid w:val="006D238B"/>
    <w:rsid w:val="006D2CF7"/>
    <w:rsid w:val="006E65BC"/>
    <w:rsid w:val="006E67D4"/>
    <w:rsid w:val="006F1AAE"/>
    <w:rsid w:val="006F632B"/>
    <w:rsid w:val="006F69DB"/>
    <w:rsid w:val="006F75EC"/>
    <w:rsid w:val="0070281E"/>
    <w:rsid w:val="00703249"/>
    <w:rsid w:val="0070440D"/>
    <w:rsid w:val="00705F42"/>
    <w:rsid w:val="007070EC"/>
    <w:rsid w:val="00713527"/>
    <w:rsid w:val="007154D5"/>
    <w:rsid w:val="007158FD"/>
    <w:rsid w:val="00715E2C"/>
    <w:rsid w:val="00717C18"/>
    <w:rsid w:val="00723A8D"/>
    <w:rsid w:val="007252EE"/>
    <w:rsid w:val="007269F5"/>
    <w:rsid w:val="00727850"/>
    <w:rsid w:val="007334A1"/>
    <w:rsid w:val="00734597"/>
    <w:rsid w:val="00734FCD"/>
    <w:rsid w:val="00741BF3"/>
    <w:rsid w:val="007427A7"/>
    <w:rsid w:val="00744442"/>
    <w:rsid w:val="00747491"/>
    <w:rsid w:val="0075521E"/>
    <w:rsid w:val="007569D5"/>
    <w:rsid w:val="00760A51"/>
    <w:rsid w:val="00763231"/>
    <w:rsid w:val="00764256"/>
    <w:rsid w:val="007667FE"/>
    <w:rsid w:val="007715F7"/>
    <w:rsid w:val="00773487"/>
    <w:rsid w:val="00782DAF"/>
    <w:rsid w:val="007839FF"/>
    <w:rsid w:val="007877E8"/>
    <w:rsid w:val="0079788C"/>
    <w:rsid w:val="00797DBB"/>
    <w:rsid w:val="007A3B9D"/>
    <w:rsid w:val="007B021C"/>
    <w:rsid w:val="007B114B"/>
    <w:rsid w:val="007B3010"/>
    <w:rsid w:val="007B4653"/>
    <w:rsid w:val="007B514C"/>
    <w:rsid w:val="007C0012"/>
    <w:rsid w:val="007C5B7E"/>
    <w:rsid w:val="007D3CFD"/>
    <w:rsid w:val="007D4BDD"/>
    <w:rsid w:val="007D53CE"/>
    <w:rsid w:val="007D6E10"/>
    <w:rsid w:val="007D7099"/>
    <w:rsid w:val="007E4037"/>
    <w:rsid w:val="007E7829"/>
    <w:rsid w:val="007F41B3"/>
    <w:rsid w:val="007F637B"/>
    <w:rsid w:val="00804AC7"/>
    <w:rsid w:val="008100D7"/>
    <w:rsid w:val="00812DD3"/>
    <w:rsid w:val="008139A6"/>
    <w:rsid w:val="00822E51"/>
    <w:rsid w:val="0082554B"/>
    <w:rsid w:val="00830FB0"/>
    <w:rsid w:val="00833878"/>
    <w:rsid w:val="00844E47"/>
    <w:rsid w:val="008465D6"/>
    <w:rsid w:val="00847307"/>
    <w:rsid w:val="008506B9"/>
    <w:rsid w:val="00857485"/>
    <w:rsid w:val="00860A3F"/>
    <w:rsid w:val="008643B8"/>
    <w:rsid w:val="00867DFD"/>
    <w:rsid w:val="00882210"/>
    <w:rsid w:val="00882A8D"/>
    <w:rsid w:val="008837F8"/>
    <w:rsid w:val="0088454E"/>
    <w:rsid w:val="00890E29"/>
    <w:rsid w:val="0089202B"/>
    <w:rsid w:val="00897FF7"/>
    <w:rsid w:val="008A4A6F"/>
    <w:rsid w:val="008A6628"/>
    <w:rsid w:val="008A7F7D"/>
    <w:rsid w:val="008B205F"/>
    <w:rsid w:val="008B2B20"/>
    <w:rsid w:val="008C629B"/>
    <w:rsid w:val="008C6FBA"/>
    <w:rsid w:val="008C72D9"/>
    <w:rsid w:val="008D09BE"/>
    <w:rsid w:val="008D1AD8"/>
    <w:rsid w:val="008D5741"/>
    <w:rsid w:val="008D7952"/>
    <w:rsid w:val="008D7BF9"/>
    <w:rsid w:val="008E0228"/>
    <w:rsid w:val="008E2FD6"/>
    <w:rsid w:val="008E3227"/>
    <w:rsid w:val="008E44E5"/>
    <w:rsid w:val="008F0407"/>
    <w:rsid w:val="008F25ED"/>
    <w:rsid w:val="008F2CFE"/>
    <w:rsid w:val="008F3F85"/>
    <w:rsid w:val="008F4772"/>
    <w:rsid w:val="008F74C9"/>
    <w:rsid w:val="0090353B"/>
    <w:rsid w:val="00903597"/>
    <w:rsid w:val="00905854"/>
    <w:rsid w:val="00906BF7"/>
    <w:rsid w:val="00907CCD"/>
    <w:rsid w:val="00911E38"/>
    <w:rsid w:val="00913639"/>
    <w:rsid w:val="00920B62"/>
    <w:rsid w:val="0092181E"/>
    <w:rsid w:val="009258EB"/>
    <w:rsid w:val="009332F0"/>
    <w:rsid w:val="00935B56"/>
    <w:rsid w:val="00935E2F"/>
    <w:rsid w:val="00940DF3"/>
    <w:rsid w:val="00942001"/>
    <w:rsid w:val="0094541E"/>
    <w:rsid w:val="00945732"/>
    <w:rsid w:val="00945C05"/>
    <w:rsid w:val="0094637D"/>
    <w:rsid w:val="009466A8"/>
    <w:rsid w:val="00946C3F"/>
    <w:rsid w:val="00947857"/>
    <w:rsid w:val="00951E72"/>
    <w:rsid w:val="0095218F"/>
    <w:rsid w:val="00952EE6"/>
    <w:rsid w:val="00953275"/>
    <w:rsid w:val="00953E28"/>
    <w:rsid w:val="00955966"/>
    <w:rsid w:val="009559D0"/>
    <w:rsid w:val="0095752C"/>
    <w:rsid w:val="00960C15"/>
    <w:rsid w:val="00962CD2"/>
    <w:rsid w:val="0096337E"/>
    <w:rsid w:val="00966268"/>
    <w:rsid w:val="00971A98"/>
    <w:rsid w:val="00972B03"/>
    <w:rsid w:val="0097428F"/>
    <w:rsid w:val="0097463C"/>
    <w:rsid w:val="0097491A"/>
    <w:rsid w:val="009757BE"/>
    <w:rsid w:val="00980973"/>
    <w:rsid w:val="009849AA"/>
    <w:rsid w:val="00984AFA"/>
    <w:rsid w:val="0099129E"/>
    <w:rsid w:val="009918B1"/>
    <w:rsid w:val="00991CBB"/>
    <w:rsid w:val="00991F49"/>
    <w:rsid w:val="00995278"/>
    <w:rsid w:val="0099586B"/>
    <w:rsid w:val="009A5598"/>
    <w:rsid w:val="009A6B1A"/>
    <w:rsid w:val="009B1441"/>
    <w:rsid w:val="009B2600"/>
    <w:rsid w:val="009B338A"/>
    <w:rsid w:val="009B4486"/>
    <w:rsid w:val="009B7E1D"/>
    <w:rsid w:val="009C2204"/>
    <w:rsid w:val="009C2C9A"/>
    <w:rsid w:val="009C307A"/>
    <w:rsid w:val="009C4733"/>
    <w:rsid w:val="009C4BCD"/>
    <w:rsid w:val="009C6FD3"/>
    <w:rsid w:val="009D2A48"/>
    <w:rsid w:val="009D2F9A"/>
    <w:rsid w:val="009D3AFA"/>
    <w:rsid w:val="009D3C42"/>
    <w:rsid w:val="009E4849"/>
    <w:rsid w:val="009F1DA7"/>
    <w:rsid w:val="009F4D0E"/>
    <w:rsid w:val="009F76D6"/>
    <w:rsid w:val="00A029CC"/>
    <w:rsid w:val="00A03342"/>
    <w:rsid w:val="00A03D47"/>
    <w:rsid w:val="00A04DCD"/>
    <w:rsid w:val="00A079E2"/>
    <w:rsid w:val="00A07A5A"/>
    <w:rsid w:val="00A07B52"/>
    <w:rsid w:val="00A124DF"/>
    <w:rsid w:val="00A14B97"/>
    <w:rsid w:val="00A15CE4"/>
    <w:rsid w:val="00A22EF0"/>
    <w:rsid w:val="00A2355D"/>
    <w:rsid w:val="00A27A84"/>
    <w:rsid w:val="00A33379"/>
    <w:rsid w:val="00A367C1"/>
    <w:rsid w:val="00A37994"/>
    <w:rsid w:val="00A402F7"/>
    <w:rsid w:val="00A41D34"/>
    <w:rsid w:val="00A572AD"/>
    <w:rsid w:val="00A57E11"/>
    <w:rsid w:val="00A61518"/>
    <w:rsid w:val="00A61962"/>
    <w:rsid w:val="00A626CC"/>
    <w:rsid w:val="00A6525B"/>
    <w:rsid w:val="00A65397"/>
    <w:rsid w:val="00A8468F"/>
    <w:rsid w:val="00A86711"/>
    <w:rsid w:val="00A9065E"/>
    <w:rsid w:val="00A91981"/>
    <w:rsid w:val="00A9237A"/>
    <w:rsid w:val="00A95A87"/>
    <w:rsid w:val="00AA3B0E"/>
    <w:rsid w:val="00AA54A7"/>
    <w:rsid w:val="00AA628E"/>
    <w:rsid w:val="00AB14BD"/>
    <w:rsid w:val="00AB17B6"/>
    <w:rsid w:val="00AB1FC2"/>
    <w:rsid w:val="00AB6291"/>
    <w:rsid w:val="00AC3EAB"/>
    <w:rsid w:val="00AC456C"/>
    <w:rsid w:val="00AC5284"/>
    <w:rsid w:val="00AC64B1"/>
    <w:rsid w:val="00AC64C8"/>
    <w:rsid w:val="00AD5BA6"/>
    <w:rsid w:val="00AD614A"/>
    <w:rsid w:val="00AD7F2F"/>
    <w:rsid w:val="00AE48F7"/>
    <w:rsid w:val="00AE49B6"/>
    <w:rsid w:val="00AF090D"/>
    <w:rsid w:val="00AF247D"/>
    <w:rsid w:val="00AF2985"/>
    <w:rsid w:val="00AF33B8"/>
    <w:rsid w:val="00AF6263"/>
    <w:rsid w:val="00AF64C2"/>
    <w:rsid w:val="00AF6602"/>
    <w:rsid w:val="00B02BB8"/>
    <w:rsid w:val="00B03AD1"/>
    <w:rsid w:val="00B059F3"/>
    <w:rsid w:val="00B078E6"/>
    <w:rsid w:val="00B147A8"/>
    <w:rsid w:val="00B15C27"/>
    <w:rsid w:val="00B15D3C"/>
    <w:rsid w:val="00B15E59"/>
    <w:rsid w:val="00B163C2"/>
    <w:rsid w:val="00B17464"/>
    <w:rsid w:val="00B22D86"/>
    <w:rsid w:val="00B23D66"/>
    <w:rsid w:val="00B25C67"/>
    <w:rsid w:val="00B26ED4"/>
    <w:rsid w:val="00B30FD8"/>
    <w:rsid w:val="00B3793F"/>
    <w:rsid w:val="00B42469"/>
    <w:rsid w:val="00B454D9"/>
    <w:rsid w:val="00B53B08"/>
    <w:rsid w:val="00B622AC"/>
    <w:rsid w:val="00B6666A"/>
    <w:rsid w:val="00B709B0"/>
    <w:rsid w:val="00B721BA"/>
    <w:rsid w:val="00B801A6"/>
    <w:rsid w:val="00B81E16"/>
    <w:rsid w:val="00B82EF7"/>
    <w:rsid w:val="00B866F6"/>
    <w:rsid w:val="00B94C8A"/>
    <w:rsid w:val="00B95672"/>
    <w:rsid w:val="00B97AA9"/>
    <w:rsid w:val="00B97B08"/>
    <w:rsid w:val="00BA077E"/>
    <w:rsid w:val="00BA3B61"/>
    <w:rsid w:val="00BB2097"/>
    <w:rsid w:val="00BB3A0E"/>
    <w:rsid w:val="00BB5487"/>
    <w:rsid w:val="00BB6C57"/>
    <w:rsid w:val="00BB7DB1"/>
    <w:rsid w:val="00BB7FB5"/>
    <w:rsid w:val="00BC178C"/>
    <w:rsid w:val="00BC2ACA"/>
    <w:rsid w:val="00BC5065"/>
    <w:rsid w:val="00BC554A"/>
    <w:rsid w:val="00BC7CBC"/>
    <w:rsid w:val="00BD2C1A"/>
    <w:rsid w:val="00BD3818"/>
    <w:rsid w:val="00BD3C37"/>
    <w:rsid w:val="00BD7B74"/>
    <w:rsid w:val="00BE275C"/>
    <w:rsid w:val="00BE3E1E"/>
    <w:rsid w:val="00BE5BD2"/>
    <w:rsid w:val="00BE656F"/>
    <w:rsid w:val="00BE7A5D"/>
    <w:rsid w:val="00BF2869"/>
    <w:rsid w:val="00BF36BD"/>
    <w:rsid w:val="00BF3E8D"/>
    <w:rsid w:val="00BF4092"/>
    <w:rsid w:val="00BF60C7"/>
    <w:rsid w:val="00BF6A1A"/>
    <w:rsid w:val="00BF73CD"/>
    <w:rsid w:val="00C0015C"/>
    <w:rsid w:val="00C0363E"/>
    <w:rsid w:val="00C03C1E"/>
    <w:rsid w:val="00C14905"/>
    <w:rsid w:val="00C158F1"/>
    <w:rsid w:val="00C2282F"/>
    <w:rsid w:val="00C22F18"/>
    <w:rsid w:val="00C24B0E"/>
    <w:rsid w:val="00C24B6E"/>
    <w:rsid w:val="00C2612E"/>
    <w:rsid w:val="00C273D9"/>
    <w:rsid w:val="00C35C94"/>
    <w:rsid w:val="00C428AE"/>
    <w:rsid w:val="00C44EDF"/>
    <w:rsid w:val="00C45B5F"/>
    <w:rsid w:val="00C45CD8"/>
    <w:rsid w:val="00C47FF9"/>
    <w:rsid w:val="00C51474"/>
    <w:rsid w:val="00C54652"/>
    <w:rsid w:val="00C55C2C"/>
    <w:rsid w:val="00C57D00"/>
    <w:rsid w:val="00C602A6"/>
    <w:rsid w:val="00C60FB5"/>
    <w:rsid w:val="00C63F91"/>
    <w:rsid w:val="00C6417C"/>
    <w:rsid w:val="00C661D3"/>
    <w:rsid w:val="00C700E5"/>
    <w:rsid w:val="00C724E2"/>
    <w:rsid w:val="00C731FE"/>
    <w:rsid w:val="00C73FA9"/>
    <w:rsid w:val="00C80109"/>
    <w:rsid w:val="00C9397F"/>
    <w:rsid w:val="00C95DA0"/>
    <w:rsid w:val="00C973F5"/>
    <w:rsid w:val="00CA1781"/>
    <w:rsid w:val="00CA178B"/>
    <w:rsid w:val="00CA25B4"/>
    <w:rsid w:val="00CA36D2"/>
    <w:rsid w:val="00CA4ABF"/>
    <w:rsid w:val="00CB2D13"/>
    <w:rsid w:val="00CB5366"/>
    <w:rsid w:val="00CB6179"/>
    <w:rsid w:val="00CC0722"/>
    <w:rsid w:val="00CC1D38"/>
    <w:rsid w:val="00CC21B4"/>
    <w:rsid w:val="00CD585C"/>
    <w:rsid w:val="00CD6095"/>
    <w:rsid w:val="00CD6B0F"/>
    <w:rsid w:val="00CE4DB4"/>
    <w:rsid w:val="00CF1FE7"/>
    <w:rsid w:val="00CF3849"/>
    <w:rsid w:val="00CF4066"/>
    <w:rsid w:val="00CF574D"/>
    <w:rsid w:val="00CF6922"/>
    <w:rsid w:val="00D06DC7"/>
    <w:rsid w:val="00D07434"/>
    <w:rsid w:val="00D07B27"/>
    <w:rsid w:val="00D1495E"/>
    <w:rsid w:val="00D15D1A"/>
    <w:rsid w:val="00D16A4A"/>
    <w:rsid w:val="00D17803"/>
    <w:rsid w:val="00D17B11"/>
    <w:rsid w:val="00D21502"/>
    <w:rsid w:val="00D2210A"/>
    <w:rsid w:val="00D2672C"/>
    <w:rsid w:val="00D27F81"/>
    <w:rsid w:val="00D30C49"/>
    <w:rsid w:val="00D31993"/>
    <w:rsid w:val="00D3575B"/>
    <w:rsid w:val="00D417E9"/>
    <w:rsid w:val="00D428E4"/>
    <w:rsid w:val="00D44E47"/>
    <w:rsid w:val="00D512E8"/>
    <w:rsid w:val="00D52758"/>
    <w:rsid w:val="00D55FCB"/>
    <w:rsid w:val="00D60FF8"/>
    <w:rsid w:val="00D61706"/>
    <w:rsid w:val="00D628D2"/>
    <w:rsid w:val="00D64AA3"/>
    <w:rsid w:val="00D70C98"/>
    <w:rsid w:val="00D72678"/>
    <w:rsid w:val="00D74B1B"/>
    <w:rsid w:val="00D8054D"/>
    <w:rsid w:val="00D80B21"/>
    <w:rsid w:val="00D83080"/>
    <w:rsid w:val="00D8329B"/>
    <w:rsid w:val="00D84834"/>
    <w:rsid w:val="00D8566D"/>
    <w:rsid w:val="00D86533"/>
    <w:rsid w:val="00D86D32"/>
    <w:rsid w:val="00D9031F"/>
    <w:rsid w:val="00D91114"/>
    <w:rsid w:val="00D96B7A"/>
    <w:rsid w:val="00DA0F82"/>
    <w:rsid w:val="00DA132A"/>
    <w:rsid w:val="00DA1BEC"/>
    <w:rsid w:val="00DA475D"/>
    <w:rsid w:val="00DB1DE7"/>
    <w:rsid w:val="00DB2779"/>
    <w:rsid w:val="00DB3688"/>
    <w:rsid w:val="00DB4074"/>
    <w:rsid w:val="00DB5880"/>
    <w:rsid w:val="00DD62EA"/>
    <w:rsid w:val="00DD791F"/>
    <w:rsid w:val="00DE10D6"/>
    <w:rsid w:val="00DF615B"/>
    <w:rsid w:val="00DF6A69"/>
    <w:rsid w:val="00E00B37"/>
    <w:rsid w:val="00E03134"/>
    <w:rsid w:val="00E03E54"/>
    <w:rsid w:val="00E05ACC"/>
    <w:rsid w:val="00E07AE2"/>
    <w:rsid w:val="00E109C5"/>
    <w:rsid w:val="00E12925"/>
    <w:rsid w:val="00E17B86"/>
    <w:rsid w:val="00E203DC"/>
    <w:rsid w:val="00E20492"/>
    <w:rsid w:val="00E228EA"/>
    <w:rsid w:val="00E24344"/>
    <w:rsid w:val="00E24838"/>
    <w:rsid w:val="00E301B2"/>
    <w:rsid w:val="00E40759"/>
    <w:rsid w:val="00E429A1"/>
    <w:rsid w:val="00E4322D"/>
    <w:rsid w:val="00E4329F"/>
    <w:rsid w:val="00E4421A"/>
    <w:rsid w:val="00E4526D"/>
    <w:rsid w:val="00E4706D"/>
    <w:rsid w:val="00E473F0"/>
    <w:rsid w:val="00E56582"/>
    <w:rsid w:val="00E62E95"/>
    <w:rsid w:val="00E674C6"/>
    <w:rsid w:val="00E718AD"/>
    <w:rsid w:val="00E71D84"/>
    <w:rsid w:val="00E723E9"/>
    <w:rsid w:val="00E73147"/>
    <w:rsid w:val="00E80CBD"/>
    <w:rsid w:val="00E84393"/>
    <w:rsid w:val="00E90522"/>
    <w:rsid w:val="00E93575"/>
    <w:rsid w:val="00E9371E"/>
    <w:rsid w:val="00E93A22"/>
    <w:rsid w:val="00E96FB0"/>
    <w:rsid w:val="00EA1043"/>
    <w:rsid w:val="00EA375D"/>
    <w:rsid w:val="00EA6008"/>
    <w:rsid w:val="00EA7971"/>
    <w:rsid w:val="00EB32B0"/>
    <w:rsid w:val="00EB36CA"/>
    <w:rsid w:val="00EC0BAC"/>
    <w:rsid w:val="00EC1DE1"/>
    <w:rsid w:val="00EC426F"/>
    <w:rsid w:val="00EC7476"/>
    <w:rsid w:val="00ED7658"/>
    <w:rsid w:val="00EE157C"/>
    <w:rsid w:val="00EF18B2"/>
    <w:rsid w:val="00EF5A1F"/>
    <w:rsid w:val="00F0742E"/>
    <w:rsid w:val="00F11FEF"/>
    <w:rsid w:val="00F1417F"/>
    <w:rsid w:val="00F15315"/>
    <w:rsid w:val="00F16138"/>
    <w:rsid w:val="00F21D48"/>
    <w:rsid w:val="00F23020"/>
    <w:rsid w:val="00F2392D"/>
    <w:rsid w:val="00F2469F"/>
    <w:rsid w:val="00F2560C"/>
    <w:rsid w:val="00F31D7D"/>
    <w:rsid w:val="00F327C4"/>
    <w:rsid w:val="00F40FFC"/>
    <w:rsid w:val="00F41E2F"/>
    <w:rsid w:val="00F42363"/>
    <w:rsid w:val="00F42AB1"/>
    <w:rsid w:val="00F43B1E"/>
    <w:rsid w:val="00F44180"/>
    <w:rsid w:val="00F4475F"/>
    <w:rsid w:val="00F4527D"/>
    <w:rsid w:val="00F452BC"/>
    <w:rsid w:val="00F53B2E"/>
    <w:rsid w:val="00F54FEF"/>
    <w:rsid w:val="00F562B9"/>
    <w:rsid w:val="00F66929"/>
    <w:rsid w:val="00F75638"/>
    <w:rsid w:val="00F76A1E"/>
    <w:rsid w:val="00F77784"/>
    <w:rsid w:val="00F81175"/>
    <w:rsid w:val="00F818C4"/>
    <w:rsid w:val="00F83F2A"/>
    <w:rsid w:val="00F8619E"/>
    <w:rsid w:val="00F870CB"/>
    <w:rsid w:val="00F878D4"/>
    <w:rsid w:val="00F87ADB"/>
    <w:rsid w:val="00F928FD"/>
    <w:rsid w:val="00F954FF"/>
    <w:rsid w:val="00F9576D"/>
    <w:rsid w:val="00FA07F2"/>
    <w:rsid w:val="00FA1793"/>
    <w:rsid w:val="00FA2ACC"/>
    <w:rsid w:val="00FA557F"/>
    <w:rsid w:val="00FA6AC1"/>
    <w:rsid w:val="00FA71F1"/>
    <w:rsid w:val="00FA7290"/>
    <w:rsid w:val="00FA7724"/>
    <w:rsid w:val="00FB0792"/>
    <w:rsid w:val="00FB1F6C"/>
    <w:rsid w:val="00FB4772"/>
    <w:rsid w:val="00FB5006"/>
    <w:rsid w:val="00FB5105"/>
    <w:rsid w:val="00FC44B5"/>
    <w:rsid w:val="00FC62B8"/>
    <w:rsid w:val="00FC64D9"/>
    <w:rsid w:val="00FC68C1"/>
    <w:rsid w:val="00FD34B8"/>
    <w:rsid w:val="00FD3D01"/>
    <w:rsid w:val="00FE1652"/>
    <w:rsid w:val="00FE33A4"/>
    <w:rsid w:val="00FE5069"/>
    <w:rsid w:val="00FE6CE6"/>
    <w:rsid w:val="00FE71C3"/>
    <w:rsid w:val="00FE7BBC"/>
    <w:rsid w:val="00FF2B0D"/>
    <w:rsid w:val="00FF6BE2"/>
    <w:rsid w:val="00FF7CB8"/>
    <w:rsid w:val="00FF7D00"/>
    <w:rsid w:val="5E3F16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3" fillcolor="white">
      <v:fill color="white"/>
    </o:shapedefaults>
    <o:shapelayout v:ext="edit">
      <o:idmap v:ext="edit" data="2"/>
    </o:shapelayout>
  </w:shapeDefaults>
  <w:decimalSymbol w:val="."/>
  <w:listSeparator w:val=","/>
  <w14:docId w14:val="3523779E"/>
  <w15:docId w15:val="{A8EE3B3F-F12F-4EE5-8881-1FCA8642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37048"/>
    <w:pPr>
      <w:widowControl w:val="0"/>
      <w:jc w:val="both"/>
    </w:pPr>
    <w:rPr>
      <w:rFonts w:ascii="Times New Roman" w:eastAsia="宋体" w:hAnsi="Times New Roman" w:cs="Times New Roman"/>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link w:val="1"/>
    <w:rsid w:val="00037048"/>
    <w:pPr>
      <w:ind w:firstLine="570"/>
    </w:pPr>
    <w:rPr>
      <w:rFonts w:ascii="仿宋_GB2312" w:eastAsia="仿宋_GB2312" w:hAnsiTheme="minorHAnsi" w:cstheme="minorBidi"/>
      <w:sz w:val="28"/>
      <w:szCs w:val="22"/>
    </w:rPr>
  </w:style>
  <w:style w:type="paragraph" w:styleId="a6">
    <w:name w:val="Balloon Text"/>
    <w:basedOn w:val="a1"/>
    <w:link w:val="a7"/>
    <w:uiPriority w:val="99"/>
    <w:semiHidden/>
    <w:unhideWhenUsed/>
    <w:rsid w:val="00037048"/>
    <w:rPr>
      <w:sz w:val="18"/>
      <w:szCs w:val="18"/>
    </w:rPr>
  </w:style>
  <w:style w:type="paragraph" w:styleId="a8">
    <w:name w:val="footer"/>
    <w:basedOn w:val="a1"/>
    <w:link w:val="a9"/>
    <w:uiPriority w:val="99"/>
    <w:unhideWhenUsed/>
    <w:rsid w:val="00037048"/>
    <w:pPr>
      <w:tabs>
        <w:tab w:val="center" w:pos="4153"/>
        <w:tab w:val="right" w:pos="8306"/>
      </w:tabs>
      <w:snapToGrid w:val="0"/>
      <w:jc w:val="left"/>
    </w:pPr>
    <w:rPr>
      <w:sz w:val="18"/>
      <w:szCs w:val="18"/>
    </w:rPr>
  </w:style>
  <w:style w:type="paragraph" w:styleId="aa">
    <w:name w:val="header"/>
    <w:basedOn w:val="a1"/>
    <w:link w:val="ab"/>
    <w:uiPriority w:val="99"/>
    <w:unhideWhenUsed/>
    <w:rsid w:val="00037048"/>
    <w:pPr>
      <w:pBdr>
        <w:bottom w:val="single" w:sz="6" w:space="1" w:color="auto"/>
      </w:pBdr>
      <w:tabs>
        <w:tab w:val="center" w:pos="4153"/>
        <w:tab w:val="right" w:pos="8306"/>
      </w:tabs>
      <w:snapToGrid w:val="0"/>
      <w:jc w:val="center"/>
    </w:pPr>
    <w:rPr>
      <w:sz w:val="18"/>
      <w:szCs w:val="18"/>
    </w:rPr>
  </w:style>
  <w:style w:type="table" w:styleId="ac">
    <w:name w:val="Table Grid"/>
    <w:basedOn w:val="a3"/>
    <w:uiPriority w:val="59"/>
    <w:rsid w:val="00037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眉 字符"/>
    <w:basedOn w:val="a2"/>
    <w:link w:val="aa"/>
    <w:uiPriority w:val="99"/>
    <w:rsid w:val="00037048"/>
    <w:rPr>
      <w:sz w:val="18"/>
      <w:szCs w:val="18"/>
    </w:rPr>
  </w:style>
  <w:style w:type="character" w:customStyle="1" w:styleId="a9">
    <w:name w:val="页脚 字符"/>
    <w:basedOn w:val="a2"/>
    <w:link w:val="a8"/>
    <w:uiPriority w:val="99"/>
    <w:rsid w:val="00037048"/>
    <w:rPr>
      <w:sz w:val="18"/>
      <w:szCs w:val="18"/>
    </w:rPr>
  </w:style>
  <w:style w:type="paragraph" w:customStyle="1" w:styleId="Default">
    <w:name w:val="Default"/>
    <w:rsid w:val="00037048"/>
    <w:pPr>
      <w:widowControl w:val="0"/>
      <w:autoSpaceDE w:val="0"/>
      <w:autoSpaceDN w:val="0"/>
      <w:adjustRightInd w:val="0"/>
    </w:pPr>
    <w:rPr>
      <w:rFonts w:ascii="IKEA Sans" w:eastAsia="IKEA Sans" w:hAnsi="Times New Roman" w:cs="IKEA Sans"/>
      <w:color w:val="000000"/>
      <w:sz w:val="24"/>
      <w:szCs w:val="24"/>
    </w:rPr>
  </w:style>
  <w:style w:type="paragraph" w:styleId="ad">
    <w:name w:val="List Paragraph"/>
    <w:basedOn w:val="a1"/>
    <w:uiPriority w:val="34"/>
    <w:qFormat/>
    <w:rsid w:val="00037048"/>
    <w:pPr>
      <w:ind w:firstLineChars="200" w:firstLine="420"/>
    </w:pPr>
  </w:style>
  <w:style w:type="paragraph" w:customStyle="1" w:styleId="a0">
    <w:name w:val="图表脚注说明"/>
    <w:basedOn w:val="a1"/>
    <w:rsid w:val="00037048"/>
    <w:pPr>
      <w:numPr>
        <w:numId w:val="1"/>
      </w:numPr>
    </w:pPr>
    <w:rPr>
      <w:rFonts w:ascii="宋体"/>
      <w:sz w:val="18"/>
      <w:szCs w:val="18"/>
    </w:rPr>
  </w:style>
  <w:style w:type="character" w:customStyle="1" w:styleId="a7">
    <w:name w:val="批注框文本 字符"/>
    <w:basedOn w:val="a2"/>
    <w:link w:val="a6"/>
    <w:uiPriority w:val="99"/>
    <w:semiHidden/>
    <w:rsid w:val="00037048"/>
    <w:rPr>
      <w:rFonts w:ascii="Times New Roman" w:eastAsia="宋体" w:hAnsi="Times New Roman" w:cs="Times New Roman"/>
      <w:sz w:val="18"/>
      <w:szCs w:val="18"/>
    </w:rPr>
  </w:style>
  <w:style w:type="character" w:customStyle="1" w:styleId="Char">
    <w:name w:val="段 Char"/>
    <w:link w:val="ae"/>
    <w:rsid w:val="00037048"/>
    <w:rPr>
      <w:rFonts w:ascii="宋体"/>
    </w:rPr>
  </w:style>
  <w:style w:type="paragraph" w:customStyle="1" w:styleId="ae">
    <w:name w:val="段"/>
    <w:link w:val="Char"/>
    <w:rsid w:val="00037048"/>
    <w:pPr>
      <w:tabs>
        <w:tab w:val="center" w:pos="4201"/>
        <w:tab w:val="right" w:leader="dot" w:pos="9298"/>
      </w:tabs>
      <w:autoSpaceDE w:val="0"/>
      <w:autoSpaceDN w:val="0"/>
      <w:ind w:firstLineChars="200" w:firstLine="420"/>
      <w:jc w:val="both"/>
    </w:pPr>
    <w:rPr>
      <w:rFonts w:ascii="宋体"/>
      <w:kern w:val="2"/>
      <w:sz w:val="21"/>
      <w:szCs w:val="22"/>
    </w:rPr>
  </w:style>
  <w:style w:type="paragraph" w:customStyle="1" w:styleId="a">
    <w:name w:val="一级条标题"/>
    <w:next w:val="ae"/>
    <w:qFormat/>
    <w:rsid w:val="00037048"/>
    <w:pPr>
      <w:numPr>
        <w:ilvl w:val="1"/>
        <w:numId w:val="2"/>
      </w:numPr>
      <w:spacing w:beforeLines="50" w:afterLines="50"/>
      <w:outlineLvl w:val="2"/>
    </w:pPr>
    <w:rPr>
      <w:rFonts w:ascii="黑体" w:eastAsia="黑体" w:hAnsi="Times New Roman" w:cs="Times New Roman"/>
      <w:sz w:val="21"/>
      <w:szCs w:val="21"/>
    </w:rPr>
  </w:style>
  <w:style w:type="paragraph" w:customStyle="1" w:styleId="af">
    <w:name w:val="正文表标题"/>
    <w:next w:val="ae"/>
    <w:qFormat/>
    <w:rsid w:val="00037048"/>
    <w:pPr>
      <w:tabs>
        <w:tab w:val="left" w:pos="360"/>
        <w:tab w:val="left" w:pos="720"/>
      </w:tabs>
      <w:spacing w:beforeLines="50" w:afterLines="50"/>
      <w:ind w:hanging="720"/>
      <w:jc w:val="center"/>
    </w:pPr>
    <w:rPr>
      <w:rFonts w:ascii="黑体" w:eastAsia="黑体" w:hAnsi="Times New Roman" w:cs="Times New Roman"/>
      <w:sz w:val="21"/>
    </w:rPr>
  </w:style>
  <w:style w:type="character" w:customStyle="1" w:styleId="1">
    <w:name w:val="正文文本缩进 字符1"/>
    <w:link w:val="a5"/>
    <w:rsid w:val="00037048"/>
    <w:rPr>
      <w:rFonts w:ascii="仿宋_GB2312" w:eastAsia="仿宋_GB2312"/>
      <w:sz w:val="28"/>
    </w:rPr>
  </w:style>
  <w:style w:type="character" w:customStyle="1" w:styleId="af0">
    <w:name w:val="正文文本缩进 字符"/>
    <w:basedOn w:val="a2"/>
    <w:uiPriority w:val="99"/>
    <w:semiHidden/>
    <w:rsid w:val="00037048"/>
    <w:rPr>
      <w:rFonts w:ascii="Times New Roman" w:eastAsia="宋体" w:hAnsi="Times New Roman" w:cs="Times New Roman"/>
      <w:szCs w:val="24"/>
    </w:rPr>
  </w:style>
  <w:style w:type="character" w:styleId="af1">
    <w:name w:val="Strong"/>
    <w:basedOn w:val="a2"/>
    <w:uiPriority w:val="22"/>
    <w:qFormat/>
    <w:rsid w:val="004850F3"/>
    <w:rPr>
      <w:b/>
      <w:bCs/>
    </w:rPr>
  </w:style>
  <w:style w:type="paragraph" w:customStyle="1" w:styleId="af2">
    <w:name w:val="章标题"/>
    <w:next w:val="ae"/>
    <w:qFormat/>
    <w:rsid w:val="00935B56"/>
    <w:pPr>
      <w:spacing w:beforeLines="100" w:afterLines="100"/>
      <w:jc w:val="both"/>
      <w:outlineLvl w:val="1"/>
    </w:pPr>
    <w:rPr>
      <w:rFonts w:ascii="黑体" w:eastAsia="黑体" w:hAnsi="Times New Roman" w:cs="Times New Roman"/>
      <w:sz w:val="21"/>
    </w:rPr>
  </w:style>
  <w:style w:type="paragraph" w:customStyle="1" w:styleId="af3">
    <w:name w:val="二级条标题"/>
    <w:basedOn w:val="a"/>
    <w:next w:val="ae"/>
    <w:link w:val="Char0"/>
    <w:qFormat/>
    <w:rsid w:val="00935B56"/>
    <w:pPr>
      <w:numPr>
        <w:ilvl w:val="0"/>
        <w:numId w:val="0"/>
      </w:numPr>
      <w:spacing w:before="50" w:after="50"/>
      <w:outlineLvl w:val="3"/>
    </w:pPr>
  </w:style>
  <w:style w:type="paragraph" w:customStyle="1" w:styleId="af4">
    <w:name w:val="三级条标题"/>
    <w:basedOn w:val="af3"/>
    <w:next w:val="ae"/>
    <w:qFormat/>
    <w:rsid w:val="00935B56"/>
    <w:pPr>
      <w:tabs>
        <w:tab w:val="num" w:pos="360"/>
      </w:tabs>
      <w:outlineLvl w:val="4"/>
    </w:pPr>
  </w:style>
  <w:style w:type="paragraph" w:customStyle="1" w:styleId="af5">
    <w:name w:val="四级条标题"/>
    <w:basedOn w:val="af4"/>
    <w:next w:val="ae"/>
    <w:qFormat/>
    <w:rsid w:val="00935B56"/>
    <w:pPr>
      <w:outlineLvl w:val="5"/>
    </w:pPr>
  </w:style>
  <w:style w:type="paragraph" w:customStyle="1" w:styleId="af6">
    <w:name w:val="五级条标题"/>
    <w:basedOn w:val="af5"/>
    <w:next w:val="ae"/>
    <w:qFormat/>
    <w:rsid w:val="00935B56"/>
    <w:pPr>
      <w:outlineLvl w:val="6"/>
    </w:pPr>
  </w:style>
  <w:style w:type="character" w:customStyle="1" w:styleId="Char0">
    <w:name w:val="二级条标题 Char"/>
    <w:link w:val="af3"/>
    <w:rsid w:val="00935B56"/>
    <w:rPr>
      <w:rFonts w:ascii="黑体" w:eastAsia="黑体" w:hAnsi="Times New Roman" w:cs="Times New Roman"/>
      <w:sz w:val="21"/>
      <w:szCs w:val="21"/>
    </w:rPr>
  </w:style>
  <w:style w:type="character" w:styleId="af7">
    <w:name w:val="page number"/>
    <w:rsid w:val="00980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028DF03-A3F5-4456-BB00-A1BAD017254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15</Pages>
  <Words>1852</Words>
  <Characters>10562</Characters>
  <Application>Microsoft Office Word</Application>
  <DocSecurity>0</DocSecurity>
  <Lines>88</Lines>
  <Paragraphs>24</Paragraphs>
  <ScaleCrop>false</ScaleCrop>
  <Company>Microsoft</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阿基里斯</dc:creator>
  <cp:lastModifiedBy>尔 戴</cp:lastModifiedBy>
  <cp:revision>100</cp:revision>
  <cp:lastPrinted>2020-09-29T09:29:00Z</cp:lastPrinted>
  <dcterms:created xsi:type="dcterms:W3CDTF">2022-07-31T01:23:00Z</dcterms:created>
  <dcterms:modified xsi:type="dcterms:W3CDTF">2022-09-03T02:37:00Z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